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217C9E">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CD73B8" w:rsidRPr="00C707BE" w:rsidRDefault="00CD73B8" w:rsidP="00565972">
      <w:pPr>
        <w:ind w:right="-92"/>
        <w:jc w:val="center"/>
        <w:rPr>
          <w:rFonts w:ascii="Cambria Math" w:hAnsi="Cambria Math"/>
          <w:b/>
          <w:bCs/>
          <w:sz w:val="32"/>
          <w:szCs w:val="32"/>
        </w:rPr>
      </w:pPr>
      <w:r>
        <w:rPr>
          <w:rFonts w:ascii="Cambria Math" w:hAnsi="Cambria Math"/>
          <w:b/>
          <w:bCs/>
          <w:sz w:val="32"/>
          <w:szCs w:val="32"/>
        </w:rPr>
        <w:t>(новая редакция)</w:t>
      </w:r>
    </w:p>
    <w:p w:rsidR="00063247" w:rsidRDefault="00063247" w:rsidP="00063247">
      <w:pPr>
        <w:spacing w:line="276" w:lineRule="auto"/>
        <w:ind w:left="1134" w:right="708"/>
        <w:jc w:val="center"/>
        <w:rPr>
          <w:b/>
          <w:bCs/>
          <w:szCs w:val="24"/>
        </w:rPr>
      </w:pPr>
      <w:r>
        <w:rPr>
          <w:b/>
          <w:bCs/>
          <w:szCs w:val="24"/>
        </w:rPr>
        <w:t>на п</w:t>
      </w:r>
      <w:r w:rsidRPr="00063247">
        <w:rPr>
          <w:b/>
          <w:bCs/>
          <w:szCs w:val="24"/>
        </w:rPr>
        <w:t>оставк</w:t>
      </w:r>
      <w:r>
        <w:rPr>
          <w:b/>
          <w:bCs/>
          <w:szCs w:val="24"/>
        </w:rPr>
        <w:t>у</w:t>
      </w:r>
      <w:r w:rsidRPr="00063247">
        <w:rPr>
          <w:b/>
          <w:bCs/>
          <w:szCs w:val="24"/>
        </w:rPr>
        <w:t xml:space="preserve"> кресел в зрительный зал здания районного Дома культуры </w:t>
      </w:r>
      <w:r>
        <w:rPr>
          <w:b/>
          <w:bCs/>
          <w:szCs w:val="24"/>
        </w:rPr>
        <w:t xml:space="preserve">             </w:t>
      </w:r>
      <w:r w:rsidRPr="00063247">
        <w:rPr>
          <w:b/>
          <w:bCs/>
          <w:szCs w:val="24"/>
        </w:rPr>
        <w:t>МБУ МКСК "Красногорский" по адресу: Удмуртская Республика, Красногорский район, с. Красногорское ул. Ленина, 68</w:t>
      </w:r>
    </w:p>
    <w:p w:rsidR="00063247" w:rsidRDefault="00063247" w:rsidP="00551F84">
      <w:pPr>
        <w:spacing w:line="276" w:lineRule="auto"/>
        <w:ind w:left="1134" w:right="708"/>
        <w:rPr>
          <w:b/>
          <w:bCs/>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7A3018" w:rsidTr="006775C8">
        <w:trPr>
          <w:trHeight w:val="1442"/>
        </w:trPr>
        <w:tc>
          <w:tcPr>
            <w:tcW w:w="4786" w:type="dxa"/>
          </w:tcPr>
          <w:p w:rsidR="00AA3BDC" w:rsidRPr="007A3018" w:rsidRDefault="00B37A08" w:rsidP="00AA3BDC">
            <w:pPr>
              <w:ind w:right="34"/>
              <w:rPr>
                <w:rFonts w:ascii="Cambria Math" w:hAnsi="Cambria Math"/>
                <w:bCs/>
                <w:color w:val="000000"/>
                <w:sz w:val="23"/>
                <w:szCs w:val="23"/>
              </w:rPr>
            </w:pPr>
            <w:r>
              <w:rPr>
                <w:rFonts w:ascii="Cambria Math" w:hAnsi="Cambria Math"/>
                <w:bCs/>
                <w:color w:val="000000"/>
                <w:sz w:val="23"/>
                <w:szCs w:val="23"/>
              </w:rPr>
              <w:t xml:space="preserve">Ведущий специалист-эксперт </w:t>
            </w:r>
            <w:r w:rsidR="00B75AA7" w:rsidRPr="007A3018">
              <w:rPr>
                <w:rFonts w:ascii="Cambria Math" w:hAnsi="Cambria Math"/>
                <w:bCs/>
                <w:color w:val="000000"/>
                <w:sz w:val="23"/>
                <w:szCs w:val="23"/>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p>
          <w:p w:rsidR="00AA3BDC" w:rsidRDefault="00AA3BDC" w:rsidP="00AA3BDC">
            <w:pPr>
              <w:tabs>
                <w:tab w:val="left" w:pos="2018"/>
              </w:tabs>
              <w:rPr>
                <w:rFonts w:ascii="Cambria Math" w:hAnsi="Cambria Math"/>
                <w:bCs/>
                <w:color w:val="000000"/>
                <w:sz w:val="23"/>
                <w:szCs w:val="23"/>
              </w:rPr>
            </w:pPr>
          </w:p>
          <w:p w:rsidR="00B37A08" w:rsidRPr="007A3018" w:rsidRDefault="00B37A08"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r w:rsidRPr="007A3018">
              <w:rPr>
                <w:rFonts w:ascii="Cambria Math" w:hAnsi="Cambria Math"/>
                <w:bCs/>
                <w:color w:val="000000"/>
                <w:sz w:val="23"/>
                <w:szCs w:val="23"/>
              </w:rPr>
              <w:t>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B37A08" w:rsidRPr="007A3018" w:rsidRDefault="00B37A08"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C94FE5" w:rsidP="00B75AA7">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r w:rsidR="00B75AA7" w:rsidRPr="007A3018">
              <w:rPr>
                <w:rFonts w:ascii="Cambria Math" w:hAnsi="Cambria Math"/>
                <w:bCs/>
                <w:color w:val="000000"/>
                <w:sz w:val="23"/>
                <w:szCs w:val="23"/>
              </w:rPr>
              <w:t xml:space="preserve"> </w:t>
            </w:r>
          </w:p>
        </w:tc>
      </w:tr>
      <w:tr w:rsidR="00AA3BDC" w:rsidRPr="007A3018" w:rsidTr="006775C8">
        <w:trPr>
          <w:trHeight w:val="1561"/>
        </w:trPr>
        <w:tc>
          <w:tcPr>
            <w:tcW w:w="4786" w:type="dxa"/>
          </w:tcPr>
          <w:p w:rsidR="00AA3BDC" w:rsidRPr="007A3018" w:rsidRDefault="00BB64A6" w:rsidP="00AA3BDC">
            <w:pPr>
              <w:tabs>
                <w:tab w:val="left" w:pos="4003"/>
              </w:tabs>
              <w:ind w:right="175"/>
              <w:rPr>
                <w:rFonts w:ascii="Cambria Math" w:hAnsi="Cambria Math"/>
                <w:bCs/>
                <w:color w:val="000000"/>
                <w:sz w:val="23"/>
                <w:szCs w:val="23"/>
              </w:rPr>
            </w:pPr>
            <w:r>
              <w:rPr>
                <w:rFonts w:ascii="Cambria Math" w:hAnsi="Cambria Math"/>
                <w:bCs/>
                <w:iCs/>
                <w:color w:val="000000"/>
                <w:sz w:val="23"/>
                <w:szCs w:val="23"/>
              </w:rPr>
              <w:t>Начальник о</w:t>
            </w:r>
            <w:r w:rsidR="00B75AA7" w:rsidRPr="007A3018">
              <w:rPr>
                <w:rFonts w:ascii="Cambria Math" w:hAnsi="Cambria Math"/>
                <w:bCs/>
                <w:iCs/>
                <w:color w:val="000000"/>
                <w:sz w:val="23"/>
                <w:szCs w:val="23"/>
              </w:rPr>
              <w:t>тдела культуры, спорта и молодёжной политики 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01254D" w:rsidRPr="007A3018" w:rsidRDefault="00B75AA7" w:rsidP="00B75AA7">
            <w:pPr>
              <w:ind w:right="545"/>
              <w:rPr>
                <w:rFonts w:ascii="Cambria Math" w:hAnsi="Cambria Math"/>
                <w:bCs/>
                <w:color w:val="000000"/>
                <w:sz w:val="23"/>
                <w:szCs w:val="23"/>
              </w:rPr>
            </w:pPr>
            <w:proofErr w:type="spellStart"/>
            <w:r w:rsidRPr="007A3018">
              <w:rPr>
                <w:rFonts w:ascii="Cambria Math" w:hAnsi="Cambria Math"/>
                <w:bCs/>
                <w:color w:val="000000"/>
                <w:sz w:val="23"/>
                <w:szCs w:val="23"/>
              </w:rPr>
              <w:t>А.А.Веретенников</w:t>
            </w:r>
            <w:proofErr w:type="spellEnd"/>
          </w:p>
          <w:p w:rsidR="00AA3BDC" w:rsidRPr="007A3018"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7A3018" w:rsidRDefault="00AA3BDC" w:rsidP="00AA3BDC">
            <w:pPr>
              <w:ind w:right="708"/>
              <w:rPr>
                <w:rFonts w:ascii="Cambria Math" w:hAnsi="Cambria Math"/>
                <w:bCs/>
                <w:color w:val="000000"/>
                <w:sz w:val="23"/>
                <w:szCs w:val="23"/>
              </w:rPr>
            </w:pPr>
            <w:r w:rsidRPr="007A3018">
              <w:rPr>
                <w:rFonts w:ascii="Cambria Math" w:hAnsi="Cambria Math"/>
                <w:sz w:val="23"/>
                <w:szCs w:val="23"/>
              </w:rPr>
              <w:t xml:space="preserve">Начальник отдела бухгалтерского учёта и отчётности </w:t>
            </w:r>
            <w:r w:rsidRPr="007A3018">
              <w:rPr>
                <w:rFonts w:ascii="Cambria Math" w:hAnsi="Cambria Math"/>
                <w:bCs/>
                <w:sz w:val="23"/>
                <w:szCs w:val="23"/>
              </w:rPr>
              <w:t>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7A3018">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Default="00304A79"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063247" w:rsidRPr="00063247">
        <w:rPr>
          <w:b/>
          <w:bCs/>
          <w:kern w:val="0"/>
          <w:szCs w:val="24"/>
          <w:lang w:eastAsia="x-none"/>
        </w:rPr>
        <w:t>Поставка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254A40" w:rsidRDefault="00716509" w:rsidP="00F77126">
      <w:pPr>
        <w:keepNext/>
        <w:keepLines/>
        <w:numPr>
          <w:ilvl w:val="0"/>
          <w:numId w:val="4"/>
        </w:numPr>
        <w:tabs>
          <w:tab w:val="num" w:pos="0"/>
          <w:tab w:val="left" w:pos="284"/>
        </w:tabs>
        <w:ind w:left="0" w:firstLine="0"/>
        <w:contextualSpacing/>
        <w:jc w:val="both"/>
        <w:rPr>
          <w:kern w:val="0"/>
          <w:szCs w:val="24"/>
        </w:rPr>
      </w:pPr>
      <w:r w:rsidRPr="00254A40">
        <w:rPr>
          <w:kern w:val="0"/>
          <w:szCs w:val="24"/>
        </w:rPr>
        <w:t xml:space="preserve">Раздел </w:t>
      </w:r>
      <w:r w:rsidR="00144891" w:rsidRPr="00254A40">
        <w:rPr>
          <w:kern w:val="0"/>
          <w:szCs w:val="24"/>
        </w:rPr>
        <w:t>1</w:t>
      </w:r>
      <w:r w:rsidRPr="00254A40">
        <w:rPr>
          <w:kern w:val="0"/>
          <w:szCs w:val="24"/>
        </w:rPr>
        <w:t>. Информационн</w:t>
      </w:r>
      <w:r w:rsidR="00EB61DC" w:rsidRPr="00254A40">
        <w:rPr>
          <w:kern w:val="0"/>
          <w:szCs w:val="24"/>
        </w:rPr>
        <w:t>ая карта</w:t>
      </w:r>
      <w:r w:rsidRPr="00254A40">
        <w:rPr>
          <w:kern w:val="0"/>
          <w:szCs w:val="24"/>
        </w:rPr>
        <w:t xml:space="preserve"> Документации об </w:t>
      </w:r>
      <w:r w:rsidRPr="00254A40">
        <w:rPr>
          <w:bCs/>
          <w:kern w:val="0"/>
          <w:szCs w:val="24"/>
        </w:rPr>
        <w:t>электронном аукционе</w:t>
      </w:r>
    </w:p>
    <w:p w:rsidR="00913009" w:rsidRPr="00254A40"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 xml:space="preserve">Раздел </w:t>
      </w:r>
      <w:r w:rsidR="00144891" w:rsidRPr="00254A40">
        <w:rPr>
          <w:kern w:val="0"/>
          <w:szCs w:val="24"/>
        </w:rPr>
        <w:t>2</w:t>
      </w:r>
      <w:r w:rsidRPr="00254A40">
        <w:rPr>
          <w:kern w:val="0"/>
          <w:szCs w:val="24"/>
        </w:rPr>
        <w:t>.</w:t>
      </w:r>
      <w:r w:rsidR="00207C36" w:rsidRPr="00254A40">
        <w:rPr>
          <w:kern w:val="0"/>
          <w:szCs w:val="24"/>
        </w:rPr>
        <w:t xml:space="preserve"> Описание объекта закупки: Техническое задание</w:t>
      </w:r>
    </w:p>
    <w:p w:rsidR="00144891" w:rsidRPr="00254A40" w:rsidRDefault="006B4C8D" w:rsidP="00F77126">
      <w:pPr>
        <w:keepNext/>
        <w:keepLines/>
        <w:numPr>
          <w:ilvl w:val="0"/>
          <w:numId w:val="4"/>
        </w:numPr>
        <w:tabs>
          <w:tab w:val="left" w:pos="284"/>
        </w:tabs>
        <w:ind w:left="0" w:firstLine="0"/>
        <w:contextualSpacing/>
        <w:jc w:val="both"/>
        <w:rPr>
          <w:kern w:val="0"/>
          <w:szCs w:val="24"/>
        </w:rPr>
      </w:pPr>
      <w:r w:rsidRPr="00254A40">
        <w:rPr>
          <w:kern w:val="0"/>
          <w:szCs w:val="24"/>
        </w:rPr>
        <w:t>Раздел 3. Обоснование</w:t>
      </w:r>
      <w:r w:rsidR="00144891" w:rsidRPr="00254A40">
        <w:rPr>
          <w:kern w:val="0"/>
          <w:szCs w:val="24"/>
        </w:rPr>
        <w:t xml:space="preserve"> начальной (максимальной) цены контракта</w:t>
      </w:r>
      <w:r w:rsidR="004A7B72" w:rsidRPr="00254A40">
        <w:rPr>
          <w:kern w:val="0"/>
          <w:szCs w:val="24"/>
        </w:rPr>
        <w:t xml:space="preserve"> с Приложением №1</w:t>
      </w:r>
      <w:r w:rsidR="00144891" w:rsidRPr="00254A40">
        <w:rPr>
          <w:kern w:val="0"/>
          <w:szCs w:val="24"/>
        </w:rPr>
        <w:t xml:space="preserve"> </w:t>
      </w:r>
    </w:p>
    <w:p w:rsidR="00144891" w:rsidRPr="00B75AA7"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Раздел 4.</w:t>
      </w:r>
      <w:r w:rsidRPr="00254A40">
        <w:rPr>
          <w:kern w:val="0"/>
          <w:szCs w:val="24"/>
          <w:lang w:val="x-none" w:eastAsia="x-none"/>
        </w:rPr>
        <w:t xml:space="preserve"> </w:t>
      </w:r>
      <w:r w:rsidRPr="00254A40">
        <w:rPr>
          <w:kern w:val="0"/>
          <w:szCs w:val="24"/>
          <w:lang w:val="x-none"/>
        </w:rPr>
        <w:t xml:space="preserve">Проект </w:t>
      </w:r>
      <w:r w:rsidRPr="00254A40">
        <w:rPr>
          <w:kern w:val="0"/>
          <w:szCs w:val="24"/>
        </w:rPr>
        <w:t xml:space="preserve">муниципального </w:t>
      </w:r>
      <w:r w:rsidRPr="00254A40">
        <w:rPr>
          <w:kern w:val="0"/>
          <w:szCs w:val="24"/>
          <w:lang w:val="x-none"/>
        </w:rPr>
        <w:t>контракт</w:t>
      </w:r>
      <w:r w:rsidRPr="00254A40">
        <w:rPr>
          <w:kern w:val="0"/>
          <w:szCs w:val="24"/>
        </w:rPr>
        <w:t>а с Прилож</w:t>
      </w:r>
      <w:r w:rsidR="00063503" w:rsidRPr="00254A40">
        <w:rPr>
          <w:kern w:val="0"/>
          <w:szCs w:val="24"/>
        </w:rPr>
        <w:t>ением</w:t>
      </w:r>
      <w:r w:rsidR="0099090E" w:rsidRPr="00254A40">
        <w:rPr>
          <w:kern w:val="0"/>
          <w:szCs w:val="24"/>
        </w:rPr>
        <w:t xml:space="preserve"> №1</w:t>
      </w:r>
    </w:p>
    <w:p w:rsidR="00B75AA7" w:rsidRPr="003B3042" w:rsidRDefault="00B75AA7" w:rsidP="00B75AA7">
      <w:pPr>
        <w:keepNext/>
        <w:keepLines/>
        <w:numPr>
          <w:ilvl w:val="0"/>
          <w:numId w:val="4"/>
        </w:numPr>
        <w:tabs>
          <w:tab w:val="num" w:pos="-142"/>
          <w:tab w:val="left" w:pos="284"/>
        </w:tabs>
        <w:ind w:left="0" w:firstLine="0"/>
        <w:contextualSpacing/>
        <w:jc w:val="both"/>
        <w:rPr>
          <w:kern w:val="0"/>
          <w:sz w:val="22"/>
          <w:szCs w:val="22"/>
        </w:rPr>
      </w:pPr>
      <w:r w:rsidRPr="003B3042">
        <w:rPr>
          <w:kern w:val="0"/>
          <w:sz w:val="22"/>
          <w:szCs w:val="22"/>
        </w:rPr>
        <w:t xml:space="preserve">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 форма)</w:t>
      </w:r>
    </w:p>
    <w:p w:rsidR="00B75AA7" w:rsidRPr="003B3042" w:rsidRDefault="00B75AA7" w:rsidP="00B75AA7">
      <w:pPr>
        <w:pStyle w:val="af9"/>
        <w:numPr>
          <w:ilvl w:val="0"/>
          <w:numId w:val="4"/>
        </w:numPr>
        <w:tabs>
          <w:tab w:val="left" w:pos="284"/>
        </w:tabs>
        <w:ind w:left="0" w:firstLine="0"/>
        <w:rPr>
          <w:rFonts w:ascii="Times New Roman" w:hAnsi="Times New Roman"/>
          <w:szCs w:val="24"/>
        </w:rPr>
      </w:pPr>
      <w:r w:rsidRPr="003B3042">
        <w:rPr>
          <w:rFonts w:ascii="Times New Roman" w:hAnsi="Times New Roman"/>
        </w:rPr>
        <w:t xml:space="preserve">Приложение №2 </w:t>
      </w:r>
      <w:r w:rsidRPr="003B3042">
        <w:rPr>
          <w:rFonts w:ascii="Times New Roman" w:hAnsi="Times New Roman"/>
          <w:szCs w:val="24"/>
          <w:lang w:val="x-none"/>
        </w:rPr>
        <w:t>к Документации об электронном аукционе</w:t>
      </w:r>
      <w:r w:rsidRPr="003B3042">
        <w:rPr>
          <w:rFonts w:ascii="Times New Roman" w:hAnsi="Times New Roman"/>
          <w:szCs w:val="24"/>
        </w:rPr>
        <w:t>.</w:t>
      </w:r>
      <w:r w:rsidRPr="003B3042">
        <w:rPr>
          <w:rFonts w:ascii="Times New Roman" w:hAnsi="Times New Roman"/>
          <w:szCs w:val="24"/>
          <w:lang w:val="x-none"/>
        </w:rPr>
        <w:t xml:space="preserve"> Форма № 1 (рекомендуемая)</w:t>
      </w:r>
      <w:r w:rsidRPr="003B3042">
        <w:rPr>
          <w:rFonts w:ascii="Times New Roman" w:hAnsi="Times New Roman"/>
          <w:szCs w:val="24"/>
        </w:rPr>
        <w:t xml:space="preserve">  «</w:t>
      </w:r>
      <w:r w:rsidRPr="003B3042">
        <w:rPr>
          <w:rFonts w:ascii="Times New Roman" w:hAnsi="Times New Roman"/>
          <w:szCs w:val="24"/>
          <w:lang w:val="x-none"/>
        </w:rPr>
        <w:t>Первая часть заявки</w:t>
      </w:r>
      <w:r w:rsidRPr="003B3042">
        <w:rPr>
          <w:rFonts w:ascii="Times New Roman" w:hAnsi="Times New Roman"/>
          <w:szCs w:val="24"/>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w:t>
            </w:r>
            <w:proofErr w:type="spellStart"/>
            <w:r w:rsidR="00D431C6" w:rsidRPr="00D431C6">
              <w:rPr>
                <w:sz w:val="20"/>
                <w:lang w:val="en-US"/>
              </w:rPr>
              <w:t>sms</w:t>
            </w:r>
            <w:proofErr w:type="spellEnd"/>
            <w:r w:rsidR="00D431C6" w:rsidRPr="00D431C6">
              <w:rPr>
                <w:sz w:val="20"/>
                <w:lang w:val="en-US"/>
              </w:rPr>
              <w:fldChar w:fldCharType="begin"/>
            </w:r>
            <w:r w:rsidR="00D431C6" w:rsidRPr="00D431C6">
              <w:rPr>
                <w:sz w:val="20"/>
              </w:rPr>
              <w:instrText xml:space="preserve"> </w:instrText>
            </w:r>
            <w:r w:rsidR="00D431C6" w:rsidRPr="00D431C6">
              <w:rPr>
                <w:sz w:val="20"/>
                <w:lang w:val="en-US"/>
              </w:rPr>
              <w:instrText>HYPERLINK</w:instrText>
            </w:r>
            <w:r w:rsidR="00D431C6" w:rsidRPr="00D431C6">
              <w:rPr>
                <w:sz w:val="20"/>
              </w:rPr>
              <w:instrText xml:space="preserve"> "</w:instrText>
            </w:r>
            <w:r w:rsidR="00D431C6" w:rsidRPr="00D431C6">
              <w:rPr>
                <w:sz w:val="20"/>
                <w:lang w:val="en-US"/>
              </w:rPr>
              <w:instrText>mailto</w:instrText>
            </w:r>
            <w:r w:rsidR="00D431C6" w:rsidRPr="00D431C6">
              <w:rPr>
                <w:sz w:val="20"/>
              </w:rPr>
              <w:instrText>:</w:instrText>
            </w:r>
            <w:r w:rsidR="00D431C6" w:rsidRPr="00D431C6">
              <w:rPr>
                <w:sz w:val="20"/>
                <w:lang w:val="en-US"/>
              </w:rPr>
              <w:instrText>l</w:instrText>
            </w:r>
            <w:r w:rsidR="00D431C6" w:rsidRPr="00D431C6">
              <w:rPr>
                <w:sz w:val="20"/>
              </w:rPr>
              <w:instrText xml:space="preserve">@mo-krasno.ru" </w:instrText>
            </w:r>
            <w:r w:rsidR="00D431C6" w:rsidRPr="00D431C6">
              <w:rPr>
                <w:sz w:val="20"/>
                <w:lang w:val="en-US"/>
              </w:rPr>
              <w:fldChar w:fldCharType="separate"/>
            </w:r>
            <w:r w:rsidR="00D431C6" w:rsidRPr="00D431C6">
              <w:rPr>
                <w:rStyle w:val="af4"/>
                <w:color w:val="auto"/>
                <w:sz w:val="20"/>
                <w:u w:val="none"/>
              </w:rPr>
              <w:t>@mo-krasno.ru</w:t>
            </w:r>
            <w:r w:rsidR="00D431C6" w:rsidRPr="00D431C6">
              <w:rPr>
                <w:sz w:val="20"/>
                <w:lang w:val="en-US"/>
              </w:rPr>
              <w:fldChar w:fldCharType="end"/>
            </w:r>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proofErr w:type="spellStart"/>
            <w:r w:rsidR="00063247">
              <w:rPr>
                <w:sz w:val="20"/>
              </w:rPr>
              <w:t>Шатунова</w:t>
            </w:r>
            <w:proofErr w:type="spellEnd"/>
            <w:r w:rsidR="00063247">
              <w:rPr>
                <w:sz w:val="20"/>
              </w:rPr>
              <w:t xml:space="preserve"> Светлана Владимировна </w:t>
            </w:r>
            <w:r w:rsidR="00FD200D" w:rsidRPr="00271795">
              <w:rPr>
                <w:sz w:val="20"/>
              </w:rPr>
              <w:t>7 (34164) 2-1</w:t>
            </w:r>
            <w:r w:rsidR="00271795">
              <w:rPr>
                <w:sz w:val="20"/>
              </w:rPr>
              <w:t>4-63</w:t>
            </w:r>
            <w:r w:rsidRPr="00C707BE">
              <w:rPr>
                <w:sz w:val="20"/>
              </w:rPr>
              <w:t>,</w:t>
            </w:r>
            <w:r w:rsidR="00974CB1" w:rsidRPr="00C707BE">
              <w:rPr>
                <w:sz w:val="20"/>
              </w:rPr>
              <w:t xml:space="preserve"> </w:t>
            </w:r>
            <w:r w:rsidR="00D431C6">
              <w:rPr>
                <w:sz w:val="20"/>
              </w:rPr>
              <w:t xml:space="preserve">Столбова Марина Сергеевна </w:t>
            </w:r>
            <w:r w:rsidR="00FD200D">
              <w:rPr>
                <w:sz w:val="20"/>
              </w:rPr>
              <w:t xml:space="preserve"> </w:t>
            </w:r>
            <w:r w:rsidRPr="00C707BE">
              <w:rPr>
                <w:sz w:val="20"/>
              </w:rPr>
              <w:t>тел./факс +7 (34164) 2-19-32, 2-17-51</w:t>
            </w:r>
          </w:p>
          <w:p w:rsidR="000C3981"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w:t>
            </w:r>
            <w:r w:rsidR="000C3981" w:rsidRPr="000C3981">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D431C6">
              <w:rPr>
                <w:sz w:val="20"/>
              </w:rPr>
              <w:t>Столбова Марина Сергеевна</w:t>
            </w:r>
            <w:r w:rsidR="00063247">
              <w:rPr>
                <w:sz w:val="20"/>
              </w:rPr>
              <w:t xml:space="preserve"> </w:t>
            </w:r>
            <w:r w:rsidRPr="00C707BE">
              <w:rPr>
                <w:sz w:val="20"/>
              </w:rPr>
              <w:t>- специалист</w:t>
            </w:r>
            <w:r w:rsidR="00D431C6">
              <w:rPr>
                <w:sz w:val="20"/>
              </w:rPr>
              <w:t xml:space="preserve"> </w:t>
            </w:r>
            <w:r w:rsidR="00FE7F1B">
              <w:rPr>
                <w:sz w:val="20"/>
              </w:rPr>
              <w:t>- 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7123DD" w:rsidRDefault="00173E12" w:rsidP="007123DD">
            <w:pPr>
              <w:shd w:val="clear" w:color="auto" w:fill="FFFFFF"/>
              <w:tabs>
                <w:tab w:val="left" w:pos="0"/>
              </w:tabs>
              <w:rPr>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007123DD" w:rsidRPr="007123DD">
              <w:rPr>
                <w:iCs/>
                <w:kern w:val="0"/>
                <w:sz w:val="21"/>
                <w:szCs w:val="21"/>
              </w:rPr>
              <w:t xml:space="preserve"> </w:t>
            </w:r>
            <w:r w:rsidR="007123DD" w:rsidRPr="007123DD">
              <w:rPr>
                <w:iCs/>
                <w:sz w:val="20"/>
              </w:rPr>
              <w:t>Веретенников Алексей Александрович</w:t>
            </w:r>
            <w:r w:rsidR="007123DD" w:rsidRPr="007123DD">
              <w:rPr>
                <w:sz w:val="20"/>
              </w:rPr>
              <w:t xml:space="preserve"> </w:t>
            </w:r>
            <w:r w:rsidRPr="007123DD">
              <w:rPr>
                <w:sz w:val="20"/>
              </w:rPr>
              <w:t xml:space="preserve">– </w:t>
            </w:r>
            <w:r w:rsidR="00515984" w:rsidRPr="007123DD">
              <w:rPr>
                <w:rFonts w:ascii="Cambria Math" w:hAnsi="Cambria Math"/>
                <w:bCs/>
                <w:color w:val="000000"/>
                <w:sz w:val="23"/>
                <w:szCs w:val="23"/>
              </w:rPr>
              <w:t xml:space="preserve"> </w:t>
            </w:r>
            <w:r w:rsidR="007123DD" w:rsidRPr="007123DD">
              <w:rPr>
                <w:iCs/>
                <w:kern w:val="0"/>
                <w:sz w:val="21"/>
                <w:szCs w:val="21"/>
              </w:rPr>
              <w:t xml:space="preserve"> </w:t>
            </w:r>
            <w:r w:rsidR="007123DD" w:rsidRPr="007123DD">
              <w:rPr>
                <w:bCs/>
                <w:iCs/>
                <w:color w:val="000000"/>
                <w:sz w:val="20"/>
              </w:rPr>
              <w:t xml:space="preserve">начальник </w:t>
            </w:r>
            <w:r w:rsidR="00BB64A6">
              <w:rPr>
                <w:bCs/>
                <w:iCs/>
                <w:color w:val="000000"/>
                <w:sz w:val="20"/>
              </w:rPr>
              <w:t>о</w:t>
            </w:r>
            <w:r w:rsidR="007123DD" w:rsidRPr="007123DD">
              <w:rPr>
                <w:bCs/>
                <w:iCs/>
                <w:color w:val="000000"/>
                <w:sz w:val="20"/>
              </w:rPr>
              <w:t>тдела культуры, спорта и молодёжной политики Администрации муниципального образования «Красногорский район»</w:t>
            </w:r>
            <w:proofErr w:type="gramStart"/>
            <w:r w:rsidR="007123DD" w:rsidRPr="007123DD">
              <w:rPr>
                <w:bCs/>
                <w:iCs/>
                <w:color w:val="000000"/>
                <w:sz w:val="20"/>
              </w:rPr>
              <w:t xml:space="preserve"> </w:t>
            </w:r>
            <w:r w:rsidR="00515984" w:rsidRPr="007123DD">
              <w:rPr>
                <w:sz w:val="20"/>
              </w:rPr>
              <w:t>.</w:t>
            </w:r>
            <w:proofErr w:type="gramEnd"/>
            <w:r w:rsidR="00515984" w:rsidRPr="007123DD">
              <w:rPr>
                <w:sz w:val="20"/>
              </w:rPr>
              <w:t xml:space="preserve"> </w:t>
            </w:r>
          </w:p>
          <w:p w:rsidR="00173E12" w:rsidRPr="00C707BE" w:rsidRDefault="00173E12" w:rsidP="00271795">
            <w:pPr>
              <w:shd w:val="clear" w:color="auto" w:fill="FFFFFF"/>
              <w:tabs>
                <w:tab w:val="left" w:pos="0"/>
              </w:tabs>
              <w:rPr>
                <w:b/>
                <w:sz w:val="20"/>
              </w:rPr>
            </w:pPr>
            <w:r w:rsidRPr="007123DD">
              <w:rPr>
                <w:sz w:val="20"/>
              </w:rPr>
              <w:t xml:space="preserve">Телефон: </w:t>
            </w:r>
            <w:r w:rsidR="00271795" w:rsidRPr="00271795">
              <w:rPr>
                <w:sz w:val="20"/>
              </w:rPr>
              <w:t>8 (34164) 2-19-</w:t>
            </w:r>
            <w:r w:rsidR="00271795">
              <w:rPr>
                <w:sz w:val="20"/>
              </w:rPr>
              <w:t>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5D74D7" w:rsidP="005D74D7">
            <w:pPr>
              <w:snapToGrid w:val="0"/>
              <w:rPr>
                <w:sz w:val="20"/>
              </w:rPr>
            </w:pPr>
            <w:r w:rsidRPr="005D74D7">
              <w:rPr>
                <w:bCs/>
                <w:sz w:val="20"/>
              </w:rPr>
              <w:t>Адрес электронной площадки в информационно-телек</w:t>
            </w:r>
            <w:r>
              <w:rPr>
                <w:bCs/>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74D7" w:rsidRDefault="005D74D7" w:rsidP="00585B4D">
            <w:pPr>
              <w:snapToGrid w:val="0"/>
              <w:rPr>
                <w:sz w:val="20"/>
              </w:rPr>
            </w:pPr>
            <w:r w:rsidRPr="005D74D7">
              <w:rPr>
                <w:bCs/>
                <w:sz w:val="20"/>
              </w:rPr>
              <w:t>https:</w:t>
            </w:r>
            <w:r>
              <w:t>//</w:t>
            </w:r>
            <w:hyperlink r:id="rId9" w:history="1">
              <w:r w:rsidR="004F5E00" w:rsidRPr="005D74D7">
                <w:rPr>
                  <w:sz w:val="20"/>
                  <w:u w:val="single"/>
                </w:rPr>
                <w:t>www.sberbank-ast.ru</w:t>
              </w:r>
            </w:hyperlink>
            <w:r w:rsidR="004F5E00" w:rsidRPr="005D74D7">
              <w:rPr>
                <w:sz w:val="20"/>
              </w:rPr>
              <w:t xml:space="preserve"> </w:t>
            </w:r>
            <w:r w:rsidRPr="005D74D7">
              <w:rPr>
                <w:sz w:val="20"/>
              </w:rPr>
              <w:t>/</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585B4D">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585B4D">
            <w:pPr>
              <w:autoSpaceDE w:val="0"/>
              <w:autoSpaceDN w:val="0"/>
              <w:adjustRightInd w:val="0"/>
              <w:rPr>
                <w:color w:val="6600FF"/>
                <w:kern w:val="0"/>
                <w:sz w:val="20"/>
                <w:u w:val="single"/>
              </w:rPr>
            </w:pPr>
            <w:r w:rsidRPr="005D74D7">
              <w:rPr>
                <w:bCs/>
                <w:sz w:val="20"/>
              </w:rPr>
              <w:t>https:</w:t>
            </w:r>
            <w:r w:rsidRPr="005D74D7">
              <w:t>//</w:t>
            </w:r>
            <w:hyperlink r:id="rId10" w:history="1">
              <w:r w:rsidR="004F5E00" w:rsidRPr="005D74D7">
                <w:rPr>
                  <w:kern w:val="0"/>
                  <w:sz w:val="20"/>
                  <w:u w:val="single"/>
                  <w:lang w:val="en-US"/>
                </w:rPr>
                <w:t>www</w:t>
              </w:r>
              <w:r w:rsidR="004F5E00" w:rsidRPr="005D74D7">
                <w:rPr>
                  <w:kern w:val="0"/>
                  <w:sz w:val="20"/>
                  <w:u w:val="single"/>
                </w:rPr>
                <w:t>.</w:t>
              </w:r>
              <w:r w:rsidR="004F5E00" w:rsidRPr="005D74D7">
                <w:rPr>
                  <w:kern w:val="0"/>
                  <w:sz w:val="20"/>
                  <w:u w:val="single"/>
                  <w:lang w:val="en-US"/>
                </w:rPr>
                <w:t>zakupki</w:t>
              </w:r>
              <w:r w:rsidR="004F5E00" w:rsidRPr="005D74D7">
                <w:rPr>
                  <w:kern w:val="0"/>
                  <w:sz w:val="20"/>
                  <w:u w:val="single"/>
                </w:rPr>
                <w:t>.</w:t>
              </w:r>
              <w:r w:rsidR="004F5E00" w:rsidRPr="005D74D7">
                <w:rPr>
                  <w:kern w:val="0"/>
                  <w:sz w:val="20"/>
                  <w:u w:val="single"/>
                  <w:lang w:val="en-US"/>
                </w:rPr>
                <w:t>gov</w:t>
              </w:r>
              <w:r w:rsidR="004F5E00" w:rsidRPr="005D74D7">
                <w:rPr>
                  <w:kern w:val="0"/>
                  <w:sz w:val="20"/>
                  <w:u w:val="single"/>
                </w:rPr>
                <w:t>.</w:t>
              </w:r>
              <w:r w:rsidR="004F5E00" w:rsidRPr="005D74D7">
                <w:rPr>
                  <w:kern w:val="0"/>
                  <w:sz w:val="20"/>
                  <w:u w:val="single"/>
                  <w:lang w:val="en-US"/>
                </w:rPr>
                <w:t>ru</w:t>
              </w:r>
            </w:hyperlink>
            <w:r w:rsidRPr="005D74D7">
              <w:rPr>
                <w:kern w:val="0"/>
                <w:sz w:val="20"/>
                <w:u w:val="single"/>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D431C6">
            <w:pPr>
              <w:pStyle w:val="Normalunindented"/>
              <w:rPr>
                <w:sz w:val="20"/>
                <w:szCs w:val="20"/>
              </w:rPr>
            </w:pPr>
            <w:r w:rsidRPr="005D74D7">
              <w:rPr>
                <w:b/>
                <w:bCs/>
                <w:sz w:val="20"/>
              </w:rPr>
              <w:t xml:space="preserve">Поставка кресел в зрительный зал здания районного Дома культуры МБУ </w:t>
            </w:r>
            <w:r w:rsidRPr="005D74D7">
              <w:rPr>
                <w:b/>
                <w:bCs/>
                <w:sz w:val="20"/>
              </w:rPr>
              <w:lastRenderedPageBreak/>
              <w:t xml:space="preserve">МКСК "Красногорский" по адресу: Удмуртская Республика, Красногорский район, с. Красногорское ул. Ленина, 68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55829">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A55829">
              <w:rPr>
                <w:color w:val="000000"/>
                <w:sz w:val="20"/>
              </w:rPr>
              <w:t>12283</w:t>
            </w:r>
            <w:r w:rsidR="004617C2" w:rsidRPr="004617C2">
              <w:rPr>
                <w:color w:val="000000"/>
                <w:sz w:val="20"/>
              </w:rPr>
              <w:t xml:space="preserve"> (</w:t>
            </w:r>
            <w:r w:rsidR="00A55829">
              <w:rPr>
                <w:color w:val="000000"/>
                <w:sz w:val="20"/>
              </w:rPr>
              <w:t>двенадцать тысяч двести восемьдесят три</w:t>
            </w:r>
            <w:r w:rsidR="00D14232">
              <w:rPr>
                <w:color w:val="000000"/>
                <w:sz w:val="20"/>
              </w:rPr>
              <w:t>)</w:t>
            </w:r>
            <w:r w:rsidR="006B3DCD">
              <w:rPr>
                <w:color w:val="000000"/>
                <w:sz w:val="20"/>
              </w:rPr>
              <w:t xml:space="preserve"> рубл</w:t>
            </w:r>
            <w:r w:rsidR="00A55829">
              <w:rPr>
                <w:color w:val="000000"/>
                <w:sz w:val="20"/>
              </w:rPr>
              <w:t>я</w:t>
            </w:r>
            <w:r w:rsidR="00D431C6">
              <w:rPr>
                <w:color w:val="000000"/>
                <w:sz w:val="20"/>
              </w:rPr>
              <w:t xml:space="preserve"> </w:t>
            </w:r>
            <w:r w:rsidR="00A55829">
              <w:rPr>
                <w:color w:val="000000"/>
                <w:sz w:val="20"/>
              </w:rPr>
              <w:t>9</w:t>
            </w:r>
            <w:r w:rsidR="00FE7F1B">
              <w:rPr>
                <w:color w:val="000000"/>
                <w:sz w:val="20"/>
              </w:rPr>
              <w:t>7</w:t>
            </w:r>
            <w:r w:rsidR="006B3DCD">
              <w:rPr>
                <w:color w:val="000000"/>
                <w:sz w:val="20"/>
              </w:rPr>
              <w:t xml:space="preserve"> копе</w:t>
            </w:r>
            <w:r w:rsidR="00D431C6">
              <w:rPr>
                <w:color w:val="000000"/>
                <w:sz w:val="20"/>
              </w:rPr>
              <w:t>ек</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123DD">
            <w:pPr>
              <w:snapToGrid w:val="0"/>
              <w:rPr>
                <w:b/>
                <w:color w:val="000000"/>
                <w:sz w:val="20"/>
              </w:rPr>
            </w:pPr>
            <w:r w:rsidRPr="007123DD">
              <w:rPr>
                <w:b/>
                <w:sz w:val="20"/>
              </w:rPr>
              <w:t>«</w:t>
            </w:r>
            <w:r w:rsidR="007123DD">
              <w:rPr>
                <w:b/>
                <w:sz w:val="20"/>
              </w:rPr>
              <w:t>31</w:t>
            </w:r>
            <w:r w:rsidRPr="007123DD">
              <w:rPr>
                <w:b/>
                <w:sz w:val="20"/>
              </w:rPr>
              <w:t>»</w:t>
            </w:r>
            <w:r w:rsidR="00672B1C" w:rsidRPr="007123DD">
              <w:rPr>
                <w:b/>
                <w:sz w:val="20"/>
              </w:rPr>
              <w:t xml:space="preserve"> </w:t>
            </w:r>
            <w:r w:rsidR="00254A40" w:rsidRPr="007123DD">
              <w:rPr>
                <w:b/>
                <w:sz w:val="20"/>
              </w:rPr>
              <w:t>ма</w:t>
            </w:r>
            <w:r w:rsidR="007123DD">
              <w:rPr>
                <w:b/>
                <w:sz w:val="20"/>
              </w:rPr>
              <w:t>я</w:t>
            </w:r>
            <w:r w:rsidR="001E4086" w:rsidRPr="007123DD">
              <w:rPr>
                <w:b/>
                <w:sz w:val="20"/>
              </w:rPr>
              <w:t xml:space="preserve"> 201</w:t>
            </w:r>
            <w:r w:rsidR="00254A40" w:rsidRPr="007123DD">
              <w:rPr>
                <w:b/>
                <w:sz w:val="20"/>
              </w:rPr>
              <w:t>8</w:t>
            </w:r>
            <w:r w:rsidRPr="007123DD">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742B9F" w:rsidP="00585B4D">
            <w:pPr>
              <w:snapToGrid w:val="0"/>
              <w:rPr>
                <w:color w:val="000000"/>
                <w:sz w:val="20"/>
              </w:rPr>
            </w:pPr>
            <w:r w:rsidRPr="007123DD">
              <w:rPr>
                <w:b/>
                <w:color w:val="000000"/>
                <w:sz w:val="20"/>
              </w:rPr>
              <w:t>«</w:t>
            </w:r>
            <w:r w:rsidR="006A2C2B">
              <w:rPr>
                <w:b/>
                <w:color w:val="000000"/>
                <w:sz w:val="20"/>
              </w:rPr>
              <w:t>18</w:t>
            </w:r>
            <w:r w:rsidR="004F5E00" w:rsidRPr="007123DD">
              <w:rPr>
                <w:b/>
                <w:color w:val="000000"/>
                <w:sz w:val="20"/>
              </w:rPr>
              <w:t>»</w:t>
            </w:r>
            <w:r w:rsidR="00672B1C" w:rsidRPr="007123DD">
              <w:rPr>
                <w:b/>
                <w:color w:val="000000"/>
                <w:sz w:val="20"/>
              </w:rPr>
              <w:t xml:space="preserve"> </w:t>
            </w:r>
            <w:r w:rsidR="007123DD">
              <w:rPr>
                <w:b/>
                <w:color w:val="000000"/>
                <w:sz w:val="20"/>
              </w:rPr>
              <w:t>июня</w:t>
            </w:r>
            <w:r w:rsidR="004F5E00" w:rsidRPr="007123DD">
              <w:rPr>
                <w:b/>
                <w:color w:val="000000"/>
                <w:sz w:val="20"/>
              </w:rPr>
              <w:t xml:space="preserve"> 201</w:t>
            </w:r>
            <w:r w:rsidR="00254A40" w:rsidRPr="007123DD">
              <w:rPr>
                <w:b/>
                <w:color w:val="000000"/>
                <w:sz w:val="20"/>
              </w:rPr>
              <w:t>8</w:t>
            </w:r>
            <w:r w:rsidR="004F5E00" w:rsidRPr="007123DD">
              <w:rPr>
                <w:b/>
                <w:color w:val="000000"/>
                <w:sz w:val="20"/>
              </w:rPr>
              <w:t xml:space="preserve"> г.</w:t>
            </w:r>
            <w:r w:rsidR="004F5E00" w:rsidRPr="007123DD">
              <w:rPr>
                <w:color w:val="000000"/>
                <w:sz w:val="20"/>
              </w:rPr>
              <w:t xml:space="preserve"> </w:t>
            </w:r>
            <w:r w:rsidR="004F5E00" w:rsidRPr="007123DD">
              <w:rPr>
                <w:b/>
                <w:color w:val="000000"/>
                <w:sz w:val="20"/>
              </w:rPr>
              <w:t>в 09.00 час</w:t>
            </w:r>
            <w:proofErr w:type="gramStart"/>
            <w:r w:rsidR="00E67CC8" w:rsidRPr="007123DD">
              <w:rPr>
                <w:color w:val="000000"/>
                <w:sz w:val="20"/>
              </w:rPr>
              <w:t>.</w:t>
            </w:r>
            <w:proofErr w:type="gramEnd"/>
            <w:r w:rsidR="00E67CC8" w:rsidRPr="007123DD">
              <w:rPr>
                <w:color w:val="000000"/>
                <w:sz w:val="20"/>
              </w:rPr>
              <w:t xml:space="preserve"> (</w:t>
            </w:r>
            <w:proofErr w:type="gramStart"/>
            <w:r w:rsidR="00E67CC8" w:rsidRPr="007123DD">
              <w:rPr>
                <w:color w:val="000000"/>
                <w:sz w:val="20"/>
              </w:rPr>
              <w:t>в</w:t>
            </w:r>
            <w:proofErr w:type="gramEnd"/>
            <w:r w:rsidR="00E67CC8" w:rsidRPr="007123DD">
              <w:rPr>
                <w:color w:val="000000"/>
                <w:sz w:val="20"/>
              </w:rPr>
              <w:t>ремя местное</w:t>
            </w:r>
            <w:r w:rsidR="004F5E00" w:rsidRPr="007123DD">
              <w:rPr>
                <w:color w:val="000000"/>
                <w:sz w:val="20"/>
              </w:rPr>
              <w:t xml:space="preserve">) </w:t>
            </w:r>
          </w:p>
          <w:p w:rsidR="004F5E00" w:rsidRPr="00C14A77"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14A77" w:rsidRDefault="004F5E00" w:rsidP="00585B4D">
            <w:pPr>
              <w:snapToGrid w:val="0"/>
              <w:jc w:val="both"/>
              <w:rPr>
                <w:color w:val="000000"/>
                <w:sz w:val="20"/>
                <w:highlight w:val="yellow"/>
              </w:rPr>
            </w:pPr>
            <w:r w:rsidRPr="007123DD">
              <w:rPr>
                <w:color w:val="000000"/>
                <w:sz w:val="20"/>
              </w:rPr>
              <w:t xml:space="preserve">Этот срок не может превышать 7 дней </w:t>
            </w:r>
            <w:proofErr w:type="gramStart"/>
            <w:r w:rsidRPr="007123DD">
              <w:rPr>
                <w:color w:val="000000"/>
                <w:sz w:val="20"/>
              </w:rPr>
              <w:t>с даты окончания</w:t>
            </w:r>
            <w:proofErr w:type="gramEnd"/>
            <w:r w:rsidRPr="007123DD">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4F5E00" w:rsidP="00585B4D">
            <w:pPr>
              <w:snapToGrid w:val="0"/>
              <w:rPr>
                <w:b/>
                <w:color w:val="000000" w:themeColor="text1"/>
                <w:sz w:val="20"/>
              </w:rPr>
            </w:pPr>
            <w:r w:rsidRPr="007123DD">
              <w:rPr>
                <w:b/>
                <w:color w:val="000000" w:themeColor="text1"/>
                <w:sz w:val="20"/>
              </w:rPr>
              <w:t>«</w:t>
            </w:r>
            <w:r w:rsidR="006A2C2B">
              <w:rPr>
                <w:b/>
                <w:color w:val="000000" w:themeColor="text1"/>
                <w:sz w:val="20"/>
              </w:rPr>
              <w:t>19</w:t>
            </w:r>
            <w:r w:rsidRPr="007123DD">
              <w:rPr>
                <w:b/>
                <w:color w:val="000000" w:themeColor="text1"/>
                <w:sz w:val="20"/>
              </w:rPr>
              <w:t>»</w:t>
            </w:r>
            <w:r w:rsidR="00672B1C" w:rsidRPr="007123DD">
              <w:rPr>
                <w:b/>
                <w:color w:val="000000" w:themeColor="text1"/>
                <w:sz w:val="20"/>
              </w:rPr>
              <w:t xml:space="preserve"> </w:t>
            </w:r>
            <w:r w:rsidR="007123DD">
              <w:rPr>
                <w:b/>
                <w:color w:val="000000" w:themeColor="text1"/>
                <w:sz w:val="20"/>
              </w:rPr>
              <w:t>июня</w:t>
            </w:r>
            <w:r w:rsidR="00E667F6" w:rsidRPr="007123DD">
              <w:rPr>
                <w:b/>
                <w:color w:val="000000" w:themeColor="text1"/>
                <w:sz w:val="20"/>
              </w:rPr>
              <w:t xml:space="preserve"> </w:t>
            </w:r>
            <w:r w:rsidRPr="007123DD">
              <w:rPr>
                <w:b/>
                <w:color w:val="000000" w:themeColor="text1"/>
                <w:sz w:val="20"/>
              </w:rPr>
              <w:t>201</w:t>
            </w:r>
            <w:r w:rsidR="00254A40" w:rsidRPr="007123DD">
              <w:rPr>
                <w:b/>
                <w:color w:val="000000" w:themeColor="text1"/>
                <w:sz w:val="20"/>
              </w:rPr>
              <w:t>8</w:t>
            </w:r>
            <w:r w:rsidRPr="007123DD">
              <w:rPr>
                <w:b/>
                <w:color w:val="000000" w:themeColor="text1"/>
                <w:sz w:val="20"/>
              </w:rPr>
              <w:t xml:space="preserve"> г.</w:t>
            </w:r>
          </w:p>
          <w:p w:rsidR="004F5E00" w:rsidRPr="00C14A77" w:rsidRDefault="004F5E00" w:rsidP="00585B4D">
            <w:pPr>
              <w:rPr>
                <w:rFonts w:eastAsia="Calibri"/>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0758A0" w:rsidP="00585B4D">
            <w:pPr>
              <w:snapToGrid w:val="0"/>
              <w:jc w:val="both"/>
              <w:rPr>
                <w:color w:val="000000" w:themeColor="text1"/>
                <w:sz w:val="20"/>
              </w:rPr>
            </w:pPr>
            <w:r w:rsidRPr="007123DD">
              <w:rPr>
                <w:b/>
                <w:color w:val="000000" w:themeColor="text1"/>
                <w:sz w:val="20"/>
              </w:rPr>
              <w:t>«</w:t>
            </w:r>
            <w:r w:rsidR="00CD73B8">
              <w:rPr>
                <w:b/>
                <w:color w:val="000000" w:themeColor="text1"/>
                <w:sz w:val="20"/>
              </w:rPr>
              <w:t>2</w:t>
            </w:r>
            <w:r w:rsidR="006A2C2B">
              <w:rPr>
                <w:b/>
                <w:color w:val="000000" w:themeColor="text1"/>
                <w:sz w:val="20"/>
              </w:rPr>
              <w:t>2</w:t>
            </w:r>
            <w:r w:rsidR="008E059E" w:rsidRPr="007123DD">
              <w:rPr>
                <w:b/>
                <w:color w:val="000000" w:themeColor="text1"/>
                <w:sz w:val="20"/>
              </w:rPr>
              <w:t>»</w:t>
            </w:r>
            <w:r w:rsidR="00372510" w:rsidRPr="007123DD">
              <w:rPr>
                <w:b/>
                <w:color w:val="000000" w:themeColor="text1"/>
                <w:sz w:val="20"/>
              </w:rPr>
              <w:t xml:space="preserve"> </w:t>
            </w:r>
            <w:r w:rsidR="007123DD">
              <w:rPr>
                <w:b/>
                <w:color w:val="000000" w:themeColor="text1"/>
                <w:sz w:val="20"/>
              </w:rPr>
              <w:t>июня</w:t>
            </w:r>
            <w:r w:rsidR="004739F9" w:rsidRPr="007123DD">
              <w:rPr>
                <w:b/>
                <w:color w:val="000000" w:themeColor="text1"/>
                <w:sz w:val="20"/>
              </w:rPr>
              <w:t xml:space="preserve"> </w:t>
            </w:r>
            <w:r w:rsidR="004F5E00" w:rsidRPr="007123DD">
              <w:rPr>
                <w:b/>
                <w:color w:val="000000" w:themeColor="text1"/>
                <w:sz w:val="20"/>
              </w:rPr>
              <w:t>201</w:t>
            </w:r>
            <w:r w:rsidR="00254A40" w:rsidRPr="007123DD">
              <w:rPr>
                <w:b/>
                <w:color w:val="000000" w:themeColor="text1"/>
                <w:sz w:val="20"/>
              </w:rPr>
              <w:t>8</w:t>
            </w:r>
            <w:r w:rsidR="004F5E00" w:rsidRPr="007123DD">
              <w:rPr>
                <w:b/>
                <w:color w:val="000000" w:themeColor="text1"/>
                <w:sz w:val="20"/>
              </w:rPr>
              <w:t xml:space="preserve"> г.</w:t>
            </w:r>
            <w:r w:rsidR="004F5E00" w:rsidRPr="007123DD">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14A77" w:rsidRDefault="004F5E00" w:rsidP="00585B4D">
            <w:pPr>
              <w:jc w:val="both"/>
              <w:rPr>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933F6" w:rsidP="004933F6">
            <w:pPr>
              <w:snapToGrid w:val="0"/>
              <w:jc w:val="both"/>
              <w:rPr>
                <w:bCs/>
                <w:sz w:val="20"/>
              </w:rPr>
            </w:pPr>
            <w:r>
              <w:rPr>
                <w:bCs/>
                <w:sz w:val="20"/>
              </w:rPr>
              <w:t>950000,00 –межбюджетные трансферты из бюджета Российской Федерации</w:t>
            </w:r>
          </w:p>
          <w:p w:rsidR="004933F6" w:rsidRPr="00C707BE" w:rsidRDefault="004933F6" w:rsidP="004933F6">
            <w:pPr>
              <w:snapToGrid w:val="0"/>
              <w:jc w:val="both"/>
              <w:rPr>
                <w:sz w:val="20"/>
              </w:rPr>
            </w:pPr>
            <w:r>
              <w:rPr>
                <w:bCs/>
                <w:sz w:val="20"/>
              </w:rPr>
              <w:t xml:space="preserve">278396,63- </w:t>
            </w:r>
            <w:r w:rsidRPr="004933F6">
              <w:rPr>
                <w:sz w:val="20"/>
              </w:rPr>
              <w:t>б</w:t>
            </w:r>
            <w:r w:rsidRPr="004933F6">
              <w:rPr>
                <w:bCs/>
                <w:sz w:val="20"/>
              </w:rPr>
              <w:t>юджет муниципального образования «Красногорский район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4933F6" w:rsidP="00533E8E">
            <w:pPr>
              <w:autoSpaceDE w:val="0"/>
              <w:ind w:right="175"/>
              <w:jc w:val="both"/>
              <w:rPr>
                <w:b/>
                <w:color w:val="000000" w:themeColor="text1"/>
                <w:sz w:val="20"/>
              </w:rPr>
            </w:pPr>
            <w:r>
              <w:rPr>
                <w:b/>
                <w:color w:val="000000" w:themeColor="text1"/>
                <w:sz w:val="20"/>
              </w:rPr>
              <w:t>1228396</w:t>
            </w:r>
            <w:r w:rsidR="0074784B">
              <w:rPr>
                <w:b/>
                <w:color w:val="000000" w:themeColor="text1"/>
                <w:sz w:val="20"/>
              </w:rPr>
              <w:t xml:space="preserve"> </w:t>
            </w:r>
            <w:r w:rsidR="00A71D6F" w:rsidRPr="00A71D6F">
              <w:rPr>
                <w:b/>
                <w:color w:val="000000" w:themeColor="text1"/>
                <w:sz w:val="20"/>
              </w:rPr>
              <w:t>(</w:t>
            </w:r>
            <w:r>
              <w:rPr>
                <w:b/>
                <w:color w:val="000000" w:themeColor="text1"/>
                <w:sz w:val="20"/>
              </w:rPr>
              <w:t>один миллион двести двадцать восемь тысяч триста девяносто шесть</w:t>
            </w:r>
            <w:r w:rsidR="00442651">
              <w:rPr>
                <w:b/>
                <w:color w:val="000000" w:themeColor="text1"/>
                <w:sz w:val="20"/>
              </w:rPr>
              <w:t>)</w:t>
            </w:r>
            <w:r w:rsidR="008349F2">
              <w:rPr>
                <w:b/>
                <w:color w:val="000000" w:themeColor="text1"/>
                <w:sz w:val="20"/>
              </w:rPr>
              <w:t xml:space="preserve"> рубл</w:t>
            </w:r>
            <w:r w:rsidR="00D431C6">
              <w:rPr>
                <w:b/>
                <w:color w:val="000000" w:themeColor="text1"/>
                <w:sz w:val="20"/>
              </w:rPr>
              <w:t>ей</w:t>
            </w:r>
            <w:r w:rsidR="00F2696D">
              <w:rPr>
                <w:b/>
                <w:color w:val="000000" w:themeColor="text1"/>
                <w:sz w:val="20"/>
              </w:rPr>
              <w:t xml:space="preserve"> </w:t>
            </w:r>
            <w:r>
              <w:rPr>
                <w:b/>
                <w:color w:val="000000" w:themeColor="text1"/>
                <w:sz w:val="20"/>
              </w:rPr>
              <w:t>6</w:t>
            </w:r>
            <w:r w:rsidR="00F2696D">
              <w:rPr>
                <w:b/>
                <w:color w:val="000000" w:themeColor="text1"/>
                <w:sz w:val="20"/>
              </w:rPr>
              <w:t xml:space="preserve">3 </w:t>
            </w:r>
            <w:r w:rsidR="008349F2">
              <w:rPr>
                <w:b/>
                <w:color w:val="000000" w:themeColor="text1"/>
                <w:sz w:val="20"/>
              </w:rPr>
              <w:t>к</w:t>
            </w:r>
            <w:r w:rsidR="00A71D6F" w:rsidRPr="00A71D6F">
              <w:rPr>
                <w:b/>
                <w:color w:val="000000" w:themeColor="text1"/>
                <w:sz w:val="20"/>
              </w:rPr>
              <w:t>опе</w:t>
            </w:r>
            <w:r w:rsidR="00F2696D">
              <w:rPr>
                <w:b/>
                <w:color w:val="000000" w:themeColor="text1"/>
                <w:sz w:val="20"/>
              </w:rPr>
              <w:t>йки</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186EC8" w:rsidRPr="00186EC8" w:rsidRDefault="00186EC8" w:rsidP="00186EC8">
            <w:pPr>
              <w:shd w:val="clear" w:color="auto" w:fill="FFFFFF"/>
              <w:autoSpaceDE w:val="0"/>
              <w:ind w:right="175"/>
              <w:jc w:val="both"/>
              <w:rPr>
                <w:bCs/>
                <w:color w:val="000000" w:themeColor="text1"/>
                <w:sz w:val="20"/>
              </w:rPr>
            </w:pPr>
            <w:r w:rsidRPr="00186EC8">
              <w:rPr>
                <w:bCs/>
                <w:color w:val="000000" w:themeColor="text1"/>
                <w:sz w:val="20"/>
              </w:rPr>
              <w:t>Цена контракта включает в себя все возможные расходы, связанные с исполнением кон</w:t>
            </w:r>
            <w:r>
              <w:rPr>
                <w:bCs/>
                <w:color w:val="000000" w:themeColor="text1"/>
                <w:sz w:val="20"/>
              </w:rPr>
              <w:t>тракта, в том числе: стоимость т</w:t>
            </w:r>
            <w:r w:rsidRPr="00186EC8">
              <w:rPr>
                <w:bCs/>
                <w:color w:val="000000" w:themeColor="text1"/>
                <w:sz w:val="20"/>
              </w:rPr>
              <w:t>овара, тары, упаковки, маркировки; расходы, связанные с транспортировкой, р</w:t>
            </w:r>
            <w:r>
              <w:rPr>
                <w:bCs/>
                <w:color w:val="000000" w:themeColor="text1"/>
                <w:sz w:val="20"/>
              </w:rPr>
              <w:t>азгрузкой,</w:t>
            </w:r>
            <w:r w:rsidR="00DF71B1">
              <w:rPr>
                <w:bCs/>
                <w:color w:val="000000" w:themeColor="text1"/>
                <w:sz w:val="20"/>
              </w:rPr>
              <w:t xml:space="preserve"> </w:t>
            </w:r>
            <w:r>
              <w:rPr>
                <w:bCs/>
                <w:color w:val="000000" w:themeColor="text1"/>
                <w:sz w:val="20"/>
              </w:rPr>
              <w:t>временным хранением т</w:t>
            </w:r>
            <w:r w:rsidRPr="00186EC8">
              <w:rPr>
                <w:bCs/>
                <w:color w:val="000000" w:themeColor="text1"/>
                <w:sz w:val="20"/>
              </w:rPr>
              <w:t>овара;</w:t>
            </w:r>
            <w:r w:rsidRPr="00186EC8">
              <w:rPr>
                <w:bCs/>
                <w:color w:val="000000" w:themeColor="text1"/>
                <w:sz w:val="20"/>
                <w:lang w:val="x-none"/>
              </w:rPr>
              <w:t xml:space="preserve"> расходы по таможенному оформлению и страхованию товара, </w:t>
            </w:r>
            <w:r w:rsidRPr="00186EC8">
              <w:rPr>
                <w:bCs/>
                <w:color w:val="000000" w:themeColor="text1"/>
                <w:sz w:val="20"/>
              </w:rPr>
              <w:t>расходы на уплату налогов, сборов, пошлин и других обязательных платежей.</w:t>
            </w:r>
          </w:p>
          <w:p w:rsidR="007B0EB0" w:rsidRPr="00C707BE" w:rsidRDefault="00FF58B7" w:rsidP="00442651">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индивидуального предпринимателя или иного занимающегося частной </w:t>
            </w:r>
            <w:r w:rsidRPr="00FF58B7">
              <w:rPr>
                <w:bCs/>
                <w:color w:val="000000" w:themeColor="text1"/>
                <w:sz w:val="20"/>
              </w:rPr>
              <w:lastRenderedPageBreak/>
              <w:t>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186EC8" w:rsidP="00AE7222">
            <w:pPr>
              <w:autoSpaceDE w:val="0"/>
              <w:autoSpaceDN w:val="0"/>
              <w:adjustRightInd w:val="0"/>
              <w:rPr>
                <w:sz w:val="20"/>
              </w:rPr>
            </w:pPr>
            <w:proofErr w:type="gramStart"/>
            <w:r w:rsidRPr="00186EC8">
              <w:rPr>
                <w:kern w:val="0"/>
                <w:sz w:val="20"/>
              </w:rPr>
              <w:t xml:space="preserve">Описание объекта  закупки (в соответствии со ст.33 Федерального закона </w:t>
            </w:r>
            <w:r w:rsidRPr="00186EC8">
              <w:rPr>
                <w:bCs/>
                <w:kern w:val="0"/>
                <w:sz w:val="20"/>
              </w:rPr>
              <w:t>44-ФЗ</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F16C4" w:rsidP="008F16C4">
            <w:pPr>
              <w:jc w:val="both"/>
              <w:rPr>
                <w:kern w:val="0"/>
                <w:sz w:val="20"/>
              </w:rPr>
            </w:pPr>
            <w:r w:rsidRPr="008F16C4">
              <w:rPr>
                <w:kern w:val="0"/>
                <w:sz w:val="20"/>
              </w:rPr>
              <w:t xml:space="preserve">Наименование, функциональные, технические и качественные характеристики Товара определяются Техническим заданием (Раздел </w:t>
            </w:r>
            <w:r>
              <w:rPr>
                <w:kern w:val="0"/>
                <w:sz w:val="20"/>
              </w:rPr>
              <w:t>2</w:t>
            </w:r>
            <w:r w:rsidRPr="008F16C4">
              <w:rPr>
                <w:kern w:val="0"/>
                <w:sz w:val="20"/>
              </w:rPr>
              <w:t xml:space="preserve"> Техническое задание документации об </w:t>
            </w:r>
            <w:r w:rsidRPr="00CC05C6">
              <w:rPr>
                <w:kern w:val="0"/>
                <w:sz w:val="20"/>
              </w:rPr>
              <w:t xml:space="preserve">электронном </w:t>
            </w:r>
            <w:r w:rsidRPr="008F16C4">
              <w:rPr>
                <w:kern w:val="0"/>
                <w:sz w:val="20"/>
              </w:rPr>
              <w:t>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74CF5" w:rsidP="008F16C4">
            <w:pPr>
              <w:jc w:val="both"/>
              <w:outlineLvl w:val="1"/>
              <w:rPr>
                <w:bCs/>
                <w:sz w:val="20"/>
              </w:rPr>
            </w:pPr>
            <w:r w:rsidRPr="00B74CF5">
              <w:rPr>
                <w:bCs/>
                <w:sz w:val="20"/>
              </w:rPr>
              <w:t>Цена муниципального контракта сформирована методом сопоставимых рыночных цен (анализа рынка)</w:t>
            </w:r>
            <w:r w:rsidR="008349F2" w:rsidRPr="00B74CF5">
              <w:rPr>
                <w:bCs/>
                <w:sz w:val="20"/>
              </w:rPr>
              <w:t xml:space="preserve"> </w:t>
            </w:r>
            <w:r w:rsidR="008F16C4">
              <w:rPr>
                <w:bCs/>
                <w:sz w:val="20"/>
              </w:rPr>
              <w:t>(Р</w:t>
            </w:r>
            <w:r w:rsidR="008349F2" w:rsidRPr="00B74CF5">
              <w:rPr>
                <w:bCs/>
                <w:sz w:val="20"/>
              </w:rPr>
              <w:t xml:space="preserve">аздел 3 </w:t>
            </w:r>
            <w:r w:rsidR="008F16C4" w:rsidRPr="00B74CF5">
              <w:rPr>
                <w:sz w:val="20"/>
              </w:rPr>
              <w:t xml:space="preserve">Обоснование начальной (максимальной) цены контракта </w:t>
            </w:r>
            <w:r w:rsidR="004F5E00" w:rsidRPr="00B74CF5">
              <w:rPr>
                <w:sz w:val="20"/>
              </w:rPr>
              <w:t>Документации об электронном аукционе</w:t>
            </w:r>
            <w:r w:rsidR="008F16C4">
              <w:rPr>
                <w:sz w:val="20"/>
              </w:rPr>
              <w:t>)</w:t>
            </w:r>
            <w:r w:rsidR="00CC05C6" w:rsidRPr="00B74CF5">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207C36">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D67BC" w:rsidP="00C61862">
            <w:pPr>
              <w:tabs>
                <w:tab w:val="left" w:pos="2322"/>
              </w:tabs>
              <w:snapToGrid w:val="0"/>
              <w:rPr>
                <w:rFonts w:eastAsia="SimSun"/>
                <w:color w:val="000000" w:themeColor="text1"/>
                <w:sz w:val="20"/>
              </w:rPr>
            </w:pPr>
            <w:r w:rsidRPr="009D67BC">
              <w:rPr>
                <w:rFonts w:eastAsia="SimSun"/>
                <w:color w:val="000000" w:themeColor="text1"/>
                <w:sz w:val="20"/>
              </w:rPr>
              <w:t>31.01.11.150</w:t>
            </w:r>
          </w:p>
        </w:tc>
      </w:tr>
      <w:tr w:rsidR="005A3D78" w:rsidRPr="00C707BE" w:rsidTr="00882225">
        <w:tc>
          <w:tcPr>
            <w:tcW w:w="534" w:type="dxa"/>
            <w:vMerge w:val="restart"/>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D67BC"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7756F4" w:rsidP="009D67BC">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w:t>
            </w:r>
            <w:r w:rsidR="009D67BC">
              <w:rPr>
                <w:rFonts w:ascii="Times New Roman" w:hAnsi="Times New Roman"/>
                <w:color w:val="000000"/>
                <w:sz w:val="20"/>
                <w:szCs w:val="20"/>
              </w:rPr>
              <w:t>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67BC" w:rsidRDefault="009D67BC" w:rsidP="009D67BC">
            <w:pPr>
              <w:snapToGrid w:val="0"/>
              <w:jc w:val="both"/>
              <w:rPr>
                <w:bCs/>
                <w:sz w:val="20"/>
              </w:rPr>
            </w:pPr>
            <w:r w:rsidRPr="009D67BC">
              <w:rPr>
                <w:bCs/>
                <w:sz w:val="20"/>
                <w:lang w:eastAsia="ar-SA"/>
              </w:rPr>
              <w:t xml:space="preserve">526 0804 03301R4670 244 </w:t>
            </w:r>
            <w:r>
              <w:rPr>
                <w:bCs/>
                <w:sz w:val="20"/>
              </w:rPr>
              <w:t>межбюджетные трансферты из бюджета Российской Федерации</w:t>
            </w:r>
          </w:p>
          <w:p w:rsidR="005A3D78" w:rsidRPr="00442651" w:rsidRDefault="009D67BC" w:rsidP="009D67BC">
            <w:pPr>
              <w:pStyle w:val="ConsPlusNormal"/>
              <w:ind w:firstLine="0"/>
              <w:jc w:val="both"/>
              <w:rPr>
                <w:rFonts w:ascii="Times New Roman" w:hAnsi="Times New Roman"/>
                <w:color w:val="000000"/>
                <w:sz w:val="20"/>
                <w:szCs w:val="20"/>
              </w:rPr>
            </w:pPr>
            <w:r w:rsidRPr="009D67BC">
              <w:rPr>
                <w:rFonts w:ascii="Times New Roman" w:hAnsi="Times New Roman"/>
                <w:color w:val="000000"/>
                <w:sz w:val="20"/>
                <w:szCs w:val="20"/>
              </w:rPr>
              <w:t>526 0804 03301L4670 244</w:t>
            </w:r>
            <w:r w:rsidRPr="009D67BC">
              <w:rPr>
                <w:rFonts w:ascii="Times New Roman" w:hAnsi="Times New Roman"/>
                <w:kern w:val="28"/>
                <w:sz w:val="20"/>
                <w:szCs w:val="20"/>
              </w:rPr>
              <w:t xml:space="preserve"> </w:t>
            </w:r>
            <w:r w:rsidRPr="009D67BC">
              <w:rPr>
                <w:rFonts w:ascii="Times New Roman" w:hAnsi="Times New Roman"/>
                <w:color w:val="000000"/>
                <w:sz w:val="20"/>
                <w:szCs w:val="20"/>
              </w:rPr>
              <w:t>б</w:t>
            </w:r>
            <w:r w:rsidRPr="009D67BC">
              <w:rPr>
                <w:rFonts w:ascii="Times New Roman" w:hAnsi="Times New Roman"/>
                <w:bCs/>
                <w:color w:val="000000"/>
                <w:sz w:val="20"/>
                <w:szCs w:val="20"/>
              </w:rPr>
              <w:t>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D0325" w:rsidRDefault="00E40FE9" w:rsidP="00B35A2F">
            <w:pPr>
              <w:pStyle w:val="ConsPlusNormal"/>
              <w:widowControl/>
              <w:ind w:firstLine="0"/>
              <w:jc w:val="both"/>
              <w:rPr>
                <w:rFonts w:ascii="Times New Roman" w:hAnsi="Times New Roman"/>
                <w:color w:val="000000"/>
                <w:sz w:val="20"/>
                <w:szCs w:val="20"/>
                <w:highlight w:val="yellow"/>
              </w:rPr>
            </w:pPr>
            <w:r w:rsidRPr="00E40FE9">
              <w:rPr>
                <w:rFonts w:ascii="Times New Roman" w:hAnsi="Times New Roman"/>
                <w:color w:val="000000"/>
                <w:sz w:val="20"/>
                <w:szCs w:val="20"/>
              </w:rPr>
              <w:t>183181500109318370100100380383101244</w:t>
            </w:r>
            <w:r w:rsidR="00A30101" w:rsidRPr="00E40FE9">
              <w:rPr>
                <w:rFonts w:ascii="Times New Roman" w:hAnsi="Times New Roman"/>
                <w:color w:val="000000"/>
                <w:sz w:val="20"/>
                <w:szCs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864B25" w:rsidRDefault="004F5E00" w:rsidP="00F4326A">
            <w:pPr>
              <w:autoSpaceDE w:val="0"/>
              <w:autoSpaceDN w:val="0"/>
              <w:adjustRightInd w:val="0"/>
              <w:jc w:val="both"/>
              <w:rPr>
                <w:rFonts w:eastAsia="Calibri"/>
                <w:kern w:val="0"/>
                <w:sz w:val="20"/>
                <w:lang w:eastAsia="en-US"/>
              </w:rPr>
            </w:pPr>
            <w:r w:rsidRPr="00864B25">
              <w:rPr>
                <w:rFonts w:eastAsia="Calibri"/>
                <w:kern w:val="0"/>
                <w:sz w:val="20"/>
                <w:lang w:eastAsia="en-US"/>
              </w:rPr>
              <w:t>Первая часть заявки  должна с</w:t>
            </w:r>
            <w:r w:rsidR="00F4326A" w:rsidRPr="00864B25">
              <w:rPr>
                <w:rFonts w:eastAsia="Calibri"/>
                <w:kern w:val="0"/>
                <w:sz w:val="20"/>
                <w:lang w:eastAsia="en-US"/>
              </w:rPr>
              <w:t xml:space="preserve">одержать следующую информацию: </w:t>
            </w:r>
          </w:p>
          <w:p w:rsidR="009D67BC" w:rsidRPr="009D67BC" w:rsidRDefault="009D67BC" w:rsidP="009D67BC">
            <w:pPr>
              <w:autoSpaceDE w:val="0"/>
              <w:autoSpaceDN w:val="0"/>
              <w:adjustRightInd w:val="0"/>
              <w:jc w:val="both"/>
              <w:rPr>
                <w:rFonts w:eastAsia="Calibri"/>
                <w:bCs/>
                <w:kern w:val="0"/>
                <w:sz w:val="20"/>
                <w:lang w:eastAsia="en-US"/>
              </w:rPr>
            </w:pPr>
            <w:proofErr w:type="gramStart"/>
            <w:r w:rsidRPr="009D67BC">
              <w:rPr>
                <w:rFonts w:eastAsia="Calibri"/>
                <w:bCs/>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9D67BC">
              <w:rPr>
                <w:rFonts w:eastAsia="Calibri"/>
                <w:bCs/>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C707BE" w:rsidRDefault="009D67BC" w:rsidP="009D67BC">
            <w:pPr>
              <w:autoSpaceDE w:val="0"/>
              <w:autoSpaceDN w:val="0"/>
              <w:adjustRightInd w:val="0"/>
              <w:jc w:val="both"/>
              <w:rPr>
                <w:rFonts w:eastAsia="Calibri"/>
                <w:color w:val="000000"/>
                <w:kern w:val="0"/>
                <w:sz w:val="20"/>
                <w:lang w:eastAsia="en-US"/>
              </w:rPr>
            </w:pPr>
            <w:proofErr w:type="gramStart"/>
            <w:r w:rsidRPr="009D67BC">
              <w:rPr>
                <w:rFonts w:eastAsia="Calibri"/>
                <w:bCs/>
                <w:kern w:val="0"/>
                <w:sz w:val="20"/>
                <w:lang w:eastAsia="en-US"/>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207C36">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w:t>
            </w:r>
            <w:r w:rsidR="00A34901" w:rsidRPr="00C707BE">
              <w:rPr>
                <w:sz w:val="20"/>
              </w:rPr>
              <w:lastRenderedPageBreak/>
              <w:t xml:space="preserve">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C71AFA">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00EE49B4">
              <w:rPr>
                <w:sz w:val="20"/>
              </w:rPr>
              <w:t xml:space="preserve"> </w:t>
            </w:r>
            <w:r w:rsidR="00725DF9" w:rsidRPr="00725DF9">
              <w:rPr>
                <w:sz w:val="20"/>
              </w:rPr>
              <w:t xml:space="preserve">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CD2FFD" w:rsidRDefault="004F5E00" w:rsidP="007756F4">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B16C41" w:rsidRDefault="00B16C41" w:rsidP="00B16C41">
            <w:pPr>
              <w:widowControl w:val="0"/>
              <w:autoSpaceDE w:val="0"/>
              <w:autoSpaceDN w:val="0"/>
              <w:adjustRightInd w:val="0"/>
              <w:ind w:firstLine="33"/>
              <w:jc w:val="both"/>
              <w:rPr>
                <w:sz w:val="20"/>
              </w:rPr>
            </w:pPr>
            <w:r>
              <w:rPr>
                <w:sz w:val="20"/>
              </w:rPr>
              <w:t>5. Д</w:t>
            </w:r>
            <w:r w:rsidRPr="00B16C41">
              <w:rPr>
                <w:sz w:val="20"/>
              </w:rPr>
              <w:t xml:space="preserve">окументы, подтверждающие право участника такого аукциона на получение преимущества в соответствии со </w:t>
            </w:r>
            <w:hyperlink r:id="rId11" w:history="1">
              <w:r w:rsidRPr="00B16C41">
                <w:rPr>
                  <w:rStyle w:val="af4"/>
                  <w:sz w:val="20"/>
                </w:rPr>
                <w:t>статьями 28</w:t>
              </w:r>
            </w:hyperlink>
            <w:r w:rsidRPr="00B16C41">
              <w:rPr>
                <w:sz w:val="20"/>
              </w:rPr>
              <w:t xml:space="preserve"> и </w:t>
            </w:r>
            <w:hyperlink r:id="rId12" w:history="1">
              <w:r w:rsidRPr="00B16C41">
                <w:rPr>
                  <w:rStyle w:val="af4"/>
                  <w:sz w:val="20"/>
                </w:rPr>
                <w:t>29</w:t>
              </w:r>
            </w:hyperlink>
            <w:r w:rsidRPr="00B16C41">
              <w:rPr>
                <w:sz w:val="20"/>
              </w:rPr>
              <w:t xml:space="preserve"> настоящего Федерального за</w:t>
            </w:r>
            <w:r>
              <w:rPr>
                <w:sz w:val="20"/>
              </w:rPr>
              <w:t>кона, или копии этих документов.</w:t>
            </w:r>
          </w:p>
          <w:p w:rsidR="00B16C41" w:rsidRPr="00B227C0" w:rsidRDefault="00B227C0" w:rsidP="00B16C41">
            <w:pPr>
              <w:widowControl w:val="0"/>
              <w:autoSpaceDE w:val="0"/>
              <w:autoSpaceDN w:val="0"/>
              <w:adjustRightInd w:val="0"/>
              <w:ind w:firstLine="33"/>
              <w:jc w:val="both"/>
              <w:rPr>
                <w:b/>
                <w:i/>
                <w:sz w:val="20"/>
              </w:rPr>
            </w:pPr>
            <w:r w:rsidRPr="00B227C0">
              <w:rPr>
                <w:b/>
                <w:i/>
                <w:sz w:val="20"/>
              </w:rPr>
              <w:t>Предоставляются</w:t>
            </w:r>
            <w:r w:rsidR="00B16C41" w:rsidRPr="00B227C0">
              <w:rPr>
                <w:b/>
                <w:i/>
                <w:sz w:val="20"/>
              </w:rPr>
              <w:t xml:space="preserve"> заказчиком</w:t>
            </w:r>
            <w:r w:rsidR="00B16C41" w:rsidRPr="00B227C0">
              <w:rPr>
                <w:b/>
                <w:i/>
                <w:iCs/>
                <w:sz w:val="20"/>
              </w:rPr>
              <w:t xml:space="preserve"> </w:t>
            </w:r>
            <w:r w:rsidRPr="00B227C0">
              <w:rPr>
                <w:b/>
                <w:i/>
                <w:sz w:val="20"/>
              </w:rPr>
              <w:t>преимущества</w:t>
            </w:r>
            <w:r w:rsidRPr="00B227C0">
              <w:rPr>
                <w:b/>
                <w:i/>
                <w:iCs/>
                <w:sz w:val="20"/>
              </w:rPr>
              <w:t xml:space="preserve"> </w:t>
            </w:r>
            <w:r w:rsidR="00B16C41" w:rsidRPr="00B227C0">
              <w:rPr>
                <w:b/>
                <w:i/>
                <w:iCs/>
                <w:sz w:val="20"/>
              </w:rPr>
              <w:t>организациям инвалидов</w:t>
            </w:r>
            <w:r w:rsidR="00B16C41" w:rsidRPr="00B227C0">
              <w:rPr>
                <w:b/>
                <w:i/>
                <w:sz w:val="20"/>
              </w:rPr>
              <w:t xml:space="preserve"> </w:t>
            </w:r>
            <w:r w:rsidR="00B16C41" w:rsidRPr="00B227C0">
              <w:rPr>
                <w:b/>
                <w:i/>
                <w:iCs/>
                <w:sz w:val="20"/>
              </w:rPr>
              <w:t>в отношении предлагаемой ими цены контракта в размере до 15%,  но не более НМЦ  контракта являющимся участниками</w:t>
            </w:r>
            <w:r w:rsidRPr="00B227C0">
              <w:rPr>
                <w:b/>
                <w:i/>
                <w:iCs/>
                <w:sz w:val="20"/>
              </w:rPr>
              <w:t>.</w:t>
            </w:r>
          </w:p>
          <w:p w:rsidR="00B16C41" w:rsidRDefault="00B16C41" w:rsidP="00B16C41">
            <w:pPr>
              <w:widowControl w:val="0"/>
              <w:autoSpaceDE w:val="0"/>
              <w:autoSpaceDN w:val="0"/>
              <w:adjustRightInd w:val="0"/>
              <w:ind w:firstLine="33"/>
              <w:jc w:val="both"/>
              <w:rPr>
                <w:sz w:val="20"/>
              </w:rPr>
            </w:pPr>
            <w:r>
              <w:rPr>
                <w:sz w:val="20"/>
              </w:rPr>
              <w:t>6. Д</w:t>
            </w:r>
            <w:r w:rsidRPr="00B16C41">
              <w:rPr>
                <w:sz w:val="20"/>
              </w:rPr>
              <w:t xml:space="preserve">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3" w:history="1">
              <w:r w:rsidRPr="00B16C41">
                <w:rPr>
                  <w:rStyle w:val="af4"/>
                  <w:sz w:val="20"/>
                </w:rPr>
                <w:t>статьей 14</w:t>
              </w:r>
            </w:hyperlink>
            <w:r w:rsidRPr="00B16C41">
              <w:rPr>
                <w:sz w:val="20"/>
              </w:rPr>
              <w:t xml:space="preserve"> настоящего Федерального закон</w:t>
            </w:r>
            <w:r>
              <w:rPr>
                <w:sz w:val="20"/>
              </w:rPr>
              <w:t>а, или копии этих документов.</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(далее – Постановление № 1072).</w:t>
            </w:r>
            <w:proofErr w:type="gramEnd"/>
          </w:p>
          <w:p w:rsidR="00B16C41" w:rsidRPr="00B16C41" w:rsidRDefault="00B16C41" w:rsidP="00B16C41">
            <w:pPr>
              <w:widowControl w:val="0"/>
              <w:autoSpaceDE w:val="0"/>
              <w:autoSpaceDN w:val="0"/>
              <w:adjustRightInd w:val="0"/>
              <w:ind w:firstLine="33"/>
              <w:jc w:val="both"/>
              <w:rPr>
                <w:sz w:val="20"/>
              </w:rPr>
            </w:pPr>
            <w:r w:rsidRPr="00B16C41">
              <w:rPr>
                <w:sz w:val="20"/>
              </w:rPr>
              <w:t>Для подтверждения производства товаров в случаях, указанных в пункте 1 Постановления № 1072, должна быть представлена копия одного из следующих документов:</w:t>
            </w:r>
          </w:p>
          <w:p w:rsidR="00B16C41" w:rsidRPr="00B16C41" w:rsidRDefault="00B16C41" w:rsidP="00B16C41">
            <w:pPr>
              <w:widowControl w:val="0"/>
              <w:autoSpaceDE w:val="0"/>
              <w:autoSpaceDN w:val="0"/>
              <w:adjustRightInd w:val="0"/>
              <w:ind w:firstLine="33"/>
              <w:jc w:val="both"/>
              <w:rPr>
                <w:sz w:val="20"/>
              </w:rPr>
            </w:pPr>
            <w:r w:rsidRPr="00B16C41">
              <w:rPr>
                <w:sz w:val="20"/>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B16C41" w:rsidRPr="00B16C41" w:rsidRDefault="00B16C41" w:rsidP="00B16C41">
            <w:pPr>
              <w:widowControl w:val="0"/>
              <w:autoSpaceDE w:val="0"/>
              <w:autoSpaceDN w:val="0"/>
              <w:adjustRightInd w:val="0"/>
              <w:ind w:firstLine="33"/>
              <w:jc w:val="both"/>
              <w:rPr>
                <w:sz w:val="20"/>
              </w:rPr>
            </w:pPr>
            <w:r w:rsidRPr="00B16C41">
              <w:rPr>
                <w:sz w:val="20"/>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риказом Минэкономразвития РФ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End"/>
          </w:p>
          <w:p w:rsidR="00B50C3C" w:rsidRDefault="00B16C41" w:rsidP="00B16C41">
            <w:pPr>
              <w:widowControl w:val="0"/>
              <w:autoSpaceDE w:val="0"/>
              <w:autoSpaceDN w:val="0"/>
              <w:adjustRightInd w:val="0"/>
              <w:ind w:firstLine="33"/>
              <w:jc w:val="both"/>
              <w:rPr>
                <w:sz w:val="20"/>
              </w:rPr>
            </w:pPr>
            <w:r w:rsidRPr="00B16C41">
              <w:rPr>
                <w:sz w:val="20"/>
              </w:rPr>
              <w:t>Подтверждением страны происхождения  товаров, указанных в прилагаем</w:t>
            </w:r>
            <w:r w:rsidR="00B50C3C">
              <w:rPr>
                <w:sz w:val="20"/>
              </w:rPr>
              <w:t xml:space="preserve">ом к приказу Перечне, является </w:t>
            </w:r>
          </w:p>
          <w:p w:rsidR="00B16C41" w:rsidRPr="00B16C41" w:rsidRDefault="00B50C3C" w:rsidP="00B16C41">
            <w:pPr>
              <w:widowControl w:val="0"/>
              <w:autoSpaceDE w:val="0"/>
              <w:autoSpaceDN w:val="0"/>
              <w:adjustRightInd w:val="0"/>
              <w:ind w:firstLine="33"/>
              <w:jc w:val="both"/>
              <w:rPr>
                <w:sz w:val="20"/>
              </w:rPr>
            </w:pPr>
            <w:r w:rsidRPr="00B16C41">
              <w:rPr>
                <w:sz w:val="20"/>
              </w:rPr>
              <w:t>&lt;*&gt;</w:t>
            </w:r>
            <w:r>
              <w:rPr>
                <w:sz w:val="20"/>
              </w:rPr>
              <w:t>Д</w:t>
            </w:r>
            <w:r w:rsidR="00B16C41" w:rsidRPr="00B16C41">
              <w:rPr>
                <w:sz w:val="20"/>
              </w:rPr>
              <w:t>екларация участника закупки</w:t>
            </w:r>
            <w:r>
              <w:rPr>
                <w:sz w:val="20"/>
              </w:rPr>
              <w:t xml:space="preserve"> о стране происхождения товара</w:t>
            </w:r>
            <w:r w:rsidR="00B16C41" w:rsidRPr="00B16C41">
              <w:rPr>
                <w:sz w:val="20"/>
              </w:rPr>
              <w:t>.</w:t>
            </w:r>
          </w:p>
          <w:p w:rsidR="00B50C3C" w:rsidRDefault="00B16C41" w:rsidP="00B16C41">
            <w:pPr>
              <w:widowControl w:val="0"/>
              <w:autoSpaceDE w:val="0"/>
              <w:autoSpaceDN w:val="0"/>
              <w:adjustRightInd w:val="0"/>
              <w:ind w:firstLine="33"/>
              <w:jc w:val="both"/>
              <w:rPr>
                <w:sz w:val="20"/>
              </w:rPr>
            </w:pPr>
            <w:r w:rsidRPr="00B16C41">
              <w:rPr>
                <w:sz w:val="20"/>
              </w:rPr>
              <w:t xml:space="preserve">&lt;*&gt; Наименование страны происхождения товаров указывается в соответствии с Общероссийским классификатором стран мира </w:t>
            </w:r>
            <w:proofErr w:type="gramStart"/>
            <w:r w:rsidRPr="00B16C41">
              <w:rPr>
                <w:sz w:val="20"/>
              </w:rPr>
              <w:t>ОК</w:t>
            </w:r>
            <w:proofErr w:type="gramEnd"/>
            <w:r w:rsidRPr="00B16C41">
              <w:rPr>
                <w:sz w:val="20"/>
              </w:rPr>
              <w:t xml:space="preserve"> (МК (ИСО 3166) 004-97) 025-2001.</w:t>
            </w:r>
            <w:r w:rsidR="00B50C3C" w:rsidRPr="00B16C41">
              <w:rPr>
                <w:sz w:val="20"/>
              </w:rPr>
              <w:t xml:space="preserve"> </w:t>
            </w:r>
          </w:p>
          <w:p w:rsidR="00B16C41" w:rsidRPr="00B16C41" w:rsidRDefault="00B50C3C" w:rsidP="00B16C41">
            <w:pPr>
              <w:widowControl w:val="0"/>
              <w:autoSpaceDE w:val="0"/>
              <w:autoSpaceDN w:val="0"/>
              <w:adjustRightInd w:val="0"/>
              <w:ind w:firstLine="33"/>
              <w:jc w:val="both"/>
              <w:rPr>
                <w:sz w:val="20"/>
              </w:rPr>
            </w:pPr>
            <w:r>
              <w:rPr>
                <w:sz w:val="20"/>
              </w:rPr>
              <w:t>О</w:t>
            </w:r>
            <w:r w:rsidRPr="00B16C41">
              <w:rPr>
                <w:sz w:val="20"/>
              </w:rPr>
              <w:t>тветственность за достоверность сведений о стране происхождения товара, указанного в заявке на участие в аукционе несет участник закупки.</w:t>
            </w:r>
          </w:p>
          <w:p w:rsidR="00033FFC" w:rsidRPr="00C707BE" w:rsidRDefault="00B16C41" w:rsidP="007756F4">
            <w:pPr>
              <w:widowControl w:val="0"/>
              <w:autoSpaceDE w:val="0"/>
              <w:autoSpaceDN w:val="0"/>
              <w:adjustRightInd w:val="0"/>
              <w:ind w:firstLine="33"/>
              <w:jc w:val="both"/>
              <w:rPr>
                <w:sz w:val="20"/>
              </w:rPr>
            </w:pPr>
            <w:r>
              <w:rPr>
                <w:sz w:val="20"/>
              </w:rPr>
              <w:t>7</w:t>
            </w:r>
            <w:r w:rsidR="00033FFC" w:rsidRPr="00033FF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033FFC" w:rsidRPr="00033FFC">
              <w:rPr>
                <w:b/>
                <w:sz w:val="20"/>
              </w:rPr>
              <w:t>по</w:t>
            </w:r>
            <w:proofErr w:type="gramEnd"/>
            <w:r w:rsidR="00033FFC" w:rsidRPr="00033FFC">
              <w:rPr>
                <w:b/>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207C36">
            <w:pPr>
              <w:snapToGrid w:val="0"/>
              <w:rPr>
                <w:sz w:val="20"/>
              </w:rPr>
            </w:pPr>
            <w:r w:rsidRPr="00C707BE">
              <w:rPr>
                <w:sz w:val="20"/>
              </w:rPr>
              <w:lastRenderedPageBreak/>
              <w:t>2</w:t>
            </w:r>
            <w:r w:rsidR="00207C36">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207C36" w:rsidP="00AA00E4">
            <w:pPr>
              <w:snapToGrid w:val="0"/>
              <w:rPr>
                <w:bCs/>
                <w:sz w:val="20"/>
              </w:rPr>
            </w:pPr>
            <w:r w:rsidRPr="00207C36">
              <w:rPr>
                <w:bCs/>
                <w:sz w:val="20"/>
              </w:rPr>
              <w:t>Инструкция по заполнению первой и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Pr="00207C36" w:rsidRDefault="00207C36" w:rsidP="00207C36">
            <w:pPr>
              <w:snapToGrid w:val="0"/>
              <w:ind w:firstLine="33"/>
              <w:jc w:val="both"/>
              <w:rPr>
                <w:rFonts w:eastAsia="SimSun"/>
                <w:sz w:val="20"/>
              </w:rPr>
            </w:pPr>
            <w:r w:rsidRPr="00207C36">
              <w:rPr>
                <w:rFonts w:eastAsia="SimSun"/>
                <w:sz w:val="20"/>
              </w:rPr>
              <w:t>1)</w:t>
            </w:r>
            <w:r w:rsidRPr="00207C36">
              <w:rPr>
                <w:rFonts w:eastAsia="SimSun"/>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207C36" w:rsidRPr="00207C36" w:rsidRDefault="00207C36" w:rsidP="00207C36">
            <w:pPr>
              <w:snapToGrid w:val="0"/>
              <w:ind w:firstLine="33"/>
              <w:jc w:val="both"/>
              <w:rPr>
                <w:rFonts w:eastAsia="SimSun"/>
                <w:sz w:val="20"/>
              </w:rPr>
            </w:pPr>
            <w:r w:rsidRPr="00207C36">
              <w:rPr>
                <w:rFonts w:eastAsia="SimSun"/>
                <w:sz w:val="20"/>
              </w:rPr>
              <w:t>2)</w:t>
            </w:r>
            <w:r w:rsidRPr="00207C36">
              <w:rPr>
                <w:rFonts w:eastAsia="SimSun"/>
                <w:sz w:val="20"/>
              </w:rPr>
              <w:tab/>
              <w:t>заявка на участие в электронном аукционе должна содержать документы и информацию, предусмотренные пунктом 2</w:t>
            </w:r>
            <w:r>
              <w:rPr>
                <w:rFonts w:eastAsia="SimSun"/>
                <w:sz w:val="20"/>
              </w:rPr>
              <w:t>4</w:t>
            </w:r>
            <w:r w:rsidRPr="00207C36">
              <w:rPr>
                <w:rFonts w:eastAsia="SimSun"/>
                <w:sz w:val="20"/>
              </w:rPr>
              <w:t xml:space="preserve"> и пунктом 2</w:t>
            </w:r>
            <w:r>
              <w:rPr>
                <w:rFonts w:eastAsia="SimSun"/>
                <w:sz w:val="20"/>
              </w:rPr>
              <w:t>5</w:t>
            </w:r>
            <w:r w:rsidRPr="00207C36">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207C36" w:rsidRPr="00207C36" w:rsidRDefault="00207C36" w:rsidP="00207C36">
            <w:pPr>
              <w:snapToGrid w:val="0"/>
              <w:ind w:firstLine="33"/>
              <w:jc w:val="both"/>
              <w:rPr>
                <w:rFonts w:eastAsia="SimSun"/>
                <w:sz w:val="20"/>
              </w:rPr>
            </w:pPr>
            <w:r w:rsidRPr="00207C36">
              <w:rPr>
                <w:rFonts w:eastAsia="SimSun"/>
                <w:sz w:val="20"/>
              </w:rPr>
              <w:t>3)</w:t>
            </w:r>
            <w:r w:rsidRPr="00207C36">
              <w:rPr>
                <w:rFonts w:eastAsia="SimSun"/>
                <w:sz w:val="20"/>
              </w:rPr>
              <w:tab/>
              <w:t>документы по подпункту 2 настоящего пункта предоставляются в произвольной форме, с учетом следующих требований:</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 xml:space="preserve">по характеристикам (показателям) значения которых в Разделе № 2 «Техническое задание» к Документации об </w:t>
            </w:r>
            <w:r>
              <w:rPr>
                <w:rFonts w:eastAsia="SimSun"/>
                <w:sz w:val="20"/>
              </w:rPr>
              <w:t xml:space="preserve">электронном </w:t>
            </w:r>
            <w:r w:rsidRPr="00207C36">
              <w:rPr>
                <w:rFonts w:eastAsia="SimSun"/>
                <w:sz w:val="20"/>
              </w:rPr>
              <w:t xml:space="preserve">аукционе помечены как </w:t>
            </w:r>
            <w:r w:rsidRPr="007123DD">
              <w:rPr>
                <w:rFonts w:eastAsia="SimSun"/>
                <w:b/>
                <w:sz w:val="20"/>
              </w:rPr>
              <w:t>неизменяемые</w:t>
            </w:r>
            <w:r w:rsidRPr="00207C36">
              <w:rPr>
                <w:rFonts w:eastAsia="SimSun"/>
                <w:sz w:val="20"/>
              </w:rPr>
              <w:t>, Участник в первой части заявки должен указать конкретные характеристики (показатели) и их значения соответствующие указанным  Разде</w:t>
            </w:r>
            <w:r w:rsidR="00EE49B4">
              <w:rPr>
                <w:rFonts w:eastAsia="SimSun"/>
                <w:sz w:val="20"/>
              </w:rPr>
              <w:t>ле № 2 «Техническое задание» к Д</w:t>
            </w:r>
            <w:r w:rsidRPr="00207C36">
              <w:rPr>
                <w:rFonts w:eastAsia="SimSun"/>
                <w:sz w:val="20"/>
              </w:rPr>
              <w:t>окументации об</w:t>
            </w:r>
            <w:r>
              <w:rPr>
                <w:rFonts w:eastAsia="SimSun"/>
                <w:sz w:val="20"/>
              </w:rPr>
              <w:t xml:space="preserve"> электронном</w:t>
            </w:r>
            <w:r w:rsidRPr="00207C36">
              <w:rPr>
                <w:rFonts w:eastAsia="SimSun"/>
                <w:sz w:val="20"/>
              </w:rPr>
              <w:t xml:space="preserve"> аукционе;</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по характеристикам (показателям) значения которых в Разде</w:t>
            </w:r>
            <w:r>
              <w:rPr>
                <w:rFonts w:eastAsia="SimSun"/>
                <w:sz w:val="20"/>
              </w:rPr>
              <w:t>ле № 2 «Техническое задание» к Д</w:t>
            </w:r>
            <w:r w:rsidRPr="00207C36">
              <w:rPr>
                <w:rFonts w:eastAsia="SimSun"/>
                <w:sz w:val="20"/>
              </w:rPr>
              <w:t xml:space="preserve">окументации об электронном аукционе помечены как </w:t>
            </w:r>
            <w:r w:rsidRPr="007123DD">
              <w:rPr>
                <w:rFonts w:eastAsia="SimSun"/>
                <w:b/>
                <w:sz w:val="20"/>
              </w:rPr>
              <w:t>изменяемые</w:t>
            </w:r>
            <w:r w:rsidR="00EE49B4">
              <w:rPr>
                <w:rFonts w:eastAsia="SimSun"/>
                <w:sz w:val="20"/>
              </w:rPr>
              <w:t>, у</w:t>
            </w:r>
            <w:r w:rsidRPr="00207C36">
              <w:rPr>
                <w:rFonts w:eastAsia="SimSun"/>
                <w:sz w:val="20"/>
              </w:rPr>
              <w:t>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w:t>
            </w:r>
            <w:r>
              <w:rPr>
                <w:rFonts w:eastAsia="SimSun"/>
                <w:sz w:val="20"/>
              </w:rPr>
              <w:t>» к Д</w:t>
            </w:r>
            <w:r w:rsidRPr="00207C36">
              <w:rPr>
                <w:rFonts w:eastAsia="SimSun"/>
                <w:sz w:val="20"/>
              </w:rPr>
              <w:t xml:space="preserve">окументации об электронном аукционе. </w:t>
            </w:r>
            <w:proofErr w:type="gramStart"/>
            <w:r w:rsidRPr="00207C36">
              <w:rPr>
                <w:rFonts w:eastAsia="SimSun"/>
                <w:sz w:val="20"/>
              </w:rPr>
              <w:t xml:space="preserve">В случае если в Разделе № 2 «Техническое задание» к </w:t>
            </w:r>
            <w:r>
              <w:rPr>
                <w:rFonts w:eastAsia="SimSun"/>
                <w:sz w:val="20"/>
              </w:rPr>
              <w:t>Д</w:t>
            </w:r>
            <w:r w:rsidRPr="00207C36">
              <w:rPr>
                <w:rFonts w:eastAsia="SimSun"/>
                <w:sz w:val="20"/>
              </w:rPr>
              <w:t>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207C36">
              <w:rPr>
                <w:rFonts w:eastAsia="SimSun"/>
                <w:sz w:val="20"/>
              </w:rPr>
              <w:t xml:space="preserve"> По каждому показателю возможно указание только одного конкретного значения</w:t>
            </w:r>
            <w:r w:rsidR="00916360">
              <w:rPr>
                <w:rFonts w:eastAsia="SimSun"/>
                <w:sz w:val="20"/>
              </w:rPr>
              <w:t xml:space="preserve">. </w:t>
            </w:r>
            <w:r w:rsidRPr="00207C36">
              <w:rPr>
                <w:rFonts w:eastAsia="SimSun"/>
                <w:sz w:val="20"/>
              </w:rPr>
              <w:t>Указание нескольких значений – не допускается.</w:t>
            </w:r>
          </w:p>
          <w:p w:rsidR="00207C36" w:rsidRPr="00207C36" w:rsidRDefault="00207C36" w:rsidP="00207C36">
            <w:pPr>
              <w:snapToGrid w:val="0"/>
              <w:ind w:firstLine="33"/>
              <w:jc w:val="both"/>
              <w:rPr>
                <w:rFonts w:eastAsia="SimSun"/>
                <w:sz w:val="20"/>
              </w:rPr>
            </w:pPr>
            <w:r w:rsidRPr="00207C36">
              <w:rPr>
                <w:rFonts w:eastAsia="SimSun"/>
                <w:sz w:val="20"/>
              </w:rPr>
              <w:t>4)</w:t>
            </w:r>
            <w:r w:rsidRPr="00207C36">
              <w:rPr>
                <w:rFonts w:eastAsia="SimSun"/>
                <w:sz w:val="20"/>
              </w:rPr>
              <w:tab/>
              <w:t>информация и документы по пункту 25 предоставляется в произвольной форме;</w:t>
            </w:r>
          </w:p>
          <w:p w:rsidR="00207C36" w:rsidRPr="00207C36" w:rsidRDefault="00207C36" w:rsidP="00207C36">
            <w:pPr>
              <w:snapToGrid w:val="0"/>
              <w:ind w:firstLine="33"/>
              <w:jc w:val="both"/>
              <w:rPr>
                <w:rFonts w:eastAsia="SimSun"/>
                <w:sz w:val="20"/>
              </w:rPr>
            </w:pPr>
            <w:r w:rsidRPr="00207C36">
              <w:rPr>
                <w:rFonts w:eastAsia="SimSun"/>
                <w:sz w:val="20"/>
              </w:rPr>
              <w:t>5)</w:t>
            </w:r>
            <w:r w:rsidRPr="00207C36">
              <w:rPr>
                <w:rFonts w:eastAsia="SimSun"/>
                <w:sz w:val="20"/>
              </w:rPr>
              <w:tab/>
              <w:t>все документы, входящие в состав заявки на участие в электронном аукционе, а также все з</w:t>
            </w:r>
            <w:r>
              <w:rPr>
                <w:rFonts w:eastAsia="SimSun"/>
                <w:sz w:val="20"/>
              </w:rPr>
              <w:t>апросы о разъяснении положений Д</w:t>
            </w:r>
            <w:r w:rsidRPr="00207C36">
              <w:rPr>
                <w:rFonts w:eastAsia="SimSun"/>
                <w:sz w:val="20"/>
              </w:rPr>
              <w:t>окументации об электронном аукционе должны быть составлены на русском языке;</w:t>
            </w:r>
          </w:p>
          <w:p w:rsidR="00207C36" w:rsidRPr="00207C36" w:rsidRDefault="00207C36" w:rsidP="00207C36">
            <w:pPr>
              <w:snapToGrid w:val="0"/>
              <w:ind w:firstLine="33"/>
              <w:jc w:val="both"/>
              <w:rPr>
                <w:rFonts w:eastAsia="SimSun"/>
                <w:sz w:val="20"/>
              </w:rPr>
            </w:pPr>
            <w:r w:rsidRPr="00207C36">
              <w:rPr>
                <w:rFonts w:eastAsia="SimSun"/>
                <w:sz w:val="20"/>
              </w:rPr>
              <w:t>6)</w:t>
            </w:r>
            <w:r w:rsidRPr="00207C36">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207C36" w:rsidP="00207C36">
            <w:pPr>
              <w:snapToGrid w:val="0"/>
              <w:ind w:firstLine="33"/>
              <w:jc w:val="both"/>
              <w:rPr>
                <w:rFonts w:eastAsia="SimSun"/>
                <w:color w:val="000000" w:themeColor="text1"/>
                <w:sz w:val="20"/>
              </w:rPr>
            </w:pPr>
            <w:r w:rsidRPr="00207C36">
              <w:rPr>
                <w:rFonts w:eastAsia="SimSun"/>
                <w:sz w:val="20"/>
              </w:rPr>
              <w:t>7)</w:t>
            </w:r>
            <w:r w:rsidRPr="00207C36">
              <w:rPr>
                <w:rFonts w:eastAsia="SimSun"/>
                <w:sz w:val="20"/>
              </w:rPr>
              <w:tab/>
              <w:t>тексты представленных в составе заявки документов (копий документов) должны быть читаемыми.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7123DD">
              <w:rPr>
                <w:sz w:val="20"/>
              </w:rPr>
              <w:t>61419</w:t>
            </w:r>
            <w:r w:rsidR="004617C2" w:rsidRPr="004617C2">
              <w:rPr>
                <w:sz w:val="20"/>
              </w:rPr>
              <w:t xml:space="preserve"> (</w:t>
            </w:r>
            <w:r w:rsidR="007123DD">
              <w:rPr>
                <w:sz w:val="20"/>
              </w:rPr>
              <w:t>шестьдесят одна тысяча четыреста девятнадцать</w:t>
            </w:r>
            <w:r w:rsidR="00442651">
              <w:rPr>
                <w:sz w:val="20"/>
              </w:rPr>
              <w:t>)</w:t>
            </w:r>
            <w:r w:rsidR="008C6D39">
              <w:rPr>
                <w:sz w:val="20"/>
              </w:rPr>
              <w:t xml:space="preserve"> рублей</w:t>
            </w:r>
            <w:r w:rsidR="00453333">
              <w:rPr>
                <w:sz w:val="20"/>
              </w:rPr>
              <w:t xml:space="preserve"> </w:t>
            </w:r>
            <w:r w:rsidR="007123DD">
              <w:rPr>
                <w:sz w:val="20"/>
              </w:rPr>
              <w:t>83</w:t>
            </w:r>
            <w:r w:rsidR="004617C2" w:rsidRPr="004617C2">
              <w:rPr>
                <w:sz w:val="20"/>
              </w:rPr>
              <w:t xml:space="preserve"> копе</w:t>
            </w:r>
            <w:r w:rsidR="007123DD">
              <w:rPr>
                <w:sz w:val="20"/>
              </w:rPr>
              <w:t>йки</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D0325" w:rsidRPr="006D0325" w:rsidRDefault="006D0325" w:rsidP="006D0325">
            <w:pPr>
              <w:autoSpaceDE w:val="0"/>
              <w:autoSpaceDN w:val="0"/>
              <w:adjustRightInd w:val="0"/>
              <w:jc w:val="both"/>
              <w:rPr>
                <w:kern w:val="0"/>
                <w:sz w:val="20"/>
              </w:rPr>
            </w:pPr>
            <w:r w:rsidRPr="006D0325">
              <w:rPr>
                <w:kern w:val="0"/>
                <w:sz w:val="20"/>
              </w:rPr>
              <w:t>Для заключения контракта П</w:t>
            </w:r>
            <w:r>
              <w:rPr>
                <w:kern w:val="0"/>
                <w:sz w:val="20"/>
              </w:rPr>
              <w:t>оставщик</w:t>
            </w:r>
            <w:r w:rsidRPr="006D0325">
              <w:rPr>
                <w:kern w:val="0"/>
                <w:sz w:val="20"/>
              </w:rPr>
              <w:t xml:space="preserve"> представляет Заказчику обеспечение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 xml:space="preserve">Обеспечение исполнения Контракта предоставляется на срок: </w:t>
            </w:r>
          </w:p>
          <w:p w:rsidR="006D0325" w:rsidRPr="006D0325" w:rsidRDefault="006D0325" w:rsidP="006D0325">
            <w:pPr>
              <w:autoSpaceDE w:val="0"/>
              <w:autoSpaceDN w:val="0"/>
              <w:adjustRightInd w:val="0"/>
              <w:jc w:val="both"/>
              <w:rPr>
                <w:b/>
                <w:kern w:val="0"/>
                <w:sz w:val="20"/>
              </w:rPr>
            </w:pPr>
            <w:r w:rsidRPr="006D0325">
              <w:rPr>
                <w:kern w:val="0"/>
                <w:sz w:val="20"/>
              </w:rPr>
              <w:t xml:space="preserve">при предоставлении банковской гарантии – с момента заключения  Контракта </w:t>
            </w:r>
            <w:r w:rsidRPr="006D0325">
              <w:rPr>
                <w:b/>
                <w:kern w:val="0"/>
                <w:sz w:val="20"/>
              </w:rPr>
              <w:t xml:space="preserve">по </w:t>
            </w:r>
            <w:r w:rsidR="00AA1788">
              <w:rPr>
                <w:b/>
                <w:kern w:val="0"/>
                <w:sz w:val="20"/>
              </w:rPr>
              <w:t>30 сентября</w:t>
            </w:r>
            <w:r w:rsidRPr="006D0325">
              <w:rPr>
                <w:b/>
                <w:kern w:val="0"/>
                <w:sz w:val="20"/>
              </w:rPr>
              <w:t xml:space="preserve"> 2018 года (включительно);</w:t>
            </w:r>
          </w:p>
          <w:p w:rsidR="006D0325" w:rsidRPr="006D0325" w:rsidRDefault="006D0325" w:rsidP="006D0325">
            <w:pPr>
              <w:autoSpaceDE w:val="0"/>
              <w:autoSpaceDN w:val="0"/>
              <w:adjustRightInd w:val="0"/>
              <w:jc w:val="both"/>
              <w:rPr>
                <w:kern w:val="0"/>
                <w:sz w:val="20"/>
              </w:rPr>
            </w:pPr>
            <w:r w:rsidRPr="006D0325">
              <w:rPr>
                <w:kern w:val="0"/>
                <w:sz w:val="20"/>
              </w:rPr>
              <w:t>при передаче денежных средств – с момента заключения  Контракта до прекращения обеспеченных внесенными денежными средствами обязательств.</w:t>
            </w:r>
          </w:p>
          <w:p w:rsidR="006D0325" w:rsidRPr="006D0325" w:rsidRDefault="006D0325" w:rsidP="006D0325">
            <w:pPr>
              <w:autoSpaceDE w:val="0"/>
              <w:autoSpaceDN w:val="0"/>
              <w:adjustRightInd w:val="0"/>
              <w:jc w:val="both"/>
              <w:rPr>
                <w:kern w:val="0"/>
                <w:sz w:val="20"/>
              </w:rPr>
            </w:pPr>
            <w:r w:rsidRPr="006D0325">
              <w:rPr>
                <w:kern w:val="0"/>
                <w:sz w:val="20"/>
              </w:rPr>
              <w:lastRenderedPageBreak/>
              <w:t>Обеспеченные внесенными денежными средствами обязательства прекращаются:</w:t>
            </w:r>
          </w:p>
          <w:p w:rsidR="006D0325" w:rsidRPr="006D0325" w:rsidRDefault="006D0325" w:rsidP="006D0325">
            <w:pPr>
              <w:autoSpaceDE w:val="0"/>
              <w:autoSpaceDN w:val="0"/>
              <w:adjustRightInd w:val="0"/>
              <w:jc w:val="both"/>
              <w:rPr>
                <w:kern w:val="0"/>
                <w:sz w:val="20"/>
              </w:rPr>
            </w:pPr>
            <w:r w:rsidRPr="006D0325">
              <w:rPr>
                <w:kern w:val="0"/>
                <w:sz w:val="20"/>
              </w:rPr>
              <w:t>- надлежащим исполнением обязательства;</w:t>
            </w:r>
          </w:p>
          <w:p w:rsidR="006D0325" w:rsidRPr="006D0325" w:rsidRDefault="006D0325" w:rsidP="006D0325">
            <w:pPr>
              <w:autoSpaceDE w:val="0"/>
              <w:autoSpaceDN w:val="0"/>
              <w:adjustRightInd w:val="0"/>
              <w:jc w:val="both"/>
              <w:rPr>
                <w:kern w:val="0"/>
                <w:sz w:val="20"/>
              </w:rPr>
            </w:pPr>
            <w:r w:rsidRPr="006D0325">
              <w:rPr>
                <w:kern w:val="0"/>
                <w:sz w:val="20"/>
              </w:rPr>
              <w:t>- при расторжении Контракта;</w:t>
            </w:r>
          </w:p>
          <w:p w:rsidR="006D0325" w:rsidRDefault="006D0325" w:rsidP="006D0325">
            <w:pPr>
              <w:autoSpaceDE w:val="0"/>
              <w:autoSpaceDN w:val="0"/>
              <w:adjustRightInd w:val="0"/>
              <w:jc w:val="both"/>
              <w:rPr>
                <w:kern w:val="0"/>
                <w:sz w:val="20"/>
              </w:rPr>
            </w:pPr>
            <w:r w:rsidRPr="006D0325">
              <w:rPr>
                <w:kern w:val="0"/>
                <w:sz w:val="20"/>
              </w:rPr>
              <w:t>- по иным основаниям, предусмотренным законодательством Российской Федерации.</w:t>
            </w:r>
          </w:p>
          <w:p w:rsidR="007239CD" w:rsidRPr="006D0325" w:rsidRDefault="007239CD" w:rsidP="006D0325">
            <w:pPr>
              <w:autoSpaceDE w:val="0"/>
              <w:autoSpaceDN w:val="0"/>
              <w:adjustRightInd w:val="0"/>
              <w:jc w:val="both"/>
              <w:rPr>
                <w:kern w:val="0"/>
                <w:sz w:val="20"/>
              </w:rPr>
            </w:pPr>
            <w:r w:rsidRPr="007239CD">
              <w:rPr>
                <w:kern w:val="0"/>
                <w:sz w:val="20"/>
              </w:rPr>
              <w:t xml:space="preserve">Денежные средства, внесенные в качестве обеспечения исполнения Контракта, возвращаются Поставщику Заказчиком после подписания </w:t>
            </w:r>
            <w:proofErr w:type="spellStart"/>
            <w:r w:rsidRPr="007239CD">
              <w:rPr>
                <w:kern w:val="0"/>
                <w:sz w:val="20"/>
              </w:rPr>
              <w:t>товарно</w:t>
            </w:r>
            <w:proofErr w:type="spellEnd"/>
            <w:r w:rsidRPr="007239CD">
              <w:rPr>
                <w:kern w:val="0"/>
                <w:sz w:val="20"/>
              </w:rPr>
              <w:t xml:space="preserve"> - транспортной накладной по Контракту в течение </w:t>
            </w:r>
            <w:r>
              <w:rPr>
                <w:kern w:val="0"/>
                <w:sz w:val="20"/>
              </w:rPr>
              <w:t>1</w:t>
            </w:r>
            <w:r w:rsidRPr="007239CD">
              <w:rPr>
                <w:kern w:val="0"/>
                <w:sz w:val="20"/>
              </w:rPr>
              <w:t>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D0325" w:rsidRPr="006D0325" w:rsidRDefault="006D0325" w:rsidP="006D0325">
            <w:pPr>
              <w:autoSpaceDE w:val="0"/>
              <w:autoSpaceDN w:val="0"/>
              <w:adjustRightInd w:val="0"/>
              <w:jc w:val="both"/>
              <w:rPr>
                <w:kern w:val="0"/>
                <w:sz w:val="20"/>
              </w:rPr>
            </w:pPr>
            <w:r w:rsidRPr="006D0325">
              <w:rPr>
                <w:kern w:val="0"/>
                <w:sz w:val="20"/>
              </w:rPr>
              <w:t>В ходе исполнения  Контракта По</w:t>
            </w:r>
            <w:r w:rsidR="00AA1788">
              <w:rPr>
                <w:kern w:val="0"/>
                <w:sz w:val="20"/>
              </w:rPr>
              <w:t>ставщик</w:t>
            </w:r>
            <w:r w:rsidRPr="006D0325">
              <w:rPr>
                <w:kern w:val="0"/>
                <w:sz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0325" w:rsidRPr="006D0325" w:rsidRDefault="006D0325" w:rsidP="006D0325">
            <w:pPr>
              <w:autoSpaceDE w:val="0"/>
              <w:autoSpaceDN w:val="0"/>
              <w:adjustRightInd w:val="0"/>
              <w:jc w:val="both"/>
              <w:rPr>
                <w:kern w:val="0"/>
                <w:sz w:val="20"/>
              </w:rPr>
            </w:pPr>
            <w:proofErr w:type="gramStart"/>
            <w:r w:rsidRPr="006D0325">
              <w:rPr>
                <w:kern w:val="0"/>
                <w:sz w:val="20"/>
              </w:rPr>
              <w:t>В случае неисполнения или ненадлежащего исполнения По</w:t>
            </w:r>
            <w:r w:rsidR="00AA1788">
              <w:rPr>
                <w:kern w:val="0"/>
                <w:sz w:val="20"/>
              </w:rPr>
              <w:t>ставщиком</w:t>
            </w:r>
            <w:r w:rsidRPr="006D0325">
              <w:rPr>
                <w:kern w:val="0"/>
                <w:sz w:val="20"/>
              </w:rPr>
              <w:t xml:space="preserve"> обязательств по Контракту,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w:t>
            </w:r>
            <w:r w:rsidR="00AA1788">
              <w:rPr>
                <w:kern w:val="0"/>
                <w:sz w:val="20"/>
              </w:rPr>
              <w:t>удебном порядке без согласия Поставщика</w:t>
            </w:r>
            <w:r w:rsidRPr="006D0325">
              <w:rPr>
                <w:kern w:val="0"/>
                <w:sz w:val="20"/>
              </w:rPr>
              <w:t xml:space="preserve"> либо представить в письменной форме гаранту требование об уплате денежной суммы по банковской гарантии, о чем Заказчик уведомляет По</w:t>
            </w:r>
            <w:r w:rsidR="00AA1788">
              <w:rPr>
                <w:kern w:val="0"/>
                <w:sz w:val="20"/>
              </w:rPr>
              <w:t>ставщика</w:t>
            </w:r>
            <w:r w:rsidRPr="006D0325">
              <w:rPr>
                <w:kern w:val="0"/>
                <w:sz w:val="20"/>
              </w:rPr>
              <w:t>.</w:t>
            </w:r>
            <w:proofErr w:type="gramEnd"/>
          </w:p>
          <w:p w:rsidR="006D0325" w:rsidRPr="006D0325" w:rsidRDefault="006D0325" w:rsidP="006D0325">
            <w:pPr>
              <w:autoSpaceDE w:val="0"/>
              <w:autoSpaceDN w:val="0"/>
              <w:adjustRightInd w:val="0"/>
              <w:jc w:val="both"/>
              <w:rPr>
                <w:kern w:val="0"/>
                <w:sz w:val="20"/>
              </w:rPr>
            </w:pPr>
            <w:r w:rsidRPr="006D0325">
              <w:rPr>
                <w:kern w:val="0"/>
                <w:sz w:val="20"/>
              </w:rPr>
              <w:t>Реквизиты для перечисления обеспечения Контракта:</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6A2C2B">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6A2C2B">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6A2C2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6A2C2B">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3</w:t>
            </w:r>
            <w:r w:rsidR="000A2FA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 xml:space="preserve">Место </w:t>
            </w:r>
            <w:r w:rsidR="00CF199F" w:rsidRPr="00CF199F">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008F" w:rsidRDefault="00784670" w:rsidP="00CF199F">
            <w:pPr>
              <w:shd w:val="clear" w:color="auto" w:fill="FFFFFF"/>
              <w:snapToGrid w:val="0"/>
              <w:jc w:val="both"/>
              <w:rPr>
                <w:color w:val="000000"/>
                <w:sz w:val="20"/>
              </w:rPr>
            </w:pPr>
            <w:r w:rsidRPr="00784670">
              <w:rPr>
                <w:bCs/>
                <w:color w:val="000000"/>
                <w:sz w:val="20"/>
              </w:rPr>
              <w:t xml:space="preserve">Удмуртская Республика, Красногорский район, </w:t>
            </w:r>
            <w:r w:rsidR="00CF199F">
              <w:rPr>
                <w:bCs/>
                <w:color w:val="000000"/>
                <w:sz w:val="20"/>
              </w:rPr>
              <w:t>с. Красногорское</w:t>
            </w:r>
            <w:r w:rsidRPr="00784670">
              <w:rPr>
                <w:bCs/>
                <w:color w:val="000000"/>
                <w:sz w:val="20"/>
              </w:rPr>
              <w:t xml:space="preserve">, ул. </w:t>
            </w:r>
            <w:r w:rsidR="00CF199F">
              <w:rPr>
                <w:bCs/>
                <w:color w:val="000000"/>
                <w:sz w:val="20"/>
              </w:rPr>
              <w:t>Ленина,68</w:t>
            </w:r>
            <w:r w:rsidR="00493DDF">
              <w:rPr>
                <w:bCs/>
                <w:color w:val="000000"/>
                <w:sz w:val="20"/>
              </w:rPr>
              <w:t xml:space="preserve"> </w:t>
            </w:r>
            <w:r w:rsidR="00271795" w:rsidRPr="00271795">
              <w:rPr>
                <w:b/>
                <w:bCs/>
                <w:sz w:val="22"/>
                <w:szCs w:val="22"/>
              </w:rPr>
              <w:t xml:space="preserve"> </w:t>
            </w:r>
            <w:r w:rsidR="00271795" w:rsidRPr="00271795">
              <w:rPr>
                <w:bCs/>
                <w:color w:val="000000"/>
                <w:sz w:val="20"/>
              </w:rPr>
              <w:t>в зрительный зал здания районного Дома культуры МБУ МКСК "Красногорский"</w:t>
            </w:r>
            <w:r w:rsidR="00271795">
              <w:rPr>
                <w:bCs/>
                <w:color w:val="000000"/>
                <w:sz w:val="20"/>
              </w:rPr>
              <w:t>.</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Срок</w:t>
            </w:r>
            <w:r w:rsidR="005F3C12">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F3C12" w:rsidRDefault="005F3C12" w:rsidP="0082514A">
            <w:pPr>
              <w:snapToGrid w:val="0"/>
              <w:rPr>
                <w:bCs/>
                <w:sz w:val="20"/>
              </w:rPr>
            </w:pPr>
            <w:r w:rsidRPr="005F3C12">
              <w:rPr>
                <w:bCs/>
                <w:sz w:val="20"/>
              </w:rPr>
              <w:t xml:space="preserve">С момента подписания </w:t>
            </w:r>
            <w:r>
              <w:rPr>
                <w:bCs/>
                <w:sz w:val="20"/>
              </w:rPr>
              <w:t>муниципального</w:t>
            </w:r>
            <w:r w:rsidRPr="005F3C12">
              <w:rPr>
                <w:bCs/>
                <w:sz w:val="20"/>
              </w:rPr>
              <w:t xml:space="preserve"> контракта</w:t>
            </w:r>
            <w:r>
              <w:rPr>
                <w:bCs/>
                <w:sz w:val="20"/>
              </w:rPr>
              <w:t xml:space="preserve"> </w:t>
            </w:r>
            <w:r w:rsidR="0082514A">
              <w:rPr>
                <w:bCs/>
                <w:sz w:val="20"/>
              </w:rPr>
              <w:t>п</w:t>
            </w:r>
            <w:r>
              <w:rPr>
                <w:bCs/>
                <w:sz w:val="20"/>
              </w:rPr>
              <w:t>о 31 июля 2018 года</w:t>
            </w:r>
          </w:p>
        </w:tc>
      </w:tr>
      <w:tr w:rsidR="004F5E00" w:rsidRPr="00C707BE" w:rsidTr="006775C8">
        <w:trPr>
          <w:trHeight w:val="48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555DD6">
            <w:pPr>
              <w:snapToGrid w:val="0"/>
              <w:rPr>
                <w:bCs/>
                <w:color w:val="FF0000"/>
                <w:sz w:val="20"/>
              </w:rPr>
            </w:pPr>
            <w:r w:rsidRPr="00C707BE">
              <w:rPr>
                <w:sz w:val="20"/>
              </w:rPr>
              <w:t xml:space="preserve">Условия и порядок оплаты  изложены в </w:t>
            </w:r>
            <w:r w:rsidR="00207C36">
              <w:rPr>
                <w:sz w:val="20"/>
              </w:rPr>
              <w:t>(Р</w:t>
            </w:r>
            <w:r w:rsidRPr="00C707BE">
              <w:rPr>
                <w:sz w:val="20"/>
              </w:rPr>
              <w:t>азделе 4</w:t>
            </w:r>
            <w:r w:rsidR="00555DD6">
              <w:rPr>
                <w:sz w:val="20"/>
              </w:rPr>
              <w:t xml:space="preserve"> д</w:t>
            </w:r>
            <w:r w:rsidRPr="00C707BE">
              <w:rPr>
                <w:sz w:val="20"/>
              </w:rPr>
              <w:t>окументации об электронном аукционе «Проект муниципального контракта»</w:t>
            </w:r>
            <w:r w:rsidR="00555DD6">
              <w:rPr>
                <w:sz w:val="20"/>
              </w:rPr>
              <w:t>)</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E22164">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Default="004F5E00" w:rsidP="00372510">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207C36">
              <w:rPr>
                <w:sz w:val="20"/>
              </w:rPr>
              <w:t>.</w:t>
            </w:r>
          </w:p>
          <w:p w:rsidR="00207C36" w:rsidRPr="00207C36" w:rsidRDefault="00207C36" w:rsidP="00372510">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555DD6">
              <w:rPr>
                <w:color w:val="FF0000"/>
                <w:sz w:val="20"/>
              </w:rPr>
              <w:t>31 мая</w:t>
            </w:r>
            <w:r w:rsidRPr="00207C36">
              <w:rPr>
                <w:color w:val="FF0000"/>
                <w:sz w:val="20"/>
              </w:rPr>
              <w:t xml:space="preserve"> 2018 г. по </w:t>
            </w:r>
            <w:r w:rsidR="00CD73B8">
              <w:rPr>
                <w:color w:val="FF0000"/>
                <w:sz w:val="20"/>
              </w:rPr>
              <w:t>1</w:t>
            </w:r>
            <w:r w:rsidR="006A2C2B">
              <w:rPr>
                <w:color w:val="FF0000"/>
                <w:sz w:val="20"/>
              </w:rPr>
              <w:t>4</w:t>
            </w:r>
            <w:r w:rsidR="00923E12">
              <w:rPr>
                <w:color w:val="FF0000"/>
                <w:sz w:val="20"/>
              </w:rPr>
              <w:t xml:space="preserve"> июня</w:t>
            </w:r>
            <w:r w:rsidRPr="00207C36">
              <w:rPr>
                <w:color w:val="FF0000"/>
                <w:sz w:val="20"/>
              </w:rPr>
              <w:t xml:space="preserve"> 2018 г. и размещаются в единой информационной системе с </w:t>
            </w:r>
            <w:r w:rsidR="00923E12">
              <w:rPr>
                <w:color w:val="FF0000"/>
                <w:sz w:val="20"/>
              </w:rPr>
              <w:t>01 июня</w:t>
            </w:r>
            <w:r w:rsidRPr="00207C36">
              <w:rPr>
                <w:color w:val="FF0000"/>
                <w:sz w:val="20"/>
              </w:rPr>
              <w:t xml:space="preserve"> 2018 г. по </w:t>
            </w:r>
            <w:r w:rsidR="006A2C2B">
              <w:rPr>
                <w:color w:val="FF0000"/>
                <w:sz w:val="20"/>
              </w:rPr>
              <w:t>15</w:t>
            </w:r>
            <w:bookmarkStart w:id="0" w:name="_GoBack"/>
            <w:bookmarkEnd w:id="0"/>
            <w:r w:rsidR="00923E12">
              <w:rPr>
                <w:color w:val="FF0000"/>
                <w:sz w:val="20"/>
              </w:rPr>
              <w:t xml:space="preserve"> июня</w:t>
            </w:r>
            <w:r w:rsidRPr="00207C36">
              <w:rPr>
                <w:color w:val="FF0000"/>
                <w:sz w:val="20"/>
              </w:rPr>
              <w:t xml:space="preserve"> 2018 г.</w:t>
            </w:r>
          </w:p>
          <w:p w:rsidR="004F5E00" w:rsidRPr="00C707BE" w:rsidRDefault="004617BA" w:rsidP="00207C36">
            <w:pPr>
              <w:shd w:val="clear" w:color="auto" w:fill="FFFFFF"/>
              <w:tabs>
                <w:tab w:val="left" w:pos="0"/>
              </w:tabs>
              <w:jc w:val="both"/>
              <w:rPr>
                <w:sz w:val="20"/>
              </w:rPr>
            </w:pPr>
            <w:r w:rsidRPr="00C707BE">
              <w:rPr>
                <w:sz w:val="20"/>
              </w:rPr>
              <w:lastRenderedPageBreak/>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0A2FA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923E12" w:rsidRPr="00923E12" w:rsidRDefault="00923E12" w:rsidP="00923E12">
            <w:pPr>
              <w:snapToGrid w:val="0"/>
              <w:rPr>
                <w:bCs/>
                <w:sz w:val="20"/>
              </w:rPr>
            </w:pPr>
            <w:r w:rsidRPr="00923E12">
              <w:rPr>
                <w:bCs/>
                <w:sz w:val="20"/>
              </w:rPr>
              <w:t xml:space="preserve">Единые требования к участникам </w:t>
            </w:r>
            <w:r>
              <w:rPr>
                <w:bCs/>
                <w:sz w:val="20"/>
              </w:rPr>
              <w:t xml:space="preserve"> электронного аукциона</w:t>
            </w:r>
          </w:p>
          <w:p w:rsidR="004F5E00" w:rsidRPr="00C707BE" w:rsidRDefault="00923E12" w:rsidP="00923E12">
            <w:pPr>
              <w:snapToGrid w:val="0"/>
              <w:rPr>
                <w:sz w:val="20"/>
              </w:rPr>
            </w:pPr>
            <w:r w:rsidRPr="00923E12">
              <w:rPr>
                <w:bCs/>
                <w:sz w:val="20"/>
              </w:rPr>
              <w:t xml:space="preserve">в соответствии с частью 1 статьи 31 Федерального закона </w:t>
            </w:r>
            <w:r w:rsidRPr="00923E12">
              <w:rPr>
                <w:sz w:val="20"/>
              </w:rPr>
              <w:t>№ 44-ФЗ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681F05" w:rsidRPr="00681F05" w:rsidRDefault="004F5E00" w:rsidP="00784670">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6"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w:t>
            </w:r>
            <w:r w:rsidR="004F5E00" w:rsidRPr="00C707BE">
              <w:rPr>
                <w:sz w:val="20"/>
              </w:rPr>
              <w:lastRenderedPageBreak/>
              <w:t>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0A2FA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0A2FA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923E12" w:rsidP="00AA00E4">
            <w:pPr>
              <w:snapToGrid w:val="0"/>
              <w:rPr>
                <w:rFonts w:eastAsia="Calibri"/>
                <w:sz w:val="20"/>
                <w:lang w:eastAsia="en-US"/>
              </w:rPr>
            </w:pPr>
            <w:r>
              <w:rPr>
                <w:rFonts w:eastAsia="Calibri"/>
                <w:sz w:val="20"/>
                <w:lang w:eastAsia="en-US"/>
              </w:rPr>
              <w:t>П</w:t>
            </w:r>
            <w:r w:rsidR="00D739A6" w:rsidRPr="00C707BE">
              <w:rPr>
                <w:rFonts w:eastAsia="Calibri"/>
                <w:sz w:val="20"/>
                <w:lang w:eastAsia="en-US"/>
              </w:rPr>
              <w:t>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39</w:t>
            </w:r>
            <w:r w:rsidR="00C36CC7"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923E12" w:rsidP="00167929">
            <w:pPr>
              <w:rPr>
                <w:sz w:val="20"/>
              </w:rPr>
            </w:pPr>
            <w:r>
              <w:rPr>
                <w:sz w:val="20"/>
              </w:rPr>
              <w:t>П</w:t>
            </w:r>
            <w:r w:rsidR="000B1715" w:rsidRPr="000B1715">
              <w:rPr>
                <w:sz w:val="20"/>
              </w:rPr>
              <w:t>редоставляются.</w:t>
            </w:r>
            <w:r w:rsidRPr="00923E12">
              <w:rPr>
                <w:sz w:val="20"/>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0B1715" w:rsidRDefault="00B956F0" w:rsidP="00B956F0">
            <w:pPr>
              <w:jc w:val="both"/>
              <w:rPr>
                <w:sz w:val="20"/>
              </w:rPr>
            </w:pPr>
            <w:r w:rsidRPr="00B956F0">
              <w:rPr>
                <w:b/>
                <w:sz w:val="20"/>
              </w:rPr>
              <w:t xml:space="preserve">Установлено. </w:t>
            </w:r>
            <w:r w:rsidR="00923E12" w:rsidRPr="00923E12">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0A2FAE" w:rsidP="00585B4D">
            <w:pPr>
              <w:snapToGrid w:val="0"/>
              <w:rPr>
                <w:sz w:val="20"/>
              </w:rPr>
            </w:pPr>
            <w:r>
              <w:rPr>
                <w:sz w:val="20"/>
              </w:rPr>
              <w:t>41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w:t>
            </w:r>
            <w:r w:rsidRPr="00C707BE">
              <w:rPr>
                <w:sz w:val="20"/>
              </w:rPr>
              <w:lastRenderedPageBreak/>
              <w:t xml:space="preserve">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xml:space="preserve">- при снижении цены контракта без изменения предусмотренных контрактом количества товара, </w:t>
            </w:r>
            <w:r w:rsidR="00D24DB0">
              <w:rPr>
                <w:kern w:val="0"/>
                <w:sz w:val="20"/>
              </w:rPr>
              <w:t xml:space="preserve">качества поставляемого товара </w:t>
            </w:r>
            <w:r w:rsidRPr="00C707BE">
              <w:rPr>
                <w:kern w:val="0"/>
                <w:sz w:val="20"/>
              </w:rPr>
              <w:t>и иных условий контракта;</w:t>
            </w:r>
          </w:p>
          <w:p w:rsidR="007A52A4" w:rsidRPr="007A52A4" w:rsidRDefault="007A52A4" w:rsidP="007A52A4">
            <w:pPr>
              <w:autoSpaceDE w:val="0"/>
              <w:autoSpaceDN w:val="0"/>
              <w:adjustRightInd w:val="0"/>
              <w:jc w:val="both"/>
              <w:rPr>
                <w:kern w:val="0"/>
                <w:sz w:val="20"/>
              </w:rPr>
            </w:pPr>
            <w:r w:rsidRPr="007A52A4">
              <w:rPr>
                <w:kern w:val="0"/>
                <w:sz w:val="20"/>
              </w:rPr>
              <w:t>- если по предложению заказчика</w:t>
            </w:r>
            <w:r w:rsidR="00D24DB0">
              <w:rPr>
                <w:kern w:val="0"/>
                <w:sz w:val="20"/>
              </w:rPr>
              <w:t xml:space="preserve"> увеличиваются предусмотренные к</w:t>
            </w:r>
            <w:r w:rsidRPr="007A52A4">
              <w:rPr>
                <w:kern w:val="0"/>
                <w:sz w:val="20"/>
              </w:rPr>
              <w:t xml:space="preserve">онтрактом количество товара не более чем на десять процентов или уменьшаются предусмотренные </w:t>
            </w:r>
            <w:r w:rsidR="00D24DB0">
              <w:rPr>
                <w:kern w:val="0"/>
                <w:sz w:val="20"/>
              </w:rPr>
              <w:t>к</w:t>
            </w:r>
            <w:r w:rsidRPr="007A52A4">
              <w:rPr>
                <w:kern w:val="0"/>
                <w:sz w:val="20"/>
              </w:rPr>
              <w:t>онтрактом количества товара  не более чем на десять процентов.</w:t>
            </w:r>
          </w:p>
          <w:p w:rsidR="004F5E00" w:rsidRPr="00C707BE" w:rsidRDefault="00E52DF0" w:rsidP="007A52A4">
            <w:pPr>
              <w:autoSpaceDE w:val="0"/>
              <w:autoSpaceDN w:val="0"/>
              <w:adjustRightInd w:val="0"/>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2"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w:t>
            </w:r>
            <w:r w:rsidRPr="00C707BE">
              <w:rPr>
                <w:kern w:val="0"/>
                <w:sz w:val="20"/>
              </w:rPr>
              <w:lastRenderedPageBreak/>
              <w:t xml:space="preserve">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E01AF" w:rsidRPr="00BE01AF" w:rsidRDefault="00BE01AF" w:rsidP="00BE01AF">
            <w:pPr>
              <w:widowControl w:val="0"/>
              <w:autoSpaceDE w:val="0"/>
              <w:autoSpaceDN w:val="0"/>
              <w:adjustRightInd w:val="0"/>
              <w:ind w:firstLine="243"/>
              <w:jc w:val="both"/>
              <w:rPr>
                <w:rFonts w:eastAsia="Calibri"/>
                <w:sz w:val="20"/>
                <w:lang w:eastAsia="en-US"/>
              </w:rPr>
            </w:pPr>
            <w:r w:rsidRPr="00BE01AF">
              <w:rPr>
                <w:rFonts w:eastAsia="Calibri"/>
                <w:sz w:val="20"/>
                <w:lang w:eastAsia="en-US"/>
              </w:rPr>
              <w:t>При расторжении контракта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4"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w:t>
            </w:r>
            <w:r w:rsidRPr="00C707BE">
              <w:rPr>
                <w:rFonts w:eastAsia="Calibri"/>
                <w:sz w:val="20"/>
                <w:lang w:eastAsia="en-US"/>
              </w:rPr>
              <w:lastRenderedPageBreak/>
              <w:t>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EB61DC" w:rsidRPr="00C707BE" w:rsidRDefault="00EB61DC" w:rsidP="000A2FAE">
            <w:pPr>
              <w:snapToGrid w:val="0"/>
              <w:rPr>
                <w:sz w:val="20"/>
              </w:rPr>
            </w:pPr>
            <w:r w:rsidRPr="00C707BE">
              <w:rPr>
                <w:sz w:val="20"/>
              </w:rPr>
              <w:lastRenderedPageBreak/>
              <w:t>4</w:t>
            </w:r>
            <w:r w:rsidR="000A2FAE">
              <w:rPr>
                <w:sz w:val="20"/>
              </w:rPr>
              <w:t>4</w:t>
            </w:r>
          </w:p>
        </w:tc>
        <w:tc>
          <w:tcPr>
            <w:tcW w:w="2551" w:type="dxa"/>
            <w:tcBorders>
              <w:top w:val="single" w:sz="4" w:space="0" w:color="000000"/>
              <w:left w:val="single" w:sz="4" w:space="0" w:color="000000"/>
              <w:bottom w:val="single" w:sz="4" w:space="0" w:color="000000"/>
            </w:tcBorders>
            <w:shd w:val="clear" w:color="auto" w:fill="auto"/>
          </w:tcPr>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p w:rsidR="005D05E8" w:rsidRPr="00C707BE" w:rsidRDefault="005D05E8" w:rsidP="00EB61DC">
            <w:pPr>
              <w:widowControl w:val="0"/>
              <w:autoSpaceDE w:val="0"/>
              <w:autoSpaceDN w:val="0"/>
              <w:adjustRightInd w:val="0"/>
              <w:ind w:firstLine="243"/>
              <w:jc w:val="both"/>
              <w:rPr>
                <w:rFonts w:eastAsia="Calibri"/>
                <w:sz w:val="20"/>
                <w:lang w:eastAsia="en-US"/>
              </w:rPr>
            </w:pPr>
          </w:p>
        </w:tc>
      </w:tr>
      <w:tr w:rsidR="002B085B" w:rsidRPr="00C707BE" w:rsidTr="00882225">
        <w:tc>
          <w:tcPr>
            <w:tcW w:w="534" w:type="dxa"/>
            <w:tcBorders>
              <w:top w:val="single" w:sz="4" w:space="0" w:color="000000"/>
              <w:left w:val="single" w:sz="4" w:space="0" w:color="000000"/>
              <w:bottom w:val="single" w:sz="4" w:space="0" w:color="000000"/>
            </w:tcBorders>
            <w:shd w:val="clear" w:color="auto" w:fill="auto"/>
          </w:tcPr>
          <w:p w:rsidR="002B085B" w:rsidRPr="00C707BE" w:rsidRDefault="002B085B" w:rsidP="000A2FAE">
            <w:pPr>
              <w:snapToGrid w:val="0"/>
              <w:rPr>
                <w:sz w:val="20"/>
              </w:rPr>
            </w:pPr>
            <w:r>
              <w:rPr>
                <w:sz w:val="20"/>
              </w:rPr>
              <w:t>45.</w:t>
            </w:r>
          </w:p>
        </w:tc>
        <w:tc>
          <w:tcPr>
            <w:tcW w:w="2551" w:type="dxa"/>
            <w:tcBorders>
              <w:top w:val="single" w:sz="4" w:space="0" w:color="000000"/>
              <w:left w:val="single" w:sz="4" w:space="0" w:color="000000"/>
              <w:bottom w:val="single" w:sz="4" w:space="0" w:color="000000"/>
            </w:tcBorders>
            <w:shd w:val="clear" w:color="auto" w:fill="auto"/>
          </w:tcPr>
          <w:p w:rsidR="002B085B" w:rsidRPr="00C707BE" w:rsidRDefault="002B085B" w:rsidP="00166F90">
            <w:pPr>
              <w:snapToGrid w:val="0"/>
              <w:rPr>
                <w:sz w:val="20"/>
              </w:rPr>
            </w:pPr>
            <w:r w:rsidRPr="002B085B">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b/>
                <w:bCs/>
                <w:sz w:val="20"/>
                <w:lang w:eastAsia="en-US"/>
              </w:rPr>
              <w:t>Установлено.</w:t>
            </w:r>
          </w:p>
          <w:p w:rsidR="002B085B" w:rsidRPr="002B085B" w:rsidRDefault="002B085B" w:rsidP="002B085B">
            <w:pPr>
              <w:widowControl w:val="0"/>
              <w:autoSpaceDE w:val="0"/>
              <w:autoSpaceDN w:val="0"/>
              <w:adjustRightInd w:val="0"/>
              <w:ind w:firstLine="243"/>
              <w:jc w:val="both"/>
              <w:rPr>
                <w:rFonts w:eastAsia="Calibri"/>
                <w:b/>
                <w:i/>
                <w:sz w:val="20"/>
                <w:u w:val="single"/>
                <w:lang w:eastAsia="en-US"/>
              </w:rPr>
            </w:pPr>
            <w:r w:rsidRPr="002B085B">
              <w:rPr>
                <w:rFonts w:eastAsia="Calibri"/>
                <w:b/>
                <w:i/>
                <w:sz w:val="20"/>
                <w:u w:val="single"/>
                <w:lang w:eastAsia="en-US"/>
              </w:rPr>
              <w:t>Запреты и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eastAsia="Calibri"/>
                <w:b/>
                <w:i/>
                <w:sz w:val="20"/>
                <w:u w:val="single"/>
                <w:lang w:eastAsia="en-US"/>
              </w:rPr>
              <w:t>.</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Закупка товаров, указанных в п.1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1)Участник закупки указывает (декларирует) в заявке на участие страну происхождения поставляемого товара. В </w:t>
            </w:r>
            <w:proofErr w:type="gramStart"/>
            <w:r w:rsidRPr="002B085B">
              <w:rPr>
                <w:rFonts w:eastAsia="Calibri"/>
                <w:sz w:val="20"/>
                <w:lang w:eastAsia="en-US"/>
              </w:rPr>
              <w:t>случае</w:t>
            </w:r>
            <w:proofErr w:type="gramEnd"/>
            <w:r w:rsidRPr="002B085B">
              <w:rPr>
                <w:rFonts w:eastAsia="Calibri"/>
                <w:sz w:val="20"/>
                <w:lang w:eastAsia="en-US"/>
              </w:rPr>
              <w:t xml:space="preserve"> отсутствия данной информации в составе заявки, положения приказа № 155 не применяются.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2)Ответственность за достоверность сведений о стране происхождения товара, указанного в заявке на участие в аукционе, несет участник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3)При осуществлении закупок товаров для обеспечения государственных нужд путем проведения аукциона участникам закупки, </w:t>
            </w:r>
            <w:proofErr w:type="gramStart"/>
            <w:r w:rsidRPr="002B085B">
              <w:rPr>
                <w:rFonts w:eastAsia="Calibri"/>
                <w:sz w:val="20"/>
                <w:lang w:eastAsia="en-US"/>
              </w:rPr>
              <w:t>заявки</w:t>
            </w:r>
            <w:proofErr w:type="gramEnd"/>
            <w:r w:rsidRPr="002B085B">
              <w:rPr>
                <w:rFonts w:eastAsia="Calibri"/>
                <w:sz w:val="20"/>
                <w:lang w:eastAsia="en-US"/>
              </w:rPr>
              <w:t xml:space="preserve"> на участие которых содержат предложения о поставке товаров, происходящих из государств - членов Евразийского экономического союза, предоставляются преференции в отношении цены контракта в размере 15 процентов, в случае наличия в составе заявки документа, подтверждающего страну происхождения товара из государств - членов Евразийского экономического союза.</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4) При осуществлении закупок товаров для обеспечения государственных</w:t>
            </w:r>
            <w:r w:rsidR="00BF0BE9">
              <w:rPr>
                <w:rFonts w:eastAsia="Calibri"/>
                <w:sz w:val="20"/>
                <w:lang w:eastAsia="en-US"/>
              </w:rPr>
              <w:t xml:space="preserve"> и муниципальных</w:t>
            </w:r>
            <w:r w:rsidRPr="002B085B">
              <w:rPr>
                <w:rFonts w:eastAsia="Calibri"/>
                <w:sz w:val="20"/>
                <w:lang w:eastAsia="en-US"/>
              </w:rPr>
              <w:t xml:space="preserve">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25" w:history="1">
              <w:r w:rsidRPr="002B085B">
                <w:rPr>
                  <w:rStyle w:val="af4"/>
                  <w:rFonts w:eastAsia="Calibri"/>
                  <w:sz w:val="20"/>
                  <w:lang w:eastAsia="en-US"/>
                </w:rPr>
                <w:t>пункте 1</w:t>
              </w:r>
            </w:hyperlink>
            <w:r w:rsidRPr="002B085B">
              <w:rPr>
                <w:rFonts w:eastAsia="Calibri"/>
                <w:sz w:val="20"/>
                <w:lang w:eastAsia="en-US"/>
              </w:rPr>
              <w:t xml:space="preserve"> приказа №155,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w:t>
            </w:r>
            <w:proofErr w:type="gramEnd"/>
            <w:r w:rsidRPr="002B085B">
              <w:rPr>
                <w:rFonts w:eastAsia="Calibri"/>
                <w:sz w:val="20"/>
                <w:lang w:eastAsia="en-US"/>
              </w:rPr>
              <w:t xml:space="preserve"> </w:t>
            </w:r>
            <w:proofErr w:type="gramStart"/>
            <w:r w:rsidRPr="002B085B">
              <w:rPr>
                <w:rFonts w:eastAsia="Calibri"/>
                <w:sz w:val="20"/>
                <w:lang w:eastAsia="en-US"/>
              </w:rPr>
              <w:t>участником аукциона, сниженной на 15 процентов от предложенной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5) При осуществлении закупок товаров для обеспечения государственных</w:t>
            </w:r>
            <w:r w:rsidR="006147D1">
              <w:rPr>
                <w:rFonts w:eastAsia="Calibri"/>
                <w:sz w:val="20"/>
                <w:lang w:eastAsia="en-US"/>
              </w:rPr>
              <w:t xml:space="preserve"> и </w:t>
            </w:r>
            <w:r w:rsidR="006147D1">
              <w:rPr>
                <w:rFonts w:eastAsia="Calibri"/>
                <w:sz w:val="20"/>
                <w:lang w:eastAsia="en-US"/>
              </w:rPr>
              <w:lastRenderedPageBreak/>
              <w:t>муниципальных</w:t>
            </w:r>
            <w:r w:rsidRPr="002B085B">
              <w:rPr>
                <w:rFonts w:eastAsia="Calibri"/>
                <w:sz w:val="20"/>
                <w:lang w:eastAsia="en-US"/>
              </w:rPr>
              <w:t xml:space="preserve"> нужд путем проведения аукциона порядок, установленный </w:t>
            </w:r>
            <w:hyperlink w:anchor="Par0" w:history="1">
              <w:r w:rsidRPr="002B085B">
                <w:rPr>
                  <w:rStyle w:val="af4"/>
                  <w:rFonts w:eastAsia="Calibri"/>
                  <w:sz w:val="20"/>
                  <w:lang w:eastAsia="en-US"/>
                </w:rPr>
                <w:t>пунктами 3</w:t>
              </w:r>
            </w:hyperlink>
            <w:r w:rsidRPr="002B085B">
              <w:rPr>
                <w:rFonts w:eastAsia="Calibri"/>
                <w:sz w:val="20"/>
                <w:lang w:eastAsia="en-US"/>
              </w:rPr>
              <w:t xml:space="preserve"> - </w:t>
            </w:r>
            <w:hyperlink w:anchor="Par7" w:history="1">
              <w:r w:rsidRPr="002B085B">
                <w:rPr>
                  <w:rStyle w:val="af4"/>
                  <w:rFonts w:eastAsia="Calibri"/>
                  <w:sz w:val="20"/>
                  <w:lang w:eastAsia="en-US"/>
                </w:rPr>
                <w:t>7</w:t>
              </w:r>
            </w:hyperlink>
            <w:r w:rsidRPr="002B085B">
              <w:rPr>
                <w:rFonts w:eastAsia="Calibri"/>
                <w:sz w:val="20"/>
                <w:lang w:eastAsia="en-US"/>
              </w:rPr>
              <w:t xml:space="preserve"> приказа №155, не применяется в случаях, если: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а) в рамках одного аукциона (лота), предполагается поставка товаров, только часть, из которых включена в перечень товаров, указанных в </w:t>
            </w:r>
            <w:hyperlink r:id="rId26"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б) аукцион признается не состоявшимся в случаях, указанных в </w:t>
            </w:r>
            <w:hyperlink r:id="rId27" w:history="1">
              <w:r w:rsidRPr="002B085B">
                <w:rPr>
                  <w:rStyle w:val="af4"/>
                  <w:rFonts w:eastAsia="Calibri"/>
                  <w:sz w:val="20"/>
                  <w:lang w:eastAsia="en-US"/>
                </w:rPr>
                <w:t>частях 1</w:t>
              </w:r>
            </w:hyperlink>
            <w:r w:rsidRPr="002B085B">
              <w:rPr>
                <w:rFonts w:eastAsia="Calibri"/>
                <w:sz w:val="20"/>
                <w:lang w:eastAsia="en-US"/>
              </w:rPr>
              <w:t>–</w:t>
            </w:r>
            <w:hyperlink r:id="rId28" w:history="1">
              <w:r w:rsidRPr="002B085B">
                <w:rPr>
                  <w:rStyle w:val="af4"/>
                  <w:rFonts w:eastAsia="Calibri"/>
                  <w:sz w:val="20"/>
                  <w:lang w:eastAsia="en-US"/>
                </w:rPr>
                <w:t>3.1. статьи 71</w:t>
              </w:r>
            </w:hyperlink>
            <w:r w:rsidRPr="002B085B">
              <w:rPr>
                <w:rFonts w:eastAsia="Calibri"/>
                <w:sz w:val="20"/>
                <w:lang w:eastAsia="en-US"/>
              </w:rPr>
              <w:t>Федерального закона № 44-ФЗ;</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в) в заявках на участие в аукционе не содержится предложений о поставке товаров, происходящих из государств - членов Евразийского экономического союза, указанных в </w:t>
            </w:r>
            <w:hyperlink r:id="rId29"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 xml:space="preserve">г) в рамках одного аукциона (лота) предполагается поставка товаров, указанных в </w:t>
            </w:r>
            <w:hyperlink r:id="rId30" w:history="1">
              <w:r w:rsidRPr="002B085B">
                <w:rPr>
                  <w:rStyle w:val="af4"/>
                  <w:rFonts w:eastAsia="Calibri"/>
                  <w:sz w:val="20"/>
                  <w:lang w:eastAsia="en-US"/>
                </w:rPr>
                <w:t>пункте 1</w:t>
              </w:r>
            </w:hyperlink>
            <w:r w:rsidRPr="002B085B">
              <w:rPr>
                <w:rFonts w:eastAsia="Calibri"/>
                <w:sz w:val="20"/>
                <w:lang w:eastAsia="en-US"/>
              </w:rPr>
              <w:t xml:space="preserve"> приказа №155, и участник аукциона, признанный победителем, в своей заявке предлагает к поставке товары, происходящих из государств - членов Евразийского экономического союза, при этом стоимость товаров, происходящих из государств - членов Евразийского экономического союза составляет более половины (более 50%) стоимости всех предложенных таким участником товаров;</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6) В случае если победителем аукциона в заявке на участие в аукционе не продекларировано соотношение долей товаров, происходящих из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7)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2B085B">
              <w:rPr>
                <w:rFonts w:eastAsia="Calibri"/>
                <w:sz w:val="20"/>
                <w:lang w:eastAsia="en-US"/>
              </w:rPr>
              <w:t>предложение</w:t>
            </w:r>
            <w:proofErr w:type="gramEnd"/>
            <w:r w:rsidRPr="002B085B">
              <w:rPr>
                <w:rFonts w:eastAsia="Calibri"/>
                <w:sz w:val="20"/>
                <w:lang w:eastAsia="en-US"/>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w:t>
            </w:r>
            <w:proofErr w:type="gramStart"/>
            <w:r w:rsidRPr="002B085B">
              <w:rPr>
                <w:rFonts w:eastAsia="Calibri"/>
                <w:sz w:val="20"/>
                <w:lang w:eastAsia="en-US"/>
              </w:rPr>
              <w:t>предусмотренном</w:t>
            </w:r>
            <w:proofErr w:type="gramEnd"/>
            <w:r w:rsidRPr="002B085B">
              <w:rPr>
                <w:rFonts w:eastAsia="Calibri"/>
                <w:sz w:val="20"/>
                <w:lang w:eastAsia="en-US"/>
              </w:rPr>
              <w:t xml:space="preserve"> </w:t>
            </w:r>
            <w:hyperlink w:anchor="Par7" w:history="1">
              <w:r w:rsidRPr="002B085B">
                <w:rPr>
                  <w:rStyle w:val="af4"/>
                  <w:rFonts w:eastAsia="Calibri"/>
                  <w:sz w:val="20"/>
                  <w:lang w:eastAsia="en-US"/>
                </w:rPr>
                <w:t>пунктом 7</w:t>
              </w:r>
            </w:hyperlink>
            <w:r w:rsidRPr="002B085B">
              <w:rPr>
                <w:rFonts w:eastAsia="Calibri"/>
                <w:sz w:val="20"/>
                <w:lang w:eastAsia="en-US"/>
              </w:rPr>
              <w:t xml:space="preserve"> </w:t>
            </w:r>
            <w:r w:rsidR="006147D1" w:rsidRPr="006147D1">
              <w:rPr>
                <w:rFonts w:eastAsia="Calibri"/>
                <w:sz w:val="20"/>
                <w:lang w:eastAsia="en-US"/>
              </w:rPr>
              <w:t xml:space="preserve"> приказа №155</w:t>
            </w:r>
            <w:r w:rsidRPr="002B085B">
              <w:rPr>
                <w:rFonts w:eastAsia="Calibri"/>
                <w:sz w:val="20"/>
                <w:lang w:eastAsia="en-US"/>
              </w:rPr>
              <w:t>.</w:t>
            </w:r>
          </w:p>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sz w:val="20"/>
                <w:lang w:eastAsia="en-US"/>
              </w:rPr>
              <w:t>8) Подтверждением страны происхождения товаров, указанных в пункте 1 приказа №155 является декларация участника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p>
          <w:p w:rsidR="002B085B" w:rsidRPr="006147D1" w:rsidRDefault="002B085B" w:rsidP="002B085B">
            <w:pPr>
              <w:widowControl w:val="0"/>
              <w:autoSpaceDE w:val="0"/>
              <w:autoSpaceDN w:val="0"/>
              <w:adjustRightInd w:val="0"/>
              <w:ind w:firstLine="243"/>
              <w:jc w:val="both"/>
              <w:rPr>
                <w:rFonts w:eastAsia="Calibri"/>
                <w:b/>
                <w:sz w:val="20"/>
                <w:u w:val="single"/>
                <w:lang w:eastAsia="en-US"/>
              </w:rPr>
            </w:pPr>
            <w:r w:rsidRPr="002B085B">
              <w:rPr>
                <w:rFonts w:eastAsia="Calibri"/>
                <w:b/>
                <w:sz w:val="20"/>
                <w:u w:val="single"/>
                <w:lang w:eastAsia="en-US"/>
              </w:rPr>
              <w:t xml:space="preserve"> </w:t>
            </w:r>
            <w:r w:rsidRPr="006147D1">
              <w:rPr>
                <w:rFonts w:eastAsia="Calibri"/>
                <w:b/>
                <w:sz w:val="20"/>
                <w:u w:val="single"/>
                <w:lang w:eastAsia="en-US"/>
              </w:rPr>
              <w:t xml:space="preserve">Запреты и ограничения в соответствии с </w:t>
            </w:r>
            <w:r w:rsidR="006147D1">
              <w:rPr>
                <w:rFonts w:eastAsia="Calibri"/>
                <w:b/>
                <w:sz w:val="20"/>
                <w:u w:val="single"/>
                <w:lang w:eastAsia="en-US"/>
              </w:rPr>
              <w:t>п</w:t>
            </w:r>
            <w:r w:rsidRPr="006147D1">
              <w:rPr>
                <w:rFonts w:eastAsia="Calibri"/>
                <w:b/>
                <w:sz w:val="20"/>
                <w:u w:val="single"/>
                <w:lang w:eastAsia="en-US"/>
              </w:rPr>
              <w:t xml:space="preserve">остановлением Правительства РФ от 5 сентября 2017 г. № 1072 «Об установлении запрета на допуск отдельных видов </w:t>
            </w:r>
            <w:r w:rsidRPr="006147D1">
              <w:rPr>
                <w:rFonts w:eastAsia="Calibri"/>
                <w:b/>
                <w:i/>
                <w:sz w:val="20"/>
                <w:u w:val="single"/>
                <w:lang w:eastAsia="en-US"/>
              </w:rPr>
              <w:t>товаров</w:t>
            </w:r>
            <w:r w:rsidRPr="006147D1">
              <w:rPr>
                <w:rFonts w:eastAsia="Calibri"/>
                <w:b/>
                <w:sz w:val="20"/>
                <w:u w:val="single"/>
                <w:lang w:eastAsia="en-US"/>
              </w:rPr>
              <w:t xml:space="preserve">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Для подтверждения производства товаров в случаях, указанных в пункте 1 Постановления № 1072, должная быть представлена копия одного из следующих документов:</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акт экспертизы, выдаваемой Торгово-промышленной палатой РФ в порядке, определенном ею по согласованию с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заключение о подтверждении производства промышленной продукции на территории РФ, выданное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085B">
              <w:rPr>
                <w:rFonts w:eastAsia="Calibri"/>
                <w:sz w:val="20"/>
                <w:lang w:eastAsia="en-US"/>
              </w:rPr>
              <w:t>ОК</w:t>
            </w:r>
            <w:proofErr w:type="gramEnd"/>
            <w:r w:rsidRPr="002B085B">
              <w:rPr>
                <w:rFonts w:eastAsia="Calibri"/>
                <w:sz w:val="20"/>
                <w:lang w:eastAsia="en-US"/>
              </w:rPr>
              <w:t xml:space="preserve"> (МК (ИСО 3166) 004-97) 025-2001.</w:t>
            </w:r>
          </w:p>
          <w:p w:rsidR="002B085B" w:rsidRPr="00C707BE" w:rsidRDefault="002B085B" w:rsidP="00EB61DC">
            <w:pPr>
              <w:widowControl w:val="0"/>
              <w:autoSpaceDE w:val="0"/>
              <w:autoSpaceDN w:val="0"/>
              <w:adjustRightInd w:val="0"/>
              <w:ind w:firstLine="243"/>
              <w:jc w:val="both"/>
              <w:rPr>
                <w:rFonts w:eastAsia="Calibri"/>
                <w:sz w:val="20"/>
                <w:lang w:eastAsia="en-US"/>
              </w:rPr>
            </w:pPr>
          </w:p>
        </w:tc>
      </w:tr>
    </w:tbl>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BA5377" w:rsidRDefault="00BA5377" w:rsidP="00EC3FFE">
      <w:pPr>
        <w:tabs>
          <w:tab w:val="left" w:pos="9214"/>
        </w:tabs>
        <w:autoSpaceDE w:val="0"/>
        <w:autoSpaceDN w:val="0"/>
        <w:adjustRightInd w:val="0"/>
        <w:jc w:val="center"/>
        <w:rPr>
          <w:b/>
          <w:bCs/>
          <w:color w:val="000000"/>
          <w:kern w:val="0"/>
          <w:szCs w:val="24"/>
        </w:rPr>
        <w:sectPr w:rsidR="00BA5377" w:rsidSect="006B002C">
          <w:headerReference w:type="default" r:id="rId31"/>
          <w:footerReference w:type="first" r:id="rId32"/>
          <w:pgSz w:w="11906" w:h="16838"/>
          <w:pgMar w:top="567" w:right="567" w:bottom="567" w:left="851" w:header="709" w:footer="709" w:gutter="0"/>
          <w:cols w:space="708"/>
          <w:docGrid w:linePitch="360"/>
        </w:sect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53223D" w:rsidRDefault="0053223D" w:rsidP="0053223D">
      <w:pPr>
        <w:autoSpaceDE w:val="0"/>
        <w:autoSpaceDN w:val="0"/>
        <w:adjustRightInd w:val="0"/>
        <w:jc w:val="center"/>
        <w:rPr>
          <w:b/>
          <w:kern w:val="0"/>
          <w:szCs w:val="24"/>
        </w:rPr>
      </w:pPr>
      <w:r w:rsidRPr="0053223D">
        <w:rPr>
          <w:b/>
          <w:kern w:val="0"/>
          <w:szCs w:val="24"/>
        </w:rPr>
        <w:t>Техническое задание</w:t>
      </w:r>
    </w:p>
    <w:p w:rsidR="00515862" w:rsidRPr="00515862" w:rsidRDefault="00515862" w:rsidP="0054056E">
      <w:pPr>
        <w:autoSpaceDE w:val="0"/>
        <w:autoSpaceDN w:val="0"/>
        <w:adjustRightInd w:val="0"/>
        <w:ind w:left="567"/>
        <w:jc w:val="center"/>
        <w:rPr>
          <w:b/>
          <w:bCs/>
          <w:kern w:val="0"/>
          <w:szCs w:val="24"/>
        </w:rPr>
      </w:pPr>
      <w:r w:rsidRPr="00515862">
        <w:rPr>
          <w:b/>
          <w:bCs/>
          <w:kern w:val="0"/>
          <w:szCs w:val="24"/>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15862" w:rsidRPr="0053223D" w:rsidRDefault="00515862" w:rsidP="0053223D">
      <w:pPr>
        <w:autoSpaceDE w:val="0"/>
        <w:autoSpaceDN w:val="0"/>
        <w:adjustRightInd w:val="0"/>
        <w:jc w:val="center"/>
        <w:rPr>
          <w:b/>
          <w:kern w:val="0"/>
          <w:szCs w:val="24"/>
        </w:rPr>
      </w:pPr>
    </w:p>
    <w:p w:rsidR="00DF71B1" w:rsidRPr="002950A2" w:rsidRDefault="00BA5377" w:rsidP="00DF71B1">
      <w:pPr>
        <w:autoSpaceDE w:val="0"/>
        <w:autoSpaceDN w:val="0"/>
        <w:adjustRightInd w:val="0"/>
        <w:ind w:left="851"/>
        <w:rPr>
          <w:bCs/>
          <w:kern w:val="0"/>
          <w:sz w:val="22"/>
          <w:szCs w:val="22"/>
          <w:lang w:eastAsia="ar-SA"/>
        </w:rPr>
      </w:pPr>
      <w:r w:rsidRPr="00515862">
        <w:rPr>
          <w:b/>
          <w:kern w:val="0"/>
          <w:sz w:val="22"/>
          <w:szCs w:val="22"/>
          <w:lang w:eastAsia="ar-SA"/>
        </w:rPr>
        <w:t>Наименование</w:t>
      </w:r>
      <w:r w:rsidR="00DF71B1">
        <w:rPr>
          <w:b/>
          <w:kern w:val="0"/>
          <w:sz w:val="22"/>
          <w:szCs w:val="22"/>
          <w:lang w:eastAsia="ar-SA"/>
        </w:rPr>
        <w:t xml:space="preserve">: </w:t>
      </w:r>
      <w:r w:rsidR="00DF71B1" w:rsidRPr="002950A2">
        <w:rPr>
          <w:kern w:val="0"/>
          <w:sz w:val="22"/>
          <w:szCs w:val="22"/>
          <w:lang w:eastAsia="ar-SA"/>
        </w:rPr>
        <w:t xml:space="preserve">поставка </w:t>
      </w:r>
      <w:r w:rsidR="00023D6A">
        <w:rPr>
          <w:kern w:val="0"/>
          <w:sz w:val="22"/>
          <w:szCs w:val="22"/>
          <w:lang w:eastAsia="ar-SA"/>
        </w:rPr>
        <w:t xml:space="preserve"> </w:t>
      </w:r>
      <w:r w:rsidR="00DF71B1" w:rsidRPr="002950A2">
        <w:rPr>
          <w:bCs/>
          <w:kern w:val="0"/>
          <w:sz w:val="22"/>
          <w:szCs w:val="22"/>
          <w:lang w:eastAsia="ar-SA"/>
        </w:rPr>
        <w:t>кресел в зрительный зал здания районного Дома культуры МБУ МКСК "Красногорский"</w:t>
      </w:r>
      <w:r w:rsidR="00023D6A">
        <w:rPr>
          <w:bCs/>
          <w:kern w:val="0"/>
          <w:sz w:val="22"/>
          <w:szCs w:val="22"/>
          <w:lang w:eastAsia="ar-SA"/>
        </w:rPr>
        <w:t>.</w:t>
      </w:r>
      <w:r w:rsidR="00DF71B1" w:rsidRPr="002950A2">
        <w:rPr>
          <w:bCs/>
          <w:kern w:val="0"/>
          <w:sz w:val="22"/>
          <w:szCs w:val="22"/>
          <w:lang w:eastAsia="ar-SA"/>
        </w:rPr>
        <w:t xml:space="preserve"> </w:t>
      </w:r>
    </w:p>
    <w:p w:rsidR="00BA5377" w:rsidRPr="006A3433" w:rsidRDefault="00BA5377" w:rsidP="0054056E">
      <w:pPr>
        <w:autoSpaceDE w:val="0"/>
        <w:autoSpaceDN w:val="0"/>
        <w:adjustRightInd w:val="0"/>
        <w:ind w:left="851"/>
        <w:rPr>
          <w:bCs/>
          <w:color w:val="000000"/>
          <w:kern w:val="0"/>
          <w:sz w:val="22"/>
          <w:szCs w:val="22"/>
        </w:rPr>
      </w:pPr>
      <w:r w:rsidRPr="00515862">
        <w:rPr>
          <w:b/>
          <w:kern w:val="0"/>
          <w:sz w:val="22"/>
          <w:szCs w:val="22"/>
          <w:lang w:eastAsia="ar-SA"/>
        </w:rPr>
        <w:t>Всего кресел, шт.:</w:t>
      </w:r>
      <w:r w:rsidRPr="00515862">
        <w:rPr>
          <w:kern w:val="0"/>
          <w:sz w:val="22"/>
          <w:szCs w:val="22"/>
          <w:lang w:eastAsia="ar-SA"/>
        </w:rPr>
        <w:t xml:space="preserve"> </w:t>
      </w:r>
      <w:r w:rsidRPr="006A3433">
        <w:rPr>
          <w:kern w:val="0"/>
          <w:sz w:val="22"/>
          <w:szCs w:val="22"/>
          <w:lang w:eastAsia="ar-SA"/>
        </w:rPr>
        <w:t>- 286 посадочных мест секциями: четырехместных секций – 34 штук</w:t>
      </w:r>
      <w:r w:rsidR="00515862" w:rsidRPr="006A3433">
        <w:rPr>
          <w:kern w:val="0"/>
          <w:sz w:val="22"/>
          <w:szCs w:val="22"/>
          <w:lang w:eastAsia="ar-SA"/>
        </w:rPr>
        <w:t>и</w:t>
      </w:r>
      <w:r w:rsidRPr="006A3433">
        <w:rPr>
          <w:kern w:val="0"/>
          <w:sz w:val="22"/>
          <w:szCs w:val="22"/>
          <w:lang w:eastAsia="ar-SA"/>
        </w:rPr>
        <w:t>, трехместных секций – 48 штук, двухместных секций – 3штуки.</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4253"/>
        <w:gridCol w:w="3827"/>
        <w:gridCol w:w="2268"/>
        <w:gridCol w:w="1276"/>
      </w:tblGrid>
      <w:tr w:rsidR="00066557" w:rsidRPr="002B085B" w:rsidTr="00066557">
        <w:trPr>
          <w:trHeight w:val="399"/>
        </w:trPr>
        <w:tc>
          <w:tcPr>
            <w:tcW w:w="14742" w:type="dxa"/>
            <w:gridSpan w:val="6"/>
          </w:tcPr>
          <w:p w:rsidR="00066557" w:rsidRPr="002B085B" w:rsidRDefault="00066557" w:rsidP="002B085B">
            <w:pPr>
              <w:widowControl w:val="0"/>
              <w:autoSpaceDE w:val="0"/>
              <w:autoSpaceDN w:val="0"/>
              <w:adjustRightInd w:val="0"/>
              <w:ind w:left="-99" w:hanging="20"/>
              <w:jc w:val="center"/>
              <w:rPr>
                <w:b/>
                <w:kern w:val="0"/>
                <w:sz w:val="18"/>
                <w:szCs w:val="18"/>
              </w:rPr>
            </w:pPr>
            <w:r w:rsidRPr="002B085B">
              <w:rPr>
                <w:b/>
                <w:kern w:val="0"/>
                <w:sz w:val="18"/>
                <w:szCs w:val="18"/>
              </w:rPr>
              <w:t>Технические характеристики кресел.</w:t>
            </w:r>
          </w:p>
        </w:tc>
      </w:tr>
      <w:tr w:rsidR="00066557" w:rsidRPr="002B085B" w:rsidTr="00066557">
        <w:tc>
          <w:tcPr>
            <w:tcW w:w="567" w:type="dxa"/>
            <w:vMerge w:val="restart"/>
          </w:tcPr>
          <w:p w:rsidR="00066557" w:rsidRPr="002B085B" w:rsidRDefault="00066557" w:rsidP="002B085B">
            <w:pPr>
              <w:widowControl w:val="0"/>
              <w:suppressAutoHyphens/>
              <w:ind w:left="-99" w:hanging="20"/>
              <w:jc w:val="center"/>
              <w:rPr>
                <w:kern w:val="0"/>
                <w:sz w:val="18"/>
                <w:szCs w:val="18"/>
                <w:lang w:eastAsia="ar-SA"/>
              </w:rPr>
            </w:pPr>
            <w:r w:rsidRPr="002B085B">
              <w:rPr>
                <w:kern w:val="0"/>
                <w:sz w:val="18"/>
                <w:szCs w:val="18"/>
                <w:lang w:eastAsia="ar-SA"/>
              </w:rPr>
              <w:t>1</w:t>
            </w:r>
          </w:p>
        </w:tc>
        <w:tc>
          <w:tcPr>
            <w:tcW w:w="2551" w:type="dxa"/>
            <w:vMerge w:val="restart"/>
          </w:tcPr>
          <w:p w:rsidR="006A3433" w:rsidRDefault="00066557" w:rsidP="006A3433">
            <w:pPr>
              <w:widowControl w:val="0"/>
              <w:suppressAutoHyphens/>
              <w:ind w:left="-99" w:hanging="20"/>
              <w:jc w:val="center"/>
              <w:rPr>
                <w:b/>
                <w:bCs/>
                <w:kern w:val="0"/>
                <w:sz w:val="18"/>
                <w:szCs w:val="18"/>
                <w:lang w:eastAsia="ar-SA"/>
              </w:rPr>
            </w:pPr>
            <w:r w:rsidRPr="00837486">
              <w:rPr>
                <w:b/>
                <w:bCs/>
                <w:kern w:val="0"/>
                <w:sz w:val="18"/>
                <w:szCs w:val="18"/>
                <w:lang w:eastAsia="ar-SA"/>
              </w:rPr>
              <w:t>Наименование Товара</w:t>
            </w:r>
          </w:p>
          <w:p w:rsidR="006A3433" w:rsidRDefault="006A3433" w:rsidP="006A3433">
            <w:pPr>
              <w:widowControl w:val="0"/>
              <w:suppressAutoHyphens/>
              <w:ind w:left="-99" w:hanging="20"/>
              <w:jc w:val="center"/>
              <w:rPr>
                <w:b/>
                <w:bCs/>
                <w:kern w:val="0"/>
                <w:sz w:val="18"/>
                <w:szCs w:val="18"/>
                <w:lang w:eastAsia="ar-SA"/>
              </w:rPr>
            </w:pPr>
          </w:p>
          <w:p w:rsidR="006A3433" w:rsidRDefault="006A3433" w:rsidP="006A3433">
            <w:pPr>
              <w:widowControl w:val="0"/>
              <w:suppressAutoHyphens/>
              <w:ind w:left="-99" w:hanging="20"/>
              <w:jc w:val="center"/>
              <w:rPr>
                <w:b/>
                <w:bCs/>
                <w:kern w:val="0"/>
                <w:sz w:val="18"/>
                <w:szCs w:val="18"/>
                <w:lang w:eastAsia="ar-SA"/>
              </w:rPr>
            </w:pPr>
          </w:p>
          <w:p w:rsidR="006A3433" w:rsidRPr="002B085B" w:rsidRDefault="006A3433" w:rsidP="006A3433">
            <w:pPr>
              <w:widowControl w:val="0"/>
              <w:suppressAutoHyphens/>
              <w:ind w:left="-99" w:hanging="20"/>
              <w:jc w:val="center"/>
              <w:rPr>
                <w:kern w:val="0"/>
                <w:sz w:val="18"/>
                <w:szCs w:val="18"/>
                <w:lang w:eastAsia="ar-SA"/>
              </w:rPr>
            </w:pPr>
            <w:r>
              <w:rPr>
                <w:b/>
                <w:bCs/>
                <w:kern w:val="0"/>
                <w:sz w:val="18"/>
                <w:szCs w:val="18"/>
                <w:lang w:eastAsia="ar-SA"/>
              </w:rPr>
              <w:t>кресла для зрительного зала</w:t>
            </w:r>
          </w:p>
        </w:tc>
        <w:tc>
          <w:tcPr>
            <w:tcW w:w="10348" w:type="dxa"/>
            <w:gridSpan w:val="3"/>
          </w:tcPr>
          <w:p w:rsidR="00066557" w:rsidRPr="00BA5377" w:rsidRDefault="00066557" w:rsidP="00BA5377">
            <w:pPr>
              <w:widowControl w:val="0"/>
              <w:suppressAutoHyphens/>
              <w:jc w:val="center"/>
              <w:rPr>
                <w:b/>
                <w:bCs/>
                <w:kern w:val="0"/>
                <w:sz w:val="18"/>
                <w:szCs w:val="18"/>
                <w:lang w:eastAsia="ar-SA"/>
              </w:rPr>
            </w:pPr>
            <w:r w:rsidRPr="00BA5377">
              <w:rPr>
                <w:b/>
                <w:bCs/>
                <w:kern w:val="0"/>
                <w:sz w:val="18"/>
                <w:szCs w:val="18"/>
                <w:lang w:eastAsia="ar-SA"/>
              </w:rPr>
              <w:t>значения показателей объекта закупки</w:t>
            </w:r>
          </w:p>
          <w:p w:rsidR="00066557" w:rsidRPr="002B085B" w:rsidRDefault="00066557" w:rsidP="00BA5377">
            <w:pPr>
              <w:widowControl w:val="0"/>
              <w:suppressAutoHyphens/>
              <w:jc w:val="center"/>
              <w:rPr>
                <w:kern w:val="0"/>
                <w:sz w:val="18"/>
                <w:szCs w:val="18"/>
                <w:lang w:eastAsia="ar-SA"/>
              </w:rPr>
            </w:pPr>
          </w:p>
        </w:tc>
        <w:tc>
          <w:tcPr>
            <w:tcW w:w="1276" w:type="dxa"/>
          </w:tcPr>
          <w:p w:rsidR="00066557" w:rsidRPr="00BA5377" w:rsidRDefault="00066557" w:rsidP="00BA5377">
            <w:pPr>
              <w:widowControl w:val="0"/>
              <w:suppressAutoHyphens/>
              <w:jc w:val="center"/>
              <w:rPr>
                <w:b/>
                <w:bCs/>
                <w:kern w:val="0"/>
                <w:sz w:val="18"/>
                <w:szCs w:val="18"/>
                <w:lang w:eastAsia="ar-SA"/>
              </w:rPr>
            </w:pPr>
            <w:r>
              <w:rPr>
                <w:b/>
                <w:kern w:val="0"/>
                <w:sz w:val="18"/>
                <w:szCs w:val="18"/>
              </w:rPr>
              <w:t>Количество с указанием единиц измерения</w:t>
            </w:r>
          </w:p>
        </w:tc>
      </w:tr>
      <w:tr w:rsidR="0002675B" w:rsidRPr="002B085B" w:rsidTr="00066557">
        <w:trPr>
          <w:trHeight w:val="223"/>
        </w:trPr>
        <w:tc>
          <w:tcPr>
            <w:tcW w:w="567" w:type="dxa"/>
            <w:vMerge/>
          </w:tcPr>
          <w:p w:rsidR="0002675B" w:rsidRPr="002B085B" w:rsidRDefault="0002675B" w:rsidP="002B085B">
            <w:pPr>
              <w:widowControl w:val="0"/>
              <w:suppressAutoHyphens/>
              <w:ind w:left="-99" w:hanging="20"/>
              <w:jc w:val="center"/>
              <w:rPr>
                <w:kern w:val="0"/>
                <w:sz w:val="18"/>
                <w:szCs w:val="18"/>
                <w:lang w:eastAsia="ar-SA"/>
              </w:rPr>
            </w:pPr>
          </w:p>
        </w:tc>
        <w:tc>
          <w:tcPr>
            <w:tcW w:w="2551" w:type="dxa"/>
            <w:vMerge/>
          </w:tcPr>
          <w:p w:rsidR="0002675B" w:rsidRPr="002B085B" w:rsidRDefault="0002675B" w:rsidP="002B085B">
            <w:pPr>
              <w:widowControl w:val="0"/>
              <w:suppressAutoHyphens/>
              <w:ind w:left="-99" w:hanging="20"/>
              <w:rPr>
                <w:kern w:val="0"/>
                <w:sz w:val="18"/>
                <w:szCs w:val="18"/>
                <w:lang w:eastAsia="ar-SA"/>
              </w:rPr>
            </w:pPr>
          </w:p>
        </w:tc>
        <w:tc>
          <w:tcPr>
            <w:tcW w:w="4253" w:type="dxa"/>
          </w:tcPr>
          <w:p w:rsidR="0002675B" w:rsidRPr="00837486" w:rsidRDefault="0002675B" w:rsidP="0002675B">
            <w:pPr>
              <w:widowControl w:val="0"/>
              <w:suppressAutoHyphens/>
              <w:jc w:val="center"/>
              <w:rPr>
                <w:kern w:val="0"/>
                <w:sz w:val="18"/>
                <w:szCs w:val="18"/>
                <w:lang w:eastAsia="ar-SA"/>
              </w:rPr>
            </w:pPr>
            <w:r w:rsidRPr="00837486">
              <w:rPr>
                <w:b/>
                <w:bCs/>
                <w:kern w:val="0"/>
                <w:sz w:val="18"/>
                <w:szCs w:val="18"/>
                <w:lang w:eastAsia="ar-SA"/>
              </w:rPr>
              <w:t>показатели объекта закупки</w:t>
            </w:r>
          </w:p>
        </w:tc>
        <w:tc>
          <w:tcPr>
            <w:tcW w:w="3827" w:type="dxa"/>
          </w:tcPr>
          <w:p w:rsidR="0002675B" w:rsidRPr="00837486" w:rsidRDefault="0002675B" w:rsidP="0002675B">
            <w:pPr>
              <w:widowControl w:val="0"/>
              <w:suppressAutoHyphens/>
              <w:jc w:val="center"/>
              <w:rPr>
                <w:kern w:val="0"/>
                <w:sz w:val="18"/>
                <w:szCs w:val="18"/>
                <w:lang w:eastAsia="ar-SA"/>
              </w:rPr>
            </w:pPr>
            <w:r w:rsidRPr="00326A16">
              <w:rPr>
                <w:b/>
                <w:sz w:val="18"/>
                <w:szCs w:val="18"/>
              </w:rPr>
              <w:t>которые не могут изменяться</w:t>
            </w:r>
          </w:p>
        </w:tc>
        <w:tc>
          <w:tcPr>
            <w:tcW w:w="2268" w:type="dxa"/>
          </w:tcPr>
          <w:p w:rsidR="0002675B" w:rsidRPr="002B085B" w:rsidRDefault="0002675B" w:rsidP="0002675B">
            <w:pPr>
              <w:widowControl w:val="0"/>
              <w:suppressAutoHyphens/>
              <w:jc w:val="center"/>
              <w:rPr>
                <w:kern w:val="0"/>
                <w:sz w:val="18"/>
                <w:szCs w:val="18"/>
                <w:lang w:eastAsia="ar-SA"/>
              </w:rPr>
            </w:pPr>
            <w:r w:rsidRPr="00326A16">
              <w:rPr>
                <w:b/>
                <w:sz w:val="18"/>
                <w:szCs w:val="18"/>
              </w:rPr>
              <w:t>максимальные и (или) минимальные</w:t>
            </w:r>
          </w:p>
        </w:tc>
        <w:tc>
          <w:tcPr>
            <w:tcW w:w="1276" w:type="dxa"/>
            <w:vMerge w:val="restart"/>
          </w:tcPr>
          <w:p w:rsidR="0002675B" w:rsidRDefault="0002675B"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Pr="0025103D" w:rsidRDefault="0025103D" w:rsidP="0025103D">
            <w:pPr>
              <w:widowControl w:val="0"/>
              <w:suppressAutoHyphens/>
              <w:jc w:val="center"/>
              <w:rPr>
                <w:b/>
                <w:kern w:val="0"/>
                <w:sz w:val="18"/>
                <w:szCs w:val="18"/>
                <w:lang w:eastAsia="ar-SA"/>
              </w:rPr>
            </w:pPr>
            <w:r w:rsidRPr="0025103D">
              <w:rPr>
                <w:b/>
                <w:kern w:val="0"/>
                <w:sz w:val="18"/>
                <w:szCs w:val="18"/>
                <w:lang w:eastAsia="ar-SA"/>
              </w:rPr>
              <w:t>286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5103D">
            <w:pPr>
              <w:widowControl w:val="0"/>
              <w:suppressAutoHyphens/>
              <w:ind w:left="-99" w:hanging="20"/>
              <w:rPr>
                <w:b/>
                <w:kern w:val="0"/>
                <w:sz w:val="20"/>
                <w:lang w:eastAsia="ar-SA"/>
              </w:rPr>
            </w:pPr>
            <w:r>
              <w:rPr>
                <w:b/>
                <w:kern w:val="0"/>
                <w:sz w:val="20"/>
                <w:lang w:eastAsia="ar-SA"/>
              </w:rPr>
              <w:t>Всего к</w:t>
            </w:r>
            <w:r w:rsidRPr="0002675B">
              <w:rPr>
                <w:b/>
                <w:kern w:val="0"/>
                <w:sz w:val="20"/>
                <w:lang w:eastAsia="ar-SA"/>
              </w:rPr>
              <w:t>ресе</w:t>
            </w:r>
            <w:r>
              <w:rPr>
                <w:b/>
                <w:kern w:val="0"/>
                <w:sz w:val="20"/>
                <w:lang w:eastAsia="ar-SA"/>
              </w:rPr>
              <w:t>л посадочных</w:t>
            </w:r>
            <w:r w:rsidRPr="0002675B">
              <w:rPr>
                <w:b/>
                <w:kern w:val="0"/>
                <w:sz w:val="20"/>
                <w:lang w:eastAsia="ar-SA"/>
              </w:rPr>
              <w:t xml:space="preserve"> с секциями:</w:t>
            </w:r>
          </w:p>
        </w:tc>
        <w:tc>
          <w:tcPr>
            <w:tcW w:w="10348" w:type="dxa"/>
            <w:gridSpan w:val="3"/>
          </w:tcPr>
          <w:p w:rsidR="0025103D" w:rsidRPr="00326A16" w:rsidRDefault="0025103D" w:rsidP="00066557">
            <w:pPr>
              <w:ind w:left="-108" w:right="-108"/>
              <w:jc w:val="center"/>
              <w:rPr>
                <w:b/>
                <w:sz w:val="18"/>
                <w:szCs w:val="18"/>
              </w:rPr>
            </w:pPr>
          </w:p>
        </w:tc>
        <w:tc>
          <w:tcPr>
            <w:tcW w:w="1276" w:type="dxa"/>
            <w:vMerge/>
          </w:tcPr>
          <w:p w:rsidR="0025103D" w:rsidRPr="002B085B" w:rsidRDefault="0025103D" w:rsidP="0025103D">
            <w:pPr>
              <w:widowControl w:val="0"/>
              <w:suppressAutoHyphens/>
              <w:jc w:val="center"/>
              <w:rPr>
                <w:kern w:val="0"/>
                <w:sz w:val="18"/>
                <w:szCs w:val="18"/>
                <w:lang w:eastAsia="ar-SA"/>
              </w:rPr>
            </w:pP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четырех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34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трех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48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B085B">
            <w:pPr>
              <w:widowControl w:val="0"/>
              <w:suppressAutoHyphens/>
              <w:ind w:left="-99" w:hanging="20"/>
              <w:rPr>
                <w:b/>
                <w:kern w:val="0"/>
                <w:sz w:val="20"/>
                <w:lang w:eastAsia="ar-SA"/>
              </w:rPr>
            </w:pPr>
            <w:r>
              <w:rPr>
                <w:b/>
                <w:kern w:val="0"/>
                <w:sz w:val="20"/>
                <w:lang w:eastAsia="ar-SA"/>
              </w:rPr>
              <w:t>с</w:t>
            </w:r>
            <w:r w:rsidRPr="0002675B">
              <w:rPr>
                <w:b/>
                <w:kern w:val="0"/>
                <w:sz w:val="20"/>
                <w:lang w:eastAsia="ar-SA"/>
              </w:rPr>
              <w:t xml:space="preserve">екции </w:t>
            </w:r>
            <w:r>
              <w:rPr>
                <w:b/>
                <w:kern w:val="0"/>
                <w:sz w:val="20"/>
                <w:lang w:eastAsia="ar-SA"/>
              </w:rPr>
              <w:t>из 2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 шт.</w:t>
            </w:r>
          </w:p>
        </w:tc>
      </w:tr>
      <w:tr w:rsidR="00703527" w:rsidRPr="002B085B" w:rsidTr="00066557">
        <w:trPr>
          <w:trHeight w:val="223"/>
        </w:trPr>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val="restart"/>
          </w:tcPr>
          <w:p w:rsidR="00703527" w:rsidRPr="002B085B" w:rsidRDefault="00703527" w:rsidP="002B085B">
            <w:pPr>
              <w:widowControl w:val="0"/>
              <w:suppressAutoHyphens/>
              <w:ind w:left="-99" w:hanging="20"/>
              <w:rPr>
                <w:kern w:val="0"/>
                <w:sz w:val="18"/>
                <w:szCs w:val="18"/>
                <w:lang w:eastAsia="ar-SA"/>
              </w:rPr>
            </w:pPr>
            <w:r w:rsidRPr="002B085B">
              <w:rPr>
                <w:kern w:val="0"/>
                <w:sz w:val="18"/>
                <w:szCs w:val="18"/>
                <w:lang w:eastAsia="ar-SA"/>
              </w:rPr>
              <w:t>Конструкция кресел</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 xml:space="preserve"> </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Эскизы №1:</w:t>
            </w:r>
          </w:p>
          <w:p w:rsidR="00703527" w:rsidRPr="002B085B" w:rsidRDefault="00703527" w:rsidP="002B085B">
            <w:pPr>
              <w:suppressAutoHyphens/>
              <w:rPr>
                <w:kern w:val="0"/>
                <w:sz w:val="18"/>
                <w:szCs w:val="18"/>
                <w:lang w:eastAsia="ar-SA"/>
              </w:rPr>
            </w:pPr>
            <w:r>
              <w:rPr>
                <w:noProof/>
                <w:kern w:val="0"/>
                <w:sz w:val="18"/>
                <w:szCs w:val="18"/>
              </w:rPr>
              <w:drawing>
                <wp:inline distT="0" distB="0" distL="0" distR="0" wp14:anchorId="1BED1D20" wp14:editId="7283192E">
                  <wp:extent cx="1000125" cy="981075"/>
                  <wp:effectExtent l="0" t="0" r="9525" b="9525"/>
                  <wp:docPr id="14" name="Рисунок 14" descr="Виртуоз люкс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ртуоз люкс детали"/>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003133" cy="984026"/>
                          </a:xfrm>
                          <a:prstGeom prst="rect">
                            <a:avLst/>
                          </a:prstGeom>
                          <a:noFill/>
                          <a:ln>
                            <a:noFill/>
                          </a:ln>
                        </pic:spPr>
                      </pic:pic>
                    </a:graphicData>
                  </a:graphic>
                </wp:inline>
              </w:drawing>
            </w:r>
          </w:p>
          <w:p w:rsidR="00703527" w:rsidRPr="002B085B" w:rsidRDefault="00703527" w:rsidP="002B085B">
            <w:pPr>
              <w:suppressAutoHyphens/>
              <w:rPr>
                <w:kern w:val="0"/>
                <w:sz w:val="18"/>
                <w:szCs w:val="18"/>
                <w:lang w:eastAsia="ar-SA"/>
              </w:rPr>
            </w:pPr>
          </w:p>
          <w:p w:rsidR="00703527" w:rsidRPr="002B085B" w:rsidRDefault="00703527" w:rsidP="002B085B">
            <w:pPr>
              <w:suppressAutoHyphens/>
              <w:rPr>
                <w:kern w:val="0"/>
                <w:sz w:val="18"/>
                <w:szCs w:val="18"/>
                <w:lang w:eastAsia="ar-SA"/>
              </w:rPr>
            </w:pPr>
            <w:r w:rsidRPr="002B085B">
              <w:rPr>
                <w:kern w:val="0"/>
                <w:sz w:val="18"/>
                <w:szCs w:val="18"/>
                <w:lang w:eastAsia="ar-SA"/>
              </w:rPr>
              <w:t>Эскиз №2:</w:t>
            </w:r>
          </w:p>
          <w:p w:rsidR="00703527" w:rsidRPr="002B085B" w:rsidRDefault="00703527" w:rsidP="002B085B">
            <w:pPr>
              <w:suppressAutoHyphens/>
              <w:rPr>
                <w:kern w:val="0"/>
                <w:sz w:val="18"/>
                <w:szCs w:val="18"/>
                <w:lang w:eastAsia="ar-SA"/>
              </w:rPr>
            </w:pPr>
            <w:r>
              <w:rPr>
                <w:b/>
                <w:noProof/>
                <w:kern w:val="0"/>
                <w:sz w:val="20"/>
              </w:rPr>
              <w:lastRenderedPageBreak/>
              <w:drawing>
                <wp:inline distT="0" distB="0" distL="0" distR="0" wp14:anchorId="2A6A01A2" wp14:editId="3FCD6A82">
                  <wp:extent cx="1574800" cy="2686050"/>
                  <wp:effectExtent l="0" t="0" r="6350" b="0"/>
                  <wp:docPr id="13" name="Рисунок 13" descr="защита то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щита торц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4800" cy="2686050"/>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jc w:val="both"/>
              <w:rPr>
                <w:kern w:val="0"/>
                <w:sz w:val="18"/>
                <w:szCs w:val="18"/>
                <w:lang w:eastAsia="ar-SA"/>
              </w:rPr>
            </w:pPr>
            <w:r w:rsidRPr="00837486">
              <w:rPr>
                <w:kern w:val="0"/>
                <w:sz w:val="18"/>
                <w:szCs w:val="18"/>
                <w:lang w:eastAsia="ar-SA"/>
              </w:rPr>
              <w:lastRenderedPageBreak/>
              <w:t>каркас</w:t>
            </w:r>
          </w:p>
        </w:tc>
        <w:tc>
          <w:tcPr>
            <w:tcW w:w="3827" w:type="dxa"/>
          </w:tcPr>
          <w:p w:rsidR="00703527" w:rsidRPr="00D76FDF" w:rsidRDefault="00C92711" w:rsidP="002B085B">
            <w:pPr>
              <w:widowControl w:val="0"/>
              <w:suppressAutoHyphens/>
              <w:jc w:val="both"/>
              <w:rPr>
                <w:b/>
                <w:kern w:val="0"/>
                <w:sz w:val="18"/>
                <w:szCs w:val="18"/>
                <w:lang w:eastAsia="ar-SA"/>
              </w:rPr>
            </w:pPr>
            <w:r>
              <w:rPr>
                <w:kern w:val="0"/>
                <w:sz w:val="18"/>
                <w:szCs w:val="18"/>
                <w:lang w:eastAsia="ar-SA"/>
              </w:rPr>
              <w:t>с</w:t>
            </w:r>
            <w:r w:rsidR="00703527" w:rsidRPr="00837486">
              <w:rPr>
                <w:kern w:val="0"/>
                <w:sz w:val="18"/>
                <w:szCs w:val="18"/>
                <w:lang w:eastAsia="ar-SA"/>
              </w:rPr>
              <w:t>тальной</w:t>
            </w:r>
            <w:r>
              <w:rPr>
                <w:kern w:val="0"/>
                <w:sz w:val="18"/>
                <w:szCs w:val="18"/>
                <w:lang w:eastAsia="ar-SA"/>
              </w:rPr>
              <w:t>,</w:t>
            </w:r>
            <w:r w:rsidR="00703527">
              <w:rPr>
                <w:kern w:val="0"/>
                <w:sz w:val="18"/>
                <w:szCs w:val="18"/>
                <w:lang w:eastAsia="ar-SA"/>
              </w:rPr>
              <w:t xml:space="preserve"> сварной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val="restart"/>
          </w:tcPr>
          <w:p w:rsidR="00703527" w:rsidRPr="002B085B" w:rsidRDefault="00703527" w:rsidP="0025103D">
            <w:pPr>
              <w:widowControl w:val="0"/>
              <w:suppressAutoHyphens/>
              <w:jc w:val="center"/>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02675B">
            <w:pPr>
              <w:widowControl w:val="0"/>
              <w:suppressAutoHyphens/>
              <w:jc w:val="both"/>
              <w:rPr>
                <w:kern w:val="0"/>
                <w:sz w:val="18"/>
                <w:szCs w:val="18"/>
                <w:lang w:eastAsia="ar-SA"/>
              </w:rPr>
            </w:pPr>
            <w:r>
              <w:rPr>
                <w:kern w:val="0"/>
                <w:sz w:val="18"/>
                <w:szCs w:val="18"/>
                <w:lang w:eastAsia="ar-SA"/>
              </w:rPr>
              <w:t xml:space="preserve">обработка поверхности </w:t>
            </w:r>
            <w:r w:rsidRPr="00837486">
              <w:rPr>
                <w:kern w:val="0"/>
                <w:sz w:val="18"/>
                <w:szCs w:val="18"/>
                <w:lang w:eastAsia="ar-SA"/>
              </w:rPr>
              <w:t>металлических деталей и узлов</w:t>
            </w:r>
          </w:p>
        </w:tc>
        <w:tc>
          <w:tcPr>
            <w:tcW w:w="3827" w:type="dxa"/>
          </w:tcPr>
          <w:p w:rsidR="00703527" w:rsidRPr="002B085B" w:rsidRDefault="00703527" w:rsidP="00CD03C5">
            <w:pPr>
              <w:widowControl w:val="0"/>
              <w:suppressAutoHyphens/>
              <w:jc w:val="both"/>
              <w:rPr>
                <w:kern w:val="0"/>
                <w:sz w:val="18"/>
                <w:szCs w:val="18"/>
                <w:lang w:eastAsia="ar-SA"/>
              </w:rPr>
            </w:pPr>
            <w:r>
              <w:rPr>
                <w:kern w:val="0"/>
                <w:sz w:val="18"/>
                <w:szCs w:val="18"/>
                <w:lang w:eastAsia="ar-SA"/>
              </w:rPr>
              <w:t xml:space="preserve">порошковая </w:t>
            </w:r>
            <w:proofErr w:type="spellStart"/>
            <w:r>
              <w:rPr>
                <w:kern w:val="0"/>
                <w:sz w:val="18"/>
                <w:szCs w:val="18"/>
                <w:lang w:eastAsia="ar-SA"/>
              </w:rPr>
              <w:t>эпоксиполиэфирная</w:t>
            </w:r>
            <w:proofErr w:type="spellEnd"/>
            <w:r w:rsidRPr="00837486">
              <w:rPr>
                <w:kern w:val="0"/>
                <w:sz w:val="18"/>
                <w:szCs w:val="18"/>
                <w:lang w:eastAsia="ar-SA"/>
              </w:rPr>
              <w:t xml:space="preserve">  </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sidRPr="00CD03C5">
              <w:rPr>
                <w:kern w:val="0"/>
                <w:sz w:val="18"/>
                <w:szCs w:val="18"/>
                <w:lang w:eastAsia="ar-SA"/>
              </w:rPr>
              <w:t>цвет металлических деталей и узлов</w:t>
            </w:r>
          </w:p>
        </w:tc>
        <w:tc>
          <w:tcPr>
            <w:tcW w:w="3827" w:type="dxa"/>
          </w:tcPr>
          <w:p w:rsidR="00703527" w:rsidRDefault="00975B1F" w:rsidP="00975B1F">
            <w:pPr>
              <w:widowControl w:val="0"/>
              <w:suppressAutoHyphens/>
              <w:jc w:val="both"/>
              <w:rPr>
                <w:kern w:val="0"/>
                <w:sz w:val="18"/>
                <w:szCs w:val="18"/>
                <w:lang w:eastAsia="ar-SA"/>
              </w:rPr>
            </w:pPr>
            <w:r>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E96C9C">
            <w:pPr>
              <w:widowControl w:val="0"/>
              <w:suppressAutoHyphens/>
              <w:jc w:val="both"/>
              <w:rPr>
                <w:kern w:val="0"/>
                <w:sz w:val="18"/>
                <w:szCs w:val="18"/>
                <w:lang w:eastAsia="ar-SA"/>
              </w:rPr>
            </w:pPr>
            <w:r>
              <w:rPr>
                <w:kern w:val="0"/>
                <w:sz w:val="18"/>
                <w:szCs w:val="18"/>
                <w:lang w:eastAsia="ar-SA"/>
              </w:rPr>
              <w:t>материал задней (тыльной) стороны</w:t>
            </w:r>
            <w:r w:rsidRPr="00CD03C5">
              <w:rPr>
                <w:kern w:val="0"/>
                <w:sz w:val="18"/>
                <w:szCs w:val="18"/>
                <w:lang w:eastAsia="ar-SA"/>
              </w:rPr>
              <w:t xml:space="preserve"> спинки и сиденья кресла</w:t>
            </w:r>
          </w:p>
        </w:tc>
        <w:tc>
          <w:tcPr>
            <w:tcW w:w="3827"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 xml:space="preserve">пластиковая защита </w:t>
            </w:r>
          </w:p>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6A3433" w:rsidP="006A3433">
            <w:pPr>
              <w:widowControl w:val="0"/>
              <w:suppressAutoHyphens/>
              <w:jc w:val="both"/>
              <w:rPr>
                <w:kern w:val="0"/>
                <w:sz w:val="18"/>
                <w:szCs w:val="18"/>
                <w:lang w:eastAsia="ar-SA"/>
              </w:rPr>
            </w:pPr>
            <w:r w:rsidRPr="00CD03C5">
              <w:rPr>
                <w:kern w:val="0"/>
                <w:sz w:val="18"/>
                <w:szCs w:val="18"/>
                <w:lang w:eastAsia="ar-SA"/>
              </w:rPr>
              <w:t>декора</w:t>
            </w:r>
            <w:r>
              <w:rPr>
                <w:kern w:val="0"/>
                <w:sz w:val="18"/>
                <w:szCs w:val="18"/>
                <w:lang w:eastAsia="ar-SA"/>
              </w:rPr>
              <w:t xml:space="preserve">тивное тиснение </w:t>
            </w:r>
            <w:r w:rsidR="00703527" w:rsidRPr="00CD03C5">
              <w:rPr>
                <w:kern w:val="0"/>
                <w:sz w:val="18"/>
                <w:szCs w:val="18"/>
                <w:lang w:eastAsia="ar-SA"/>
              </w:rPr>
              <w:t>поверхност</w:t>
            </w:r>
            <w:r>
              <w:rPr>
                <w:kern w:val="0"/>
                <w:sz w:val="18"/>
                <w:szCs w:val="18"/>
                <w:lang w:eastAsia="ar-SA"/>
              </w:rPr>
              <w:t>и</w:t>
            </w:r>
            <w:r w:rsidR="00703527" w:rsidRPr="00CD03C5">
              <w:rPr>
                <w:kern w:val="0"/>
                <w:sz w:val="18"/>
                <w:szCs w:val="18"/>
                <w:lang w:eastAsia="ar-SA"/>
              </w:rPr>
              <w:t xml:space="preserve"> защиты </w:t>
            </w:r>
          </w:p>
        </w:tc>
        <w:tc>
          <w:tcPr>
            <w:tcW w:w="3827" w:type="dxa"/>
          </w:tcPr>
          <w:p w:rsidR="00703527" w:rsidRPr="00CD03C5" w:rsidRDefault="006A3433" w:rsidP="00CD03C5">
            <w:pPr>
              <w:widowControl w:val="0"/>
              <w:suppressAutoHyphens/>
              <w:jc w:val="both"/>
              <w:rPr>
                <w:kern w:val="0"/>
                <w:sz w:val="18"/>
                <w:szCs w:val="18"/>
                <w:lang w:eastAsia="ar-SA"/>
              </w:rPr>
            </w:pPr>
            <w:r>
              <w:rPr>
                <w:kern w:val="0"/>
                <w:sz w:val="18"/>
                <w:szCs w:val="18"/>
                <w:lang w:eastAsia="ar-SA"/>
              </w:rPr>
              <w:t xml:space="preserve"> морской песок</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цвет пластиков</w:t>
            </w:r>
            <w:r>
              <w:rPr>
                <w:kern w:val="0"/>
                <w:sz w:val="18"/>
                <w:szCs w:val="18"/>
                <w:lang w:eastAsia="ar-SA"/>
              </w:rPr>
              <w:t>ой</w:t>
            </w:r>
            <w:r w:rsidRPr="00CD03C5">
              <w:rPr>
                <w:kern w:val="0"/>
                <w:sz w:val="18"/>
                <w:szCs w:val="18"/>
                <w:lang w:eastAsia="ar-SA"/>
              </w:rPr>
              <w:t xml:space="preserve"> защиты</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Pr>
                <w:kern w:val="0"/>
                <w:sz w:val="18"/>
                <w:szCs w:val="18"/>
                <w:lang w:eastAsia="ar-SA"/>
              </w:rPr>
              <w:t>верхняя часть</w:t>
            </w:r>
            <w:r w:rsidRPr="00CD03C5">
              <w:rPr>
                <w:kern w:val="0"/>
                <w:sz w:val="18"/>
                <w:szCs w:val="18"/>
                <w:lang w:eastAsia="ar-SA"/>
              </w:rPr>
              <w:t xml:space="preserve"> пластиковой защиты спинки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предусмотрено специальное «гнездо</w:t>
            </w:r>
            <w:r>
              <w:rPr>
                <w:kern w:val="0"/>
                <w:sz w:val="18"/>
                <w:szCs w:val="18"/>
                <w:lang w:eastAsia="ar-SA"/>
              </w:rPr>
              <w:t>» (углубление) для номера места</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дизайн пластиковой защиты сиденья и спинки </w:t>
            </w:r>
          </w:p>
        </w:tc>
        <w:tc>
          <w:tcPr>
            <w:tcW w:w="3827"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совпадает с дизайном чехлов сиденья и спинки</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sidRPr="00BA100B">
              <w:rPr>
                <w:kern w:val="0"/>
                <w:sz w:val="18"/>
                <w:szCs w:val="18"/>
                <w:lang w:eastAsia="ar-SA"/>
              </w:rPr>
              <w:t>декоративная прострочка на чехлах сиденья и спинки</w:t>
            </w:r>
          </w:p>
        </w:tc>
        <w:tc>
          <w:tcPr>
            <w:tcW w:w="3827" w:type="dxa"/>
          </w:tcPr>
          <w:p w:rsidR="00703527" w:rsidRPr="00BA100B" w:rsidRDefault="00703527" w:rsidP="00944E66">
            <w:pPr>
              <w:widowControl w:val="0"/>
              <w:suppressAutoHyphens/>
              <w:jc w:val="both"/>
              <w:rPr>
                <w:kern w:val="0"/>
                <w:sz w:val="18"/>
                <w:szCs w:val="18"/>
                <w:lang w:eastAsia="ar-SA"/>
              </w:rPr>
            </w:pPr>
            <w:r w:rsidRPr="00BA100B">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02675B">
            <w:pPr>
              <w:widowControl w:val="0"/>
              <w:suppressAutoHyphens/>
              <w:jc w:val="both"/>
              <w:rPr>
                <w:kern w:val="0"/>
                <w:sz w:val="18"/>
                <w:szCs w:val="18"/>
                <w:lang w:eastAsia="ar-SA"/>
              </w:rPr>
            </w:pPr>
            <w:r>
              <w:rPr>
                <w:kern w:val="0"/>
                <w:sz w:val="18"/>
                <w:szCs w:val="18"/>
                <w:lang w:eastAsia="ar-SA"/>
              </w:rPr>
              <w:t>пластиковая</w:t>
            </w:r>
            <w:r w:rsidRPr="00BA100B">
              <w:rPr>
                <w:kern w:val="0"/>
                <w:sz w:val="18"/>
                <w:szCs w:val="18"/>
                <w:lang w:eastAsia="ar-SA"/>
              </w:rPr>
              <w:t xml:space="preserve"> защит</w:t>
            </w:r>
            <w:r>
              <w:rPr>
                <w:kern w:val="0"/>
                <w:sz w:val="18"/>
                <w:szCs w:val="18"/>
                <w:lang w:eastAsia="ar-SA"/>
              </w:rPr>
              <w:t>а</w:t>
            </w:r>
            <w:r w:rsidRPr="00BA100B">
              <w:rPr>
                <w:kern w:val="0"/>
                <w:sz w:val="18"/>
                <w:szCs w:val="18"/>
                <w:lang w:eastAsia="ar-SA"/>
              </w:rPr>
              <w:t xml:space="preserve"> сиденья и спинки </w:t>
            </w:r>
          </w:p>
        </w:tc>
        <w:tc>
          <w:tcPr>
            <w:tcW w:w="3827" w:type="dxa"/>
          </w:tcPr>
          <w:p w:rsidR="00703527" w:rsidRPr="00BA100B" w:rsidRDefault="00703527" w:rsidP="00944E66">
            <w:pPr>
              <w:widowControl w:val="0"/>
              <w:suppressAutoHyphens/>
              <w:jc w:val="both"/>
              <w:rPr>
                <w:kern w:val="0"/>
                <w:sz w:val="18"/>
                <w:szCs w:val="18"/>
                <w:lang w:eastAsia="ar-SA"/>
              </w:rPr>
            </w:pPr>
            <w:r>
              <w:rPr>
                <w:kern w:val="0"/>
                <w:sz w:val="18"/>
                <w:szCs w:val="18"/>
                <w:lang w:eastAsia="ar-SA"/>
              </w:rPr>
              <w:t>р</w:t>
            </w:r>
            <w:r w:rsidRPr="00BA100B">
              <w:rPr>
                <w:kern w:val="0"/>
                <w:sz w:val="18"/>
                <w:szCs w:val="18"/>
                <w:lang w:eastAsia="ar-SA"/>
              </w:rPr>
              <w:t>ебра</w:t>
            </w:r>
            <w:r>
              <w:rPr>
                <w:kern w:val="0"/>
                <w:sz w:val="18"/>
                <w:szCs w:val="18"/>
                <w:lang w:eastAsia="ar-SA"/>
              </w:rPr>
              <w:t xml:space="preserve"> жесткости</w:t>
            </w:r>
            <w:r w:rsidRPr="00BA100B">
              <w:rPr>
                <w:kern w:val="0"/>
                <w:sz w:val="18"/>
                <w:szCs w:val="18"/>
                <w:lang w:eastAsia="ar-SA"/>
              </w:rPr>
              <w:t xml:space="preserve"> </w:t>
            </w:r>
            <w:r w:rsidRPr="0056623F">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Pr>
                <w:kern w:val="0"/>
                <w:sz w:val="18"/>
                <w:szCs w:val="18"/>
                <w:lang w:eastAsia="ar-SA"/>
              </w:rPr>
              <w:t xml:space="preserve">материал </w:t>
            </w:r>
            <w:r w:rsidRPr="00BA100B">
              <w:rPr>
                <w:kern w:val="0"/>
                <w:sz w:val="18"/>
                <w:szCs w:val="18"/>
                <w:lang w:eastAsia="ar-SA"/>
              </w:rPr>
              <w:t xml:space="preserve"> подлокотник</w:t>
            </w:r>
            <w:r>
              <w:rPr>
                <w:kern w:val="0"/>
                <w:sz w:val="18"/>
                <w:szCs w:val="18"/>
                <w:lang w:eastAsia="ar-SA"/>
              </w:rPr>
              <w:t>ов кресел</w:t>
            </w:r>
            <w:r w:rsidRPr="00BA100B">
              <w:rPr>
                <w:kern w:val="0"/>
                <w:sz w:val="18"/>
                <w:szCs w:val="18"/>
                <w:lang w:eastAsia="ar-SA"/>
              </w:rPr>
              <w:t xml:space="preserve">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944E66">
            <w:pPr>
              <w:widowControl w:val="0"/>
              <w:suppressAutoHyphens/>
              <w:jc w:val="both"/>
              <w:rPr>
                <w:kern w:val="0"/>
                <w:sz w:val="18"/>
                <w:szCs w:val="18"/>
                <w:lang w:eastAsia="ar-SA"/>
              </w:rPr>
            </w:pPr>
            <w:r w:rsidRPr="00BA100B">
              <w:rPr>
                <w:kern w:val="0"/>
                <w:sz w:val="18"/>
                <w:szCs w:val="18"/>
                <w:lang w:eastAsia="ar-SA"/>
              </w:rPr>
              <w:t>массив бука</w:t>
            </w:r>
            <w:r>
              <w:rPr>
                <w:kern w:val="0"/>
                <w:sz w:val="18"/>
                <w:szCs w:val="18"/>
                <w:lang w:eastAsia="ar-SA"/>
              </w:rPr>
              <w:t xml:space="preserve"> или массив дуба</w:t>
            </w:r>
          </w:p>
        </w:tc>
        <w:tc>
          <w:tcPr>
            <w:tcW w:w="1276" w:type="dxa"/>
            <w:vMerge/>
          </w:tcPr>
          <w:p w:rsidR="00703527" w:rsidRPr="00BA100B" w:rsidRDefault="00703527" w:rsidP="00944E6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покрытие деревянных частей </w:t>
            </w:r>
          </w:p>
        </w:tc>
        <w:tc>
          <w:tcPr>
            <w:tcW w:w="3827" w:type="dxa"/>
          </w:tcPr>
          <w:p w:rsidR="00703527" w:rsidRPr="0002675B" w:rsidRDefault="00703527" w:rsidP="00944E66">
            <w:pPr>
              <w:widowControl w:val="0"/>
              <w:suppressAutoHyphens/>
              <w:jc w:val="both"/>
              <w:rPr>
                <w:kern w:val="0"/>
                <w:sz w:val="18"/>
                <w:szCs w:val="18"/>
                <w:lang w:eastAsia="ar-SA"/>
              </w:rPr>
            </w:pPr>
            <w:r w:rsidRPr="0002675B">
              <w:rPr>
                <w:kern w:val="0"/>
                <w:sz w:val="18"/>
                <w:szCs w:val="18"/>
                <w:lang w:eastAsia="ar-SA"/>
              </w:rPr>
              <w:t xml:space="preserve">лакокрасочное полиуретановое </w:t>
            </w:r>
          </w:p>
        </w:tc>
        <w:tc>
          <w:tcPr>
            <w:tcW w:w="2268" w:type="dxa"/>
          </w:tcPr>
          <w:p w:rsidR="00703527" w:rsidRPr="000267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цвет</w:t>
            </w:r>
            <w:r w:rsidRPr="00BA100B">
              <w:rPr>
                <w:kern w:val="0"/>
                <w:sz w:val="18"/>
                <w:szCs w:val="18"/>
                <w:lang w:eastAsia="ar-SA"/>
              </w:rPr>
              <w:t xml:space="preserve"> покрытие деревянных частей</w:t>
            </w:r>
          </w:p>
        </w:tc>
        <w:tc>
          <w:tcPr>
            <w:tcW w:w="3827" w:type="dxa"/>
            <w:shd w:val="clear" w:color="auto" w:fill="auto"/>
          </w:tcPr>
          <w:p w:rsidR="00703527" w:rsidRPr="002B085B" w:rsidRDefault="00975B1F" w:rsidP="002B085B">
            <w:pPr>
              <w:widowControl w:val="0"/>
              <w:suppressAutoHyphens/>
              <w:jc w:val="both"/>
              <w:rPr>
                <w:kern w:val="0"/>
                <w:sz w:val="18"/>
                <w:szCs w:val="18"/>
                <w:lang w:eastAsia="ar-SA"/>
              </w:rPr>
            </w:pPr>
            <w:r>
              <w:rPr>
                <w:kern w:val="0"/>
                <w:sz w:val="18"/>
                <w:szCs w:val="18"/>
                <w:lang w:eastAsia="ar-SA"/>
              </w:rPr>
              <w:t>матовый</w:t>
            </w:r>
          </w:p>
        </w:tc>
        <w:tc>
          <w:tcPr>
            <w:tcW w:w="2268" w:type="dxa"/>
            <w:shd w:val="clear" w:color="auto" w:fill="auto"/>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технология лакокрасочного покрытия</w:t>
            </w:r>
          </w:p>
        </w:tc>
        <w:tc>
          <w:tcPr>
            <w:tcW w:w="3827" w:type="dxa"/>
          </w:tcPr>
          <w:p w:rsidR="00703527" w:rsidRPr="00BA100B" w:rsidRDefault="00703527" w:rsidP="002B085B">
            <w:pPr>
              <w:widowControl w:val="0"/>
              <w:suppressAutoHyphens/>
              <w:jc w:val="both"/>
              <w:rPr>
                <w:kern w:val="0"/>
                <w:sz w:val="18"/>
                <w:szCs w:val="18"/>
                <w:lang w:eastAsia="ar-SA"/>
              </w:rPr>
            </w:pPr>
            <w:r w:rsidRPr="00703527">
              <w:rPr>
                <w:kern w:val="0"/>
                <w:sz w:val="18"/>
                <w:szCs w:val="18"/>
                <w:lang w:eastAsia="ar-SA"/>
              </w:rPr>
              <w:t>грунтование, два слоя лакировки с промежуточным шлифованием и финишной полировкой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древесина</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r w:rsidRPr="003C48CB">
              <w:rPr>
                <w:kern w:val="0"/>
                <w:sz w:val="18"/>
                <w:szCs w:val="18"/>
                <w:lang w:eastAsia="ar-SA"/>
              </w:rPr>
              <w:t xml:space="preserve">не </w:t>
            </w:r>
            <w:r>
              <w:rPr>
                <w:kern w:val="0"/>
                <w:sz w:val="18"/>
                <w:szCs w:val="18"/>
                <w:lang w:eastAsia="ar-SA"/>
              </w:rPr>
              <w:t>имеет</w:t>
            </w:r>
            <w:r w:rsidRPr="003C48CB">
              <w:rPr>
                <w:kern w:val="0"/>
                <w:sz w:val="18"/>
                <w:szCs w:val="18"/>
                <w:lang w:eastAsia="ar-SA"/>
              </w:rPr>
              <w:t xml:space="preserve"> раскол</w:t>
            </w:r>
            <w:r>
              <w:rPr>
                <w:kern w:val="0"/>
                <w:sz w:val="18"/>
                <w:szCs w:val="18"/>
                <w:lang w:eastAsia="ar-SA"/>
              </w:rPr>
              <w:t>ов</w:t>
            </w:r>
            <w:r w:rsidRPr="003C48CB">
              <w:rPr>
                <w:kern w:val="0"/>
                <w:sz w:val="18"/>
                <w:szCs w:val="18"/>
                <w:lang w:eastAsia="ar-SA"/>
              </w:rPr>
              <w:t>, расслоени</w:t>
            </w:r>
            <w:r>
              <w:rPr>
                <w:kern w:val="0"/>
                <w:sz w:val="18"/>
                <w:szCs w:val="18"/>
                <w:lang w:eastAsia="ar-SA"/>
              </w:rPr>
              <w:t xml:space="preserve">я, </w:t>
            </w:r>
            <w:proofErr w:type="spellStart"/>
            <w:r>
              <w:rPr>
                <w:kern w:val="0"/>
                <w:sz w:val="18"/>
                <w:szCs w:val="18"/>
                <w:lang w:eastAsia="ar-SA"/>
              </w:rPr>
              <w:t>защипов</w:t>
            </w:r>
            <w:proofErr w:type="spellEnd"/>
            <w:r>
              <w:rPr>
                <w:kern w:val="0"/>
                <w:sz w:val="18"/>
                <w:szCs w:val="18"/>
                <w:lang w:eastAsia="ar-SA"/>
              </w:rPr>
              <w:t xml:space="preserve">, вмятин, </w:t>
            </w:r>
            <w:proofErr w:type="spellStart"/>
            <w:r>
              <w:rPr>
                <w:kern w:val="0"/>
                <w:sz w:val="18"/>
                <w:szCs w:val="18"/>
                <w:lang w:eastAsia="ar-SA"/>
              </w:rPr>
              <w:t>недошлифовки</w:t>
            </w:r>
            <w:proofErr w:type="spellEnd"/>
            <w:r w:rsidRPr="003C48CB">
              <w:rPr>
                <w:kern w:val="0"/>
                <w:sz w:val="18"/>
                <w:szCs w:val="18"/>
                <w:lang w:eastAsia="ar-SA"/>
              </w:rPr>
              <w:t>, трещин</w:t>
            </w:r>
            <w:r>
              <w:rPr>
                <w:kern w:val="0"/>
                <w:sz w:val="18"/>
                <w:szCs w:val="18"/>
                <w:lang w:eastAsia="ar-SA"/>
              </w:rPr>
              <w:t>, сколов</w:t>
            </w:r>
            <w:r w:rsidRPr="003C48CB">
              <w:rPr>
                <w:kern w:val="0"/>
                <w:sz w:val="18"/>
                <w:szCs w:val="18"/>
                <w:lang w:eastAsia="ar-SA"/>
              </w:rPr>
              <w:t>;</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лаковое покрытие</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proofErr w:type="gramStart"/>
            <w:r w:rsidRPr="003C48CB">
              <w:rPr>
                <w:kern w:val="0"/>
                <w:sz w:val="18"/>
                <w:szCs w:val="18"/>
                <w:lang w:eastAsia="ar-SA"/>
              </w:rPr>
              <w:t xml:space="preserve">не </w:t>
            </w:r>
            <w:r>
              <w:rPr>
                <w:kern w:val="0"/>
                <w:sz w:val="18"/>
                <w:szCs w:val="18"/>
                <w:lang w:eastAsia="ar-SA"/>
              </w:rPr>
              <w:t>имеет пузырей, неровностей</w:t>
            </w:r>
            <w:r w:rsidRPr="003C48CB">
              <w:rPr>
                <w:kern w:val="0"/>
                <w:sz w:val="18"/>
                <w:szCs w:val="18"/>
                <w:lang w:eastAsia="ar-SA"/>
              </w:rPr>
              <w:t xml:space="preserve">, вкрапления в лак, </w:t>
            </w:r>
            <w:proofErr w:type="spellStart"/>
            <w:r w:rsidRPr="003C48CB">
              <w:rPr>
                <w:kern w:val="0"/>
                <w:sz w:val="18"/>
                <w:szCs w:val="18"/>
                <w:lang w:eastAsia="ar-SA"/>
              </w:rPr>
              <w:t>побелен</w:t>
            </w:r>
            <w:r>
              <w:rPr>
                <w:kern w:val="0"/>
                <w:sz w:val="18"/>
                <w:szCs w:val="18"/>
                <w:lang w:eastAsia="ar-SA"/>
              </w:rPr>
              <w:t>ие</w:t>
            </w:r>
            <w:proofErr w:type="spellEnd"/>
            <w:r>
              <w:rPr>
                <w:kern w:val="0"/>
                <w:sz w:val="18"/>
                <w:szCs w:val="18"/>
                <w:lang w:eastAsia="ar-SA"/>
              </w:rPr>
              <w:t xml:space="preserve"> лаковой пленки, трещин</w:t>
            </w:r>
            <w:r w:rsidRPr="003C48CB">
              <w:rPr>
                <w:kern w:val="0"/>
                <w:sz w:val="18"/>
                <w:szCs w:val="18"/>
                <w:lang w:eastAsia="ar-SA"/>
              </w:rPr>
              <w:t xml:space="preserve"> и сморщивание лаковой пленки, потек</w:t>
            </w:r>
            <w:r>
              <w:rPr>
                <w:kern w:val="0"/>
                <w:sz w:val="18"/>
                <w:szCs w:val="18"/>
                <w:lang w:eastAsia="ar-SA"/>
              </w:rPr>
              <w:t>ов</w:t>
            </w:r>
            <w:r w:rsidRPr="003C48CB">
              <w:rPr>
                <w:kern w:val="0"/>
                <w:sz w:val="18"/>
                <w:szCs w:val="18"/>
                <w:lang w:eastAsia="ar-SA"/>
              </w:rPr>
              <w:t>, шероховат</w:t>
            </w:r>
            <w:r>
              <w:rPr>
                <w:kern w:val="0"/>
                <w:sz w:val="18"/>
                <w:szCs w:val="18"/>
                <w:lang w:eastAsia="ar-SA"/>
              </w:rPr>
              <w:t>ой</w:t>
            </w:r>
            <w:r w:rsidRPr="003C48CB">
              <w:rPr>
                <w:kern w:val="0"/>
                <w:sz w:val="18"/>
                <w:szCs w:val="18"/>
                <w:lang w:eastAsia="ar-SA"/>
              </w:rPr>
              <w:t xml:space="preserve"> поверхност</w:t>
            </w:r>
            <w:r>
              <w:rPr>
                <w:kern w:val="0"/>
                <w:sz w:val="18"/>
                <w:szCs w:val="18"/>
                <w:lang w:eastAsia="ar-SA"/>
              </w:rPr>
              <w:t>и</w:t>
            </w:r>
            <w:r w:rsidRPr="003C48CB">
              <w:rPr>
                <w:kern w:val="0"/>
                <w:sz w:val="18"/>
                <w:szCs w:val="18"/>
                <w:lang w:eastAsia="ar-SA"/>
              </w:rPr>
              <w:t>, неравномерн</w:t>
            </w:r>
            <w:r>
              <w:rPr>
                <w:kern w:val="0"/>
                <w:sz w:val="18"/>
                <w:szCs w:val="18"/>
                <w:lang w:eastAsia="ar-SA"/>
              </w:rPr>
              <w:t>ой</w:t>
            </w:r>
            <w:r w:rsidRPr="003C48CB">
              <w:rPr>
                <w:kern w:val="0"/>
                <w:sz w:val="18"/>
                <w:szCs w:val="18"/>
                <w:lang w:eastAsia="ar-SA"/>
              </w:rPr>
              <w:t xml:space="preserve"> окраск</w:t>
            </w:r>
            <w:r>
              <w:rPr>
                <w:kern w:val="0"/>
                <w:sz w:val="18"/>
                <w:szCs w:val="18"/>
                <w:lang w:eastAsia="ar-SA"/>
              </w:rPr>
              <w:t>и</w:t>
            </w:r>
            <w:r w:rsidRPr="003C48CB">
              <w:rPr>
                <w:kern w:val="0"/>
                <w:sz w:val="18"/>
                <w:szCs w:val="18"/>
                <w:lang w:eastAsia="ar-SA"/>
              </w:rPr>
              <w:t>, отслаивани</w:t>
            </w:r>
            <w:r>
              <w:rPr>
                <w:kern w:val="0"/>
                <w:sz w:val="18"/>
                <w:szCs w:val="18"/>
                <w:lang w:eastAsia="ar-SA"/>
              </w:rPr>
              <w:t>я</w:t>
            </w:r>
            <w:r w:rsidRPr="003C48CB">
              <w:rPr>
                <w:kern w:val="0"/>
                <w:sz w:val="18"/>
                <w:szCs w:val="18"/>
                <w:lang w:eastAsia="ar-SA"/>
              </w:rPr>
              <w:t xml:space="preserve"> лаковой пленки, пропуск</w:t>
            </w:r>
            <w:r>
              <w:rPr>
                <w:kern w:val="0"/>
                <w:sz w:val="18"/>
                <w:szCs w:val="18"/>
                <w:lang w:eastAsia="ar-SA"/>
              </w:rPr>
              <w:t>ов</w:t>
            </w:r>
            <w:r w:rsidRPr="003C48CB">
              <w:rPr>
                <w:kern w:val="0"/>
                <w:sz w:val="18"/>
                <w:szCs w:val="18"/>
                <w:lang w:eastAsia="ar-SA"/>
              </w:rPr>
              <w:t>, пятн</w:t>
            </w:r>
            <w:r>
              <w:rPr>
                <w:kern w:val="0"/>
                <w:sz w:val="18"/>
                <w:szCs w:val="18"/>
                <w:lang w:eastAsia="ar-SA"/>
              </w:rPr>
              <w:t>ен</w:t>
            </w:r>
            <w:r w:rsidRPr="003C48CB">
              <w:rPr>
                <w:kern w:val="0"/>
                <w:sz w:val="18"/>
                <w:szCs w:val="18"/>
                <w:lang w:eastAsia="ar-SA"/>
              </w:rPr>
              <w:t>;</w:t>
            </w:r>
            <w:proofErr w:type="gram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sidRPr="003C48CB">
              <w:rPr>
                <w:kern w:val="0"/>
                <w:sz w:val="18"/>
                <w:szCs w:val="18"/>
                <w:lang w:eastAsia="ar-SA"/>
              </w:rPr>
              <w:t>цвет деревянных элементов</w:t>
            </w:r>
          </w:p>
          <w:p w:rsidR="00703527" w:rsidRDefault="00703527" w:rsidP="002B085B">
            <w:pPr>
              <w:widowControl w:val="0"/>
              <w:suppressAutoHyphens/>
              <w:jc w:val="both"/>
              <w:rPr>
                <w:kern w:val="0"/>
                <w:sz w:val="18"/>
                <w:szCs w:val="18"/>
                <w:lang w:eastAsia="ar-SA"/>
              </w:rPr>
            </w:pPr>
          </w:p>
        </w:tc>
        <w:tc>
          <w:tcPr>
            <w:tcW w:w="3827" w:type="dxa"/>
            <w:shd w:val="clear" w:color="auto" w:fill="FFFFFF" w:themeFill="background1"/>
          </w:tcPr>
          <w:p w:rsidR="00703527" w:rsidRPr="005119DA" w:rsidRDefault="00703527" w:rsidP="002B085B">
            <w:pPr>
              <w:widowControl w:val="0"/>
              <w:suppressAutoHyphens/>
              <w:jc w:val="both"/>
              <w:rPr>
                <w:kern w:val="0"/>
                <w:sz w:val="18"/>
                <w:szCs w:val="18"/>
                <w:lang w:eastAsia="ar-SA"/>
              </w:rPr>
            </w:pPr>
          </w:p>
        </w:tc>
        <w:tc>
          <w:tcPr>
            <w:tcW w:w="2268" w:type="dxa"/>
            <w:shd w:val="clear" w:color="auto" w:fill="auto"/>
          </w:tcPr>
          <w:p w:rsidR="00703527" w:rsidRPr="005119DA" w:rsidRDefault="00975B1F" w:rsidP="002B085B">
            <w:pPr>
              <w:widowControl w:val="0"/>
              <w:suppressAutoHyphens/>
              <w:jc w:val="both"/>
              <w:rPr>
                <w:kern w:val="0"/>
                <w:sz w:val="18"/>
                <w:szCs w:val="18"/>
                <w:lang w:eastAsia="ar-SA"/>
              </w:rPr>
            </w:pPr>
            <w:proofErr w:type="gramStart"/>
            <w:r w:rsidRPr="005119DA">
              <w:rPr>
                <w:kern w:val="0"/>
                <w:sz w:val="18"/>
                <w:szCs w:val="18"/>
                <w:lang w:eastAsia="ar-SA"/>
              </w:rPr>
              <w:t>вишневый</w:t>
            </w:r>
            <w:proofErr w:type="gramEnd"/>
            <w:r w:rsidRPr="005119DA">
              <w:rPr>
                <w:kern w:val="0"/>
                <w:sz w:val="18"/>
                <w:szCs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мягкий элемент (наполнитель</w:t>
            </w:r>
            <w:r w:rsidR="00975B1F">
              <w:rPr>
                <w:kern w:val="0"/>
                <w:sz w:val="18"/>
                <w:szCs w:val="18"/>
                <w:lang w:eastAsia="ar-SA"/>
              </w:rPr>
              <w:t xml:space="preserve">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w:t>
            </w:r>
            <w:proofErr w:type="spellEnd"/>
            <w:r w:rsidRPr="0051463A">
              <w:rPr>
                <w:kern w:val="0"/>
                <w:sz w:val="18"/>
                <w:szCs w:val="18"/>
                <w:lang w:eastAsia="ar-SA"/>
              </w:rPr>
              <w:t>)</w:t>
            </w:r>
            <w:r>
              <w:rPr>
                <w:kern w:val="0"/>
                <w:sz w:val="18"/>
                <w:szCs w:val="18"/>
                <w:lang w:eastAsia="ar-SA"/>
              </w:rPr>
              <w:t xml:space="preserve"> сиденья и спинки</w:t>
            </w:r>
          </w:p>
        </w:tc>
        <w:tc>
          <w:tcPr>
            <w:tcW w:w="3827"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 xml:space="preserve">анатомической формы из высокоэластичного </w:t>
            </w:r>
            <w:proofErr w:type="spellStart"/>
            <w:r w:rsidRPr="0051463A">
              <w:rPr>
                <w:kern w:val="0"/>
                <w:sz w:val="18"/>
                <w:szCs w:val="18"/>
                <w:lang w:eastAsia="ar-SA"/>
              </w:rPr>
              <w:t>пенополиуретана</w:t>
            </w:r>
            <w:proofErr w:type="spellEnd"/>
            <w:r w:rsidR="00975B1F">
              <w:rPr>
                <w:kern w:val="0"/>
                <w:sz w:val="18"/>
                <w:szCs w:val="18"/>
                <w:lang w:eastAsia="ar-SA"/>
              </w:rPr>
              <w:t xml:space="preserve"> (ППУ)</w:t>
            </w:r>
          </w:p>
        </w:tc>
        <w:tc>
          <w:tcPr>
            <w:tcW w:w="2268" w:type="dxa"/>
          </w:tcPr>
          <w:p w:rsidR="00703527" w:rsidRPr="005119DA"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3C48CB">
            <w:pPr>
              <w:widowControl w:val="0"/>
              <w:suppressAutoHyphens/>
              <w:jc w:val="both"/>
              <w:rPr>
                <w:b/>
                <w:kern w:val="0"/>
                <w:sz w:val="18"/>
                <w:szCs w:val="18"/>
                <w:lang w:eastAsia="ar-SA"/>
              </w:rPr>
            </w:pPr>
            <w:r w:rsidRPr="00B22F27">
              <w:rPr>
                <w:b/>
                <w:kern w:val="0"/>
                <w:sz w:val="18"/>
                <w:szCs w:val="18"/>
                <w:lang w:eastAsia="ar-SA"/>
              </w:rPr>
              <w:t>качественные показатели</w:t>
            </w:r>
            <w:r>
              <w:rPr>
                <w:b/>
                <w:kern w:val="0"/>
                <w:sz w:val="18"/>
                <w:szCs w:val="18"/>
                <w:lang w:eastAsia="ar-SA"/>
              </w:rPr>
              <w:t xml:space="preserve"> наполнителя</w:t>
            </w:r>
            <w:r w:rsidRPr="00B22F27">
              <w:rPr>
                <w:b/>
                <w:kern w:val="0"/>
                <w:sz w:val="18"/>
                <w:szCs w:val="18"/>
                <w:lang w:eastAsia="ar-SA"/>
              </w:rPr>
              <w:t xml:space="preserve"> сиденья и спинки</w:t>
            </w:r>
            <w:r>
              <w:rPr>
                <w:b/>
                <w:kern w:val="0"/>
                <w:sz w:val="18"/>
                <w:szCs w:val="18"/>
                <w:lang w:eastAsia="ar-SA"/>
              </w:rPr>
              <w:t>:</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B22F27">
            <w:pPr>
              <w:widowControl w:val="0"/>
              <w:suppressAutoHyphens/>
              <w:jc w:val="both"/>
              <w:rPr>
                <w:bCs/>
                <w:kern w:val="0"/>
                <w:sz w:val="18"/>
                <w:szCs w:val="18"/>
                <w:lang w:eastAsia="ar-SA"/>
              </w:rPr>
            </w:pPr>
            <w:r w:rsidRPr="00B22F27">
              <w:rPr>
                <w:kern w:val="0"/>
                <w:sz w:val="18"/>
                <w:szCs w:val="18"/>
                <w:lang w:eastAsia="ar-SA"/>
              </w:rPr>
              <w:t>мягкий элемент</w:t>
            </w:r>
            <w:r w:rsidR="00975B1F">
              <w:t xml:space="preserve"> </w:t>
            </w:r>
            <w:proofErr w:type="spellStart"/>
            <w:r w:rsidR="00975B1F" w:rsidRPr="00975B1F">
              <w:rPr>
                <w:kern w:val="0"/>
                <w:sz w:val="18"/>
                <w:szCs w:val="18"/>
                <w:lang w:eastAsia="ar-SA"/>
              </w:rPr>
              <w:t>пенополиуритан</w:t>
            </w:r>
            <w:proofErr w:type="spellEnd"/>
            <w:r w:rsidR="00975B1F" w:rsidRPr="00975B1F">
              <w:rPr>
                <w:kern w:val="0"/>
                <w:sz w:val="18"/>
                <w:szCs w:val="18"/>
                <w:lang w:eastAsia="ar-SA"/>
              </w:rPr>
              <w:t xml:space="preserve"> </w:t>
            </w:r>
            <w:r w:rsidRPr="00B22F27">
              <w:rPr>
                <w:kern w:val="0"/>
                <w:sz w:val="18"/>
                <w:szCs w:val="18"/>
                <w:lang w:eastAsia="ar-SA"/>
              </w:rPr>
              <w:t>(ППУ)</w:t>
            </w:r>
            <w:r w:rsidRPr="00B22F27">
              <w:rPr>
                <w:bCs/>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75B1F">
            <w:pPr>
              <w:widowControl w:val="0"/>
              <w:suppressAutoHyphens/>
              <w:jc w:val="both"/>
              <w:rPr>
                <w:kern w:val="0"/>
                <w:sz w:val="18"/>
                <w:szCs w:val="18"/>
                <w:lang w:eastAsia="ar-SA"/>
              </w:rPr>
            </w:pPr>
            <w:r w:rsidRPr="005119DA">
              <w:rPr>
                <w:kern w:val="0"/>
                <w:sz w:val="18"/>
                <w:szCs w:val="18"/>
                <w:lang w:eastAsia="ar-SA"/>
              </w:rPr>
              <w:t>должен охватывать основание под чехлом по всему периметру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975B1F">
            <w:pPr>
              <w:widowControl w:val="0"/>
              <w:suppressAutoHyphens/>
              <w:jc w:val="both"/>
              <w:rPr>
                <w:kern w:val="0"/>
                <w:sz w:val="18"/>
                <w:szCs w:val="18"/>
                <w:lang w:eastAsia="ar-SA"/>
              </w:rPr>
            </w:pPr>
            <w:r w:rsidRPr="00B22F27">
              <w:rPr>
                <w:kern w:val="0"/>
                <w:sz w:val="18"/>
                <w:szCs w:val="18"/>
                <w:lang w:eastAsia="ar-SA"/>
              </w:rPr>
              <w:t xml:space="preserve">толщина слоя </w:t>
            </w:r>
            <w:proofErr w:type="spellStart"/>
            <w:r w:rsidR="00975B1F" w:rsidRPr="00975B1F">
              <w:rPr>
                <w:kern w:val="0"/>
                <w:sz w:val="18"/>
                <w:szCs w:val="18"/>
                <w:lang w:eastAsia="ar-SA"/>
              </w:rPr>
              <w:t>пенополиуритан</w:t>
            </w:r>
            <w:r w:rsidR="00975B1F">
              <w:rPr>
                <w:kern w:val="0"/>
                <w:sz w:val="18"/>
                <w:szCs w:val="18"/>
                <w:lang w:eastAsia="ar-SA"/>
              </w:rPr>
              <w:t>а</w:t>
            </w:r>
            <w:proofErr w:type="spellEnd"/>
            <w:r w:rsidR="00975B1F">
              <w:rPr>
                <w:kern w:val="0"/>
                <w:sz w:val="18"/>
                <w:szCs w:val="18"/>
                <w:lang w:eastAsia="ar-SA"/>
              </w:rPr>
              <w:t xml:space="preserve"> (</w:t>
            </w:r>
            <w:r w:rsidRPr="00B22F27">
              <w:rPr>
                <w:kern w:val="0"/>
                <w:sz w:val="18"/>
                <w:szCs w:val="18"/>
                <w:lang w:eastAsia="ar-SA"/>
              </w:rPr>
              <w:t>ППУ</w:t>
            </w:r>
            <w:r w:rsidR="00975B1F">
              <w:rPr>
                <w:kern w:val="0"/>
                <w:sz w:val="18"/>
                <w:szCs w:val="18"/>
                <w:lang w:eastAsia="ar-SA"/>
              </w:rPr>
              <w:t>)</w:t>
            </w:r>
            <w:r w:rsidRPr="00B22F27">
              <w:rPr>
                <w:kern w:val="0"/>
                <w:sz w:val="18"/>
                <w:szCs w:val="18"/>
                <w:lang w:eastAsia="ar-SA"/>
              </w:rPr>
              <w:t xml:space="preserve"> на торцах</w:t>
            </w:r>
            <w:r>
              <w:rPr>
                <w:kern w:val="0"/>
                <w:sz w:val="18"/>
                <w:szCs w:val="18"/>
                <w:lang w:eastAsia="ar-SA"/>
              </w:rPr>
              <w:t>,</w:t>
            </w:r>
            <w:r w:rsidRPr="00B22F27">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5E4A2C">
            <w:pPr>
              <w:widowControl w:val="0"/>
              <w:suppressAutoHyphens/>
              <w:jc w:val="both"/>
              <w:rPr>
                <w:kern w:val="0"/>
                <w:sz w:val="18"/>
                <w:szCs w:val="18"/>
                <w:lang w:eastAsia="ar-SA"/>
              </w:rPr>
            </w:pPr>
            <w:r w:rsidRPr="00B22F27">
              <w:rPr>
                <w:kern w:val="0"/>
                <w:sz w:val="18"/>
                <w:szCs w:val="18"/>
                <w:lang w:eastAsia="ar-SA"/>
              </w:rPr>
              <w:t>не менее 10</w:t>
            </w:r>
          </w:p>
        </w:tc>
        <w:tc>
          <w:tcPr>
            <w:tcW w:w="1276" w:type="dxa"/>
            <w:vMerge/>
          </w:tcPr>
          <w:p w:rsidR="00703527" w:rsidRPr="00B22F27" w:rsidRDefault="00703527" w:rsidP="005E4A2C">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натяжение ткани чехл</w:t>
            </w:r>
            <w:r>
              <w:rPr>
                <w:kern w:val="0"/>
                <w:sz w:val="18"/>
                <w:szCs w:val="18"/>
                <w:lang w:eastAsia="ar-SA"/>
              </w:rPr>
              <w:t>ов</w:t>
            </w:r>
            <w:r w:rsidRPr="005E4A2C">
              <w:rPr>
                <w:kern w:val="0"/>
                <w:sz w:val="18"/>
                <w:szCs w:val="18"/>
                <w:lang w:eastAsia="ar-SA"/>
              </w:rPr>
              <w:t xml:space="preserve"> сиденья и спинки</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должны иметь специальное </w:t>
            </w:r>
            <w:r>
              <w:rPr>
                <w:kern w:val="0"/>
                <w:sz w:val="18"/>
                <w:szCs w:val="18"/>
                <w:lang w:eastAsia="ar-SA"/>
              </w:rPr>
              <w:t xml:space="preserve">натяжение ткани </w:t>
            </w:r>
            <w:r w:rsidRPr="005E4A2C">
              <w:rPr>
                <w:kern w:val="0"/>
                <w:sz w:val="18"/>
                <w:szCs w:val="18"/>
                <w:lang w:eastAsia="ar-SA"/>
              </w:rPr>
              <w:t xml:space="preserve">за счет полного спаивания с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таном</w:t>
            </w:r>
            <w:proofErr w:type="spellEnd"/>
            <w:r w:rsidR="00975B1F">
              <w:rPr>
                <w:kern w:val="0"/>
                <w:sz w:val="18"/>
                <w:szCs w:val="18"/>
                <w:lang w:eastAsia="ar-SA"/>
              </w:rPr>
              <w:t xml:space="preserve"> (</w:t>
            </w:r>
            <w:r w:rsidRPr="005E4A2C">
              <w:rPr>
                <w:kern w:val="0"/>
                <w:sz w:val="18"/>
                <w:szCs w:val="18"/>
                <w:lang w:eastAsia="ar-SA"/>
              </w:rPr>
              <w:t>ППУ</w:t>
            </w:r>
            <w:r w:rsidR="00975B1F">
              <w:rPr>
                <w:kern w:val="0"/>
                <w:sz w:val="18"/>
                <w:szCs w:val="18"/>
                <w:lang w:eastAsia="ar-SA"/>
              </w:rPr>
              <w:t>)</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703527">
            <w:pPr>
              <w:widowControl w:val="0"/>
              <w:suppressAutoHyphens/>
              <w:jc w:val="both"/>
              <w:rPr>
                <w:kern w:val="0"/>
                <w:sz w:val="18"/>
                <w:szCs w:val="18"/>
                <w:lang w:eastAsia="ar-SA"/>
              </w:rPr>
            </w:pPr>
            <w:r>
              <w:rPr>
                <w:kern w:val="0"/>
                <w:sz w:val="18"/>
                <w:szCs w:val="18"/>
                <w:lang w:eastAsia="ar-SA"/>
              </w:rPr>
              <w:t>глубина рельефной</w:t>
            </w:r>
            <w:r w:rsidRPr="005E4A2C">
              <w:rPr>
                <w:kern w:val="0"/>
                <w:sz w:val="18"/>
                <w:szCs w:val="18"/>
                <w:lang w:eastAsia="ar-SA"/>
              </w:rPr>
              <w:t xml:space="preserve"> прострочк</w:t>
            </w:r>
            <w:r>
              <w:rPr>
                <w:kern w:val="0"/>
                <w:sz w:val="18"/>
                <w:szCs w:val="18"/>
                <w:lang w:eastAsia="ar-SA"/>
              </w:rPr>
              <w:t>и,</w:t>
            </w:r>
            <w:r w:rsidRPr="005E4A2C">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6965A7">
            <w:pPr>
              <w:widowControl w:val="0"/>
              <w:suppressAutoHyphens/>
              <w:jc w:val="both"/>
              <w:rPr>
                <w:kern w:val="0"/>
                <w:sz w:val="18"/>
                <w:szCs w:val="18"/>
                <w:lang w:eastAsia="ar-SA"/>
              </w:rPr>
            </w:pPr>
            <w:proofErr w:type="gramStart"/>
            <w:r w:rsidRPr="005E4A2C">
              <w:rPr>
                <w:kern w:val="0"/>
                <w:sz w:val="18"/>
                <w:szCs w:val="18"/>
                <w:lang w:eastAsia="ar-SA"/>
              </w:rPr>
              <w:t>утоплена в поверхность не менее чем на 7</w:t>
            </w:r>
            <w:proofErr w:type="gramEnd"/>
          </w:p>
        </w:tc>
        <w:tc>
          <w:tcPr>
            <w:tcW w:w="1276" w:type="dxa"/>
            <w:vMerge/>
          </w:tcPr>
          <w:p w:rsidR="00703527" w:rsidRPr="005E4A2C" w:rsidRDefault="00703527" w:rsidP="006965A7">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Pr>
                <w:kern w:val="0"/>
                <w:sz w:val="18"/>
                <w:szCs w:val="18"/>
                <w:lang w:eastAsia="ar-SA"/>
              </w:rPr>
              <w:t xml:space="preserve">состояние </w:t>
            </w:r>
            <w:r w:rsidRPr="005E4A2C">
              <w:rPr>
                <w:kern w:val="0"/>
                <w:sz w:val="18"/>
                <w:szCs w:val="18"/>
                <w:lang w:eastAsia="ar-SA"/>
              </w:rPr>
              <w:t>чехл</w:t>
            </w:r>
            <w:r>
              <w:rPr>
                <w:kern w:val="0"/>
                <w:sz w:val="18"/>
                <w:szCs w:val="18"/>
                <w:lang w:eastAsia="ar-SA"/>
              </w:rPr>
              <w:t>ов</w:t>
            </w:r>
            <w:r w:rsidRPr="005E4A2C">
              <w:rPr>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не </w:t>
            </w:r>
            <w:r>
              <w:rPr>
                <w:kern w:val="0"/>
                <w:sz w:val="18"/>
                <w:szCs w:val="18"/>
                <w:lang w:eastAsia="ar-SA"/>
              </w:rPr>
              <w:t>имеют перекосов, складок,</w:t>
            </w:r>
            <w:r w:rsidRPr="005E4A2C">
              <w:rPr>
                <w:kern w:val="0"/>
                <w:sz w:val="18"/>
                <w:szCs w:val="18"/>
                <w:lang w:eastAsia="ar-SA"/>
              </w:rPr>
              <w:t xml:space="preserve"> пузыр</w:t>
            </w:r>
            <w:r>
              <w:rPr>
                <w:kern w:val="0"/>
                <w:sz w:val="18"/>
                <w:szCs w:val="18"/>
                <w:lang w:eastAsia="ar-SA"/>
              </w:rPr>
              <w:t>ей</w:t>
            </w:r>
            <w:r w:rsidRPr="005E4A2C">
              <w:rPr>
                <w:kern w:val="0"/>
                <w:sz w:val="18"/>
                <w:szCs w:val="18"/>
                <w:lang w:eastAsia="ar-SA"/>
              </w:rPr>
              <w:t>, отс</w:t>
            </w:r>
            <w:r>
              <w:rPr>
                <w:kern w:val="0"/>
                <w:sz w:val="18"/>
                <w:szCs w:val="18"/>
                <w:lang w:eastAsia="ar-SA"/>
              </w:rPr>
              <w:t>лоение чехла от</w:t>
            </w:r>
            <w:r w:rsidR="00975B1F">
              <w:t xml:space="preserve"> </w:t>
            </w:r>
            <w:proofErr w:type="spellStart"/>
            <w:r w:rsidR="00975B1F" w:rsidRPr="00975B1F">
              <w:rPr>
                <w:kern w:val="0"/>
                <w:sz w:val="18"/>
                <w:szCs w:val="18"/>
                <w:lang w:eastAsia="ar-SA"/>
              </w:rPr>
              <w:t>пенополиур</w:t>
            </w:r>
            <w:r w:rsidR="009D0C45">
              <w:rPr>
                <w:kern w:val="0"/>
                <w:sz w:val="18"/>
                <w:szCs w:val="18"/>
                <w:lang w:eastAsia="ar-SA"/>
              </w:rPr>
              <w:t>е</w:t>
            </w:r>
            <w:r w:rsidR="00975B1F" w:rsidRPr="00975B1F">
              <w:rPr>
                <w:kern w:val="0"/>
                <w:sz w:val="18"/>
                <w:szCs w:val="18"/>
                <w:lang w:eastAsia="ar-SA"/>
              </w:rPr>
              <w:t>тан</w:t>
            </w:r>
            <w:r w:rsidR="00975B1F">
              <w:rPr>
                <w:kern w:val="0"/>
                <w:sz w:val="18"/>
                <w:szCs w:val="18"/>
                <w:lang w:eastAsia="ar-SA"/>
              </w:rPr>
              <w:t>а</w:t>
            </w:r>
            <w:proofErr w:type="spellEnd"/>
            <w:r>
              <w:rPr>
                <w:kern w:val="0"/>
                <w:sz w:val="18"/>
                <w:szCs w:val="18"/>
                <w:lang w:eastAsia="ar-SA"/>
              </w:rPr>
              <w:t xml:space="preserve"> </w:t>
            </w:r>
            <w:r w:rsidR="00975B1F">
              <w:rPr>
                <w:kern w:val="0"/>
                <w:sz w:val="18"/>
                <w:szCs w:val="18"/>
                <w:lang w:eastAsia="ar-SA"/>
              </w:rPr>
              <w:t>(</w:t>
            </w:r>
            <w:r>
              <w:rPr>
                <w:kern w:val="0"/>
                <w:sz w:val="18"/>
                <w:szCs w:val="18"/>
                <w:lang w:eastAsia="ar-SA"/>
              </w:rPr>
              <w:t>ППУ</w:t>
            </w:r>
            <w:r w:rsidR="00975B1F">
              <w:rPr>
                <w:kern w:val="0"/>
                <w:sz w:val="18"/>
                <w:szCs w:val="18"/>
                <w:lang w:eastAsia="ar-SA"/>
              </w:rPr>
              <w:t>)</w:t>
            </w:r>
            <w:r>
              <w:rPr>
                <w:kern w:val="0"/>
                <w:sz w:val="18"/>
                <w:szCs w:val="18"/>
                <w:lang w:eastAsia="ar-SA"/>
              </w:rPr>
              <w:t xml:space="preserve"> наполнителя</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че</w:t>
            </w:r>
            <w:r>
              <w:rPr>
                <w:kern w:val="0"/>
                <w:sz w:val="18"/>
                <w:szCs w:val="18"/>
                <w:lang w:eastAsia="ar-SA"/>
              </w:rPr>
              <w:t xml:space="preserve">хлы сиденья и спинки составные состоят </w:t>
            </w:r>
            <w:proofErr w:type="gramStart"/>
            <w:r>
              <w:rPr>
                <w:kern w:val="0"/>
                <w:sz w:val="18"/>
                <w:szCs w:val="18"/>
                <w:lang w:eastAsia="ar-SA"/>
              </w:rPr>
              <w:t>из</w:t>
            </w:r>
            <w:proofErr w:type="gramEnd"/>
            <w:r>
              <w:rPr>
                <w:kern w:val="0"/>
                <w:sz w:val="18"/>
                <w:szCs w:val="18"/>
                <w:lang w:eastAsia="ar-SA"/>
              </w:rPr>
              <w:t>:</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326A16">
            <w:pPr>
              <w:widowControl w:val="0"/>
              <w:suppressAutoHyphens/>
              <w:jc w:val="both"/>
              <w:rPr>
                <w:kern w:val="0"/>
                <w:sz w:val="18"/>
                <w:szCs w:val="18"/>
                <w:lang w:eastAsia="ar-SA"/>
              </w:rPr>
            </w:pPr>
            <w:r>
              <w:rPr>
                <w:kern w:val="0"/>
                <w:sz w:val="18"/>
                <w:szCs w:val="18"/>
                <w:lang w:eastAsia="ar-SA"/>
              </w:rPr>
              <w:t xml:space="preserve">центральной, </w:t>
            </w:r>
            <w:r w:rsidRPr="005E4A2C">
              <w:rPr>
                <w:kern w:val="0"/>
                <w:sz w:val="18"/>
                <w:szCs w:val="18"/>
                <w:lang w:eastAsia="ar-SA"/>
              </w:rPr>
              <w:t xml:space="preserve">задней и боковой частей, из </w:t>
            </w:r>
            <w:r>
              <w:rPr>
                <w:kern w:val="0"/>
                <w:sz w:val="18"/>
                <w:szCs w:val="18"/>
                <w:lang w:eastAsia="ar-SA"/>
              </w:rPr>
              <w:t>обивочного материала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Pr>
                <w:kern w:val="0"/>
                <w:sz w:val="18"/>
                <w:szCs w:val="18"/>
                <w:lang w:eastAsia="ar-SA"/>
              </w:rPr>
              <w:t>декоративная прострочка</w:t>
            </w:r>
            <w:r w:rsidRPr="000A4FD4">
              <w:rPr>
                <w:kern w:val="0"/>
                <w:sz w:val="18"/>
                <w:szCs w:val="18"/>
                <w:lang w:eastAsia="ar-SA"/>
              </w:rPr>
              <w:t xml:space="preserve"> чехл</w:t>
            </w:r>
            <w:r>
              <w:rPr>
                <w:kern w:val="0"/>
                <w:sz w:val="18"/>
                <w:szCs w:val="18"/>
                <w:lang w:eastAsia="ar-SA"/>
              </w:rPr>
              <w:t>ов</w:t>
            </w:r>
            <w:r w:rsidRPr="000A4FD4">
              <w:rPr>
                <w:kern w:val="0"/>
                <w:sz w:val="18"/>
                <w:szCs w:val="18"/>
                <w:lang w:eastAsia="ar-SA"/>
              </w:rPr>
              <w:t xml:space="preserve"> сиденья и спинки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рельефная</w:t>
            </w:r>
            <w:proofErr w:type="gramEnd"/>
            <w:r w:rsidRPr="000A4FD4">
              <w:rPr>
                <w:kern w:val="0"/>
                <w:sz w:val="18"/>
                <w:szCs w:val="18"/>
                <w:lang w:eastAsia="ar-SA"/>
              </w:rPr>
              <w:t xml:space="preserve"> в виде трех вертика</w:t>
            </w:r>
            <w:r>
              <w:rPr>
                <w:kern w:val="0"/>
                <w:sz w:val="18"/>
                <w:szCs w:val="18"/>
                <w:lang w:eastAsia="ar-SA"/>
              </w:rPr>
              <w:t>льных линий, а так же дублирующая</w:t>
            </w:r>
            <w:r w:rsidRPr="000A4FD4">
              <w:rPr>
                <w:kern w:val="0"/>
                <w:sz w:val="18"/>
                <w:szCs w:val="18"/>
                <w:lang w:eastAsia="ar-SA"/>
              </w:rPr>
              <w:t xml:space="preserve"> прострочку сшивного шва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sidRPr="000A4FD4">
              <w:rPr>
                <w:kern w:val="0"/>
                <w:sz w:val="18"/>
                <w:szCs w:val="18"/>
                <w:lang w:eastAsia="ar-SA"/>
              </w:rPr>
              <w:t xml:space="preserve">нить </w:t>
            </w:r>
            <w:r>
              <w:rPr>
                <w:kern w:val="0"/>
                <w:sz w:val="18"/>
                <w:szCs w:val="18"/>
                <w:lang w:eastAsia="ar-SA"/>
              </w:rPr>
              <w:t>прострочки</w:t>
            </w:r>
            <w:r w:rsidRPr="000A4FD4">
              <w:rPr>
                <w:kern w:val="0"/>
                <w:sz w:val="18"/>
                <w:szCs w:val="18"/>
                <w:lang w:eastAsia="ar-SA"/>
              </w:rPr>
              <w:t xml:space="preserve">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армированная</w:t>
            </w:r>
            <w:proofErr w:type="gramEnd"/>
            <w:r>
              <w:rPr>
                <w:kern w:val="0"/>
                <w:sz w:val="18"/>
                <w:szCs w:val="18"/>
                <w:lang w:eastAsia="ar-SA"/>
              </w:rPr>
              <w:t xml:space="preserve">  лавсановая</w:t>
            </w:r>
            <w:r w:rsidR="006939CB">
              <w:rPr>
                <w:kern w:val="0"/>
                <w:sz w:val="18"/>
                <w:szCs w:val="18"/>
                <w:lang w:eastAsia="ar-SA"/>
              </w:rPr>
              <w:t xml:space="preserve"> (согласно ТУ)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Pr>
                <w:kern w:val="0"/>
                <w:sz w:val="18"/>
                <w:szCs w:val="18"/>
                <w:lang w:eastAsia="ar-SA"/>
              </w:rPr>
              <w:t>линии прострочки на сиденьях</w:t>
            </w:r>
          </w:p>
        </w:tc>
        <w:tc>
          <w:tcPr>
            <w:tcW w:w="3827" w:type="dxa"/>
          </w:tcPr>
          <w:p w:rsidR="00703527" w:rsidRDefault="00703527" w:rsidP="00326A16">
            <w:pPr>
              <w:widowControl w:val="0"/>
              <w:suppressAutoHyphens/>
              <w:jc w:val="both"/>
              <w:rPr>
                <w:kern w:val="0"/>
                <w:sz w:val="18"/>
                <w:szCs w:val="18"/>
                <w:lang w:eastAsia="ar-SA"/>
              </w:rPr>
            </w:pPr>
            <w:proofErr w:type="gramStart"/>
            <w:r>
              <w:rPr>
                <w:kern w:val="0"/>
                <w:sz w:val="18"/>
                <w:szCs w:val="18"/>
                <w:lang w:eastAsia="ar-SA"/>
              </w:rPr>
              <w:t>переходят</w:t>
            </w:r>
            <w:r w:rsidRPr="000A4FD4">
              <w:rPr>
                <w:kern w:val="0"/>
                <w:sz w:val="18"/>
                <w:szCs w:val="18"/>
                <w:lang w:eastAsia="ar-SA"/>
              </w:rPr>
              <w:t xml:space="preserve"> в линии прострочки спинки не переламываясь</w:t>
            </w:r>
            <w:proofErr w:type="gramEnd"/>
            <w:r w:rsidRPr="000A4FD4">
              <w:rPr>
                <w:kern w:val="0"/>
                <w:sz w:val="18"/>
                <w:szCs w:val="18"/>
                <w:lang w:eastAsia="ar-SA"/>
              </w:rPr>
              <w:t xml:space="preserve"> и</w:t>
            </w:r>
            <w:r>
              <w:rPr>
                <w:kern w:val="0"/>
                <w:sz w:val="18"/>
                <w:szCs w:val="18"/>
                <w:lang w:eastAsia="ar-SA"/>
              </w:rPr>
              <w:t xml:space="preserve"> не изгибаясь</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5119DA">
        <w:trPr>
          <w:trHeight w:val="1035"/>
        </w:trPr>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2</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Обивочный материал</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Эскиз №6:</w:t>
            </w:r>
          </w:p>
          <w:p w:rsidR="00703527" w:rsidRPr="002B085B" w:rsidRDefault="00703527" w:rsidP="002B085B">
            <w:pPr>
              <w:widowControl w:val="0"/>
              <w:suppressAutoHyphens/>
              <w:rPr>
                <w:kern w:val="0"/>
                <w:sz w:val="18"/>
                <w:szCs w:val="18"/>
                <w:lang w:eastAsia="ar-SA"/>
              </w:rPr>
            </w:pPr>
            <w:r>
              <w:rPr>
                <w:noProof/>
                <w:kern w:val="0"/>
                <w:sz w:val="18"/>
                <w:szCs w:val="18"/>
              </w:rPr>
              <w:drawing>
                <wp:inline distT="0" distB="0" distL="0" distR="0" wp14:anchorId="77E39B32" wp14:editId="71C5B34A">
                  <wp:extent cx="876300" cy="974475"/>
                  <wp:effectExtent l="0" t="0" r="0" b="0"/>
                  <wp:docPr id="12" name="Рисунок 12" descr="темная ви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ная вишн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7610" cy="975932"/>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rPr>
                <w:rFonts w:ascii="Courier New" w:hAnsi="Courier New" w:cs="Courier New"/>
                <w:kern w:val="0"/>
                <w:sz w:val="18"/>
                <w:szCs w:val="18"/>
                <w:highlight w:val="yellow"/>
              </w:rPr>
            </w:pPr>
            <w:r w:rsidRPr="002B085B">
              <w:rPr>
                <w:kern w:val="0"/>
                <w:sz w:val="18"/>
                <w:lang w:eastAsia="ar-SA"/>
              </w:rPr>
              <w:t>ткань</w:t>
            </w:r>
          </w:p>
        </w:tc>
        <w:tc>
          <w:tcPr>
            <w:tcW w:w="3827" w:type="dxa"/>
            <w:shd w:val="clear" w:color="auto" w:fill="auto"/>
          </w:tcPr>
          <w:p w:rsidR="00703527" w:rsidRPr="005119DA" w:rsidRDefault="00703527" w:rsidP="00E70869">
            <w:pPr>
              <w:widowControl w:val="0"/>
              <w:suppressAutoHyphens/>
              <w:rPr>
                <w:kern w:val="0"/>
                <w:sz w:val="18"/>
                <w:lang w:eastAsia="ar-SA"/>
              </w:rPr>
            </w:pPr>
            <w:proofErr w:type="gramStart"/>
            <w:r w:rsidRPr="005119DA">
              <w:rPr>
                <w:kern w:val="0"/>
                <w:sz w:val="18"/>
                <w:lang w:eastAsia="ar-SA"/>
              </w:rPr>
              <w:t>гладкая</w:t>
            </w:r>
            <w:proofErr w:type="gramEnd"/>
            <w:r w:rsidRPr="005119DA">
              <w:rPr>
                <w:kern w:val="0"/>
                <w:sz w:val="18"/>
                <w:lang w:eastAsia="ar-SA"/>
              </w:rPr>
              <w:t xml:space="preserve"> </w:t>
            </w:r>
            <w:proofErr w:type="spellStart"/>
            <w:r w:rsidRPr="005119DA">
              <w:rPr>
                <w:kern w:val="0"/>
                <w:sz w:val="18"/>
                <w:lang w:eastAsia="ar-SA"/>
              </w:rPr>
              <w:t>безворсовая</w:t>
            </w:r>
            <w:proofErr w:type="spellEnd"/>
            <w:r w:rsidR="00E70869" w:rsidRPr="005119DA">
              <w:rPr>
                <w:kern w:val="0"/>
                <w:sz w:val="18"/>
                <w:lang w:eastAsia="ar-SA"/>
              </w:rPr>
              <w:t xml:space="preserve"> </w:t>
            </w:r>
            <w:r w:rsidRPr="005119DA">
              <w:rPr>
                <w:kern w:val="0"/>
                <w:sz w:val="18"/>
                <w:lang w:eastAsia="ar-SA"/>
              </w:rPr>
              <w:t xml:space="preserve">подвержена </w:t>
            </w:r>
            <w:proofErr w:type="spellStart"/>
            <w:r w:rsidRPr="005119DA">
              <w:rPr>
                <w:bCs/>
                <w:kern w:val="0"/>
                <w:sz w:val="18"/>
                <w:lang w:eastAsia="ar-SA"/>
              </w:rPr>
              <w:t>триплированию</w:t>
            </w:r>
            <w:proofErr w:type="spellEnd"/>
            <w:r w:rsidR="00E70869" w:rsidRPr="005119DA">
              <w:rPr>
                <w:bCs/>
                <w:kern w:val="0"/>
                <w:sz w:val="18"/>
                <w:lang w:eastAsia="ar-SA"/>
              </w:rPr>
              <w:t xml:space="preserve"> </w:t>
            </w:r>
            <w:r w:rsidRPr="005119DA">
              <w:rPr>
                <w:bCs/>
                <w:kern w:val="0"/>
                <w:sz w:val="18"/>
                <w:lang w:eastAsia="ar-SA"/>
              </w:rPr>
              <w:t> </w:t>
            </w:r>
            <w:proofErr w:type="spellStart"/>
            <w:r w:rsidRPr="005119DA">
              <w:rPr>
                <w:bCs/>
                <w:kern w:val="0"/>
                <w:sz w:val="18"/>
                <w:lang w:eastAsia="ar-SA"/>
              </w:rPr>
              <w:t>пенополиуретаном</w:t>
            </w:r>
            <w:proofErr w:type="spellEnd"/>
            <w:r w:rsidRPr="005119DA">
              <w:rPr>
                <w:bCs/>
                <w:kern w:val="0"/>
                <w:sz w:val="18"/>
                <w:lang w:eastAsia="ar-SA"/>
              </w:rPr>
              <w:t xml:space="preserve"> на трикотажной подложке из полиэфирных нитей</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rPr>
                <w:kern w:val="0"/>
                <w:sz w:val="18"/>
                <w:lang w:eastAsia="ar-SA"/>
              </w:rPr>
            </w:pPr>
            <w:r>
              <w:rPr>
                <w:kern w:val="0"/>
                <w:sz w:val="18"/>
                <w:lang w:eastAsia="ar-SA"/>
              </w:rPr>
              <w:t>с</w:t>
            </w:r>
            <w:r w:rsidRPr="00326A16">
              <w:rPr>
                <w:kern w:val="0"/>
                <w:sz w:val="18"/>
                <w:lang w:eastAsia="ar-SA"/>
              </w:rPr>
              <w:t>остав</w:t>
            </w:r>
            <w:r>
              <w:rPr>
                <w:kern w:val="0"/>
                <w:sz w:val="18"/>
                <w:lang w:eastAsia="ar-SA"/>
              </w:rPr>
              <w:t xml:space="preserve"> ткани</w:t>
            </w:r>
          </w:p>
        </w:tc>
        <w:tc>
          <w:tcPr>
            <w:tcW w:w="3827" w:type="dxa"/>
            <w:shd w:val="clear" w:color="auto" w:fill="auto"/>
          </w:tcPr>
          <w:p w:rsidR="00703527" w:rsidRPr="005119DA" w:rsidRDefault="00BD6290" w:rsidP="00BD6290">
            <w:pPr>
              <w:widowControl w:val="0"/>
              <w:suppressAutoHyphens/>
              <w:rPr>
                <w:kern w:val="0"/>
                <w:sz w:val="18"/>
                <w:lang w:eastAsia="ar-SA"/>
              </w:rPr>
            </w:pPr>
            <w:r w:rsidRPr="005119DA">
              <w:rPr>
                <w:kern w:val="0"/>
                <w:sz w:val="18"/>
                <w:lang w:eastAsia="ar-SA"/>
              </w:rPr>
              <w:t xml:space="preserve">огнестойкая ткань </w:t>
            </w:r>
            <w:r w:rsidR="00703527" w:rsidRPr="005119DA">
              <w:rPr>
                <w:kern w:val="0"/>
                <w:sz w:val="18"/>
                <w:lang w:eastAsia="ar-SA"/>
              </w:rPr>
              <w:t xml:space="preserve">100% </w:t>
            </w:r>
            <w:r w:rsidRPr="005119DA">
              <w:rPr>
                <w:kern w:val="0"/>
                <w:sz w:val="18"/>
                <w:lang w:eastAsia="ar-SA"/>
              </w:rPr>
              <w:t>полиэстер</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197BAE">
            <w:pPr>
              <w:widowControl w:val="0"/>
              <w:suppressAutoHyphens/>
              <w:rPr>
                <w:kern w:val="0"/>
                <w:sz w:val="18"/>
                <w:lang w:eastAsia="ar-SA"/>
              </w:rPr>
            </w:pPr>
            <w:r w:rsidRPr="002B085B">
              <w:rPr>
                <w:kern w:val="0"/>
                <w:sz w:val="18"/>
              </w:rPr>
              <w:t>структур</w:t>
            </w:r>
            <w:r>
              <w:rPr>
                <w:kern w:val="0"/>
                <w:sz w:val="18"/>
              </w:rPr>
              <w:t>а</w:t>
            </w:r>
            <w:r w:rsidRPr="002B085B">
              <w:rPr>
                <w:kern w:val="0"/>
                <w:sz w:val="18"/>
              </w:rPr>
              <w:t xml:space="preserve"> </w:t>
            </w:r>
            <w:r>
              <w:rPr>
                <w:kern w:val="0"/>
                <w:sz w:val="18"/>
              </w:rPr>
              <w:t>обивочного</w:t>
            </w:r>
            <w:r w:rsidRPr="002B085B">
              <w:rPr>
                <w:kern w:val="0"/>
                <w:sz w:val="18"/>
              </w:rPr>
              <w:t xml:space="preserve"> материал</w:t>
            </w:r>
            <w:r>
              <w:rPr>
                <w:kern w:val="0"/>
                <w:sz w:val="18"/>
              </w:rPr>
              <w:t>а</w:t>
            </w:r>
            <w:r w:rsidRPr="002B085B">
              <w:rPr>
                <w:kern w:val="0"/>
                <w:sz w:val="18"/>
              </w:rPr>
              <w:t xml:space="preserve"> </w:t>
            </w:r>
          </w:p>
        </w:tc>
        <w:tc>
          <w:tcPr>
            <w:tcW w:w="3827" w:type="dxa"/>
          </w:tcPr>
          <w:p w:rsidR="00703527" w:rsidRPr="002B085B" w:rsidRDefault="00703527" w:rsidP="00197BAE">
            <w:pPr>
              <w:widowControl w:val="0"/>
              <w:suppressAutoHyphens/>
              <w:rPr>
                <w:kern w:val="0"/>
                <w:sz w:val="18"/>
                <w:lang w:eastAsia="ar-SA"/>
              </w:rPr>
            </w:pPr>
            <w:r>
              <w:rPr>
                <w:kern w:val="0"/>
                <w:sz w:val="18"/>
              </w:rPr>
              <w:t xml:space="preserve"> объемная  двухуровневая</w:t>
            </w:r>
            <w:r w:rsidRPr="002B085B">
              <w:rPr>
                <w:kern w:val="0"/>
                <w:sz w:val="18"/>
              </w:rPr>
              <w:t xml:space="preserve"> </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lang w:eastAsia="ar-SA"/>
              </w:rPr>
            </w:pPr>
            <w:r w:rsidRPr="002B085B">
              <w:rPr>
                <w:kern w:val="0"/>
                <w:sz w:val="18"/>
              </w:rPr>
              <w:t>верхний слой</w:t>
            </w:r>
            <w:r w:rsidRPr="00C30905">
              <w:rPr>
                <w:kern w:val="0"/>
                <w:sz w:val="18"/>
              </w:rPr>
              <w:t xml:space="preserve"> обивочн</w:t>
            </w:r>
            <w:r>
              <w:rPr>
                <w:kern w:val="0"/>
                <w:sz w:val="18"/>
              </w:rPr>
              <w:t>ого</w:t>
            </w:r>
            <w:r w:rsidRPr="00C30905">
              <w:rPr>
                <w:kern w:val="0"/>
                <w:sz w:val="18"/>
              </w:rPr>
              <w:t xml:space="preserve"> материал</w:t>
            </w:r>
            <w:r>
              <w:rPr>
                <w:kern w:val="0"/>
                <w:sz w:val="18"/>
              </w:rPr>
              <w:t>а</w:t>
            </w:r>
          </w:p>
        </w:tc>
        <w:tc>
          <w:tcPr>
            <w:tcW w:w="3827" w:type="dxa"/>
          </w:tcPr>
          <w:p w:rsidR="00703527" w:rsidRPr="002B085B" w:rsidRDefault="00703527" w:rsidP="002B085B">
            <w:pPr>
              <w:widowControl w:val="0"/>
              <w:suppressAutoHyphens/>
              <w:rPr>
                <w:kern w:val="0"/>
                <w:sz w:val="18"/>
                <w:lang w:eastAsia="ar-SA"/>
              </w:rPr>
            </w:pPr>
            <w:r w:rsidRPr="002B085B">
              <w:rPr>
                <w:kern w:val="0"/>
                <w:sz w:val="18"/>
              </w:rPr>
              <w:t>в виде переплетенных лент</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rPr>
            </w:pPr>
            <w:r>
              <w:rPr>
                <w:kern w:val="0"/>
                <w:sz w:val="18"/>
              </w:rPr>
              <w:t>цвет</w:t>
            </w:r>
            <w:r w:rsidRPr="00C30905">
              <w:rPr>
                <w:kern w:val="0"/>
                <w:sz w:val="18"/>
              </w:rPr>
              <w:t xml:space="preserve"> </w:t>
            </w:r>
            <w:r>
              <w:rPr>
                <w:kern w:val="0"/>
                <w:sz w:val="18"/>
              </w:rPr>
              <w:t>верхнего обивочного</w:t>
            </w:r>
            <w:r w:rsidRPr="00C30905">
              <w:rPr>
                <w:kern w:val="0"/>
                <w:sz w:val="18"/>
              </w:rPr>
              <w:t xml:space="preserve"> материал</w:t>
            </w:r>
            <w:r>
              <w:rPr>
                <w:kern w:val="0"/>
                <w:sz w:val="18"/>
              </w:rPr>
              <w:t>а</w:t>
            </w:r>
          </w:p>
        </w:tc>
        <w:tc>
          <w:tcPr>
            <w:tcW w:w="3827" w:type="dxa"/>
          </w:tcPr>
          <w:p w:rsidR="00703527" w:rsidRPr="005119DA" w:rsidRDefault="00703527" w:rsidP="00C30905">
            <w:pPr>
              <w:widowControl w:val="0"/>
              <w:suppressAutoHyphens/>
              <w:rPr>
                <w:kern w:val="0"/>
                <w:sz w:val="18"/>
              </w:rPr>
            </w:pPr>
          </w:p>
        </w:tc>
        <w:tc>
          <w:tcPr>
            <w:tcW w:w="2268" w:type="dxa"/>
            <w:shd w:val="clear" w:color="auto" w:fill="auto"/>
          </w:tcPr>
          <w:p w:rsidR="00703527" w:rsidRPr="005119DA" w:rsidRDefault="00BD6290" w:rsidP="002B085B">
            <w:pPr>
              <w:widowControl w:val="0"/>
              <w:suppressAutoHyphens/>
              <w:rPr>
                <w:kern w:val="0"/>
                <w:sz w:val="18"/>
                <w:lang w:eastAsia="ar-SA"/>
              </w:rPr>
            </w:pPr>
            <w:proofErr w:type="gramStart"/>
            <w:r w:rsidRPr="005119DA">
              <w:rPr>
                <w:kern w:val="0"/>
                <w:sz w:val="18"/>
                <w:lang w:eastAsia="ar-SA"/>
              </w:rPr>
              <w:t>вишневый</w:t>
            </w:r>
            <w:proofErr w:type="gramEnd"/>
            <w:r w:rsidRPr="005119DA">
              <w:rPr>
                <w:kern w:val="0"/>
                <w:sz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703527">
            <w:pPr>
              <w:widowControl w:val="0"/>
              <w:suppressAutoHyphens/>
              <w:rPr>
                <w:kern w:val="0"/>
                <w:sz w:val="18"/>
              </w:rPr>
            </w:pPr>
            <w:r>
              <w:rPr>
                <w:kern w:val="0"/>
                <w:sz w:val="18"/>
              </w:rPr>
              <w:t>ширина</w:t>
            </w:r>
            <w:r w:rsidRPr="00197BAE">
              <w:rPr>
                <w:kern w:val="0"/>
                <w:sz w:val="18"/>
              </w:rPr>
              <w:t xml:space="preserve"> </w:t>
            </w:r>
            <w:r>
              <w:rPr>
                <w:kern w:val="0"/>
                <w:sz w:val="18"/>
              </w:rPr>
              <w:t>переплетенных лент,</w:t>
            </w:r>
            <w:r w:rsidRPr="002B085B">
              <w:rPr>
                <w:kern w:val="0"/>
                <w:sz w:val="18"/>
              </w:rPr>
              <w:t xml:space="preserve"> </w:t>
            </w:r>
            <w:proofErr w:type="gramStart"/>
            <w:r w:rsidRPr="002B085B">
              <w:rPr>
                <w:kern w:val="0"/>
                <w:sz w:val="18"/>
              </w:rPr>
              <w:t>мм</w:t>
            </w:r>
            <w:proofErr w:type="gramEnd"/>
          </w:p>
        </w:tc>
        <w:tc>
          <w:tcPr>
            <w:tcW w:w="3827" w:type="dxa"/>
          </w:tcPr>
          <w:p w:rsidR="00703527" w:rsidRDefault="00703527" w:rsidP="00C30905">
            <w:pPr>
              <w:widowControl w:val="0"/>
              <w:suppressAutoHyphens/>
              <w:rPr>
                <w:kern w:val="0"/>
                <w:sz w:val="18"/>
              </w:rPr>
            </w:pPr>
          </w:p>
        </w:tc>
        <w:tc>
          <w:tcPr>
            <w:tcW w:w="2268" w:type="dxa"/>
          </w:tcPr>
          <w:p w:rsidR="00703527" w:rsidRPr="005119DA" w:rsidRDefault="00703527" w:rsidP="00197BAE">
            <w:pPr>
              <w:widowControl w:val="0"/>
              <w:suppressAutoHyphens/>
              <w:rPr>
                <w:kern w:val="0"/>
                <w:sz w:val="18"/>
                <w:lang w:eastAsia="ar-SA"/>
              </w:rPr>
            </w:pPr>
            <w:r w:rsidRPr="005119DA">
              <w:rPr>
                <w:kern w:val="0"/>
                <w:sz w:val="18"/>
              </w:rPr>
              <w:t>от 1,5 до 3</w:t>
            </w: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197BAE">
            <w:pPr>
              <w:widowControl w:val="0"/>
              <w:suppressAutoHyphens/>
              <w:rPr>
                <w:kern w:val="0"/>
                <w:sz w:val="18"/>
              </w:rPr>
            </w:pPr>
            <w:r>
              <w:rPr>
                <w:kern w:val="0"/>
                <w:sz w:val="18"/>
              </w:rPr>
              <w:t xml:space="preserve">цвет </w:t>
            </w:r>
            <w:r w:rsidRPr="002B085B">
              <w:rPr>
                <w:kern w:val="0"/>
                <w:sz w:val="18"/>
              </w:rPr>
              <w:t>нижн</w:t>
            </w:r>
            <w:r>
              <w:rPr>
                <w:kern w:val="0"/>
                <w:sz w:val="18"/>
              </w:rPr>
              <w:t>его обивочного материала</w:t>
            </w:r>
          </w:p>
        </w:tc>
        <w:tc>
          <w:tcPr>
            <w:tcW w:w="3827" w:type="dxa"/>
          </w:tcPr>
          <w:p w:rsidR="00703527" w:rsidRDefault="00703527" w:rsidP="00C30905">
            <w:pPr>
              <w:widowControl w:val="0"/>
              <w:suppressAutoHyphens/>
              <w:rPr>
                <w:kern w:val="0"/>
                <w:sz w:val="18"/>
              </w:rPr>
            </w:pPr>
            <w:r>
              <w:rPr>
                <w:kern w:val="0"/>
                <w:sz w:val="18"/>
              </w:rPr>
              <w:t>черный</w:t>
            </w:r>
          </w:p>
        </w:tc>
        <w:tc>
          <w:tcPr>
            <w:tcW w:w="2268" w:type="dxa"/>
          </w:tcPr>
          <w:p w:rsidR="00703527" w:rsidRPr="002B085B" w:rsidRDefault="00703527" w:rsidP="00197BAE">
            <w:pPr>
              <w:widowControl w:val="0"/>
              <w:suppressAutoHyphens/>
              <w:rPr>
                <w:kern w:val="0"/>
                <w:sz w:val="18"/>
              </w:rPr>
            </w:pP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3</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Фурнитура и метизы</w:t>
            </w: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покрытие</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197BAE">
            <w:pPr>
              <w:widowControl w:val="0"/>
              <w:suppressAutoHyphens/>
              <w:jc w:val="both"/>
              <w:rPr>
                <w:kern w:val="0"/>
                <w:sz w:val="18"/>
                <w:szCs w:val="18"/>
                <w:lang w:eastAsia="ar-SA"/>
              </w:rPr>
            </w:pPr>
            <w:r>
              <w:rPr>
                <w:kern w:val="0"/>
                <w:sz w:val="18"/>
                <w:szCs w:val="18"/>
                <w:lang w:eastAsia="ar-SA"/>
              </w:rPr>
              <w:t>декоративное</w:t>
            </w:r>
            <w:r w:rsidRPr="002B085B">
              <w:rPr>
                <w:kern w:val="0"/>
                <w:sz w:val="18"/>
                <w:szCs w:val="18"/>
                <w:lang w:eastAsia="ar-SA"/>
              </w:rPr>
              <w:t xml:space="preserve"> и антикоррозийн</w:t>
            </w:r>
            <w:r>
              <w:rPr>
                <w:kern w:val="0"/>
                <w:sz w:val="18"/>
                <w:szCs w:val="18"/>
                <w:lang w:eastAsia="ar-SA"/>
              </w:rPr>
              <w:t>ое</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метизы и элементы креплений кресел</w:t>
            </w:r>
          </w:p>
        </w:tc>
        <w:tc>
          <w:tcPr>
            <w:tcW w:w="3827" w:type="dxa"/>
          </w:tcPr>
          <w:p w:rsidR="00703527" w:rsidRPr="002B085B" w:rsidRDefault="00703527" w:rsidP="002B085B">
            <w:pPr>
              <w:widowControl w:val="0"/>
              <w:suppressAutoHyphens/>
              <w:jc w:val="both"/>
              <w:rPr>
                <w:kern w:val="0"/>
                <w:sz w:val="18"/>
                <w:szCs w:val="18"/>
                <w:lang w:eastAsia="ar-SA"/>
              </w:rPr>
            </w:pPr>
            <w:proofErr w:type="gramStart"/>
            <w:r w:rsidRPr="002B085B">
              <w:rPr>
                <w:kern w:val="0"/>
                <w:sz w:val="18"/>
                <w:szCs w:val="18"/>
                <w:lang w:eastAsia="ar-SA"/>
              </w:rPr>
              <w:t>убраны</w:t>
            </w:r>
            <w:proofErr w:type="gramEnd"/>
            <w:r w:rsidRPr="002B085B">
              <w:rPr>
                <w:kern w:val="0"/>
                <w:sz w:val="18"/>
                <w:szCs w:val="18"/>
                <w:lang w:eastAsia="ar-SA"/>
              </w:rPr>
              <w:t xml:space="preserve"> из видимых зон</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lastRenderedPageBreak/>
              <w:t>4</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Крепление,</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комплектация кресел</w:t>
            </w:r>
          </w:p>
        </w:tc>
        <w:tc>
          <w:tcPr>
            <w:tcW w:w="4253" w:type="dxa"/>
          </w:tcPr>
          <w:p w:rsidR="00703527" w:rsidRPr="002B085B" w:rsidRDefault="00703527" w:rsidP="00354876">
            <w:pPr>
              <w:widowControl w:val="0"/>
              <w:suppressAutoHyphens/>
              <w:jc w:val="both"/>
              <w:rPr>
                <w:kern w:val="0"/>
                <w:sz w:val="18"/>
                <w:szCs w:val="18"/>
                <w:highlight w:val="yellow"/>
                <w:lang w:eastAsia="ar-SA"/>
              </w:rPr>
            </w:pPr>
            <w:r>
              <w:rPr>
                <w:kern w:val="0"/>
                <w:sz w:val="18"/>
                <w:szCs w:val="18"/>
                <w:lang w:eastAsia="ar-SA"/>
              </w:rPr>
              <w:t>крепление</w:t>
            </w:r>
            <w:r w:rsidRPr="002B085B">
              <w:rPr>
                <w:kern w:val="0"/>
                <w:sz w:val="18"/>
                <w:szCs w:val="18"/>
                <w:lang w:eastAsia="ar-SA"/>
              </w:rPr>
              <w:t xml:space="preserve"> крес</w:t>
            </w:r>
            <w:r>
              <w:rPr>
                <w:kern w:val="0"/>
                <w:sz w:val="18"/>
                <w:szCs w:val="18"/>
                <w:lang w:eastAsia="ar-SA"/>
              </w:rPr>
              <w:t>ел</w:t>
            </w:r>
            <w:r w:rsidRPr="002B085B">
              <w:rPr>
                <w:kern w:val="0"/>
                <w:sz w:val="18"/>
                <w:szCs w:val="18"/>
                <w:lang w:eastAsia="ar-SA"/>
              </w:rPr>
              <w:t xml:space="preserve"> </w:t>
            </w:r>
          </w:p>
        </w:tc>
        <w:tc>
          <w:tcPr>
            <w:tcW w:w="3827"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 xml:space="preserve">к полу при помощи </w:t>
            </w:r>
            <w:proofErr w:type="spellStart"/>
            <w:r w:rsidRPr="002B085B">
              <w:rPr>
                <w:kern w:val="0"/>
                <w:sz w:val="18"/>
                <w:szCs w:val="18"/>
                <w:lang w:eastAsia="ar-SA"/>
              </w:rPr>
              <w:t>саморезов</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 xml:space="preserve">размер </w:t>
            </w:r>
            <w:proofErr w:type="spellStart"/>
            <w:r>
              <w:rPr>
                <w:kern w:val="0"/>
                <w:sz w:val="18"/>
                <w:szCs w:val="18"/>
                <w:lang w:eastAsia="ar-SA"/>
              </w:rPr>
              <w:t>саморезов</w:t>
            </w:r>
            <w:proofErr w:type="spellEnd"/>
            <w:r>
              <w:rPr>
                <w:kern w:val="0"/>
                <w:sz w:val="18"/>
                <w:szCs w:val="18"/>
                <w:lang w:eastAsia="ar-SA"/>
              </w:rPr>
              <w:t>,</w:t>
            </w:r>
            <w:r w:rsidRPr="002B085B">
              <w:rPr>
                <w:kern w:val="0"/>
                <w:sz w:val="18"/>
                <w:szCs w:val="18"/>
                <w:lang w:eastAsia="ar-SA"/>
              </w:rPr>
              <w:t xml:space="preserve"> мм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н</w:t>
            </w:r>
            <w:r w:rsidRPr="00354876">
              <w:rPr>
                <w:kern w:val="0"/>
                <w:sz w:val="18"/>
                <w:szCs w:val="18"/>
                <w:lang w:eastAsia="ar-SA"/>
              </w:rPr>
              <w:t xml:space="preserve">е менее </w:t>
            </w:r>
            <w:r>
              <w:rPr>
                <w:kern w:val="0"/>
                <w:sz w:val="18"/>
                <w:szCs w:val="18"/>
                <w:lang w:eastAsia="ar-SA"/>
              </w:rPr>
              <w:t>(</w:t>
            </w:r>
            <w:r w:rsidRPr="002B085B">
              <w:rPr>
                <w:kern w:val="0"/>
                <w:sz w:val="18"/>
                <w:szCs w:val="18"/>
                <w:lang w:eastAsia="ar-SA"/>
              </w:rPr>
              <w:t>6х80</w:t>
            </w:r>
            <w:r>
              <w:rPr>
                <w:kern w:val="0"/>
                <w:sz w:val="18"/>
                <w:szCs w:val="18"/>
                <w:lang w:eastAsia="ar-SA"/>
              </w:rPr>
              <w:t>)</w:t>
            </w:r>
          </w:p>
        </w:tc>
        <w:tc>
          <w:tcPr>
            <w:tcW w:w="1276" w:type="dxa"/>
            <w:vMerge/>
          </w:tcPr>
          <w:p w:rsidR="00703527" w:rsidRDefault="00703527" w:rsidP="002B085B">
            <w:pPr>
              <w:widowControl w:val="0"/>
              <w:suppressAutoHyphens/>
              <w:jc w:val="both"/>
              <w:rPr>
                <w:kern w:val="0"/>
                <w:sz w:val="18"/>
                <w:szCs w:val="18"/>
                <w:lang w:eastAsia="ar-SA"/>
              </w:rPr>
            </w:pPr>
          </w:p>
        </w:tc>
      </w:tr>
      <w:tr w:rsidR="00703527" w:rsidRPr="002B085B" w:rsidTr="00BF0BE9">
        <w:trPr>
          <w:trHeight w:val="218"/>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5</w:t>
            </w:r>
          </w:p>
        </w:tc>
        <w:tc>
          <w:tcPr>
            <w:tcW w:w="2551" w:type="dxa"/>
            <w:vMerge w:val="restart"/>
            <w:tcBorders>
              <w:bottom w:val="single" w:sz="4" w:space="0" w:color="auto"/>
            </w:tcBorders>
          </w:tcPr>
          <w:p w:rsidR="00703527" w:rsidRPr="002B085B" w:rsidRDefault="00703527" w:rsidP="002B085B">
            <w:pPr>
              <w:widowControl w:val="0"/>
              <w:autoSpaceDE w:val="0"/>
              <w:autoSpaceDN w:val="0"/>
              <w:adjustRightInd w:val="0"/>
              <w:jc w:val="both"/>
              <w:rPr>
                <w:kern w:val="0"/>
                <w:sz w:val="18"/>
                <w:szCs w:val="18"/>
              </w:rPr>
            </w:pPr>
            <w:r w:rsidRPr="002B085B">
              <w:rPr>
                <w:kern w:val="0"/>
                <w:sz w:val="18"/>
                <w:szCs w:val="18"/>
              </w:rPr>
              <w:t>Размеры кресел</w:t>
            </w:r>
          </w:p>
          <w:p w:rsidR="00703527" w:rsidRPr="002B085B" w:rsidRDefault="00703527" w:rsidP="002B085B">
            <w:pPr>
              <w:widowControl w:val="0"/>
              <w:autoSpaceDE w:val="0"/>
              <w:autoSpaceDN w:val="0"/>
              <w:adjustRightInd w:val="0"/>
              <w:jc w:val="center"/>
              <w:rPr>
                <w:kern w:val="0"/>
                <w:sz w:val="18"/>
                <w:szCs w:val="18"/>
              </w:rPr>
            </w:pPr>
          </w:p>
        </w:tc>
        <w:tc>
          <w:tcPr>
            <w:tcW w:w="4253" w:type="dxa"/>
            <w:tcBorders>
              <w:bottom w:val="single" w:sz="4" w:space="0" w:color="auto"/>
            </w:tcBorders>
          </w:tcPr>
          <w:p w:rsidR="00703527" w:rsidRPr="002B085B" w:rsidRDefault="00703527" w:rsidP="00354876">
            <w:pPr>
              <w:widowControl w:val="0"/>
              <w:autoSpaceDE w:val="0"/>
              <w:autoSpaceDN w:val="0"/>
              <w:adjustRightInd w:val="0"/>
              <w:jc w:val="both"/>
              <w:rPr>
                <w:kern w:val="0"/>
                <w:sz w:val="18"/>
                <w:szCs w:val="18"/>
              </w:rPr>
            </w:pPr>
            <w:r w:rsidRPr="002B085B">
              <w:rPr>
                <w:kern w:val="0"/>
                <w:sz w:val="18"/>
                <w:szCs w:val="18"/>
                <w:lang w:eastAsia="ar-SA"/>
              </w:rPr>
              <w:t>высота кресла</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p>
        </w:tc>
        <w:tc>
          <w:tcPr>
            <w:tcW w:w="2268"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920 до 940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ширина спинки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490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высота сидения от пола</w:t>
            </w:r>
            <w:r>
              <w:rPr>
                <w:kern w:val="0"/>
                <w:sz w:val="18"/>
                <w:szCs w:val="18"/>
                <w:lang w:eastAsia="ar-SA"/>
              </w:rPr>
              <w:t>,</w:t>
            </w:r>
            <w:r w:rsidR="00694F6A">
              <w:rPr>
                <w:kern w:val="0"/>
                <w:sz w:val="18"/>
                <w:szCs w:val="18"/>
                <w:lang w:eastAsia="ar-SA"/>
              </w:rPr>
              <w:t xml:space="preserve"> </w:t>
            </w:r>
            <w:proofErr w:type="gramStart"/>
            <w:r w:rsidR="00694F6A">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445 до 455</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опущенном сидении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660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поднятом сидении</w:t>
            </w:r>
            <w:proofErr w:type="gramStart"/>
            <w:r>
              <w:rPr>
                <w:kern w:val="0"/>
                <w:sz w:val="18"/>
                <w:szCs w:val="18"/>
                <w:lang w:eastAsia="ar-SA"/>
              </w:rPr>
              <w:t>.</w:t>
            </w:r>
            <w:proofErr w:type="gramEnd"/>
            <w:r w:rsidRPr="002B085B">
              <w:rPr>
                <w:kern w:val="0"/>
                <w:sz w:val="18"/>
                <w:szCs w:val="18"/>
                <w:lang w:eastAsia="ar-SA"/>
              </w:rPr>
              <w:t xml:space="preserve"> </w:t>
            </w:r>
            <w:proofErr w:type="gramStart"/>
            <w:r w:rsidRPr="002B085B">
              <w:rPr>
                <w:kern w:val="0"/>
                <w:sz w:val="18"/>
                <w:szCs w:val="18"/>
                <w:lang w:eastAsia="ar-SA"/>
              </w:rPr>
              <w:t>м</w:t>
            </w:r>
            <w:proofErr w:type="gramEnd"/>
            <w:r w:rsidRPr="002B085B">
              <w:rPr>
                <w:kern w:val="0"/>
                <w:sz w:val="18"/>
                <w:szCs w:val="18"/>
                <w:lang w:eastAsia="ar-SA"/>
              </w:rPr>
              <w:t>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более 440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4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2110 до 2120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3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1580 до 1600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2 кресел</w:t>
            </w:r>
            <w:r>
              <w:rPr>
                <w:kern w:val="0"/>
                <w:sz w:val="18"/>
                <w:szCs w:val="18"/>
                <w:lang w:eastAsia="ar-SA"/>
              </w:rPr>
              <w:t>,</w:t>
            </w:r>
            <w:r w:rsidRPr="002B085B">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1060 до 1080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rPr>
          <w:trHeight w:val="621"/>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6</w:t>
            </w:r>
          </w:p>
        </w:tc>
        <w:tc>
          <w:tcPr>
            <w:tcW w:w="2551" w:type="dxa"/>
            <w:vMerge w:val="restart"/>
          </w:tcPr>
          <w:p w:rsidR="00703527" w:rsidRPr="002B085B" w:rsidRDefault="00703527" w:rsidP="002B085B">
            <w:pPr>
              <w:widowControl w:val="0"/>
              <w:autoSpaceDE w:val="0"/>
              <w:autoSpaceDN w:val="0"/>
              <w:adjustRightInd w:val="0"/>
              <w:rPr>
                <w:kern w:val="0"/>
                <w:sz w:val="18"/>
                <w:szCs w:val="18"/>
              </w:rPr>
            </w:pPr>
            <w:r w:rsidRPr="002B085B">
              <w:rPr>
                <w:kern w:val="0"/>
                <w:sz w:val="18"/>
                <w:szCs w:val="18"/>
              </w:rPr>
              <w:t>Состав секций и их основные части</w:t>
            </w:r>
          </w:p>
        </w:tc>
        <w:tc>
          <w:tcPr>
            <w:tcW w:w="4253" w:type="dxa"/>
          </w:tcPr>
          <w:p w:rsidR="00703527" w:rsidRPr="00354876" w:rsidRDefault="00703527" w:rsidP="00354876">
            <w:pPr>
              <w:widowControl w:val="0"/>
              <w:suppressAutoHyphens/>
              <w:jc w:val="both"/>
              <w:rPr>
                <w:bCs/>
                <w:kern w:val="0"/>
                <w:sz w:val="18"/>
                <w:szCs w:val="18"/>
                <w:lang w:eastAsia="ar-SA"/>
              </w:rPr>
            </w:pPr>
            <w:r w:rsidRPr="002B085B">
              <w:rPr>
                <w:kern w:val="0"/>
                <w:sz w:val="18"/>
                <w:szCs w:val="18"/>
                <w:lang w:eastAsia="ar-SA"/>
              </w:rPr>
              <w:t xml:space="preserve"> </w:t>
            </w:r>
            <w:r w:rsidRPr="00354876">
              <w:rPr>
                <w:bCs/>
                <w:kern w:val="0"/>
                <w:sz w:val="18"/>
                <w:szCs w:val="18"/>
                <w:lang w:eastAsia="ar-SA"/>
              </w:rPr>
              <w:t>секция из 4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трех опор–стоек, пяти боковин с </w:t>
            </w:r>
            <w:r w:rsidRPr="002B085B">
              <w:rPr>
                <w:bCs/>
                <w:kern w:val="0"/>
                <w:sz w:val="18"/>
                <w:szCs w:val="18"/>
                <w:lang w:eastAsia="ar-SA"/>
              </w:rPr>
              <w:t>подлокотниками</w:t>
            </w:r>
            <w:r w:rsidRPr="002B085B">
              <w:rPr>
                <w:kern w:val="0"/>
                <w:sz w:val="18"/>
                <w:szCs w:val="18"/>
                <w:lang w:eastAsia="ar-SA"/>
              </w:rPr>
              <w:t>, несущего каркаса, четырех</w:t>
            </w:r>
            <w:r>
              <w:rPr>
                <w:kern w:val="0"/>
                <w:sz w:val="18"/>
                <w:szCs w:val="18"/>
                <w:lang w:eastAsia="ar-SA"/>
              </w:rPr>
              <w:t xml:space="preserve">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3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b/>
                <w:bCs/>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двух опор–стоек, четырех боковин с </w:t>
            </w:r>
            <w:r w:rsidRPr="002B085B">
              <w:rPr>
                <w:bCs/>
                <w:kern w:val="0"/>
                <w:sz w:val="18"/>
                <w:szCs w:val="18"/>
                <w:lang w:eastAsia="ar-SA"/>
              </w:rPr>
              <w:t>подлокотниками</w:t>
            </w:r>
            <w:r w:rsidRPr="002B085B">
              <w:rPr>
                <w:kern w:val="0"/>
                <w:sz w:val="18"/>
                <w:szCs w:val="18"/>
                <w:lang w:eastAsia="ar-SA"/>
              </w:rPr>
              <w:t>, несущего каркаса, тр</w:t>
            </w:r>
            <w:r>
              <w:rPr>
                <w:kern w:val="0"/>
                <w:sz w:val="18"/>
                <w:szCs w:val="18"/>
                <w:lang w:eastAsia="ar-SA"/>
              </w:rPr>
              <w:t>ех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2 кресел</w:t>
            </w:r>
            <w:r w:rsidRPr="002B085B">
              <w:rPr>
                <w:kern w:val="0"/>
                <w:sz w:val="18"/>
                <w:szCs w:val="18"/>
                <w:lang w:eastAsia="ar-SA"/>
              </w:rPr>
              <w:t xml:space="preserve"> состоять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354876" w:rsidRDefault="00703527" w:rsidP="002B085B">
            <w:pPr>
              <w:widowControl w:val="0"/>
              <w:suppressAutoHyphens/>
              <w:jc w:val="both"/>
              <w:rPr>
                <w:bCs/>
                <w:kern w:val="0"/>
                <w:sz w:val="18"/>
                <w:szCs w:val="18"/>
                <w:lang w:eastAsia="ar-SA"/>
              </w:rPr>
            </w:pPr>
          </w:p>
        </w:tc>
        <w:tc>
          <w:tcPr>
            <w:tcW w:w="3827" w:type="dxa"/>
          </w:tcPr>
          <w:p w:rsidR="00703527" w:rsidRPr="002B085B" w:rsidRDefault="00703527" w:rsidP="002B085B">
            <w:pPr>
              <w:widowControl w:val="0"/>
              <w:suppressAutoHyphens/>
              <w:jc w:val="both"/>
              <w:rPr>
                <w:b/>
                <w:bCs/>
                <w:kern w:val="0"/>
                <w:sz w:val="18"/>
                <w:szCs w:val="18"/>
                <w:lang w:eastAsia="ar-SA"/>
              </w:rPr>
            </w:pPr>
            <w:r w:rsidRPr="002B085B">
              <w:rPr>
                <w:kern w:val="0"/>
                <w:sz w:val="18"/>
                <w:szCs w:val="18"/>
                <w:lang w:eastAsia="ar-SA"/>
              </w:rPr>
              <w:t xml:space="preserve">двух опор–стоек, трех боковин с </w:t>
            </w:r>
            <w:r w:rsidRPr="002B085B">
              <w:rPr>
                <w:bCs/>
                <w:kern w:val="0"/>
                <w:sz w:val="18"/>
                <w:szCs w:val="18"/>
                <w:lang w:eastAsia="ar-SA"/>
              </w:rPr>
              <w:t>подлокотниками</w:t>
            </w:r>
            <w:r w:rsidRPr="002B085B">
              <w:rPr>
                <w:kern w:val="0"/>
                <w:sz w:val="18"/>
                <w:szCs w:val="18"/>
                <w:lang w:eastAsia="ar-SA"/>
              </w:rPr>
              <w:t>, несущего каркаса, дв</w:t>
            </w:r>
            <w:r>
              <w:rPr>
                <w:kern w:val="0"/>
                <w:sz w:val="18"/>
                <w:szCs w:val="18"/>
                <w:lang w:eastAsia="ar-SA"/>
              </w:rPr>
              <w:t>ух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 xml:space="preserve">внешняя боковина у крайних в ряду секций </w:t>
            </w:r>
          </w:p>
        </w:tc>
        <w:tc>
          <w:tcPr>
            <w:tcW w:w="3827"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имеет</w:t>
            </w:r>
            <w:r w:rsidRPr="002B085B">
              <w:rPr>
                <w:kern w:val="0"/>
                <w:sz w:val="18"/>
                <w:szCs w:val="18"/>
                <w:lang w:eastAsia="ar-SA"/>
              </w:rPr>
              <w:t xml:space="preserve"> </w:t>
            </w:r>
            <w:r>
              <w:rPr>
                <w:kern w:val="0"/>
                <w:sz w:val="18"/>
                <w:szCs w:val="18"/>
                <w:lang w:eastAsia="ar-SA"/>
              </w:rPr>
              <w:t>заглушку, зашитую тканью обивки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kern w:val="0"/>
                <w:sz w:val="18"/>
                <w:szCs w:val="18"/>
                <w:lang w:eastAsia="ar-SA"/>
              </w:rPr>
            </w:pPr>
            <w:r>
              <w:rPr>
                <w:kern w:val="0"/>
                <w:sz w:val="18"/>
                <w:szCs w:val="18"/>
                <w:lang w:eastAsia="ar-SA"/>
              </w:rPr>
              <w:t xml:space="preserve">количество заглушек, </w:t>
            </w:r>
            <w:proofErr w:type="spellStart"/>
            <w:proofErr w:type="gramStart"/>
            <w:r>
              <w:rPr>
                <w:kern w:val="0"/>
                <w:sz w:val="18"/>
                <w:szCs w:val="18"/>
                <w:lang w:eastAsia="ar-SA"/>
              </w:rPr>
              <w:t>шт</w:t>
            </w:r>
            <w:proofErr w:type="spellEnd"/>
            <w:proofErr w:type="gramEnd"/>
          </w:p>
        </w:tc>
        <w:tc>
          <w:tcPr>
            <w:tcW w:w="3827" w:type="dxa"/>
          </w:tcPr>
          <w:p w:rsidR="00703527" w:rsidRDefault="00703527" w:rsidP="009B19CD">
            <w:pPr>
              <w:widowControl w:val="0"/>
              <w:suppressAutoHyphens/>
              <w:jc w:val="both"/>
              <w:rPr>
                <w:kern w:val="0"/>
                <w:sz w:val="18"/>
                <w:szCs w:val="18"/>
                <w:lang w:eastAsia="ar-SA"/>
              </w:rPr>
            </w:pPr>
            <w:r w:rsidRPr="002B085B">
              <w:rPr>
                <w:kern w:val="0"/>
                <w:sz w:val="18"/>
                <w:szCs w:val="18"/>
                <w:lang w:eastAsia="ar-SA"/>
              </w:rPr>
              <w:t>58</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rPr>
          <w:trHeight w:val="293"/>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7</w:t>
            </w:r>
          </w:p>
        </w:tc>
        <w:tc>
          <w:tcPr>
            <w:tcW w:w="2551" w:type="dxa"/>
            <w:vMerge w:val="restart"/>
          </w:tcPr>
          <w:p w:rsidR="00703527" w:rsidRPr="002B085B" w:rsidRDefault="00703527" w:rsidP="002B085B">
            <w:pPr>
              <w:widowControl w:val="0"/>
              <w:suppressAutoHyphens/>
              <w:rPr>
                <w:bCs/>
                <w:kern w:val="0"/>
                <w:sz w:val="18"/>
                <w:szCs w:val="18"/>
                <w:lang w:eastAsia="ar-SA"/>
              </w:rPr>
            </w:pPr>
            <w:r w:rsidRPr="002B085B">
              <w:rPr>
                <w:kern w:val="0"/>
                <w:sz w:val="18"/>
                <w:szCs w:val="18"/>
                <w:lang w:eastAsia="ar-SA"/>
              </w:rPr>
              <w:t>Б</w:t>
            </w:r>
            <w:r w:rsidRPr="002B085B">
              <w:rPr>
                <w:bCs/>
                <w:kern w:val="0"/>
                <w:sz w:val="18"/>
                <w:szCs w:val="18"/>
                <w:lang w:eastAsia="ar-SA"/>
              </w:rPr>
              <w:t>оковины кресел</w:t>
            </w:r>
          </w:p>
          <w:p w:rsidR="00703527" w:rsidRPr="002B085B" w:rsidRDefault="00703527" w:rsidP="002B085B">
            <w:pPr>
              <w:widowControl w:val="0"/>
              <w:autoSpaceDE w:val="0"/>
              <w:autoSpaceDN w:val="0"/>
              <w:adjustRightInd w:val="0"/>
              <w:jc w:val="both"/>
              <w:rPr>
                <w:kern w:val="0"/>
                <w:sz w:val="18"/>
                <w:szCs w:val="18"/>
              </w:rPr>
            </w:pPr>
          </w:p>
          <w:p w:rsidR="00703527" w:rsidRPr="002B085B" w:rsidRDefault="00703527" w:rsidP="00C53683">
            <w:pPr>
              <w:widowControl w:val="0"/>
              <w:autoSpaceDE w:val="0"/>
              <w:autoSpaceDN w:val="0"/>
              <w:adjustRightInd w:val="0"/>
              <w:jc w:val="center"/>
              <w:rPr>
                <w:kern w:val="0"/>
                <w:sz w:val="18"/>
                <w:szCs w:val="18"/>
              </w:rPr>
            </w:pPr>
          </w:p>
        </w:tc>
        <w:tc>
          <w:tcPr>
            <w:tcW w:w="4253" w:type="dxa"/>
          </w:tcPr>
          <w:p w:rsidR="00703527" w:rsidRPr="002B085B" w:rsidRDefault="00703527" w:rsidP="009B19CD">
            <w:pPr>
              <w:widowControl w:val="0"/>
              <w:suppressAutoHyphens/>
              <w:snapToGrid w:val="0"/>
              <w:jc w:val="both"/>
              <w:rPr>
                <w:kern w:val="0"/>
                <w:sz w:val="18"/>
                <w:szCs w:val="18"/>
                <w:lang w:eastAsia="ar-SA"/>
              </w:rPr>
            </w:pPr>
            <w:r w:rsidRPr="009B19CD">
              <w:rPr>
                <w:kern w:val="0"/>
                <w:sz w:val="18"/>
                <w:szCs w:val="18"/>
                <w:lang w:eastAsia="ar-SA"/>
              </w:rPr>
              <w:t xml:space="preserve">вид </w:t>
            </w:r>
            <w:r>
              <w:rPr>
                <w:kern w:val="0"/>
                <w:sz w:val="18"/>
                <w:szCs w:val="18"/>
                <w:lang w:eastAsia="ar-SA"/>
              </w:rPr>
              <w:t>боковины кресел</w:t>
            </w:r>
            <w:r w:rsidRPr="009B19CD">
              <w:rPr>
                <w:kern w:val="0"/>
                <w:sz w:val="18"/>
                <w:szCs w:val="18"/>
                <w:lang w:eastAsia="ar-SA"/>
              </w:rPr>
              <w:t xml:space="preserve"> </w:t>
            </w:r>
          </w:p>
        </w:tc>
        <w:tc>
          <w:tcPr>
            <w:tcW w:w="3827" w:type="dxa"/>
          </w:tcPr>
          <w:p w:rsidR="00703527" w:rsidRPr="002B085B" w:rsidRDefault="00703527" w:rsidP="002B085B">
            <w:pPr>
              <w:widowControl w:val="0"/>
              <w:suppressAutoHyphens/>
              <w:snapToGrid w:val="0"/>
              <w:jc w:val="both"/>
              <w:rPr>
                <w:kern w:val="0"/>
                <w:sz w:val="18"/>
                <w:szCs w:val="18"/>
                <w:lang w:eastAsia="ar-SA"/>
              </w:rPr>
            </w:pPr>
            <w:r>
              <w:rPr>
                <w:kern w:val="0"/>
                <w:sz w:val="18"/>
                <w:szCs w:val="18"/>
                <w:lang w:eastAsia="ar-SA"/>
              </w:rPr>
              <w:t>криволинейная трапеция</w:t>
            </w:r>
            <w:r w:rsidRPr="009B19CD">
              <w:rPr>
                <w:kern w:val="0"/>
                <w:sz w:val="18"/>
                <w:szCs w:val="18"/>
                <w:lang w:eastAsia="ar-SA"/>
              </w:rPr>
              <w:t xml:space="preserve">, </w:t>
            </w:r>
            <w:proofErr w:type="gramStart"/>
            <w:r w:rsidRPr="009B19CD">
              <w:rPr>
                <w:kern w:val="0"/>
                <w:sz w:val="18"/>
                <w:szCs w:val="18"/>
                <w:lang w:eastAsia="ar-SA"/>
              </w:rPr>
              <w:t>антивандальные</w:t>
            </w:r>
            <w:proofErr w:type="gramEnd"/>
            <w:r w:rsidRPr="009B19CD">
              <w:rPr>
                <w:kern w:val="0"/>
                <w:sz w:val="18"/>
                <w:szCs w:val="18"/>
                <w:lang w:eastAsia="ar-SA"/>
              </w:rPr>
              <w:t xml:space="preserve"> из стального коробчатого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312614">
            <w:pPr>
              <w:widowControl w:val="0"/>
              <w:suppressAutoHyphens/>
              <w:snapToGrid w:val="0"/>
              <w:jc w:val="both"/>
              <w:rPr>
                <w:kern w:val="0"/>
                <w:sz w:val="18"/>
                <w:szCs w:val="18"/>
                <w:lang w:eastAsia="ar-SA"/>
              </w:rPr>
            </w:pPr>
            <w:r>
              <w:rPr>
                <w:kern w:val="0"/>
                <w:sz w:val="18"/>
                <w:szCs w:val="18"/>
                <w:lang w:eastAsia="ar-SA"/>
              </w:rPr>
              <w:t xml:space="preserve">материал </w:t>
            </w:r>
            <w:r w:rsidRPr="009B19CD">
              <w:rPr>
                <w:kern w:val="0"/>
                <w:sz w:val="18"/>
                <w:szCs w:val="18"/>
                <w:lang w:eastAsia="ar-SA"/>
              </w:rPr>
              <w:t>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p>
        </w:tc>
        <w:tc>
          <w:tcPr>
            <w:tcW w:w="3827" w:type="dxa"/>
          </w:tcPr>
          <w:p w:rsidR="00703527" w:rsidRPr="002B085B" w:rsidRDefault="00703527" w:rsidP="00312614">
            <w:pPr>
              <w:widowControl w:val="0"/>
              <w:suppressAutoHyphens/>
              <w:snapToGrid w:val="0"/>
              <w:jc w:val="both"/>
              <w:rPr>
                <w:kern w:val="0"/>
                <w:sz w:val="18"/>
                <w:szCs w:val="18"/>
                <w:lang w:eastAsia="ar-SA"/>
              </w:rPr>
            </w:pPr>
            <w:r w:rsidRPr="009B19CD">
              <w:rPr>
                <w:kern w:val="0"/>
                <w:sz w:val="18"/>
                <w:szCs w:val="18"/>
                <w:lang w:eastAsia="ar-SA"/>
              </w:rPr>
              <w:t>плоскоовальн</w:t>
            </w:r>
            <w:r>
              <w:rPr>
                <w:kern w:val="0"/>
                <w:sz w:val="18"/>
                <w:szCs w:val="18"/>
                <w:lang w:eastAsia="ar-SA"/>
              </w:rPr>
              <w:t>ый профиль</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Pr>
                <w:kern w:val="0"/>
                <w:sz w:val="18"/>
                <w:szCs w:val="18"/>
                <w:lang w:eastAsia="ar-SA"/>
              </w:rPr>
              <w:t>размеры</w:t>
            </w:r>
            <w:r w:rsidRPr="009B19CD">
              <w:rPr>
                <w:kern w:val="0"/>
                <w:sz w:val="18"/>
                <w:szCs w:val="18"/>
                <w:lang w:eastAsia="ar-SA"/>
              </w:rPr>
              <w:t xml:space="preserve"> 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r>
              <w:rPr>
                <w:kern w:val="0"/>
                <w:sz w:val="18"/>
                <w:szCs w:val="18"/>
                <w:lang w:eastAsia="ar-SA"/>
              </w:rPr>
              <w:t>,</w:t>
            </w:r>
            <w:r w:rsidRPr="009B19CD">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не менее </w:t>
            </w:r>
            <w:r w:rsidR="00694F6A">
              <w:rPr>
                <w:kern w:val="0"/>
                <w:sz w:val="18"/>
                <w:szCs w:val="18"/>
                <w:lang w:eastAsia="ar-SA"/>
              </w:rPr>
              <w:t>(</w:t>
            </w:r>
            <w:r w:rsidRPr="009B19CD">
              <w:rPr>
                <w:kern w:val="0"/>
                <w:sz w:val="18"/>
                <w:szCs w:val="18"/>
                <w:lang w:eastAsia="ar-SA"/>
              </w:rPr>
              <w:t>30х15</w:t>
            </w:r>
            <w:r w:rsidR="00694F6A">
              <w:rPr>
                <w:kern w:val="0"/>
                <w:sz w:val="18"/>
                <w:szCs w:val="18"/>
                <w:lang w:eastAsia="ar-SA"/>
              </w:rPr>
              <w:t>)</w:t>
            </w:r>
          </w:p>
        </w:tc>
        <w:tc>
          <w:tcPr>
            <w:tcW w:w="1276" w:type="dxa"/>
            <w:vMerge/>
          </w:tcPr>
          <w:p w:rsidR="00703527" w:rsidRPr="009B19CD"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угол</w:t>
            </w:r>
            <w:r>
              <w:rPr>
                <w:kern w:val="0"/>
                <w:sz w:val="18"/>
                <w:szCs w:val="18"/>
                <w:lang w:eastAsia="ar-SA"/>
              </w:rPr>
              <w:t>,</w:t>
            </w:r>
            <w:r w:rsidRPr="009B19CD">
              <w:rPr>
                <w:kern w:val="0"/>
                <w:sz w:val="18"/>
                <w:szCs w:val="18"/>
                <w:lang w:eastAsia="ar-SA"/>
              </w:rPr>
              <w:t xml:space="preserve"> градусов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90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рад</w:t>
            </w:r>
            <w:r>
              <w:rPr>
                <w:kern w:val="0"/>
                <w:sz w:val="18"/>
                <w:szCs w:val="18"/>
                <w:lang w:eastAsia="ar-SA"/>
              </w:rPr>
              <w:t>иусное</w:t>
            </w:r>
            <w:r w:rsidRPr="009B19CD">
              <w:rPr>
                <w:kern w:val="0"/>
                <w:sz w:val="18"/>
                <w:szCs w:val="18"/>
                <w:lang w:eastAsia="ar-SA"/>
              </w:rPr>
              <w:t xml:space="preserve"> закругление</w:t>
            </w:r>
            <w:r>
              <w:rPr>
                <w:kern w:val="0"/>
                <w:sz w:val="18"/>
                <w:szCs w:val="18"/>
                <w:lang w:eastAsia="ar-SA"/>
              </w:rPr>
              <w:t>,</w:t>
            </w:r>
            <w:r w:rsidRPr="009B19CD">
              <w:rPr>
                <w:kern w:val="0"/>
                <w:sz w:val="18"/>
                <w:szCs w:val="18"/>
                <w:lang w:eastAsia="ar-SA"/>
              </w:rPr>
              <w:t xml:space="preserve"> </w:t>
            </w:r>
            <w:r w:rsidRPr="009B19CD">
              <w:rPr>
                <w:kern w:val="0"/>
                <w:sz w:val="18"/>
                <w:szCs w:val="18"/>
                <w:lang w:val="en-US" w:eastAsia="ar-SA"/>
              </w:rPr>
              <w:t>R</w:t>
            </w:r>
            <w:r w:rsidR="00694F6A">
              <w:rPr>
                <w:kern w:val="0"/>
                <w:sz w:val="18"/>
                <w:szCs w:val="18"/>
                <w:lang w:eastAsia="ar-SA"/>
              </w:rPr>
              <w:t xml:space="preserve"> мм</w:t>
            </w:r>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от 50 до 60</w:t>
            </w:r>
          </w:p>
        </w:tc>
        <w:tc>
          <w:tcPr>
            <w:tcW w:w="1276" w:type="dxa"/>
            <w:vMerge/>
          </w:tcPr>
          <w:p w:rsidR="00703527" w:rsidRPr="009B19CD"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изгиб профиля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 xml:space="preserve">выполняться в </w:t>
            </w:r>
            <w:proofErr w:type="gramStart"/>
            <w:r w:rsidRPr="009B19CD">
              <w:rPr>
                <w:kern w:val="0"/>
                <w:sz w:val="18"/>
                <w:szCs w:val="18"/>
                <w:lang w:eastAsia="ar-SA"/>
              </w:rPr>
              <w:t>профессиональном</w:t>
            </w:r>
            <w:proofErr w:type="gramEnd"/>
            <w:r w:rsidRPr="009B19CD">
              <w:rPr>
                <w:kern w:val="0"/>
                <w:sz w:val="18"/>
                <w:szCs w:val="18"/>
                <w:lang w:eastAsia="ar-SA"/>
              </w:rPr>
              <w:t xml:space="preserve"> </w:t>
            </w:r>
            <w:proofErr w:type="spellStart"/>
            <w:r w:rsidRPr="009B19CD">
              <w:rPr>
                <w:kern w:val="0"/>
                <w:sz w:val="18"/>
                <w:szCs w:val="18"/>
                <w:lang w:eastAsia="ar-SA"/>
              </w:rPr>
              <w:t>трубогибе</w:t>
            </w:r>
            <w:proofErr w:type="spellEnd"/>
            <w:r w:rsidRPr="009B19CD">
              <w:rPr>
                <w:kern w:val="0"/>
                <w:sz w:val="18"/>
                <w:szCs w:val="18"/>
                <w:lang w:eastAsia="ar-SA"/>
              </w:rPr>
              <w:t xml:space="preserve"> без замятий и изменени</w:t>
            </w:r>
            <w:r>
              <w:rPr>
                <w:kern w:val="0"/>
                <w:sz w:val="18"/>
                <w:szCs w:val="18"/>
                <w:lang w:eastAsia="ar-SA"/>
              </w:rPr>
              <w:t>й формы плоскоовального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задняя наклонная и нижняя горизонтальная стороны трапеции </w:t>
            </w:r>
          </w:p>
        </w:tc>
        <w:tc>
          <w:tcPr>
            <w:tcW w:w="3827" w:type="dxa"/>
          </w:tcPr>
          <w:p w:rsidR="00703527" w:rsidRPr="002B085B" w:rsidRDefault="00717999" w:rsidP="00BD1742">
            <w:pPr>
              <w:widowControl w:val="0"/>
              <w:suppressAutoHyphens/>
              <w:snapToGrid w:val="0"/>
              <w:jc w:val="both"/>
              <w:rPr>
                <w:kern w:val="0"/>
                <w:sz w:val="18"/>
                <w:szCs w:val="18"/>
                <w:lang w:eastAsia="ar-SA"/>
              </w:rPr>
            </w:pPr>
            <w:r>
              <w:rPr>
                <w:kern w:val="0"/>
                <w:sz w:val="18"/>
                <w:szCs w:val="18"/>
                <w:lang w:eastAsia="ar-SA"/>
              </w:rPr>
              <w:t xml:space="preserve">квадратный </w:t>
            </w:r>
            <w:r w:rsidR="00703527" w:rsidRPr="00996887">
              <w:rPr>
                <w:kern w:val="0"/>
                <w:sz w:val="18"/>
                <w:szCs w:val="18"/>
                <w:lang w:eastAsia="ar-SA"/>
              </w:rPr>
              <w:t>профил</w:t>
            </w:r>
            <w:r w:rsidR="00703527">
              <w:rPr>
                <w:kern w:val="0"/>
                <w:sz w:val="18"/>
                <w:szCs w:val="18"/>
                <w:lang w:eastAsia="ar-SA"/>
              </w:rPr>
              <w:t>ь</w:t>
            </w:r>
            <w:r w:rsidR="00703527" w:rsidRPr="00996887">
              <w:rPr>
                <w:kern w:val="0"/>
                <w:sz w:val="18"/>
                <w:szCs w:val="18"/>
                <w:lang w:eastAsia="ar-SA"/>
              </w:rPr>
              <w:t xml:space="preserve">  </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размеры задней наклонной и нижней горизонтальной</w:t>
            </w:r>
            <w:r w:rsidRPr="00996887">
              <w:rPr>
                <w:kern w:val="0"/>
                <w:sz w:val="18"/>
                <w:szCs w:val="18"/>
                <w:lang w:eastAsia="ar-SA"/>
              </w:rPr>
              <w:t xml:space="preserve"> стороны трапеции</w:t>
            </w:r>
            <w:r>
              <w:rPr>
                <w:kern w:val="0"/>
                <w:sz w:val="18"/>
                <w:szCs w:val="18"/>
                <w:lang w:eastAsia="ar-SA"/>
              </w:rPr>
              <w:t>,</w:t>
            </w:r>
            <w:r w:rsidRPr="00996887">
              <w:rPr>
                <w:kern w:val="0"/>
                <w:sz w:val="18"/>
                <w:szCs w:val="18"/>
                <w:lang w:eastAsia="ar-SA"/>
              </w:rPr>
              <w:t xml:space="preserve"> </w:t>
            </w:r>
            <w:proofErr w:type="gramStart"/>
            <w:r w:rsidRPr="00996887">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96887">
              <w:rPr>
                <w:kern w:val="0"/>
                <w:sz w:val="18"/>
                <w:szCs w:val="18"/>
                <w:lang w:eastAsia="ar-SA"/>
              </w:rPr>
              <w:t>не менее 20х20</w:t>
            </w:r>
          </w:p>
        </w:tc>
        <w:tc>
          <w:tcPr>
            <w:tcW w:w="1276" w:type="dxa"/>
            <w:vMerge/>
          </w:tcPr>
          <w:p w:rsidR="00703527" w:rsidRPr="00996887"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717999">
            <w:pPr>
              <w:widowControl w:val="0"/>
              <w:suppressAutoHyphens/>
              <w:snapToGrid w:val="0"/>
              <w:jc w:val="both"/>
              <w:rPr>
                <w:kern w:val="0"/>
                <w:sz w:val="18"/>
                <w:szCs w:val="18"/>
                <w:lang w:eastAsia="ar-SA"/>
              </w:rPr>
            </w:pPr>
            <w:r w:rsidRPr="00996887">
              <w:rPr>
                <w:kern w:val="0"/>
                <w:sz w:val="18"/>
                <w:szCs w:val="18"/>
                <w:lang w:eastAsia="ar-SA"/>
              </w:rPr>
              <w:t>угол</w:t>
            </w:r>
            <w:r>
              <w:rPr>
                <w:kern w:val="0"/>
                <w:sz w:val="18"/>
                <w:szCs w:val="18"/>
                <w:lang w:eastAsia="ar-SA"/>
              </w:rPr>
              <w:t>,</w:t>
            </w:r>
            <w:r w:rsidRPr="00996887">
              <w:rPr>
                <w:kern w:val="0"/>
                <w:sz w:val="18"/>
                <w:szCs w:val="18"/>
                <w:lang w:eastAsia="ar-SA"/>
              </w:rPr>
              <w:t xml:space="preserve"> градусов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110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радиусн</w:t>
            </w:r>
            <w:r>
              <w:rPr>
                <w:kern w:val="0"/>
                <w:sz w:val="18"/>
                <w:szCs w:val="18"/>
                <w:lang w:eastAsia="ar-SA"/>
              </w:rPr>
              <w:t>ое</w:t>
            </w:r>
            <w:r w:rsidRPr="00996887">
              <w:rPr>
                <w:kern w:val="0"/>
                <w:sz w:val="18"/>
                <w:szCs w:val="18"/>
                <w:lang w:eastAsia="ar-SA"/>
              </w:rPr>
              <w:t xml:space="preserve"> закругление</w:t>
            </w:r>
            <w:r>
              <w:rPr>
                <w:kern w:val="0"/>
                <w:sz w:val="18"/>
                <w:szCs w:val="18"/>
                <w:lang w:eastAsia="ar-SA"/>
              </w:rPr>
              <w:t xml:space="preserve">, </w:t>
            </w:r>
            <w:r w:rsidRPr="00996887">
              <w:rPr>
                <w:kern w:val="0"/>
                <w:sz w:val="18"/>
                <w:szCs w:val="18"/>
                <w:lang w:val="en-US" w:eastAsia="ar-SA"/>
              </w:rPr>
              <w:t>R</w:t>
            </w:r>
            <w:r w:rsidRPr="00996887">
              <w:rPr>
                <w:kern w:val="0"/>
                <w:sz w:val="18"/>
                <w:szCs w:val="18"/>
                <w:lang w:eastAsia="ar-SA"/>
              </w:rPr>
              <w:t xml:space="preserve"> </w:t>
            </w:r>
            <w:r>
              <w:rPr>
                <w:kern w:val="0"/>
                <w:sz w:val="18"/>
                <w:szCs w:val="18"/>
                <w:lang w:eastAsia="ar-SA"/>
              </w:rPr>
              <w:t>мм</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от 70 до 90</w:t>
            </w:r>
          </w:p>
        </w:tc>
        <w:tc>
          <w:tcPr>
            <w:tcW w:w="1276" w:type="dxa"/>
            <w:vMerge/>
          </w:tcPr>
          <w:p w:rsidR="00703527" w:rsidRPr="00996887"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 xml:space="preserve">изгиб профиля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выполняться в </w:t>
            </w:r>
            <w:proofErr w:type="gramStart"/>
            <w:r w:rsidRPr="00996887">
              <w:rPr>
                <w:kern w:val="0"/>
                <w:sz w:val="18"/>
                <w:szCs w:val="18"/>
                <w:lang w:eastAsia="ar-SA"/>
              </w:rPr>
              <w:t>профессиональном</w:t>
            </w:r>
            <w:proofErr w:type="gramEnd"/>
            <w:r w:rsidRPr="00996887">
              <w:rPr>
                <w:kern w:val="0"/>
                <w:sz w:val="18"/>
                <w:szCs w:val="18"/>
                <w:lang w:eastAsia="ar-SA"/>
              </w:rPr>
              <w:t xml:space="preserve"> </w:t>
            </w:r>
            <w:proofErr w:type="spellStart"/>
            <w:r w:rsidRPr="00996887">
              <w:rPr>
                <w:kern w:val="0"/>
                <w:sz w:val="18"/>
                <w:szCs w:val="18"/>
                <w:lang w:eastAsia="ar-SA"/>
              </w:rPr>
              <w:t>трубогибе</w:t>
            </w:r>
            <w:proofErr w:type="spellEnd"/>
            <w:r w:rsidRPr="00996887">
              <w:rPr>
                <w:kern w:val="0"/>
                <w:sz w:val="18"/>
                <w:szCs w:val="18"/>
                <w:lang w:eastAsia="ar-SA"/>
              </w:rPr>
              <w:t xml:space="preserve"> без замятий и изме</w:t>
            </w:r>
            <w:r>
              <w:rPr>
                <w:kern w:val="0"/>
                <w:sz w:val="18"/>
                <w:szCs w:val="18"/>
                <w:lang w:eastAsia="ar-SA"/>
              </w:rPr>
              <w:t>нений формы квадратного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 xml:space="preserve">материал заглушек </w:t>
            </w:r>
            <w:r w:rsidRPr="00996887">
              <w:rPr>
                <w:kern w:val="0"/>
                <w:sz w:val="18"/>
                <w:szCs w:val="18"/>
                <w:lang w:eastAsia="ar-SA"/>
              </w:rPr>
              <w:t>крайни</w:t>
            </w:r>
            <w:r>
              <w:rPr>
                <w:kern w:val="0"/>
                <w:sz w:val="18"/>
                <w:szCs w:val="18"/>
                <w:lang w:eastAsia="ar-SA"/>
              </w:rPr>
              <w:t xml:space="preserve">х в ряду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фане</w:t>
            </w:r>
            <w:r>
              <w:rPr>
                <w:kern w:val="0"/>
                <w:sz w:val="18"/>
                <w:szCs w:val="18"/>
                <w:lang w:eastAsia="ar-SA"/>
              </w:rPr>
              <w:t>ра</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характеристика</w:t>
            </w:r>
            <w:r w:rsidRPr="00996887">
              <w:rPr>
                <w:kern w:val="0"/>
                <w:sz w:val="18"/>
                <w:szCs w:val="18"/>
                <w:lang w:eastAsia="ar-SA"/>
              </w:rPr>
              <w:t xml:space="preserve"> заглуш</w:t>
            </w:r>
            <w:r>
              <w:rPr>
                <w:kern w:val="0"/>
                <w:sz w:val="18"/>
                <w:szCs w:val="18"/>
                <w:lang w:eastAsia="ar-SA"/>
              </w:rPr>
              <w:t>ек</w:t>
            </w:r>
            <w:r w:rsidRPr="00996887">
              <w:rPr>
                <w:kern w:val="0"/>
                <w:sz w:val="18"/>
                <w:szCs w:val="18"/>
                <w:lang w:eastAsia="ar-SA"/>
              </w:rPr>
              <w:t xml:space="preserve"> </w:t>
            </w:r>
          </w:p>
        </w:tc>
        <w:tc>
          <w:tcPr>
            <w:tcW w:w="3827" w:type="dxa"/>
          </w:tcPr>
          <w:p w:rsidR="00703527" w:rsidRPr="00996887" w:rsidRDefault="00694F6A" w:rsidP="00C53683">
            <w:pPr>
              <w:widowControl w:val="0"/>
              <w:suppressAutoHyphens/>
              <w:snapToGrid w:val="0"/>
              <w:jc w:val="both"/>
              <w:rPr>
                <w:kern w:val="0"/>
                <w:sz w:val="18"/>
                <w:szCs w:val="18"/>
                <w:lang w:eastAsia="ar-SA"/>
              </w:rPr>
            </w:pPr>
            <w:r>
              <w:rPr>
                <w:kern w:val="0"/>
                <w:sz w:val="18"/>
                <w:szCs w:val="18"/>
                <w:lang w:eastAsia="ar-SA"/>
              </w:rPr>
              <w:t>зашитые тканью обивки,</w:t>
            </w:r>
            <w:r w:rsidR="00703527" w:rsidRPr="00996887">
              <w:rPr>
                <w:kern w:val="0"/>
                <w:sz w:val="18"/>
                <w:szCs w:val="18"/>
                <w:lang w:eastAsia="ar-SA"/>
              </w:rPr>
              <w:t xml:space="preserve"> устанавливаться на внутреннюю фурнитуру, на передней стороне боков</w:t>
            </w:r>
            <w:r>
              <w:rPr>
                <w:kern w:val="0"/>
                <w:sz w:val="18"/>
                <w:szCs w:val="18"/>
                <w:lang w:eastAsia="ar-SA"/>
              </w:rPr>
              <w:t>ин не видно крепежной фурнитуры</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7E1ECF" w:rsidRDefault="00703527" w:rsidP="00996887">
            <w:pPr>
              <w:widowControl w:val="0"/>
              <w:suppressAutoHyphens/>
              <w:snapToGrid w:val="0"/>
              <w:jc w:val="both"/>
              <w:rPr>
                <w:b/>
                <w:kern w:val="0"/>
                <w:sz w:val="18"/>
                <w:szCs w:val="18"/>
                <w:lang w:eastAsia="ar-SA"/>
              </w:rPr>
            </w:pPr>
            <w:r>
              <w:rPr>
                <w:b/>
                <w:kern w:val="0"/>
                <w:sz w:val="18"/>
                <w:szCs w:val="18"/>
                <w:lang w:eastAsia="ar-SA"/>
              </w:rPr>
              <w:t xml:space="preserve">размеры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в</w:t>
            </w:r>
            <w:r w:rsidRPr="00C53683">
              <w:rPr>
                <w:kern w:val="0"/>
                <w:sz w:val="18"/>
                <w:szCs w:val="18"/>
                <w:lang w:eastAsia="ar-SA"/>
              </w:rPr>
              <w:t>ысота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C53683">
              <w:rPr>
                <w:kern w:val="0"/>
                <w:sz w:val="18"/>
                <w:szCs w:val="18"/>
                <w:lang w:eastAsia="ar-SA"/>
              </w:rPr>
              <w:t>от 600 до 625</w:t>
            </w:r>
          </w:p>
        </w:tc>
        <w:tc>
          <w:tcPr>
            <w:tcW w:w="1276" w:type="dxa"/>
            <w:vMerge/>
          </w:tcPr>
          <w:p w:rsidR="00703527" w:rsidRPr="00C53683"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вверху</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370 до 380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внизу</w:t>
            </w:r>
            <w:r>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260 до 270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Pr>
                <w:kern w:val="0"/>
                <w:sz w:val="18"/>
                <w:szCs w:val="18"/>
                <w:lang w:eastAsia="ar-SA"/>
              </w:rPr>
              <w:t>т</w:t>
            </w:r>
            <w:r w:rsidRPr="00C53683">
              <w:rPr>
                <w:kern w:val="0"/>
                <w:sz w:val="18"/>
                <w:szCs w:val="18"/>
                <w:lang w:eastAsia="ar-SA"/>
              </w:rPr>
              <w:t>олщина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не менее 30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несущий каркас секции (балк</w:t>
            </w:r>
            <w:r w:rsidR="00694F6A">
              <w:rPr>
                <w:kern w:val="0"/>
                <w:sz w:val="18"/>
                <w:szCs w:val="18"/>
                <w:lang w:eastAsia="ar-SA"/>
              </w:rPr>
              <w:t>а</w:t>
            </w:r>
            <w:r w:rsidRPr="00C53683">
              <w:rPr>
                <w:kern w:val="0"/>
                <w:sz w:val="18"/>
                <w:szCs w:val="18"/>
                <w:lang w:eastAsia="ar-SA"/>
              </w:rPr>
              <w:t xml:space="preserve">)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из профильной трубы прямоугольного сечения</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размер секции (балк</w:t>
            </w:r>
            <w:r w:rsidR="00694F6A">
              <w:rPr>
                <w:kern w:val="0"/>
                <w:sz w:val="18"/>
                <w:szCs w:val="18"/>
                <w:lang w:eastAsia="ar-SA"/>
              </w:rPr>
              <w:t>и</w:t>
            </w:r>
            <w:r w:rsidRPr="00C53683">
              <w:rPr>
                <w:kern w:val="0"/>
                <w:sz w:val="18"/>
                <w:szCs w:val="18"/>
                <w:lang w:eastAsia="ar-SA"/>
              </w:rPr>
              <w:t>)</w:t>
            </w:r>
            <w:proofErr w:type="gramStart"/>
            <w:r w:rsidRPr="00C53683">
              <w:rPr>
                <w:kern w:val="0"/>
                <w:sz w:val="18"/>
                <w:szCs w:val="18"/>
                <w:lang w:eastAsia="ar-SA"/>
              </w:rPr>
              <w:t xml:space="preserve"> ,</w:t>
            </w:r>
            <w:proofErr w:type="gramEnd"/>
            <w:r w:rsidRPr="00C53683">
              <w:rPr>
                <w:kern w:val="0"/>
                <w:sz w:val="18"/>
                <w:szCs w:val="18"/>
                <w:lang w:eastAsia="ar-SA"/>
              </w:rPr>
              <w:t xml:space="preserve"> мм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sidR="00717999">
              <w:rPr>
                <w:kern w:val="0"/>
                <w:sz w:val="18"/>
                <w:szCs w:val="18"/>
                <w:lang w:eastAsia="ar-SA"/>
              </w:rPr>
              <w:t>(</w:t>
            </w:r>
            <w:r w:rsidRPr="00C53683">
              <w:rPr>
                <w:kern w:val="0"/>
                <w:sz w:val="18"/>
                <w:szCs w:val="18"/>
                <w:lang w:eastAsia="ar-SA"/>
              </w:rPr>
              <w:t>50х25</w:t>
            </w:r>
            <w:r w:rsidR="00717999">
              <w:rPr>
                <w:kern w:val="0"/>
                <w:sz w:val="18"/>
                <w:szCs w:val="18"/>
                <w:lang w:eastAsia="ar-SA"/>
              </w:rPr>
              <w:t>)</w:t>
            </w:r>
          </w:p>
        </w:tc>
        <w:tc>
          <w:tcPr>
            <w:tcW w:w="1276" w:type="dxa"/>
            <w:vMerge/>
          </w:tcPr>
          <w:p w:rsidR="00703527" w:rsidRPr="00C53683" w:rsidRDefault="00703527" w:rsidP="00C53683">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стенок профиля,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сварные швы </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proofErr w:type="gramStart"/>
            <w:r w:rsidRPr="00C53683">
              <w:rPr>
                <w:kern w:val="0"/>
                <w:sz w:val="18"/>
                <w:szCs w:val="18"/>
                <w:lang w:eastAsia="ar-SA"/>
              </w:rPr>
              <w:t>зашлифованы до</w:t>
            </w:r>
            <w:r>
              <w:rPr>
                <w:kern w:val="0"/>
                <w:sz w:val="18"/>
                <w:szCs w:val="18"/>
                <w:lang w:eastAsia="ar-SA"/>
              </w:rPr>
              <w:t xml:space="preserve"> уровня единой ровной плоскости</w:t>
            </w:r>
            <w:proofErr w:type="gramEnd"/>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размер</w:t>
            </w:r>
            <w:r w:rsidRPr="00C53683">
              <w:rPr>
                <w:kern w:val="0"/>
                <w:sz w:val="18"/>
                <w:szCs w:val="18"/>
                <w:lang w:eastAsia="ar-SA"/>
              </w:rPr>
              <w:t xml:space="preserve"> вертикальн</w:t>
            </w:r>
            <w:r>
              <w:rPr>
                <w:kern w:val="0"/>
                <w:sz w:val="18"/>
                <w:szCs w:val="18"/>
                <w:lang w:eastAsia="ar-SA"/>
              </w:rPr>
              <w:t>ой</w:t>
            </w:r>
            <w:r w:rsidRPr="00C53683">
              <w:rPr>
                <w:kern w:val="0"/>
                <w:sz w:val="18"/>
                <w:szCs w:val="18"/>
                <w:lang w:eastAsia="ar-SA"/>
              </w:rPr>
              <w:t xml:space="preserve"> стойк</w:t>
            </w:r>
            <w:r>
              <w:rPr>
                <w:kern w:val="0"/>
                <w:sz w:val="18"/>
                <w:szCs w:val="18"/>
                <w:lang w:eastAsia="ar-SA"/>
              </w:rPr>
              <w:t>и</w:t>
            </w:r>
            <w:r w:rsidRPr="00C53683">
              <w:rPr>
                <w:kern w:val="0"/>
                <w:sz w:val="18"/>
                <w:szCs w:val="18"/>
                <w:lang w:eastAsia="ar-SA"/>
              </w:rPr>
              <w:t xml:space="preserve"> из профильной трубы прямоугольного сечения</w:t>
            </w:r>
            <w:r>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Pr>
                <w:kern w:val="0"/>
                <w:sz w:val="18"/>
                <w:szCs w:val="18"/>
                <w:lang w:eastAsia="ar-SA"/>
              </w:rPr>
              <w:t>(</w:t>
            </w:r>
            <w:r w:rsidRPr="00C53683">
              <w:rPr>
                <w:kern w:val="0"/>
                <w:sz w:val="18"/>
                <w:szCs w:val="18"/>
                <w:lang w:eastAsia="ar-SA"/>
              </w:rPr>
              <w:t>50х25</w:t>
            </w:r>
            <w:r>
              <w:rPr>
                <w:kern w:val="0"/>
                <w:sz w:val="18"/>
                <w:szCs w:val="18"/>
                <w:lang w:eastAsia="ar-SA"/>
              </w:rPr>
              <w:t>)</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опора</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профильная деталь</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длина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от 480 до 490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ширина </w:t>
            </w:r>
            <w:r w:rsidRPr="009361A7">
              <w:rPr>
                <w:kern w:val="0"/>
                <w:sz w:val="18"/>
                <w:szCs w:val="18"/>
                <w:lang w:eastAsia="ar-SA"/>
              </w:rPr>
              <w:t xml:space="preserve">опоры,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не менее 30</w:t>
            </w: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высота (толщина)</w:t>
            </w:r>
            <w:r w:rsidRPr="009361A7">
              <w:rPr>
                <w:kern w:val="0"/>
                <w:sz w:val="18"/>
                <w:szCs w:val="18"/>
                <w:lang w:eastAsia="ar-SA"/>
              </w:rPr>
              <w:t xml:space="preserve">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25</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креп</w:t>
            </w:r>
            <w:r>
              <w:rPr>
                <w:kern w:val="0"/>
                <w:sz w:val="18"/>
                <w:szCs w:val="18"/>
                <w:lang w:eastAsia="ar-SA"/>
              </w:rPr>
              <w:t>ление</w:t>
            </w:r>
            <w:r w:rsidRPr="00C53683">
              <w:rPr>
                <w:kern w:val="0"/>
                <w:sz w:val="18"/>
                <w:szCs w:val="18"/>
                <w:lang w:eastAsia="ar-SA"/>
              </w:rPr>
              <w:t xml:space="preserve"> опор</w:t>
            </w:r>
            <w:r>
              <w:rPr>
                <w:kern w:val="0"/>
                <w:sz w:val="18"/>
                <w:szCs w:val="18"/>
                <w:lang w:eastAsia="ar-SA"/>
              </w:rPr>
              <w:t xml:space="preserve"> кресел к вертикальным стойкам</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под углом</w:t>
            </w:r>
            <w:r w:rsidR="000A0BCD">
              <w:rPr>
                <w:kern w:val="0"/>
                <w:sz w:val="18"/>
                <w:szCs w:val="18"/>
                <w:lang w:eastAsia="ar-SA"/>
              </w:rPr>
              <w:t>, компенсирующим угол наклона пола – 4 градуса</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фасонного</w:t>
            </w:r>
            <w:r w:rsidRPr="00C53683">
              <w:rPr>
                <w:kern w:val="0"/>
                <w:sz w:val="18"/>
                <w:szCs w:val="18"/>
                <w:lang w:eastAsia="ar-SA"/>
              </w:rPr>
              <w:t xml:space="preserve"> подлокотник</w:t>
            </w:r>
            <w:r>
              <w:rPr>
                <w:kern w:val="0"/>
                <w:sz w:val="18"/>
                <w:szCs w:val="18"/>
                <w:lang w:eastAsia="ar-SA"/>
              </w:rPr>
              <w:t>а</w:t>
            </w:r>
            <w:r w:rsidRPr="00C53683">
              <w:rPr>
                <w:kern w:val="0"/>
                <w:sz w:val="18"/>
                <w:szCs w:val="18"/>
                <w:lang w:eastAsia="ar-SA"/>
              </w:rPr>
              <w:t xml:space="preserve"> </w:t>
            </w:r>
            <w:r w:rsidRPr="00C53683">
              <w:rPr>
                <w:bCs/>
                <w:kern w:val="0"/>
                <w:sz w:val="18"/>
                <w:szCs w:val="18"/>
                <w:lang w:eastAsia="ar-SA"/>
              </w:rPr>
              <w:t xml:space="preserve">сверху на </w:t>
            </w:r>
            <w:r w:rsidRPr="00C53683">
              <w:rPr>
                <w:kern w:val="0"/>
                <w:sz w:val="18"/>
                <w:szCs w:val="18"/>
                <w:lang w:eastAsia="ar-SA"/>
              </w:rPr>
              <w:t xml:space="preserve">перекладине каркаса боковины </w:t>
            </w:r>
          </w:p>
        </w:tc>
        <w:tc>
          <w:tcPr>
            <w:tcW w:w="3827" w:type="dxa"/>
          </w:tcPr>
          <w:p w:rsidR="00BD6290" w:rsidRDefault="00BD6290" w:rsidP="008F456C">
            <w:pPr>
              <w:widowControl w:val="0"/>
              <w:tabs>
                <w:tab w:val="left" w:pos="0"/>
                <w:tab w:val="left" w:pos="1020"/>
              </w:tabs>
              <w:suppressAutoHyphens/>
              <w:snapToGrid w:val="0"/>
              <w:jc w:val="both"/>
              <w:rPr>
                <w:kern w:val="0"/>
                <w:sz w:val="18"/>
                <w:szCs w:val="18"/>
                <w:lang w:eastAsia="ar-SA"/>
              </w:rPr>
            </w:pPr>
          </w:p>
        </w:tc>
        <w:tc>
          <w:tcPr>
            <w:tcW w:w="2268" w:type="dxa"/>
            <w:shd w:val="clear" w:color="auto" w:fill="auto"/>
          </w:tcPr>
          <w:p w:rsidR="00BD6290" w:rsidRPr="005119DA" w:rsidRDefault="00BD6290" w:rsidP="001115E2">
            <w:pPr>
              <w:widowControl w:val="0"/>
              <w:suppressAutoHyphens/>
              <w:jc w:val="both"/>
              <w:rPr>
                <w:kern w:val="0"/>
                <w:sz w:val="18"/>
                <w:szCs w:val="18"/>
                <w:lang w:eastAsia="ar-SA"/>
              </w:rPr>
            </w:pPr>
            <w:r w:rsidRPr="005119DA">
              <w:rPr>
                <w:kern w:val="0"/>
                <w:sz w:val="18"/>
                <w:szCs w:val="18"/>
                <w:lang w:eastAsia="ar-SA"/>
              </w:rPr>
              <w:t>массив бука или массив дуба</w:t>
            </w:r>
          </w:p>
        </w:tc>
        <w:tc>
          <w:tcPr>
            <w:tcW w:w="1276" w:type="dxa"/>
            <w:vMerge/>
          </w:tcPr>
          <w:p w:rsidR="00BD6290"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9361A7">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длина подлокотника</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r w:rsidRPr="00C53683">
              <w:rPr>
                <w:kern w:val="0"/>
                <w:sz w:val="18"/>
                <w:szCs w:val="18"/>
                <w:lang w:eastAsia="ar-SA"/>
              </w:rPr>
              <w:t xml:space="preserve"> </w:t>
            </w:r>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305 и не более 340</w:t>
            </w:r>
          </w:p>
        </w:tc>
        <w:tc>
          <w:tcPr>
            <w:tcW w:w="1276" w:type="dxa"/>
            <w:vMerge/>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ширина</w:t>
            </w:r>
            <w:r w:rsidRPr="008F456C">
              <w:rPr>
                <w:kern w:val="0"/>
                <w:sz w:val="18"/>
                <w:szCs w:val="18"/>
                <w:lang w:eastAsia="ar-SA"/>
              </w:rPr>
              <w:t xml:space="preserve"> подлокотника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50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 xml:space="preserve">толщина </w:t>
            </w:r>
            <w:r w:rsidRPr="008F456C">
              <w:rPr>
                <w:kern w:val="0"/>
                <w:sz w:val="18"/>
                <w:szCs w:val="18"/>
                <w:lang w:eastAsia="ar-SA"/>
              </w:rPr>
              <w:t>подлокотника</w:t>
            </w:r>
            <w:r>
              <w:rPr>
                <w:kern w:val="0"/>
                <w:sz w:val="18"/>
                <w:szCs w:val="18"/>
                <w:lang w:eastAsia="ar-SA"/>
              </w:rPr>
              <w:t>,</w:t>
            </w:r>
            <w:r w:rsidRPr="008F456C">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BF0BE9">
        <w:trPr>
          <w:trHeight w:val="255"/>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8</w:t>
            </w:r>
          </w:p>
        </w:tc>
        <w:tc>
          <w:tcPr>
            <w:tcW w:w="2551" w:type="dxa"/>
            <w:vMerge w:val="restart"/>
            <w:tcBorders>
              <w:bottom w:val="single" w:sz="4" w:space="0" w:color="auto"/>
            </w:tcBorders>
          </w:tcPr>
          <w:p w:rsidR="00BD6290" w:rsidRPr="002B085B" w:rsidRDefault="00BD6290" w:rsidP="002B085B">
            <w:pPr>
              <w:widowControl w:val="0"/>
              <w:tabs>
                <w:tab w:val="left" w:pos="0"/>
                <w:tab w:val="left" w:pos="1020"/>
              </w:tabs>
              <w:suppressAutoHyphens/>
              <w:snapToGrid w:val="0"/>
              <w:rPr>
                <w:bCs/>
                <w:kern w:val="0"/>
                <w:sz w:val="18"/>
                <w:szCs w:val="18"/>
                <w:lang w:eastAsia="ar-SA"/>
              </w:rPr>
            </w:pPr>
            <w:r w:rsidRPr="002B085B">
              <w:rPr>
                <w:bCs/>
                <w:kern w:val="0"/>
                <w:sz w:val="18"/>
                <w:szCs w:val="18"/>
                <w:lang w:eastAsia="ar-SA"/>
              </w:rPr>
              <w:t>Сиденья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sidRPr="002B085B">
              <w:rPr>
                <w:kern w:val="0"/>
                <w:sz w:val="18"/>
                <w:szCs w:val="18"/>
                <w:lang w:eastAsia="ar-SA"/>
              </w:rPr>
              <w:t>Эскиз №3:</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Pr>
                <w:noProof/>
                <w:kern w:val="0"/>
                <w:sz w:val="18"/>
                <w:szCs w:val="18"/>
              </w:rPr>
              <w:drawing>
                <wp:inline distT="0" distB="0" distL="0" distR="0" wp14:anchorId="72A9A543" wp14:editId="7135E669">
                  <wp:extent cx="1266825" cy="1381125"/>
                  <wp:effectExtent l="0" t="0" r="9525" b="9525"/>
                  <wp:docPr id="11" name="Рисунок 11"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ртуоз К люкс слож разл"/>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267200" cy="1381534"/>
                          </a:xfrm>
                          <a:prstGeom prst="rect">
                            <a:avLst/>
                          </a:prstGeom>
                          <a:noFill/>
                          <a:ln>
                            <a:noFill/>
                          </a:ln>
                        </pic:spPr>
                      </pic:pic>
                    </a:graphicData>
                  </a:graphic>
                </wp:inline>
              </w:drawing>
            </w:r>
          </w:p>
        </w:tc>
        <w:tc>
          <w:tcPr>
            <w:tcW w:w="4253"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b/>
                <w:kern w:val="0"/>
                <w:sz w:val="18"/>
                <w:szCs w:val="18"/>
                <w:lang w:eastAsia="ar-SA"/>
              </w:rPr>
            </w:pPr>
            <w:r w:rsidRPr="00515862">
              <w:rPr>
                <w:kern w:val="0"/>
                <w:sz w:val="18"/>
                <w:szCs w:val="18"/>
                <w:lang w:eastAsia="ar-SA"/>
              </w:rPr>
              <w:t>ширина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460</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Pr>
                <w:kern w:val="0"/>
                <w:sz w:val="18"/>
                <w:szCs w:val="18"/>
                <w:lang w:eastAsia="ar-SA"/>
              </w:rPr>
              <w:t>т</w:t>
            </w:r>
            <w:r w:rsidRPr="00515862">
              <w:rPr>
                <w:kern w:val="0"/>
                <w:sz w:val="18"/>
                <w:szCs w:val="18"/>
                <w:lang w:eastAsia="ar-SA"/>
              </w:rPr>
              <w:t>олщина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75</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длина от уровня спинки</w:t>
            </w:r>
            <w:r>
              <w:rPr>
                <w:kern w:val="0"/>
                <w:sz w:val="18"/>
                <w:szCs w:val="18"/>
                <w:lang w:eastAsia="ar-SA"/>
              </w:rPr>
              <w:t>,</w:t>
            </w:r>
            <w:r w:rsidRPr="00515862">
              <w:rPr>
                <w:kern w:val="0"/>
                <w:sz w:val="18"/>
                <w:szCs w:val="18"/>
                <w:lang w:eastAsia="ar-SA"/>
              </w:rPr>
              <w:t xml:space="preserve"> </w:t>
            </w:r>
            <w:proofErr w:type="gramStart"/>
            <w:r w:rsidRPr="00515862">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440</w:t>
            </w:r>
          </w:p>
        </w:tc>
        <w:tc>
          <w:tcPr>
            <w:tcW w:w="1276" w:type="dxa"/>
            <w:vMerge/>
          </w:tcPr>
          <w:p w:rsidR="00BD6290" w:rsidRPr="00515862" w:rsidRDefault="00BD6290" w:rsidP="0051586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 радиус</w:t>
            </w:r>
            <w:r w:rsidRPr="00465126">
              <w:rPr>
                <w:kern w:val="0"/>
                <w:sz w:val="18"/>
                <w:szCs w:val="18"/>
                <w:lang w:eastAsia="ar-SA"/>
              </w:rPr>
              <w:t xml:space="preserve"> форм</w:t>
            </w:r>
            <w:r>
              <w:rPr>
                <w:kern w:val="0"/>
                <w:sz w:val="18"/>
                <w:szCs w:val="18"/>
                <w:lang w:eastAsia="ar-SA"/>
              </w:rPr>
              <w:t>ы переднего угла</w:t>
            </w:r>
            <w:r w:rsidRPr="00465126">
              <w:rPr>
                <w:kern w:val="0"/>
                <w:sz w:val="18"/>
                <w:szCs w:val="18"/>
                <w:lang w:eastAsia="ar-SA"/>
              </w:rPr>
              <w:t xml:space="preserve"> сидений </w:t>
            </w:r>
            <w:r w:rsidRPr="00465126">
              <w:rPr>
                <w:kern w:val="0"/>
                <w:sz w:val="18"/>
                <w:szCs w:val="18"/>
                <w:lang w:val="en-US" w:eastAsia="ar-SA"/>
              </w:rPr>
              <w:t>R</w:t>
            </w:r>
            <w:r>
              <w:rPr>
                <w:kern w:val="0"/>
                <w:sz w:val="18"/>
                <w:szCs w:val="18"/>
                <w:lang w:eastAsia="ar-SA"/>
              </w:rPr>
              <w:t>,</w:t>
            </w:r>
            <w:r w:rsidRPr="00465126">
              <w:rPr>
                <w:kern w:val="0"/>
                <w:sz w:val="18"/>
                <w:szCs w:val="18"/>
                <w:lang w:eastAsia="ar-SA"/>
              </w:rPr>
              <w:t xml:space="preserve"> </w:t>
            </w:r>
            <w:r>
              <w:rPr>
                <w:kern w:val="0"/>
                <w:sz w:val="18"/>
                <w:szCs w:val="18"/>
                <w:lang w:eastAsia="ar-SA"/>
              </w:rPr>
              <w:t>мм</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от 50 до 60</w:t>
            </w:r>
          </w:p>
        </w:tc>
        <w:tc>
          <w:tcPr>
            <w:tcW w:w="1276" w:type="dxa"/>
            <w:vMerge/>
          </w:tcPr>
          <w:p w:rsidR="00BD6290" w:rsidRPr="00465126"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материал </w:t>
            </w:r>
            <w:r w:rsidRPr="00465126">
              <w:rPr>
                <w:kern w:val="0"/>
                <w:sz w:val="18"/>
                <w:szCs w:val="18"/>
                <w:lang w:eastAsia="ar-SA"/>
              </w:rPr>
              <w:t>основани</w:t>
            </w:r>
            <w:r>
              <w:rPr>
                <w:kern w:val="0"/>
                <w:sz w:val="18"/>
                <w:szCs w:val="18"/>
                <w:lang w:eastAsia="ar-SA"/>
              </w:rPr>
              <w:t>я сидений</w:t>
            </w:r>
          </w:p>
        </w:tc>
        <w:tc>
          <w:tcPr>
            <w:tcW w:w="3827"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многослойн</w:t>
            </w:r>
            <w:r>
              <w:rPr>
                <w:kern w:val="0"/>
                <w:sz w:val="18"/>
                <w:szCs w:val="18"/>
                <w:lang w:eastAsia="ar-SA"/>
              </w:rPr>
              <w:t>ая фанера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толщин</w:t>
            </w:r>
            <w:r>
              <w:rPr>
                <w:kern w:val="0"/>
                <w:sz w:val="18"/>
                <w:szCs w:val="18"/>
                <w:lang w:eastAsia="ar-SA"/>
              </w:rPr>
              <w:t>а</w:t>
            </w:r>
            <w:r w:rsidRPr="00465126">
              <w:rPr>
                <w:kern w:val="0"/>
                <w:sz w:val="18"/>
                <w:szCs w:val="18"/>
                <w:lang w:eastAsia="ar-SA"/>
              </w:rPr>
              <w:t xml:space="preserve"> </w:t>
            </w:r>
            <w:r>
              <w:rPr>
                <w:kern w:val="0"/>
                <w:sz w:val="18"/>
                <w:szCs w:val="18"/>
                <w:lang w:eastAsia="ar-SA"/>
              </w:rPr>
              <w:t>фанеры сидений,</w:t>
            </w:r>
            <w:r w:rsidRPr="00465126">
              <w:rPr>
                <w:kern w:val="0"/>
                <w:sz w:val="18"/>
                <w:szCs w:val="18"/>
                <w:lang w:eastAsia="ar-SA"/>
              </w:rPr>
              <w:t xml:space="preserve"> </w:t>
            </w:r>
            <w:proofErr w:type="gramStart"/>
            <w:r w:rsidRPr="00465126">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не менее 14 </w:t>
            </w:r>
          </w:p>
        </w:tc>
        <w:tc>
          <w:tcPr>
            <w:tcW w:w="1276" w:type="dxa"/>
            <w:vMerge/>
          </w:tcPr>
          <w:p w:rsidR="00BD6290" w:rsidRPr="00465126" w:rsidRDefault="00BD6290" w:rsidP="00BD174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крепление сиденья</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 двум штампованным стальным кронштейнам несущего каркаса кресла</w:t>
            </w:r>
            <w:r>
              <w:rPr>
                <w:kern w:val="0"/>
                <w:sz w:val="18"/>
                <w:szCs w:val="18"/>
                <w:lang w:eastAsia="ar-SA"/>
              </w:rPr>
              <w:t>,</w:t>
            </w:r>
            <w:r w:rsidRPr="00465126">
              <w:rPr>
                <w:kern w:val="0"/>
                <w:sz w:val="18"/>
                <w:szCs w:val="18"/>
                <w:lang w:eastAsia="ar-SA"/>
              </w:rPr>
              <w:t xml:space="preserve"> </w:t>
            </w:r>
            <w:r>
              <w:rPr>
                <w:kern w:val="0"/>
                <w:sz w:val="18"/>
                <w:szCs w:val="18"/>
                <w:lang w:eastAsia="ar-SA"/>
              </w:rPr>
              <w:t>оснащенные</w:t>
            </w:r>
            <w:r w:rsidRPr="00465126">
              <w:rPr>
                <w:kern w:val="0"/>
                <w:sz w:val="18"/>
                <w:szCs w:val="18"/>
                <w:lang w:eastAsia="ar-SA"/>
              </w:rPr>
              <w:t xml:space="preserve"> осями вращения</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соединения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закрепление</w:t>
            </w:r>
            <w:r w:rsidRPr="00465126">
              <w:rPr>
                <w:kern w:val="0"/>
                <w:sz w:val="18"/>
                <w:szCs w:val="18"/>
                <w:lang w:eastAsia="ar-SA"/>
              </w:rPr>
              <w:t xml:space="preserve"> кронштейн</w:t>
            </w:r>
            <w:r>
              <w:rPr>
                <w:kern w:val="0"/>
                <w:sz w:val="18"/>
                <w:szCs w:val="18"/>
                <w:lang w:eastAsia="ar-SA"/>
              </w:rPr>
              <w:t xml:space="preserve">ов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на горизонтальной балке кресла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крепления</w:t>
            </w:r>
            <w:r w:rsidRPr="001D3827">
              <w:rPr>
                <w:kern w:val="0"/>
                <w:sz w:val="18"/>
                <w:szCs w:val="18"/>
                <w:lang w:eastAsia="ar-SA"/>
              </w:rPr>
              <w:t xml:space="preserve"> сиденья </w:t>
            </w:r>
          </w:p>
        </w:tc>
        <w:tc>
          <w:tcPr>
            <w:tcW w:w="3827"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при подня</w:t>
            </w:r>
            <w:r>
              <w:rPr>
                <w:kern w:val="0"/>
                <w:sz w:val="18"/>
                <w:szCs w:val="18"/>
                <w:lang w:eastAsia="ar-SA"/>
              </w:rPr>
              <w:t>том сидении кронштейны не видны,</w:t>
            </w:r>
            <w:r w:rsidRPr="001D3827">
              <w:rPr>
                <w:kern w:val="0"/>
                <w:sz w:val="18"/>
                <w:szCs w:val="18"/>
                <w:lang w:eastAsia="ar-SA"/>
              </w:rPr>
              <w:t xml:space="preserve"> оснащено упорными площадками с демпфирующими пластиковыми вставками для устр</w:t>
            </w:r>
            <w:r>
              <w:rPr>
                <w:kern w:val="0"/>
                <w:sz w:val="18"/>
                <w:szCs w:val="18"/>
                <w:lang w:eastAsia="ar-SA"/>
              </w:rPr>
              <w:t>анения стука «металл в металл»</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механизм</w:t>
            </w:r>
            <w:r w:rsidRPr="001D3827">
              <w:rPr>
                <w:kern w:val="0"/>
                <w:sz w:val="18"/>
                <w:szCs w:val="18"/>
                <w:lang w:eastAsia="ar-SA"/>
              </w:rPr>
              <w:t xml:space="preserve"> сидень</w:t>
            </w:r>
            <w:r>
              <w:rPr>
                <w:kern w:val="0"/>
                <w:sz w:val="18"/>
                <w:szCs w:val="18"/>
                <w:lang w:eastAsia="ar-SA"/>
              </w:rPr>
              <w:t>я</w:t>
            </w:r>
            <w:r w:rsidRPr="001D3827">
              <w:rPr>
                <w:kern w:val="0"/>
                <w:sz w:val="18"/>
                <w:szCs w:val="18"/>
                <w:lang w:eastAsia="ar-SA"/>
              </w:rPr>
              <w:t xml:space="preserve"> крес</w:t>
            </w:r>
            <w:r>
              <w:rPr>
                <w:kern w:val="0"/>
                <w:sz w:val="18"/>
                <w:szCs w:val="18"/>
                <w:lang w:eastAsia="ar-SA"/>
              </w:rPr>
              <w:t>ел</w:t>
            </w:r>
          </w:p>
        </w:tc>
        <w:tc>
          <w:tcPr>
            <w:tcW w:w="3827"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proofErr w:type="gramStart"/>
            <w:r>
              <w:rPr>
                <w:kern w:val="0"/>
                <w:sz w:val="18"/>
                <w:szCs w:val="18"/>
                <w:lang w:eastAsia="ar-SA"/>
              </w:rPr>
              <w:t>механический</w:t>
            </w:r>
            <w:proofErr w:type="gramEnd"/>
            <w:r>
              <w:rPr>
                <w:kern w:val="0"/>
                <w:sz w:val="18"/>
                <w:szCs w:val="18"/>
                <w:lang w:eastAsia="ar-SA"/>
              </w:rPr>
              <w:t xml:space="preserve"> гравитационный</w:t>
            </w:r>
            <w:r w:rsidRPr="001D3827">
              <w:rPr>
                <w:kern w:val="0"/>
                <w:sz w:val="18"/>
                <w:szCs w:val="18"/>
                <w:lang w:eastAsia="ar-SA"/>
              </w:rPr>
              <w:t xml:space="preserve"> возврата в вертикальное положение</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в рабочем состоянии сиденье имеет угол наклона назад в сторону спинки от горизонта</w:t>
            </w:r>
            <w:r>
              <w:rPr>
                <w:kern w:val="0"/>
                <w:sz w:val="18"/>
                <w:szCs w:val="18"/>
                <w:lang w:eastAsia="ar-SA"/>
              </w:rPr>
              <w:t>,</w:t>
            </w:r>
            <w:r w:rsidRPr="001D3827">
              <w:rPr>
                <w:kern w:val="0"/>
                <w:sz w:val="18"/>
                <w:szCs w:val="18"/>
                <w:lang w:eastAsia="ar-SA"/>
              </w:rPr>
              <w:t xml:space="preserve"> градусов</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от 5 до 6</w:t>
            </w:r>
          </w:p>
        </w:tc>
        <w:tc>
          <w:tcPr>
            <w:tcW w:w="1276" w:type="dxa"/>
            <w:vMerge/>
          </w:tcPr>
          <w:p w:rsidR="00BD6290" w:rsidRPr="001D3827"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на </w:t>
            </w:r>
            <w:r w:rsidRPr="001D3827">
              <w:rPr>
                <w:kern w:val="0"/>
                <w:sz w:val="18"/>
                <w:szCs w:val="18"/>
                <w:lang w:eastAsia="ar-SA"/>
              </w:rPr>
              <w:t xml:space="preserve">задней (тыльной) стороне сиденья кресла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декоративная защита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защита сиденья </w:t>
            </w:r>
          </w:p>
        </w:tc>
        <w:tc>
          <w:tcPr>
            <w:tcW w:w="3827" w:type="dxa"/>
          </w:tcPr>
          <w:p w:rsidR="00BD6290" w:rsidRPr="002B085B" w:rsidRDefault="00BD6290" w:rsidP="00834BB3">
            <w:pPr>
              <w:widowControl w:val="0"/>
              <w:tabs>
                <w:tab w:val="left" w:pos="0"/>
                <w:tab w:val="left" w:pos="1020"/>
              </w:tabs>
              <w:suppressAutoHyphens/>
              <w:snapToGrid w:val="0"/>
              <w:jc w:val="both"/>
              <w:rPr>
                <w:kern w:val="0"/>
                <w:sz w:val="18"/>
                <w:szCs w:val="18"/>
                <w:lang w:eastAsia="ar-SA"/>
              </w:rPr>
            </w:pPr>
            <w:proofErr w:type="gramStart"/>
            <w:r w:rsidRPr="00834BB3">
              <w:rPr>
                <w:kern w:val="0"/>
                <w:sz w:val="18"/>
                <w:szCs w:val="18"/>
                <w:lang w:eastAsia="ar-SA"/>
              </w:rPr>
              <w:t>изготовлена</w:t>
            </w:r>
            <w:proofErr w:type="gramEnd"/>
            <w:r w:rsidRPr="00834BB3">
              <w:rPr>
                <w:kern w:val="0"/>
                <w:sz w:val="18"/>
                <w:szCs w:val="18"/>
                <w:lang w:eastAsia="ar-SA"/>
              </w:rPr>
              <w:t xml:space="preserve"> методом горячего штампования </w:t>
            </w:r>
            <w:r>
              <w:rPr>
                <w:kern w:val="0"/>
                <w:sz w:val="18"/>
                <w:szCs w:val="18"/>
                <w:lang w:eastAsia="ar-SA"/>
              </w:rPr>
              <w:t xml:space="preserve"> не </w:t>
            </w:r>
            <w:r w:rsidRPr="00834BB3">
              <w:rPr>
                <w:kern w:val="0"/>
                <w:sz w:val="18"/>
                <w:szCs w:val="18"/>
                <w:lang w:eastAsia="ar-SA"/>
              </w:rPr>
              <w:t>име</w:t>
            </w:r>
            <w:r>
              <w:rPr>
                <w:kern w:val="0"/>
                <w:sz w:val="18"/>
                <w:szCs w:val="18"/>
                <w:lang w:eastAsia="ar-SA"/>
              </w:rPr>
              <w:t>ет</w:t>
            </w:r>
            <w:r w:rsidRPr="00834BB3">
              <w:rPr>
                <w:kern w:val="0"/>
                <w:sz w:val="18"/>
                <w:szCs w:val="18"/>
                <w:lang w:eastAsia="ar-SA"/>
              </w:rPr>
              <w:t xml:space="preserve"> отпиленных или отрезанных участков, не </w:t>
            </w:r>
            <w:r>
              <w:rPr>
                <w:kern w:val="0"/>
                <w:sz w:val="18"/>
                <w:szCs w:val="18"/>
                <w:lang w:eastAsia="ar-SA"/>
              </w:rPr>
              <w:t>имеет</w:t>
            </w:r>
            <w:r w:rsidRPr="00834BB3">
              <w:rPr>
                <w:kern w:val="0"/>
                <w:sz w:val="18"/>
                <w:szCs w:val="18"/>
                <w:lang w:eastAsia="ar-SA"/>
              </w:rPr>
              <w:t xml:space="preserve"> острых </w:t>
            </w:r>
            <w:r>
              <w:rPr>
                <w:kern w:val="0"/>
                <w:sz w:val="18"/>
                <w:szCs w:val="18"/>
                <w:lang w:eastAsia="ar-SA"/>
              </w:rPr>
              <w:t>и неровных граней</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834BB3">
              <w:rPr>
                <w:kern w:val="0"/>
                <w:sz w:val="18"/>
                <w:szCs w:val="18"/>
                <w:lang w:eastAsia="ar-SA"/>
              </w:rPr>
              <w:t xml:space="preserve"> сиденья </w:t>
            </w:r>
          </w:p>
          <w:p w:rsidR="00BD6290" w:rsidRPr="001D3827" w:rsidRDefault="00BD6290" w:rsidP="001D3827">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2B085B"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lastRenderedPageBreak/>
              <w:t xml:space="preserve">АВС-пластик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1D3827">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декоративное тиснение пластик</w:t>
            </w:r>
            <w:r>
              <w:rPr>
                <w:kern w:val="0"/>
                <w:sz w:val="18"/>
                <w:szCs w:val="18"/>
                <w:lang w:eastAsia="ar-SA"/>
              </w:rPr>
              <w:t xml:space="preserve">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морской песок</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834BB3">
              <w:rPr>
                <w:kern w:val="0"/>
                <w:sz w:val="18"/>
                <w:szCs w:val="18"/>
                <w:lang w:eastAsia="ar-SA"/>
              </w:rPr>
              <w:t xml:space="preserve"> част</w:t>
            </w:r>
            <w:r>
              <w:rPr>
                <w:kern w:val="0"/>
                <w:sz w:val="18"/>
                <w:szCs w:val="18"/>
                <w:lang w:eastAsia="ar-SA"/>
              </w:rPr>
              <w:t>ь</w:t>
            </w:r>
            <w:r w:rsidRPr="00834BB3">
              <w:rPr>
                <w:kern w:val="0"/>
                <w:sz w:val="18"/>
                <w:szCs w:val="18"/>
                <w:lang w:eastAsia="ar-SA"/>
              </w:rPr>
              <w:t xml:space="preserve"> пластиковой защиты сиденья </w:t>
            </w:r>
            <w:r>
              <w:rPr>
                <w:kern w:val="0"/>
                <w:sz w:val="18"/>
                <w:szCs w:val="18"/>
                <w:lang w:eastAsia="ar-SA"/>
              </w:rPr>
              <w:t>содержит</w:t>
            </w:r>
          </w:p>
        </w:tc>
        <w:tc>
          <w:tcPr>
            <w:tcW w:w="3827" w:type="dxa"/>
          </w:tcPr>
          <w:p w:rsidR="00BD6290" w:rsidRPr="002B085B" w:rsidRDefault="00BD6290" w:rsidP="005F2C7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«гнездо» (углубление) для размещения номера посадочного места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форма защиты сиденья</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повторяет форму сиденья,</w:t>
            </w:r>
            <w:r w:rsidRPr="00312614">
              <w:rPr>
                <w:kern w:val="0"/>
                <w:sz w:val="18"/>
                <w:szCs w:val="18"/>
                <w:lang w:eastAsia="ar-SA"/>
              </w:rPr>
              <w:t xml:space="preserve"> не допускается неплотное прилегание защиты, волны и щели между защитой и сиденьем</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глубина защиты (высота бортиков)</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20</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характеристика </w:t>
            </w:r>
            <w:r w:rsidRPr="00312614">
              <w:rPr>
                <w:kern w:val="0"/>
                <w:sz w:val="18"/>
                <w:szCs w:val="18"/>
                <w:lang w:eastAsia="ar-SA"/>
              </w:rPr>
              <w:t>бортик</w:t>
            </w:r>
            <w:r>
              <w:rPr>
                <w:kern w:val="0"/>
                <w:sz w:val="18"/>
                <w:szCs w:val="18"/>
                <w:lang w:eastAsia="ar-SA"/>
              </w:rPr>
              <w:t>ов</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proofErr w:type="gramStart"/>
            <w:r w:rsidRPr="00312614">
              <w:rPr>
                <w:kern w:val="0"/>
                <w:sz w:val="18"/>
                <w:szCs w:val="18"/>
                <w:lang w:eastAsia="ar-SA"/>
              </w:rPr>
              <w:t>непрерывны</w:t>
            </w:r>
            <w:r>
              <w:rPr>
                <w:kern w:val="0"/>
                <w:sz w:val="18"/>
                <w:szCs w:val="18"/>
                <w:lang w:eastAsia="ar-SA"/>
              </w:rPr>
              <w:t>е</w:t>
            </w:r>
            <w:proofErr w:type="gramEnd"/>
            <w:r w:rsidRPr="00312614">
              <w:rPr>
                <w:kern w:val="0"/>
                <w:sz w:val="18"/>
                <w:szCs w:val="18"/>
                <w:lang w:eastAsia="ar-SA"/>
              </w:rPr>
              <w:t xml:space="preserve"> и охватыва</w:t>
            </w:r>
            <w:r>
              <w:rPr>
                <w:kern w:val="0"/>
                <w:sz w:val="18"/>
                <w:szCs w:val="18"/>
                <w:lang w:eastAsia="ar-SA"/>
              </w:rPr>
              <w:t>ют</w:t>
            </w:r>
            <w:r w:rsidRPr="00312614">
              <w:rPr>
                <w:kern w:val="0"/>
                <w:sz w:val="18"/>
                <w:szCs w:val="18"/>
                <w:lang w:eastAsia="ar-SA"/>
              </w:rPr>
              <w:t xml:space="preserve"> защиту по всему периметру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толщина пластика защиты</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2,5</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 xml:space="preserve"> прочность защиты </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F2C7B">
        <w:trPr>
          <w:trHeight w:val="838"/>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9</w:t>
            </w:r>
          </w:p>
        </w:tc>
        <w:tc>
          <w:tcPr>
            <w:tcW w:w="2551" w:type="dxa"/>
            <w:vMerge w:val="restart"/>
            <w:tcBorders>
              <w:bottom w:val="single" w:sz="4" w:space="0" w:color="auto"/>
            </w:tcBorders>
          </w:tcPr>
          <w:p w:rsidR="00BD6290" w:rsidRPr="002B085B" w:rsidRDefault="00BD6290" w:rsidP="002B085B">
            <w:pPr>
              <w:widowControl w:val="0"/>
              <w:suppressAutoHyphens/>
              <w:rPr>
                <w:bCs/>
                <w:kern w:val="0"/>
                <w:sz w:val="18"/>
                <w:szCs w:val="18"/>
                <w:lang w:eastAsia="ar-SA"/>
              </w:rPr>
            </w:pPr>
            <w:r w:rsidRPr="002B085B">
              <w:rPr>
                <w:bCs/>
                <w:kern w:val="0"/>
                <w:sz w:val="18"/>
                <w:szCs w:val="18"/>
                <w:lang w:eastAsia="ar-SA"/>
              </w:rPr>
              <w:t>Спинки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№4:</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68B7F40D" wp14:editId="741A8F5B">
                  <wp:extent cx="1200150" cy="1657350"/>
                  <wp:effectExtent l="0" t="0" r="0" b="0"/>
                  <wp:docPr id="6" name="Рисунок 6"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ртуоз К люкс слож разл"/>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1199026" cy="1655798"/>
                          </a:xfrm>
                          <a:prstGeom prst="rect">
                            <a:avLst/>
                          </a:prstGeom>
                          <a:noFill/>
                          <a:ln>
                            <a:noFill/>
                          </a:ln>
                        </pic:spPr>
                      </pic:pic>
                    </a:graphicData>
                  </a:graphic>
                </wp:inline>
              </w:drawing>
            </w: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№5</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39FA97D6" wp14:editId="5D9FB74B">
                  <wp:extent cx="1228725" cy="1543050"/>
                  <wp:effectExtent l="0" t="0" r="9525" b="0"/>
                  <wp:docPr id="5" name="Рисунок 5" descr="Виртуоз К люкс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ртуоз К люкс сзади"/>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1232279" cy="1547513"/>
                          </a:xfrm>
                          <a:prstGeom prst="rect">
                            <a:avLst/>
                          </a:prstGeom>
                          <a:noFill/>
                          <a:ln>
                            <a:noFill/>
                          </a:ln>
                        </pic:spPr>
                      </pic:pic>
                    </a:graphicData>
                  </a:graphic>
                </wp:inline>
              </w:drawing>
            </w:r>
          </w:p>
        </w:tc>
        <w:tc>
          <w:tcPr>
            <w:tcW w:w="4253" w:type="dxa"/>
            <w:tcBorders>
              <w:bottom w:val="single" w:sz="4" w:space="0" w:color="auto"/>
            </w:tcBorders>
          </w:tcPr>
          <w:p w:rsidR="00BD6290" w:rsidRPr="00BD1742"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спинка кресла</w:t>
            </w:r>
          </w:p>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3827" w:type="dxa"/>
            <w:tcBorders>
              <w:bottom w:val="single" w:sz="4" w:space="0" w:color="auto"/>
            </w:tcBorders>
            <w:shd w:val="clear" w:color="auto" w:fill="auto"/>
          </w:tcPr>
          <w:p w:rsidR="00BD6290" w:rsidRPr="002B085B" w:rsidRDefault="00BD6290" w:rsidP="00D51A4C">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анатомической формы, имеет изгибы, соответствующие изгибам в лопаточной и поясничной </w:t>
            </w:r>
            <w:proofErr w:type="gramStart"/>
            <w:r w:rsidRPr="00BD1742">
              <w:rPr>
                <w:kern w:val="0"/>
                <w:sz w:val="18"/>
                <w:szCs w:val="18"/>
                <w:lang w:eastAsia="ar-SA"/>
              </w:rPr>
              <w:t>зонах</w:t>
            </w:r>
            <w:proofErr w:type="gramEnd"/>
            <w:r w:rsidRPr="00BD1742">
              <w:rPr>
                <w:kern w:val="0"/>
                <w:sz w:val="18"/>
                <w:szCs w:val="18"/>
                <w:lang w:eastAsia="ar-SA"/>
              </w:rPr>
              <w:t xml:space="preserve"> позвоночника человека и скругленные верхние углы спинк</w:t>
            </w:r>
            <w:r>
              <w:rPr>
                <w:kern w:val="0"/>
                <w:sz w:val="18"/>
                <w:szCs w:val="18"/>
                <w:lang w:eastAsia="ar-SA"/>
              </w:rPr>
              <w:t>и</w:t>
            </w:r>
            <w:r w:rsidRPr="00BD1742">
              <w:rPr>
                <w:kern w:val="0"/>
                <w:sz w:val="18"/>
                <w:szCs w:val="18"/>
                <w:lang w:eastAsia="ar-SA"/>
              </w:rPr>
              <w:t xml:space="preserve"> кресла</w:t>
            </w: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 xml:space="preserve">спинка кресла анатомической формы, имеет изгибы, соответствующие изгибам в лопаточной и поясничной </w:t>
            </w:r>
            <w:proofErr w:type="gramStart"/>
            <w:r w:rsidRPr="00D51A4C">
              <w:rPr>
                <w:kern w:val="0"/>
                <w:sz w:val="18"/>
                <w:szCs w:val="18"/>
                <w:lang w:eastAsia="ar-SA"/>
              </w:rPr>
              <w:t>зонах</w:t>
            </w:r>
            <w:proofErr w:type="gramEnd"/>
            <w:r w:rsidRPr="00D51A4C">
              <w:rPr>
                <w:kern w:val="0"/>
                <w:sz w:val="18"/>
                <w:szCs w:val="18"/>
                <w:lang w:eastAsia="ar-SA"/>
              </w:rPr>
              <w:t xml:space="preserve"> позвоночника человека и скругленные верхние углы </w:t>
            </w:r>
            <w:r w:rsidRPr="00BD1742">
              <w:rPr>
                <w:kern w:val="0"/>
                <w:sz w:val="18"/>
                <w:szCs w:val="18"/>
                <w:lang w:val="en-US" w:eastAsia="ar-SA"/>
              </w:rPr>
              <w:t>R</w:t>
            </w:r>
            <w:r>
              <w:rPr>
                <w:kern w:val="0"/>
                <w:sz w:val="18"/>
                <w:szCs w:val="18"/>
                <w:lang w:eastAsia="ar-SA"/>
              </w:rPr>
              <w:t>,</w:t>
            </w:r>
            <w:r w:rsidRPr="00BD1742">
              <w:rPr>
                <w:kern w:val="0"/>
                <w:sz w:val="18"/>
                <w:szCs w:val="18"/>
                <w:lang w:eastAsia="ar-SA"/>
              </w:rPr>
              <w:t xml:space="preserve"> 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 не менее 40</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наклон спинки от вертикали</w:t>
            </w:r>
            <w:r>
              <w:rPr>
                <w:kern w:val="0"/>
                <w:sz w:val="18"/>
                <w:szCs w:val="18"/>
                <w:lang w:eastAsia="ar-SA"/>
              </w:rPr>
              <w:t>,</w:t>
            </w:r>
            <w:r w:rsidRPr="00BD1742">
              <w:rPr>
                <w:kern w:val="0"/>
                <w:sz w:val="18"/>
                <w:szCs w:val="18"/>
                <w:lang w:eastAsia="ar-SA"/>
              </w:rPr>
              <w:t xml:space="preserve"> </w:t>
            </w:r>
            <w:r>
              <w:rPr>
                <w:kern w:val="0"/>
                <w:sz w:val="18"/>
                <w:szCs w:val="18"/>
                <w:lang w:eastAsia="ar-SA"/>
              </w:rPr>
              <w:t>градус</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20 </w:t>
            </w:r>
            <w:r w:rsidRPr="00BD1742">
              <w:rPr>
                <w:bCs/>
                <w:kern w:val="0"/>
                <w:sz w:val="18"/>
                <w:szCs w:val="18"/>
                <w:lang w:eastAsia="ar-SA"/>
              </w:rPr>
              <w:t>± 1</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b/>
                <w:kern w:val="0"/>
                <w:sz w:val="18"/>
                <w:szCs w:val="18"/>
                <w:lang w:eastAsia="ar-SA"/>
              </w:rPr>
            </w:pPr>
            <w:r w:rsidRPr="005434A2">
              <w:rPr>
                <w:b/>
                <w:kern w:val="0"/>
                <w:sz w:val="18"/>
                <w:szCs w:val="18"/>
                <w:lang w:eastAsia="ar-SA"/>
              </w:rPr>
              <w:t>размеры и форма спинки кресел</w:t>
            </w:r>
            <w:r>
              <w:rPr>
                <w:b/>
                <w:kern w:val="0"/>
                <w:sz w:val="18"/>
                <w:szCs w:val="18"/>
                <w:lang w:eastAsia="ar-SA"/>
              </w:rPr>
              <w:t>:</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w:t>
            </w:r>
            <w:r w:rsidRPr="005434A2">
              <w:rPr>
                <w:kern w:val="0"/>
                <w:sz w:val="18"/>
                <w:szCs w:val="18"/>
                <w:lang w:eastAsia="ar-SA"/>
              </w:rPr>
              <w:t>ысота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570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ширина спинки в нижней</w:t>
            </w:r>
            <w:r>
              <w:rPr>
                <w:kern w:val="0"/>
                <w:sz w:val="18"/>
                <w:szCs w:val="18"/>
                <w:lang w:eastAsia="ar-SA"/>
              </w:rPr>
              <w:t xml:space="preserve"> части до уровня подлокотников,</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490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в месте примыкания подлокотников, спинка сужается до ширины</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450 до 455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по радиусу</w:t>
            </w:r>
            <w:r w:rsidRPr="005434A2">
              <w:rPr>
                <w:kern w:val="0"/>
                <w:sz w:val="18"/>
                <w:szCs w:val="18"/>
                <w:lang w:eastAsia="ar-SA"/>
              </w:rPr>
              <w:t xml:space="preserve">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w:t>
            </w:r>
            <w:r>
              <w:rPr>
                <w:kern w:val="0"/>
                <w:sz w:val="18"/>
                <w:szCs w:val="18"/>
                <w:lang w:eastAsia="ar-SA"/>
              </w:rPr>
              <w:t>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15 до 20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на расстоянии выше уровня подлокотников</w:t>
            </w:r>
            <w:r>
              <w:rPr>
                <w:kern w:val="0"/>
                <w:sz w:val="18"/>
                <w:szCs w:val="18"/>
                <w:lang w:eastAsia="ar-SA"/>
              </w:rPr>
              <w:t>,</w:t>
            </w:r>
            <w:r w:rsidRPr="005434A2">
              <w:rPr>
                <w:kern w:val="0"/>
                <w:sz w:val="18"/>
                <w:szCs w:val="18"/>
                <w:lang w:eastAsia="ar-SA"/>
              </w:rPr>
              <w:t xml:space="preserve"> </w:t>
            </w:r>
            <w:proofErr w:type="gramStart"/>
            <w:r w:rsidRPr="005434A2">
              <w:rPr>
                <w:kern w:val="0"/>
                <w:sz w:val="18"/>
                <w:szCs w:val="18"/>
                <w:lang w:eastAsia="ar-SA"/>
              </w:rPr>
              <w:t>мм</w:t>
            </w:r>
            <w:proofErr w:type="gramEnd"/>
            <w:r w:rsidRPr="005434A2">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60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с</w:t>
            </w:r>
            <w:r>
              <w:rPr>
                <w:kern w:val="0"/>
                <w:sz w:val="18"/>
                <w:szCs w:val="18"/>
                <w:lang w:eastAsia="ar-SA"/>
              </w:rPr>
              <w:t xml:space="preserve">пинка закругляется по радиусу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мм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250 до 255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в верхней части спинки,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75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 поясничной зоне изгиба</w:t>
            </w:r>
            <w:r w:rsidRPr="005434A2">
              <w:rPr>
                <w:kern w:val="0"/>
                <w:sz w:val="18"/>
                <w:szCs w:val="18"/>
                <w:lang w:eastAsia="ar-SA"/>
              </w:rPr>
              <w:t xml:space="preserve"> толщина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90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материал каркаса спинки  </w:t>
            </w:r>
          </w:p>
          <w:p w:rsidR="00BD6290" w:rsidRPr="005119DA" w:rsidRDefault="005F2C7B" w:rsidP="005F2C7B">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(участнику закупки необходимо выбрать один из вариантов):</w:t>
            </w:r>
          </w:p>
        </w:tc>
        <w:tc>
          <w:tcPr>
            <w:tcW w:w="3827" w:type="dxa"/>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многослойн</w:t>
            </w:r>
            <w:r>
              <w:rPr>
                <w:kern w:val="0"/>
                <w:sz w:val="18"/>
                <w:szCs w:val="18"/>
                <w:lang w:eastAsia="ar-SA"/>
              </w:rPr>
              <w:t>ая фанера</w:t>
            </w:r>
            <w:r w:rsidRPr="007E1ECF">
              <w:rPr>
                <w:kern w:val="0"/>
                <w:sz w:val="18"/>
                <w:szCs w:val="18"/>
                <w:lang w:eastAsia="ar-SA"/>
              </w:rPr>
              <w:t xml:space="preserve"> или упрочненного конструкционного ДСП</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5F2C7B"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1.</w:t>
            </w:r>
            <w:r w:rsidR="00BD6290">
              <w:rPr>
                <w:kern w:val="0"/>
                <w:sz w:val="18"/>
                <w:szCs w:val="18"/>
                <w:lang w:eastAsia="ar-SA"/>
              </w:rPr>
              <w:t>толщина фанеры,</w:t>
            </w:r>
            <w:r w:rsidR="00BD6290" w:rsidRPr="007E1ECF">
              <w:rPr>
                <w:kern w:val="0"/>
                <w:sz w:val="18"/>
                <w:szCs w:val="18"/>
                <w:lang w:eastAsia="ar-SA"/>
              </w:rPr>
              <w:t xml:space="preserve"> </w:t>
            </w:r>
            <w:proofErr w:type="gramStart"/>
            <w:r w:rsidR="00BD6290" w:rsidRPr="007E1ECF">
              <w:rPr>
                <w:kern w:val="0"/>
                <w:sz w:val="18"/>
                <w:szCs w:val="18"/>
                <w:lang w:eastAsia="ar-SA"/>
              </w:rPr>
              <w:t>мм</w:t>
            </w:r>
            <w:proofErr w:type="gramEnd"/>
            <w:r w:rsidR="00BD6290" w:rsidRPr="007E1ECF">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менее 14</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5F2C7B"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2.</w:t>
            </w:r>
            <w:r w:rsidR="00BD6290" w:rsidRPr="00D51A4C">
              <w:rPr>
                <w:kern w:val="0"/>
                <w:sz w:val="18"/>
                <w:szCs w:val="18"/>
                <w:lang w:eastAsia="ar-SA"/>
              </w:rPr>
              <w:t xml:space="preserve">толщина </w:t>
            </w:r>
            <w:r w:rsidR="00BD6290">
              <w:rPr>
                <w:kern w:val="0"/>
                <w:sz w:val="18"/>
                <w:szCs w:val="18"/>
                <w:lang w:eastAsia="ar-SA"/>
              </w:rPr>
              <w:t>ДСП</w:t>
            </w:r>
            <w:r w:rsidR="00BD6290" w:rsidRPr="00D51A4C">
              <w:rPr>
                <w:kern w:val="0"/>
                <w:sz w:val="18"/>
                <w:szCs w:val="18"/>
                <w:lang w:eastAsia="ar-SA"/>
              </w:rPr>
              <w:t xml:space="preserve">, </w:t>
            </w:r>
            <w:proofErr w:type="gramStart"/>
            <w:r w:rsidR="00BD6290" w:rsidRPr="00D51A4C">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7E1ECF" w:rsidRDefault="00BD6290" w:rsidP="00D51A4C">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не менее 1</w:t>
            </w:r>
            <w:r>
              <w:rPr>
                <w:kern w:val="0"/>
                <w:sz w:val="18"/>
                <w:szCs w:val="18"/>
                <w:lang w:eastAsia="ar-SA"/>
              </w:rPr>
              <w:t>8</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соединение</w:t>
            </w:r>
            <w:r w:rsidRPr="007E1ECF">
              <w:rPr>
                <w:kern w:val="0"/>
                <w:sz w:val="18"/>
                <w:szCs w:val="18"/>
                <w:lang w:eastAsia="ar-SA"/>
              </w:rPr>
              <w:t xml:space="preserve"> </w:t>
            </w:r>
            <w:r>
              <w:rPr>
                <w:kern w:val="0"/>
                <w:sz w:val="18"/>
                <w:szCs w:val="18"/>
                <w:lang w:eastAsia="ar-SA"/>
              </w:rPr>
              <w:t>крепления</w:t>
            </w:r>
            <w:r w:rsidRPr="007E1ECF">
              <w:rPr>
                <w:kern w:val="0"/>
                <w:sz w:val="18"/>
                <w:szCs w:val="18"/>
                <w:lang w:eastAsia="ar-SA"/>
              </w:rPr>
              <w:t xml:space="preserve"> спинки к несущему каркасу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 xml:space="preserve">на задней (тыльной) стороне спинки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декоративная защита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7E1ECF"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7E1ECF">
              <w:rPr>
                <w:kern w:val="0"/>
                <w:sz w:val="18"/>
                <w:szCs w:val="18"/>
                <w:lang w:eastAsia="ar-SA"/>
              </w:rPr>
              <w:t xml:space="preserve">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5119DA"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АВС-пластик </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защита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tcPr>
          <w:p w:rsidR="00BD6290" w:rsidRPr="00BD1742" w:rsidRDefault="00BD6290" w:rsidP="00AD64AD">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изготовлена</w:t>
            </w:r>
            <w:proofErr w:type="gramEnd"/>
            <w:r w:rsidRPr="00AD64AD">
              <w:rPr>
                <w:kern w:val="0"/>
                <w:sz w:val="18"/>
                <w:szCs w:val="18"/>
                <w:lang w:eastAsia="ar-SA"/>
              </w:rPr>
              <w:t xml:space="preserve"> методом горячего штампования точно по размерам, </w:t>
            </w:r>
            <w:r>
              <w:rPr>
                <w:kern w:val="0"/>
                <w:sz w:val="18"/>
                <w:szCs w:val="18"/>
                <w:lang w:eastAsia="ar-SA"/>
              </w:rPr>
              <w:t>не имеет</w:t>
            </w:r>
            <w:r w:rsidRPr="00AD64AD">
              <w:rPr>
                <w:kern w:val="0"/>
                <w:sz w:val="18"/>
                <w:szCs w:val="18"/>
                <w:lang w:eastAsia="ar-SA"/>
              </w:rPr>
              <w:t xml:space="preserve"> отпиленных </w:t>
            </w:r>
            <w:r>
              <w:rPr>
                <w:kern w:val="0"/>
                <w:sz w:val="18"/>
                <w:szCs w:val="18"/>
                <w:lang w:eastAsia="ar-SA"/>
              </w:rPr>
              <w:t xml:space="preserve">и </w:t>
            </w:r>
            <w:r w:rsidRPr="00AD64AD">
              <w:rPr>
                <w:kern w:val="0"/>
                <w:sz w:val="18"/>
                <w:szCs w:val="18"/>
                <w:lang w:eastAsia="ar-SA"/>
              </w:rPr>
              <w:t xml:space="preserve">отрезанных участков, не </w:t>
            </w:r>
            <w:r>
              <w:rPr>
                <w:kern w:val="0"/>
                <w:sz w:val="18"/>
                <w:szCs w:val="18"/>
                <w:lang w:eastAsia="ar-SA"/>
              </w:rPr>
              <w:t>имеет острых и неровных граней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декоративное тиснение пластик</w:t>
            </w:r>
            <w:r>
              <w:rPr>
                <w:kern w:val="0"/>
                <w:sz w:val="18"/>
                <w:szCs w:val="18"/>
                <w:lang w:eastAsia="ar-SA"/>
              </w:rPr>
              <w:t>а</w:t>
            </w:r>
            <w:r w:rsidRPr="00AD64AD">
              <w:rPr>
                <w:kern w:val="0"/>
                <w:sz w:val="18"/>
                <w:szCs w:val="18"/>
                <w:lang w:eastAsia="ar-SA"/>
              </w:rPr>
              <w:t xml:space="preserve"> </w:t>
            </w:r>
          </w:p>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lastRenderedPageBreak/>
              <w:t>морской песок</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5F2C7B">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AD64AD">
              <w:rPr>
                <w:kern w:val="0"/>
                <w:sz w:val="18"/>
                <w:szCs w:val="18"/>
                <w:lang w:eastAsia="ar-SA"/>
              </w:rPr>
              <w:t xml:space="preserve"> част</w:t>
            </w:r>
            <w:r>
              <w:rPr>
                <w:kern w:val="0"/>
                <w:sz w:val="18"/>
                <w:szCs w:val="18"/>
                <w:lang w:eastAsia="ar-SA"/>
              </w:rPr>
              <w:t>ь</w:t>
            </w:r>
            <w:r w:rsidRPr="00AD64AD">
              <w:rPr>
                <w:kern w:val="0"/>
                <w:sz w:val="18"/>
                <w:szCs w:val="18"/>
                <w:lang w:eastAsia="ar-SA"/>
              </w:rPr>
              <w:t xml:space="preserve"> пластиковой защиты спинки </w:t>
            </w:r>
            <w:r>
              <w:rPr>
                <w:kern w:val="0"/>
                <w:sz w:val="18"/>
                <w:szCs w:val="18"/>
                <w:lang w:eastAsia="ar-SA"/>
              </w:rPr>
              <w:t>содержит</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«гнездо» (углубление) для размещения номера посадочного места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размером номера посадочного места</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не менее </w:t>
            </w:r>
            <w:r>
              <w:rPr>
                <w:kern w:val="0"/>
                <w:sz w:val="18"/>
                <w:szCs w:val="18"/>
                <w:lang w:eastAsia="ar-SA"/>
              </w:rPr>
              <w:t>(</w:t>
            </w:r>
            <w:r w:rsidRPr="00AD64AD">
              <w:rPr>
                <w:kern w:val="0"/>
                <w:sz w:val="18"/>
                <w:szCs w:val="18"/>
                <w:lang w:eastAsia="ar-SA"/>
              </w:rPr>
              <w:t>50х25</w:t>
            </w:r>
            <w:r>
              <w:rPr>
                <w:kern w:val="0"/>
                <w:sz w:val="18"/>
                <w:szCs w:val="18"/>
                <w:lang w:eastAsia="ar-SA"/>
              </w:rPr>
              <w:t>)</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цвет защиты</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черный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места крепления защиты утоплены на глубину</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r w:rsidRPr="00AD64AD">
              <w:rPr>
                <w:kern w:val="0"/>
                <w:sz w:val="18"/>
                <w:szCs w:val="18"/>
                <w:lang w:eastAsia="ar-SA"/>
              </w:rPr>
              <w:t xml:space="preserve">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10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защиты</w:t>
            </w:r>
            <w:r w:rsidRPr="00AD64AD">
              <w:rPr>
                <w:kern w:val="0"/>
                <w:sz w:val="18"/>
                <w:szCs w:val="18"/>
                <w:lang w:eastAsia="ar-SA"/>
              </w:rPr>
              <w:t xml:space="preserve"> спинки </w:t>
            </w:r>
          </w:p>
          <w:p w:rsidR="00BD6290"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п</w:t>
            </w:r>
            <w:r w:rsidRPr="00AD64AD">
              <w:rPr>
                <w:kern w:val="0"/>
                <w:sz w:val="18"/>
                <w:szCs w:val="18"/>
                <w:lang w:eastAsia="ar-SA"/>
              </w:rPr>
              <w:t>олностью</w:t>
            </w:r>
            <w:r>
              <w:rPr>
                <w:kern w:val="0"/>
                <w:sz w:val="18"/>
                <w:szCs w:val="18"/>
                <w:lang w:eastAsia="ar-SA"/>
              </w:rPr>
              <w:t xml:space="preserve"> повторяет конфигурацию спинки</w:t>
            </w:r>
            <w:proofErr w:type="gramStart"/>
            <w:r>
              <w:rPr>
                <w:kern w:val="0"/>
                <w:sz w:val="18"/>
                <w:szCs w:val="18"/>
                <w:lang w:eastAsia="ar-SA"/>
              </w:rPr>
              <w:t>.</w:t>
            </w:r>
            <w:proofErr w:type="gramEnd"/>
            <w:r w:rsidRPr="00AD64AD">
              <w:rPr>
                <w:kern w:val="0"/>
                <w:sz w:val="18"/>
                <w:szCs w:val="18"/>
                <w:lang w:eastAsia="ar-SA"/>
              </w:rPr>
              <w:t xml:space="preserve"> </w:t>
            </w:r>
            <w:proofErr w:type="gramStart"/>
            <w:r w:rsidRPr="00AD64AD">
              <w:rPr>
                <w:kern w:val="0"/>
                <w:sz w:val="18"/>
                <w:szCs w:val="18"/>
                <w:lang w:eastAsia="ar-SA"/>
              </w:rPr>
              <w:t>н</w:t>
            </w:r>
            <w:proofErr w:type="gramEnd"/>
            <w:r w:rsidRPr="00AD64AD">
              <w:rPr>
                <w:kern w:val="0"/>
                <w:sz w:val="18"/>
                <w:szCs w:val="18"/>
                <w:lang w:eastAsia="ar-SA"/>
              </w:rPr>
              <w:t>е допускается неплотное прилегание защиты, волны и щели между защитой и спинкой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0E3F30">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глубина защиты (высота бортиков)</w:t>
            </w:r>
            <w:r>
              <w:rPr>
                <w:kern w:val="0"/>
                <w:sz w:val="18"/>
                <w:szCs w:val="18"/>
                <w:lang w:eastAsia="ar-SA"/>
              </w:rPr>
              <w:t xml:space="preserve">, </w:t>
            </w:r>
            <w:proofErr w:type="gramStart"/>
            <w:r>
              <w:rPr>
                <w:kern w:val="0"/>
                <w:sz w:val="18"/>
                <w:szCs w:val="18"/>
                <w:lang w:eastAsia="ar-SA"/>
              </w:rPr>
              <w:t>мм</w:t>
            </w:r>
            <w:proofErr w:type="gramEnd"/>
            <w:r w:rsidRPr="00AD64AD">
              <w:rPr>
                <w:kern w:val="0"/>
                <w:sz w:val="18"/>
                <w:szCs w:val="18"/>
                <w:lang w:eastAsia="ar-SA"/>
              </w:rPr>
              <w:t xml:space="preserve"> </w:t>
            </w:r>
          </w:p>
          <w:p w:rsidR="00BD6290"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бортики </w:t>
            </w:r>
          </w:p>
          <w:p w:rsidR="00BD6290" w:rsidRPr="00AD64AD"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непрерывны</w:t>
            </w:r>
            <w:r>
              <w:rPr>
                <w:kern w:val="0"/>
                <w:sz w:val="18"/>
                <w:szCs w:val="18"/>
                <w:lang w:eastAsia="ar-SA"/>
              </w:rPr>
              <w:t>е</w:t>
            </w:r>
            <w:proofErr w:type="gramEnd"/>
            <w:r w:rsidRPr="00AD64AD">
              <w:rPr>
                <w:kern w:val="0"/>
                <w:sz w:val="18"/>
                <w:szCs w:val="18"/>
                <w:lang w:eastAsia="ar-SA"/>
              </w:rPr>
              <w:t xml:space="preserve"> и охватыва</w:t>
            </w:r>
            <w:r>
              <w:rPr>
                <w:kern w:val="0"/>
                <w:sz w:val="18"/>
                <w:szCs w:val="18"/>
                <w:lang w:eastAsia="ar-SA"/>
              </w:rPr>
              <w:t>ют</w:t>
            </w:r>
            <w:r w:rsidRPr="00AD64AD">
              <w:rPr>
                <w:kern w:val="0"/>
                <w:sz w:val="18"/>
                <w:szCs w:val="18"/>
                <w:lang w:eastAsia="ar-SA"/>
              </w:rPr>
              <w:t xml:space="preserve"> защиту по всему периметру,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толщина пластика защиты</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2,5</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прочность защиты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bl>
    <w:p w:rsidR="002B085B" w:rsidRDefault="002B085B" w:rsidP="002B085B">
      <w:pPr>
        <w:tabs>
          <w:tab w:val="left" w:pos="7920"/>
        </w:tabs>
        <w:suppressAutoHyphens/>
        <w:jc w:val="both"/>
        <w:rPr>
          <w:b/>
          <w:kern w:val="0"/>
          <w:sz w:val="18"/>
          <w:szCs w:val="18"/>
          <w:lang w:eastAsia="ar-SA"/>
        </w:rPr>
      </w:pPr>
    </w:p>
    <w:p w:rsidR="00204CFE" w:rsidRDefault="00204CFE" w:rsidP="00204CFE">
      <w:pPr>
        <w:jc w:val="both"/>
        <w:rPr>
          <w:rFonts w:eastAsia="Calibri"/>
          <w:b/>
          <w:kern w:val="0"/>
          <w:sz w:val="20"/>
          <w:lang w:eastAsia="en-US"/>
        </w:rPr>
      </w:pPr>
      <w:r w:rsidRPr="00951344">
        <w:rPr>
          <w:rFonts w:eastAsia="Calibri"/>
          <w:b/>
          <w:kern w:val="0"/>
          <w:sz w:val="20"/>
          <w:lang w:eastAsia="en-US"/>
        </w:rPr>
        <w:t>Требования к качеству товара:</w:t>
      </w:r>
    </w:p>
    <w:p w:rsidR="00CD73B8" w:rsidRPr="00CD73B8" w:rsidRDefault="00CD73B8" w:rsidP="00204CFE">
      <w:pPr>
        <w:jc w:val="both"/>
        <w:rPr>
          <w:rFonts w:eastAsia="Calibri"/>
          <w:kern w:val="0"/>
          <w:sz w:val="20"/>
          <w:lang w:eastAsia="en-US"/>
        </w:rPr>
      </w:pPr>
      <w:r>
        <w:rPr>
          <w:rFonts w:eastAsia="Calibri"/>
          <w:kern w:val="0"/>
          <w:sz w:val="20"/>
          <w:lang w:eastAsia="en-US"/>
        </w:rPr>
        <w:t>-к</w:t>
      </w:r>
      <w:r w:rsidRPr="00CD73B8">
        <w:rPr>
          <w:rFonts w:eastAsia="Calibri"/>
          <w:kern w:val="0"/>
          <w:sz w:val="20"/>
          <w:lang w:eastAsia="en-US"/>
        </w:rPr>
        <w:t xml:space="preserve">ачество товара при поставке должно подтверждаться ТУ производителя и/или декларацией соответствия требованиям технического регламента Таможенного союза </w:t>
      </w:r>
      <w:proofErr w:type="gramStart"/>
      <w:r w:rsidRPr="00CD73B8">
        <w:rPr>
          <w:rFonts w:eastAsia="Calibri"/>
          <w:kern w:val="0"/>
          <w:sz w:val="20"/>
          <w:lang w:eastAsia="en-US"/>
        </w:rPr>
        <w:t>ТР</w:t>
      </w:r>
      <w:proofErr w:type="gramEnd"/>
      <w:r w:rsidRPr="00CD73B8">
        <w:rPr>
          <w:rFonts w:eastAsia="Calibri"/>
          <w:kern w:val="0"/>
          <w:sz w:val="20"/>
          <w:lang w:eastAsia="en-US"/>
        </w:rPr>
        <w:t xml:space="preserve"> ТС 025/2012 «О безопасности мебельной продукции», копия, заверенная держателем - производителем кресел</w:t>
      </w:r>
      <w:r>
        <w:rPr>
          <w:rFonts w:eastAsia="Calibri"/>
          <w:kern w:val="0"/>
          <w:sz w:val="20"/>
          <w:lang w:eastAsia="en-US"/>
        </w:rPr>
        <w:t>;</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товар сопровождается документами, подтверждающими его качество и безопасность:</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действующие сертификаты качества, оформленные в соответствии с требованиями действующего законодат</w:t>
      </w:r>
      <w:r w:rsidR="005F2C7B">
        <w:rPr>
          <w:rFonts w:eastAsia="Calibri"/>
          <w:kern w:val="0"/>
          <w:sz w:val="20"/>
          <w:lang w:eastAsia="en-US"/>
        </w:rPr>
        <w:t>ельства;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тара без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замена товара ввиду его ненадлежащего качества осуществляется Поставщиком в течение 24 часов с момента уведомления его об этом Заказчиком;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доставка товара осуществляется силами и средствами Поставщика.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безопасности товара: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безопасность окружающих при использовании: отсутствие риска для жизни, здоровья потребителя в процессе эксплуатации товара  </w:t>
      </w:r>
    </w:p>
    <w:p w:rsidR="00D76FDF" w:rsidRPr="00951344" w:rsidRDefault="00204CFE" w:rsidP="00204CFE">
      <w:pPr>
        <w:jc w:val="both"/>
        <w:rPr>
          <w:kern w:val="0"/>
          <w:sz w:val="20"/>
          <w:lang w:eastAsia="ar-SA"/>
        </w:rPr>
      </w:pPr>
      <w:r w:rsidRPr="00951344">
        <w:rPr>
          <w:rFonts w:eastAsia="Calibri"/>
          <w:kern w:val="0"/>
          <w:sz w:val="20"/>
          <w:lang w:eastAsia="en-US"/>
        </w:rPr>
        <w:t>- защита товара при поставке: поставка и транспортировка товара осуществляется в соответствии с маркировкой производителя.</w:t>
      </w:r>
      <w:r w:rsidR="00D76FDF" w:rsidRPr="00951344">
        <w:rPr>
          <w:kern w:val="0"/>
          <w:sz w:val="20"/>
          <w:lang w:eastAsia="ar-SA"/>
        </w:rPr>
        <w:t xml:space="preserve"> </w:t>
      </w:r>
    </w:p>
    <w:p w:rsidR="00204CFE" w:rsidRPr="00951344" w:rsidRDefault="00D76FDF" w:rsidP="00204CFE">
      <w:pPr>
        <w:jc w:val="both"/>
        <w:rPr>
          <w:kern w:val="0"/>
          <w:sz w:val="20"/>
          <w:lang w:eastAsia="ar-SA"/>
        </w:rPr>
      </w:pPr>
      <w:r w:rsidRPr="00951344">
        <w:rPr>
          <w:kern w:val="0"/>
          <w:sz w:val="20"/>
          <w:lang w:eastAsia="ar-SA"/>
        </w:rPr>
        <w:t xml:space="preserve">Кресла  должны соответствовать противопожарным </w:t>
      </w:r>
      <w:r w:rsidRPr="00951344">
        <w:rPr>
          <w:bCs/>
          <w:kern w:val="0"/>
          <w:sz w:val="20"/>
          <w:lang w:eastAsia="ar-SA"/>
        </w:rPr>
        <w:t xml:space="preserve">требованиям </w:t>
      </w:r>
      <w:r w:rsidR="00405D4F">
        <w:rPr>
          <w:bCs/>
          <w:kern w:val="0"/>
          <w:sz w:val="20"/>
          <w:lang w:eastAsia="ar-SA"/>
        </w:rPr>
        <w:t xml:space="preserve">от 22 июля 2008 г. </w:t>
      </w:r>
      <w:r w:rsidRPr="00951344">
        <w:rPr>
          <w:kern w:val="0"/>
          <w:sz w:val="20"/>
          <w:lang w:eastAsia="ar-SA"/>
        </w:rPr>
        <w:t>№123-ФЗ</w:t>
      </w:r>
      <w:r w:rsidR="00405D4F">
        <w:rPr>
          <w:kern w:val="0"/>
          <w:sz w:val="20"/>
          <w:lang w:eastAsia="ar-SA"/>
        </w:rPr>
        <w:t xml:space="preserve"> «Т</w:t>
      </w:r>
      <w:r w:rsidR="00405D4F" w:rsidRPr="00405D4F">
        <w:rPr>
          <w:kern w:val="0"/>
          <w:sz w:val="20"/>
          <w:lang w:eastAsia="ar-SA"/>
        </w:rPr>
        <w:t>ехнический регламент о требованиях пожарной безопасности</w:t>
      </w:r>
      <w:r w:rsidR="00405D4F">
        <w:rPr>
          <w:kern w:val="0"/>
          <w:sz w:val="20"/>
          <w:lang w:eastAsia="ar-SA"/>
        </w:rPr>
        <w:t>»</w:t>
      </w:r>
      <w:r w:rsidRPr="00951344">
        <w:rPr>
          <w:kern w:val="0"/>
          <w:sz w:val="20"/>
          <w:lang w:eastAsia="ar-SA"/>
        </w:rPr>
        <w:t>,</w:t>
      </w:r>
      <w:r w:rsidR="00BF0E20">
        <w:rPr>
          <w:kern w:val="0"/>
          <w:sz w:val="20"/>
          <w:lang w:eastAsia="ar-SA"/>
        </w:rPr>
        <w:t xml:space="preserve"> от </w:t>
      </w:r>
      <w:r w:rsidR="00BF0E20" w:rsidRPr="00BF0E20">
        <w:rPr>
          <w:kern w:val="0"/>
          <w:sz w:val="20"/>
          <w:lang w:eastAsia="ar-SA"/>
        </w:rPr>
        <w:t>21 июля 1997 г</w:t>
      </w:r>
      <w:r w:rsidR="00BF0E20">
        <w:rPr>
          <w:kern w:val="0"/>
          <w:sz w:val="20"/>
          <w:lang w:eastAsia="ar-SA"/>
        </w:rPr>
        <w:t>.</w:t>
      </w:r>
      <w:r w:rsidR="00BF0E20" w:rsidRPr="00BF0E20">
        <w:rPr>
          <w:kern w:val="0"/>
          <w:sz w:val="20"/>
          <w:lang w:eastAsia="ar-SA"/>
        </w:rPr>
        <w:t xml:space="preserve"> </w:t>
      </w:r>
      <w:r w:rsidR="00BF0E20" w:rsidRPr="00951344">
        <w:rPr>
          <w:kern w:val="0"/>
          <w:sz w:val="20"/>
          <w:lang w:eastAsia="ar-SA"/>
        </w:rPr>
        <w:t>№117-ФЗ</w:t>
      </w:r>
      <w:r w:rsidR="00BF0E20">
        <w:rPr>
          <w:kern w:val="0"/>
          <w:sz w:val="20"/>
          <w:lang w:eastAsia="ar-SA"/>
        </w:rPr>
        <w:t xml:space="preserve"> «О</w:t>
      </w:r>
      <w:r w:rsidR="00BF0E20" w:rsidRPr="00BF0E20">
        <w:rPr>
          <w:kern w:val="0"/>
          <w:sz w:val="20"/>
          <w:lang w:eastAsia="ar-SA"/>
        </w:rPr>
        <w:t xml:space="preserve"> безопасности гидротехнических сооружений</w:t>
      </w:r>
      <w:r w:rsidR="00BF0E20">
        <w:rPr>
          <w:kern w:val="0"/>
          <w:sz w:val="20"/>
          <w:lang w:eastAsia="ar-SA"/>
        </w:rPr>
        <w:t xml:space="preserve">» </w:t>
      </w:r>
      <w:r w:rsidRPr="00951344">
        <w:rPr>
          <w:kern w:val="0"/>
          <w:sz w:val="20"/>
          <w:lang w:eastAsia="ar-SA"/>
        </w:rPr>
        <w:t xml:space="preserve"> по воспламеняемости – не хуже В</w:t>
      </w:r>
      <w:proofErr w:type="gramStart"/>
      <w:r w:rsidRPr="00951344">
        <w:rPr>
          <w:kern w:val="0"/>
          <w:sz w:val="20"/>
          <w:lang w:eastAsia="ar-SA"/>
        </w:rPr>
        <w:t>2</w:t>
      </w:r>
      <w:proofErr w:type="gramEnd"/>
      <w:r w:rsidRPr="00951344">
        <w:rPr>
          <w:kern w:val="0"/>
          <w:sz w:val="20"/>
          <w:lang w:eastAsia="ar-SA"/>
        </w:rPr>
        <w:t>, по дымообразующей способности – не хуже Д2, по токсичности продуктов горения – не хуже Т2, по горючести – не хуже Г2, по распро</w:t>
      </w:r>
      <w:r w:rsidR="00326A16" w:rsidRPr="00951344">
        <w:rPr>
          <w:kern w:val="0"/>
          <w:sz w:val="20"/>
          <w:lang w:eastAsia="ar-SA"/>
        </w:rPr>
        <w:t>странению пламени – не хуже РП2.</w:t>
      </w:r>
    </w:p>
    <w:p w:rsidR="00C30905" w:rsidRPr="00951344" w:rsidRDefault="00326A16" w:rsidP="00C30905">
      <w:pPr>
        <w:jc w:val="both"/>
        <w:rPr>
          <w:bCs/>
          <w:kern w:val="0"/>
          <w:sz w:val="20"/>
          <w:lang w:eastAsia="ar-SA"/>
        </w:rPr>
      </w:pPr>
      <w:r w:rsidRPr="00951344">
        <w:rPr>
          <w:kern w:val="0"/>
          <w:sz w:val="20"/>
          <w:lang w:eastAsia="ar-SA"/>
        </w:rPr>
        <w:t>Обивочный материал должен соответствовать техническому регламенту о требованиях пожарной безопасности</w:t>
      </w:r>
      <w:r w:rsidR="00023D6A">
        <w:rPr>
          <w:kern w:val="0"/>
          <w:sz w:val="20"/>
          <w:lang w:eastAsia="ar-SA"/>
        </w:rPr>
        <w:t xml:space="preserve">, утвержденного Федеральным законом </w:t>
      </w:r>
      <w:r w:rsidRPr="00951344">
        <w:rPr>
          <w:kern w:val="0"/>
          <w:sz w:val="20"/>
          <w:lang w:eastAsia="ar-SA"/>
        </w:rPr>
        <w:t xml:space="preserve"> </w:t>
      </w:r>
      <w:r w:rsidR="0086422D">
        <w:rPr>
          <w:kern w:val="0"/>
          <w:sz w:val="20"/>
          <w:lang w:eastAsia="ar-SA"/>
        </w:rPr>
        <w:t xml:space="preserve">от </w:t>
      </w:r>
      <w:r w:rsidR="00C30905" w:rsidRPr="00951344">
        <w:rPr>
          <w:bCs/>
          <w:kern w:val="0"/>
          <w:sz w:val="20"/>
          <w:lang w:eastAsia="ar-SA"/>
        </w:rPr>
        <w:t xml:space="preserve">22 июля 2008 года </w:t>
      </w:r>
      <w:r w:rsidRPr="00951344">
        <w:rPr>
          <w:kern w:val="0"/>
          <w:sz w:val="20"/>
          <w:lang w:eastAsia="ar-SA"/>
        </w:rPr>
        <w:t>№123 ФЗ</w:t>
      </w:r>
      <w:r w:rsidR="00C30905" w:rsidRPr="00951344">
        <w:rPr>
          <w:b/>
          <w:bCs/>
          <w:kern w:val="0"/>
          <w:sz w:val="20"/>
          <w:lang w:eastAsia="ar-SA"/>
        </w:rPr>
        <w:t xml:space="preserve"> «</w:t>
      </w:r>
      <w:r w:rsidR="00C30905" w:rsidRPr="00023D6A">
        <w:rPr>
          <w:bCs/>
          <w:kern w:val="0"/>
          <w:sz w:val="20"/>
          <w:lang w:eastAsia="ar-SA"/>
        </w:rPr>
        <w:t>Т</w:t>
      </w:r>
      <w:r w:rsidR="00C30905" w:rsidRPr="00951344">
        <w:rPr>
          <w:bCs/>
          <w:kern w:val="0"/>
          <w:sz w:val="20"/>
          <w:lang w:eastAsia="ar-SA"/>
        </w:rPr>
        <w:t>ехнический регламент</w:t>
      </w:r>
      <w:r w:rsidR="005F2C7B">
        <w:rPr>
          <w:bCs/>
          <w:kern w:val="0"/>
          <w:sz w:val="20"/>
          <w:lang w:eastAsia="ar-SA"/>
        </w:rPr>
        <w:t xml:space="preserve"> </w:t>
      </w:r>
      <w:r w:rsidR="00C30905" w:rsidRPr="00951344">
        <w:rPr>
          <w:bCs/>
          <w:kern w:val="0"/>
          <w:sz w:val="20"/>
          <w:lang w:eastAsia="ar-SA"/>
        </w:rPr>
        <w:t>о требованиях пожарной безопасности»</w:t>
      </w:r>
      <w:r w:rsidR="0086422D">
        <w:rPr>
          <w:bCs/>
          <w:kern w:val="0"/>
          <w:sz w:val="20"/>
          <w:lang w:eastAsia="ar-SA"/>
        </w:rPr>
        <w:t>.</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упаковке товара:</w:t>
      </w:r>
    </w:p>
    <w:p w:rsidR="00204CFE" w:rsidRPr="00951344" w:rsidRDefault="00204CFE" w:rsidP="00204CFE">
      <w:pPr>
        <w:jc w:val="both"/>
        <w:rPr>
          <w:rFonts w:eastAsia="Calibri"/>
          <w:kern w:val="0"/>
          <w:sz w:val="20"/>
          <w:lang w:eastAsia="en-US"/>
        </w:rPr>
      </w:pPr>
      <w:proofErr w:type="gramStart"/>
      <w:r w:rsidRPr="00951344">
        <w:rPr>
          <w:rFonts w:eastAsia="Calibri"/>
          <w:kern w:val="0"/>
          <w:sz w:val="20"/>
          <w:lang w:eastAsia="en-US"/>
        </w:rPr>
        <w:t>Каждая единица товара или комплект одноимённой продукции упакованы и замаркированы в отдельную упаковку завода изготовителя в соответствии с действующими на территории РФ стандартами и техническими условиями.</w:t>
      </w:r>
      <w:proofErr w:type="gramEnd"/>
      <w:r w:rsidRPr="00951344">
        <w:rPr>
          <w:rFonts w:eastAsia="Calibri"/>
          <w:kern w:val="0"/>
          <w:sz w:val="20"/>
          <w:lang w:eastAsia="en-US"/>
        </w:rPr>
        <w:t xml:space="preserve"> Упаковка должна гарантирует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Упаковка товара не подлежит возврату поставщику в случаи необходимости ее Заказчику. Упаковка не имеет значимых механических повреждений, следов воздействия влаги. </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маркировке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Маркировка соответствует требованиям действующих нормативных документов Российской Федерации, легко читаема. Маркировка товара содержит: наименование изделия, наименование фирмы-изготовителя, юридический адрес изготовителя, дату выпуска и гарантийный срок службы. Маркировка упаковки строго соответствует маркировке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Перечень документов, подтверждающих соответствие товара требованиям, установленным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Каждая единица продукции или комплект одноимённой продукции, при поставке сопровождаются следующими документами: сертификаты соответствия и иные документы, подтверждающие качество товара, оформленные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lastRenderedPageBreak/>
        <w:t>Место поставки товара:</w:t>
      </w:r>
      <w:r w:rsidRPr="00951344">
        <w:rPr>
          <w:rFonts w:eastAsia="Calibri"/>
          <w:kern w:val="0"/>
          <w:sz w:val="20"/>
          <w:lang w:eastAsia="en-US"/>
        </w:rPr>
        <w:t xml:space="preserve"> </w:t>
      </w:r>
      <w:r w:rsidRPr="00951344">
        <w:rPr>
          <w:rFonts w:eastAsia="Calibri"/>
          <w:bCs/>
          <w:kern w:val="0"/>
          <w:sz w:val="20"/>
          <w:lang w:eastAsia="en-US"/>
        </w:rPr>
        <w:t xml:space="preserve">Удмуртская Республика, Красногорский район, с. Красногорское, ул. Ленина,68 </w:t>
      </w:r>
      <w:r w:rsidRPr="00951344">
        <w:rPr>
          <w:rFonts w:eastAsia="Calibri"/>
          <w:b/>
          <w:bCs/>
          <w:kern w:val="0"/>
          <w:sz w:val="20"/>
          <w:lang w:eastAsia="en-US"/>
        </w:rPr>
        <w:t xml:space="preserve"> </w:t>
      </w:r>
      <w:r w:rsidRPr="00951344">
        <w:rPr>
          <w:rFonts w:eastAsia="Calibri"/>
          <w:bCs/>
          <w:kern w:val="0"/>
          <w:sz w:val="20"/>
          <w:lang w:eastAsia="en-US"/>
        </w:rPr>
        <w:t>в зрительный зал здания районного Дома культуры МБУ МКСК "Красногорский".</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t>Срок поставки  товара:</w:t>
      </w:r>
      <w:r w:rsidRPr="00951344">
        <w:rPr>
          <w:rFonts w:eastAsia="Calibri"/>
          <w:kern w:val="0"/>
          <w:sz w:val="20"/>
          <w:lang w:eastAsia="en-US"/>
        </w:rPr>
        <w:t xml:space="preserve"> </w:t>
      </w:r>
      <w:r w:rsidR="00693B4B" w:rsidRPr="00951344">
        <w:rPr>
          <w:rFonts w:eastAsia="Calibri"/>
          <w:bCs/>
          <w:kern w:val="0"/>
          <w:sz w:val="20"/>
          <w:lang w:eastAsia="en-US"/>
        </w:rPr>
        <w:t>С момента подписания муниципального контракта по 31 июля 2018 года.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Погрузо-разгрузочные работы производятся силами и средствами Поставщика и не являются основанием для выставления счетов за дополнительные услуги, а также не увеличивают заявленную стоимость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отгрузке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Отгрузка Товара со склада Поставщика силами и средствами Поставщика с доставкой до адреса Заказчика.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 Порядок сдачи и приемки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Приемка Товаров по количеству производится на основании товарной накладной, которая содержит номер </w:t>
      </w:r>
      <w:r w:rsidR="00693B4B" w:rsidRPr="00951344">
        <w:rPr>
          <w:rFonts w:eastAsia="Calibri"/>
          <w:kern w:val="0"/>
          <w:sz w:val="20"/>
          <w:lang w:eastAsia="en-US"/>
        </w:rPr>
        <w:t>к</w:t>
      </w:r>
      <w:r w:rsidRPr="00951344">
        <w:rPr>
          <w:rFonts w:eastAsia="Calibri"/>
          <w:kern w:val="0"/>
          <w:sz w:val="20"/>
          <w:lang w:eastAsia="en-US"/>
        </w:rPr>
        <w:t>онтракта, в рамках которого производится передача (поставка) товара и дату его заключения, а по качеству – на основании сертификатов соответствия, а также путем внешнего осмотра Товара в упаковке на предмет отсутствия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В течение 5 рабочих дней с момента подписания контракта, поставщик предоставляет образец предполагаемого к поставке товара в соответствие с указанными в спецификации характеристиками. Согласование образца должно происходить в присутствие уполномоченного представителя Поставщика по адресу Заказчика. Поставляемая продукция должна полностью соответствовать согласованному образцу. По окончании поставки образец может быть учтен в общее количество поставляемого товара или возвращен Поставщику. Затраты и риски, потери или повреждения, возвращаемого образца полностью лежат на Поставщике. В </w:t>
      </w:r>
      <w:proofErr w:type="gramStart"/>
      <w:r w:rsidRPr="00951344">
        <w:rPr>
          <w:rFonts w:eastAsia="Calibri"/>
          <w:kern w:val="0"/>
          <w:sz w:val="20"/>
          <w:lang w:eastAsia="en-US"/>
        </w:rPr>
        <w:t>случае</w:t>
      </w:r>
      <w:proofErr w:type="gramEnd"/>
      <w:r w:rsidRPr="00951344">
        <w:rPr>
          <w:rFonts w:eastAsia="Calibri"/>
          <w:kern w:val="0"/>
          <w:sz w:val="20"/>
          <w:lang w:eastAsia="en-US"/>
        </w:rPr>
        <w:t xml:space="preserve"> предоставления образца не соответствующего спецификации, а также поставки всей партии продукции не соответствующей согласованному образцу и спецификации к контракту заказчик обязан будет расторгнуть контракт, согласно Федеральному закону от 0</w:t>
      </w:r>
      <w:r w:rsidR="00693B4B" w:rsidRPr="00951344">
        <w:rPr>
          <w:rFonts w:eastAsia="Calibri"/>
          <w:kern w:val="0"/>
          <w:sz w:val="20"/>
          <w:lang w:eastAsia="en-US"/>
        </w:rPr>
        <w:t>5</w:t>
      </w:r>
      <w:r w:rsidRPr="00951344">
        <w:rPr>
          <w:rFonts w:eastAsia="Calibri"/>
          <w:kern w:val="0"/>
          <w:sz w:val="20"/>
          <w:lang w:eastAsia="en-US"/>
        </w:rPr>
        <w:t>.0</w:t>
      </w:r>
      <w:r w:rsidR="00693B4B" w:rsidRPr="00951344">
        <w:rPr>
          <w:rFonts w:eastAsia="Calibri"/>
          <w:kern w:val="0"/>
          <w:sz w:val="20"/>
          <w:lang w:eastAsia="en-US"/>
        </w:rPr>
        <w:t>4</w:t>
      </w:r>
      <w:r w:rsidRPr="00951344">
        <w:rPr>
          <w:rFonts w:eastAsia="Calibri"/>
          <w:kern w:val="0"/>
          <w:sz w:val="20"/>
          <w:lang w:eastAsia="en-US"/>
        </w:rPr>
        <w:t>.201</w:t>
      </w:r>
      <w:r w:rsidR="00693B4B" w:rsidRPr="00951344">
        <w:rPr>
          <w:rFonts w:eastAsia="Calibri"/>
          <w:kern w:val="0"/>
          <w:sz w:val="20"/>
          <w:lang w:eastAsia="en-US"/>
        </w:rPr>
        <w:t>3</w:t>
      </w:r>
      <w:r w:rsidRPr="00951344">
        <w:rPr>
          <w:rFonts w:eastAsia="Calibri"/>
          <w:kern w:val="0"/>
          <w:sz w:val="20"/>
          <w:lang w:eastAsia="en-US"/>
        </w:rPr>
        <w:t xml:space="preserve"> N </w:t>
      </w:r>
      <w:r w:rsidR="00693B4B" w:rsidRPr="00951344">
        <w:rPr>
          <w:rFonts w:eastAsia="Calibri"/>
          <w:kern w:val="0"/>
          <w:sz w:val="20"/>
          <w:lang w:eastAsia="en-US"/>
        </w:rPr>
        <w:t>44</w:t>
      </w:r>
      <w:r w:rsidRPr="00951344">
        <w:rPr>
          <w:rFonts w:eastAsia="Calibri"/>
          <w:kern w:val="0"/>
          <w:sz w:val="20"/>
          <w:lang w:eastAsia="en-US"/>
        </w:rPr>
        <w:t>-ФЗ.</w:t>
      </w:r>
    </w:p>
    <w:p w:rsidR="001535DF" w:rsidRPr="0086422D" w:rsidRDefault="00204CFE" w:rsidP="001535DF">
      <w:pPr>
        <w:jc w:val="both"/>
        <w:rPr>
          <w:rFonts w:eastAsia="Calibri"/>
          <w:b/>
          <w:bCs/>
          <w:kern w:val="0"/>
          <w:sz w:val="20"/>
          <w:lang w:eastAsia="en-US"/>
        </w:rPr>
      </w:pPr>
      <w:r w:rsidRPr="0086422D">
        <w:rPr>
          <w:rFonts w:eastAsia="Calibri"/>
          <w:b/>
          <w:kern w:val="0"/>
          <w:sz w:val="20"/>
          <w:lang w:eastAsia="en-US"/>
        </w:rPr>
        <w:t>Поставляемая продукция должна соответствовать требованиям</w:t>
      </w:r>
      <w:r w:rsidR="001535DF" w:rsidRPr="0086422D">
        <w:rPr>
          <w:rFonts w:eastAsia="Calibri"/>
          <w:b/>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kern w:val="0"/>
          <w:sz w:val="20"/>
          <w:lang w:eastAsia="en-US"/>
        </w:rPr>
        <w:t>-</w:t>
      </w:r>
      <w:r w:rsidR="00204CFE" w:rsidRPr="00951344">
        <w:rPr>
          <w:rFonts w:eastAsia="Calibri"/>
          <w:kern w:val="0"/>
          <w:sz w:val="20"/>
          <w:lang w:eastAsia="en-US"/>
        </w:rPr>
        <w:t xml:space="preserve"> </w:t>
      </w:r>
      <w:r w:rsidRPr="00951344">
        <w:rPr>
          <w:rFonts w:eastAsia="Calibri"/>
          <w:bCs/>
          <w:kern w:val="0"/>
          <w:sz w:val="20"/>
          <w:lang w:eastAsia="en-US"/>
        </w:rPr>
        <w:t xml:space="preserve">ГОСТ 16854-2016 </w:t>
      </w:r>
      <w:r w:rsidR="00BF0E20">
        <w:rPr>
          <w:rFonts w:eastAsia="Calibri"/>
          <w:bCs/>
          <w:kern w:val="0"/>
          <w:sz w:val="20"/>
          <w:lang w:eastAsia="en-US"/>
        </w:rPr>
        <w:t>М</w:t>
      </w:r>
      <w:r w:rsidR="00BF0E20" w:rsidRPr="00BF0E20">
        <w:rPr>
          <w:rFonts w:eastAsia="Calibri"/>
          <w:kern w:val="0"/>
          <w:sz w:val="20"/>
          <w:lang w:eastAsia="en-US"/>
        </w:rPr>
        <w:t>ежгосударственный стандарт</w:t>
      </w:r>
      <w:r w:rsidR="00BF0E20">
        <w:rPr>
          <w:rFonts w:eastAsia="Calibri"/>
          <w:kern w:val="0"/>
          <w:sz w:val="20"/>
          <w:lang w:eastAsia="en-US"/>
        </w:rPr>
        <w:t>.</w:t>
      </w:r>
      <w:r w:rsidR="00BF0E20" w:rsidRPr="00951344">
        <w:rPr>
          <w:rFonts w:eastAsia="Calibri"/>
          <w:bCs/>
          <w:kern w:val="0"/>
          <w:sz w:val="20"/>
          <w:lang w:eastAsia="en-US"/>
        </w:rPr>
        <w:t xml:space="preserve"> </w:t>
      </w:r>
      <w:r w:rsidRPr="00951344">
        <w:rPr>
          <w:rFonts w:eastAsia="Calibri"/>
          <w:bCs/>
          <w:kern w:val="0"/>
          <w:sz w:val="20"/>
          <w:lang w:eastAsia="en-US"/>
        </w:rPr>
        <w:t>Кресла для зрительных залов. Общие технические условия;</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16855-91 </w:t>
      </w:r>
      <w:r w:rsidR="001535DF" w:rsidRPr="00951344">
        <w:rPr>
          <w:rFonts w:eastAsia="Calibri"/>
          <w:bCs/>
          <w:kern w:val="0"/>
          <w:sz w:val="20"/>
          <w:lang w:eastAsia="en-US"/>
        </w:rPr>
        <w:t>Кресла для зрительных залов. Типы и основные размеры (с</w:t>
      </w:r>
      <w:r>
        <w:rPr>
          <w:rFonts w:eastAsia="Calibri"/>
          <w:bCs/>
          <w:kern w:val="0"/>
          <w:sz w:val="20"/>
          <w:lang w:eastAsia="en-US"/>
        </w:rPr>
        <w:t xml:space="preserve"> Поправкой)</w:t>
      </w:r>
      <w:r w:rsidR="001535DF" w:rsidRPr="00951344">
        <w:rPr>
          <w:rFonts w:eastAsia="Calibri"/>
          <w:bCs/>
          <w:kern w:val="0"/>
          <w:sz w:val="20"/>
          <w:lang w:eastAsia="en-US"/>
        </w:rPr>
        <w:t>;</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26003-83 </w:t>
      </w:r>
      <w:r w:rsidR="001535DF" w:rsidRPr="00951344">
        <w:rPr>
          <w:rFonts w:eastAsia="Calibri"/>
          <w:bCs/>
          <w:kern w:val="0"/>
          <w:sz w:val="20"/>
          <w:lang w:eastAsia="en-US"/>
        </w:rPr>
        <w:t xml:space="preserve">Кресла для зрительных залов. Методы испытаний на устойчивость и прочность </w:t>
      </w:r>
      <w:r>
        <w:rPr>
          <w:rFonts w:eastAsia="Calibri"/>
          <w:bCs/>
          <w:kern w:val="0"/>
          <w:sz w:val="20"/>
          <w:lang w:eastAsia="en-US"/>
        </w:rPr>
        <w:t>(с Изменением N 1, с Поправкой)</w:t>
      </w:r>
      <w:r w:rsidR="001535DF" w:rsidRPr="00951344">
        <w:rPr>
          <w:rFonts w:eastAsia="Calibri"/>
          <w:bCs/>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bCs/>
          <w:kern w:val="0"/>
          <w:sz w:val="20"/>
          <w:lang w:eastAsia="en-US"/>
        </w:rPr>
        <w:t xml:space="preserve">-ГОСТ 16371-2014 </w:t>
      </w:r>
      <w:r w:rsidR="00BF0E20" w:rsidRPr="00BF0E20">
        <w:rPr>
          <w:rFonts w:eastAsia="Calibri"/>
          <w:bCs/>
          <w:kern w:val="0"/>
          <w:sz w:val="20"/>
          <w:lang w:eastAsia="en-US"/>
        </w:rPr>
        <w:t xml:space="preserve">Межгосударственный стандарт. </w:t>
      </w:r>
      <w:r w:rsidRPr="00951344">
        <w:rPr>
          <w:rFonts w:eastAsia="Calibri"/>
          <w:bCs/>
          <w:kern w:val="0"/>
          <w:sz w:val="20"/>
          <w:lang w:eastAsia="en-US"/>
        </w:rPr>
        <w:t>Мебель. Общие технические условия</w:t>
      </w:r>
      <w:r w:rsidR="003924E4">
        <w:rPr>
          <w:rFonts w:eastAsia="Calibri"/>
          <w:bCs/>
          <w:kern w:val="0"/>
          <w:sz w:val="20"/>
          <w:lang w:eastAsia="en-US"/>
        </w:rPr>
        <w:t>;</w:t>
      </w:r>
    </w:p>
    <w:p w:rsidR="00C30905" w:rsidRPr="00951344" w:rsidRDefault="00C30905" w:rsidP="00C30905">
      <w:pPr>
        <w:jc w:val="both"/>
        <w:rPr>
          <w:rFonts w:eastAsia="Calibri"/>
          <w:bCs/>
          <w:kern w:val="0"/>
          <w:sz w:val="20"/>
          <w:lang w:eastAsia="en-US"/>
        </w:rPr>
      </w:pPr>
      <w:r w:rsidRPr="00951344">
        <w:rPr>
          <w:rFonts w:eastAsia="Calibri"/>
          <w:bCs/>
          <w:kern w:val="0"/>
          <w:sz w:val="20"/>
          <w:lang w:eastAsia="en-US"/>
        </w:rPr>
        <w:t xml:space="preserve">- ГОСТ </w:t>
      </w:r>
      <w:proofErr w:type="gramStart"/>
      <w:r w:rsidRPr="00951344">
        <w:rPr>
          <w:rFonts w:eastAsia="Calibri"/>
          <w:bCs/>
          <w:kern w:val="0"/>
          <w:sz w:val="20"/>
          <w:lang w:eastAsia="en-US"/>
        </w:rPr>
        <w:t>Р</w:t>
      </w:r>
      <w:proofErr w:type="gramEnd"/>
      <w:r w:rsidRPr="00951344">
        <w:rPr>
          <w:rFonts w:eastAsia="Calibri"/>
          <w:bCs/>
          <w:kern w:val="0"/>
          <w:sz w:val="20"/>
          <w:lang w:eastAsia="en-US"/>
        </w:rPr>
        <w:t xml:space="preserve"> 50810-95 </w:t>
      </w:r>
      <w:r w:rsidR="001D758A">
        <w:rPr>
          <w:rFonts w:eastAsia="Calibri"/>
          <w:bCs/>
          <w:kern w:val="0"/>
          <w:sz w:val="20"/>
          <w:lang w:eastAsia="en-US"/>
        </w:rPr>
        <w:t>Г</w:t>
      </w:r>
      <w:r w:rsidR="001D758A" w:rsidRPr="001D758A">
        <w:rPr>
          <w:rFonts w:eastAsia="Calibri"/>
          <w:bCs/>
          <w:kern w:val="0"/>
          <w:sz w:val="20"/>
          <w:lang w:eastAsia="en-US"/>
        </w:rPr>
        <w:t xml:space="preserve">осударственный стандарт </w:t>
      </w:r>
      <w:r w:rsidR="001D758A">
        <w:rPr>
          <w:rFonts w:eastAsia="Calibri"/>
          <w:bCs/>
          <w:kern w:val="0"/>
          <w:sz w:val="20"/>
          <w:lang w:eastAsia="en-US"/>
        </w:rPr>
        <w:t>Российской Ф</w:t>
      </w:r>
      <w:r w:rsidR="001D758A" w:rsidRPr="001D758A">
        <w:rPr>
          <w:rFonts w:eastAsia="Calibri"/>
          <w:bCs/>
          <w:kern w:val="0"/>
          <w:sz w:val="20"/>
          <w:lang w:eastAsia="en-US"/>
        </w:rPr>
        <w:t>едерации</w:t>
      </w:r>
      <w:r w:rsidR="001D758A">
        <w:rPr>
          <w:rFonts w:eastAsia="Calibri"/>
          <w:bCs/>
          <w:kern w:val="0"/>
          <w:sz w:val="20"/>
          <w:lang w:eastAsia="en-US"/>
        </w:rPr>
        <w:t xml:space="preserve">. </w:t>
      </w:r>
      <w:r w:rsidRPr="00951344">
        <w:rPr>
          <w:rFonts w:eastAsia="Calibri"/>
          <w:bCs/>
          <w:kern w:val="0"/>
          <w:sz w:val="20"/>
          <w:lang w:eastAsia="en-US"/>
        </w:rPr>
        <w:t>Пожарная безопасность текстильных материалов. Ткани декоративные. Метод испытания на воспламеняемость и классификация</w:t>
      </w:r>
      <w:r w:rsidR="003924E4">
        <w:rPr>
          <w:rFonts w:eastAsia="Calibri"/>
          <w:bCs/>
          <w:kern w:val="0"/>
          <w:sz w:val="20"/>
          <w:lang w:eastAsia="en-US"/>
        </w:rPr>
        <w:t>.</w:t>
      </w:r>
    </w:p>
    <w:p w:rsidR="00DF71B1" w:rsidRPr="00951344" w:rsidRDefault="00DF71B1" w:rsidP="00C30905">
      <w:pPr>
        <w:jc w:val="both"/>
        <w:rPr>
          <w:rFonts w:eastAsia="Calibri"/>
          <w:bCs/>
          <w:kern w:val="0"/>
          <w:sz w:val="20"/>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938"/>
      </w:tblGrid>
      <w:tr w:rsidR="002B085B" w:rsidTr="003924E4">
        <w:tc>
          <w:tcPr>
            <w:tcW w:w="6629" w:type="dxa"/>
          </w:tcPr>
          <w:p w:rsidR="00B75AA7" w:rsidRPr="00794C2C" w:rsidRDefault="00B75AA7" w:rsidP="002B085B">
            <w:pPr>
              <w:suppressAutoHyphens/>
              <w:ind w:right="-5"/>
              <w:contextualSpacing/>
              <w:jc w:val="both"/>
              <w:rPr>
                <w:bCs/>
                <w:iCs/>
                <w:color w:val="333333"/>
                <w:kern w:val="0"/>
                <w:sz w:val="20"/>
                <w:szCs w:val="22"/>
                <w:lang w:eastAsia="ar-SA"/>
              </w:rPr>
            </w:pPr>
          </w:p>
          <w:p w:rsidR="00B75AA7" w:rsidRPr="00794C2C" w:rsidRDefault="00B75AA7" w:rsidP="002B085B">
            <w:pPr>
              <w:suppressAutoHyphens/>
              <w:ind w:right="-5"/>
              <w:contextualSpacing/>
              <w:jc w:val="both"/>
              <w:rPr>
                <w:bCs/>
                <w:iCs/>
                <w:color w:val="333333"/>
                <w:kern w:val="0"/>
                <w:sz w:val="20"/>
                <w:szCs w:val="22"/>
                <w:lang w:eastAsia="ar-SA"/>
              </w:rPr>
            </w:pPr>
          </w:p>
          <w:p w:rsidR="002B085B" w:rsidRPr="00794C2C" w:rsidRDefault="00BB64A6" w:rsidP="002B085B">
            <w:pPr>
              <w:suppressAutoHyphens/>
              <w:ind w:right="-5"/>
              <w:contextualSpacing/>
              <w:jc w:val="both"/>
              <w:rPr>
                <w:color w:val="333333"/>
                <w:kern w:val="0"/>
                <w:sz w:val="20"/>
                <w:szCs w:val="22"/>
                <w:lang w:eastAsia="ar-SA"/>
              </w:rPr>
            </w:pPr>
            <w:r w:rsidRPr="00BB64A6">
              <w:rPr>
                <w:bCs/>
                <w:iCs/>
                <w:color w:val="333333"/>
                <w:kern w:val="0"/>
                <w:sz w:val="20"/>
                <w:szCs w:val="22"/>
                <w:lang w:eastAsia="ar-SA"/>
              </w:rPr>
              <w:t>Начальник отдела культуры, спорта и молодёжной политики Администрации муниципального образования «Красногорский район»</w:t>
            </w:r>
          </w:p>
        </w:tc>
        <w:tc>
          <w:tcPr>
            <w:tcW w:w="7938" w:type="dxa"/>
          </w:tcPr>
          <w:p w:rsidR="002B085B" w:rsidRPr="00794C2C" w:rsidRDefault="002B085B" w:rsidP="002B085B">
            <w:pPr>
              <w:suppressAutoHyphens/>
              <w:ind w:right="-5" w:firstLine="709"/>
              <w:contextualSpacing/>
              <w:jc w:val="both"/>
              <w:rPr>
                <w:iCs/>
                <w:color w:val="333333"/>
                <w:kern w:val="0"/>
                <w:sz w:val="20"/>
                <w:szCs w:val="22"/>
                <w:lang w:eastAsia="ar-SA"/>
              </w:rPr>
            </w:pPr>
          </w:p>
          <w:p w:rsidR="002B085B" w:rsidRPr="00794C2C" w:rsidRDefault="002B085B" w:rsidP="002B085B">
            <w:pPr>
              <w:suppressAutoHyphens/>
              <w:ind w:right="-5" w:firstLine="709"/>
              <w:contextualSpacing/>
              <w:jc w:val="both"/>
              <w:rPr>
                <w:iCs/>
                <w:color w:val="333333"/>
                <w:kern w:val="0"/>
                <w:sz w:val="20"/>
                <w:szCs w:val="22"/>
                <w:lang w:eastAsia="ar-SA"/>
              </w:rPr>
            </w:pPr>
          </w:p>
          <w:p w:rsidR="00BB64A6" w:rsidRDefault="00BB64A6" w:rsidP="002B085B">
            <w:pPr>
              <w:suppressAutoHyphens/>
              <w:ind w:right="-5"/>
              <w:contextualSpacing/>
              <w:jc w:val="both"/>
              <w:rPr>
                <w:iCs/>
                <w:color w:val="333333"/>
                <w:kern w:val="0"/>
                <w:sz w:val="20"/>
                <w:szCs w:val="22"/>
                <w:lang w:eastAsia="ar-SA"/>
              </w:rPr>
            </w:pPr>
          </w:p>
          <w:p w:rsidR="002B085B" w:rsidRPr="002B085B" w:rsidRDefault="002B085B" w:rsidP="002B085B">
            <w:pPr>
              <w:suppressAutoHyphens/>
              <w:ind w:right="-5"/>
              <w:contextualSpacing/>
              <w:jc w:val="both"/>
              <w:rPr>
                <w:kern w:val="0"/>
                <w:sz w:val="20"/>
                <w:szCs w:val="22"/>
                <w:lang w:eastAsia="ar-SA"/>
              </w:rPr>
            </w:pPr>
            <w:r w:rsidRPr="00794C2C">
              <w:rPr>
                <w:iCs/>
                <w:color w:val="333333"/>
                <w:kern w:val="0"/>
                <w:sz w:val="20"/>
                <w:szCs w:val="22"/>
                <w:lang w:eastAsia="ar-SA"/>
              </w:rPr>
              <w:t>_____________________________</w:t>
            </w:r>
            <w:proofErr w:type="spellStart"/>
            <w:r w:rsidR="00BB64A6">
              <w:rPr>
                <w:iCs/>
                <w:color w:val="333333"/>
                <w:kern w:val="0"/>
                <w:sz w:val="20"/>
                <w:szCs w:val="22"/>
                <w:lang w:eastAsia="ar-SA"/>
              </w:rPr>
              <w:t>А.А.Веретенников</w:t>
            </w:r>
            <w:proofErr w:type="spellEnd"/>
          </w:p>
          <w:p w:rsidR="002B085B" w:rsidRDefault="002B085B" w:rsidP="002B085B">
            <w:pPr>
              <w:suppressAutoHyphens/>
              <w:ind w:right="-5"/>
              <w:contextualSpacing/>
              <w:jc w:val="both"/>
              <w:rPr>
                <w:color w:val="333333"/>
                <w:kern w:val="0"/>
                <w:sz w:val="20"/>
                <w:szCs w:val="22"/>
                <w:lang w:eastAsia="ar-SA"/>
              </w:rPr>
            </w:pPr>
          </w:p>
        </w:tc>
      </w:tr>
    </w:tbl>
    <w:p w:rsidR="002950A2" w:rsidRPr="002950A2" w:rsidRDefault="002950A2" w:rsidP="002950A2">
      <w:pPr>
        <w:suppressAutoHyphens/>
        <w:ind w:right="-5"/>
        <w:contextualSpacing/>
        <w:jc w:val="center"/>
        <w:rPr>
          <w:color w:val="333333"/>
          <w:kern w:val="0"/>
          <w:sz w:val="20"/>
          <w:szCs w:val="22"/>
          <w:lang w:eastAsia="ar-SA"/>
        </w:rPr>
      </w:pPr>
    </w:p>
    <w:p w:rsidR="002950A2" w:rsidRDefault="002950A2" w:rsidP="002B085B">
      <w:pPr>
        <w:suppressAutoHyphens/>
        <w:ind w:right="-5" w:firstLine="709"/>
        <w:contextualSpacing/>
        <w:jc w:val="both"/>
        <w:rPr>
          <w:color w:val="333333"/>
          <w:kern w:val="0"/>
          <w:sz w:val="20"/>
          <w:szCs w:val="22"/>
          <w:lang w:eastAsia="ar-SA"/>
        </w:rPr>
      </w:pPr>
    </w:p>
    <w:p w:rsidR="002950A2" w:rsidRDefault="002950A2" w:rsidP="002950A2">
      <w:pPr>
        <w:suppressAutoHyphens/>
        <w:ind w:left="12049" w:right="-5"/>
        <w:contextualSpacing/>
        <w:jc w:val="both"/>
        <w:rPr>
          <w:color w:val="333333"/>
          <w:kern w:val="0"/>
          <w:sz w:val="20"/>
          <w:szCs w:val="22"/>
          <w:lang w:eastAsia="ar-SA"/>
        </w:rPr>
        <w:sectPr w:rsidR="002950A2" w:rsidSect="00BA5377">
          <w:pgSz w:w="16838" w:h="11906" w:orient="landscape"/>
          <w:pgMar w:top="851" w:right="567" w:bottom="567" w:left="567" w:header="709" w:footer="709" w:gutter="0"/>
          <w:cols w:space="708"/>
          <w:docGrid w:linePitch="360"/>
        </w:sectPr>
      </w:pPr>
    </w:p>
    <w:p w:rsidR="00EF07C3" w:rsidRPr="00EF07C3" w:rsidRDefault="00EF07C3" w:rsidP="003924E4">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217C9E" w:rsidRPr="00271795" w:rsidRDefault="00217C9E" w:rsidP="00217C9E">
      <w:pPr>
        <w:tabs>
          <w:tab w:val="left" w:pos="9214"/>
        </w:tabs>
        <w:autoSpaceDE w:val="0"/>
        <w:autoSpaceDN w:val="0"/>
        <w:adjustRightInd w:val="0"/>
        <w:jc w:val="center"/>
        <w:rPr>
          <w:b/>
          <w:kern w:val="0"/>
          <w:sz w:val="22"/>
          <w:szCs w:val="22"/>
        </w:rPr>
      </w:pPr>
      <w:r w:rsidRPr="00271795">
        <w:rPr>
          <w:b/>
          <w:kern w:val="0"/>
          <w:sz w:val="22"/>
          <w:szCs w:val="22"/>
        </w:rPr>
        <w:t>Обоснование начальной (максимальной) цены контракта</w:t>
      </w:r>
    </w:p>
    <w:p w:rsidR="00217C9E" w:rsidRPr="00271795" w:rsidRDefault="00D44D6E" w:rsidP="000D65F1">
      <w:pPr>
        <w:spacing w:line="276" w:lineRule="auto"/>
        <w:ind w:left="1134" w:right="708"/>
        <w:jc w:val="center"/>
        <w:rPr>
          <w:b/>
          <w:bCs/>
          <w:sz w:val="22"/>
          <w:szCs w:val="22"/>
        </w:rPr>
      </w:pPr>
      <w:r w:rsidRPr="00271795">
        <w:rPr>
          <w:b/>
          <w:bCs/>
          <w:sz w:val="22"/>
          <w:szCs w:val="22"/>
        </w:rPr>
        <w:t xml:space="preserve">на </w:t>
      </w:r>
      <w:r w:rsidR="000D65F1" w:rsidRPr="00271795">
        <w:rPr>
          <w:b/>
          <w:bCs/>
          <w:sz w:val="22"/>
          <w:szCs w:val="22"/>
        </w:rPr>
        <w:t>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0D65F1" w:rsidRDefault="000D65F1" w:rsidP="000D65F1">
      <w:pPr>
        <w:spacing w:line="276" w:lineRule="auto"/>
        <w:ind w:left="1134" w:right="708"/>
        <w:jc w:val="center"/>
        <w:rPr>
          <w:b/>
          <w:bCs/>
          <w:szCs w:val="24"/>
        </w:rPr>
      </w:pPr>
    </w:p>
    <w:p w:rsidR="000D65F1" w:rsidRPr="00BE27E1" w:rsidRDefault="000D65F1" w:rsidP="000D65F1">
      <w:pPr>
        <w:spacing w:line="276" w:lineRule="auto"/>
        <w:ind w:right="708"/>
        <w:rPr>
          <w:sz w:val="26"/>
          <w:szCs w:val="26"/>
        </w:rPr>
      </w:pPr>
      <w:r w:rsidRPr="000D65F1">
        <w:rPr>
          <w:noProof/>
        </w:rPr>
        <w:drawing>
          <wp:inline distT="0" distB="0" distL="0" distR="0" wp14:anchorId="21B37EA7" wp14:editId="7E0E9844">
            <wp:extent cx="6660200" cy="80137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0515" cy="8014079"/>
                    </a:xfrm>
                    <a:prstGeom prst="rect">
                      <a:avLst/>
                    </a:prstGeom>
                    <a:noFill/>
                    <a:ln>
                      <a:noFill/>
                    </a:ln>
                  </pic:spPr>
                </pic:pic>
              </a:graphicData>
            </a:graphic>
          </wp:inline>
        </w:drawing>
      </w: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5A3D49" w:rsidRPr="00271795" w:rsidRDefault="005A3D49" w:rsidP="00271795">
      <w:pPr>
        <w:pStyle w:val="ae"/>
        <w:jc w:val="center"/>
        <w:rPr>
          <w:sz w:val="24"/>
          <w:szCs w:val="24"/>
        </w:rPr>
      </w:pPr>
      <w:r w:rsidRPr="00271795">
        <w:rPr>
          <w:sz w:val="24"/>
          <w:szCs w:val="24"/>
        </w:rPr>
        <w:lastRenderedPageBreak/>
        <w:t xml:space="preserve">РАЗДЕЛ </w:t>
      </w:r>
      <w:r w:rsidR="00144891" w:rsidRPr="00271795">
        <w:rPr>
          <w:sz w:val="24"/>
          <w:szCs w:val="24"/>
        </w:rPr>
        <w:t>4</w:t>
      </w:r>
      <w:r w:rsidRPr="00271795">
        <w:rPr>
          <w:sz w:val="24"/>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rsidTr="003469D8">
        <w:tc>
          <w:tcPr>
            <w:tcW w:w="1959" w:type="pct"/>
          </w:tcPr>
          <w:p w:rsidR="004452BA" w:rsidRDefault="004452BA" w:rsidP="00D633DA">
            <w:pPr>
              <w:ind w:left="284" w:firstLine="283"/>
              <w:rPr>
                <w:sz w:val="20"/>
              </w:rPr>
            </w:pPr>
          </w:p>
          <w:p w:rsidR="004452BA" w:rsidRPr="00E1605A" w:rsidRDefault="004452BA" w:rsidP="0029616B">
            <w:pPr>
              <w:ind w:left="284" w:hanging="284"/>
              <w:rPr>
                <w:sz w:val="20"/>
              </w:rPr>
            </w:pPr>
            <w:r w:rsidRPr="00E1605A">
              <w:rPr>
                <w:sz w:val="20"/>
              </w:rPr>
              <w:t xml:space="preserve">с. Красногорское                                                                                              </w:t>
            </w:r>
          </w:p>
        </w:tc>
        <w:tc>
          <w:tcPr>
            <w:tcW w:w="3041" w:type="pct"/>
          </w:tcPr>
          <w:p w:rsidR="004452BA" w:rsidRDefault="004452BA" w:rsidP="00D633DA">
            <w:pPr>
              <w:ind w:left="284" w:firstLine="283"/>
              <w:jc w:val="right"/>
              <w:rPr>
                <w:sz w:val="20"/>
              </w:rPr>
            </w:pPr>
            <w:r w:rsidRPr="00E1605A">
              <w:rPr>
                <w:sz w:val="20"/>
              </w:rPr>
              <w:t xml:space="preserve">                                     </w:t>
            </w:r>
          </w:p>
          <w:p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rsidR="004452BA" w:rsidRPr="00E1605A" w:rsidRDefault="004452BA" w:rsidP="00D633DA">
            <w:pPr>
              <w:ind w:left="284" w:firstLine="283"/>
              <w:jc w:val="right"/>
              <w:rPr>
                <w:sz w:val="20"/>
              </w:rPr>
            </w:pPr>
          </w:p>
        </w:tc>
      </w:tr>
    </w:tbl>
    <w:p w:rsidR="004452BA" w:rsidRPr="003B2940" w:rsidRDefault="004452BA" w:rsidP="00BE3B0B">
      <w:pPr>
        <w:ind w:right="-2" w:firstLine="567"/>
        <w:jc w:val="both"/>
        <w:rPr>
          <w:b/>
          <w:sz w:val="21"/>
          <w:szCs w:val="21"/>
        </w:rPr>
      </w:pPr>
      <w:r w:rsidRPr="003B2940">
        <w:rPr>
          <w:b/>
          <w:iCs/>
          <w:kern w:val="0"/>
          <w:sz w:val="21"/>
          <w:szCs w:val="21"/>
          <w:lang w:val="x-none" w:eastAsia="x-none"/>
        </w:rPr>
        <w:t>Администрация муниципального образования «Красногорский район»</w:t>
      </w:r>
      <w:r w:rsidRPr="003B2940">
        <w:rPr>
          <w:iCs/>
          <w:kern w:val="0"/>
          <w:sz w:val="21"/>
          <w:szCs w:val="21"/>
          <w:lang w:val="x-none" w:eastAsia="x-none"/>
        </w:rPr>
        <w:t>,</w:t>
      </w:r>
      <w:r w:rsidRPr="003B2940">
        <w:rPr>
          <w:iCs/>
          <w:kern w:val="0"/>
          <w:sz w:val="21"/>
          <w:szCs w:val="21"/>
          <w:lang w:eastAsia="x-none"/>
        </w:rPr>
        <w:t xml:space="preserve"> действующая </w:t>
      </w:r>
      <w:r w:rsidRPr="003B2940">
        <w:rPr>
          <w:iCs/>
          <w:kern w:val="0"/>
          <w:sz w:val="21"/>
          <w:szCs w:val="21"/>
          <w:lang w:val="x-none" w:eastAsia="x-none"/>
        </w:rPr>
        <w:t>от имени муниципального образования «Красногорский район»</w:t>
      </w:r>
      <w:r w:rsidRPr="003B2940">
        <w:rPr>
          <w:iCs/>
          <w:kern w:val="0"/>
          <w:sz w:val="21"/>
          <w:szCs w:val="21"/>
          <w:lang w:eastAsia="x-none"/>
        </w:rPr>
        <w:t>,</w:t>
      </w:r>
      <w:r w:rsidRPr="003B2940">
        <w:rPr>
          <w:iCs/>
          <w:kern w:val="0"/>
          <w:sz w:val="21"/>
          <w:szCs w:val="21"/>
          <w:lang w:val="x-none" w:eastAsia="x-none"/>
        </w:rPr>
        <w:t xml:space="preserve"> в лице</w:t>
      </w:r>
      <w:r w:rsidRPr="003B2940">
        <w:rPr>
          <w:iCs/>
          <w:kern w:val="0"/>
          <w:sz w:val="21"/>
          <w:szCs w:val="21"/>
          <w:lang w:eastAsia="x-none"/>
        </w:rPr>
        <w:t xml:space="preserve"> </w:t>
      </w:r>
      <w:r w:rsidRPr="003B2940">
        <w:rPr>
          <w:iCs/>
          <w:kern w:val="0"/>
          <w:sz w:val="21"/>
          <w:szCs w:val="21"/>
          <w:lang w:val="x-none" w:eastAsia="x-none"/>
        </w:rPr>
        <w:t xml:space="preserve"> </w:t>
      </w:r>
      <w:r w:rsidR="008B0022">
        <w:rPr>
          <w:iCs/>
          <w:kern w:val="0"/>
          <w:sz w:val="21"/>
          <w:szCs w:val="21"/>
          <w:lang w:eastAsia="x-none"/>
        </w:rPr>
        <w:t>____________________________________</w:t>
      </w:r>
      <w:r w:rsidRPr="003B2940">
        <w:rPr>
          <w:iCs/>
          <w:kern w:val="0"/>
          <w:sz w:val="21"/>
          <w:szCs w:val="21"/>
          <w:lang w:val="x-none" w:eastAsia="x-none"/>
        </w:rPr>
        <w:t>, д</w:t>
      </w:r>
      <w:r w:rsidR="003469D8" w:rsidRPr="003B2940">
        <w:rPr>
          <w:iCs/>
          <w:kern w:val="0"/>
          <w:sz w:val="21"/>
          <w:szCs w:val="21"/>
          <w:lang w:val="x-none" w:eastAsia="x-none"/>
        </w:rPr>
        <w:t xml:space="preserve">ействующего на основании </w:t>
      </w:r>
      <w:r w:rsidR="008B0022">
        <w:rPr>
          <w:iCs/>
          <w:kern w:val="0"/>
          <w:sz w:val="21"/>
          <w:szCs w:val="21"/>
          <w:lang w:eastAsia="x-none"/>
        </w:rPr>
        <w:t>_________________</w:t>
      </w:r>
      <w:r w:rsidRPr="003B2940">
        <w:rPr>
          <w:kern w:val="0"/>
          <w:sz w:val="21"/>
          <w:szCs w:val="21"/>
          <w:lang w:val="x-none" w:eastAsia="x-none"/>
        </w:rPr>
        <w:t>, именуем</w:t>
      </w:r>
      <w:r w:rsidRPr="003B2940">
        <w:rPr>
          <w:kern w:val="0"/>
          <w:sz w:val="21"/>
          <w:szCs w:val="21"/>
          <w:lang w:eastAsia="x-none"/>
        </w:rPr>
        <w:t>ая</w:t>
      </w:r>
      <w:r w:rsidRPr="003B2940">
        <w:rPr>
          <w:kern w:val="0"/>
          <w:sz w:val="21"/>
          <w:szCs w:val="21"/>
          <w:lang w:val="x-none" w:eastAsia="x-none"/>
        </w:rPr>
        <w:t xml:space="preserve"> в дальнейшем </w:t>
      </w:r>
      <w:r w:rsidRPr="003B2940">
        <w:rPr>
          <w:b/>
          <w:kern w:val="0"/>
          <w:sz w:val="21"/>
          <w:szCs w:val="21"/>
          <w:lang w:val="x-none" w:eastAsia="x-none"/>
        </w:rPr>
        <w:t>«Заказчик»</w:t>
      </w:r>
      <w:r w:rsidRPr="003B2940">
        <w:rPr>
          <w:kern w:val="0"/>
          <w:sz w:val="21"/>
          <w:szCs w:val="21"/>
          <w:lang w:val="x-none" w:eastAsia="x-none"/>
        </w:rPr>
        <w:t>, с одной стороны, и _____________________, в лице ____________________, действующего на основании</w:t>
      </w:r>
      <w:r w:rsidRPr="003B2940">
        <w:rPr>
          <w:kern w:val="0"/>
          <w:sz w:val="21"/>
          <w:szCs w:val="21"/>
          <w:lang w:eastAsia="x-none"/>
        </w:rPr>
        <w:t>______________</w:t>
      </w:r>
      <w:r w:rsidRPr="003B2940">
        <w:rPr>
          <w:sz w:val="21"/>
          <w:szCs w:val="21"/>
        </w:rPr>
        <w:t>,</w:t>
      </w:r>
      <w:r w:rsidRPr="003B2940">
        <w:rPr>
          <w:b/>
          <w:kern w:val="0"/>
          <w:sz w:val="21"/>
          <w:szCs w:val="21"/>
          <w:lang w:eastAsia="x-none"/>
        </w:rPr>
        <w:t xml:space="preserve"> </w:t>
      </w:r>
      <w:r w:rsidRPr="003B2940">
        <w:rPr>
          <w:kern w:val="0"/>
          <w:sz w:val="21"/>
          <w:szCs w:val="21"/>
          <w:lang w:val="x-none" w:eastAsia="x-none"/>
        </w:rPr>
        <w:t xml:space="preserve">далее именуемый </w:t>
      </w:r>
      <w:r w:rsidRPr="003B2940">
        <w:rPr>
          <w:b/>
          <w:kern w:val="0"/>
          <w:sz w:val="21"/>
          <w:szCs w:val="21"/>
          <w:lang w:val="x-none" w:eastAsia="x-none"/>
        </w:rPr>
        <w:t>«</w:t>
      </w:r>
      <w:r w:rsidRPr="003B2940">
        <w:rPr>
          <w:b/>
          <w:kern w:val="0"/>
          <w:sz w:val="21"/>
          <w:szCs w:val="21"/>
          <w:lang w:eastAsia="x-none"/>
        </w:rPr>
        <w:t>По</w:t>
      </w:r>
      <w:r w:rsidR="008B0022">
        <w:rPr>
          <w:b/>
          <w:kern w:val="0"/>
          <w:sz w:val="21"/>
          <w:szCs w:val="21"/>
          <w:lang w:eastAsia="x-none"/>
        </w:rPr>
        <w:t>ставщик</w:t>
      </w:r>
      <w:r w:rsidRPr="003B2940">
        <w:rPr>
          <w:b/>
          <w:kern w:val="0"/>
          <w:sz w:val="21"/>
          <w:szCs w:val="21"/>
          <w:lang w:val="x-none" w:eastAsia="x-none"/>
        </w:rPr>
        <w:t>»</w:t>
      </w:r>
      <w:r w:rsidR="001D758A">
        <w:rPr>
          <w:b/>
          <w:kern w:val="0"/>
          <w:sz w:val="21"/>
          <w:szCs w:val="21"/>
          <w:lang w:eastAsia="x-none"/>
        </w:rPr>
        <w:t>,</w:t>
      </w:r>
      <w:r w:rsidRPr="003B2940">
        <w:rPr>
          <w:kern w:val="0"/>
          <w:sz w:val="21"/>
          <w:szCs w:val="21"/>
          <w:lang w:val="x-none" w:eastAsia="x-none"/>
        </w:rPr>
        <w:t xml:space="preserve"> с другой стороны, совместно именуемые в дальнейшем «</w:t>
      </w:r>
      <w:r w:rsidRPr="003B2940">
        <w:rPr>
          <w:b/>
          <w:kern w:val="0"/>
          <w:sz w:val="21"/>
          <w:szCs w:val="21"/>
          <w:lang w:val="x-none" w:eastAsia="x-none"/>
        </w:rPr>
        <w:t>Стороны»</w:t>
      </w:r>
      <w:r w:rsidRPr="003B2940">
        <w:rPr>
          <w:b/>
          <w:kern w:val="0"/>
          <w:sz w:val="21"/>
          <w:szCs w:val="21"/>
          <w:lang w:eastAsia="x-none"/>
        </w:rPr>
        <w:t xml:space="preserve">, </w:t>
      </w:r>
      <w:r w:rsidRPr="003B2940">
        <w:rPr>
          <w:kern w:val="0"/>
          <w:sz w:val="21"/>
          <w:szCs w:val="21"/>
          <w:lang w:val="x-none" w:eastAsia="x-none"/>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3B2940">
        <w:rPr>
          <w:kern w:val="0"/>
          <w:sz w:val="21"/>
          <w:szCs w:val="21"/>
          <w:lang w:eastAsia="x-none"/>
        </w:rPr>
        <w:t>К</w:t>
      </w:r>
      <w:r w:rsidRPr="003B2940">
        <w:rPr>
          <w:kern w:val="0"/>
          <w:sz w:val="21"/>
          <w:szCs w:val="21"/>
          <w:lang w:val="x-none" w:eastAsia="x-none"/>
        </w:rPr>
        <w:t xml:space="preserve">онтракт), по результатам </w:t>
      </w:r>
      <w:r w:rsidRPr="003B2940">
        <w:rPr>
          <w:kern w:val="0"/>
          <w:sz w:val="21"/>
          <w:szCs w:val="21"/>
          <w:lang w:eastAsia="x-none"/>
        </w:rPr>
        <w:t>электронного аукциона</w:t>
      </w:r>
      <w:r w:rsidRPr="003B2940">
        <w:rPr>
          <w:kern w:val="0"/>
          <w:sz w:val="21"/>
          <w:szCs w:val="21"/>
          <w:lang w:val="x-none" w:eastAsia="x-none"/>
        </w:rPr>
        <w:t xml:space="preserve"> (протокол №____ от «___» __________ 201</w:t>
      </w:r>
      <w:r w:rsidRPr="003B2940">
        <w:rPr>
          <w:kern w:val="0"/>
          <w:sz w:val="21"/>
          <w:szCs w:val="21"/>
          <w:lang w:eastAsia="x-none"/>
        </w:rPr>
        <w:t xml:space="preserve">8 </w:t>
      </w:r>
      <w:r w:rsidRPr="003B2940">
        <w:rPr>
          <w:kern w:val="0"/>
          <w:sz w:val="21"/>
          <w:szCs w:val="21"/>
          <w:lang w:val="x-none" w:eastAsia="x-none"/>
        </w:rPr>
        <w:t>г.), о нижеследующем:</w:t>
      </w:r>
    </w:p>
    <w:p w:rsidR="004452BA" w:rsidRPr="003B2940" w:rsidRDefault="004452BA" w:rsidP="00BE3B0B">
      <w:pPr>
        <w:ind w:right="-284" w:firstLine="283"/>
        <w:jc w:val="center"/>
        <w:rPr>
          <w:b/>
          <w:sz w:val="21"/>
          <w:szCs w:val="21"/>
        </w:rPr>
      </w:pPr>
    </w:p>
    <w:p w:rsidR="004452BA" w:rsidRPr="003B2940" w:rsidRDefault="004452BA" w:rsidP="00BE3B0B">
      <w:pPr>
        <w:ind w:right="-284"/>
        <w:jc w:val="center"/>
        <w:rPr>
          <w:b/>
          <w:sz w:val="21"/>
          <w:szCs w:val="21"/>
        </w:rPr>
      </w:pPr>
      <w:r w:rsidRPr="003B2940">
        <w:rPr>
          <w:b/>
          <w:sz w:val="21"/>
          <w:szCs w:val="21"/>
        </w:rPr>
        <w:t>1. Предмет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1.1. Предметом Контракта является </w:t>
      </w:r>
      <w:r w:rsidR="008E7884">
        <w:rPr>
          <w:kern w:val="0"/>
          <w:sz w:val="21"/>
          <w:szCs w:val="21"/>
          <w:lang w:eastAsia="ar-SA"/>
        </w:rPr>
        <w:t xml:space="preserve">поставка </w:t>
      </w:r>
      <w:r w:rsidRPr="008B0022">
        <w:rPr>
          <w:b/>
          <w:bCs/>
          <w:kern w:val="0"/>
          <w:sz w:val="21"/>
          <w:szCs w:val="21"/>
          <w:lang w:eastAsia="ar-SA"/>
        </w:rPr>
        <w:t xml:space="preserve">кресел в зрительный зал здания районного Дома культуры </w:t>
      </w:r>
      <w:r w:rsidR="001D758A" w:rsidRPr="001D758A">
        <w:rPr>
          <w:b/>
          <w:bCs/>
          <w:kern w:val="0"/>
          <w:sz w:val="21"/>
          <w:szCs w:val="21"/>
          <w:lang w:eastAsia="ar-SA"/>
        </w:rPr>
        <w:t xml:space="preserve">Муниципальное бюджетное учреждение </w:t>
      </w:r>
      <w:proofErr w:type="spellStart"/>
      <w:r w:rsidR="001D758A" w:rsidRPr="001D758A">
        <w:rPr>
          <w:b/>
          <w:bCs/>
          <w:kern w:val="0"/>
          <w:sz w:val="21"/>
          <w:szCs w:val="21"/>
          <w:lang w:eastAsia="ar-SA"/>
        </w:rPr>
        <w:t>Межпоселенческий</w:t>
      </w:r>
      <w:proofErr w:type="spellEnd"/>
      <w:r w:rsidR="001D758A" w:rsidRPr="001D758A">
        <w:rPr>
          <w:b/>
          <w:bCs/>
          <w:kern w:val="0"/>
          <w:sz w:val="21"/>
          <w:szCs w:val="21"/>
          <w:lang w:eastAsia="ar-SA"/>
        </w:rPr>
        <w:t xml:space="preserve"> культурно-спортивный комплекс "Красногорский"</w:t>
      </w:r>
      <w:r w:rsidR="001D758A" w:rsidRPr="001D758A">
        <w:rPr>
          <w:b/>
          <w:bCs/>
          <w:sz w:val="22"/>
          <w:szCs w:val="22"/>
        </w:rPr>
        <w:t xml:space="preserve"> </w:t>
      </w:r>
      <w:r w:rsidR="001D758A" w:rsidRPr="001D758A">
        <w:rPr>
          <w:b/>
          <w:bCs/>
          <w:kern w:val="0"/>
          <w:sz w:val="21"/>
          <w:szCs w:val="21"/>
          <w:lang w:eastAsia="ar-SA"/>
        </w:rPr>
        <w:t>по адресу: Удмуртская Республика, Красногорский район, с. Красногорское ул. Ленина, 68</w:t>
      </w:r>
      <w:r w:rsidR="001D758A">
        <w:rPr>
          <w:b/>
          <w:bCs/>
          <w:kern w:val="0"/>
          <w:sz w:val="21"/>
          <w:szCs w:val="21"/>
          <w:lang w:eastAsia="ar-SA"/>
        </w:rPr>
        <w:t xml:space="preserve"> </w:t>
      </w:r>
      <w:r w:rsidRPr="008B0022">
        <w:rPr>
          <w:kern w:val="0"/>
          <w:sz w:val="21"/>
          <w:szCs w:val="21"/>
          <w:lang w:eastAsia="ar-SA"/>
        </w:rPr>
        <w:t>в соответствии с Приложением № 1 Техническое задание (далее – Товар).</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1.3. Идентификационный код закупки (ИКЗ)- </w:t>
      </w:r>
      <w:r w:rsidR="00E40FE9" w:rsidRPr="00E40FE9">
        <w:rPr>
          <w:bCs/>
          <w:kern w:val="0"/>
          <w:sz w:val="21"/>
          <w:szCs w:val="21"/>
          <w:lang w:eastAsia="ar-SA"/>
        </w:rPr>
        <w:t>183181500109318370100100380383101244</w:t>
      </w:r>
      <w:r w:rsidRPr="00E40FE9">
        <w:rPr>
          <w:kern w:val="0"/>
          <w:sz w:val="21"/>
          <w:szCs w:val="21"/>
          <w:lang w:eastAsia="ar-SA"/>
        </w:rPr>
        <w:t>.</w:t>
      </w:r>
    </w:p>
    <w:p w:rsidR="00AE1EC5" w:rsidRDefault="00AE1EC5" w:rsidP="00BE3B0B">
      <w:pPr>
        <w:ind w:right="-2"/>
        <w:jc w:val="center"/>
        <w:rPr>
          <w:b/>
          <w:sz w:val="21"/>
          <w:szCs w:val="21"/>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2. Место, срок и условия поставки Товара</w:t>
      </w:r>
    </w:p>
    <w:p w:rsidR="00AE1EC5" w:rsidRPr="00AE1EC5" w:rsidRDefault="00AE1EC5" w:rsidP="00AE1EC5">
      <w:pPr>
        <w:suppressAutoHyphens/>
        <w:snapToGrid w:val="0"/>
        <w:spacing w:line="276" w:lineRule="auto"/>
        <w:ind w:firstLine="567"/>
        <w:jc w:val="both"/>
        <w:rPr>
          <w:kern w:val="0"/>
          <w:sz w:val="21"/>
          <w:szCs w:val="21"/>
          <w:lang w:eastAsia="ar-SA"/>
        </w:rPr>
      </w:pPr>
      <w:r w:rsidRPr="00AE1EC5">
        <w:rPr>
          <w:kern w:val="0"/>
          <w:sz w:val="21"/>
          <w:szCs w:val="21"/>
          <w:lang w:eastAsia="ar-SA"/>
        </w:rPr>
        <w:t xml:space="preserve">2.1. Место поставки (доставки): </w:t>
      </w:r>
      <w:r w:rsidR="0082514A" w:rsidRPr="0082514A">
        <w:rPr>
          <w:bCs/>
          <w:iCs/>
          <w:kern w:val="0"/>
          <w:sz w:val="21"/>
          <w:szCs w:val="21"/>
          <w:lang w:eastAsia="ar-SA"/>
        </w:rPr>
        <w:t xml:space="preserve">Удмуртская Республика, Красногорский район, с. Красногорское, ул. Ленина,68 в зрительный зал здания районного Дома культуры </w:t>
      </w:r>
      <w:r w:rsidR="0056623F" w:rsidRPr="0056623F">
        <w:rPr>
          <w:bCs/>
          <w:iCs/>
          <w:kern w:val="0"/>
          <w:sz w:val="21"/>
          <w:szCs w:val="21"/>
          <w:lang w:eastAsia="ar-SA"/>
        </w:rPr>
        <w:t xml:space="preserve">Муниципальное бюджетное учреждение </w:t>
      </w:r>
      <w:proofErr w:type="spellStart"/>
      <w:r w:rsidR="0056623F" w:rsidRPr="0056623F">
        <w:rPr>
          <w:bCs/>
          <w:iCs/>
          <w:kern w:val="0"/>
          <w:sz w:val="21"/>
          <w:szCs w:val="21"/>
          <w:lang w:eastAsia="ar-SA"/>
        </w:rPr>
        <w:t>Межпоселенческий</w:t>
      </w:r>
      <w:proofErr w:type="spellEnd"/>
      <w:r w:rsidR="0056623F" w:rsidRPr="0056623F">
        <w:rPr>
          <w:bCs/>
          <w:iCs/>
          <w:kern w:val="0"/>
          <w:sz w:val="21"/>
          <w:szCs w:val="21"/>
          <w:lang w:eastAsia="ar-SA"/>
        </w:rPr>
        <w:t xml:space="preserve"> культурно-спортивный комплекс "Красногорский"</w:t>
      </w:r>
      <w:r w:rsidR="0082514A" w:rsidRPr="0082514A">
        <w:rPr>
          <w:bCs/>
          <w:iCs/>
          <w:kern w:val="0"/>
          <w:sz w:val="21"/>
          <w:szCs w:val="21"/>
          <w:lang w:eastAsia="ar-SA"/>
        </w:rPr>
        <w:t>.</w:t>
      </w:r>
    </w:p>
    <w:p w:rsidR="00AE1EC5" w:rsidRPr="0056623F"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2.2. </w:t>
      </w:r>
      <w:r w:rsidRPr="00AE1EC5">
        <w:rPr>
          <w:bCs/>
          <w:kern w:val="0"/>
          <w:sz w:val="21"/>
          <w:szCs w:val="21"/>
          <w:lang w:eastAsia="ar-SA"/>
        </w:rPr>
        <w:t>Срок и условия поставки</w:t>
      </w:r>
      <w:r w:rsidRPr="00AE1EC5">
        <w:rPr>
          <w:kern w:val="0"/>
          <w:sz w:val="21"/>
          <w:szCs w:val="21"/>
          <w:lang w:eastAsia="ar-SA"/>
        </w:rPr>
        <w:t xml:space="preserve">: </w:t>
      </w:r>
      <w:r w:rsidR="006E77B9" w:rsidRPr="0056623F">
        <w:rPr>
          <w:b/>
          <w:kern w:val="0"/>
          <w:sz w:val="21"/>
          <w:szCs w:val="21"/>
          <w:lang w:eastAsia="ar-SA"/>
        </w:rPr>
        <w:t>с</w:t>
      </w:r>
      <w:r w:rsidR="0082514A" w:rsidRPr="0056623F">
        <w:rPr>
          <w:b/>
          <w:bCs/>
          <w:kern w:val="0"/>
          <w:sz w:val="21"/>
          <w:szCs w:val="21"/>
          <w:lang w:eastAsia="ar-SA"/>
        </w:rPr>
        <w:t xml:space="preserve"> момента подписания муниципального контракта по 31 июля 2018 года</w:t>
      </w:r>
      <w:r w:rsidRPr="0056623F">
        <w:rPr>
          <w:b/>
          <w:bCs/>
          <w:kern w:val="0"/>
          <w:sz w:val="21"/>
          <w:szCs w:val="21"/>
          <w:lang w:eastAsia="ar-SA"/>
        </w:rPr>
        <w:t>.</w:t>
      </w:r>
      <w:r w:rsidRPr="0056623F">
        <w:rPr>
          <w:b/>
          <w:kern w:val="0"/>
          <w:sz w:val="21"/>
          <w:szCs w:val="21"/>
          <w:lang w:eastAsia="ar-SA"/>
        </w:rPr>
        <w:t xml:space="preserve"> Поставка осуществляется в один этап</w:t>
      </w:r>
      <w:r w:rsidRPr="0056623F">
        <w:rPr>
          <w:b/>
          <w:bCs/>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2.3. </w:t>
      </w:r>
      <w:proofErr w:type="gramStart"/>
      <w:r w:rsidRPr="00AE1EC5">
        <w:rPr>
          <w:kern w:val="0"/>
          <w:sz w:val="21"/>
          <w:szCs w:val="21"/>
          <w:lang w:eastAsia="ar-SA"/>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AE1EC5">
        <w:rPr>
          <w:color w:val="000000"/>
          <w:kern w:val="0"/>
          <w:sz w:val="21"/>
          <w:szCs w:val="21"/>
          <w:lang w:eastAsia="ar-SA"/>
        </w:rPr>
        <w:t>(перерыв с 12:00 до 13:00)</w:t>
      </w:r>
      <w:r w:rsidRPr="00AE1EC5">
        <w:rPr>
          <w:kern w:val="0"/>
          <w:sz w:val="21"/>
          <w:szCs w:val="21"/>
          <w:lang w:eastAsia="ar-SA"/>
        </w:rPr>
        <w:t>, кроме выходных и нерабочих праздничных дней.</w:t>
      </w:r>
      <w:proofErr w:type="gramEnd"/>
      <w:r w:rsidRPr="00AE1EC5">
        <w:rPr>
          <w:kern w:val="0"/>
          <w:sz w:val="21"/>
          <w:szCs w:val="21"/>
          <w:lang w:eastAsia="ar-SA"/>
        </w:rPr>
        <w:t xml:space="preserve"> </w:t>
      </w:r>
      <w:proofErr w:type="gramStart"/>
      <w:r w:rsidRPr="00AE1EC5">
        <w:rPr>
          <w:kern w:val="0"/>
          <w:sz w:val="21"/>
          <w:szCs w:val="21"/>
          <w:lang w:eastAsia="ar-SA"/>
        </w:rPr>
        <w:t>Указано местное время).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2.4. Поставщик гарантирует, что поставляемый Товар не заложен, не арестован и не является предметом притязаний третьих лиц.</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2.6. Поставка Товара сопровождается предоставлением Поставщиком следующих обязательных документов:</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накладная, подтверждающая факт и срок передачи Товара от Поставщика к Заказчику;</w:t>
      </w:r>
    </w:p>
    <w:p w:rsidR="00AE1EC5" w:rsidRPr="00AE1EC5" w:rsidRDefault="00E40FE9" w:rsidP="00E40FE9">
      <w:pPr>
        <w:suppressAutoHyphens/>
        <w:spacing w:line="276" w:lineRule="auto"/>
        <w:ind w:firstLine="567"/>
        <w:jc w:val="both"/>
        <w:rPr>
          <w:kern w:val="0"/>
          <w:sz w:val="21"/>
          <w:szCs w:val="21"/>
          <w:lang w:eastAsia="ar-SA"/>
        </w:rPr>
      </w:pPr>
      <w:r>
        <w:rPr>
          <w:kern w:val="0"/>
          <w:sz w:val="21"/>
          <w:szCs w:val="21"/>
          <w:lang w:eastAsia="ar-SA"/>
        </w:rPr>
        <w:t>- счет (счет на оплату) или</w:t>
      </w:r>
      <w:r w:rsidRPr="00E40FE9">
        <w:rPr>
          <w:kern w:val="0"/>
          <w:sz w:val="21"/>
          <w:szCs w:val="21"/>
          <w:lang w:eastAsia="ar-SA"/>
        </w:rPr>
        <w:t xml:space="preserve"> </w:t>
      </w:r>
      <w:r>
        <w:rPr>
          <w:kern w:val="0"/>
          <w:sz w:val="21"/>
          <w:szCs w:val="21"/>
          <w:lang w:eastAsia="ar-SA"/>
        </w:rPr>
        <w:t xml:space="preserve">счет-фактура, </w:t>
      </w:r>
      <w:proofErr w:type="gramStart"/>
      <w:r>
        <w:rPr>
          <w:kern w:val="0"/>
          <w:sz w:val="21"/>
          <w:szCs w:val="21"/>
          <w:lang w:eastAsia="ar-SA"/>
        </w:rPr>
        <w:t>оформленн</w:t>
      </w:r>
      <w:r w:rsidR="0056623F">
        <w:rPr>
          <w:kern w:val="0"/>
          <w:sz w:val="21"/>
          <w:szCs w:val="21"/>
          <w:lang w:eastAsia="ar-SA"/>
        </w:rPr>
        <w:t>ые</w:t>
      </w:r>
      <w:proofErr w:type="gramEnd"/>
      <w:r w:rsidRPr="00AE1EC5">
        <w:rPr>
          <w:kern w:val="0"/>
          <w:sz w:val="21"/>
          <w:szCs w:val="21"/>
          <w:lang w:eastAsia="ar-SA"/>
        </w:rPr>
        <w:t xml:space="preserve"> в соответствии</w:t>
      </w:r>
      <w:r>
        <w:rPr>
          <w:kern w:val="0"/>
          <w:sz w:val="21"/>
          <w:szCs w:val="21"/>
          <w:lang w:eastAsia="ar-SA"/>
        </w:rPr>
        <w:t xml:space="preserve"> с законодательством и содержащ</w:t>
      </w:r>
      <w:r w:rsidR="0056623F">
        <w:rPr>
          <w:kern w:val="0"/>
          <w:sz w:val="21"/>
          <w:szCs w:val="21"/>
          <w:lang w:eastAsia="ar-SA"/>
        </w:rPr>
        <w:t>ие</w:t>
      </w:r>
      <w:r w:rsidRPr="00AE1EC5">
        <w:rPr>
          <w:kern w:val="0"/>
          <w:sz w:val="21"/>
          <w:szCs w:val="21"/>
          <w:lang w:eastAsia="ar-SA"/>
        </w:rPr>
        <w:t xml:space="preserve"> ссылку на Контракт (номер, дата) (в случае, если законодательством  предусмотрено его предоставление);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AE1EC5" w:rsidRPr="00AE1EC5" w:rsidRDefault="00AE1EC5" w:rsidP="00AE1EC5">
      <w:pPr>
        <w:suppressAutoHyphens/>
        <w:spacing w:line="276" w:lineRule="auto"/>
        <w:ind w:firstLine="567"/>
        <w:jc w:val="both"/>
        <w:rPr>
          <w:kern w:val="0"/>
          <w:sz w:val="21"/>
          <w:szCs w:val="21"/>
          <w:lang w:eastAsia="ar-SA"/>
        </w:rPr>
      </w:pPr>
      <w:r w:rsidRPr="00AE1EC5">
        <w:rPr>
          <w:bCs/>
          <w:kern w:val="0"/>
          <w:sz w:val="21"/>
          <w:szCs w:val="21"/>
          <w:lang w:eastAsia="ar-SA"/>
        </w:rPr>
        <w:t xml:space="preserve">2.7. </w:t>
      </w:r>
      <w:r w:rsidRPr="00AE1EC5">
        <w:rPr>
          <w:kern w:val="0"/>
          <w:sz w:val="21"/>
          <w:szCs w:val="21"/>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AE1EC5" w:rsidRPr="00AE1EC5" w:rsidRDefault="00AE1EC5" w:rsidP="00AE1EC5">
      <w:pPr>
        <w:suppressAutoHyphens/>
        <w:autoSpaceDE w:val="0"/>
        <w:autoSpaceDN w:val="0"/>
        <w:adjustRightInd w:val="0"/>
        <w:spacing w:line="276" w:lineRule="auto"/>
        <w:ind w:firstLine="567"/>
        <w:jc w:val="both"/>
        <w:rPr>
          <w:kern w:val="0"/>
          <w:sz w:val="21"/>
          <w:szCs w:val="21"/>
          <w:lang w:eastAsia="ar-SA"/>
        </w:rPr>
      </w:pPr>
      <w:r w:rsidRPr="00AE1EC5">
        <w:rPr>
          <w:kern w:val="0"/>
          <w:sz w:val="21"/>
          <w:szCs w:val="21"/>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kern w:val="0"/>
          <w:sz w:val="21"/>
          <w:szCs w:val="21"/>
          <w:lang w:eastAsia="ar-SA"/>
        </w:rPr>
      </w:pPr>
      <w:r w:rsidRPr="00AE1EC5">
        <w:rPr>
          <w:bCs/>
          <w:kern w:val="0"/>
          <w:sz w:val="21"/>
          <w:szCs w:val="21"/>
          <w:lang w:eastAsia="ar-SA"/>
        </w:rPr>
        <w:t>2.8. Товар, не соответствующий требованиям Контракта, не принимается и считается не поставленным.</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spacing w:val="-2"/>
          <w:kern w:val="0"/>
          <w:sz w:val="21"/>
          <w:szCs w:val="21"/>
          <w:lang w:eastAsia="ar-SA"/>
        </w:rPr>
      </w:pPr>
    </w:p>
    <w:p w:rsidR="00AE1EC5" w:rsidRPr="00AE1EC5" w:rsidRDefault="00AE1EC5" w:rsidP="00AE1EC5">
      <w:pPr>
        <w:spacing w:line="276" w:lineRule="auto"/>
        <w:jc w:val="center"/>
        <w:rPr>
          <w:rFonts w:eastAsia="Calibri"/>
          <w:b/>
          <w:bCs/>
          <w:sz w:val="21"/>
          <w:szCs w:val="21"/>
          <w:lang w:eastAsia="en-US"/>
        </w:rPr>
      </w:pPr>
      <w:r w:rsidRPr="00AE1EC5">
        <w:rPr>
          <w:rFonts w:eastAsia="Calibri"/>
          <w:b/>
          <w:bCs/>
          <w:sz w:val="21"/>
          <w:szCs w:val="21"/>
          <w:lang w:eastAsia="en-US"/>
        </w:rPr>
        <w:lastRenderedPageBreak/>
        <w:t>3. Цена Контракта и порядок оплаты</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AE1EC5">
        <w:rPr>
          <w:rFonts w:eastAsia="Calibri"/>
          <w:bCs/>
          <w:sz w:val="21"/>
          <w:szCs w:val="21"/>
          <w:lang w:eastAsia="en-US"/>
        </w:rPr>
        <w:t>(Если НДС не облагается, указывать:</w:t>
      </w:r>
      <w:proofErr w:type="gramEnd"/>
      <w:r w:rsidRPr="00AE1EC5">
        <w:rPr>
          <w:rFonts w:eastAsia="Calibri"/>
          <w:bCs/>
          <w:sz w:val="21"/>
          <w:szCs w:val="21"/>
          <w:lang w:eastAsia="en-US"/>
        </w:rPr>
        <w:t xml:space="preserve"> </w:t>
      </w:r>
      <w:proofErr w:type="gramStart"/>
      <w:r w:rsidRPr="00AE1EC5">
        <w:rPr>
          <w:rFonts w:eastAsia="Calibri"/>
          <w:bCs/>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82514A" w:rsidRPr="0082514A" w:rsidRDefault="00AE1EC5" w:rsidP="0082514A">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3.2. </w:t>
      </w:r>
      <w:r w:rsidR="0082514A" w:rsidRPr="0082514A">
        <w:rPr>
          <w:rFonts w:eastAsia="Calibri"/>
          <w:bCs/>
          <w:sz w:val="21"/>
          <w:szCs w:val="21"/>
          <w:lang w:eastAsia="en-US"/>
        </w:rPr>
        <w:t xml:space="preserve">Цена </w:t>
      </w:r>
      <w:r w:rsidR="00B23861">
        <w:rPr>
          <w:rFonts w:eastAsia="Calibri"/>
          <w:bCs/>
          <w:sz w:val="21"/>
          <w:szCs w:val="21"/>
          <w:lang w:eastAsia="en-US"/>
        </w:rPr>
        <w:t>Контракт</w:t>
      </w:r>
      <w:r w:rsidR="0082514A" w:rsidRPr="0082514A">
        <w:rPr>
          <w:rFonts w:eastAsia="Calibri"/>
          <w:bCs/>
          <w:sz w:val="21"/>
          <w:szCs w:val="21"/>
          <w:lang w:eastAsia="en-US"/>
        </w:rPr>
        <w:t xml:space="preserve">а включает в себя все возможные расходы, связанные с исполнением </w:t>
      </w:r>
      <w:r w:rsidR="006E77B9">
        <w:rPr>
          <w:rFonts w:eastAsia="Calibri"/>
          <w:bCs/>
          <w:sz w:val="21"/>
          <w:szCs w:val="21"/>
          <w:lang w:eastAsia="en-US"/>
        </w:rPr>
        <w:t>К</w:t>
      </w:r>
      <w:r w:rsidR="0082514A" w:rsidRPr="0082514A">
        <w:rPr>
          <w:rFonts w:eastAsia="Calibri"/>
          <w:bCs/>
          <w:sz w:val="21"/>
          <w:szCs w:val="21"/>
          <w:lang w:eastAsia="en-US"/>
        </w:rPr>
        <w:t xml:space="preserve">онтракта, в том числе: стоимость </w:t>
      </w:r>
      <w:r w:rsidR="00B23861">
        <w:rPr>
          <w:rFonts w:eastAsia="Calibri"/>
          <w:bCs/>
          <w:sz w:val="21"/>
          <w:szCs w:val="21"/>
          <w:lang w:eastAsia="en-US"/>
        </w:rPr>
        <w:t>Т</w:t>
      </w:r>
      <w:r w:rsidR="0082514A" w:rsidRPr="0082514A">
        <w:rPr>
          <w:rFonts w:eastAsia="Calibri"/>
          <w:bCs/>
          <w:sz w:val="21"/>
          <w:szCs w:val="21"/>
          <w:lang w:eastAsia="en-US"/>
        </w:rPr>
        <w:t xml:space="preserve">овара, тары, упаковки, маркировки; расходы, связанные с транспортировкой, разгрузкой, </w:t>
      </w:r>
      <w:r w:rsidR="00DF71B1">
        <w:rPr>
          <w:rFonts w:eastAsia="Calibri"/>
          <w:bCs/>
          <w:sz w:val="21"/>
          <w:szCs w:val="21"/>
          <w:lang w:eastAsia="en-US"/>
        </w:rPr>
        <w:t xml:space="preserve"> </w:t>
      </w:r>
      <w:r w:rsidR="0082514A" w:rsidRPr="0082514A">
        <w:rPr>
          <w:rFonts w:eastAsia="Calibri"/>
          <w:bCs/>
          <w:sz w:val="21"/>
          <w:szCs w:val="21"/>
          <w:lang w:eastAsia="en-US"/>
        </w:rPr>
        <w:t xml:space="preserve">временным хранением </w:t>
      </w:r>
      <w:r w:rsidR="00B23861">
        <w:rPr>
          <w:rFonts w:eastAsia="Calibri"/>
          <w:bCs/>
          <w:sz w:val="21"/>
          <w:szCs w:val="21"/>
          <w:lang w:eastAsia="en-US"/>
        </w:rPr>
        <w:t>Т</w:t>
      </w:r>
      <w:r w:rsidR="0082514A" w:rsidRPr="0082514A">
        <w:rPr>
          <w:rFonts w:eastAsia="Calibri"/>
          <w:bCs/>
          <w:sz w:val="21"/>
          <w:szCs w:val="21"/>
          <w:lang w:eastAsia="en-US"/>
        </w:rPr>
        <w:t>овара;</w:t>
      </w:r>
      <w:r w:rsidR="0082514A" w:rsidRPr="0082514A">
        <w:rPr>
          <w:rFonts w:eastAsia="Calibri"/>
          <w:bCs/>
          <w:sz w:val="21"/>
          <w:szCs w:val="21"/>
          <w:lang w:val="x-none" w:eastAsia="en-US"/>
        </w:rPr>
        <w:t xml:space="preserve"> расходы по таможе</w:t>
      </w:r>
      <w:r w:rsidR="00B23861">
        <w:rPr>
          <w:rFonts w:eastAsia="Calibri"/>
          <w:bCs/>
          <w:sz w:val="21"/>
          <w:szCs w:val="21"/>
          <w:lang w:val="x-none" w:eastAsia="en-US"/>
        </w:rPr>
        <w:t xml:space="preserve">нному оформлению и страхованию </w:t>
      </w:r>
      <w:r w:rsidR="00B23861">
        <w:rPr>
          <w:rFonts w:eastAsia="Calibri"/>
          <w:bCs/>
          <w:sz w:val="21"/>
          <w:szCs w:val="21"/>
          <w:lang w:eastAsia="en-US"/>
        </w:rPr>
        <w:t>Т</w:t>
      </w:r>
      <w:proofErr w:type="spellStart"/>
      <w:r w:rsidR="0082514A" w:rsidRPr="0082514A">
        <w:rPr>
          <w:rFonts w:eastAsia="Calibri"/>
          <w:bCs/>
          <w:sz w:val="21"/>
          <w:szCs w:val="21"/>
          <w:lang w:val="x-none" w:eastAsia="en-US"/>
        </w:rPr>
        <w:t>овара</w:t>
      </w:r>
      <w:proofErr w:type="spellEnd"/>
      <w:r w:rsidR="0082514A" w:rsidRPr="0082514A">
        <w:rPr>
          <w:rFonts w:eastAsia="Calibri"/>
          <w:bCs/>
          <w:sz w:val="21"/>
          <w:szCs w:val="21"/>
          <w:lang w:val="x-none" w:eastAsia="en-US"/>
        </w:rPr>
        <w:t xml:space="preserve">, </w:t>
      </w:r>
      <w:r w:rsidR="0082514A" w:rsidRPr="0082514A">
        <w:rPr>
          <w:rFonts w:eastAsia="Calibri"/>
          <w:bCs/>
          <w:sz w:val="21"/>
          <w:szCs w:val="21"/>
          <w:lang w:eastAsia="en-US"/>
        </w:rPr>
        <w:t>расходы на уплату налогов, сборов, пошлин и других обязательных платежей.</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3.3. Цена Контракта является твердой и определяется на весь срок исполнения Контракта. </w:t>
      </w:r>
    </w:p>
    <w:p w:rsidR="00AE1EC5" w:rsidRPr="00AE1EC5" w:rsidRDefault="00AE1EC5" w:rsidP="004D71C3">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3.4. Источник финансирования: </w:t>
      </w:r>
      <w:r w:rsidR="0082514A" w:rsidRPr="0082514A">
        <w:rPr>
          <w:rFonts w:eastAsia="Calibri"/>
          <w:bCs/>
          <w:sz w:val="21"/>
          <w:szCs w:val="21"/>
          <w:lang w:eastAsia="en-US"/>
        </w:rPr>
        <w:t>межбюджетные трансферты из бюджета Российской Федерации</w:t>
      </w:r>
      <w:r w:rsidR="004D71C3">
        <w:rPr>
          <w:rFonts w:eastAsia="Calibri"/>
          <w:bCs/>
          <w:sz w:val="21"/>
          <w:szCs w:val="21"/>
          <w:lang w:eastAsia="en-US"/>
        </w:rPr>
        <w:t xml:space="preserve"> и</w:t>
      </w:r>
      <w:r w:rsidR="0082514A" w:rsidRPr="0082514A">
        <w:rPr>
          <w:rFonts w:eastAsia="Calibri"/>
          <w:bCs/>
          <w:sz w:val="21"/>
          <w:szCs w:val="21"/>
          <w:lang w:eastAsia="en-US"/>
        </w:rPr>
        <w:t xml:space="preserve"> </w:t>
      </w:r>
      <w:r w:rsidRPr="00AE1EC5">
        <w:rPr>
          <w:rFonts w:eastAsia="Calibri"/>
          <w:bCs/>
          <w:sz w:val="21"/>
          <w:szCs w:val="21"/>
          <w:lang w:eastAsia="en-US"/>
        </w:rPr>
        <w:t>бюджет муниципального образования «Красногорский район».</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3.5. Оплата по Контракту за поставленный Товар осуществляется Заказчиком после представления Поставщиком следующих документов на оплату: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а) счета</w:t>
      </w:r>
      <w:r w:rsidR="005036BB">
        <w:rPr>
          <w:rFonts w:eastAsia="Calibri"/>
          <w:bCs/>
          <w:sz w:val="21"/>
          <w:szCs w:val="21"/>
          <w:lang w:eastAsia="en-US"/>
        </w:rPr>
        <w:t xml:space="preserve"> или</w:t>
      </w:r>
      <w:r w:rsidR="00E40FE9" w:rsidRPr="00E40FE9">
        <w:rPr>
          <w:rFonts w:eastAsia="Calibri"/>
          <w:bCs/>
          <w:sz w:val="21"/>
          <w:szCs w:val="21"/>
          <w:lang w:eastAsia="en-US"/>
        </w:rPr>
        <w:t xml:space="preserve"> </w:t>
      </w:r>
      <w:r w:rsidR="00E40FE9" w:rsidRPr="00AE1EC5">
        <w:rPr>
          <w:rFonts w:eastAsia="Calibri"/>
          <w:bCs/>
          <w:sz w:val="21"/>
          <w:szCs w:val="21"/>
          <w:lang w:eastAsia="en-US"/>
        </w:rPr>
        <w:t>счета-фактуры</w:t>
      </w:r>
      <w:r w:rsidRPr="00AE1EC5">
        <w:rPr>
          <w:rFonts w:eastAsia="Calibri"/>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б) товарной накладной (товарных накладных на Товар)</w:t>
      </w:r>
      <w:r w:rsidR="00E40FE9">
        <w:rPr>
          <w:rFonts w:eastAsia="Calibri"/>
          <w:bCs/>
          <w:sz w:val="21"/>
          <w:szCs w:val="21"/>
          <w:lang w:eastAsia="en-US"/>
        </w:rPr>
        <w:t>.</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3.6. Оплата по Контракту осуществляется по факту поставки всего Товара</w:t>
      </w:r>
      <w:r w:rsidRPr="00AE1EC5">
        <w:rPr>
          <w:kern w:val="0"/>
          <w:sz w:val="28"/>
          <w:szCs w:val="28"/>
        </w:rPr>
        <w:t xml:space="preserve"> </w:t>
      </w:r>
      <w:r w:rsidRPr="00AE1EC5">
        <w:rPr>
          <w:rFonts w:eastAsia="Calibri"/>
          <w:bCs/>
          <w:sz w:val="21"/>
          <w:szCs w:val="21"/>
          <w:lang w:eastAsia="en-US"/>
        </w:rPr>
        <w:t xml:space="preserve">в соответствии с Приложением                №1 Техническое задание, не более чем в течение 15 рабочих дней </w:t>
      </w:r>
      <w:proofErr w:type="gramStart"/>
      <w:r w:rsidRPr="00AE1EC5">
        <w:rPr>
          <w:rFonts w:eastAsia="Calibri"/>
          <w:bCs/>
          <w:sz w:val="21"/>
          <w:szCs w:val="21"/>
          <w:lang w:eastAsia="en-US"/>
        </w:rPr>
        <w:t>с даты подписания</w:t>
      </w:r>
      <w:proofErr w:type="gramEnd"/>
      <w:r w:rsidRPr="00AE1EC5">
        <w:rPr>
          <w:rFonts w:eastAsia="Calibri"/>
          <w:bCs/>
          <w:sz w:val="21"/>
          <w:szCs w:val="21"/>
          <w:lang w:eastAsia="en-US"/>
        </w:rPr>
        <w:t xml:space="preserve"> Заказчиком товарной накладной и документов, предусмотренных пунктом 3.5 Контракта.</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 3.7. Оплата по Контракту осуществляется в безналичном порядке в российских рублях путем перечисления денежных средств со счета Заказчика на счет Поставщика. Датой оплаты считается дата списания денежных средств со счета Заказчика (лицевого счета получателя средств бюджета).</w:t>
      </w:r>
    </w:p>
    <w:p w:rsidR="00AE1EC5" w:rsidRPr="00AE1EC5" w:rsidRDefault="00AE1EC5" w:rsidP="00AE1EC5">
      <w:pPr>
        <w:spacing w:line="276" w:lineRule="auto"/>
        <w:ind w:firstLine="567"/>
        <w:jc w:val="both"/>
        <w:rPr>
          <w:rFonts w:eastAsia="Calibri"/>
          <w:b/>
          <w:bCs/>
          <w:sz w:val="21"/>
          <w:szCs w:val="21"/>
          <w:lang w:eastAsia="en-US"/>
        </w:rPr>
      </w:pPr>
      <w:r w:rsidRPr="00AE1EC5">
        <w:rPr>
          <w:rFonts w:eastAsia="Calibri"/>
          <w:bCs/>
          <w:sz w:val="21"/>
          <w:szCs w:val="21"/>
          <w:lang w:eastAsia="en-US"/>
        </w:rPr>
        <w:t>3.8.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E1EC5">
        <w:rPr>
          <w:rFonts w:eastAsia="Calibri"/>
          <w:b/>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4. Права и обязанности сторон</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4.1. Поставщик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4.1.1. В срок, установленный настоящим Контрактом, обеспечить доставку Товара до адреса, указанного в пункте 2.1. настоящего Контракта.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Pr="00AE1EC5">
        <w:rPr>
          <w:bCs/>
          <w:kern w:val="0"/>
          <w:sz w:val="21"/>
          <w:szCs w:val="21"/>
          <w:lang w:eastAsia="ar-SA"/>
        </w:rPr>
        <w:t>Техническое задание</w:t>
      </w:r>
      <w:r w:rsidRPr="00AE1EC5">
        <w:rPr>
          <w:kern w:val="0"/>
          <w:sz w:val="21"/>
          <w:szCs w:val="21"/>
          <w:lang w:eastAsia="ar-SA"/>
        </w:rPr>
        <w:t xml:space="preserve"> к настоящему Контракту, являющимся неотъемлемой частью настоящего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4.1.5. Устранять недостатки Товара или производить замену некачественного Товара на </w:t>
      </w:r>
      <w:proofErr w:type="gramStart"/>
      <w:r w:rsidRPr="00AE1EC5">
        <w:rPr>
          <w:kern w:val="0"/>
          <w:sz w:val="21"/>
          <w:szCs w:val="21"/>
          <w:lang w:eastAsia="ar-SA"/>
        </w:rPr>
        <w:t>качественный</w:t>
      </w:r>
      <w:proofErr w:type="gramEnd"/>
      <w:r w:rsidRPr="00AE1EC5">
        <w:rPr>
          <w:kern w:val="0"/>
          <w:sz w:val="21"/>
          <w:szCs w:val="21"/>
          <w:lang w:eastAsia="ar-SA"/>
        </w:rPr>
        <w:t>. Расходы, связанные с устранением недостатков Товара несет Поставщик.</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4.1.6. Принять Товар в случае его возврата Заказчиком по основаниям, предусмотренным настоящим Контрактом.</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4.2. Поставщик вправе: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4.2.2. Досрочно осуществить поставку Товара в адрес Заказчика.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4.3. Заказчик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4.3.2. Осуществить проверку при приемке Товара по количеству, качеству и комплектности, подписать товарную накладную.</w:t>
      </w:r>
    </w:p>
    <w:p w:rsid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4.3.3. </w:t>
      </w:r>
      <w:proofErr w:type="gramStart"/>
      <w:r w:rsidRPr="00AE1EC5">
        <w:rPr>
          <w:kern w:val="0"/>
          <w:sz w:val="21"/>
          <w:szCs w:val="21"/>
          <w:lang w:eastAsia="ar-SA"/>
        </w:rPr>
        <w:t>Оплатить стоимость Контракта</w:t>
      </w:r>
      <w:proofErr w:type="gramEnd"/>
      <w:r w:rsidRPr="00AE1EC5">
        <w:rPr>
          <w:kern w:val="0"/>
          <w:sz w:val="21"/>
          <w:szCs w:val="21"/>
          <w:lang w:eastAsia="ar-SA"/>
        </w:rPr>
        <w:t xml:space="preserve"> в соответствии с пунктом 3.</w:t>
      </w:r>
      <w:r w:rsidR="00F4545A">
        <w:rPr>
          <w:kern w:val="0"/>
          <w:sz w:val="21"/>
          <w:szCs w:val="21"/>
          <w:lang w:eastAsia="ar-SA"/>
        </w:rPr>
        <w:t>6</w:t>
      </w:r>
      <w:r w:rsidRPr="00AE1EC5">
        <w:rPr>
          <w:kern w:val="0"/>
          <w:sz w:val="21"/>
          <w:szCs w:val="21"/>
          <w:lang w:eastAsia="ar-SA"/>
        </w:rPr>
        <w:t>. настоящего Контракта.</w:t>
      </w:r>
    </w:p>
    <w:p w:rsidR="004D71C3" w:rsidRPr="00AE1EC5" w:rsidRDefault="004D71C3" w:rsidP="00AE1EC5">
      <w:pPr>
        <w:suppressAutoHyphens/>
        <w:spacing w:line="276" w:lineRule="auto"/>
        <w:ind w:firstLine="567"/>
        <w:jc w:val="both"/>
        <w:rPr>
          <w:kern w:val="0"/>
          <w:sz w:val="21"/>
          <w:szCs w:val="21"/>
          <w:lang w:eastAsia="ar-SA"/>
        </w:rPr>
      </w:pP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4.3.5. Назначить ответственное лицо для осуществления </w:t>
      </w:r>
      <w:proofErr w:type="gramStart"/>
      <w:r w:rsidRPr="00AE1EC5">
        <w:rPr>
          <w:kern w:val="0"/>
          <w:sz w:val="21"/>
          <w:szCs w:val="21"/>
          <w:lang w:eastAsia="ar-SA"/>
        </w:rPr>
        <w:t>контроля за</w:t>
      </w:r>
      <w:proofErr w:type="gramEnd"/>
      <w:r w:rsidRPr="00AE1EC5">
        <w:rPr>
          <w:kern w:val="0"/>
          <w:sz w:val="21"/>
          <w:szCs w:val="21"/>
          <w:lang w:eastAsia="ar-SA"/>
        </w:rPr>
        <w:t xml:space="preserve"> своевременностью и качеством поставляемого Товара.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4.4. Заказчик вправе:</w:t>
      </w:r>
    </w:p>
    <w:p w:rsidR="00AE1EC5" w:rsidRPr="00AE1EC5" w:rsidRDefault="00AE1EC5" w:rsidP="00AE1EC5">
      <w:pPr>
        <w:suppressAutoHyphens/>
        <w:spacing w:line="276" w:lineRule="auto"/>
        <w:ind w:firstLine="567"/>
        <w:jc w:val="both"/>
        <w:rPr>
          <w:b/>
          <w:kern w:val="0"/>
          <w:sz w:val="21"/>
          <w:szCs w:val="21"/>
          <w:lang w:eastAsia="ar-SA"/>
        </w:rPr>
      </w:pPr>
      <w:r w:rsidRPr="00AE1EC5">
        <w:rPr>
          <w:kern w:val="0"/>
          <w:sz w:val="21"/>
          <w:szCs w:val="21"/>
          <w:lang w:eastAsia="ar-SA"/>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pacing w:line="276" w:lineRule="auto"/>
        <w:ind w:firstLine="567"/>
        <w:rPr>
          <w:b/>
          <w:sz w:val="21"/>
          <w:szCs w:val="21"/>
        </w:rPr>
      </w:pPr>
    </w:p>
    <w:p w:rsidR="00AE1EC5" w:rsidRPr="00AE1EC5" w:rsidRDefault="00AE1EC5" w:rsidP="00AE1EC5">
      <w:pPr>
        <w:suppressAutoHyphens/>
        <w:spacing w:line="276" w:lineRule="auto"/>
        <w:jc w:val="center"/>
        <w:rPr>
          <w:b/>
          <w:bCs/>
          <w:color w:val="000000"/>
          <w:kern w:val="0"/>
          <w:sz w:val="21"/>
          <w:szCs w:val="21"/>
          <w:lang w:eastAsia="ar-SA"/>
        </w:rPr>
      </w:pPr>
      <w:r w:rsidRPr="00AE1EC5">
        <w:rPr>
          <w:b/>
          <w:bCs/>
          <w:color w:val="000000"/>
          <w:kern w:val="0"/>
          <w:sz w:val="21"/>
          <w:szCs w:val="21"/>
          <w:lang w:eastAsia="ar-SA"/>
        </w:rPr>
        <w:t>5. Порядок и сроки приемки. Порядок и сроки оформления приемки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 По решению Заказчика для приемки поставленного Товара может создаваться приемочная комиссия.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5.2. Поставляемый Товар должен соответствовать требованиям действующего законодательства, </w:t>
      </w:r>
      <w:r w:rsidRPr="00F4545A">
        <w:rPr>
          <w:kern w:val="0"/>
          <w:sz w:val="21"/>
          <w:szCs w:val="21"/>
          <w:lang w:eastAsia="ar-SA"/>
        </w:rPr>
        <w:t>ГОСТам, ТУ, нормативной и/или технической документации</w:t>
      </w:r>
      <w:r w:rsidRPr="00AE1EC5">
        <w:rPr>
          <w:kern w:val="0"/>
          <w:sz w:val="21"/>
          <w:szCs w:val="21"/>
          <w:lang w:eastAsia="ar-SA"/>
        </w:rPr>
        <w:t xml:space="preserve"> и сопровождаться документами, подтверждающими качество и безопасность.</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AE1EC5" w:rsidRPr="00AE1EC5" w:rsidRDefault="00AE1EC5" w:rsidP="00AE1EC5">
      <w:pPr>
        <w:tabs>
          <w:tab w:val="left" w:pos="7088"/>
        </w:tabs>
        <w:suppressAutoHyphens/>
        <w:spacing w:line="276" w:lineRule="auto"/>
        <w:ind w:firstLine="567"/>
        <w:jc w:val="both"/>
        <w:rPr>
          <w:color w:val="000000"/>
          <w:kern w:val="0"/>
          <w:sz w:val="21"/>
          <w:szCs w:val="21"/>
          <w:lang w:eastAsia="ar-SA"/>
        </w:rPr>
      </w:pPr>
      <w:r w:rsidRPr="00AE1EC5">
        <w:rPr>
          <w:kern w:val="0"/>
          <w:sz w:val="21"/>
          <w:szCs w:val="21"/>
          <w:lang w:eastAsia="ar-SA"/>
        </w:rPr>
        <w:t xml:space="preserve">5.4. </w:t>
      </w:r>
      <w:r w:rsidRPr="00AE1EC5">
        <w:rPr>
          <w:color w:val="000000"/>
          <w:kern w:val="0"/>
          <w:sz w:val="21"/>
          <w:szCs w:val="21"/>
          <w:lang w:eastAsia="ar-SA"/>
        </w:rPr>
        <w:t xml:space="preserve">Товар должен быть упакован и промаркирован в соответствии ГОСТом для данных видов </w:t>
      </w:r>
      <w:r w:rsidR="00B23861">
        <w:rPr>
          <w:color w:val="000000"/>
          <w:kern w:val="0"/>
          <w:sz w:val="21"/>
          <w:szCs w:val="21"/>
          <w:lang w:eastAsia="ar-SA"/>
        </w:rPr>
        <w:t>Т</w:t>
      </w:r>
      <w:r w:rsidRPr="00AE1EC5">
        <w:rPr>
          <w:color w:val="000000"/>
          <w:kern w:val="0"/>
          <w:sz w:val="21"/>
          <w:szCs w:val="21"/>
          <w:lang w:eastAsia="ar-SA"/>
        </w:rPr>
        <w:t>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AE1EC5" w:rsidRPr="00AE1EC5" w:rsidRDefault="00AE1EC5" w:rsidP="00AE1EC5">
      <w:pPr>
        <w:suppressAutoHyphens/>
        <w:spacing w:line="276" w:lineRule="auto"/>
        <w:ind w:firstLine="567"/>
        <w:jc w:val="both"/>
        <w:outlineLvl w:val="0"/>
        <w:rPr>
          <w:kern w:val="0"/>
          <w:sz w:val="21"/>
          <w:szCs w:val="21"/>
          <w:lang w:eastAsia="ar-SA"/>
        </w:rPr>
      </w:pPr>
      <w:r w:rsidRPr="00AE1EC5">
        <w:rPr>
          <w:bCs/>
          <w:kern w:val="0"/>
          <w:sz w:val="21"/>
          <w:szCs w:val="21"/>
          <w:lang w:eastAsia="ar-SA"/>
        </w:rPr>
        <w:t xml:space="preserve">Товар должен поставляться </w:t>
      </w:r>
      <w:r w:rsidRPr="00AE1EC5">
        <w:rPr>
          <w:kern w:val="0"/>
          <w:sz w:val="21"/>
          <w:szCs w:val="21"/>
          <w:lang w:eastAsia="ar-SA"/>
        </w:rPr>
        <w:t>в оригинальной таре (</w:t>
      </w:r>
      <w:r w:rsidRPr="00AE1EC5">
        <w:rPr>
          <w:bCs/>
          <w:kern w:val="0"/>
          <w:sz w:val="21"/>
          <w:szCs w:val="21"/>
          <w:lang w:eastAsia="ar-SA"/>
        </w:rPr>
        <w:t xml:space="preserve">упаковке) производителя Товара, обеспечивающей его сохранность, товарный вид и предохраняющей от </w:t>
      </w:r>
      <w:r w:rsidRPr="00AE1EC5">
        <w:rPr>
          <w:kern w:val="0"/>
          <w:sz w:val="21"/>
          <w:szCs w:val="21"/>
          <w:lang w:eastAsia="ar-SA"/>
        </w:rPr>
        <w:t xml:space="preserve">всякого рода </w:t>
      </w:r>
      <w:r w:rsidRPr="00AE1EC5">
        <w:rPr>
          <w:bCs/>
          <w:kern w:val="0"/>
          <w:sz w:val="21"/>
          <w:szCs w:val="21"/>
          <w:lang w:eastAsia="ar-SA"/>
        </w:rPr>
        <w:t>повреждений, порчи при транспортировке, погрузо-разгрузочных работах и хранении.</w:t>
      </w:r>
    </w:p>
    <w:p w:rsidR="00AE1EC5" w:rsidRPr="00AE1EC5" w:rsidRDefault="00AE1EC5" w:rsidP="00AE1EC5">
      <w:pPr>
        <w:tabs>
          <w:tab w:val="left" w:pos="7383"/>
          <w:tab w:val="left" w:pos="8550"/>
          <w:tab w:val="left" w:pos="10210"/>
        </w:tabs>
        <w:suppressAutoHyphens/>
        <w:spacing w:line="276" w:lineRule="auto"/>
        <w:ind w:firstLine="567"/>
        <w:jc w:val="both"/>
        <w:rPr>
          <w:kern w:val="0"/>
          <w:sz w:val="21"/>
          <w:szCs w:val="21"/>
          <w:lang w:eastAsia="ar-SA"/>
        </w:rPr>
      </w:pPr>
      <w:r w:rsidRPr="00AE1EC5">
        <w:rPr>
          <w:kern w:val="0"/>
          <w:sz w:val="21"/>
          <w:szCs w:val="21"/>
          <w:lang w:eastAsia="ar-SA"/>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AE1EC5" w:rsidRPr="00AE1EC5" w:rsidRDefault="00AE1EC5" w:rsidP="00AE1EC5">
      <w:pPr>
        <w:suppressAutoHyphens/>
        <w:spacing w:line="276" w:lineRule="auto"/>
        <w:contextualSpacing/>
        <w:jc w:val="both"/>
        <w:rPr>
          <w:kern w:val="0"/>
          <w:sz w:val="21"/>
          <w:szCs w:val="21"/>
          <w:lang w:eastAsia="ar-SA"/>
        </w:rPr>
      </w:pPr>
      <w:r w:rsidRPr="00AE1EC5">
        <w:rPr>
          <w:kern w:val="0"/>
          <w:sz w:val="21"/>
          <w:szCs w:val="21"/>
          <w:lang w:eastAsia="ar-SA"/>
        </w:rPr>
        <w:t xml:space="preserve">         5.6. Поставка (транспортировка), разгрузка осуществляется в один этап за счет Поставщика.</w:t>
      </w:r>
    </w:p>
    <w:p w:rsidR="00AE1EC5" w:rsidRPr="00AE1EC5" w:rsidRDefault="00AE1EC5" w:rsidP="00B16B66">
      <w:pPr>
        <w:tabs>
          <w:tab w:val="left" w:pos="7088"/>
        </w:tabs>
        <w:suppressAutoHyphens/>
        <w:spacing w:line="276" w:lineRule="auto"/>
        <w:ind w:firstLine="426"/>
        <w:jc w:val="both"/>
        <w:rPr>
          <w:kern w:val="0"/>
          <w:sz w:val="21"/>
          <w:szCs w:val="21"/>
          <w:lang w:eastAsia="ar-SA"/>
        </w:rPr>
      </w:pPr>
      <w:r w:rsidRPr="00AE1EC5">
        <w:rPr>
          <w:kern w:val="0"/>
          <w:sz w:val="21"/>
          <w:szCs w:val="21"/>
          <w:lang w:eastAsia="ar-SA"/>
        </w:rPr>
        <w:t>5.7.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Start"/>
      <w:r w:rsidR="00B16B66">
        <w:rPr>
          <w:kern w:val="0"/>
          <w:sz w:val="21"/>
          <w:szCs w:val="21"/>
          <w:lang w:eastAsia="ar-SA"/>
        </w:rPr>
        <w:t xml:space="preserve"> </w:t>
      </w:r>
      <w:r w:rsidRPr="00AE1EC5">
        <w:rPr>
          <w:kern w:val="0"/>
          <w:sz w:val="21"/>
          <w:szCs w:val="21"/>
          <w:lang w:eastAsia="ar-SA"/>
        </w:rPr>
        <w:t>)</w:t>
      </w:r>
      <w:proofErr w:type="gramEnd"/>
      <w:r w:rsidRPr="00AE1EC5">
        <w:rPr>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5.8. В </w:t>
      </w:r>
      <w:proofErr w:type="gramStart"/>
      <w:r w:rsidRPr="00AE1EC5">
        <w:rPr>
          <w:kern w:val="0"/>
          <w:sz w:val="21"/>
          <w:szCs w:val="21"/>
          <w:lang w:eastAsia="ar-SA"/>
        </w:rPr>
        <w:t>случае</w:t>
      </w:r>
      <w:proofErr w:type="gramEnd"/>
      <w:r w:rsidRPr="00AE1EC5">
        <w:rPr>
          <w:kern w:val="0"/>
          <w:sz w:val="21"/>
          <w:szCs w:val="21"/>
          <w:lang w:eastAsia="ar-SA"/>
        </w:rPr>
        <w:t xml:space="preserve"> отсутствия документов на поставленный Товар, Заказчик вправе отказаться от Товара.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5.9.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AE1EC5">
        <w:rPr>
          <w:kern w:val="0"/>
          <w:sz w:val="21"/>
          <w:szCs w:val="21"/>
          <w:lang w:eastAsia="ar-SA"/>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5.10. Приемка поставленного Товара осуществляется в ходе передачи Товара заказчику в месте поставки и включает в себя следующие этапы: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соответствия поставленного Товара требованиям Контракта по количеству, качеству.</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на предмет наличия или отсутствия внешних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5.11.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AE1EC5" w:rsidRPr="00AE1EC5" w:rsidRDefault="00AE1EC5" w:rsidP="00AE1EC5">
      <w:pPr>
        <w:spacing w:line="276" w:lineRule="auto"/>
        <w:ind w:firstLine="567"/>
        <w:jc w:val="center"/>
        <w:rPr>
          <w:b/>
          <w:bCs/>
          <w:color w:val="000000"/>
          <w:kern w:val="0"/>
          <w:sz w:val="21"/>
          <w:szCs w:val="21"/>
        </w:rPr>
      </w:pPr>
    </w:p>
    <w:p w:rsidR="00AE1EC5" w:rsidRPr="00AE1EC5" w:rsidRDefault="00AE1EC5" w:rsidP="00AE1EC5">
      <w:pPr>
        <w:spacing w:line="276" w:lineRule="auto"/>
        <w:contextualSpacing/>
        <w:jc w:val="center"/>
        <w:rPr>
          <w:b/>
          <w:color w:val="000000"/>
          <w:kern w:val="0"/>
          <w:sz w:val="21"/>
          <w:szCs w:val="21"/>
        </w:rPr>
      </w:pPr>
      <w:r w:rsidRPr="00AE1EC5">
        <w:rPr>
          <w:b/>
          <w:bCs/>
          <w:kern w:val="0"/>
          <w:sz w:val="21"/>
          <w:szCs w:val="21"/>
        </w:rPr>
        <w:t xml:space="preserve">6. </w:t>
      </w:r>
      <w:r w:rsidRPr="00AE1EC5">
        <w:rPr>
          <w:b/>
          <w:color w:val="000000"/>
          <w:kern w:val="0"/>
          <w:sz w:val="21"/>
          <w:szCs w:val="21"/>
        </w:rPr>
        <w:t>Порядок предъявления требований, связанных с несоответствием Товара условиям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 Сроки обнаружения несоответствия Товара требованиям Контракта по количеству, качеству, комплектности: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AE1EC5" w:rsidRDefault="00AE1EC5" w:rsidP="00AE1EC5">
      <w:pPr>
        <w:widowControl w:val="0"/>
        <w:autoSpaceDE w:val="0"/>
        <w:autoSpaceDN w:val="0"/>
        <w:adjustRightInd w:val="0"/>
        <w:spacing w:line="276" w:lineRule="auto"/>
        <w:ind w:firstLine="567"/>
        <w:jc w:val="both"/>
        <w:rPr>
          <w:b/>
          <w:bCs/>
          <w:kern w:val="0"/>
          <w:sz w:val="21"/>
          <w:szCs w:val="21"/>
        </w:rPr>
      </w:pPr>
      <w:r w:rsidRPr="00AE1EC5">
        <w:rPr>
          <w:kern w:val="0"/>
          <w:sz w:val="21"/>
          <w:szCs w:val="21"/>
          <w:lang w:eastAsia="ar-SA"/>
        </w:rPr>
        <w:t xml:space="preserve">6.2. В </w:t>
      </w:r>
      <w:proofErr w:type="gramStart"/>
      <w:r w:rsidRPr="00AE1EC5">
        <w:rPr>
          <w:kern w:val="0"/>
          <w:sz w:val="21"/>
          <w:szCs w:val="21"/>
          <w:lang w:eastAsia="ar-SA"/>
        </w:rPr>
        <w:t>случаях</w:t>
      </w:r>
      <w:proofErr w:type="gramEnd"/>
      <w:r w:rsidRPr="00AE1EC5">
        <w:rPr>
          <w:kern w:val="0"/>
          <w:sz w:val="21"/>
          <w:szCs w:val="21"/>
          <w:lang w:eastAsia="ar-SA"/>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AE1EC5">
        <w:rPr>
          <w:bCs/>
          <w:kern w:val="0"/>
          <w:sz w:val="21"/>
          <w:szCs w:val="21"/>
          <w:lang w:eastAsia="ar-SA"/>
        </w:rPr>
        <w:t xml:space="preserve">со дня обнаружения таких нарушений, а Поставщик обязан обеспечить </w:t>
      </w:r>
      <w:r w:rsidRPr="00AE1EC5">
        <w:rPr>
          <w:kern w:val="0"/>
          <w:sz w:val="21"/>
          <w:szCs w:val="21"/>
          <w:lang w:eastAsia="ar-SA"/>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AE1EC5">
        <w:rPr>
          <w:b/>
          <w:bCs/>
          <w:kern w:val="0"/>
          <w:sz w:val="21"/>
          <w:szCs w:val="21"/>
        </w:rPr>
        <w:t xml:space="preserve"> </w:t>
      </w:r>
    </w:p>
    <w:p w:rsidR="0031163B" w:rsidRPr="00AE1EC5" w:rsidRDefault="0031163B" w:rsidP="00AE1EC5">
      <w:pPr>
        <w:widowControl w:val="0"/>
        <w:autoSpaceDE w:val="0"/>
        <w:autoSpaceDN w:val="0"/>
        <w:adjustRightInd w:val="0"/>
        <w:spacing w:line="276" w:lineRule="auto"/>
        <w:ind w:firstLine="567"/>
        <w:jc w:val="both"/>
        <w:rPr>
          <w:b/>
          <w:bCs/>
          <w:kern w:val="0"/>
          <w:sz w:val="21"/>
          <w:szCs w:val="21"/>
        </w:rPr>
      </w:pPr>
    </w:p>
    <w:p w:rsidR="00AE1EC5" w:rsidRPr="00AE1EC5" w:rsidRDefault="00AE1EC5" w:rsidP="00AE1EC5">
      <w:pPr>
        <w:spacing w:line="276" w:lineRule="auto"/>
        <w:jc w:val="center"/>
        <w:rPr>
          <w:b/>
          <w:bCs/>
          <w:kern w:val="0"/>
          <w:sz w:val="21"/>
          <w:szCs w:val="21"/>
        </w:rPr>
      </w:pPr>
      <w:r w:rsidRPr="00AE1EC5">
        <w:rPr>
          <w:b/>
          <w:bCs/>
          <w:kern w:val="0"/>
          <w:sz w:val="21"/>
          <w:szCs w:val="21"/>
        </w:rPr>
        <w:t>7. Ответственность сторон</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7.1. В </w:t>
      </w:r>
      <w:proofErr w:type="gramStart"/>
      <w:r w:rsidRPr="00AE1EC5">
        <w:rPr>
          <w:kern w:val="0"/>
          <w:sz w:val="21"/>
          <w:szCs w:val="21"/>
        </w:rPr>
        <w:t>случае</w:t>
      </w:r>
      <w:proofErr w:type="gramEnd"/>
      <w:r w:rsidRPr="00AE1EC5">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цены Контракта (этапа) в случае, если цена Контракта (этапа)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г) 0,5 процента цены Контракта (этапа) в случае, если цена Контракта (этапа) составляет от 100 млн. рублей до 500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д) 0,4 процента цены Контракта (этапа) в случае, если цена Контракта (этапа) составляет от 500 млн. рублей до 1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е) 0,3 процента цены Контракта (этапа) в случае, если цена Контракта (этапа) составляет от 1 млрд. рублей до 2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з) 0,2 процента цены Контракта (этапа) в случае, если цена Контракта (этапа) составляет от 5 млрд. рублей до 10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и) 0,1 процента цены Контракта (этапа) в случае, если цена Контракта (этапа) превышает 10 млрд.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7.5. </w:t>
      </w:r>
      <w:proofErr w:type="gramStart"/>
      <w:r w:rsidRPr="00AE1EC5">
        <w:rPr>
          <w:kern w:val="0"/>
          <w:sz w:val="21"/>
          <w:szCs w:val="21"/>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E1EC5">
        <w:rPr>
          <w:kern w:val="0"/>
          <w:sz w:val="21"/>
          <w:szCs w:val="21"/>
        </w:rPr>
        <w:t xml:space="preserve">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3 процента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2 процента цены Контракта (этапа) в случае, если цена Контракта (этапа) составляет от 3 млн. рублей до 10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10 млн. рублей до 20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7.6. </w:t>
      </w:r>
      <w:proofErr w:type="gramStart"/>
      <w:r w:rsidRPr="00AE1EC5">
        <w:rPr>
          <w:kern w:val="0"/>
          <w:sz w:val="21"/>
          <w:szCs w:val="21"/>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AE1EC5">
          <w:rPr>
            <w:color w:val="000080"/>
            <w:kern w:val="0"/>
            <w:sz w:val="21"/>
            <w:szCs w:val="21"/>
            <w:u w:val="single"/>
          </w:rPr>
          <w:t>законом</w:t>
        </w:r>
      </w:hyperlink>
      <w:r w:rsidRPr="00AE1EC5">
        <w:rPr>
          <w:kern w:val="0"/>
          <w:sz w:val="21"/>
          <w:szCs w:val="21"/>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AE1EC5">
        <w:rPr>
          <w:kern w:val="0"/>
          <w:sz w:val="21"/>
          <w:szCs w:val="21"/>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начальной (максимальной) цены Контракта в случае, если начальная (максимальная) цена Контракта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в) 10000 рублей, если цена К</w:t>
      </w:r>
      <w:r w:rsidR="00AE1EC5" w:rsidRPr="00AE1EC5">
        <w:rPr>
          <w:kern w:val="0"/>
          <w:sz w:val="21"/>
          <w:szCs w:val="21"/>
        </w:rPr>
        <w:t>онтракта составляет от 50 млн. рублей до 100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г) 100000 рублей, если цена К</w:t>
      </w:r>
      <w:r w:rsidR="00AE1EC5" w:rsidRPr="00AE1EC5">
        <w:rPr>
          <w:kern w:val="0"/>
          <w:sz w:val="21"/>
          <w:szCs w:val="21"/>
        </w:rPr>
        <w:t>онтракта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в) 10000 рублей, если цена </w:t>
      </w:r>
      <w:r w:rsidR="00B23861">
        <w:rPr>
          <w:kern w:val="0"/>
          <w:sz w:val="21"/>
          <w:szCs w:val="21"/>
        </w:rPr>
        <w:t>Контракт</w:t>
      </w:r>
      <w:r w:rsidRPr="00AE1EC5">
        <w:rPr>
          <w:kern w:val="0"/>
          <w:sz w:val="21"/>
          <w:szCs w:val="21"/>
        </w:rPr>
        <w:t>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г) 100000 рублей, если цена </w:t>
      </w:r>
      <w:r w:rsidR="00B23861">
        <w:rPr>
          <w:kern w:val="0"/>
          <w:sz w:val="21"/>
          <w:szCs w:val="21"/>
        </w:rPr>
        <w:t>Контракт</w:t>
      </w:r>
      <w:r w:rsidRPr="00AE1EC5">
        <w:rPr>
          <w:kern w:val="0"/>
          <w:sz w:val="21"/>
          <w:szCs w:val="21"/>
        </w:rPr>
        <w:t>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531A6" w:rsidRPr="003B2940" w:rsidRDefault="00C531A6" w:rsidP="00BE3B0B">
      <w:pPr>
        <w:ind w:left="927"/>
        <w:jc w:val="both"/>
        <w:rPr>
          <w:rFonts w:eastAsia="Calibri"/>
          <w:kern w:val="0"/>
          <w:sz w:val="21"/>
          <w:szCs w:val="21"/>
        </w:rPr>
      </w:pPr>
    </w:p>
    <w:p w:rsidR="00A43A96" w:rsidRPr="00A43A96" w:rsidRDefault="00A43A96" w:rsidP="00A43A96">
      <w:pPr>
        <w:suppressAutoHyphens/>
        <w:spacing w:before="120" w:line="360" w:lineRule="auto"/>
        <w:jc w:val="center"/>
        <w:rPr>
          <w:b/>
          <w:bCs/>
          <w:kern w:val="24"/>
          <w:sz w:val="21"/>
          <w:szCs w:val="21"/>
          <w:lang w:val="x-none" w:eastAsia="ar-SA"/>
        </w:rPr>
      </w:pPr>
      <w:r>
        <w:rPr>
          <w:b/>
          <w:bCs/>
          <w:kern w:val="24"/>
          <w:sz w:val="21"/>
          <w:szCs w:val="21"/>
          <w:lang w:eastAsia="ar-SA"/>
        </w:rPr>
        <w:t>8</w:t>
      </w:r>
      <w:r w:rsidR="00B23861">
        <w:rPr>
          <w:b/>
          <w:bCs/>
          <w:kern w:val="24"/>
          <w:sz w:val="21"/>
          <w:szCs w:val="21"/>
          <w:lang w:val="x-none" w:eastAsia="ar-SA"/>
        </w:rPr>
        <w:t xml:space="preserve">. Гарантии качества </w:t>
      </w:r>
      <w:r w:rsidR="00B23861">
        <w:rPr>
          <w:b/>
          <w:bCs/>
          <w:kern w:val="24"/>
          <w:sz w:val="21"/>
          <w:szCs w:val="21"/>
          <w:lang w:eastAsia="ar-SA"/>
        </w:rPr>
        <w:t>Т</w:t>
      </w:r>
      <w:proofErr w:type="spellStart"/>
      <w:r w:rsidRPr="00A43A96">
        <w:rPr>
          <w:b/>
          <w:bCs/>
          <w:kern w:val="24"/>
          <w:sz w:val="21"/>
          <w:szCs w:val="21"/>
          <w:lang w:val="x-none" w:eastAsia="ar-SA"/>
        </w:rPr>
        <w:t>овара</w:t>
      </w:r>
      <w:proofErr w:type="spellEnd"/>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.1.</w:t>
      </w:r>
      <w:r w:rsidRPr="00A43A96">
        <w:rPr>
          <w:kern w:val="1"/>
          <w:sz w:val="21"/>
          <w:szCs w:val="21"/>
          <w:lang w:val="x-none" w:eastAsia="ar-SA"/>
        </w:rPr>
        <w:tab/>
        <w:t xml:space="preserve">Поставщик гарантирует, что поставляемые Товары изготовлены в соответствии со стандартами, показателями и параметрами, утвержденными на данный вид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и наличием сертификатов, являются новыми и </w:t>
      </w:r>
      <w:r w:rsidRPr="00A43A96">
        <w:rPr>
          <w:kern w:val="1"/>
          <w:sz w:val="21"/>
          <w:szCs w:val="21"/>
          <w:lang w:val="x-none" w:eastAsia="ar-SA"/>
        </w:rPr>
        <w:lastRenderedPageBreak/>
        <w:t>ранее не использованными, не будут иметь дефектов, связанных с конструкцией, материалами или функционированием при штатном их использовании.</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.2.</w:t>
      </w:r>
      <w:r w:rsidRPr="00A43A96">
        <w:rPr>
          <w:kern w:val="1"/>
          <w:sz w:val="21"/>
          <w:szCs w:val="21"/>
          <w:lang w:val="x-none" w:eastAsia="ar-SA"/>
        </w:rPr>
        <w:tab/>
        <w:t xml:space="preserve">Поставщик гарантирует качество и надежность поставляемого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течение гарантийного срока, установленного на Товар. Весь Товар должен быть с маркой завода.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3</w:t>
      </w:r>
      <w:r>
        <w:rPr>
          <w:kern w:val="1"/>
          <w:sz w:val="21"/>
          <w:szCs w:val="21"/>
          <w:lang w:val="x-none" w:eastAsia="ar-SA"/>
        </w:rPr>
        <w:t>.</w:t>
      </w:r>
      <w:r>
        <w:rPr>
          <w:kern w:val="1"/>
          <w:sz w:val="21"/>
          <w:szCs w:val="21"/>
          <w:lang w:val="x-none" w:eastAsia="ar-SA"/>
        </w:rPr>
        <w:tab/>
        <w:t xml:space="preserve">Поставщик гарантирует, что </w:t>
      </w:r>
      <w:r>
        <w:rPr>
          <w:kern w:val="1"/>
          <w:sz w:val="21"/>
          <w:szCs w:val="21"/>
          <w:lang w:eastAsia="ar-SA"/>
        </w:rPr>
        <w:t>Т</w:t>
      </w:r>
      <w:proofErr w:type="spellStart"/>
      <w:r w:rsidRPr="00A43A96">
        <w:rPr>
          <w:kern w:val="1"/>
          <w:sz w:val="21"/>
          <w:szCs w:val="21"/>
          <w:lang w:val="x-none" w:eastAsia="ar-SA"/>
        </w:rPr>
        <w:t>овар</w:t>
      </w:r>
      <w:proofErr w:type="spellEnd"/>
      <w:r w:rsidRPr="00A43A96">
        <w:rPr>
          <w:kern w:val="1"/>
          <w:sz w:val="21"/>
          <w:szCs w:val="21"/>
          <w:lang w:val="x-none" w:eastAsia="ar-SA"/>
        </w:rPr>
        <w:t xml:space="preserve">, поставляемый по настоящему </w:t>
      </w:r>
      <w:r>
        <w:rPr>
          <w:kern w:val="1"/>
          <w:sz w:val="21"/>
          <w:szCs w:val="21"/>
          <w:lang w:eastAsia="ar-SA"/>
        </w:rPr>
        <w:t>К</w:t>
      </w:r>
      <w:proofErr w:type="spellStart"/>
      <w:r w:rsidRPr="00A43A96">
        <w:rPr>
          <w:kern w:val="1"/>
          <w:sz w:val="21"/>
          <w:szCs w:val="21"/>
          <w:lang w:val="x-none" w:eastAsia="ar-SA"/>
        </w:rPr>
        <w:t>онтракту</w:t>
      </w:r>
      <w:proofErr w:type="spellEnd"/>
      <w:r w:rsidRPr="00A43A96">
        <w:rPr>
          <w:kern w:val="1"/>
          <w:sz w:val="21"/>
          <w:szCs w:val="21"/>
          <w:lang w:val="x-none" w:eastAsia="ar-SA"/>
        </w:rPr>
        <w:t xml:space="preserve">, не будет иметь дефектов, связанных с разработкой, материалами или качеством изготовления, проявляющихся при приемке, либо в результате эксплуатации при соблюдении требований инструкции по эксплуатации и несет все </w:t>
      </w:r>
      <w:r w:rsidR="00B23861">
        <w:rPr>
          <w:kern w:val="1"/>
          <w:sz w:val="21"/>
          <w:szCs w:val="21"/>
          <w:lang w:val="x-none" w:eastAsia="ar-SA"/>
        </w:rPr>
        <w:t xml:space="preserve">расходы по устранению дефектов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выявленных Заказчиком при приемке и в течение гарантийного срока.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4</w:t>
      </w:r>
      <w:r w:rsidRPr="00A43A96">
        <w:rPr>
          <w:kern w:val="1"/>
          <w:sz w:val="21"/>
          <w:szCs w:val="21"/>
          <w:lang w:val="x-none" w:eastAsia="ar-SA"/>
        </w:rPr>
        <w:t>.</w:t>
      </w:r>
      <w:r w:rsidRPr="00A43A96">
        <w:rPr>
          <w:kern w:val="1"/>
          <w:sz w:val="21"/>
          <w:szCs w:val="21"/>
          <w:lang w:val="x-none" w:eastAsia="ar-SA"/>
        </w:rPr>
        <w:tab/>
        <w:t xml:space="preserve">Гарантийный срок на поставляемый Товар составляет </w:t>
      </w:r>
      <w:r w:rsidR="003924E4">
        <w:rPr>
          <w:kern w:val="1"/>
          <w:sz w:val="21"/>
          <w:szCs w:val="21"/>
          <w:lang w:eastAsia="ar-SA"/>
        </w:rPr>
        <w:t>3 (три) года</w:t>
      </w:r>
      <w:r w:rsidRPr="00A43A96">
        <w:rPr>
          <w:kern w:val="1"/>
          <w:sz w:val="21"/>
          <w:szCs w:val="21"/>
          <w:lang w:val="x-none" w:eastAsia="ar-SA"/>
        </w:rPr>
        <w:t xml:space="preserve"> с даты подписания Заказчиком </w:t>
      </w:r>
      <w:r>
        <w:rPr>
          <w:kern w:val="1"/>
          <w:sz w:val="21"/>
          <w:szCs w:val="21"/>
          <w:lang w:eastAsia="ar-SA"/>
        </w:rPr>
        <w:t>товарной накладной</w:t>
      </w:r>
      <w:r w:rsidRPr="00A43A96">
        <w:rPr>
          <w:kern w:val="1"/>
          <w:sz w:val="21"/>
          <w:szCs w:val="21"/>
          <w:lang w:val="x-none" w:eastAsia="ar-SA"/>
        </w:rPr>
        <w:t xml:space="preserve"> по Контракту. Отсчет Гарантийного срока по настоящему Контракту идет со дня подписания Заказчиком </w:t>
      </w:r>
      <w:r>
        <w:rPr>
          <w:kern w:val="1"/>
          <w:sz w:val="21"/>
          <w:szCs w:val="21"/>
          <w:lang w:eastAsia="ar-SA"/>
        </w:rPr>
        <w:t>товарной накладной</w:t>
      </w:r>
      <w:r w:rsidRPr="00A43A96">
        <w:rPr>
          <w:kern w:val="1"/>
          <w:sz w:val="21"/>
          <w:szCs w:val="21"/>
          <w:lang w:val="x-none" w:eastAsia="ar-SA"/>
        </w:rPr>
        <w:t>.</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5</w:t>
      </w:r>
      <w:r w:rsidRPr="00A43A96">
        <w:rPr>
          <w:kern w:val="1"/>
          <w:sz w:val="21"/>
          <w:szCs w:val="21"/>
          <w:lang w:val="x-none" w:eastAsia="ar-SA"/>
        </w:rPr>
        <w:t>.</w:t>
      </w:r>
      <w:r w:rsidRPr="00A43A96">
        <w:rPr>
          <w:kern w:val="1"/>
          <w:sz w:val="21"/>
          <w:szCs w:val="21"/>
          <w:lang w:val="x-none" w:eastAsia="ar-SA"/>
        </w:rPr>
        <w:tab/>
        <w:t>Заказчик в течение 10 (десяти)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6</w:t>
      </w:r>
      <w:r w:rsidRPr="00A43A96">
        <w:rPr>
          <w:kern w:val="1"/>
          <w:sz w:val="21"/>
          <w:szCs w:val="21"/>
          <w:lang w:val="x-none" w:eastAsia="ar-SA"/>
        </w:rPr>
        <w:t>.</w:t>
      </w:r>
      <w:r w:rsidRPr="00A43A96">
        <w:rPr>
          <w:kern w:val="1"/>
          <w:sz w:val="21"/>
          <w:szCs w:val="21"/>
          <w:lang w:val="x-none" w:eastAsia="ar-SA"/>
        </w:rPr>
        <w:tab/>
        <w:t>После получения такого уведомления Поставщик в течение 5 (пяти) рабочих дней проводит замену или ремонт бракованного Товара или его части без расходов со стороны Заказчика.</w:t>
      </w:r>
    </w:p>
    <w:p w:rsidR="00A43A96" w:rsidRPr="00A43A96" w:rsidRDefault="00A43A96" w:rsidP="00A43A96">
      <w:pPr>
        <w:suppressAutoHyphens/>
        <w:ind w:firstLine="709"/>
        <w:jc w:val="both"/>
        <w:rPr>
          <w:kern w:val="1"/>
          <w:sz w:val="21"/>
          <w:szCs w:val="21"/>
          <w:lang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7</w:t>
      </w:r>
      <w:r w:rsidRPr="00A43A96">
        <w:rPr>
          <w:kern w:val="1"/>
          <w:sz w:val="21"/>
          <w:szCs w:val="21"/>
          <w:lang w:val="x-none" w:eastAsia="ar-SA"/>
        </w:rPr>
        <w:t>.</w:t>
      </w:r>
      <w:r w:rsidRPr="00A43A96">
        <w:rPr>
          <w:kern w:val="1"/>
          <w:sz w:val="21"/>
          <w:szCs w:val="21"/>
          <w:lang w:val="x-none" w:eastAsia="ar-SA"/>
        </w:rPr>
        <w:tab/>
        <w:t>Срок гарантийного обязательства пр</w:t>
      </w:r>
      <w:r>
        <w:rPr>
          <w:kern w:val="1"/>
          <w:sz w:val="21"/>
          <w:szCs w:val="21"/>
          <w:lang w:val="x-none" w:eastAsia="ar-SA"/>
        </w:rPr>
        <w:t xml:space="preserve">одлевается на время нахождения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ремонте у Поставщика или на время замены Товара Поставщиком.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.8.</w:t>
      </w:r>
      <w:r w:rsidRPr="00A43A96">
        <w:rPr>
          <w:kern w:val="1"/>
          <w:sz w:val="21"/>
          <w:szCs w:val="21"/>
          <w:lang w:eastAsia="ar-SA"/>
        </w:rPr>
        <w:tab/>
      </w:r>
      <w:r w:rsidRPr="00A43A96">
        <w:rPr>
          <w:kern w:val="1"/>
          <w:sz w:val="21"/>
          <w:szCs w:val="21"/>
          <w:lang w:val="x-none" w:eastAsia="ar-SA"/>
        </w:rPr>
        <w:t>Поставщик берет на себя обязательства по осуществлению гарантийного обслуживания поставляемого Товара.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.9.</w:t>
      </w:r>
      <w:r w:rsidRPr="00A43A96">
        <w:rPr>
          <w:kern w:val="1"/>
          <w:sz w:val="21"/>
          <w:szCs w:val="21"/>
          <w:lang w:eastAsia="ar-SA"/>
        </w:rPr>
        <w:tab/>
      </w:r>
      <w:r w:rsidRPr="00A43A96">
        <w:rPr>
          <w:kern w:val="1"/>
          <w:sz w:val="21"/>
          <w:szCs w:val="21"/>
          <w:lang w:val="x-none" w:eastAsia="ar-SA"/>
        </w:rPr>
        <w:t xml:space="preserve">Товар подлежит выборочной проверке, путем вскрытия упаковки и </w:t>
      </w:r>
      <w:r w:rsidR="009D0C45">
        <w:rPr>
          <w:kern w:val="1"/>
          <w:sz w:val="21"/>
          <w:szCs w:val="21"/>
          <w:lang w:eastAsia="ar-SA"/>
        </w:rPr>
        <w:t>сборки изделия</w:t>
      </w:r>
      <w:r w:rsidRPr="00A43A96">
        <w:rPr>
          <w:kern w:val="1"/>
          <w:sz w:val="21"/>
          <w:szCs w:val="21"/>
          <w:lang w:val="x-none" w:eastAsia="ar-SA"/>
        </w:rPr>
        <w:t xml:space="preserve">. В случае обнаружения поставки некачественного Товара (не менее пяти единиц) вся партия подлежит возврату Поставщику. В случае выхода из строя или обнаружения дефектов в работе поставленного </w:t>
      </w:r>
      <w:r w:rsidR="00DD406C">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до истечения гарантийного срока при соблюдении Заказчиком правил его эксплуатации в течение 5 рабочих дней с даты обнаружения недостатков Заказчик извещает Поставщика о выявленных недостатках. Поставщик обязан безвозмездно устранить недостатки в срок не более 10 рабочих дней со дня поступления указанного извещения.</w:t>
      </w:r>
    </w:p>
    <w:p w:rsidR="00A43A96" w:rsidRPr="00A43A96" w:rsidRDefault="00DD406C" w:rsidP="00A43A96">
      <w:pPr>
        <w:suppressAutoHyphens/>
        <w:ind w:firstLine="709"/>
        <w:jc w:val="both"/>
        <w:rPr>
          <w:kern w:val="1"/>
          <w:sz w:val="21"/>
          <w:szCs w:val="21"/>
          <w:lang w:val="x-none" w:eastAsia="ar-SA"/>
        </w:rPr>
      </w:pPr>
      <w:r>
        <w:rPr>
          <w:kern w:val="1"/>
          <w:sz w:val="21"/>
          <w:szCs w:val="21"/>
          <w:lang w:eastAsia="ar-SA"/>
        </w:rPr>
        <w:t>8</w:t>
      </w:r>
      <w:r w:rsidR="00A43A96" w:rsidRPr="00A43A96">
        <w:rPr>
          <w:kern w:val="1"/>
          <w:sz w:val="21"/>
          <w:szCs w:val="21"/>
          <w:lang w:eastAsia="ar-SA"/>
        </w:rPr>
        <w:t>.10.</w:t>
      </w:r>
      <w:r w:rsidR="00A43A96" w:rsidRPr="00A43A96">
        <w:rPr>
          <w:kern w:val="1"/>
          <w:sz w:val="21"/>
          <w:szCs w:val="21"/>
          <w:lang w:eastAsia="ar-SA"/>
        </w:rPr>
        <w:tab/>
      </w:r>
      <w:r w:rsidR="00A43A96" w:rsidRPr="00A43A96">
        <w:rPr>
          <w:kern w:val="1"/>
          <w:sz w:val="21"/>
          <w:szCs w:val="21"/>
          <w:lang w:val="x-none" w:eastAsia="ar-SA"/>
        </w:rPr>
        <w:t xml:space="preserve">При причинении вреда имуществу Заказчика вследствие конструктивных, производственных или иных недостатков поставляемого </w:t>
      </w:r>
      <w:r>
        <w:rPr>
          <w:kern w:val="1"/>
          <w:sz w:val="21"/>
          <w:szCs w:val="21"/>
          <w:lang w:eastAsia="ar-SA"/>
        </w:rPr>
        <w:t>Т</w:t>
      </w:r>
      <w:proofErr w:type="spellStart"/>
      <w:r w:rsidR="00A43A96" w:rsidRPr="00A43A96">
        <w:rPr>
          <w:kern w:val="1"/>
          <w:sz w:val="21"/>
          <w:szCs w:val="21"/>
          <w:lang w:val="x-none" w:eastAsia="ar-SA"/>
        </w:rPr>
        <w:t>овара</w:t>
      </w:r>
      <w:proofErr w:type="spellEnd"/>
      <w:r w:rsidR="00A43A96" w:rsidRPr="00A43A96">
        <w:rPr>
          <w:kern w:val="1"/>
          <w:sz w:val="21"/>
          <w:szCs w:val="21"/>
          <w:lang w:val="x-none" w:eastAsia="ar-SA"/>
        </w:rPr>
        <w:t>, в</w:t>
      </w:r>
      <w:r w:rsidR="00B23861">
        <w:rPr>
          <w:kern w:val="1"/>
          <w:sz w:val="21"/>
          <w:szCs w:val="21"/>
          <w:lang w:val="x-none" w:eastAsia="ar-SA"/>
        </w:rPr>
        <w:t xml:space="preserve"> течение гарантийного срока на </w:t>
      </w:r>
      <w:r w:rsidR="00B23861">
        <w:rPr>
          <w:kern w:val="1"/>
          <w:sz w:val="21"/>
          <w:szCs w:val="21"/>
          <w:lang w:eastAsia="ar-SA"/>
        </w:rPr>
        <w:t>Т</w:t>
      </w:r>
      <w:proofErr w:type="spellStart"/>
      <w:r w:rsidR="00A43A96" w:rsidRPr="00A43A96">
        <w:rPr>
          <w:kern w:val="1"/>
          <w:sz w:val="21"/>
          <w:szCs w:val="21"/>
          <w:lang w:val="x-none" w:eastAsia="ar-SA"/>
        </w:rPr>
        <w:t>овар</w:t>
      </w:r>
      <w:proofErr w:type="spellEnd"/>
      <w:r w:rsidR="00A43A96" w:rsidRPr="00A43A96">
        <w:rPr>
          <w:kern w:val="1"/>
          <w:sz w:val="21"/>
          <w:szCs w:val="21"/>
          <w:lang w:val="x-none" w:eastAsia="ar-SA"/>
        </w:rPr>
        <w:t>, Поставщик возмещает убытки, понесенные Заказчиком, включая расходы на проведение экспертизы, а также по предоставлению заказчику аналогичного по своим техническим и функциональным характеристикам оборудования на все время ремонта.</w:t>
      </w:r>
    </w:p>
    <w:p w:rsidR="00BE3B0B" w:rsidRPr="00A43A96" w:rsidRDefault="00BE3B0B" w:rsidP="00BE3B0B">
      <w:pPr>
        <w:jc w:val="center"/>
        <w:rPr>
          <w:b/>
          <w:kern w:val="0"/>
          <w:sz w:val="21"/>
          <w:szCs w:val="21"/>
          <w:lang w:val="x-none"/>
        </w:rPr>
      </w:pPr>
    </w:p>
    <w:p w:rsidR="00C531A6" w:rsidRPr="003B2940" w:rsidRDefault="00B20752" w:rsidP="00BE3B0B">
      <w:pPr>
        <w:jc w:val="center"/>
        <w:rPr>
          <w:b/>
          <w:kern w:val="0"/>
          <w:sz w:val="21"/>
          <w:szCs w:val="21"/>
        </w:rPr>
      </w:pPr>
      <w:r>
        <w:rPr>
          <w:b/>
          <w:kern w:val="0"/>
          <w:sz w:val="21"/>
          <w:szCs w:val="21"/>
        </w:rPr>
        <w:t>9</w:t>
      </w:r>
      <w:r w:rsidR="00C531A6" w:rsidRPr="00DD406C">
        <w:rPr>
          <w:b/>
          <w:kern w:val="0"/>
          <w:sz w:val="21"/>
          <w:szCs w:val="21"/>
        </w:rPr>
        <w:t xml:space="preserve">. Обеспечение исполнения </w:t>
      </w:r>
      <w:r w:rsidR="00DD406C" w:rsidRPr="00DD406C">
        <w:rPr>
          <w:b/>
          <w:kern w:val="0"/>
          <w:sz w:val="21"/>
          <w:szCs w:val="21"/>
        </w:rPr>
        <w:t>Контракт</w:t>
      </w:r>
      <w:r w:rsidR="00DD406C">
        <w:rPr>
          <w:b/>
          <w:kern w:val="0"/>
          <w:sz w:val="21"/>
          <w:szCs w:val="21"/>
        </w:rPr>
        <w:t>а</w:t>
      </w:r>
    </w:p>
    <w:p w:rsidR="00C531A6" w:rsidRPr="003B2940" w:rsidRDefault="00B20752" w:rsidP="00BE3B0B">
      <w:pPr>
        <w:ind w:firstLine="709"/>
        <w:jc w:val="both"/>
        <w:rPr>
          <w:b/>
          <w:sz w:val="21"/>
          <w:szCs w:val="21"/>
        </w:rPr>
      </w:pPr>
      <w:bookmarkStart w:id="2" w:name="_ref_21936950"/>
      <w:r>
        <w:rPr>
          <w:rFonts w:eastAsia="Calibri"/>
          <w:sz w:val="21"/>
          <w:szCs w:val="21"/>
        </w:rPr>
        <w:t>9</w:t>
      </w:r>
      <w:r w:rsidR="00C531A6" w:rsidRPr="003B2940">
        <w:rPr>
          <w:rFonts w:eastAsia="Calibri"/>
          <w:sz w:val="21"/>
          <w:szCs w:val="21"/>
        </w:rPr>
        <w:t xml:space="preserve">.1. </w:t>
      </w:r>
      <w:proofErr w:type="gramStart"/>
      <w:r w:rsidR="00C531A6" w:rsidRPr="003B2940">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1" w:history="1">
        <w:r w:rsidR="00C531A6" w:rsidRPr="003B2940">
          <w:rPr>
            <w:rFonts w:eastAsia="Calibri"/>
            <w:sz w:val="21"/>
            <w:szCs w:val="21"/>
          </w:rPr>
          <w:t>статьи 45</w:t>
        </w:r>
      </w:hyperlink>
      <w:r w:rsidR="00C531A6" w:rsidRPr="003B2940">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7E07CE" w:rsidRPr="003B2940">
        <w:rPr>
          <w:rFonts w:eastAsia="Calibri"/>
          <w:sz w:val="21"/>
          <w:szCs w:val="21"/>
        </w:rPr>
        <w:t>П</w:t>
      </w:r>
      <w:r>
        <w:rPr>
          <w:rFonts w:eastAsia="Calibri"/>
          <w:sz w:val="21"/>
          <w:szCs w:val="21"/>
        </w:rPr>
        <w:t>оставщику</w:t>
      </w:r>
      <w:r w:rsidR="00C531A6" w:rsidRPr="003B2940">
        <w:rPr>
          <w:rFonts w:eastAsia="Calibri"/>
          <w:sz w:val="21"/>
          <w:szCs w:val="21"/>
        </w:rPr>
        <w:t xml:space="preserve">, </w:t>
      </w:r>
      <w:r w:rsidR="00C531A6" w:rsidRPr="003B2940">
        <w:rPr>
          <w:sz w:val="21"/>
          <w:szCs w:val="21"/>
        </w:rPr>
        <w:t xml:space="preserve">в размере 5% (пяти) процентов от начальной (максимальной) цены Контракта, что составляет </w:t>
      </w:r>
      <w:bookmarkEnd w:id="2"/>
      <w:r w:rsidRPr="00B20752">
        <w:rPr>
          <w:b/>
          <w:sz w:val="21"/>
          <w:szCs w:val="21"/>
        </w:rPr>
        <w:t>61419 (шестьдесят одна тысяча четыреста девятнадцать) рублей 83 копейки</w:t>
      </w:r>
      <w:r w:rsidR="007C3551" w:rsidRPr="003B2940">
        <w:rPr>
          <w:b/>
          <w:sz w:val="21"/>
          <w:szCs w:val="21"/>
        </w:rPr>
        <w:t>.</w:t>
      </w:r>
      <w:r w:rsidR="00C531A6" w:rsidRPr="003B2940">
        <w:rPr>
          <w:b/>
          <w:sz w:val="21"/>
          <w:szCs w:val="21"/>
        </w:rPr>
        <w:t xml:space="preserve"> </w:t>
      </w:r>
      <w:proofErr w:type="gramEnd"/>
    </w:p>
    <w:p w:rsidR="007128C6" w:rsidRPr="003B2940" w:rsidRDefault="00B20752" w:rsidP="00BE3B0B">
      <w:pPr>
        <w:ind w:firstLine="567"/>
        <w:jc w:val="both"/>
        <w:rPr>
          <w:sz w:val="21"/>
          <w:szCs w:val="21"/>
        </w:rPr>
      </w:pPr>
      <w:r>
        <w:rPr>
          <w:sz w:val="21"/>
          <w:szCs w:val="21"/>
        </w:rPr>
        <w:t>9</w:t>
      </w:r>
      <w:r w:rsidR="007128C6" w:rsidRPr="003B2940">
        <w:rPr>
          <w:sz w:val="21"/>
          <w:szCs w:val="21"/>
        </w:rPr>
        <w:t xml:space="preserve">.2. </w:t>
      </w:r>
      <w:proofErr w:type="gramStart"/>
      <w:r w:rsidR="007128C6" w:rsidRPr="003B2940">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3B2940">
        <w:rPr>
          <w:sz w:val="21"/>
          <w:szCs w:val="21"/>
        </w:rPr>
        <w:t xml:space="preserve"> </w:t>
      </w:r>
      <w:proofErr w:type="gramStart"/>
      <w:r w:rsidR="007128C6" w:rsidRPr="003B2940">
        <w:rPr>
          <w:sz w:val="21"/>
          <w:szCs w:val="21"/>
        </w:rPr>
        <w:t>электронном аукционе, но не менее чем в размере аванса (если Контрактом предусмотрена выплата аванса), что составляет __________</w:t>
      </w:r>
      <w:r w:rsidR="007128C6" w:rsidRPr="003B2940">
        <w:rPr>
          <w:b/>
          <w:sz w:val="21"/>
          <w:szCs w:val="21"/>
        </w:rPr>
        <w:t> (___________________________) рублей ____копеек</w:t>
      </w:r>
      <w:r w:rsidR="007128C6" w:rsidRPr="003B2940">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3B2940">
        <w:rPr>
          <w:sz w:val="21"/>
          <w:szCs w:val="21"/>
        </w:rPr>
        <w:t xml:space="preserve"> </w:t>
      </w:r>
      <w:proofErr w:type="gramStart"/>
      <w:r w:rsidR="007128C6" w:rsidRPr="003B2940">
        <w:rPr>
          <w:sz w:val="21"/>
          <w:szCs w:val="21"/>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3B2940">
        <w:rPr>
          <w:sz w:val="21"/>
          <w:szCs w:val="21"/>
        </w:rPr>
        <w:t xml:space="preserve"> </w:t>
      </w:r>
      <w:proofErr w:type="gramStart"/>
      <w:r w:rsidR="007128C6" w:rsidRPr="003B2940">
        <w:rPr>
          <w:sz w:val="21"/>
          <w:szCs w:val="21"/>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3B2940">
        <w:rPr>
          <w:sz w:val="21"/>
          <w:szCs w:val="21"/>
        </w:rPr>
        <w:t xml:space="preserve"> В этих случаях цена одного из Контрактов должна составлять не менее чем двадцать процентов цены.</w:t>
      </w:r>
    </w:p>
    <w:p w:rsidR="007128C6" w:rsidRPr="003B2940" w:rsidRDefault="00B20752" w:rsidP="00BE3B0B">
      <w:pPr>
        <w:ind w:firstLine="567"/>
        <w:jc w:val="both"/>
        <w:rPr>
          <w:sz w:val="21"/>
          <w:szCs w:val="21"/>
        </w:rPr>
      </w:pPr>
      <w:r>
        <w:rPr>
          <w:sz w:val="21"/>
          <w:szCs w:val="21"/>
        </w:rPr>
        <w:t>9</w:t>
      </w:r>
      <w:r w:rsidR="007128C6" w:rsidRPr="003B2940">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3B2940" w:rsidRDefault="00B20752" w:rsidP="00BE3B0B">
      <w:pPr>
        <w:autoSpaceDE w:val="0"/>
        <w:autoSpaceDN w:val="0"/>
        <w:adjustRightInd w:val="0"/>
        <w:ind w:firstLine="567"/>
        <w:jc w:val="both"/>
        <w:rPr>
          <w:color w:val="FF0000"/>
          <w:sz w:val="21"/>
          <w:szCs w:val="21"/>
        </w:rPr>
      </w:pPr>
      <w:r>
        <w:rPr>
          <w:sz w:val="21"/>
          <w:szCs w:val="21"/>
        </w:rPr>
        <w:t>9</w:t>
      </w:r>
      <w:r w:rsidR="007128C6" w:rsidRPr="003B2940">
        <w:rPr>
          <w:sz w:val="21"/>
          <w:szCs w:val="21"/>
        </w:rPr>
        <w:t>.4. Срок действия банковской гарантии должен превышать срок действия Контракта не менее чем на один месяц</w:t>
      </w:r>
      <w:r w:rsidR="007128C6" w:rsidRPr="003B2940">
        <w:rPr>
          <w:color w:val="FF0000"/>
          <w:sz w:val="21"/>
          <w:szCs w:val="21"/>
        </w:rPr>
        <w:t>.</w:t>
      </w:r>
      <w:r w:rsidR="00654E17" w:rsidRPr="003B2940">
        <w:rPr>
          <w:b/>
          <w:color w:val="FF0000"/>
          <w:kern w:val="0"/>
          <w:sz w:val="21"/>
          <w:szCs w:val="21"/>
        </w:rPr>
        <w:t xml:space="preserve"> </w:t>
      </w:r>
      <w:r w:rsidR="00654E17" w:rsidRPr="003B2940">
        <w:rPr>
          <w:b/>
          <w:color w:val="FF0000"/>
          <w:sz w:val="21"/>
          <w:szCs w:val="21"/>
        </w:rPr>
        <w:t xml:space="preserve">Окончание срока действия банковской гарантии </w:t>
      </w:r>
      <w:r w:rsidR="007239CD">
        <w:rPr>
          <w:b/>
          <w:color w:val="FF0000"/>
          <w:sz w:val="21"/>
          <w:szCs w:val="21"/>
        </w:rPr>
        <w:t xml:space="preserve"> по </w:t>
      </w:r>
      <w:r w:rsidR="00C7789C">
        <w:rPr>
          <w:b/>
          <w:color w:val="FF0000"/>
          <w:sz w:val="21"/>
          <w:szCs w:val="21"/>
        </w:rPr>
        <w:t>30 сентября</w:t>
      </w:r>
      <w:r w:rsidR="00654E17" w:rsidRPr="003B2940">
        <w:rPr>
          <w:b/>
          <w:color w:val="FF0000"/>
          <w:sz w:val="21"/>
          <w:szCs w:val="21"/>
        </w:rPr>
        <w:t xml:space="preserve"> 2018 года</w:t>
      </w:r>
      <w:r w:rsidR="007239CD">
        <w:rPr>
          <w:b/>
          <w:color w:val="FF0000"/>
          <w:sz w:val="21"/>
          <w:szCs w:val="21"/>
        </w:rPr>
        <w:t xml:space="preserve"> (включительно)</w:t>
      </w:r>
      <w:r w:rsidR="00654E17" w:rsidRPr="003B2940">
        <w:rPr>
          <w:b/>
          <w:color w:val="FF0000"/>
          <w:sz w:val="21"/>
          <w:szCs w:val="21"/>
        </w:rPr>
        <w:t>.</w:t>
      </w:r>
    </w:p>
    <w:p w:rsidR="007128C6" w:rsidRDefault="00DA7B17" w:rsidP="00BE3B0B">
      <w:pPr>
        <w:ind w:firstLine="567"/>
        <w:jc w:val="both"/>
        <w:rPr>
          <w:rFonts w:eastAsia="Calibri"/>
          <w:sz w:val="21"/>
          <w:szCs w:val="21"/>
        </w:rPr>
      </w:pPr>
      <w:r>
        <w:rPr>
          <w:rFonts w:eastAsia="Calibri"/>
          <w:sz w:val="21"/>
          <w:szCs w:val="21"/>
        </w:rPr>
        <w:t>9</w:t>
      </w:r>
      <w:r w:rsidR="007128C6" w:rsidRPr="003B2940">
        <w:rPr>
          <w:rFonts w:eastAsia="Calibri"/>
          <w:sz w:val="21"/>
          <w:szCs w:val="21"/>
        </w:rPr>
        <w:t>.5. Реквизиты для перечисления денежных средств:</w:t>
      </w:r>
    </w:p>
    <w:p w:rsidR="009D0C45" w:rsidRPr="003B2940" w:rsidRDefault="009D0C45" w:rsidP="00BE3B0B">
      <w:pPr>
        <w:ind w:firstLine="567"/>
        <w:jc w:val="both"/>
        <w:rPr>
          <w:rFonts w:eastAsia="Calibri"/>
          <w:sz w:val="21"/>
          <w:szCs w:val="21"/>
        </w:rPr>
      </w:pPr>
    </w:p>
    <w:tbl>
      <w:tblPr>
        <w:tblStyle w:val="afc"/>
        <w:tblW w:w="0" w:type="auto"/>
        <w:jc w:val="center"/>
        <w:tblLayout w:type="fixed"/>
        <w:tblLook w:val="04A0" w:firstRow="1" w:lastRow="0" w:firstColumn="1" w:lastColumn="0" w:noHBand="0" w:noVBand="1"/>
      </w:tblPr>
      <w:tblGrid>
        <w:gridCol w:w="2376"/>
        <w:gridCol w:w="7938"/>
      </w:tblGrid>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Банк получателя</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ОТДЕЛЕНИЕ – НБ УДМУРТСКАЯ РЕСПУБЛИКА Г. ИЖЕВСК</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БИК</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049401001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Получатель</w:t>
            </w:r>
          </w:p>
        </w:tc>
        <w:tc>
          <w:tcPr>
            <w:tcW w:w="7938" w:type="dxa"/>
          </w:tcPr>
          <w:p w:rsidR="007128C6" w:rsidRPr="003B2940" w:rsidRDefault="007128C6" w:rsidP="00BE3B0B">
            <w:pPr>
              <w:autoSpaceDE w:val="0"/>
              <w:autoSpaceDN w:val="0"/>
              <w:adjustRightInd w:val="0"/>
              <w:jc w:val="both"/>
              <w:rPr>
                <w:kern w:val="0"/>
                <w:sz w:val="21"/>
                <w:szCs w:val="21"/>
              </w:rPr>
            </w:pPr>
            <w:r w:rsidRPr="003B2940">
              <w:rPr>
                <w:sz w:val="21"/>
                <w:szCs w:val="21"/>
              </w:rPr>
              <w:t>УФК по Удмуртской Республике (Администрация муниципального образования «Красногорский район», л/с 05133005550)</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ИНН/КПП</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1815001093 / 183701001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proofErr w:type="spellStart"/>
            <w:r w:rsidRPr="003B2940">
              <w:rPr>
                <w:kern w:val="0"/>
                <w:sz w:val="21"/>
                <w:szCs w:val="21"/>
              </w:rPr>
              <w:lastRenderedPageBreak/>
              <w:t>Сч</w:t>
            </w:r>
            <w:proofErr w:type="spellEnd"/>
            <w:r w:rsidRPr="003B2940">
              <w:rPr>
                <w:kern w:val="0"/>
                <w:sz w:val="21"/>
                <w:szCs w:val="21"/>
              </w:rPr>
              <w:t>. №</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40302810294013000127</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Назначение платежа</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 xml:space="preserve">Обеспечение исполнения муниципального контракта </w:t>
            </w:r>
            <w:proofErr w:type="gramStart"/>
            <w:r w:rsidRPr="003B2940">
              <w:rPr>
                <w:sz w:val="21"/>
                <w:szCs w:val="21"/>
              </w:rPr>
              <w:t>на</w:t>
            </w:r>
            <w:proofErr w:type="gramEnd"/>
            <w:r w:rsidRPr="003B2940">
              <w:rPr>
                <w:sz w:val="21"/>
                <w:szCs w:val="21"/>
              </w:rPr>
              <w:t xml:space="preserve"> ….</w:t>
            </w:r>
          </w:p>
        </w:tc>
      </w:tr>
    </w:tbl>
    <w:p w:rsidR="00DA7B17" w:rsidRPr="00DA7B17" w:rsidRDefault="00DA7B17" w:rsidP="00DA7B17">
      <w:pPr>
        <w:ind w:firstLine="567"/>
        <w:jc w:val="both"/>
        <w:rPr>
          <w:sz w:val="21"/>
          <w:szCs w:val="21"/>
        </w:rPr>
      </w:pPr>
      <w:r>
        <w:rPr>
          <w:sz w:val="21"/>
          <w:szCs w:val="21"/>
        </w:rPr>
        <w:t>9</w:t>
      </w:r>
      <w:r w:rsidRPr="00DA7B17">
        <w:rPr>
          <w:sz w:val="21"/>
          <w:szCs w:val="21"/>
        </w:rPr>
        <w:t xml:space="preserve">.6. Денежные средства, внесенные в качестве обеспечения исполнения Контракта, возвращаются Поставщику Заказчиком после подписания </w:t>
      </w:r>
      <w:proofErr w:type="spellStart"/>
      <w:r>
        <w:rPr>
          <w:sz w:val="21"/>
          <w:szCs w:val="21"/>
        </w:rPr>
        <w:t>товарно</w:t>
      </w:r>
      <w:proofErr w:type="spellEnd"/>
      <w:r>
        <w:rPr>
          <w:sz w:val="21"/>
          <w:szCs w:val="21"/>
        </w:rPr>
        <w:t xml:space="preserve"> - транспортной накладной</w:t>
      </w:r>
      <w:r w:rsidRPr="00DA7B17">
        <w:rPr>
          <w:sz w:val="21"/>
          <w:szCs w:val="21"/>
        </w:rPr>
        <w:t xml:space="preserve"> по Контракту в течение </w:t>
      </w:r>
      <w:r w:rsidR="007239CD">
        <w:rPr>
          <w:sz w:val="21"/>
          <w:szCs w:val="21"/>
        </w:rPr>
        <w:t>10</w:t>
      </w:r>
      <w:r w:rsidRPr="00DA7B17">
        <w:rPr>
          <w:sz w:val="21"/>
          <w:szCs w:val="21"/>
        </w:rPr>
        <w:t xml:space="preserve">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54E17" w:rsidRPr="003B2940" w:rsidRDefault="00DA7B17" w:rsidP="00BE3B0B">
      <w:pPr>
        <w:ind w:firstLine="567"/>
        <w:jc w:val="both"/>
        <w:rPr>
          <w:sz w:val="21"/>
          <w:szCs w:val="21"/>
        </w:rPr>
      </w:pPr>
      <w:r>
        <w:rPr>
          <w:sz w:val="21"/>
          <w:szCs w:val="21"/>
        </w:rPr>
        <w:t>9</w:t>
      </w:r>
      <w:r w:rsidR="00654E17" w:rsidRPr="003B2940">
        <w:rPr>
          <w:sz w:val="21"/>
          <w:szCs w:val="21"/>
        </w:rPr>
        <w:t>.7. В ходе исполнения Контракта По</w:t>
      </w:r>
      <w:r>
        <w:rPr>
          <w:sz w:val="21"/>
          <w:szCs w:val="21"/>
        </w:rPr>
        <w:t>ставщик</w:t>
      </w:r>
      <w:r w:rsidR="00654E17" w:rsidRPr="003B2940">
        <w:rPr>
          <w:sz w:val="21"/>
          <w:szCs w:val="2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3B2940" w:rsidRDefault="0099000C" w:rsidP="00BE3B0B">
      <w:pPr>
        <w:ind w:firstLine="567"/>
        <w:jc w:val="both"/>
        <w:rPr>
          <w:b/>
          <w:kern w:val="0"/>
          <w:sz w:val="21"/>
          <w:szCs w:val="21"/>
        </w:rPr>
      </w:pPr>
    </w:p>
    <w:p w:rsidR="00AE1EC5" w:rsidRPr="00AE1EC5" w:rsidRDefault="00DA7B17" w:rsidP="00AE1EC5">
      <w:pPr>
        <w:tabs>
          <w:tab w:val="left" w:pos="6262"/>
        </w:tabs>
        <w:suppressAutoHyphens/>
        <w:spacing w:line="276" w:lineRule="auto"/>
        <w:jc w:val="center"/>
        <w:rPr>
          <w:b/>
          <w:bCs/>
          <w:kern w:val="0"/>
          <w:sz w:val="21"/>
          <w:szCs w:val="21"/>
          <w:lang w:eastAsia="ar-SA"/>
        </w:rPr>
      </w:pPr>
      <w:r>
        <w:rPr>
          <w:b/>
          <w:bCs/>
          <w:kern w:val="0"/>
          <w:sz w:val="21"/>
          <w:szCs w:val="21"/>
          <w:lang w:eastAsia="ar-SA"/>
        </w:rPr>
        <w:t>10</w:t>
      </w:r>
      <w:r w:rsidR="00AE1EC5" w:rsidRPr="00AE1EC5">
        <w:rPr>
          <w:b/>
          <w:bCs/>
          <w:kern w:val="0"/>
          <w:sz w:val="21"/>
          <w:szCs w:val="21"/>
          <w:lang w:eastAsia="ar-SA"/>
        </w:rPr>
        <w:t>. Обстоятельства непреодолимой силы</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.2. К обстоятельствам, указанным в пункте </w:t>
      </w:r>
      <w:r>
        <w:rPr>
          <w:kern w:val="0"/>
          <w:sz w:val="21"/>
          <w:szCs w:val="21"/>
        </w:rPr>
        <w:t>10</w:t>
      </w:r>
      <w:r w:rsidR="00AE1EC5" w:rsidRPr="00AE1EC5">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kern w:val="0"/>
          <w:sz w:val="21"/>
          <w:szCs w:val="21"/>
        </w:rPr>
        <w:t>10</w:t>
      </w:r>
      <w:r w:rsidR="00AE1EC5" w:rsidRPr="00AE1EC5">
        <w:rPr>
          <w:kern w:val="0"/>
          <w:sz w:val="21"/>
          <w:szCs w:val="21"/>
        </w:rPr>
        <w:t>.2 Контракта.</w:t>
      </w:r>
    </w:p>
    <w:p w:rsid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33F9A" w:rsidRPr="00AE1EC5" w:rsidRDefault="00333F9A" w:rsidP="00AE1EC5">
      <w:pPr>
        <w:spacing w:line="276" w:lineRule="auto"/>
        <w:ind w:firstLine="567"/>
        <w:jc w:val="both"/>
        <w:rPr>
          <w:kern w:val="0"/>
          <w:sz w:val="21"/>
          <w:szCs w:val="21"/>
        </w:rPr>
      </w:pPr>
    </w:p>
    <w:p w:rsidR="00AE1EC5" w:rsidRPr="00AE1EC5" w:rsidRDefault="00DA7B17" w:rsidP="00AE1EC5">
      <w:pPr>
        <w:spacing w:line="276" w:lineRule="auto"/>
        <w:jc w:val="center"/>
        <w:rPr>
          <w:b/>
          <w:kern w:val="0"/>
          <w:sz w:val="21"/>
          <w:szCs w:val="21"/>
        </w:rPr>
      </w:pPr>
      <w:r>
        <w:rPr>
          <w:b/>
          <w:kern w:val="0"/>
          <w:sz w:val="21"/>
          <w:szCs w:val="21"/>
        </w:rPr>
        <w:t>1</w:t>
      </w:r>
      <w:r w:rsidR="00023D6A">
        <w:rPr>
          <w:b/>
          <w:kern w:val="0"/>
          <w:sz w:val="21"/>
          <w:szCs w:val="21"/>
        </w:rPr>
        <w:t>1</w:t>
      </w:r>
      <w:r w:rsidR="00AE1EC5" w:rsidRPr="00AE1EC5">
        <w:rPr>
          <w:b/>
          <w:kern w:val="0"/>
          <w:sz w:val="21"/>
          <w:szCs w:val="21"/>
        </w:rPr>
        <w:t>. Порядок рассмотрения споров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1</w:t>
      </w:r>
      <w:r w:rsidR="00AE1EC5" w:rsidRPr="00AE1EC5">
        <w:rPr>
          <w:kern w:val="0"/>
          <w:sz w:val="21"/>
          <w:szCs w:val="21"/>
        </w:rPr>
        <w:t xml:space="preserve">.1.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AE1EC5" w:rsidRPr="00AE1EC5">
        <w:rPr>
          <w:kern w:val="0"/>
          <w:sz w:val="21"/>
          <w:szCs w:val="21"/>
        </w:rPr>
        <w:t>отношении</w:t>
      </w:r>
      <w:proofErr w:type="gramEnd"/>
      <w:r w:rsidR="00AE1EC5" w:rsidRPr="00AE1EC5">
        <w:rPr>
          <w:kern w:val="0"/>
          <w:sz w:val="21"/>
          <w:szCs w:val="21"/>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AE1EC5" w:rsidRPr="00AE1EC5" w:rsidRDefault="00DA7B17" w:rsidP="00AE1EC5">
      <w:pPr>
        <w:spacing w:line="276" w:lineRule="auto"/>
        <w:ind w:firstLine="567"/>
        <w:jc w:val="both"/>
        <w:rPr>
          <w:b/>
          <w:bCs/>
          <w:kern w:val="0"/>
          <w:sz w:val="21"/>
          <w:szCs w:val="21"/>
        </w:rPr>
      </w:pPr>
      <w:r>
        <w:rPr>
          <w:kern w:val="0"/>
          <w:sz w:val="21"/>
          <w:szCs w:val="21"/>
        </w:rPr>
        <w:t>1</w:t>
      </w:r>
      <w:r w:rsidR="00023D6A">
        <w:rPr>
          <w:kern w:val="0"/>
          <w:sz w:val="21"/>
          <w:szCs w:val="21"/>
        </w:rPr>
        <w:t>1</w:t>
      </w:r>
      <w:r w:rsidR="00AE1EC5" w:rsidRPr="00AE1EC5">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AE1EC5" w:rsidRPr="00AE1EC5" w:rsidRDefault="00DA7B17" w:rsidP="00AE1EC5">
      <w:pPr>
        <w:spacing w:line="276" w:lineRule="auto"/>
        <w:jc w:val="center"/>
        <w:rPr>
          <w:b/>
          <w:bCs/>
          <w:kern w:val="0"/>
          <w:sz w:val="21"/>
          <w:szCs w:val="21"/>
        </w:rPr>
      </w:pPr>
      <w:r>
        <w:rPr>
          <w:b/>
          <w:bCs/>
          <w:kern w:val="0"/>
          <w:sz w:val="21"/>
          <w:szCs w:val="21"/>
        </w:rPr>
        <w:t>12</w:t>
      </w:r>
      <w:r w:rsidR="00AE1EC5" w:rsidRPr="00AE1EC5">
        <w:rPr>
          <w:b/>
          <w:bCs/>
          <w:kern w:val="0"/>
          <w:sz w:val="21"/>
          <w:szCs w:val="21"/>
        </w:rPr>
        <w:t>. Заключительные условия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 Контра</w:t>
      </w:r>
      <w:proofErr w:type="gramStart"/>
      <w:r w:rsidR="00AE1EC5" w:rsidRPr="00AE1EC5">
        <w:rPr>
          <w:kern w:val="0"/>
          <w:sz w:val="21"/>
          <w:szCs w:val="21"/>
        </w:rPr>
        <w:t>кт вст</w:t>
      </w:r>
      <w:proofErr w:type="gramEnd"/>
      <w:r w:rsidR="00AE1EC5" w:rsidRPr="00AE1EC5">
        <w:rPr>
          <w:kern w:val="0"/>
          <w:sz w:val="21"/>
          <w:szCs w:val="21"/>
        </w:rPr>
        <w:t xml:space="preserve">упает в силу с момента его заключения в соответствии с законодательством Российской Федерации и действует по 31 </w:t>
      </w:r>
      <w:r>
        <w:rPr>
          <w:kern w:val="0"/>
          <w:sz w:val="21"/>
          <w:szCs w:val="21"/>
        </w:rPr>
        <w:t>августа</w:t>
      </w:r>
      <w:r w:rsidR="00AE1EC5" w:rsidRPr="00AE1EC5">
        <w:rPr>
          <w:kern w:val="0"/>
          <w:sz w:val="21"/>
          <w:szCs w:val="21"/>
        </w:rPr>
        <w:t xml:space="preserve"> 2018 года, а в части финансовых обязательств - до полного исполнения сторонами своих обязательств по настоящему Контракту.</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.2. </w:t>
      </w:r>
      <w:proofErr w:type="gramStart"/>
      <w:r w:rsidR="00AE1EC5" w:rsidRPr="00AE1EC5">
        <w:rPr>
          <w:kern w:val="0"/>
          <w:sz w:val="21"/>
          <w:szCs w:val="21"/>
        </w:rPr>
        <w:t>Контракт</w:t>
      </w:r>
      <w:proofErr w:type="gramEnd"/>
      <w:r w:rsidR="00AE1EC5" w:rsidRPr="00AE1EC5">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1EC5" w:rsidRPr="00AE1EC5" w:rsidRDefault="00DA7B17" w:rsidP="00AE1EC5">
      <w:pPr>
        <w:autoSpaceDE w:val="0"/>
        <w:autoSpaceDN w:val="0"/>
        <w:adjustRightInd w:val="0"/>
        <w:spacing w:line="276" w:lineRule="auto"/>
        <w:ind w:firstLine="567"/>
        <w:jc w:val="both"/>
        <w:rPr>
          <w:b/>
          <w:kern w:val="0"/>
          <w:sz w:val="21"/>
          <w:szCs w:val="21"/>
        </w:rPr>
      </w:pPr>
      <w:r>
        <w:rPr>
          <w:kern w:val="0"/>
          <w:sz w:val="21"/>
          <w:szCs w:val="21"/>
        </w:rPr>
        <w:t>1</w:t>
      </w:r>
      <w:r w:rsidR="00023D6A">
        <w:rPr>
          <w:kern w:val="0"/>
          <w:sz w:val="21"/>
          <w:szCs w:val="21"/>
        </w:rPr>
        <w:t>2</w:t>
      </w:r>
      <w:r w:rsidR="00AE1EC5" w:rsidRPr="00AE1EC5">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45340B"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.4. Окончание срока действия Контракта влечет прекращение обязатель</w:t>
      </w:r>
      <w:proofErr w:type="gramStart"/>
      <w:r w:rsidR="00AE1EC5" w:rsidRPr="00AE1EC5">
        <w:rPr>
          <w:kern w:val="0"/>
          <w:sz w:val="21"/>
          <w:szCs w:val="21"/>
        </w:rPr>
        <w:t>ств ст</w:t>
      </w:r>
      <w:proofErr w:type="gramEnd"/>
      <w:r w:rsidR="00AE1EC5" w:rsidRPr="00AE1EC5">
        <w:rPr>
          <w:kern w:val="0"/>
          <w:sz w:val="21"/>
          <w:szCs w:val="21"/>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AE1EC5" w:rsidRPr="00AE1EC5">
        <w:rPr>
          <w:kern w:val="0"/>
          <w:sz w:val="21"/>
          <w:szCs w:val="21"/>
        </w:rPr>
        <w:t>с даты получения</w:t>
      </w:r>
      <w:proofErr w:type="gramEnd"/>
      <w:r w:rsidR="00AE1EC5" w:rsidRPr="00AE1EC5">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E1EC5" w:rsidRPr="00AE1EC5" w:rsidRDefault="00DA7B17" w:rsidP="00AE1EC5">
      <w:pPr>
        <w:suppressAutoHyphens/>
        <w:autoSpaceDE w:val="0"/>
        <w:autoSpaceDN w:val="0"/>
        <w:adjustRightInd w:val="0"/>
        <w:spacing w:line="276" w:lineRule="auto"/>
        <w:ind w:firstLine="567"/>
        <w:jc w:val="both"/>
        <w:rPr>
          <w:kern w:val="0"/>
          <w:sz w:val="21"/>
          <w:szCs w:val="21"/>
          <w:lang w:eastAsia="ar-SA"/>
        </w:rPr>
      </w:pPr>
      <w:r>
        <w:rPr>
          <w:kern w:val="0"/>
          <w:sz w:val="21"/>
          <w:szCs w:val="21"/>
        </w:rPr>
        <w:t>1</w:t>
      </w:r>
      <w:r w:rsidR="00023D6A">
        <w:rPr>
          <w:kern w:val="0"/>
          <w:sz w:val="21"/>
          <w:szCs w:val="21"/>
        </w:rPr>
        <w:t>2</w:t>
      </w:r>
      <w:r w:rsidR="00AE1EC5" w:rsidRPr="00AE1EC5">
        <w:rPr>
          <w:kern w:val="0"/>
          <w:sz w:val="21"/>
          <w:szCs w:val="21"/>
        </w:rPr>
        <w:t>.6.</w:t>
      </w:r>
      <w:r w:rsidR="00AE1EC5" w:rsidRPr="00AE1EC5">
        <w:rPr>
          <w:kern w:val="0"/>
          <w:sz w:val="21"/>
          <w:szCs w:val="21"/>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 при снижении цены </w:t>
      </w:r>
      <w:r w:rsidR="00DA7B17">
        <w:rPr>
          <w:kern w:val="0"/>
          <w:sz w:val="21"/>
          <w:szCs w:val="21"/>
          <w:lang w:eastAsia="ar-SA"/>
        </w:rPr>
        <w:t>К</w:t>
      </w:r>
      <w:r w:rsidRPr="00AE1EC5">
        <w:rPr>
          <w:kern w:val="0"/>
          <w:sz w:val="21"/>
          <w:szCs w:val="21"/>
          <w:lang w:eastAsia="ar-SA"/>
        </w:rPr>
        <w:t xml:space="preserve">онтракта без изменения предусмотренных </w:t>
      </w:r>
      <w:r w:rsidR="00DA7B17">
        <w:rPr>
          <w:kern w:val="0"/>
          <w:sz w:val="21"/>
          <w:szCs w:val="21"/>
          <w:lang w:eastAsia="ar-SA"/>
        </w:rPr>
        <w:t>К</w:t>
      </w:r>
      <w:r w:rsidR="00D12036">
        <w:rPr>
          <w:kern w:val="0"/>
          <w:sz w:val="21"/>
          <w:szCs w:val="21"/>
          <w:lang w:eastAsia="ar-SA"/>
        </w:rPr>
        <w:t>онтрактом количества Т</w:t>
      </w:r>
      <w:r w:rsidRPr="00AE1EC5">
        <w:rPr>
          <w:kern w:val="0"/>
          <w:sz w:val="21"/>
          <w:szCs w:val="21"/>
          <w:lang w:eastAsia="ar-SA"/>
        </w:rPr>
        <w:t xml:space="preserve">овара, объема работы или </w:t>
      </w:r>
      <w:r w:rsidR="00D12036">
        <w:rPr>
          <w:kern w:val="0"/>
          <w:sz w:val="21"/>
          <w:szCs w:val="21"/>
          <w:lang w:eastAsia="ar-SA"/>
        </w:rPr>
        <w:t>услуги, качества поставляемого Т</w:t>
      </w:r>
      <w:r w:rsidRPr="00AE1EC5">
        <w:rPr>
          <w:kern w:val="0"/>
          <w:sz w:val="21"/>
          <w:szCs w:val="21"/>
          <w:lang w:eastAsia="ar-SA"/>
        </w:rPr>
        <w:t>овара, выполняемой работы, ока</w:t>
      </w:r>
      <w:r w:rsidR="00B23861">
        <w:rPr>
          <w:kern w:val="0"/>
          <w:sz w:val="21"/>
          <w:szCs w:val="21"/>
          <w:lang w:eastAsia="ar-SA"/>
        </w:rPr>
        <w:t>зываемой услуги и иных условий К</w:t>
      </w:r>
      <w:r w:rsidRPr="00AE1EC5">
        <w:rPr>
          <w:kern w:val="0"/>
          <w:sz w:val="21"/>
          <w:szCs w:val="21"/>
          <w:lang w:eastAsia="ar-SA"/>
        </w:rPr>
        <w:t>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если по предложению Заказчика</w:t>
      </w:r>
      <w:r w:rsidR="00DA7B17">
        <w:rPr>
          <w:kern w:val="0"/>
          <w:sz w:val="21"/>
          <w:szCs w:val="21"/>
          <w:lang w:eastAsia="ar-SA"/>
        </w:rPr>
        <w:t xml:space="preserve"> увеличиваются предусмотренные К</w:t>
      </w:r>
      <w:r w:rsidRPr="00AE1EC5">
        <w:rPr>
          <w:kern w:val="0"/>
          <w:sz w:val="21"/>
          <w:szCs w:val="21"/>
          <w:lang w:eastAsia="ar-SA"/>
        </w:rPr>
        <w:t>онтрактом количество товара, объем работы или услуги не более чем на десять процентов и</w:t>
      </w:r>
      <w:r w:rsidR="00DA7B17">
        <w:rPr>
          <w:kern w:val="0"/>
          <w:sz w:val="21"/>
          <w:szCs w:val="21"/>
          <w:lang w:eastAsia="ar-SA"/>
        </w:rPr>
        <w:t>ли уменьшаются предусмотренные К</w:t>
      </w:r>
      <w:r w:rsidRPr="00AE1EC5">
        <w:rPr>
          <w:kern w:val="0"/>
          <w:sz w:val="21"/>
          <w:szCs w:val="21"/>
          <w:lang w:eastAsia="ar-SA"/>
        </w:rPr>
        <w:t>онтрактом количество поставляемого товара, объем выполняемой работы или оказываемой услуги не более чем на десять процентов.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.10.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.11. Техническое задание (Приложение №1 к Контракту) является неотъемлемой частью Контракта.</w:t>
      </w:r>
    </w:p>
    <w:p w:rsidR="00C7789C" w:rsidRDefault="00C7789C" w:rsidP="00BE3B0B">
      <w:pPr>
        <w:spacing w:line="276" w:lineRule="auto"/>
        <w:ind w:left="284" w:right="-284" w:firstLine="283"/>
        <w:jc w:val="center"/>
        <w:rPr>
          <w:b/>
          <w:bCs/>
          <w:sz w:val="21"/>
          <w:szCs w:val="21"/>
        </w:rPr>
      </w:pPr>
    </w:p>
    <w:p w:rsidR="00BE3B0B" w:rsidRPr="00BE3B0B" w:rsidRDefault="00BE3B0B" w:rsidP="005B3813">
      <w:pPr>
        <w:spacing w:line="276" w:lineRule="auto"/>
        <w:ind w:right="-284" w:firstLine="283"/>
        <w:jc w:val="center"/>
        <w:rPr>
          <w:b/>
          <w:bCs/>
          <w:sz w:val="21"/>
          <w:szCs w:val="21"/>
        </w:rPr>
      </w:pPr>
      <w:r w:rsidRPr="00BE3B0B">
        <w:rPr>
          <w:b/>
          <w:bCs/>
          <w:sz w:val="21"/>
          <w:szCs w:val="21"/>
        </w:rPr>
        <w:t>1</w:t>
      </w:r>
      <w:r w:rsidR="00023D6A">
        <w:rPr>
          <w:b/>
          <w:bCs/>
          <w:sz w:val="21"/>
          <w:szCs w:val="21"/>
        </w:rPr>
        <w:t>3</w:t>
      </w:r>
      <w:r w:rsidRPr="00BE3B0B">
        <w:rPr>
          <w:b/>
          <w:bCs/>
          <w:sz w:val="21"/>
          <w:szCs w:val="21"/>
        </w:rPr>
        <w:t>. Реквизиты и подписи сторон</w:t>
      </w:r>
      <w:r w:rsidRPr="00BE3B0B">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BE3B0B" w:rsidRPr="0054056E" w:rsidTr="00C7789C">
        <w:trPr>
          <w:trHeight w:val="3885"/>
          <w:jc w:val="center"/>
        </w:trPr>
        <w:tc>
          <w:tcPr>
            <w:tcW w:w="5822" w:type="dxa"/>
          </w:tcPr>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Заказчик:</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 xml:space="preserve">Администрация муниципального образования </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«Красногорский район»</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ИНН 1815001093,  КПП 183701001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Адрес:427650, УР, с. Красногорское, ул. Ленина, 64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Тел.\факс 8 (34164) 2-16-00, 2-17-51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УФК по Удмуртской Республике (ОФК 15,УФ Администрации Красногорского  района </w:t>
            </w:r>
            <w:proofErr w:type="gramStart"/>
            <w:r w:rsidRPr="0054056E">
              <w:rPr>
                <w:kern w:val="0"/>
                <w:sz w:val="20"/>
                <w:lang w:eastAsia="ar-SA"/>
              </w:rPr>
              <w:t>л</w:t>
            </w:r>
            <w:proofErr w:type="gramEnd"/>
            <w:r w:rsidRPr="0054056E">
              <w:rPr>
                <w:kern w:val="0"/>
                <w:sz w:val="20"/>
                <w:lang w:eastAsia="ar-SA"/>
              </w:rPr>
              <w:t>/с 02133025810, Администрация МО «Красногорский район» л/с 03526140001)</w:t>
            </w:r>
          </w:p>
          <w:p w:rsidR="00BE3B0B" w:rsidRPr="0054056E" w:rsidRDefault="00BE3B0B" w:rsidP="00BE3B0B">
            <w:pPr>
              <w:autoSpaceDN w:val="0"/>
              <w:adjustRightInd w:val="0"/>
              <w:ind w:left="52" w:right="-107"/>
              <w:rPr>
                <w:sz w:val="20"/>
              </w:rPr>
            </w:pPr>
            <w:proofErr w:type="gramStart"/>
            <w:r w:rsidRPr="0054056E">
              <w:rPr>
                <w:kern w:val="0"/>
                <w:sz w:val="20"/>
                <w:lang w:eastAsia="ar-SA"/>
              </w:rPr>
              <w:t>р</w:t>
            </w:r>
            <w:proofErr w:type="gramEnd"/>
            <w:r w:rsidRPr="0054056E">
              <w:rPr>
                <w:kern w:val="0"/>
                <w:sz w:val="20"/>
                <w:lang w:eastAsia="ar-SA"/>
              </w:rPr>
              <w:t>/с 40204810500000000016</w:t>
            </w:r>
          </w:p>
          <w:p w:rsidR="00BE3B0B" w:rsidRPr="0054056E" w:rsidRDefault="00BE3B0B" w:rsidP="00BE3B0B">
            <w:pPr>
              <w:autoSpaceDN w:val="0"/>
              <w:adjustRightInd w:val="0"/>
              <w:ind w:left="52" w:right="-107"/>
              <w:rPr>
                <w:sz w:val="20"/>
              </w:rPr>
            </w:pPr>
            <w:r w:rsidRPr="0054056E">
              <w:rPr>
                <w:sz w:val="20"/>
              </w:rPr>
              <w:t xml:space="preserve">ОТДЕЛЕНИЕ - НБ УДМУРТСКАЯ РЕСПУБЛИКА  г. ИЖЕВСК </w:t>
            </w:r>
          </w:p>
          <w:p w:rsidR="00BE3B0B" w:rsidRPr="0054056E" w:rsidRDefault="00BE3B0B" w:rsidP="00BE3B0B">
            <w:pPr>
              <w:autoSpaceDN w:val="0"/>
              <w:adjustRightInd w:val="0"/>
              <w:ind w:left="52" w:right="-107"/>
              <w:rPr>
                <w:sz w:val="20"/>
              </w:rPr>
            </w:pPr>
            <w:r w:rsidRPr="0054056E">
              <w:rPr>
                <w:sz w:val="20"/>
              </w:rPr>
              <w:t xml:space="preserve">БИК 049401001 Адрес эл. почты: </w:t>
            </w:r>
            <w:hyperlink r:id="rId42" w:history="1">
              <w:r w:rsidRPr="0054056E">
                <w:rPr>
                  <w:color w:val="000080"/>
                  <w:sz w:val="20"/>
                  <w:u w:val="single"/>
                  <w:lang w:val="en-US"/>
                </w:rPr>
                <w:t>krasno</w:t>
              </w:r>
              <w:r w:rsidRPr="0054056E">
                <w:rPr>
                  <w:color w:val="000080"/>
                  <w:sz w:val="20"/>
                  <w:u w:val="single"/>
                </w:rPr>
                <w:t>2@</w:t>
              </w:r>
              <w:r w:rsidRPr="0054056E">
                <w:rPr>
                  <w:color w:val="000080"/>
                  <w:sz w:val="20"/>
                  <w:u w:val="single"/>
                  <w:lang w:val="en-US"/>
                </w:rPr>
                <w:t>udm</w:t>
              </w:r>
              <w:r w:rsidRPr="0054056E">
                <w:rPr>
                  <w:color w:val="000080"/>
                  <w:sz w:val="20"/>
                  <w:u w:val="single"/>
                </w:rPr>
                <w:t>.</w:t>
              </w:r>
              <w:r w:rsidRPr="0054056E">
                <w:rPr>
                  <w:color w:val="000080"/>
                  <w:sz w:val="20"/>
                  <w:u w:val="single"/>
                  <w:lang w:val="en-US"/>
                </w:rPr>
                <w:t>net</w:t>
              </w:r>
            </w:hyperlink>
          </w:p>
          <w:p w:rsidR="00BE3B0B" w:rsidRPr="0054056E" w:rsidRDefault="00BE3B0B" w:rsidP="00BE3B0B">
            <w:pPr>
              <w:suppressAutoHyphens/>
              <w:autoSpaceDN w:val="0"/>
              <w:adjustRightInd w:val="0"/>
              <w:ind w:left="52" w:right="-107"/>
              <w:rPr>
                <w:kern w:val="0"/>
                <w:sz w:val="20"/>
                <w:lang w:eastAsia="ar-SA"/>
              </w:rPr>
            </w:pPr>
          </w:p>
          <w:p w:rsidR="00BE3B0B" w:rsidRPr="0054056E" w:rsidRDefault="0054056E" w:rsidP="0054056E">
            <w:pPr>
              <w:suppressAutoHyphens/>
              <w:autoSpaceDN w:val="0"/>
              <w:adjustRightInd w:val="0"/>
              <w:ind w:left="52" w:right="-107"/>
              <w:rPr>
                <w:kern w:val="0"/>
                <w:sz w:val="20"/>
                <w:lang w:eastAsia="ar-SA"/>
              </w:rPr>
            </w:pPr>
            <w:r w:rsidRPr="0054056E">
              <w:rPr>
                <w:kern w:val="0"/>
                <w:sz w:val="20"/>
                <w:lang w:eastAsia="ar-SA"/>
              </w:rPr>
              <w:t>Заказчик</w:t>
            </w:r>
            <w:r w:rsidR="00C7789C" w:rsidRPr="0054056E">
              <w:rPr>
                <w:kern w:val="0"/>
                <w:sz w:val="20"/>
                <w:lang w:eastAsia="ar-SA"/>
              </w:rPr>
              <w:t>____</w:t>
            </w:r>
            <w:r w:rsidR="00BE3B0B" w:rsidRPr="0054056E">
              <w:rPr>
                <w:kern w:val="0"/>
                <w:sz w:val="20"/>
                <w:lang w:eastAsia="ar-SA"/>
              </w:rPr>
              <w:t>___________</w:t>
            </w:r>
            <w:r w:rsidRPr="0054056E">
              <w:rPr>
                <w:kern w:val="0"/>
                <w:sz w:val="20"/>
                <w:lang w:eastAsia="ar-SA"/>
              </w:rPr>
              <w:t>__________</w:t>
            </w:r>
            <w:r w:rsidR="00BE3B0B" w:rsidRPr="0054056E">
              <w:rPr>
                <w:kern w:val="0"/>
                <w:sz w:val="20"/>
                <w:lang w:eastAsia="ar-SA"/>
              </w:rPr>
              <w:t>___</w:t>
            </w:r>
          </w:p>
          <w:p w:rsidR="0054056E" w:rsidRPr="0054056E" w:rsidRDefault="0054056E" w:rsidP="0054056E">
            <w:pPr>
              <w:suppressAutoHyphens/>
              <w:autoSpaceDN w:val="0"/>
              <w:adjustRightInd w:val="0"/>
              <w:ind w:left="52" w:right="-107"/>
              <w:jc w:val="center"/>
              <w:rPr>
                <w:kern w:val="0"/>
                <w:sz w:val="20"/>
                <w:lang w:eastAsia="ar-SA"/>
              </w:rPr>
            </w:pPr>
            <w:proofErr w:type="spellStart"/>
            <w:r w:rsidRPr="0054056E">
              <w:rPr>
                <w:kern w:val="0"/>
                <w:sz w:val="20"/>
                <w:lang w:eastAsia="ar-SA"/>
              </w:rPr>
              <w:t>м.п</w:t>
            </w:r>
            <w:proofErr w:type="spellEnd"/>
            <w:r w:rsidRPr="0054056E">
              <w:rPr>
                <w:kern w:val="0"/>
                <w:sz w:val="20"/>
                <w:lang w:eastAsia="ar-SA"/>
              </w:rPr>
              <w:t>.</w:t>
            </w:r>
          </w:p>
        </w:tc>
        <w:tc>
          <w:tcPr>
            <w:tcW w:w="4402" w:type="dxa"/>
          </w:tcPr>
          <w:p w:rsidR="00BE3B0B" w:rsidRPr="0054056E" w:rsidRDefault="00BE3B0B" w:rsidP="00BE3B0B">
            <w:pPr>
              <w:suppressAutoHyphens/>
              <w:jc w:val="center"/>
              <w:rPr>
                <w:b/>
                <w:kern w:val="0"/>
                <w:sz w:val="20"/>
                <w:lang w:eastAsia="ar-SA"/>
              </w:rPr>
            </w:pPr>
            <w:r w:rsidRPr="0054056E">
              <w:rPr>
                <w:b/>
                <w:kern w:val="0"/>
                <w:sz w:val="20"/>
                <w:lang w:eastAsia="ar-SA"/>
              </w:rPr>
              <w:t>По</w:t>
            </w:r>
            <w:r w:rsidR="0054056E" w:rsidRPr="0054056E">
              <w:rPr>
                <w:b/>
                <w:kern w:val="0"/>
                <w:sz w:val="20"/>
                <w:lang w:eastAsia="ar-SA"/>
              </w:rPr>
              <w:t>ставщик</w:t>
            </w:r>
            <w:r w:rsidRPr="0054056E">
              <w:rPr>
                <w:b/>
                <w:kern w:val="0"/>
                <w:sz w:val="20"/>
                <w:lang w:eastAsia="ar-SA"/>
              </w:rPr>
              <w:t>:</w:t>
            </w: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7459DE" w:rsidRDefault="007459DE" w:rsidP="007459DE">
            <w:pPr>
              <w:suppressAutoHyphens/>
              <w:rPr>
                <w:kern w:val="0"/>
                <w:sz w:val="20"/>
                <w:lang w:eastAsia="ar-SA"/>
              </w:rPr>
            </w:pPr>
          </w:p>
          <w:p w:rsidR="007459DE" w:rsidRPr="007459DE" w:rsidRDefault="007459DE" w:rsidP="007459DE">
            <w:pPr>
              <w:suppressAutoHyphens/>
              <w:rPr>
                <w:kern w:val="0"/>
                <w:sz w:val="20"/>
                <w:lang w:eastAsia="ar-SA"/>
              </w:rPr>
            </w:pPr>
            <w:r w:rsidRPr="007459DE">
              <w:rPr>
                <w:kern w:val="0"/>
                <w:sz w:val="20"/>
                <w:lang w:eastAsia="ar-SA"/>
              </w:rPr>
              <w:t>Поставщик ____________________________</w:t>
            </w:r>
          </w:p>
          <w:p w:rsidR="00BE3B0B" w:rsidRPr="0054056E" w:rsidRDefault="007459DE" w:rsidP="007459DE">
            <w:pPr>
              <w:suppressAutoHyphens/>
              <w:jc w:val="center"/>
              <w:rPr>
                <w:kern w:val="0"/>
                <w:sz w:val="20"/>
                <w:lang w:eastAsia="ar-SA"/>
              </w:rPr>
            </w:pPr>
            <w:proofErr w:type="spellStart"/>
            <w:r w:rsidRPr="007459DE">
              <w:rPr>
                <w:kern w:val="0"/>
                <w:sz w:val="20"/>
                <w:lang w:eastAsia="ar-SA"/>
              </w:rPr>
              <w:t>м.п</w:t>
            </w:r>
            <w:proofErr w:type="spellEnd"/>
            <w:r w:rsidRPr="007459DE">
              <w:rPr>
                <w:kern w:val="0"/>
                <w:sz w:val="20"/>
                <w:lang w:eastAsia="ar-SA"/>
              </w:rPr>
              <w:t>.</w:t>
            </w:r>
          </w:p>
          <w:p w:rsidR="00BE3B0B" w:rsidRPr="0054056E" w:rsidRDefault="00BE3B0B" w:rsidP="00BE3B0B">
            <w:pPr>
              <w:suppressAutoHyphens/>
              <w:rPr>
                <w:kern w:val="0"/>
                <w:sz w:val="20"/>
                <w:lang w:eastAsia="ar-SA"/>
              </w:rPr>
            </w:pPr>
          </w:p>
        </w:tc>
      </w:tr>
    </w:tbl>
    <w:p w:rsidR="00BE3B0B" w:rsidRPr="003B2940" w:rsidRDefault="00BE3B0B" w:rsidP="003B2940">
      <w:pPr>
        <w:spacing w:line="276" w:lineRule="auto"/>
        <w:ind w:right="-1" w:firstLine="567"/>
        <w:jc w:val="both"/>
        <w:rPr>
          <w:b/>
          <w:bCs/>
          <w:kern w:val="0"/>
          <w:sz w:val="21"/>
          <w:szCs w:val="21"/>
        </w:rPr>
      </w:pPr>
    </w:p>
    <w:p w:rsidR="00F25459" w:rsidRDefault="00F25459"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31163B" w:rsidRDefault="0031163B" w:rsidP="00F25459">
      <w:pPr>
        <w:ind w:firstLine="284"/>
        <w:jc w:val="both"/>
        <w:rPr>
          <w:kern w:val="0"/>
          <w:sz w:val="21"/>
          <w:szCs w:val="21"/>
        </w:rPr>
      </w:pPr>
    </w:p>
    <w:p w:rsidR="0031163B" w:rsidRDefault="0031163B" w:rsidP="00F25459">
      <w:pPr>
        <w:ind w:firstLine="284"/>
        <w:jc w:val="both"/>
        <w:rPr>
          <w:kern w:val="0"/>
          <w:sz w:val="21"/>
          <w:szCs w:val="21"/>
        </w:rPr>
      </w:pPr>
    </w:p>
    <w:p w:rsidR="0045340B" w:rsidRDefault="0045340B" w:rsidP="00F25459">
      <w:pPr>
        <w:ind w:firstLine="284"/>
        <w:jc w:val="both"/>
        <w:rPr>
          <w:kern w:val="0"/>
          <w:sz w:val="21"/>
          <w:szCs w:val="21"/>
        </w:rPr>
      </w:pPr>
    </w:p>
    <w:p w:rsidR="0045340B" w:rsidRDefault="0045340B" w:rsidP="00F25459">
      <w:pPr>
        <w:ind w:firstLine="284"/>
        <w:jc w:val="both"/>
        <w:rPr>
          <w:kern w:val="0"/>
          <w:sz w:val="21"/>
          <w:szCs w:val="21"/>
        </w:rPr>
      </w:pPr>
    </w:p>
    <w:p w:rsidR="004A7B72" w:rsidRDefault="004A7B72" w:rsidP="00F25459">
      <w:pPr>
        <w:ind w:firstLine="284"/>
        <w:jc w:val="both"/>
        <w:rPr>
          <w:kern w:val="0"/>
          <w:sz w:val="21"/>
          <w:szCs w:val="21"/>
        </w:rPr>
      </w:pPr>
    </w:p>
    <w:p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lastRenderedPageBreak/>
        <w:t xml:space="preserve">     </w:t>
      </w:r>
      <w:r w:rsidR="0045340B">
        <w:rPr>
          <w:bCs/>
          <w:color w:val="000000"/>
          <w:kern w:val="0"/>
          <w:sz w:val="20"/>
        </w:rPr>
        <w:t xml:space="preserve">            </w:t>
      </w:r>
      <w:r w:rsidRPr="004A7B72">
        <w:rPr>
          <w:bCs/>
          <w:color w:val="000000"/>
          <w:kern w:val="0"/>
          <w:sz w:val="20"/>
        </w:rPr>
        <w:t>Приложение № 1</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rsidR="004A7B72" w:rsidRPr="004A7B72" w:rsidRDefault="004A7B72" w:rsidP="004A7B72">
      <w:pPr>
        <w:autoSpaceDE w:val="0"/>
        <w:autoSpaceDN w:val="0"/>
        <w:adjustRightInd w:val="0"/>
        <w:jc w:val="center"/>
        <w:rPr>
          <w:b/>
          <w:bCs/>
          <w:color w:val="000000"/>
          <w:kern w:val="0"/>
          <w:sz w:val="20"/>
        </w:rPr>
      </w:pPr>
    </w:p>
    <w:p w:rsidR="004A7B72" w:rsidRPr="0054056E" w:rsidRDefault="004A7B72" w:rsidP="004A7B72">
      <w:pPr>
        <w:spacing w:line="276" w:lineRule="auto"/>
        <w:jc w:val="center"/>
        <w:rPr>
          <w:rFonts w:eastAsiaTheme="minorEastAsia"/>
          <w:b/>
          <w:kern w:val="0"/>
          <w:sz w:val="22"/>
          <w:szCs w:val="22"/>
        </w:rPr>
      </w:pPr>
      <w:r w:rsidRPr="0054056E">
        <w:rPr>
          <w:rFonts w:eastAsiaTheme="minorEastAsia"/>
          <w:b/>
          <w:kern w:val="0"/>
          <w:sz w:val="22"/>
          <w:szCs w:val="22"/>
        </w:rPr>
        <w:t>Техническое задание</w:t>
      </w:r>
    </w:p>
    <w:p w:rsidR="0054056E" w:rsidRDefault="0054056E" w:rsidP="0054056E">
      <w:pPr>
        <w:spacing w:line="276" w:lineRule="auto"/>
        <w:jc w:val="center"/>
        <w:rPr>
          <w:rFonts w:eastAsiaTheme="minorEastAsia"/>
          <w:b/>
          <w:bCs/>
          <w:kern w:val="0"/>
          <w:sz w:val="22"/>
          <w:szCs w:val="22"/>
        </w:rPr>
      </w:pPr>
      <w:r w:rsidRPr="0054056E">
        <w:rPr>
          <w:rFonts w:eastAsiaTheme="minorEastAsia"/>
          <w:b/>
          <w:bCs/>
          <w:kern w:val="0"/>
          <w:sz w:val="22"/>
          <w:szCs w:val="22"/>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8C600C" w:rsidRDefault="008C600C" w:rsidP="0054056E">
      <w:pPr>
        <w:spacing w:line="276" w:lineRule="auto"/>
        <w:jc w:val="center"/>
        <w:rPr>
          <w:rFonts w:eastAsiaTheme="minorEastAsia"/>
          <w:b/>
          <w:bCs/>
          <w:kern w:val="0"/>
          <w:sz w:val="22"/>
          <w:szCs w:val="22"/>
        </w:rPr>
      </w:pPr>
    </w:p>
    <w:p w:rsidR="008C600C" w:rsidRDefault="008C600C" w:rsidP="0054056E">
      <w:pPr>
        <w:spacing w:line="276" w:lineRule="auto"/>
        <w:jc w:val="center"/>
        <w:rPr>
          <w:rFonts w:eastAsiaTheme="minorEastAsia"/>
          <w:b/>
          <w:bCs/>
          <w:kern w:val="0"/>
          <w:sz w:val="22"/>
          <w:szCs w:val="22"/>
        </w:rPr>
      </w:pPr>
    </w:p>
    <w:tbl>
      <w:tblPr>
        <w:tblW w:w="9865"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984"/>
        <w:gridCol w:w="1985"/>
        <w:gridCol w:w="1984"/>
        <w:gridCol w:w="709"/>
        <w:gridCol w:w="709"/>
        <w:gridCol w:w="850"/>
        <w:gridCol w:w="963"/>
      </w:tblGrid>
      <w:tr w:rsidR="00E5198A" w:rsidRPr="00E5198A" w:rsidTr="00E5198A">
        <w:trPr>
          <w:trHeight w:val="854"/>
          <w:jc w:val="center"/>
        </w:trPr>
        <w:tc>
          <w:tcPr>
            <w:tcW w:w="681"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 xml:space="preserve">№ </w:t>
            </w:r>
            <w:proofErr w:type="gramStart"/>
            <w:r w:rsidRPr="00E5198A">
              <w:rPr>
                <w:rFonts w:eastAsiaTheme="minorEastAsia"/>
                <w:b/>
                <w:bCs/>
                <w:kern w:val="0"/>
                <w:sz w:val="20"/>
              </w:rPr>
              <w:t>п</w:t>
            </w:r>
            <w:proofErr w:type="gramEnd"/>
            <w:r w:rsidRPr="00E5198A">
              <w:rPr>
                <w:rFonts w:eastAsiaTheme="minorEastAsia"/>
                <w:b/>
                <w:bCs/>
                <w:kern w:val="0"/>
                <w:sz w:val="20"/>
              </w:rPr>
              <w:t>/п</w:t>
            </w:r>
          </w:p>
        </w:tc>
        <w:tc>
          <w:tcPr>
            <w:tcW w:w="1984"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Наименование товара</w:t>
            </w:r>
          </w:p>
        </w:tc>
        <w:tc>
          <w:tcPr>
            <w:tcW w:w="1985"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Характеристики товара</w:t>
            </w:r>
          </w:p>
        </w:tc>
        <w:tc>
          <w:tcPr>
            <w:tcW w:w="1984" w:type="dxa"/>
          </w:tcPr>
          <w:p w:rsidR="008C600C" w:rsidRPr="00E5198A" w:rsidRDefault="008C600C" w:rsidP="00E5198A">
            <w:pPr>
              <w:spacing w:line="276" w:lineRule="auto"/>
              <w:rPr>
                <w:rFonts w:eastAsiaTheme="minorEastAsia"/>
                <w:b/>
                <w:bCs/>
                <w:kern w:val="0"/>
                <w:sz w:val="20"/>
              </w:rPr>
            </w:pPr>
            <w:r w:rsidRPr="00E5198A">
              <w:rPr>
                <w:rFonts w:eastAsiaTheme="minorEastAsia"/>
                <w:b/>
                <w:bCs/>
                <w:kern w:val="0"/>
                <w:sz w:val="20"/>
              </w:rPr>
              <w:t>Страна происхождения товара и данные документа, подтверждающего страну происхождения товара (при наличии)</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Ед. изм.</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Кол-во</w:t>
            </w:r>
          </w:p>
        </w:tc>
        <w:tc>
          <w:tcPr>
            <w:tcW w:w="850"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Цена, руб.</w:t>
            </w:r>
          </w:p>
        </w:tc>
        <w:tc>
          <w:tcPr>
            <w:tcW w:w="963"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Сумма, руб.</w:t>
            </w:r>
          </w:p>
        </w:tc>
      </w:tr>
      <w:tr w:rsidR="00E5198A" w:rsidRPr="00E5198A" w:rsidTr="00E5198A">
        <w:trPr>
          <w:jc w:val="center"/>
        </w:trPr>
        <w:tc>
          <w:tcPr>
            <w:tcW w:w="681" w:type="dxa"/>
            <w:vAlign w:val="center"/>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vAlign w:val="center"/>
          </w:tcPr>
          <w:p w:rsidR="008C600C" w:rsidRPr="00E5198A" w:rsidRDefault="008C600C" w:rsidP="008C600C">
            <w:pPr>
              <w:spacing w:line="276" w:lineRule="auto"/>
              <w:rPr>
                <w:rFonts w:eastAsiaTheme="minorEastAsia"/>
                <w:b/>
                <w:bCs/>
                <w:kern w:val="0"/>
                <w:sz w:val="20"/>
              </w:rPr>
            </w:pPr>
          </w:p>
        </w:tc>
        <w:tc>
          <w:tcPr>
            <w:tcW w:w="963" w:type="dxa"/>
            <w:vAlign w:val="center"/>
          </w:tcPr>
          <w:p w:rsidR="008C600C" w:rsidRPr="00E5198A" w:rsidRDefault="008C600C" w:rsidP="008C600C">
            <w:pPr>
              <w:spacing w:line="276" w:lineRule="auto"/>
              <w:rPr>
                <w:rFonts w:eastAsiaTheme="minorEastAsia"/>
                <w:b/>
                <w:bCs/>
                <w:kern w:val="0"/>
                <w:sz w:val="20"/>
              </w:rPr>
            </w:pPr>
          </w:p>
        </w:tc>
      </w:tr>
      <w:tr w:rsidR="00E5198A" w:rsidRPr="00E5198A" w:rsidTr="00E5198A">
        <w:trPr>
          <w:jc w:val="center"/>
        </w:trPr>
        <w:tc>
          <w:tcPr>
            <w:tcW w:w="681"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ИТОГО:</w:t>
            </w: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tcPr>
          <w:p w:rsidR="008C600C" w:rsidRPr="00E5198A" w:rsidRDefault="008C600C" w:rsidP="008C600C">
            <w:pPr>
              <w:spacing w:line="276" w:lineRule="auto"/>
              <w:rPr>
                <w:rFonts w:eastAsiaTheme="minorEastAsia"/>
                <w:b/>
                <w:bCs/>
                <w:kern w:val="0"/>
                <w:sz w:val="20"/>
              </w:rPr>
            </w:pPr>
          </w:p>
        </w:tc>
        <w:tc>
          <w:tcPr>
            <w:tcW w:w="963" w:type="dxa"/>
          </w:tcPr>
          <w:p w:rsidR="008C600C" w:rsidRPr="00E5198A" w:rsidRDefault="008C600C" w:rsidP="008C600C">
            <w:pPr>
              <w:spacing w:line="276" w:lineRule="auto"/>
              <w:rPr>
                <w:rFonts w:eastAsiaTheme="minorEastAsia"/>
                <w:b/>
                <w:bCs/>
                <w:kern w:val="0"/>
                <w:sz w:val="20"/>
              </w:rPr>
            </w:pPr>
          </w:p>
        </w:tc>
      </w:tr>
    </w:tbl>
    <w:p w:rsidR="008C600C" w:rsidRPr="0054056E" w:rsidRDefault="008C600C" w:rsidP="008C600C">
      <w:pPr>
        <w:spacing w:line="276" w:lineRule="auto"/>
        <w:rPr>
          <w:rFonts w:eastAsiaTheme="minorEastAsia"/>
          <w:b/>
          <w:bCs/>
          <w:kern w:val="0"/>
          <w:sz w:val="22"/>
          <w:szCs w:val="22"/>
        </w:rPr>
      </w:pPr>
    </w:p>
    <w:p w:rsidR="0054056E" w:rsidRPr="0054056E" w:rsidRDefault="0054056E" w:rsidP="004A7B72">
      <w:pPr>
        <w:spacing w:line="276" w:lineRule="auto"/>
        <w:jc w:val="center"/>
        <w:rPr>
          <w:rFonts w:eastAsiaTheme="minorEastAsia"/>
          <w:b/>
          <w:kern w:val="0"/>
          <w:sz w:val="22"/>
          <w:szCs w:val="22"/>
        </w:rPr>
      </w:pPr>
    </w:p>
    <w:p w:rsidR="0054056E" w:rsidRDefault="0054056E" w:rsidP="004A7B72">
      <w:pPr>
        <w:spacing w:line="276" w:lineRule="auto"/>
        <w:jc w:val="center"/>
        <w:rPr>
          <w:rFonts w:eastAsiaTheme="minorEastAsia"/>
          <w:b/>
          <w:kern w:val="0"/>
          <w:szCs w:val="24"/>
        </w:rPr>
      </w:pPr>
    </w:p>
    <w:tbl>
      <w:tblPr>
        <w:tblW w:w="10224" w:type="dxa"/>
        <w:jc w:val="center"/>
        <w:tblInd w:w="-265" w:type="dxa"/>
        <w:tblLook w:val="01E0" w:firstRow="1" w:lastRow="1" w:firstColumn="1" w:lastColumn="1" w:noHBand="0" w:noVBand="0"/>
      </w:tblPr>
      <w:tblGrid>
        <w:gridCol w:w="5397"/>
        <w:gridCol w:w="4827"/>
      </w:tblGrid>
      <w:tr w:rsidR="00832C8B" w:rsidRPr="0054056E" w:rsidTr="007A3018">
        <w:trPr>
          <w:trHeight w:val="1318"/>
          <w:jc w:val="center"/>
        </w:trPr>
        <w:tc>
          <w:tcPr>
            <w:tcW w:w="5397" w:type="dxa"/>
          </w:tcPr>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Заказчик:</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 xml:space="preserve">Администрация муниципального образования </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«Красногорский район»</w:t>
            </w:r>
          </w:p>
          <w:p w:rsidR="00832C8B" w:rsidRPr="0054056E" w:rsidRDefault="00832C8B" w:rsidP="00832C8B">
            <w:pPr>
              <w:suppressAutoHyphens/>
              <w:autoSpaceDN w:val="0"/>
              <w:adjustRightInd w:val="0"/>
              <w:ind w:left="52" w:right="-107"/>
              <w:rPr>
                <w:kern w:val="0"/>
                <w:sz w:val="18"/>
                <w:szCs w:val="18"/>
                <w:lang w:eastAsia="ar-SA"/>
              </w:rPr>
            </w:pPr>
          </w:p>
          <w:p w:rsidR="0054056E" w:rsidRPr="0054056E" w:rsidRDefault="0054056E" w:rsidP="0054056E">
            <w:pPr>
              <w:suppressAutoHyphens/>
              <w:autoSpaceDN w:val="0"/>
              <w:adjustRightInd w:val="0"/>
              <w:ind w:left="52" w:right="-107"/>
              <w:rPr>
                <w:kern w:val="0"/>
                <w:sz w:val="18"/>
                <w:szCs w:val="18"/>
                <w:lang w:eastAsia="ar-SA"/>
              </w:rPr>
            </w:pPr>
            <w:r w:rsidRPr="0054056E">
              <w:rPr>
                <w:kern w:val="0"/>
                <w:sz w:val="18"/>
                <w:szCs w:val="18"/>
                <w:lang w:eastAsia="ar-SA"/>
              </w:rPr>
              <w:t>Заказчик____________________________</w:t>
            </w:r>
          </w:p>
          <w:p w:rsidR="00832C8B" w:rsidRPr="0054056E" w:rsidRDefault="0054056E" w:rsidP="0054056E">
            <w:pPr>
              <w:suppressAutoHyphens/>
              <w:autoSpaceDN w:val="0"/>
              <w:adjustRightInd w:val="0"/>
              <w:ind w:left="52" w:right="-107"/>
              <w:jc w:val="center"/>
              <w:rPr>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c>
          <w:tcPr>
            <w:tcW w:w="4827" w:type="dxa"/>
          </w:tcPr>
          <w:p w:rsidR="00832C8B" w:rsidRDefault="00832C8B" w:rsidP="00832C8B">
            <w:pPr>
              <w:suppressAutoHyphens/>
              <w:jc w:val="center"/>
              <w:rPr>
                <w:b/>
                <w:kern w:val="0"/>
                <w:sz w:val="18"/>
                <w:szCs w:val="18"/>
                <w:lang w:eastAsia="ar-SA"/>
              </w:rPr>
            </w:pPr>
            <w:r w:rsidRPr="0054056E">
              <w:rPr>
                <w:b/>
                <w:kern w:val="0"/>
                <w:sz w:val="18"/>
                <w:szCs w:val="18"/>
                <w:lang w:eastAsia="ar-SA"/>
              </w:rPr>
              <w:t>По</w:t>
            </w:r>
            <w:r w:rsidR="00E5198A">
              <w:rPr>
                <w:b/>
                <w:kern w:val="0"/>
                <w:sz w:val="18"/>
                <w:szCs w:val="18"/>
                <w:lang w:eastAsia="ar-SA"/>
              </w:rPr>
              <w:t>ставщик</w:t>
            </w:r>
            <w:r w:rsidRPr="0054056E">
              <w:rPr>
                <w:b/>
                <w:kern w:val="0"/>
                <w:sz w:val="18"/>
                <w:szCs w:val="18"/>
                <w:lang w:eastAsia="ar-SA"/>
              </w:rPr>
              <w:t>:</w:t>
            </w: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Pr="0054056E" w:rsidRDefault="007459DE" w:rsidP="007459DE">
            <w:pPr>
              <w:suppressAutoHyphens/>
              <w:autoSpaceDN w:val="0"/>
              <w:adjustRightInd w:val="0"/>
              <w:ind w:left="52" w:right="-107"/>
              <w:rPr>
                <w:kern w:val="0"/>
                <w:sz w:val="18"/>
                <w:szCs w:val="18"/>
                <w:lang w:eastAsia="ar-SA"/>
              </w:rPr>
            </w:pPr>
            <w:r w:rsidRPr="007459DE">
              <w:rPr>
                <w:kern w:val="0"/>
                <w:sz w:val="18"/>
                <w:szCs w:val="18"/>
                <w:lang w:eastAsia="ar-SA"/>
              </w:rPr>
              <w:t xml:space="preserve">Поставщик </w:t>
            </w:r>
            <w:r w:rsidRPr="0054056E">
              <w:rPr>
                <w:kern w:val="0"/>
                <w:sz w:val="18"/>
                <w:szCs w:val="18"/>
                <w:lang w:eastAsia="ar-SA"/>
              </w:rPr>
              <w:t>____________________________</w:t>
            </w:r>
          </w:p>
          <w:p w:rsidR="00832C8B" w:rsidRPr="007459DE" w:rsidRDefault="007459DE" w:rsidP="007459DE">
            <w:pPr>
              <w:suppressAutoHyphens/>
              <w:jc w:val="center"/>
              <w:rPr>
                <w:b/>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r>
    </w:tbl>
    <w:p w:rsidR="006B0776" w:rsidRPr="00FC4642" w:rsidRDefault="006B0776" w:rsidP="00FC4642">
      <w:pPr>
        <w:shd w:val="clear" w:color="auto" w:fill="FFFFFF"/>
        <w:suppressAutoHyphens/>
        <w:spacing w:before="5"/>
        <w:ind w:left="12758" w:right="-8"/>
        <w:rPr>
          <w:kern w:val="0"/>
          <w:sz w:val="20"/>
          <w:lang w:eastAsia="ar-SA"/>
        </w:rPr>
      </w:pPr>
      <w:r w:rsidRPr="006B0776">
        <w:rPr>
          <w:kern w:val="0"/>
          <w:sz w:val="20"/>
          <w:lang w:eastAsia="ar-SA"/>
        </w:rPr>
        <w:t xml:space="preserve">                                                                                                      к муниципальному контракту    </w:t>
      </w:r>
      <w:r w:rsidR="004A7B72">
        <w:rPr>
          <w:kern w:val="0"/>
          <w:sz w:val="20"/>
          <w:lang w:eastAsia="ar-SA"/>
        </w:rPr>
        <w:t xml:space="preserve">   </w:t>
      </w:r>
    </w:p>
    <w:p w:rsidR="00832C8B" w:rsidRDefault="00832C8B"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E5198A" w:rsidRDefault="00E5198A" w:rsidP="0054056E">
      <w:pPr>
        <w:ind w:right="-2" w:firstLine="709"/>
        <w:jc w:val="right"/>
        <w:rPr>
          <w:b/>
          <w:sz w:val="20"/>
        </w:rPr>
      </w:pPr>
    </w:p>
    <w:p w:rsidR="0054056E" w:rsidRPr="00D66F18" w:rsidRDefault="0054056E" w:rsidP="0054056E">
      <w:pPr>
        <w:ind w:right="-2" w:firstLine="709"/>
        <w:jc w:val="right"/>
        <w:rPr>
          <w:b/>
          <w:sz w:val="20"/>
        </w:rPr>
      </w:pPr>
      <w:r w:rsidRPr="00D66F18">
        <w:rPr>
          <w:b/>
          <w:sz w:val="20"/>
        </w:rPr>
        <w:lastRenderedPageBreak/>
        <w:t xml:space="preserve">Приложение №1 к </w:t>
      </w:r>
      <w:r>
        <w:rPr>
          <w:b/>
          <w:sz w:val="20"/>
        </w:rPr>
        <w:t xml:space="preserve">документации об </w:t>
      </w:r>
      <w:proofErr w:type="gramStart"/>
      <w:r>
        <w:rPr>
          <w:b/>
          <w:sz w:val="20"/>
        </w:rPr>
        <w:t>электронном</w:t>
      </w:r>
      <w:proofErr w:type="gramEnd"/>
    </w:p>
    <w:p w:rsidR="0054056E" w:rsidRPr="00D66F18" w:rsidRDefault="0054056E" w:rsidP="0054056E">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4056E" w:rsidRPr="00D66F18" w:rsidRDefault="0054056E" w:rsidP="0054056E">
      <w:pPr>
        <w:ind w:right="-2" w:firstLine="709"/>
        <w:jc w:val="both"/>
        <w:rPr>
          <w:sz w:val="20"/>
        </w:rPr>
      </w:pPr>
    </w:p>
    <w:p w:rsidR="0054056E" w:rsidRPr="00E51F1B" w:rsidRDefault="0054056E" w:rsidP="0054056E">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4056E" w:rsidRPr="009805AA" w:rsidRDefault="0054056E" w:rsidP="0054056E">
      <w:pPr>
        <w:ind w:right="-2" w:firstLine="709"/>
        <w:jc w:val="center"/>
        <w:rPr>
          <w:sz w:val="22"/>
          <w:szCs w:val="22"/>
        </w:rPr>
      </w:pP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4056E" w:rsidRPr="009805AA" w:rsidRDefault="0054056E" w:rsidP="0054056E">
      <w:pPr>
        <w:widowControl w:val="0"/>
        <w:tabs>
          <w:tab w:val="left" w:pos="709"/>
        </w:tabs>
        <w:jc w:val="center"/>
        <w:rPr>
          <w:sz w:val="22"/>
          <w:szCs w:val="22"/>
        </w:rPr>
      </w:pPr>
      <w:r w:rsidRPr="009805AA">
        <w:rPr>
          <w:sz w:val="22"/>
          <w:szCs w:val="22"/>
        </w:rPr>
        <w:t>или</w:t>
      </w:r>
    </w:p>
    <w:p w:rsidR="0054056E" w:rsidRPr="009805AA" w:rsidRDefault="0054056E" w:rsidP="0054056E">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4056E" w:rsidRPr="009805AA" w:rsidRDefault="0054056E" w:rsidP="0054056E">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bl>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063503" w:rsidRPr="001916CA" w:rsidRDefault="00063503" w:rsidP="00FC4642">
      <w:pPr>
        <w:jc w:val="right"/>
        <w:rPr>
          <w:b/>
          <w:sz w:val="20"/>
        </w:rPr>
      </w:pPr>
      <w:r w:rsidRPr="00DF6D4D">
        <w:rPr>
          <w:b/>
          <w:sz w:val="20"/>
        </w:rPr>
        <w:lastRenderedPageBreak/>
        <w:t>Приложение №</w:t>
      </w:r>
      <w:r w:rsidR="0054056E">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Default="00063503" w:rsidP="00063503">
      <w:pPr>
        <w:jc w:val="right"/>
        <w:rPr>
          <w:b/>
          <w:bCs/>
          <w:sz w:val="20"/>
        </w:rPr>
      </w:pPr>
      <w:r w:rsidRPr="00DF6D4D">
        <w:rPr>
          <w:b/>
          <w:bCs/>
          <w:sz w:val="20"/>
        </w:rPr>
        <w:t>«Первая часть заявки»</w:t>
      </w:r>
    </w:p>
    <w:p w:rsidR="00254A40" w:rsidRPr="00DF6D4D" w:rsidRDefault="00254A40" w:rsidP="00063503">
      <w:pPr>
        <w:jc w:val="right"/>
        <w:rPr>
          <w:b/>
          <w:bCs/>
          <w:sz w:val="20"/>
        </w:rPr>
      </w:pPr>
    </w:p>
    <w:p w:rsidR="00A051D4" w:rsidRPr="00A051D4" w:rsidRDefault="0054056E" w:rsidP="00A051D4">
      <w:pPr>
        <w:jc w:val="both"/>
        <w:rPr>
          <w:bCs/>
          <w:sz w:val="20"/>
        </w:rPr>
      </w:pPr>
      <w:r w:rsidRPr="0054056E">
        <w:rPr>
          <w:sz w:val="20"/>
        </w:rPr>
        <w:t xml:space="preserve">Мы согласны принять участие в электронном аукционе на право заключить контракт </w:t>
      </w:r>
      <w:r w:rsidR="00A051D4" w:rsidRPr="00A051D4">
        <w:rPr>
          <w:bCs/>
          <w:sz w:val="20"/>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4056E" w:rsidRPr="0054056E" w:rsidRDefault="0054056E" w:rsidP="0054056E">
      <w:pPr>
        <w:jc w:val="both"/>
        <w:rPr>
          <w:sz w:val="20"/>
        </w:rPr>
      </w:pPr>
    </w:p>
    <w:p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rsidR="00254A40" w:rsidRPr="00254A40" w:rsidRDefault="00254A40" w:rsidP="00254A40">
      <w:pPr>
        <w:rPr>
          <w:b/>
          <w:sz w:val="20"/>
        </w:rPr>
      </w:pPr>
    </w:p>
    <w:p w:rsidR="00254A40" w:rsidRDefault="00254A40" w:rsidP="00254A40">
      <w:pPr>
        <w:rPr>
          <w:i/>
          <w:sz w:val="20"/>
        </w:rPr>
      </w:pPr>
      <w:r w:rsidRPr="00254A40">
        <w:rPr>
          <w:i/>
          <w:sz w:val="20"/>
        </w:rPr>
        <w:t xml:space="preserve">           Данный образец таблицы не является обязательным для заполнения и служит примером формы</w:t>
      </w:r>
    </w:p>
    <w:p w:rsidR="007459DE" w:rsidRPr="00B90408" w:rsidRDefault="007459DE" w:rsidP="00254A40">
      <w:pPr>
        <w:rPr>
          <w:b/>
          <w:bCs/>
          <w:i/>
          <w:sz w:val="20"/>
        </w:rPr>
      </w:pPr>
      <w:r w:rsidRPr="007459DE">
        <w:rPr>
          <w:b/>
          <w:i/>
          <w:sz w:val="20"/>
        </w:rPr>
        <w:t>Всего кресел, шт.:</w:t>
      </w:r>
      <w:r w:rsidRPr="007459DE">
        <w:rPr>
          <w:i/>
          <w:sz w:val="20"/>
        </w:rPr>
        <w:t xml:space="preserve"> - </w:t>
      </w:r>
      <w:r w:rsidRPr="00B90408">
        <w:rPr>
          <w:b/>
          <w:i/>
          <w:sz w:val="20"/>
        </w:rPr>
        <w:t>286 посадочных мест секциями: четырехместных секций – 34 штуки, трехместных секций – 48 штук, двухместных секций – 3штуки.</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9"/>
        <w:gridCol w:w="2976"/>
        <w:gridCol w:w="2127"/>
      </w:tblGrid>
      <w:tr w:rsidR="00254A40" w:rsidRPr="00B90408" w:rsidTr="00FA09BC">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 </w:t>
            </w:r>
            <w:proofErr w:type="gramStart"/>
            <w:r w:rsidRPr="00B90408">
              <w:rPr>
                <w:b/>
                <w:bCs/>
                <w:sz w:val="20"/>
              </w:rPr>
              <w:t>п</w:t>
            </w:r>
            <w:proofErr w:type="gramEnd"/>
            <w:r w:rsidRPr="00B90408">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Наименование Товара</w:t>
            </w:r>
            <w:r w:rsidR="00B50C3C">
              <w:rPr>
                <w:b/>
                <w:bCs/>
                <w:sz w:val="20"/>
              </w:rPr>
              <w:t xml:space="preserve"> (конструкций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sidRPr="00B90408">
              <w:rPr>
                <w:sz w:val="20"/>
              </w:rP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proofErr w:type="gramStart"/>
            <w:r w:rsidRPr="00B90408">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023D6A">
            <w:pPr>
              <w:rPr>
                <w:b/>
                <w:bCs/>
                <w:sz w:val="20"/>
              </w:rPr>
            </w:pPr>
            <w:r w:rsidRPr="00B90408">
              <w:rPr>
                <w:b/>
                <w:bCs/>
                <w:sz w:val="20"/>
              </w:rPr>
              <w:t>Наименование страны происхождения Товара</w:t>
            </w:r>
            <w:r w:rsidR="00B50C3C">
              <w:rPr>
                <w:b/>
                <w:bCs/>
                <w:sz w:val="20"/>
              </w:rPr>
              <w:t xml:space="preserve"> (</w:t>
            </w:r>
            <w:r w:rsidR="00B50C3C" w:rsidRPr="00B50C3C">
              <w:rPr>
                <w:bCs/>
                <w:i/>
                <w:sz w:val="20"/>
              </w:rPr>
              <w:t xml:space="preserve"> </w:t>
            </w:r>
            <w:r w:rsidR="00B50C3C" w:rsidRPr="00B50C3C">
              <w:rPr>
                <w:b/>
                <w:bCs/>
                <w:i/>
                <w:sz w:val="20"/>
              </w:rPr>
              <w:t xml:space="preserve">страна происхождения товара указывается в соответствии с Общероссийским классификатором стран мира </w:t>
            </w:r>
            <w:proofErr w:type="gramStart"/>
            <w:r w:rsidR="00B50C3C" w:rsidRPr="00B50C3C">
              <w:rPr>
                <w:b/>
                <w:bCs/>
                <w:i/>
                <w:sz w:val="20"/>
              </w:rPr>
              <w:t>ОК</w:t>
            </w:r>
            <w:proofErr w:type="gramEnd"/>
            <w:r w:rsidR="00B50C3C" w:rsidRPr="00B50C3C">
              <w:rPr>
                <w:b/>
                <w:bCs/>
                <w:i/>
                <w:sz w:val="20"/>
              </w:rPr>
              <w:t xml:space="preserve"> (МК(ИСО 3166) 004-97)025-2001.</w:t>
            </w:r>
            <w:r w:rsidR="00023D6A" w:rsidRPr="00023D6A">
              <w:rPr>
                <w:bCs/>
                <w:i/>
                <w:sz w:val="20"/>
              </w:rPr>
              <w:t xml:space="preserve"> </w:t>
            </w:r>
            <w:r w:rsidR="00023D6A">
              <w:rPr>
                <w:bCs/>
                <w:i/>
                <w:sz w:val="20"/>
              </w:rPr>
              <w:t>в</w:t>
            </w:r>
            <w:r w:rsidR="00023D6A" w:rsidRPr="00023D6A">
              <w:rPr>
                <w:b/>
                <w:bCs/>
                <w:i/>
                <w:sz w:val="20"/>
              </w:rPr>
              <w:t xml:space="preserve"> соответствии с п. 9 Приказа Минэкономразвития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50C3C">
              <w:rPr>
                <w:b/>
                <w:bCs/>
                <w:sz w:val="20"/>
              </w:rPr>
              <w:t>)</w:t>
            </w:r>
          </w:p>
        </w:tc>
      </w:tr>
      <w:tr w:rsidR="00254A40" w:rsidRPr="00B90408" w:rsidTr="00FA09BC">
        <w:trPr>
          <w:trHeight w:val="134"/>
        </w:trPr>
        <w:tc>
          <w:tcPr>
            <w:tcW w:w="255"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5</w:t>
            </w:r>
          </w:p>
        </w:tc>
      </w:tr>
      <w:tr w:rsidR="00254A40"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r w:rsidRPr="00B90408">
              <w:rPr>
                <w:bCs/>
                <w:sz w:val="20"/>
              </w:rPr>
              <w:t>1</w:t>
            </w:r>
          </w:p>
        </w:tc>
        <w:tc>
          <w:tcPr>
            <w:tcW w:w="880" w:type="pct"/>
            <w:tcBorders>
              <w:top w:val="single" w:sz="4" w:space="0" w:color="auto"/>
              <w:left w:val="single" w:sz="4" w:space="0" w:color="auto"/>
              <w:bottom w:val="single" w:sz="4" w:space="0" w:color="auto"/>
              <w:right w:val="single" w:sz="4" w:space="0" w:color="auto"/>
            </w:tcBorders>
          </w:tcPr>
          <w:p w:rsidR="00254A40" w:rsidRPr="00B90408" w:rsidRDefault="00B90408" w:rsidP="00254A40">
            <w:pPr>
              <w:rPr>
                <w:sz w:val="20"/>
              </w:rPr>
            </w:pPr>
            <w:r w:rsidRPr="00B90408">
              <w:rPr>
                <w:sz w:val="20"/>
              </w:rPr>
              <w:t>Конструкция кресел</w:t>
            </w:r>
          </w:p>
        </w:tc>
        <w:tc>
          <w:tcPr>
            <w:tcW w:w="1424"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rPr>
                <w:bCs/>
                <w:sz w:val="20"/>
              </w:rPr>
            </w:pPr>
          </w:p>
        </w:tc>
      </w:tr>
      <w:tr w:rsidR="00D44D6E"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r w:rsidRPr="00B90408">
              <w:rPr>
                <w:bCs/>
                <w:sz w:val="20"/>
              </w:rPr>
              <w:t>2</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Обивочный материал</w:t>
            </w:r>
          </w:p>
          <w:p w:rsidR="00D44D6E" w:rsidRPr="00B90408" w:rsidRDefault="00D44D6E"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r>
      <w:tr w:rsidR="00832C8B"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r w:rsidRPr="00B90408">
              <w:rPr>
                <w:bCs/>
                <w:sz w:val="20"/>
              </w:rPr>
              <w:t>3</w:t>
            </w:r>
          </w:p>
        </w:tc>
        <w:tc>
          <w:tcPr>
            <w:tcW w:w="880" w:type="pct"/>
            <w:tcBorders>
              <w:top w:val="single" w:sz="4" w:space="0" w:color="auto"/>
              <w:left w:val="single" w:sz="4" w:space="0" w:color="auto"/>
              <w:bottom w:val="single" w:sz="4" w:space="0" w:color="auto"/>
              <w:right w:val="single" w:sz="4" w:space="0" w:color="auto"/>
            </w:tcBorders>
          </w:tcPr>
          <w:p w:rsidR="00832C8B" w:rsidRPr="00B90408" w:rsidRDefault="00B90408" w:rsidP="00254A40">
            <w:pPr>
              <w:rPr>
                <w:sz w:val="20"/>
              </w:rPr>
            </w:pPr>
            <w:r w:rsidRPr="00B90408">
              <w:rPr>
                <w:sz w:val="20"/>
              </w:rPr>
              <w:t>Фурнитура и метизы</w:t>
            </w:r>
          </w:p>
        </w:tc>
        <w:tc>
          <w:tcPr>
            <w:tcW w:w="1424"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4</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Крепление,</w:t>
            </w:r>
          </w:p>
          <w:p w:rsidR="00B90408" w:rsidRPr="00B90408" w:rsidRDefault="00B90408" w:rsidP="00B90408">
            <w:pPr>
              <w:rPr>
                <w:sz w:val="20"/>
              </w:rPr>
            </w:pPr>
            <w:r w:rsidRPr="00B90408">
              <w:rPr>
                <w:sz w:val="20"/>
              </w:rPr>
              <w:t>комплектация кресел</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5</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Размеры кресел</w:t>
            </w:r>
          </w:p>
          <w:p w:rsidR="00B90408" w:rsidRPr="00B90408" w:rsidRDefault="00B90408"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6</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Состав секций и их основные части</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7</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sz w:val="20"/>
              </w:rPr>
              <w:t>Б</w:t>
            </w:r>
            <w:r w:rsidRPr="00B90408">
              <w:rPr>
                <w:bCs/>
                <w:sz w:val="20"/>
              </w:rPr>
              <w:t>оковины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lastRenderedPageBreak/>
              <w:t>8</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Сиденья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9</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Спинки кресел</w:t>
            </w:r>
          </w:p>
          <w:p w:rsidR="00B90408" w:rsidRPr="00B90408" w:rsidRDefault="00B90408" w:rsidP="00B90408">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bl>
    <w:p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r w:rsidR="00B50C3C">
        <w:rPr>
          <w:sz w:val="20"/>
        </w:rPr>
        <w:t xml:space="preserve"> (конструкций товара)</w:t>
      </w:r>
      <w:r w:rsidRPr="00254A40">
        <w:rPr>
          <w:sz w:val="20"/>
        </w:rPr>
        <w:t>.</w:t>
      </w:r>
    </w:p>
    <w:p w:rsidR="00254A40" w:rsidRPr="00254A40" w:rsidRDefault="00254A40" w:rsidP="00254A40">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3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Документацией об электронном аукционе.</w:t>
      </w:r>
    </w:p>
    <w:p w:rsidR="00254A40" w:rsidRPr="00254A40" w:rsidRDefault="00254A40" w:rsidP="00254A40">
      <w:pPr>
        <w:tabs>
          <w:tab w:val="left" w:pos="8100"/>
        </w:tabs>
        <w:jc w:val="both"/>
        <w:rPr>
          <w:bCs/>
          <w:sz w:val="20"/>
        </w:rPr>
      </w:pPr>
      <w:proofErr w:type="gramStart"/>
      <w:r w:rsidRPr="00254A40">
        <w:rPr>
          <w:bCs/>
          <w:sz w:val="20"/>
        </w:rPr>
        <w:t>В столбце 4 указать</w:t>
      </w:r>
      <w:r w:rsidRPr="00254A40">
        <w:rPr>
          <w:b/>
          <w:bCs/>
          <w:sz w:val="20"/>
        </w:rPr>
        <w:t xml:space="preserve"> </w:t>
      </w:r>
      <w:r w:rsidRPr="00254A40">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54A40" w:rsidRDefault="00254A40" w:rsidP="00254A40">
      <w:pPr>
        <w:tabs>
          <w:tab w:val="left" w:pos="8100"/>
        </w:tabs>
        <w:jc w:val="both"/>
        <w:rPr>
          <w:bCs/>
          <w:sz w:val="20"/>
        </w:rPr>
      </w:pPr>
      <w:r w:rsidRPr="00254A40">
        <w:rPr>
          <w:bCs/>
          <w:sz w:val="20"/>
        </w:rPr>
        <w:t xml:space="preserve">В </w:t>
      </w:r>
      <w:proofErr w:type="gramStart"/>
      <w:r w:rsidRPr="00254A40">
        <w:rPr>
          <w:bCs/>
          <w:sz w:val="20"/>
        </w:rPr>
        <w:t>столбце</w:t>
      </w:r>
      <w:proofErr w:type="gramEnd"/>
      <w:r w:rsidRPr="00254A40">
        <w:rPr>
          <w:bCs/>
          <w:sz w:val="20"/>
        </w:rPr>
        <w:t xml:space="preserve"> 5 указать</w:t>
      </w:r>
      <w:r w:rsidRPr="00254A40">
        <w:rPr>
          <w:b/>
          <w:bCs/>
          <w:sz w:val="20"/>
        </w:rPr>
        <w:t xml:space="preserve"> </w:t>
      </w:r>
      <w:r w:rsidRPr="00254A40">
        <w:rPr>
          <w:bCs/>
          <w:sz w:val="20"/>
        </w:rPr>
        <w:t>наименование страны происхождения Товара.</w:t>
      </w:r>
    </w:p>
    <w:p w:rsidR="00A051D4" w:rsidRPr="00A051D4" w:rsidRDefault="00A051D4" w:rsidP="005162E6">
      <w:pPr>
        <w:tabs>
          <w:tab w:val="left" w:pos="8100"/>
        </w:tabs>
        <w:ind w:firstLine="284"/>
        <w:jc w:val="both"/>
        <w:rPr>
          <w:bCs/>
          <w:sz w:val="20"/>
        </w:rPr>
      </w:pPr>
      <w:r w:rsidRPr="00A051D4">
        <w:rPr>
          <w:bCs/>
          <w:sz w:val="20"/>
        </w:rPr>
        <w:t>При предоставлении сведений под конкретными показателями понимаются характеристики поставляемого товар</w:t>
      </w:r>
      <w:proofErr w:type="gramStart"/>
      <w:r w:rsidRPr="00A051D4">
        <w:rPr>
          <w:bCs/>
          <w:sz w:val="20"/>
        </w:rPr>
        <w:t>а(</w:t>
      </w:r>
      <w:proofErr w:type="spellStart"/>
      <w:proofErr w:type="gramEnd"/>
      <w:r w:rsidRPr="00A051D4">
        <w:rPr>
          <w:bCs/>
          <w:sz w:val="20"/>
        </w:rPr>
        <w:t>ов</w:t>
      </w:r>
      <w:proofErr w:type="spellEnd"/>
      <w:r w:rsidRPr="00A051D4">
        <w:rPr>
          <w:bCs/>
          <w:sz w:val="20"/>
        </w:rPr>
        <w:t>). В описании товар</w:t>
      </w:r>
      <w:proofErr w:type="gramStart"/>
      <w:r w:rsidRPr="00A051D4">
        <w:rPr>
          <w:bCs/>
          <w:sz w:val="20"/>
        </w:rPr>
        <w:t>а(</w:t>
      </w:r>
      <w:proofErr w:type="spellStart"/>
      <w:proofErr w:type="gramEnd"/>
      <w:r w:rsidRPr="00A051D4">
        <w:rPr>
          <w:bCs/>
          <w:sz w:val="20"/>
        </w:rPr>
        <w:t>ов</w:t>
      </w:r>
      <w:proofErr w:type="spellEnd"/>
      <w:r w:rsidRPr="00A051D4">
        <w:rPr>
          <w:bCs/>
          <w:sz w:val="20"/>
        </w:rPr>
        <w:t>), содержащем требования к поставляемому товару(</w:t>
      </w:r>
      <w:proofErr w:type="spellStart"/>
      <w:r w:rsidRPr="00A051D4">
        <w:rPr>
          <w:bCs/>
          <w:sz w:val="20"/>
        </w:rPr>
        <w:t>ам</w:t>
      </w:r>
      <w:proofErr w:type="spellEnd"/>
      <w:r w:rsidRPr="00A051D4">
        <w:rPr>
          <w:bCs/>
          <w:sz w:val="20"/>
        </w:rPr>
        <w:t>), указаны следующие виды показателей:</w:t>
      </w:r>
    </w:p>
    <w:p w:rsidR="00A051D4" w:rsidRPr="00A051D4" w:rsidRDefault="00A051D4" w:rsidP="00A051D4">
      <w:pPr>
        <w:tabs>
          <w:tab w:val="left" w:pos="8100"/>
        </w:tabs>
        <w:jc w:val="both"/>
        <w:rPr>
          <w:bCs/>
          <w:sz w:val="20"/>
        </w:rPr>
      </w:pPr>
      <w:r w:rsidRPr="00A051D4">
        <w:rPr>
          <w:bCs/>
          <w:sz w:val="20"/>
        </w:rPr>
        <w:t xml:space="preserve">1) показатели, для которых установлены максимальные и (или) минимальные значения таких показателей; </w:t>
      </w:r>
    </w:p>
    <w:p w:rsidR="00A051D4" w:rsidRPr="00A051D4" w:rsidRDefault="00A051D4" w:rsidP="00A051D4">
      <w:pPr>
        <w:tabs>
          <w:tab w:val="left" w:pos="8100"/>
        </w:tabs>
        <w:jc w:val="both"/>
        <w:rPr>
          <w:bCs/>
          <w:sz w:val="20"/>
        </w:rPr>
      </w:pPr>
      <w:r w:rsidRPr="00A051D4">
        <w:rPr>
          <w:bCs/>
          <w:sz w:val="20"/>
        </w:rPr>
        <w:t xml:space="preserve">2) показатели, для которых указаны варианты значений; </w:t>
      </w:r>
    </w:p>
    <w:p w:rsidR="00A051D4" w:rsidRPr="00A051D4" w:rsidRDefault="00A051D4" w:rsidP="00A051D4">
      <w:pPr>
        <w:tabs>
          <w:tab w:val="left" w:pos="8100"/>
        </w:tabs>
        <w:jc w:val="both"/>
        <w:rPr>
          <w:bCs/>
          <w:sz w:val="20"/>
        </w:rPr>
      </w:pPr>
      <w:r w:rsidRPr="00A051D4">
        <w:rPr>
          <w:bCs/>
          <w:sz w:val="20"/>
        </w:rPr>
        <w:t>3) показатели, значения которых не могут изменяться;</w:t>
      </w:r>
    </w:p>
    <w:p w:rsidR="00A051D4" w:rsidRPr="00A051D4" w:rsidRDefault="00A051D4" w:rsidP="00A051D4">
      <w:pPr>
        <w:tabs>
          <w:tab w:val="left" w:pos="8100"/>
        </w:tabs>
        <w:jc w:val="both"/>
        <w:rPr>
          <w:bCs/>
          <w:sz w:val="20"/>
        </w:rPr>
      </w:pPr>
      <w:r w:rsidRPr="00A051D4">
        <w:rPr>
          <w:bCs/>
          <w:sz w:val="20"/>
        </w:rPr>
        <w:t>4) показатели, для которых установлены диапазоны значений.</w:t>
      </w:r>
    </w:p>
    <w:p w:rsidR="00A051D4" w:rsidRPr="00A051D4" w:rsidRDefault="00A051D4" w:rsidP="00A051D4">
      <w:pPr>
        <w:tabs>
          <w:tab w:val="left" w:pos="8100"/>
        </w:tabs>
        <w:jc w:val="both"/>
        <w:rPr>
          <w:bCs/>
          <w:sz w:val="20"/>
        </w:rPr>
      </w:pPr>
      <w:r w:rsidRPr="00A051D4">
        <w:rPr>
          <w:bCs/>
          <w:sz w:val="20"/>
        </w:rPr>
        <w:t xml:space="preserve">При описании характеристик товара: </w:t>
      </w:r>
    </w:p>
    <w:p w:rsidR="00A051D4" w:rsidRPr="00A051D4" w:rsidRDefault="00A051D4" w:rsidP="007A3018">
      <w:pPr>
        <w:numPr>
          <w:ilvl w:val="3"/>
          <w:numId w:val="30"/>
        </w:numPr>
        <w:tabs>
          <w:tab w:val="left" w:pos="8100"/>
        </w:tabs>
        <w:ind w:left="709" w:hanging="425"/>
        <w:rPr>
          <w:bCs/>
          <w:sz w:val="20"/>
        </w:rPr>
      </w:pPr>
      <w:r w:rsidRPr="00A051D4">
        <w:rPr>
          <w:bCs/>
          <w:sz w:val="20"/>
        </w:rPr>
        <w:t xml:space="preserve"> по первому виду показателей участники предоставляют конкретные значения показателей, для которых указаны минимальные и (или) максимальные значения или значения, находящиеся в диапазоне значений, определенных Заказчиком;</w:t>
      </w:r>
    </w:p>
    <w:p w:rsidR="00A051D4" w:rsidRPr="00A051D4" w:rsidRDefault="00A051D4" w:rsidP="007A3018">
      <w:pPr>
        <w:numPr>
          <w:ilvl w:val="0"/>
          <w:numId w:val="29"/>
        </w:numPr>
        <w:tabs>
          <w:tab w:val="left" w:pos="8100"/>
        </w:tabs>
        <w:rPr>
          <w:bCs/>
          <w:sz w:val="20"/>
        </w:rPr>
      </w:pPr>
      <w:r w:rsidRPr="00A051D4">
        <w:rPr>
          <w:bCs/>
          <w:sz w:val="20"/>
        </w:rPr>
        <w:t xml:space="preserve"> по второму виду показателей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товара (</w:t>
      </w:r>
      <w:proofErr w:type="spellStart"/>
      <w:r w:rsidRPr="00A051D4">
        <w:rPr>
          <w:bCs/>
          <w:sz w:val="20"/>
        </w:rPr>
        <w:t>ов</w:t>
      </w:r>
      <w:proofErr w:type="spellEnd"/>
      <w:r w:rsidRPr="00A051D4">
        <w:rPr>
          <w:bCs/>
          <w:sz w:val="20"/>
        </w:rPr>
        <w:t xml:space="preserve">), предлагаемых участником к поставке, или используемого при выполнении работ или оказании услуг. В </w:t>
      </w:r>
      <w:proofErr w:type="gramStart"/>
      <w:r w:rsidRPr="00A051D4">
        <w:rPr>
          <w:bCs/>
          <w:sz w:val="20"/>
        </w:rPr>
        <w:t>случае</w:t>
      </w:r>
      <w:proofErr w:type="gramEnd"/>
      <w:r w:rsidRPr="00A051D4">
        <w:rPr>
          <w:bCs/>
          <w:sz w:val="20"/>
        </w:rPr>
        <w:t xml:space="preserve"> установления возможности выбора нескольких конкретных значений, участник вправе выбрать (определить) несколько конкретных значений; </w:t>
      </w:r>
    </w:p>
    <w:p w:rsidR="00A051D4" w:rsidRPr="00A051D4" w:rsidRDefault="00A051D4" w:rsidP="007A3018">
      <w:pPr>
        <w:numPr>
          <w:ilvl w:val="0"/>
          <w:numId w:val="29"/>
        </w:numPr>
        <w:tabs>
          <w:tab w:val="left" w:pos="8100"/>
        </w:tabs>
        <w:rPr>
          <w:bCs/>
          <w:sz w:val="20"/>
        </w:rPr>
      </w:pPr>
      <w:r w:rsidRPr="00A051D4">
        <w:rPr>
          <w:bCs/>
          <w:sz w:val="20"/>
        </w:rPr>
        <w:t xml:space="preserve"> по третьему виду показателей участники указывают конкретное значение. Данный вид показателя участник не вправе изменять. </w:t>
      </w:r>
    </w:p>
    <w:p w:rsidR="00A051D4" w:rsidRPr="00A051D4" w:rsidRDefault="00A051D4" w:rsidP="007A3018">
      <w:pPr>
        <w:numPr>
          <w:ilvl w:val="0"/>
          <w:numId w:val="29"/>
        </w:numPr>
        <w:tabs>
          <w:tab w:val="left" w:pos="8100"/>
        </w:tabs>
        <w:rPr>
          <w:bCs/>
          <w:sz w:val="20"/>
        </w:rPr>
      </w:pPr>
      <w:r w:rsidRPr="00A051D4">
        <w:rPr>
          <w:bCs/>
          <w:sz w:val="20"/>
        </w:rPr>
        <w:t xml:space="preserve"> по четвертому виду показателей участники указывают диапазон значений, для которого установлены требования к значению нижней и верхней границе диапазона.</w:t>
      </w:r>
    </w:p>
    <w:p w:rsidR="00A051D4" w:rsidRPr="00A051D4" w:rsidRDefault="00A051D4" w:rsidP="005162E6">
      <w:pPr>
        <w:tabs>
          <w:tab w:val="left" w:pos="8100"/>
        </w:tabs>
        <w:ind w:firstLine="284"/>
        <w:jc w:val="both"/>
        <w:rPr>
          <w:bCs/>
          <w:sz w:val="20"/>
        </w:rPr>
      </w:pPr>
      <w:r w:rsidRPr="00A051D4">
        <w:rPr>
          <w:bCs/>
          <w:sz w:val="20"/>
        </w:rPr>
        <w:t>Конкретные показатели, характеристики товара</w:t>
      </w:r>
      <w:r w:rsidR="00D733D6">
        <w:rPr>
          <w:bCs/>
          <w:sz w:val="20"/>
        </w:rPr>
        <w:t xml:space="preserve"> </w:t>
      </w:r>
      <w:r w:rsidRPr="00A051D4">
        <w:rPr>
          <w:bCs/>
          <w:sz w:val="20"/>
        </w:rPr>
        <w:t>представляются в отношении каждого вида (тип</w:t>
      </w:r>
      <w:r w:rsidR="00D733D6">
        <w:rPr>
          <w:bCs/>
          <w:sz w:val="20"/>
        </w:rPr>
        <w:t xml:space="preserve">а) товара </w:t>
      </w:r>
      <w:r w:rsidRPr="00A051D4">
        <w:rPr>
          <w:bCs/>
          <w:sz w:val="20"/>
        </w:rPr>
        <w:t xml:space="preserve">по предмету аукциона в электронной форме. В </w:t>
      </w:r>
      <w:proofErr w:type="gramStart"/>
      <w:r w:rsidRPr="00A051D4">
        <w:rPr>
          <w:bCs/>
          <w:sz w:val="20"/>
        </w:rPr>
        <w:t>случае</w:t>
      </w:r>
      <w:proofErr w:type="gramEnd"/>
      <w:r w:rsidRPr="00A051D4">
        <w:rPr>
          <w:bCs/>
          <w:sz w:val="20"/>
        </w:rPr>
        <w:t xml:space="preserve"> перечисления показателей характеристики через «точку с запятой» или при сопровождении символа «/»</w:t>
      </w:r>
      <w:r w:rsidR="00D733D6">
        <w:rPr>
          <w:bCs/>
          <w:sz w:val="20"/>
        </w:rPr>
        <w:t xml:space="preserve">, </w:t>
      </w:r>
      <w:r w:rsidRPr="00A051D4">
        <w:rPr>
          <w:bCs/>
          <w:sz w:val="20"/>
        </w:rPr>
        <w:t>участник аукциона должен указать конкретное значение по своему выбору. Перечисление показателей характеристики через «запятую» означает, что используются товары или характеристики товаров со всеми перечисленными показателями (характеристиками).</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менее» участником должно быть представлено значение равное или превышающее указанное.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более», участником должно быть представлено значение равное или менее </w:t>
      </w:r>
      <w:proofErr w:type="gramStart"/>
      <w:r w:rsidRPr="00A051D4">
        <w:rPr>
          <w:bCs/>
          <w:sz w:val="20"/>
        </w:rPr>
        <w:t>указанного</w:t>
      </w:r>
      <w:proofErr w:type="gramEnd"/>
      <w:r w:rsidRPr="00A051D4">
        <w:rPr>
          <w:bCs/>
          <w:sz w:val="20"/>
        </w:rPr>
        <w:t>.</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«Менее», участником должно быть представлено значение меньшее указанного.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«Более», «Выше» участником должно быть представлено значение превышающее указанное. </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«минимум» или «как минимум» участником должно быть представлено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«От» (исключением является диапазон «от» «до») участником должно быть представлено конкретное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«х» «пример: Габаритные размеры, Д х </w:t>
      </w:r>
      <w:proofErr w:type="gramStart"/>
      <w:r w:rsidRPr="00A051D4">
        <w:rPr>
          <w:bCs/>
          <w:sz w:val="20"/>
        </w:rPr>
        <w:t>Ш</w:t>
      </w:r>
      <w:proofErr w:type="gramEnd"/>
      <w:r w:rsidRPr="00A051D4">
        <w:rPr>
          <w:bCs/>
          <w:sz w:val="20"/>
        </w:rPr>
        <w:t xml:space="preserve"> х В, Ш х Г х В (2600 – 2700 х 750 – 800 х 1570-1600)» участником должен быть представлен конкретный показатель, находящийся в пределах нижней и верхней границ диапазона.</w:t>
      </w:r>
    </w:p>
    <w:p w:rsid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 «пример: Габаритные размеры, Д х </w:t>
      </w:r>
      <w:proofErr w:type="gramStart"/>
      <w:r w:rsidRPr="00A051D4">
        <w:rPr>
          <w:bCs/>
          <w:sz w:val="20"/>
        </w:rPr>
        <w:t>Ш</w:t>
      </w:r>
      <w:proofErr w:type="gramEnd"/>
      <w:r w:rsidRPr="00A051D4">
        <w:rPr>
          <w:bCs/>
          <w:sz w:val="20"/>
        </w:rPr>
        <w:t xml:space="preserve"> х В, Ш х Г х В (60 ± 1,5 х 45 ± 1,5 х 75 ± 1,5)» участником должен быть представлен конкретный показатель, находящийся в пределах нижней и верхней границ диапазона.</w:t>
      </w:r>
    </w:p>
    <w:p w:rsidR="007A3018" w:rsidRDefault="007A3018" w:rsidP="007A3018">
      <w:pPr>
        <w:tabs>
          <w:tab w:val="left" w:pos="8100"/>
        </w:tabs>
        <w:jc w:val="both"/>
        <w:rPr>
          <w:bCs/>
          <w:sz w:val="20"/>
        </w:rPr>
      </w:pPr>
    </w:p>
    <w:p w:rsidR="007A3018" w:rsidRPr="00A051D4" w:rsidRDefault="007A3018" w:rsidP="00A051D4">
      <w:pPr>
        <w:tabs>
          <w:tab w:val="left" w:pos="8100"/>
        </w:tabs>
        <w:jc w:val="both"/>
        <w:rPr>
          <w:bCs/>
          <w:sz w:val="20"/>
        </w:rPr>
      </w:pPr>
    </w:p>
    <w:p w:rsidR="00063503" w:rsidRPr="00DF6D4D" w:rsidRDefault="00254A40" w:rsidP="005162E6">
      <w:pPr>
        <w:tabs>
          <w:tab w:val="left" w:pos="8100"/>
        </w:tabs>
        <w:jc w:val="both"/>
        <w:rPr>
          <w:bCs/>
          <w:sz w:val="20"/>
        </w:rPr>
      </w:pPr>
      <w:r w:rsidRPr="00254A40">
        <w:rPr>
          <w:b/>
          <w:sz w:val="20"/>
        </w:rPr>
        <w:t xml:space="preserve"> </w:t>
      </w:r>
      <w:proofErr w:type="gramStart"/>
      <w:r w:rsidRPr="00254A40">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254A40">
        <w:rPr>
          <w:b/>
          <w:sz w:val="20"/>
        </w:rPr>
        <w:t xml:space="preserve"> части 4 статьи 67 Федерального закона.</w:t>
      </w:r>
    </w:p>
    <w:sectPr w:rsidR="00063503" w:rsidRPr="00DF6D4D"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EA" w:rsidRDefault="00F86FEA">
      <w:r>
        <w:separator/>
      </w:r>
    </w:p>
  </w:endnote>
  <w:endnote w:type="continuationSeparator" w:id="0">
    <w:p w:rsidR="00F86FEA" w:rsidRDefault="00F8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1F" w:rsidRDefault="00975B1F">
    <w:pPr>
      <w:jc w:val="center"/>
      <w:rPr>
        <w:szCs w:val="24"/>
      </w:rPr>
    </w:pPr>
    <w:r>
      <w:rPr>
        <w:szCs w:val="24"/>
      </w:rPr>
      <w:t xml:space="preserve">  </w:t>
    </w:r>
  </w:p>
  <w:p w:rsidR="00975B1F" w:rsidRDefault="00975B1F">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EA" w:rsidRDefault="00F86FEA">
      <w:r>
        <w:separator/>
      </w:r>
    </w:p>
  </w:footnote>
  <w:footnote w:type="continuationSeparator" w:id="0">
    <w:p w:rsidR="00F86FEA" w:rsidRDefault="00F8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1F" w:rsidRDefault="00975B1F">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27C44"/>
    <w:multiLevelType w:val="hybridMultilevel"/>
    <w:tmpl w:val="11CA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270F"/>
    <w:multiLevelType w:val="hybridMultilevel"/>
    <w:tmpl w:val="F1A253BA"/>
    <w:lvl w:ilvl="0" w:tplc="69764C3C">
      <w:start w:val="7"/>
      <w:numFmt w:val="decimal"/>
      <w:lvlText w:val="%1."/>
      <w:lvlJc w:val="left"/>
      <w:pPr>
        <w:ind w:left="928"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4117A5"/>
    <w:multiLevelType w:val="hybridMultilevel"/>
    <w:tmpl w:val="B43E5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3054"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3">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4">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5">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0">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9"/>
  </w:num>
  <w:num w:numId="6">
    <w:abstractNumId w:val="10"/>
  </w:num>
  <w:num w:numId="7">
    <w:abstractNumId w:val="26"/>
  </w:num>
  <w:num w:numId="8">
    <w:abstractNumId w:val="21"/>
  </w:num>
  <w:num w:numId="9">
    <w:abstractNumId w:val="2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5"/>
  </w:num>
  <w:num w:numId="16">
    <w:abstractNumId w:val="16"/>
  </w:num>
  <w:num w:numId="17">
    <w:abstractNumId w:val="13"/>
  </w:num>
  <w:num w:numId="18">
    <w:abstractNumId w:val="28"/>
  </w:num>
  <w:num w:numId="19">
    <w:abstractNumId w:val="18"/>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
  </w:num>
  <w:num w:numId="24">
    <w:abstractNumId w:val="19"/>
  </w:num>
  <w:num w:numId="25">
    <w:abstractNumId w:val="15"/>
  </w:num>
  <w:num w:numId="26">
    <w:abstractNumId w:val="6"/>
  </w:num>
  <w:num w:numId="27">
    <w:abstractNumId w:val="4"/>
  </w:num>
  <w:num w:numId="28">
    <w:abstractNumId w:val="12"/>
  </w:num>
  <w:num w:numId="29">
    <w:abstractNumId w:val="3"/>
  </w:num>
  <w:num w:numId="30">
    <w:abstractNumId w:val="11"/>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254D"/>
    <w:rsid w:val="000136F9"/>
    <w:rsid w:val="00013A95"/>
    <w:rsid w:val="00020A95"/>
    <w:rsid w:val="00020B1F"/>
    <w:rsid w:val="00021A05"/>
    <w:rsid w:val="000233B4"/>
    <w:rsid w:val="00023D6A"/>
    <w:rsid w:val="00023DA3"/>
    <w:rsid w:val="000247FC"/>
    <w:rsid w:val="0002675B"/>
    <w:rsid w:val="0003096F"/>
    <w:rsid w:val="0003113E"/>
    <w:rsid w:val="00033FFC"/>
    <w:rsid w:val="00035BE7"/>
    <w:rsid w:val="0003792E"/>
    <w:rsid w:val="00040EAD"/>
    <w:rsid w:val="0004387B"/>
    <w:rsid w:val="00043987"/>
    <w:rsid w:val="00043ACA"/>
    <w:rsid w:val="000450B7"/>
    <w:rsid w:val="00054666"/>
    <w:rsid w:val="00057938"/>
    <w:rsid w:val="00060096"/>
    <w:rsid w:val="00060373"/>
    <w:rsid w:val="0006069A"/>
    <w:rsid w:val="0006258B"/>
    <w:rsid w:val="00063247"/>
    <w:rsid w:val="00063503"/>
    <w:rsid w:val="00064035"/>
    <w:rsid w:val="00064086"/>
    <w:rsid w:val="00064DC9"/>
    <w:rsid w:val="00066557"/>
    <w:rsid w:val="000674FC"/>
    <w:rsid w:val="0007033B"/>
    <w:rsid w:val="00072B1C"/>
    <w:rsid w:val="00074A62"/>
    <w:rsid w:val="000758A0"/>
    <w:rsid w:val="00076AF7"/>
    <w:rsid w:val="00076FD9"/>
    <w:rsid w:val="00077402"/>
    <w:rsid w:val="00081ABA"/>
    <w:rsid w:val="00082131"/>
    <w:rsid w:val="000856D2"/>
    <w:rsid w:val="00097143"/>
    <w:rsid w:val="0009769F"/>
    <w:rsid w:val="00097FA1"/>
    <w:rsid w:val="000A0BCD"/>
    <w:rsid w:val="000A0DA4"/>
    <w:rsid w:val="000A1256"/>
    <w:rsid w:val="000A2FAE"/>
    <w:rsid w:val="000A4FD4"/>
    <w:rsid w:val="000A69B8"/>
    <w:rsid w:val="000A718F"/>
    <w:rsid w:val="000A7D24"/>
    <w:rsid w:val="000B1715"/>
    <w:rsid w:val="000B2321"/>
    <w:rsid w:val="000B2B19"/>
    <w:rsid w:val="000B2E95"/>
    <w:rsid w:val="000B5FC7"/>
    <w:rsid w:val="000C12B7"/>
    <w:rsid w:val="000C29D0"/>
    <w:rsid w:val="000C3981"/>
    <w:rsid w:val="000C5025"/>
    <w:rsid w:val="000D402E"/>
    <w:rsid w:val="000D65F1"/>
    <w:rsid w:val="000E06F3"/>
    <w:rsid w:val="000E0A16"/>
    <w:rsid w:val="000E110A"/>
    <w:rsid w:val="000E1A1A"/>
    <w:rsid w:val="000E34C3"/>
    <w:rsid w:val="000E3F30"/>
    <w:rsid w:val="000E4CBD"/>
    <w:rsid w:val="000E585B"/>
    <w:rsid w:val="000E66D8"/>
    <w:rsid w:val="000F0277"/>
    <w:rsid w:val="000F0F53"/>
    <w:rsid w:val="000F155C"/>
    <w:rsid w:val="000F2209"/>
    <w:rsid w:val="000F263D"/>
    <w:rsid w:val="000F30A8"/>
    <w:rsid w:val="000F45C8"/>
    <w:rsid w:val="000F4E18"/>
    <w:rsid w:val="000F5F58"/>
    <w:rsid w:val="00100121"/>
    <w:rsid w:val="00100D6A"/>
    <w:rsid w:val="00100F0E"/>
    <w:rsid w:val="00101BA6"/>
    <w:rsid w:val="001026EB"/>
    <w:rsid w:val="0010316D"/>
    <w:rsid w:val="0010391E"/>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5A8"/>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5DF"/>
    <w:rsid w:val="00153852"/>
    <w:rsid w:val="00154BEE"/>
    <w:rsid w:val="001561F3"/>
    <w:rsid w:val="00157642"/>
    <w:rsid w:val="00161492"/>
    <w:rsid w:val="00162599"/>
    <w:rsid w:val="001637F4"/>
    <w:rsid w:val="00164470"/>
    <w:rsid w:val="001644C9"/>
    <w:rsid w:val="00166F90"/>
    <w:rsid w:val="00167074"/>
    <w:rsid w:val="00167929"/>
    <w:rsid w:val="00167974"/>
    <w:rsid w:val="00167DEC"/>
    <w:rsid w:val="00171FA5"/>
    <w:rsid w:val="00172780"/>
    <w:rsid w:val="00173BB2"/>
    <w:rsid w:val="00173C4B"/>
    <w:rsid w:val="00173E12"/>
    <w:rsid w:val="0017459D"/>
    <w:rsid w:val="00175764"/>
    <w:rsid w:val="001777B1"/>
    <w:rsid w:val="00180556"/>
    <w:rsid w:val="0018172F"/>
    <w:rsid w:val="00181969"/>
    <w:rsid w:val="001848D6"/>
    <w:rsid w:val="001867E8"/>
    <w:rsid w:val="00186EC8"/>
    <w:rsid w:val="00187271"/>
    <w:rsid w:val="001909F8"/>
    <w:rsid w:val="00192034"/>
    <w:rsid w:val="00192455"/>
    <w:rsid w:val="00192A68"/>
    <w:rsid w:val="00192CA3"/>
    <w:rsid w:val="001952D4"/>
    <w:rsid w:val="00197BAE"/>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3827"/>
    <w:rsid w:val="001D758A"/>
    <w:rsid w:val="001E288C"/>
    <w:rsid w:val="001E4086"/>
    <w:rsid w:val="001E45B8"/>
    <w:rsid w:val="001E4ED9"/>
    <w:rsid w:val="001E5288"/>
    <w:rsid w:val="001E582D"/>
    <w:rsid w:val="001E71E8"/>
    <w:rsid w:val="001F16F4"/>
    <w:rsid w:val="001F2535"/>
    <w:rsid w:val="001F3910"/>
    <w:rsid w:val="001F6EF8"/>
    <w:rsid w:val="0020031C"/>
    <w:rsid w:val="00201856"/>
    <w:rsid w:val="00203218"/>
    <w:rsid w:val="002038F7"/>
    <w:rsid w:val="00203E2F"/>
    <w:rsid w:val="00204A2D"/>
    <w:rsid w:val="00204CFE"/>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B9"/>
    <w:rsid w:val="002246DD"/>
    <w:rsid w:val="00226EC2"/>
    <w:rsid w:val="00227D18"/>
    <w:rsid w:val="00230B02"/>
    <w:rsid w:val="00231EEC"/>
    <w:rsid w:val="00232A80"/>
    <w:rsid w:val="002430F6"/>
    <w:rsid w:val="00244633"/>
    <w:rsid w:val="00244C38"/>
    <w:rsid w:val="00245BB0"/>
    <w:rsid w:val="002470A3"/>
    <w:rsid w:val="002474A3"/>
    <w:rsid w:val="00247FD7"/>
    <w:rsid w:val="0025014E"/>
    <w:rsid w:val="0025103D"/>
    <w:rsid w:val="00251539"/>
    <w:rsid w:val="00251AD5"/>
    <w:rsid w:val="00251DAD"/>
    <w:rsid w:val="00252BDE"/>
    <w:rsid w:val="00254A40"/>
    <w:rsid w:val="002558D1"/>
    <w:rsid w:val="002576AA"/>
    <w:rsid w:val="002602DE"/>
    <w:rsid w:val="00260C09"/>
    <w:rsid w:val="00262E16"/>
    <w:rsid w:val="002658AD"/>
    <w:rsid w:val="00266D7C"/>
    <w:rsid w:val="00271795"/>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0A2"/>
    <w:rsid w:val="00295CBC"/>
    <w:rsid w:val="0029616B"/>
    <w:rsid w:val="002A0301"/>
    <w:rsid w:val="002A163F"/>
    <w:rsid w:val="002A27C8"/>
    <w:rsid w:val="002A4D7F"/>
    <w:rsid w:val="002A4DF5"/>
    <w:rsid w:val="002A52D2"/>
    <w:rsid w:val="002A666B"/>
    <w:rsid w:val="002A6D9C"/>
    <w:rsid w:val="002A7739"/>
    <w:rsid w:val="002B0343"/>
    <w:rsid w:val="002B085B"/>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D7866"/>
    <w:rsid w:val="002E77E5"/>
    <w:rsid w:val="002E78BF"/>
    <w:rsid w:val="002E7BC2"/>
    <w:rsid w:val="002F2F7A"/>
    <w:rsid w:val="002F333C"/>
    <w:rsid w:val="002F59F4"/>
    <w:rsid w:val="002F7ECC"/>
    <w:rsid w:val="003009E2"/>
    <w:rsid w:val="00302DA9"/>
    <w:rsid w:val="00302F41"/>
    <w:rsid w:val="0030357C"/>
    <w:rsid w:val="0030388E"/>
    <w:rsid w:val="003038DB"/>
    <w:rsid w:val="0030493C"/>
    <w:rsid w:val="00304A79"/>
    <w:rsid w:val="00305400"/>
    <w:rsid w:val="00305EDA"/>
    <w:rsid w:val="003107C6"/>
    <w:rsid w:val="0031163B"/>
    <w:rsid w:val="00311B35"/>
    <w:rsid w:val="00311F02"/>
    <w:rsid w:val="00312614"/>
    <w:rsid w:val="00314A0D"/>
    <w:rsid w:val="00317249"/>
    <w:rsid w:val="00320EB7"/>
    <w:rsid w:val="003214B2"/>
    <w:rsid w:val="00325599"/>
    <w:rsid w:val="00326A16"/>
    <w:rsid w:val="00327560"/>
    <w:rsid w:val="00330EE8"/>
    <w:rsid w:val="003318D4"/>
    <w:rsid w:val="00333109"/>
    <w:rsid w:val="003333F4"/>
    <w:rsid w:val="00333F9A"/>
    <w:rsid w:val="0033439A"/>
    <w:rsid w:val="003346B5"/>
    <w:rsid w:val="00337770"/>
    <w:rsid w:val="00340298"/>
    <w:rsid w:val="0034101B"/>
    <w:rsid w:val="003453CC"/>
    <w:rsid w:val="0034589E"/>
    <w:rsid w:val="003469D8"/>
    <w:rsid w:val="00347616"/>
    <w:rsid w:val="00351317"/>
    <w:rsid w:val="0035138D"/>
    <w:rsid w:val="00351805"/>
    <w:rsid w:val="00352617"/>
    <w:rsid w:val="00353DE6"/>
    <w:rsid w:val="00354876"/>
    <w:rsid w:val="0036041F"/>
    <w:rsid w:val="00361C74"/>
    <w:rsid w:val="00362F9F"/>
    <w:rsid w:val="00364392"/>
    <w:rsid w:val="00365706"/>
    <w:rsid w:val="00366541"/>
    <w:rsid w:val="00366C85"/>
    <w:rsid w:val="003675B8"/>
    <w:rsid w:val="0037014D"/>
    <w:rsid w:val="00370BCA"/>
    <w:rsid w:val="0037228A"/>
    <w:rsid w:val="00372510"/>
    <w:rsid w:val="0037391A"/>
    <w:rsid w:val="00376156"/>
    <w:rsid w:val="003769F9"/>
    <w:rsid w:val="00377B4C"/>
    <w:rsid w:val="00380BBA"/>
    <w:rsid w:val="00380EE5"/>
    <w:rsid w:val="003836C4"/>
    <w:rsid w:val="003854B7"/>
    <w:rsid w:val="00387200"/>
    <w:rsid w:val="0038725F"/>
    <w:rsid w:val="00391243"/>
    <w:rsid w:val="0039157E"/>
    <w:rsid w:val="003924E4"/>
    <w:rsid w:val="00393080"/>
    <w:rsid w:val="00395BC3"/>
    <w:rsid w:val="00396527"/>
    <w:rsid w:val="003A16B3"/>
    <w:rsid w:val="003A34BD"/>
    <w:rsid w:val="003A4768"/>
    <w:rsid w:val="003A4BAC"/>
    <w:rsid w:val="003A7BBB"/>
    <w:rsid w:val="003B02E1"/>
    <w:rsid w:val="003B0DA0"/>
    <w:rsid w:val="003B1694"/>
    <w:rsid w:val="003B2940"/>
    <w:rsid w:val="003B2E80"/>
    <w:rsid w:val="003B332B"/>
    <w:rsid w:val="003B36E3"/>
    <w:rsid w:val="003B469F"/>
    <w:rsid w:val="003C014D"/>
    <w:rsid w:val="003C0BD5"/>
    <w:rsid w:val="003C2607"/>
    <w:rsid w:val="003C283C"/>
    <w:rsid w:val="003C48CB"/>
    <w:rsid w:val="003C5C8E"/>
    <w:rsid w:val="003C5D2D"/>
    <w:rsid w:val="003D3830"/>
    <w:rsid w:val="003D4984"/>
    <w:rsid w:val="003D6067"/>
    <w:rsid w:val="003D6B83"/>
    <w:rsid w:val="003E2A71"/>
    <w:rsid w:val="003E53C6"/>
    <w:rsid w:val="003E5EEB"/>
    <w:rsid w:val="003F1922"/>
    <w:rsid w:val="003F3E66"/>
    <w:rsid w:val="003F437B"/>
    <w:rsid w:val="003F70A9"/>
    <w:rsid w:val="00401C99"/>
    <w:rsid w:val="0040497D"/>
    <w:rsid w:val="004049CE"/>
    <w:rsid w:val="00405D4F"/>
    <w:rsid w:val="004065AF"/>
    <w:rsid w:val="00406A07"/>
    <w:rsid w:val="00407594"/>
    <w:rsid w:val="004078DA"/>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3FFD"/>
    <w:rsid w:val="0043468C"/>
    <w:rsid w:val="00434E57"/>
    <w:rsid w:val="00435E29"/>
    <w:rsid w:val="00436288"/>
    <w:rsid w:val="004400AC"/>
    <w:rsid w:val="00442651"/>
    <w:rsid w:val="00442D25"/>
    <w:rsid w:val="00443D9B"/>
    <w:rsid w:val="00444E29"/>
    <w:rsid w:val="004452BA"/>
    <w:rsid w:val="0044597F"/>
    <w:rsid w:val="00445BE7"/>
    <w:rsid w:val="004501B1"/>
    <w:rsid w:val="00450F2B"/>
    <w:rsid w:val="004518A0"/>
    <w:rsid w:val="00451B01"/>
    <w:rsid w:val="00453333"/>
    <w:rsid w:val="0045340B"/>
    <w:rsid w:val="00453A89"/>
    <w:rsid w:val="00455DD4"/>
    <w:rsid w:val="004617BA"/>
    <w:rsid w:val="004617C2"/>
    <w:rsid w:val="0046217F"/>
    <w:rsid w:val="00462199"/>
    <w:rsid w:val="00462EEF"/>
    <w:rsid w:val="00462F70"/>
    <w:rsid w:val="00465126"/>
    <w:rsid w:val="004662EF"/>
    <w:rsid w:val="00467E71"/>
    <w:rsid w:val="004700A0"/>
    <w:rsid w:val="00470100"/>
    <w:rsid w:val="0047068F"/>
    <w:rsid w:val="004739F9"/>
    <w:rsid w:val="00474949"/>
    <w:rsid w:val="004767BF"/>
    <w:rsid w:val="00477597"/>
    <w:rsid w:val="004803B7"/>
    <w:rsid w:val="004804A2"/>
    <w:rsid w:val="0048265E"/>
    <w:rsid w:val="004836BC"/>
    <w:rsid w:val="0048492E"/>
    <w:rsid w:val="00485A69"/>
    <w:rsid w:val="004875F0"/>
    <w:rsid w:val="00487C69"/>
    <w:rsid w:val="00490038"/>
    <w:rsid w:val="00490BBE"/>
    <w:rsid w:val="00492BAB"/>
    <w:rsid w:val="004933F6"/>
    <w:rsid w:val="00493B6B"/>
    <w:rsid w:val="00493DDF"/>
    <w:rsid w:val="004947BD"/>
    <w:rsid w:val="0049519A"/>
    <w:rsid w:val="00495794"/>
    <w:rsid w:val="00496787"/>
    <w:rsid w:val="00497429"/>
    <w:rsid w:val="0049788D"/>
    <w:rsid w:val="004A0E75"/>
    <w:rsid w:val="004A412D"/>
    <w:rsid w:val="004A50FB"/>
    <w:rsid w:val="004A6802"/>
    <w:rsid w:val="004A7B7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1C3"/>
    <w:rsid w:val="004D73EE"/>
    <w:rsid w:val="004E146D"/>
    <w:rsid w:val="004E1AFF"/>
    <w:rsid w:val="004E1CA0"/>
    <w:rsid w:val="004E22C1"/>
    <w:rsid w:val="004E3129"/>
    <w:rsid w:val="004E69C4"/>
    <w:rsid w:val="004F1143"/>
    <w:rsid w:val="004F339B"/>
    <w:rsid w:val="004F4A51"/>
    <w:rsid w:val="004F4E55"/>
    <w:rsid w:val="004F5B8D"/>
    <w:rsid w:val="004F5DE1"/>
    <w:rsid w:val="004F5E00"/>
    <w:rsid w:val="004F63EB"/>
    <w:rsid w:val="004F79A3"/>
    <w:rsid w:val="005005A7"/>
    <w:rsid w:val="00501624"/>
    <w:rsid w:val="00502E48"/>
    <w:rsid w:val="005036BB"/>
    <w:rsid w:val="0050458A"/>
    <w:rsid w:val="00504AC2"/>
    <w:rsid w:val="0050505E"/>
    <w:rsid w:val="0050633C"/>
    <w:rsid w:val="0050751B"/>
    <w:rsid w:val="005119DA"/>
    <w:rsid w:val="00512A80"/>
    <w:rsid w:val="00512E08"/>
    <w:rsid w:val="0051463A"/>
    <w:rsid w:val="00514D0E"/>
    <w:rsid w:val="0051533D"/>
    <w:rsid w:val="00515862"/>
    <w:rsid w:val="00515984"/>
    <w:rsid w:val="00515E3F"/>
    <w:rsid w:val="005162E6"/>
    <w:rsid w:val="00516B64"/>
    <w:rsid w:val="00516C2F"/>
    <w:rsid w:val="0052797F"/>
    <w:rsid w:val="0053223D"/>
    <w:rsid w:val="00532D41"/>
    <w:rsid w:val="00533E8E"/>
    <w:rsid w:val="00534528"/>
    <w:rsid w:val="00534B22"/>
    <w:rsid w:val="0053562D"/>
    <w:rsid w:val="0054056E"/>
    <w:rsid w:val="005405BD"/>
    <w:rsid w:val="00542E6B"/>
    <w:rsid w:val="005434A2"/>
    <w:rsid w:val="00543A3A"/>
    <w:rsid w:val="00545A75"/>
    <w:rsid w:val="005461AF"/>
    <w:rsid w:val="0054635A"/>
    <w:rsid w:val="0054757A"/>
    <w:rsid w:val="00547F09"/>
    <w:rsid w:val="00550BCB"/>
    <w:rsid w:val="005514D9"/>
    <w:rsid w:val="00551F84"/>
    <w:rsid w:val="00555DD6"/>
    <w:rsid w:val="00556325"/>
    <w:rsid w:val="00556E70"/>
    <w:rsid w:val="0056122B"/>
    <w:rsid w:val="005617D1"/>
    <w:rsid w:val="005641F5"/>
    <w:rsid w:val="00565972"/>
    <w:rsid w:val="00565F63"/>
    <w:rsid w:val="0056623F"/>
    <w:rsid w:val="0056671B"/>
    <w:rsid w:val="005677CC"/>
    <w:rsid w:val="00570920"/>
    <w:rsid w:val="005711DD"/>
    <w:rsid w:val="00575B0F"/>
    <w:rsid w:val="00576CBD"/>
    <w:rsid w:val="005770FB"/>
    <w:rsid w:val="00582A17"/>
    <w:rsid w:val="00582A8A"/>
    <w:rsid w:val="00582CBF"/>
    <w:rsid w:val="005841F5"/>
    <w:rsid w:val="00585A98"/>
    <w:rsid w:val="00585B4D"/>
    <w:rsid w:val="00587455"/>
    <w:rsid w:val="00594D93"/>
    <w:rsid w:val="00595208"/>
    <w:rsid w:val="005A035B"/>
    <w:rsid w:val="005A1FD9"/>
    <w:rsid w:val="005A3510"/>
    <w:rsid w:val="005A3D49"/>
    <w:rsid w:val="005A3D78"/>
    <w:rsid w:val="005A4E8D"/>
    <w:rsid w:val="005A5D15"/>
    <w:rsid w:val="005B213B"/>
    <w:rsid w:val="005B21A7"/>
    <w:rsid w:val="005B3813"/>
    <w:rsid w:val="005B3C7B"/>
    <w:rsid w:val="005B3D7E"/>
    <w:rsid w:val="005B3EC4"/>
    <w:rsid w:val="005B4556"/>
    <w:rsid w:val="005B4EE5"/>
    <w:rsid w:val="005B50D5"/>
    <w:rsid w:val="005C049C"/>
    <w:rsid w:val="005C17E2"/>
    <w:rsid w:val="005C3C0D"/>
    <w:rsid w:val="005C41D7"/>
    <w:rsid w:val="005C5262"/>
    <w:rsid w:val="005C68EC"/>
    <w:rsid w:val="005C7461"/>
    <w:rsid w:val="005C7BC6"/>
    <w:rsid w:val="005D008F"/>
    <w:rsid w:val="005D05E8"/>
    <w:rsid w:val="005D0D29"/>
    <w:rsid w:val="005D10D9"/>
    <w:rsid w:val="005D2D22"/>
    <w:rsid w:val="005D3E82"/>
    <w:rsid w:val="005D74D7"/>
    <w:rsid w:val="005E3674"/>
    <w:rsid w:val="005E3DB0"/>
    <w:rsid w:val="005E4617"/>
    <w:rsid w:val="005E4A2C"/>
    <w:rsid w:val="005E4F3D"/>
    <w:rsid w:val="005E5366"/>
    <w:rsid w:val="005E6177"/>
    <w:rsid w:val="005F0EAE"/>
    <w:rsid w:val="005F1D0A"/>
    <w:rsid w:val="005F2B3E"/>
    <w:rsid w:val="005F2C7B"/>
    <w:rsid w:val="005F2FB9"/>
    <w:rsid w:val="005F3C12"/>
    <w:rsid w:val="005F4F70"/>
    <w:rsid w:val="005F53DC"/>
    <w:rsid w:val="005F5B26"/>
    <w:rsid w:val="005F67BB"/>
    <w:rsid w:val="005F70B5"/>
    <w:rsid w:val="00600C31"/>
    <w:rsid w:val="00600D88"/>
    <w:rsid w:val="00600E84"/>
    <w:rsid w:val="00600EC3"/>
    <w:rsid w:val="00602B75"/>
    <w:rsid w:val="00603CCA"/>
    <w:rsid w:val="006056CC"/>
    <w:rsid w:val="006108E2"/>
    <w:rsid w:val="0061434C"/>
    <w:rsid w:val="006147D1"/>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4E17"/>
    <w:rsid w:val="00656D65"/>
    <w:rsid w:val="006623BF"/>
    <w:rsid w:val="00663EE9"/>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939CB"/>
    <w:rsid w:val="00693B4B"/>
    <w:rsid w:val="00694F6A"/>
    <w:rsid w:val="006965A7"/>
    <w:rsid w:val="006A06AA"/>
    <w:rsid w:val="006A226E"/>
    <w:rsid w:val="006A2C2B"/>
    <w:rsid w:val="006A325F"/>
    <w:rsid w:val="006A336A"/>
    <w:rsid w:val="006A3433"/>
    <w:rsid w:val="006A62CC"/>
    <w:rsid w:val="006B002C"/>
    <w:rsid w:val="006B0776"/>
    <w:rsid w:val="006B083D"/>
    <w:rsid w:val="006B0B94"/>
    <w:rsid w:val="006B1FBF"/>
    <w:rsid w:val="006B2036"/>
    <w:rsid w:val="006B3DCD"/>
    <w:rsid w:val="006B4C8D"/>
    <w:rsid w:val="006B655C"/>
    <w:rsid w:val="006C3B71"/>
    <w:rsid w:val="006C4AC4"/>
    <w:rsid w:val="006C6C3B"/>
    <w:rsid w:val="006D0325"/>
    <w:rsid w:val="006D07E4"/>
    <w:rsid w:val="006D405F"/>
    <w:rsid w:val="006D50BA"/>
    <w:rsid w:val="006D59DA"/>
    <w:rsid w:val="006D611A"/>
    <w:rsid w:val="006D6701"/>
    <w:rsid w:val="006E543A"/>
    <w:rsid w:val="006E6926"/>
    <w:rsid w:val="006E6AB8"/>
    <w:rsid w:val="006E6C45"/>
    <w:rsid w:val="006E77B9"/>
    <w:rsid w:val="006F204F"/>
    <w:rsid w:val="006F3F78"/>
    <w:rsid w:val="006F6CCE"/>
    <w:rsid w:val="00701100"/>
    <w:rsid w:val="0070152A"/>
    <w:rsid w:val="00702020"/>
    <w:rsid w:val="007034EC"/>
    <w:rsid w:val="00703527"/>
    <w:rsid w:val="007060E8"/>
    <w:rsid w:val="0070652C"/>
    <w:rsid w:val="007100A6"/>
    <w:rsid w:val="00711AC0"/>
    <w:rsid w:val="00712121"/>
    <w:rsid w:val="007123DD"/>
    <w:rsid w:val="007128C6"/>
    <w:rsid w:val="00713D9C"/>
    <w:rsid w:val="007159C0"/>
    <w:rsid w:val="00716509"/>
    <w:rsid w:val="00716BA5"/>
    <w:rsid w:val="00716E9E"/>
    <w:rsid w:val="00717999"/>
    <w:rsid w:val="00721B95"/>
    <w:rsid w:val="007239CD"/>
    <w:rsid w:val="00725C9C"/>
    <w:rsid w:val="00725DF9"/>
    <w:rsid w:val="00727601"/>
    <w:rsid w:val="00727E93"/>
    <w:rsid w:val="00730A4B"/>
    <w:rsid w:val="00730E3C"/>
    <w:rsid w:val="00732369"/>
    <w:rsid w:val="0073330B"/>
    <w:rsid w:val="0073390B"/>
    <w:rsid w:val="00733CA2"/>
    <w:rsid w:val="00734218"/>
    <w:rsid w:val="007353E5"/>
    <w:rsid w:val="00736129"/>
    <w:rsid w:val="00737061"/>
    <w:rsid w:val="007378F4"/>
    <w:rsid w:val="007424CC"/>
    <w:rsid w:val="00742B9F"/>
    <w:rsid w:val="00744C18"/>
    <w:rsid w:val="007450D5"/>
    <w:rsid w:val="007459DE"/>
    <w:rsid w:val="00745C90"/>
    <w:rsid w:val="0074784B"/>
    <w:rsid w:val="00751DA9"/>
    <w:rsid w:val="00752656"/>
    <w:rsid w:val="007529A2"/>
    <w:rsid w:val="00756B1A"/>
    <w:rsid w:val="00757726"/>
    <w:rsid w:val="007628BF"/>
    <w:rsid w:val="00764F1A"/>
    <w:rsid w:val="00765D77"/>
    <w:rsid w:val="00765D96"/>
    <w:rsid w:val="00765DE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412"/>
    <w:rsid w:val="00787962"/>
    <w:rsid w:val="00787AA4"/>
    <w:rsid w:val="007914F4"/>
    <w:rsid w:val="00792793"/>
    <w:rsid w:val="0079482B"/>
    <w:rsid w:val="00794C2C"/>
    <w:rsid w:val="00794D8B"/>
    <w:rsid w:val="00795031"/>
    <w:rsid w:val="00795A4A"/>
    <w:rsid w:val="00795DC6"/>
    <w:rsid w:val="00796702"/>
    <w:rsid w:val="007A3018"/>
    <w:rsid w:val="007A389C"/>
    <w:rsid w:val="007A48F7"/>
    <w:rsid w:val="007A52A4"/>
    <w:rsid w:val="007A7C30"/>
    <w:rsid w:val="007B080A"/>
    <w:rsid w:val="007B0EB0"/>
    <w:rsid w:val="007B21D3"/>
    <w:rsid w:val="007B28A3"/>
    <w:rsid w:val="007B2E13"/>
    <w:rsid w:val="007B400A"/>
    <w:rsid w:val="007B430E"/>
    <w:rsid w:val="007B7F35"/>
    <w:rsid w:val="007C0DBE"/>
    <w:rsid w:val="007C0E5E"/>
    <w:rsid w:val="007C0EE4"/>
    <w:rsid w:val="007C19A0"/>
    <w:rsid w:val="007C3551"/>
    <w:rsid w:val="007C3D50"/>
    <w:rsid w:val="007C583E"/>
    <w:rsid w:val="007D0243"/>
    <w:rsid w:val="007D03C1"/>
    <w:rsid w:val="007D1E0D"/>
    <w:rsid w:val="007D1E60"/>
    <w:rsid w:val="007D2596"/>
    <w:rsid w:val="007D7001"/>
    <w:rsid w:val="007D70C9"/>
    <w:rsid w:val="007E07CE"/>
    <w:rsid w:val="007E1CC7"/>
    <w:rsid w:val="007E1ECF"/>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BEA"/>
    <w:rsid w:val="00816C73"/>
    <w:rsid w:val="00817383"/>
    <w:rsid w:val="008173D1"/>
    <w:rsid w:val="00817D7B"/>
    <w:rsid w:val="008204EF"/>
    <w:rsid w:val="008208CE"/>
    <w:rsid w:val="008214E6"/>
    <w:rsid w:val="008216DB"/>
    <w:rsid w:val="00821985"/>
    <w:rsid w:val="00822107"/>
    <w:rsid w:val="00822DF7"/>
    <w:rsid w:val="00823B1D"/>
    <w:rsid w:val="00823D05"/>
    <w:rsid w:val="0082514A"/>
    <w:rsid w:val="008312C1"/>
    <w:rsid w:val="00831859"/>
    <w:rsid w:val="00832C8B"/>
    <w:rsid w:val="008334BB"/>
    <w:rsid w:val="008349F2"/>
    <w:rsid w:val="00834B65"/>
    <w:rsid w:val="00834BB3"/>
    <w:rsid w:val="00835598"/>
    <w:rsid w:val="00836C4D"/>
    <w:rsid w:val="00837486"/>
    <w:rsid w:val="008411C7"/>
    <w:rsid w:val="00841393"/>
    <w:rsid w:val="00842712"/>
    <w:rsid w:val="008450DF"/>
    <w:rsid w:val="00845341"/>
    <w:rsid w:val="00845455"/>
    <w:rsid w:val="008458F3"/>
    <w:rsid w:val="00846183"/>
    <w:rsid w:val="00846FD7"/>
    <w:rsid w:val="008478BF"/>
    <w:rsid w:val="00847EAC"/>
    <w:rsid w:val="0085031E"/>
    <w:rsid w:val="008506D6"/>
    <w:rsid w:val="008518E0"/>
    <w:rsid w:val="00854C7C"/>
    <w:rsid w:val="00855E8E"/>
    <w:rsid w:val="00856CF6"/>
    <w:rsid w:val="00860A93"/>
    <w:rsid w:val="00861BB1"/>
    <w:rsid w:val="008622A9"/>
    <w:rsid w:val="008623BB"/>
    <w:rsid w:val="0086422D"/>
    <w:rsid w:val="00864B25"/>
    <w:rsid w:val="00867140"/>
    <w:rsid w:val="00867337"/>
    <w:rsid w:val="0086791D"/>
    <w:rsid w:val="00873CC8"/>
    <w:rsid w:val="00874571"/>
    <w:rsid w:val="00874D81"/>
    <w:rsid w:val="00877E4E"/>
    <w:rsid w:val="00880539"/>
    <w:rsid w:val="00881749"/>
    <w:rsid w:val="00882225"/>
    <w:rsid w:val="00884972"/>
    <w:rsid w:val="00887165"/>
    <w:rsid w:val="00887A36"/>
    <w:rsid w:val="00887B99"/>
    <w:rsid w:val="00891874"/>
    <w:rsid w:val="00891F4B"/>
    <w:rsid w:val="00893E75"/>
    <w:rsid w:val="00894810"/>
    <w:rsid w:val="00896658"/>
    <w:rsid w:val="008A0818"/>
    <w:rsid w:val="008A17E8"/>
    <w:rsid w:val="008A2B8E"/>
    <w:rsid w:val="008A3BBA"/>
    <w:rsid w:val="008A3E7F"/>
    <w:rsid w:val="008A7C15"/>
    <w:rsid w:val="008B0022"/>
    <w:rsid w:val="008B0513"/>
    <w:rsid w:val="008B12A0"/>
    <w:rsid w:val="008B560B"/>
    <w:rsid w:val="008B592D"/>
    <w:rsid w:val="008B5F4D"/>
    <w:rsid w:val="008C0800"/>
    <w:rsid w:val="008C4401"/>
    <w:rsid w:val="008C48E2"/>
    <w:rsid w:val="008C4F68"/>
    <w:rsid w:val="008C5831"/>
    <w:rsid w:val="008C5DD4"/>
    <w:rsid w:val="008C600C"/>
    <w:rsid w:val="008C6D39"/>
    <w:rsid w:val="008C71C2"/>
    <w:rsid w:val="008D1222"/>
    <w:rsid w:val="008D3778"/>
    <w:rsid w:val="008D428A"/>
    <w:rsid w:val="008D5B60"/>
    <w:rsid w:val="008D5C8E"/>
    <w:rsid w:val="008D6962"/>
    <w:rsid w:val="008E0207"/>
    <w:rsid w:val="008E059E"/>
    <w:rsid w:val="008E1C5B"/>
    <w:rsid w:val="008E5781"/>
    <w:rsid w:val="008E6A1B"/>
    <w:rsid w:val="008E77DB"/>
    <w:rsid w:val="008E77E3"/>
    <w:rsid w:val="008E7884"/>
    <w:rsid w:val="008E7A42"/>
    <w:rsid w:val="008F09A4"/>
    <w:rsid w:val="008F16C4"/>
    <w:rsid w:val="008F3BB4"/>
    <w:rsid w:val="008F456C"/>
    <w:rsid w:val="008F5BAF"/>
    <w:rsid w:val="008F7A00"/>
    <w:rsid w:val="00901720"/>
    <w:rsid w:val="00902261"/>
    <w:rsid w:val="00902DD9"/>
    <w:rsid w:val="0090399F"/>
    <w:rsid w:val="00903D74"/>
    <w:rsid w:val="00904C14"/>
    <w:rsid w:val="00910911"/>
    <w:rsid w:val="009119C6"/>
    <w:rsid w:val="00912758"/>
    <w:rsid w:val="00912D8C"/>
    <w:rsid w:val="00913009"/>
    <w:rsid w:val="009133B4"/>
    <w:rsid w:val="00913425"/>
    <w:rsid w:val="0091573E"/>
    <w:rsid w:val="009157E5"/>
    <w:rsid w:val="00916360"/>
    <w:rsid w:val="0092384D"/>
    <w:rsid w:val="00923C6F"/>
    <w:rsid w:val="00923E12"/>
    <w:rsid w:val="00924AE3"/>
    <w:rsid w:val="00926958"/>
    <w:rsid w:val="00927543"/>
    <w:rsid w:val="0093050E"/>
    <w:rsid w:val="00930E8B"/>
    <w:rsid w:val="0093139C"/>
    <w:rsid w:val="009317D0"/>
    <w:rsid w:val="00932CAA"/>
    <w:rsid w:val="00933E2B"/>
    <w:rsid w:val="00934B95"/>
    <w:rsid w:val="00935FE2"/>
    <w:rsid w:val="009361A7"/>
    <w:rsid w:val="009371CE"/>
    <w:rsid w:val="0094074A"/>
    <w:rsid w:val="00942BDA"/>
    <w:rsid w:val="0094380A"/>
    <w:rsid w:val="00944E66"/>
    <w:rsid w:val="00947660"/>
    <w:rsid w:val="00947AAD"/>
    <w:rsid w:val="00950D03"/>
    <w:rsid w:val="00951344"/>
    <w:rsid w:val="009518FE"/>
    <w:rsid w:val="00951EE6"/>
    <w:rsid w:val="00953694"/>
    <w:rsid w:val="009539A9"/>
    <w:rsid w:val="0095529D"/>
    <w:rsid w:val="00955649"/>
    <w:rsid w:val="009579E6"/>
    <w:rsid w:val="00960D4F"/>
    <w:rsid w:val="0096523E"/>
    <w:rsid w:val="00966AFA"/>
    <w:rsid w:val="00974CB1"/>
    <w:rsid w:val="00975115"/>
    <w:rsid w:val="00975B1F"/>
    <w:rsid w:val="00977842"/>
    <w:rsid w:val="009817DD"/>
    <w:rsid w:val="00981AF5"/>
    <w:rsid w:val="00984C37"/>
    <w:rsid w:val="00985F39"/>
    <w:rsid w:val="0098625C"/>
    <w:rsid w:val="009866DC"/>
    <w:rsid w:val="00986A50"/>
    <w:rsid w:val="00986DFA"/>
    <w:rsid w:val="0098752D"/>
    <w:rsid w:val="0099000C"/>
    <w:rsid w:val="0099090E"/>
    <w:rsid w:val="009958B6"/>
    <w:rsid w:val="00996887"/>
    <w:rsid w:val="009971C1"/>
    <w:rsid w:val="00997AE1"/>
    <w:rsid w:val="00997C4C"/>
    <w:rsid w:val="009A0585"/>
    <w:rsid w:val="009A0B92"/>
    <w:rsid w:val="009A140C"/>
    <w:rsid w:val="009A168C"/>
    <w:rsid w:val="009A1702"/>
    <w:rsid w:val="009A2C29"/>
    <w:rsid w:val="009A455D"/>
    <w:rsid w:val="009A4AEC"/>
    <w:rsid w:val="009A5672"/>
    <w:rsid w:val="009A57B3"/>
    <w:rsid w:val="009A5F4E"/>
    <w:rsid w:val="009A7089"/>
    <w:rsid w:val="009A7C5B"/>
    <w:rsid w:val="009B08B6"/>
    <w:rsid w:val="009B19CD"/>
    <w:rsid w:val="009B1F3A"/>
    <w:rsid w:val="009B2DDF"/>
    <w:rsid w:val="009B5620"/>
    <w:rsid w:val="009B74CB"/>
    <w:rsid w:val="009C1551"/>
    <w:rsid w:val="009C29A3"/>
    <w:rsid w:val="009D0C45"/>
    <w:rsid w:val="009D187A"/>
    <w:rsid w:val="009D2742"/>
    <w:rsid w:val="009D2E41"/>
    <w:rsid w:val="009D457E"/>
    <w:rsid w:val="009D4D76"/>
    <w:rsid w:val="009D5AE9"/>
    <w:rsid w:val="009D629C"/>
    <w:rsid w:val="009D67BC"/>
    <w:rsid w:val="009E0A43"/>
    <w:rsid w:val="009E14D1"/>
    <w:rsid w:val="009E165A"/>
    <w:rsid w:val="009E198D"/>
    <w:rsid w:val="009E2953"/>
    <w:rsid w:val="009E3156"/>
    <w:rsid w:val="009E5A88"/>
    <w:rsid w:val="009E6265"/>
    <w:rsid w:val="009F2044"/>
    <w:rsid w:val="009F3ACF"/>
    <w:rsid w:val="009F5291"/>
    <w:rsid w:val="009F5CE7"/>
    <w:rsid w:val="009F68EF"/>
    <w:rsid w:val="009F73C0"/>
    <w:rsid w:val="00A00F14"/>
    <w:rsid w:val="00A02692"/>
    <w:rsid w:val="00A03769"/>
    <w:rsid w:val="00A04C9A"/>
    <w:rsid w:val="00A051D4"/>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101"/>
    <w:rsid w:val="00A3046C"/>
    <w:rsid w:val="00A32230"/>
    <w:rsid w:val="00A326F9"/>
    <w:rsid w:val="00A34901"/>
    <w:rsid w:val="00A3514D"/>
    <w:rsid w:val="00A367C0"/>
    <w:rsid w:val="00A36EC9"/>
    <w:rsid w:val="00A3711E"/>
    <w:rsid w:val="00A40ADD"/>
    <w:rsid w:val="00A4193B"/>
    <w:rsid w:val="00A41A85"/>
    <w:rsid w:val="00A43A96"/>
    <w:rsid w:val="00A4464C"/>
    <w:rsid w:val="00A4478E"/>
    <w:rsid w:val="00A45701"/>
    <w:rsid w:val="00A468C8"/>
    <w:rsid w:val="00A473A4"/>
    <w:rsid w:val="00A51A55"/>
    <w:rsid w:val="00A521C0"/>
    <w:rsid w:val="00A55436"/>
    <w:rsid w:val="00A55829"/>
    <w:rsid w:val="00A55BF8"/>
    <w:rsid w:val="00A57E58"/>
    <w:rsid w:val="00A62BB6"/>
    <w:rsid w:val="00A640E3"/>
    <w:rsid w:val="00A672AE"/>
    <w:rsid w:val="00A67C0A"/>
    <w:rsid w:val="00A70443"/>
    <w:rsid w:val="00A70DA3"/>
    <w:rsid w:val="00A71D6F"/>
    <w:rsid w:val="00A74887"/>
    <w:rsid w:val="00A766EC"/>
    <w:rsid w:val="00A774AB"/>
    <w:rsid w:val="00A819F6"/>
    <w:rsid w:val="00A83007"/>
    <w:rsid w:val="00A84259"/>
    <w:rsid w:val="00A8469E"/>
    <w:rsid w:val="00A86E25"/>
    <w:rsid w:val="00A9308E"/>
    <w:rsid w:val="00A95F86"/>
    <w:rsid w:val="00A96FE4"/>
    <w:rsid w:val="00AA00E4"/>
    <w:rsid w:val="00AA101A"/>
    <w:rsid w:val="00AA1788"/>
    <w:rsid w:val="00AA31E7"/>
    <w:rsid w:val="00AA3BDC"/>
    <w:rsid w:val="00AA3F1B"/>
    <w:rsid w:val="00AA499C"/>
    <w:rsid w:val="00AA5040"/>
    <w:rsid w:val="00AA7813"/>
    <w:rsid w:val="00AB12BF"/>
    <w:rsid w:val="00AB3060"/>
    <w:rsid w:val="00AB6E77"/>
    <w:rsid w:val="00AB7E8A"/>
    <w:rsid w:val="00AC058A"/>
    <w:rsid w:val="00AC7D9E"/>
    <w:rsid w:val="00AD05E9"/>
    <w:rsid w:val="00AD1B98"/>
    <w:rsid w:val="00AD3E47"/>
    <w:rsid w:val="00AD4067"/>
    <w:rsid w:val="00AD50EA"/>
    <w:rsid w:val="00AD6138"/>
    <w:rsid w:val="00AD64AD"/>
    <w:rsid w:val="00AD6D55"/>
    <w:rsid w:val="00AD73C3"/>
    <w:rsid w:val="00AE09F6"/>
    <w:rsid w:val="00AE1442"/>
    <w:rsid w:val="00AE1872"/>
    <w:rsid w:val="00AE1AEB"/>
    <w:rsid w:val="00AE1EC5"/>
    <w:rsid w:val="00AE24C4"/>
    <w:rsid w:val="00AE49C2"/>
    <w:rsid w:val="00AE4DEC"/>
    <w:rsid w:val="00AE7222"/>
    <w:rsid w:val="00AF2687"/>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16B66"/>
    <w:rsid w:val="00B16C41"/>
    <w:rsid w:val="00B2071A"/>
    <w:rsid w:val="00B20752"/>
    <w:rsid w:val="00B21620"/>
    <w:rsid w:val="00B227C0"/>
    <w:rsid w:val="00B22F27"/>
    <w:rsid w:val="00B23861"/>
    <w:rsid w:val="00B240D1"/>
    <w:rsid w:val="00B27596"/>
    <w:rsid w:val="00B275DC"/>
    <w:rsid w:val="00B27B4E"/>
    <w:rsid w:val="00B30AF7"/>
    <w:rsid w:val="00B317CA"/>
    <w:rsid w:val="00B34007"/>
    <w:rsid w:val="00B3598B"/>
    <w:rsid w:val="00B35A2F"/>
    <w:rsid w:val="00B36D6F"/>
    <w:rsid w:val="00B37A08"/>
    <w:rsid w:val="00B42640"/>
    <w:rsid w:val="00B50C3C"/>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F92"/>
    <w:rsid w:val="00B64673"/>
    <w:rsid w:val="00B6603C"/>
    <w:rsid w:val="00B667F9"/>
    <w:rsid w:val="00B74CF5"/>
    <w:rsid w:val="00B75AA7"/>
    <w:rsid w:val="00B75F05"/>
    <w:rsid w:val="00B760A9"/>
    <w:rsid w:val="00B80CA5"/>
    <w:rsid w:val="00B83AA0"/>
    <w:rsid w:val="00B849BE"/>
    <w:rsid w:val="00B87623"/>
    <w:rsid w:val="00B8776F"/>
    <w:rsid w:val="00B90408"/>
    <w:rsid w:val="00B93C2F"/>
    <w:rsid w:val="00B9483F"/>
    <w:rsid w:val="00B956F0"/>
    <w:rsid w:val="00B95900"/>
    <w:rsid w:val="00B96CDC"/>
    <w:rsid w:val="00B979C2"/>
    <w:rsid w:val="00BA100B"/>
    <w:rsid w:val="00BA274E"/>
    <w:rsid w:val="00BA3D14"/>
    <w:rsid w:val="00BA4080"/>
    <w:rsid w:val="00BA5377"/>
    <w:rsid w:val="00BA6854"/>
    <w:rsid w:val="00BB4C6D"/>
    <w:rsid w:val="00BB50EF"/>
    <w:rsid w:val="00BB543C"/>
    <w:rsid w:val="00BB552B"/>
    <w:rsid w:val="00BB5EFD"/>
    <w:rsid w:val="00BB64A6"/>
    <w:rsid w:val="00BB67FC"/>
    <w:rsid w:val="00BB6FA1"/>
    <w:rsid w:val="00BB7139"/>
    <w:rsid w:val="00BC0ADB"/>
    <w:rsid w:val="00BC425B"/>
    <w:rsid w:val="00BC5CE9"/>
    <w:rsid w:val="00BC6826"/>
    <w:rsid w:val="00BC7AD8"/>
    <w:rsid w:val="00BD1742"/>
    <w:rsid w:val="00BD355F"/>
    <w:rsid w:val="00BD58B0"/>
    <w:rsid w:val="00BD58BD"/>
    <w:rsid w:val="00BD6290"/>
    <w:rsid w:val="00BD7FDF"/>
    <w:rsid w:val="00BE01AF"/>
    <w:rsid w:val="00BE16A6"/>
    <w:rsid w:val="00BE20FE"/>
    <w:rsid w:val="00BE22FB"/>
    <w:rsid w:val="00BE2CD7"/>
    <w:rsid w:val="00BE3B0B"/>
    <w:rsid w:val="00BE3CF2"/>
    <w:rsid w:val="00BE4353"/>
    <w:rsid w:val="00BE43B2"/>
    <w:rsid w:val="00BE5731"/>
    <w:rsid w:val="00BE6C5C"/>
    <w:rsid w:val="00BE7B78"/>
    <w:rsid w:val="00BF0BE9"/>
    <w:rsid w:val="00BF0E20"/>
    <w:rsid w:val="00BF31F4"/>
    <w:rsid w:val="00BF4C52"/>
    <w:rsid w:val="00BF5DAF"/>
    <w:rsid w:val="00BF6BE1"/>
    <w:rsid w:val="00C00316"/>
    <w:rsid w:val="00C00DAE"/>
    <w:rsid w:val="00C030A7"/>
    <w:rsid w:val="00C051E3"/>
    <w:rsid w:val="00C05336"/>
    <w:rsid w:val="00C06773"/>
    <w:rsid w:val="00C07DBF"/>
    <w:rsid w:val="00C13EA2"/>
    <w:rsid w:val="00C13F68"/>
    <w:rsid w:val="00C14A77"/>
    <w:rsid w:val="00C1532A"/>
    <w:rsid w:val="00C15334"/>
    <w:rsid w:val="00C164F5"/>
    <w:rsid w:val="00C17E3D"/>
    <w:rsid w:val="00C23AEF"/>
    <w:rsid w:val="00C24F8A"/>
    <w:rsid w:val="00C25F9C"/>
    <w:rsid w:val="00C30905"/>
    <w:rsid w:val="00C314CF"/>
    <w:rsid w:val="00C31A1E"/>
    <w:rsid w:val="00C32403"/>
    <w:rsid w:val="00C3390E"/>
    <w:rsid w:val="00C3454E"/>
    <w:rsid w:val="00C36852"/>
    <w:rsid w:val="00C36A0D"/>
    <w:rsid w:val="00C36CC7"/>
    <w:rsid w:val="00C371ED"/>
    <w:rsid w:val="00C406FD"/>
    <w:rsid w:val="00C410C2"/>
    <w:rsid w:val="00C44AA1"/>
    <w:rsid w:val="00C44FD9"/>
    <w:rsid w:val="00C4626C"/>
    <w:rsid w:val="00C5098F"/>
    <w:rsid w:val="00C531A6"/>
    <w:rsid w:val="00C53683"/>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7219"/>
    <w:rsid w:val="00C7759E"/>
    <w:rsid w:val="00C7789C"/>
    <w:rsid w:val="00C8012F"/>
    <w:rsid w:val="00C80D1A"/>
    <w:rsid w:val="00C8173D"/>
    <w:rsid w:val="00C82BA0"/>
    <w:rsid w:val="00C83680"/>
    <w:rsid w:val="00C90417"/>
    <w:rsid w:val="00C91D20"/>
    <w:rsid w:val="00C92711"/>
    <w:rsid w:val="00C93811"/>
    <w:rsid w:val="00C94FE5"/>
    <w:rsid w:val="00C95171"/>
    <w:rsid w:val="00CA0477"/>
    <w:rsid w:val="00CA0F68"/>
    <w:rsid w:val="00CA1AAB"/>
    <w:rsid w:val="00CA2204"/>
    <w:rsid w:val="00CA3C04"/>
    <w:rsid w:val="00CA40A1"/>
    <w:rsid w:val="00CA5829"/>
    <w:rsid w:val="00CB08E6"/>
    <w:rsid w:val="00CB1548"/>
    <w:rsid w:val="00CB18DB"/>
    <w:rsid w:val="00CB1E28"/>
    <w:rsid w:val="00CB300C"/>
    <w:rsid w:val="00CB6CE2"/>
    <w:rsid w:val="00CC05C6"/>
    <w:rsid w:val="00CC07F3"/>
    <w:rsid w:val="00CC25BB"/>
    <w:rsid w:val="00CC25D7"/>
    <w:rsid w:val="00CC3BCA"/>
    <w:rsid w:val="00CC4A82"/>
    <w:rsid w:val="00CC5A68"/>
    <w:rsid w:val="00CC5AA9"/>
    <w:rsid w:val="00CC5C06"/>
    <w:rsid w:val="00CD03C5"/>
    <w:rsid w:val="00CD0B9A"/>
    <w:rsid w:val="00CD1271"/>
    <w:rsid w:val="00CD2EFB"/>
    <w:rsid w:val="00CD2FFD"/>
    <w:rsid w:val="00CD34D3"/>
    <w:rsid w:val="00CD477F"/>
    <w:rsid w:val="00CD48FF"/>
    <w:rsid w:val="00CD5425"/>
    <w:rsid w:val="00CD62FA"/>
    <w:rsid w:val="00CD671B"/>
    <w:rsid w:val="00CD73B8"/>
    <w:rsid w:val="00CE0FC8"/>
    <w:rsid w:val="00CE48E4"/>
    <w:rsid w:val="00CE50A0"/>
    <w:rsid w:val="00CE5167"/>
    <w:rsid w:val="00CE539D"/>
    <w:rsid w:val="00CE55D0"/>
    <w:rsid w:val="00CE740A"/>
    <w:rsid w:val="00CF0EB7"/>
    <w:rsid w:val="00CF199F"/>
    <w:rsid w:val="00CF79D9"/>
    <w:rsid w:val="00CF7E49"/>
    <w:rsid w:val="00D01979"/>
    <w:rsid w:val="00D0278C"/>
    <w:rsid w:val="00D0332B"/>
    <w:rsid w:val="00D049CE"/>
    <w:rsid w:val="00D05F27"/>
    <w:rsid w:val="00D06496"/>
    <w:rsid w:val="00D102DB"/>
    <w:rsid w:val="00D12036"/>
    <w:rsid w:val="00D123D9"/>
    <w:rsid w:val="00D1404D"/>
    <w:rsid w:val="00D14232"/>
    <w:rsid w:val="00D1727B"/>
    <w:rsid w:val="00D179E6"/>
    <w:rsid w:val="00D17D78"/>
    <w:rsid w:val="00D20D82"/>
    <w:rsid w:val="00D2197A"/>
    <w:rsid w:val="00D2229A"/>
    <w:rsid w:val="00D23210"/>
    <w:rsid w:val="00D2435B"/>
    <w:rsid w:val="00D24860"/>
    <w:rsid w:val="00D24DB0"/>
    <w:rsid w:val="00D25C9B"/>
    <w:rsid w:val="00D27AF0"/>
    <w:rsid w:val="00D301E9"/>
    <w:rsid w:val="00D32482"/>
    <w:rsid w:val="00D34E80"/>
    <w:rsid w:val="00D37357"/>
    <w:rsid w:val="00D431C6"/>
    <w:rsid w:val="00D44D6E"/>
    <w:rsid w:val="00D45592"/>
    <w:rsid w:val="00D46B20"/>
    <w:rsid w:val="00D47B6D"/>
    <w:rsid w:val="00D512E9"/>
    <w:rsid w:val="00D5175D"/>
    <w:rsid w:val="00D51A4C"/>
    <w:rsid w:val="00D5239F"/>
    <w:rsid w:val="00D531BD"/>
    <w:rsid w:val="00D633DA"/>
    <w:rsid w:val="00D633DB"/>
    <w:rsid w:val="00D63569"/>
    <w:rsid w:val="00D64DB5"/>
    <w:rsid w:val="00D66F18"/>
    <w:rsid w:val="00D701CC"/>
    <w:rsid w:val="00D733D6"/>
    <w:rsid w:val="00D739A6"/>
    <w:rsid w:val="00D73D4A"/>
    <w:rsid w:val="00D74805"/>
    <w:rsid w:val="00D76FDF"/>
    <w:rsid w:val="00D80618"/>
    <w:rsid w:val="00D80E73"/>
    <w:rsid w:val="00D812C8"/>
    <w:rsid w:val="00D815C7"/>
    <w:rsid w:val="00D82114"/>
    <w:rsid w:val="00D827AA"/>
    <w:rsid w:val="00D84B42"/>
    <w:rsid w:val="00D870F9"/>
    <w:rsid w:val="00D926EC"/>
    <w:rsid w:val="00D9490D"/>
    <w:rsid w:val="00D954D3"/>
    <w:rsid w:val="00D96E1C"/>
    <w:rsid w:val="00D9702C"/>
    <w:rsid w:val="00D9745A"/>
    <w:rsid w:val="00DA0237"/>
    <w:rsid w:val="00DA092C"/>
    <w:rsid w:val="00DA6976"/>
    <w:rsid w:val="00DA6B95"/>
    <w:rsid w:val="00DA6F6E"/>
    <w:rsid w:val="00DA7B17"/>
    <w:rsid w:val="00DB1210"/>
    <w:rsid w:val="00DB3B2F"/>
    <w:rsid w:val="00DB6D38"/>
    <w:rsid w:val="00DB6DD9"/>
    <w:rsid w:val="00DC0C99"/>
    <w:rsid w:val="00DC1B87"/>
    <w:rsid w:val="00DC52A7"/>
    <w:rsid w:val="00DC5B26"/>
    <w:rsid w:val="00DC5C1C"/>
    <w:rsid w:val="00DD0197"/>
    <w:rsid w:val="00DD1A6E"/>
    <w:rsid w:val="00DD207C"/>
    <w:rsid w:val="00DD386E"/>
    <w:rsid w:val="00DD39B9"/>
    <w:rsid w:val="00DD406C"/>
    <w:rsid w:val="00DE3A94"/>
    <w:rsid w:val="00DE4B1D"/>
    <w:rsid w:val="00DE4B3A"/>
    <w:rsid w:val="00DE4DEB"/>
    <w:rsid w:val="00DE5A0B"/>
    <w:rsid w:val="00DE6B88"/>
    <w:rsid w:val="00DE704E"/>
    <w:rsid w:val="00DE7B1F"/>
    <w:rsid w:val="00DF225B"/>
    <w:rsid w:val="00DF45C2"/>
    <w:rsid w:val="00DF6D4D"/>
    <w:rsid w:val="00DF71B1"/>
    <w:rsid w:val="00E003E3"/>
    <w:rsid w:val="00E004A1"/>
    <w:rsid w:val="00E00901"/>
    <w:rsid w:val="00E02F22"/>
    <w:rsid w:val="00E03780"/>
    <w:rsid w:val="00E04499"/>
    <w:rsid w:val="00E058FF"/>
    <w:rsid w:val="00E06224"/>
    <w:rsid w:val="00E10CD0"/>
    <w:rsid w:val="00E11623"/>
    <w:rsid w:val="00E11CFA"/>
    <w:rsid w:val="00E132D8"/>
    <w:rsid w:val="00E16178"/>
    <w:rsid w:val="00E17CDE"/>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3AD"/>
    <w:rsid w:val="00E409BE"/>
    <w:rsid w:val="00E40FE9"/>
    <w:rsid w:val="00E415DA"/>
    <w:rsid w:val="00E415DF"/>
    <w:rsid w:val="00E44276"/>
    <w:rsid w:val="00E4512E"/>
    <w:rsid w:val="00E47494"/>
    <w:rsid w:val="00E50555"/>
    <w:rsid w:val="00E5198A"/>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0869"/>
    <w:rsid w:val="00E72938"/>
    <w:rsid w:val="00E766AF"/>
    <w:rsid w:val="00E7794C"/>
    <w:rsid w:val="00E77ED9"/>
    <w:rsid w:val="00E8098E"/>
    <w:rsid w:val="00E81091"/>
    <w:rsid w:val="00E823E3"/>
    <w:rsid w:val="00E868A5"/>
    <w:rsid w:val="00E873A5"/>
    <w:rsid w:val="00E908E9"/>
    <w:rsid w:val="00E90EDF"/>
    <w:rsid w:val="00E914C7"/>
    <w:rsid w:val="00E932D4"/>
    <w:rsid w:val="00E933E4"/>
    <w:rsid w:val="00E943FD"/>
    <w:rsid w:val="00E94E75"/>
    <w:rsid w:val="00E950B2"/>
    <w:rsid w:val="00E9522B"/>
    <w:rsid w:val="00E9576D"/>
    <w:rsid w:val="00E96C9C"/>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E49B4"/>
    <w:rsid w:val="00EF07C3"/>
    <w:rsid w:val="00EF0C37"/>
    <w:rsid w:val="00EF1502"/>
    <w:rsid w:val="00EF2190"/>
    <w:rsid w:val="00EF322D"/>
    <w:rsid w:val="00F0073B"/>
    <w:rsid w:val="00F0148C"/>
    <w:rsid w:val="00F01C55"/>
    <w:rsid w:val="00F01E32"/>
    <w:rsid w:val="00F0414C"/>
    <w:rsid w:val="00F04A95"/>
    <w:rsid w:val="00F04D50"/>
    <w:rsid w:val="00F0614E"/>
    <w:rsid w:val="00F0697C"/>
    <w:rsid w:val="00F1105A"/>
    <w:rsid w:val="00F13A52"/>
    <w:rsid w:val="00F1482F"/>
    <w:rsid w:val="00F167A9"/>
    <w:rsid w:val="00F16B9D"/>
    <w:rsid w:val="00F214CE"/>
    <w:rsid w:val="00F2192A"/>
    <w:rsid w:val="00F21A45"/>
    <w:rsid w:val="00F235C9"/>
    <w:rsid w:val="00F23F2F"/>
    <w:rsid w:val="00F246AE"/>
    <w:rsid w:val="00F24D69"/>
    <w:rsid w:val="00F25459"/>
    <w:rsid w:val="00F25E2D"/>
    <w:rsid w:val="00F25F3E"/>
    <w:rsid w:val="00F266D1"/>
    <w:rsid w:val="00F2696D"/>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545A"/>
    <w:rsid w:val="00F46A92"/>
    <w:rsid w:val="00F46C06"/>
    <w:rsid w:val="00F50039"/>
    <w:rsid w:val="00F50761"/>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429E"/>
    <w:rsid w:val="00F75565"/>
    <w:rsid w:val="00F77126"/>
    <w:rsid w:val="00F779F4"/>
    <w:rsid w:val="00F77AB7"/>
    <w:rsid w:val="00F800A0"/>
    <w:rsid w:val="00F81AB3"/>
    <w:rsid w:val="00F829C4"/>
    <w:rsid w:val="00F851BF"/>
    <w:rsid w:val="00F85443"/>
    <w:rsid w:val="00F85E05"/>
    <w:rsid w:val="00F86FEA"/>
    <w:rsid w:val="00F87772"/>
    <w:rsid w:val="00F87C63"/>
    <w:rsid w:val="00F9061C"/>
    <w:rsid w:val="00F92468"/>
    <w:rsid w:val="00F92612"/>
    <w:rsid w:val="00F936FD"/>
    <w:rsid w:val="00F93B98"/>
    <w:rsid w:val="00F9552D"/>
    <w:rsid w:val="00F965BC"/>
    <w:rsid w:val="00F9676A"/>
    <w:rsid w:val="00F97D63"/>
    <w:rsid w:val="00FA09BC"/>
    <w:rsid w:val="00FA2117"/>
    <w:rsid w:val="00FA232D"/>
    <w:rsid w:val="00FA33F4"/>
    <w:rsid w:val="00FA3B29"/>
    <w:rsid w:val="00FA4BE2"/>
    <w:rsid w:val="00FA4CC0"/>
    <w:rsid w:val="00FA5AF7"/>
    <w:rsid w:val="00FA5B5C"/>
    <w:rsid w:val="00FB0B31"/>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F12"/>
    <w:rsid w:val="00FE35E2"/>
    <w:rsid w:val="00FE37DF"/>
    <w:rsid w:val="00FE5E24"/>
    <w:rsid w:val="00FE66A0"/>
    <w:rsid w:val="00FE6DDD"/>
    <w:rsid w:val="00FE6F04"/>
    <w:rsid w:val="00FE78A1"/>
    <w:rsid w:val="00FE7F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251743389">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5655560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1221933">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146555764">
      <w:bodyDiv w:val="1"/>
      <w:marLeft w:val="0"/>
      <w:marRight w:val="0"/>
      <w:marTop w:val="0"/>
      <w:marBottom w:val="0"/>
      <w:divBdr>
        <w:top w:val="none" w:sz="0" w:space="0" w:color="auto"/>
        <w:left w:val="none" w:sz="0" w:space="0" w:color="auto"/>
        <w:bottom w:val="none" w:sz="0" w:space="0" w:color="auto"/>
        <w:right w:val="none" w:sz="0" w:space="0" w:color="auto"/>
      </w:divBdr>
    </w:div>
    <w:div w:id="1186283425">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561863331">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28415572">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4EE6F7765D8D7C95F4C560AC9E9DE4EB7025CB96991449D024053973BCAE9CE55D851BF035E727Z9d1F"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AA58F1A27228A2ED6BBA6B1A5BF320C54BF808C6537F4A5BB0EAB04F29CDE17D07DFBFBD63EB37F0pFS9H"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34" Type="http://schemas.openxmlformats.org/officeDocument/2006/relationships/image" Target="media/image2.jpeg"/><Relationship Id="rId42"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2EE46C232508EB53548A917A01E7D91F0868E6523D4E3BB178CDF703CBD4AC599D38CECE0A11C28K8cBF"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hyperlink" Target="consultantplus://offline/ref=AA58F1A27228A2ED6BBA6B1A5BF320C54BF808C6537F4A5BB0EAB04F29CDE17D07DFBFBD63EB37F0pFS9H" TargetMode="External"/><Relationship Id="rId33" Type="http://schemas.openxmlformats.org/officeDocument/2006/relationships/image" Target="media/image1.jpeg"/><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hyperlink" Target="consultantplus://offline/ref=AA58F1A27228A2ED6BBA6B1A5BF320C54BF808C6537F4A5BB0EAB04F29CDE17D07DFBFBD63EB37F0pFS9H" TargetMode="External"/><Relationship Id="rId41"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E46C232508EB53548A917A01E7D91F0868E6523D4E3BB178CDF703CBD4AC599D38CECE0A11C2BK8c0F" TargetMode="External"/><Relationship Id="rId24" Type="http://schemas.openxmlformats.org/officeDocument/2006/relationships/hyperlink" Target="consultantplus://offline/ref=B2C81E79D7520D380D3BFF2E286715D8093A746E0A8857C7F74E948EB5A48EBC4A530B1722A2D759eFBDG" TargetMode="External"/><Relationship Id="rId32" Type="http://schemas.openxmlformats.org/officeDocument/2006/relationships/footer" Target="footer1.xml"/><Relationship Id="rId37" Type="http://schemas.openxmlformats.org/officeDocument/2006/relationships/image" Target="media/image5.jpeg"/><Relationship Id="rId40"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yperlink" Target="consultantplus://offline/ref=47BC39CDD85E9B9A621990FE60D30BFBF2EB99B025518D0A34ABEF7E08100D56ECBDB013CD505226D4y6J" TargetMode="External"/><Relationship Id="rId28" Type="http://schemas.openxmlformats.org/officeDocument/2006/relationships/hyperlink" Target="consultantplus://offline/ref=AA58F1A27228A2ED6BBA6B1A5BF320C54BFB0DCF557E4A5BB0EAB04F29CDE17D07DFBFBD63EB3EF7pFSDH" TargetMode="External"/><Relationship Id="rId36" Type="http://schemas.openxmlformats.org/officeDocument/2006/relationships/image" Target="media/image4.jpeg"/><Relationship Id="rId10" Type="http://schemas.openxmlformats.org/officeDocument/2006/relationships/hyperlink" Target="http://www.zakupki.gov.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hyperlink" Target="consultantplus://offline/ref=AA58F1A27228A2ED6BBA6B1A5BF320C54BFB0DCF557E4A5BB0EAB04F29CDE17D07DFBFBD63EB3EF5pFS7H" TargetMode="External"/><Relationship Id="rId30" Type="http://schemas.openxmlformats.org/officeDocument/2006/relationships/hyperlink" Target="consultantplus://offline/ref=AA58F1A27228A2ED6BBA6B1A5BF320C54BF808C6537F4A5BB0EAB04F29CDE17D07DFBFBD63EB37F0pFS9H"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8D35-7AB3-425B-9462-562EC488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17759</Words>
  <Characters>101229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2018-06-14T10:48:00Z</cp:lastPrinted>
  <dcterms:created xsi:type="dcterms:W3CDTF">2018-06-19T06:58:00Z</dcterms:created>
  <dcterms:modified xsi:type="dcterms:W3CDTF">2018-06-19T06:58:00Z</dcterms:modified>
</cp:coreProperties>
</file>