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22C2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kern w:val="36"/>
          <w:sz w:val="27"/>
          <w:szCs w:val="27"/>
        </w:rPr>
      </w:pPr>
      <w:bookmarkStart w:id="0" w:name="_GoBack"/>
      <w:bookmarkEnd w:id="0"/>
      <w:r>
        <w:rPr>
          <w:rFonts w:eastAsia="Times New Roman"/>
          <w:b/>
          <w:bCs/>
          <w:kern w:val="36"/>
          <w:sz w:val="27"/>
          <w:szCs w:val="27"/>
        </w:rPr>
        <w:t xml:space="preserve">Протокол </w:t>
      </w:r>
    </w:p>
    <w:p w:rsidR="00000000" w:rsidRDefault="007722C2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kern w:val="36"/>
          <w:sz w:val="27"/>
          <w:szCs w:val="27"/>
        </w:rPr>
      </w:pPr>
      <w:r>
        <w:rPr>
          <w:rFonts w:eastAsia="Times New Roman"/>
          <w:b/>
          <w:bCs/>
          <w:kern w:val="36"/>
          <w:sz w:val="27"/>
          <w:szCs w:val="27"/>
        </w:rPr>
        <w:t>рассмотрения единственной заявки на участие в электронном аукционе</w:t>
      </w:r>
      <w:r>
        <w:rPr>
          <w:rFonts w:eastAsia="Times New Roman"/>
          <w:b/>
          <w:bCs/>
          <w:kern w:val="36"/>
          <w:sz w:val="27"/>
          <w:szCs w:val="27"/>
        </w:rPr>
        <w:br/>
        <w:t>№ 0813500000119008436</w:t>
      </w:r>
    </w:p>
    <w:p w:rsidR="00000000" w:rsidRDefault="007722C2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Дата подписания: 05.08.2019</w:t>
      </w:r>
    </w:p>
    <w:p w:rsidR="00000000" w:rsidRDefault="007722C2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1. Сведения об электронном аукционе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721"/>
        <w:gridCol w:w="4724"/>
      </w:tblGrid>
      <w:tr w:rsidR="00000000">
        <w:trPr>
          <w:tblCellSpacing w:w="15" w:type="dxa"/>
        </w:trPr>
        <w:tc>
          <w:tcPr>
            <w:tcW w:w="24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22C2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Номер извещения: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22C2">
            <w:pPr>
              <w:spacing w:before="150" w:after="150"/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0813500000119008436</w:t>
            </w:r>
          </w:p>
        </w:tc>
      </w:tr>
      <w:tr w:rsidR="00000000">
        <w:trPr>
          <w:tblCellSpacing w:w="15" w:type="dxa"/>
        </w:trPr>
        <w:tc>
          <w:tcPr>
            <w:tcW w:w="24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22C2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Идентификационный код закупки: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22C2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193181500109318370100100890010000243</w:t>
            </w:r>
          </w:p>
        </w:tc>
      </w:tr>
      <w:tr w:rsidR="00000000">
        <w:trPr>
          <w:tblCellSpacing w:w="15" w:type="dxa"/>
        </w:trPr>
        <w:tc>
          <w:tcPr>
            <w:tcW w:w="24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22C2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Наименование объекта закупки: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22C2">
            <w:pPr>
              <w:spacing w:before="150" w:after="150"/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№ зз-25875-19 Выполнение работ по капитальному ремонту здания МАОУ ''Красногорская гимназия''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24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22C2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Уполномоченный орган (учреждение):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22C2">
            <w:pPr>
              <w:spacing w:before="150" w:after="150"/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ГОСУДАРСТВЕННОЕ КАЗЕННОЕ УЧРЕЖДЕНИЕ УДМУРТСКОЙ РЕ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СПУБЛИКИ "РЕГИОНАЛЬНЫЙ ЦЕНТР ЗАКУПОК УДМУРТСКОЙ РЕСПУБЛИКИ"</w:t>
            </w:r>
            <w: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24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22C2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Заказчик(и):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22C2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АДМИНИСТРАЦИЯ МУНИЦИПАЛЬНОГО ОБРАЗОВАНИЯ "КРАСНОГОРСКИЙ РАЙОН"</w:t>
            </w:r>
          </w:p>
        </w:tc>
      </w:tr>
      <w:tr w:rsidR="00000000">
        <w:trPr>
          <w:tblCellSpacing w:w="15" w:type="dxa"/>
        </w:trPr>
        <w:tc>
          <w:tcPr>
            <w:tcW w:w="247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22C2">
            <w:pPr>
              <w:spacing w:before="150" w:after="150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33522"/>
                <w:sz w:val="18"/>
                <w:szCs w:val="18"/>
              </w:rPr>
              <w:t>Начальная (максимальная) цена контракта (руб.):</w:t>
            </w:r>
          </w:p>
        </w:tc>
        <w:tc>
          <w:tcPr>
            <w:tcW w:w="2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7722C2">
            <w:pPr>
              <w:spacing w:before="150" w:after="150"/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7 031 680,00</w:t>
            </w:r>
            <w:r>
              <w:t xml:space="preserve"> </w:t>
            </w:r>
          </w:p>
        </w:tc>
      </w:tr>
    </w:tbl>
    <w:p w:rsidR="00000000" w:rsidRDefault="007722C2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Извещение и </w:t>
      </w:r>
      <w:r>
        <w:rPr>
          <w:rFonts w:ascii="Arial" w:hAnsi="Arial" w:cs="Arial"/>
          <w:color w:val="000000"/>
          <w:sz w:val="18"/>
          <w:szCs w:val="18"/>
        </w:rPr>
        <w:t xml:space="preserve">аукционная документация о проведении электронного аукциона были размещены на Официальном сайте единой информационной системы в сфере закупок в информационно-телекоммуникационной сети "Интернет" http://zakupki.gov.ru/, а также на сайте электронной площадки </w:t>
      </w:r>
      <w:r>
        <w:rPr>
          <w:rFonts w:ascii="Arial" w:hAnsi="Arial" w:cs="Arial"/>
          <w:color w:val="000000"/>
          <w:sz w:val="18"/>
          <w:szCs w:val="18"/>
        </w:rPr>
        <w:t>Акционерного общества «Агентство по государственному заказу Республики Татарстан» http://etp.zakazrf.ru.</w:t>
      </w:r>
    </w:p>
    <w:p w:rsidR="00000000" w:rsidRDefault="007722C2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2. Состав комиссии по осуществлению закупок 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4700"/>
        <w:gridCol w:w="4700"/>
      </w:tblGrid>
      <w:tr w:rsidR="00000000">
        <w:trPr>
          <w:trHeight w:val="240"/>
        </w:trPr>
        <w:tc>
          <w:tcPr>
            <w:tcW w:w="5000" w:type="pct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00000" w:rsidRDefault="007722C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На заседании комиссии по осуществлению закупок присутствовали:</w:t>
            </w:r>
          </w:p>
        </w:tc>
      </w:tr>
      <w:tr w:rsidR="00000000">
        <w:trPr>
          <w:trHeight w:val="360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Члены комиссии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Роль</w:t>
            </w:r>
          </w:p>
        </w:tc>
      </w:tr>
      <w:tr w:rsidR="00000000">
        <w:trPr>
          <w:trHeight w:val="360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Ефимов Р. В.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Председатель комиссии</w:t>
            </w:r>
          </w:p>
        </w:tc>
      </w:tr>
      <w:tr w:rsidR="00000000">
        <w:trPr>
          <w:trHeight w:val="360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Бушмелев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К. Ю.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Зам. председателя комиссии</w:t>
            </w:r>
          </w:p>
        </w:tc>
      </w:tr>
      <w:tr w:rsidR="00000000">
        <w:trPr>
          <w:trHeight w:val="360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Ясакова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А. А.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Секретарь комиссии</w:t>
            </w:r>
          </w:p>
        </w:tc>
      </w:tr>
    </w:tbl>
    <w:p w:rsidR="00000000" w:rsidRDefault="007722C2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Всего на заседании присутствовало 3 члена(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комиссии по осуществлению закупок. Кворум имеется. Заседание правомочно.</w:t>
      </w:r>
    </w:p>
    <w:p w:rsidR="00000000" w:rsidRDefault="007722C2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3. В соответствии с ч.16 ст.66 Федерального закона от 05.04.2013 г. №44-ФЗ, электронный аукцион признается несостоявшимся. </w:t>
      </w:r>
    </w:p>
    <w:p w:rsidR="00000000" w:rsidRDefault="007722C2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  </w:t>
      </w:r>
    </w:p>
    <w:p w:rsidR="00000000" w:rsidRDefault="007722C2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4. Информация о единственной заявке, поданной на момент окончания срока подачи заявок, а также информация о принятом комиссией по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 осуществлению закупок решении по результатам рассмотрения такой заявки, информации и электронных документов, предусмотренных ч.11 ст.24.1 Федерального закона от 05 апреля 2013 г. № 44-ФЗ на предмет соответствия требованиям Федерального закона от 05 апреля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 2013 г. № 44-ФЗ и документации об электронном аукционе 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2981"/>
        <w:gridCol w:w="1920"/>
        <w:gridCol w:w="1510"/>
      </w:tblGrid>
      <w:tr w:rsidR="00000000">
        <w:trPr>
          <w:trHeight w:val="240"/>
        </w:trPr>
        <w:tc>
          <w:tcPr>
            <w:tcW w:w="158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7722C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Идентификационный номер заявки</w:t>
            </w:r>
          </w:p>
        </w:tc>
        <w:tc>
          <w:tcPr>
            <w:tcW w:w="158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7722C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Дата и время регистрации заявки</w:t>
            </w:r>
          </w:p>
        </w:tc>
        <w:tc>
          <w:tcPr>
            <w:tcW w:w="102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7722C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Участник электронного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lastRenderedPageBreak/>
              <w:t>аукциона</w:t>
            </w:r>
          </w:p>
        </w:tc>
        <w:tc>
          <w:tcPr>
            <w:tcW w:w="80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7722C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lastRenderedPageBreak/>
              <w:t xml:space="preserve">Решение о соответствии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lastRenderedPageBreak/>
              <w:t xml:space="preserve">или несоответствии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участника электронного аукциона и поданной им заявки требованиям 44-ФЗ и документации</w:t>
            </w:r>
          </w:p>
        </w:tc>
      </w:tr>
      <w:tr w:rsidR="00000000">
        <w:trPr>
          <w:trHeight w:val="360"/>
        </w:trPr>
        <w:tc>
          <w:tcPr>
            <w:tcW w:w="158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7722C2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1236921</w:t>
            </w:r>
          </w:p>
        </w:tc>
        <w:tc>
          <w:tcPr>
            <w:tcW w:w="1587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7722C2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02.08.2019 13:35:41 (+03:00)</w:t>
            </w:r>
          </w:p>
        </w:tc>
        <w:tc>
          <w:tcPr>
            <w:tcW w:w="102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7722C2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hyperlink r:id="rId5" w:tgtFrame="_blank" w:history="1">
              <w:r>
                <w:rPr>
                  <w:rStyle w:val="a3"/>
                  <w:rFonts w:ascii="Tahoma" w:eastAsia="Times New Roman" w:hAnsi="Tahoma" w:cs="Tahoma"/>
                  <w:sz w:val="17"/>
                  <w:szCs w:val="17"/>
                </w:rPr>
                <w:t>ОБЩЕСТВО С ОГРАНИЧЕННОЙ ОТВЕТСТВЕННОСТЬЮ "АВАНТА"</w:t>
              </w:r>
            </w:hyperlink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804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7722C2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Соответствует</w:t>
            </w:r>
          </w:p>
        </w:tc>
      </w:tr>
    </w:tbl>
    <w:p w:rsidR="00000000" w:rsidRDefault="007722C2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5. Сведения о решении каждого члена комиссии по осуществлению закупок о соответствии (несоответствии) участника электронного аукциона и поданной им заявки требованиям Федерального закона от 05 апреля 2013 №44-ФЗ и документации об электронн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ом аукционе: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6"/>
        <w:gridCol w:w="4697"/>
      </w:tblGrid>
      <w:tr w:rsidR="00000000">
        <w:trPr>
          <w:trHeight w:val="240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7722C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Член комиссии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E8EAED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000000" w:rsidRDefault="007722C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Решение члена комиссии</w:t>
            </w:r>
          </w:p>
        </w:tc>
      </w:tr>
      <w:tr w:rsidR="00000000">
        <w:trPr>
          <w:trHeight w:val="360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7722C2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Ефимов Р. В.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7722C2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Соответствует</w:t>
            </w:r>
          </w:p>
        </w:tc>
      </w:tr>
      <w:tr w:rsidR="00000000">
        <w:trPr>
          <w:trHeight w:val="360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7722C2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Бушмелев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К. Ю.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7722C2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Соответствует</w:t>
            </w:r>
          </w:p>
        </w:tc>
      </w:tr>
      <w:tr w:rsidR="00000000">
        <w:trPr>
          <w:trHeight w:val="360"/>
        </w:trPr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7722C2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Ясакова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А. А.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00000" w:rsidRDefault="007722C2">
            <w:pPr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Соответствует</w:t>
            </w:r>
          </w:p>
        </w:tc>
      </w:tr>
    </w:tbl>
    <w:p w:rsidR="00000000" w:rsidRDefault="007722C2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6. На основании рассмотрения единственной заявки на участие в 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электронном аукционе и в соответствии с ч.1 ст.71 Федерального закона от 05 апреля 2013 г. № 44-ФЗ контракт заключается с единственным участником - ОБЩЕСТВО С ОГРАНИЧЕННОЙ ОТВЕТСТВЕННОСТЬЮ "АВАНТА". </w:t>
      </w:r>
    </w:p>
    <w:p w:rsidR="00000000" w:rsidRDefault="007722C2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  </w:t>
      </w:r>
    </w:p>
    <w:p w:rsidR="00000000" w:rsidRDefault="007722C2">
      <w:pPr>
        <w:shd w:val="clear" w:color="auto" w:fill="139664"/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Подписи присутствующих членов комиссии по осуществлен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 xml:space="preserve">ию закупок: 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3778"/>
        <w:gridCol w:w="3778"/>
        <w:gridCol w:w="1889"/>
      </w:tblGrid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Роль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Подписи</w:t>
            </w:r>
          </w:p>
        </w:tc>
        <w:tc>
          <w:tcPr>
            <w:tcW w:w="1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ФИО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Председатель комиссии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Ефимов Р. В.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Зам. председателя комиссии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Бушмелев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К. Ю.</w:t>
            </w:r>
          </w:p>
        </w:tc>
      </w:tr>
      <w:tr w:rsidR="00000000">
        <w:trPr>
          <w:trHeight w:val="360"/>
        </w:trPr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Секретарь комиссии</w:t>
            </w:r>
          </w:p>
        </w:tc>
        <w:tc>
          <w:tcPr>
            <w:tcW w:w="2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7722C2">
            <w:pPr>
              <w:spacing w:before="75" w:after="75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Ясакова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А. А.</w:t>
            </w:r>
          </w:p>
        </w:tc>
      </w:tr>
    </w:tbl>
    <w:p w:rsidR="007722C2" w:rsidRDefault="007722C2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  <w:t xml:space="preserve">  </w:t>
      </w:r>
      <w:r>
        <w:rPr>
          <w:rFonts w:eastAsia="Times New Roman"/>
          <w:sz w:val="18"/>
          <w:szCs w:val="18"/>
        </w:rPr>
        <w:br/>
        <w:t xml:space="preserve">  </w:t>
      </w:r>
    </w:p>
    <w:sectPr w:rsidR="0077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A6089"/>
    <w:rsid w:val="004A6089"/>
    <w:rsid w:val="007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customStyle="1" w:styleId="cardview">
    <w:name w:val="cardview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customStyle="1" w:styleId="cardview">
    <w:name w:val="cardview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cust.zakazrf.ru/Participant/id/36446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рассмотрения первых частей заявок на участие в открытом аукционе в электронной форме</vt:lpstr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рассмотрения первых частей заявок на участие в открытом аукционе в электронной форме</dc:title>
  <dc:creator>User</dc:creator>
  <cp:lastModifiedBy>User</cp:lastModifiedBy>
  <cp:revision>2</cp:revision>
  <dcterms:created xsi:type="dcterms:W3CDTF">2019-10-15T05:55:00Z</dcterms:created>
  <dcterms:modified xsi:type="dcterms:W3CDTF">2019-10-15T05:55:00Z</dcterms:modified>
</cp:coreProperties>
</file>