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84F17">
      <w:pPr>
        <w:spacing w:before="100" w:beforeAutospacing="1" w:after="100" w:afterAutospacing="1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18"/>
          <w:szCs w:val="18"/>
        </w:rPr>
        <w:t>Протокол подведения итогов электронного аукциона №0813500000120002065</w:t>
      </w:r>
    </w:p>
    <w:p w:rsidR="00000000" w:rsidRDefault="00984F17">
      <w:pPr>
        <w:rPr>
          <w:rFonts w:eastAsia="Times New Roman"/>
          <w:sz w:val="18"/>
          <w:szCs w:val="18"/>
        </w:rPr>
      </w:pPr>
    </w:p>
    <w:p w:rsidR="00000000" w:rsidRDefault="00984F17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Дата подписания: 13.03.2020</w:t>
      </w:r>
    </w:p>
    <w:p w:rsidR="00000000" w:rsidRDefault="00984F17">
      <w:pPr>
        <w:rPr>
          <w:rFonts w:eastAsia="Times New Roman"/>
          <w:sz w:val="18"/>
          <w:szCs w:val="18"/>
        </w:rPr>
      </w:pPr>
    </w:p>
    <w:p w:rsidR="00000000" w:rsidRDefault="00984F17">
      <w:pPr>
        <w:shd w:val="clear" w:color="auto" w:fill="139664"/>
        <w:spacing w:before="100" w:beforeAutospacing="1" w:after="60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1.Сведения об электронном аукционе:</w:t>
      </w:r>
    </w:p>
    <w:p w:rsidR="00000000" w:rsidRDefault="00984F17">
      <w:pPr>
        <w:rPr>
          <w:rFonts w:eastAsia="Times New Roman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4745"/>
        <w:gridCol w:w="4745"/>
      </w:tblGrid>
      <w:tr w:rsidR="00000000"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Номер извещения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0813500000120002065</w:t>
            </w:r>
          </w:p>
        </w:tc>
      </w:tr>
      <w:tr w:rsidR="00000000"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203181500109318370100100190014399244</w:t>
            </w:r>
          </w:p>
        </w:tc>
      </w:tr>
      <w:tr w:rsidR="00000000"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№ зз-05486-2020 Выполнение работ по текущему ремонту здания районного Дома культуры в рамках реализации федерального проекта партии "Единая Россия" "Культура малой родины", расположенного по адресу: Удмуртская Республика, Крас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ногорский район, с. Красногорское, ул. Ленина, д. 68</w:t>
            </w:r>
          </w:p>
        </w:tc>
      </w:tr>
      <w:tr w:rsidR="00000000"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Уполномоченный орган (учреждение)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ГОСУДАРСТВЕННОЕ КАЗЕННОЕ УЧРЕЖДЕНИЕ УДМУРТСКОЙ РЕСПУБЛИКИ "РЕГИОНАЛЬНЫЙ ЦЕНТР ЗАКУПОК УДМУРТСКОЙ РЕСПУБЛИКИ"</w:t>
            </w:r>
          </w:p>
        </w:tc>
      </w:tr>
      <w:tr w:rsidR="00000000"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Заказчик(и)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МУНИЦИПАЛЬНОГО ОБРАЗОВАНИЯ "КРАСНОГОРСКИЙ РАЙОН"</w:t>
            </w:r>
          </w:p>
        </w:tc>
      </w:tr>
      <w:tr w:rsidR="00000000"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Начальная (Максимальная) цена контракта (руб.)</w:t>
            </w:r>
          </w:p>
        </w:tc>
        <w:tc>
          <w:tcPr>
            <w:tcW w:w="250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90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1515108,00</w:t>
            </w:r>
          </w:p>
        </w:tc>
      </w:tr>
    </w:tbl>
    <w:p w:rsidR="00000000" w:rsidRDefault="00984F17">
      <w:pPr>
        <w:rPr>
          <w:rFonts w:eastAsia="Times New Roman"/>
          <w:sz w:val="18"/>
          <w:szCs w:val="18"/>
        </w:rPr>
      </w:pPr>
    </w:p>
    <w:p w:rsidR="00000000" w:rsidRDefault="00984F17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Извещение и аукционная документация о проведении электронного аукциона были размещены на Официальном сайте единой информационной системы в сфер</w:t>
      </w:r>
      <w:r>
        <w:rPr>
          <w:rFonts w:eastAsia="Times New Roman"/>
          <w:sz w:val="18"/>
          <w:szCs w:val="18"/>
        </w:rPr>
        <w:t>е закупок в информационно-телекоммуникационной сети "Интернет" http://zakupki.gov.ru/, а также на сайте электронной площадки Акционерного общества «Агентство по государственному заказу Республики Татарстан» http://etp.zakazrf.ru.</w:t>
      </w:r>
    </w:p>
    <w:p w:rsidR="00000000" w:rsidRDefault="00984F17">
      <w:pPr>
        <w:rPr>
          <w:rFonts w:eastAsia="Times New Roman"/>
          <w:sz w:val="18"/>
          <w:szCs w:val="18"/>
        </w:rPr>
      </w:pPr>
    </w:p>
    <w:p w:rsidR="00000000" w:rsidRDefault="00984F17">
      <w:pPr>
        <w:shd w:val="clear" w:color="auto" w:fill="139664"/>
        <w:spacing w:before="100" w:beforeAutospacing="1" w:after="60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2.Состав комиссии по осущ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ествлению закупок:</w:t>
      </w:r>
    </w:p>
    <w:p w:rsidR="00000000" w:rsidRDefault="00984F17">
      <w:pPr>
        <w:rPr>
          <w:rFonts w:eastAsia="Times New Roman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4692"/>
        <w:gridCol w:w="4693"/>
      </w:tblGrid>
      <w:tr w:rsidR="00000000">
        <w:trPr>
          <w:trHeight w:val="300"/>
        </w:trPr>
        <w:tc>
          <w:tcPr>
            <w:tcW w:w="0" w:type="auto"/>
            <w:gridSpan w:val="2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На заседании комиссии по осуществлению закупок присутствовали:</w:t>
            </w:r>
          </w:p>
        </w:tc>
      </w:tr>
      <w:tr w:rsidR="00000000">
        <w:tc>
          <w:tcPr>
            <w:tcW w:w="4669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jc w:val="center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Члены комиссии</w:t>
            </w:r>
          </w:p>
        </w:tc>
        <w:tc>
          <w:tcPr>
            <w:tcW w:w="467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jc w:val="center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Роль</w:t>
            </w:r>
          </w:p>
        </w:tc>
      </w:tr>
      <w:tr w:rsidR="00000000">
        <w:tc>
          <w:tcPr>
            <w:tcW w:w="4669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Бушмелев</w:t>
            </w:r>
            <w:proofErr w:type="spell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К. Ю.</w:t>
            </w:r>
          </w:p>
        </w:tc>
        <w:tc>
          <w:tcPr>
            <w:tcW w:w="467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Председатель комиссии</w:t>
            </w:r>
          </w:p>
        </w:tc>
      </w:tr>
      <w:tr w:rsidR="00000000">
        <w:tc>
          <w:tcPr>
            <w:tcW w:w="4669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467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Зам. председателя комиссии</w:t>
            </w:r>
          </w:p>
        </w:tc>
      </w:tr>
      <w:tr w:rsidR="00000000">
        <w:tc>
          <w:tcPr>
            <w:tcW w:w="4669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Агеева О. А.</w:t>
            </w:r>
          </w:p>
        </w:tc>
        <w:tc>
          <w:tcPr>
            <w:tcW w:w="4670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Секретарь комиссии</w:t>
            </w:r>
          </w:p>
        </w:tc>
      </w:tr>
    </w:tbl>
    <w:p w:rsidR="00000000" w:rsidRDefault="00984F17">
      <w:pPr>
        <w:rPr>
          <w:rFonts w:eastAsia="Times New Roman"/>
          <w:sz w:val="18"/>
          <w:szCs w:val="18"/>
        </w:rPr>
      </w:pPr>
    </w:p>
    <w:p w:rsidR="00000000" w:rsidRDefault="00984F17">
      <w:pPr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Всего на заседании присутствовало 3 члена(</w:t>
      </w:r>
      <w:proofErr w:type="spellStart"/>
      <w:r>
        <w:rPr>
          <w:rFonts w:eastAsia="Times New Roman"/>
          <w:sz w:val="18"/>
          <w:szCs w:val="18"/>
        </w:rPr>
        <w:t>ов</w:t>
      </w:r>
      <w:proofErr w:type="spellEnd"/>
      <w:r>
        <w:rPr>
          <w:rFonts w:eastAsia="Times New Roman"/>
          <w:sz w:val="18"/>
          <w:szCs w:val="18"/>
        </w:rPr>
        <w:t>) комиссии по осуществлению закупок. Кворум имеется. Заседание правомочно.</w:t>
      </w:r>
    </w:p>
    <w:p w:rsidR="00000000" w:rsidRDefault="00984F17">
      <w:pPr>
        <w:rPr>
          <w:rFonts w:eastAsia="Times New Roman"/>
          <w:sz w:val="18"/>
          <w:szCs w:val="18"/>
        </w:rPr>
      </w:pPr>
    </w:p>
    <w:p w:rsidR="00000000" w:rsidRDefault="00984F17">
      <w:pPr>
        <w:shd w:val="clear" w:color="auto" w:fill="139664"/>
        <w:spacing w:before="100" w:beforeAutospacing="1" w:after="60"/>
        <w:jc w:val="both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3. Комиссией по осуществлению закупок на основании протокола проведения электронного аукциона № 0813500000120002065 в соответствии со ст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. 69 Федерального закона от 05 апреля 2013 г. № 44-ФЗ были рассмотрены вторые части заявок, информация и электронные документы участников электронного аукциона, предусмотренные частью 11 статьи 24.1 Федерального закона от 05 апреля 2013 г. № 44-ФЗ, на их с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оответствие требованиям, установленным документацией об электронном аукционе, и принято следующее решение:</w:t>
      </w:r>
    </w:p>
    <w:p w:rsidR="00000000" w:rsidRDefault="00984F17">
      <w:pPr>
        <w:rPr>
          <w:rFonts w:eastAsia="Times New Roman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2710"/>
        <w:gridCol w:w="1762"/>
        <w:gridCol w:w="2932"/>
        <w:gridCol w:w="1981"/>
      </w:tblGrid>
      <w:tr w:rsidR="00000000">
        <w:trPr>
          <w:trHeight w:val="300"/>
        </w:trPr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Предложение о цене контракта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Участник электронного аукциона</w:t>
            </w:r>
          </w:p>
        </w:tc>
        <w:tc>
          <w:tcPr>
            <w:tcW w:w="0" w:type="auto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 xml:space="preserve">Решение о соответствии или о несоответствии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заявки требованиям документации</w:t>
            </w:r>
          </w:p>
        </w:tc>
      </w:tr>
      <w:tr w:rsidR="00000000"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1361194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918 187.04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ОБЩЕСТВО С ОГРАНИЧЕННОЙ ОТВЕТСТВЕННОСТЬЮ "СТАНДАРТ-СТРОЙ" (ИНН: 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lastRenderedPageBreak/>
              <w:t>1837012807, КПП: 183701001, Адрес: 427620, РЕСП УДМУРТСКАЯ, Г ГЛАЗОВ, УЛ КИРОВА, ДОМ 7 А, КВАРТИРА 19)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lastRenderedPageBreak/>
              <w:t>Соответствует требованиям</w:t>
            </w:r>
          </w:p>
        </w:tc>
      </w:tr>
      <w:tr w:rsidR="00000000"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lastRenderedPageBreak/>
              <w:t>1362779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925 762.58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ОБЩЕСТВО С ОГРАНИЧЕННОЙ ОТВЕТСТВЕННОСТЬЮ "КОНТУР" (ИНН: 1837004443, КПП: 183701001, Адрес: 427620, РЕСП УДМУРТСКАЯ18, Г ГЛАЗОВ, УЛ КУЙБЫШЕВА, 77, 1)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 требованиям</w:t>
            </w:r>
          </w:p>
        </w:tc>
      </w:tr>
      <w:tr w:rsidR="00000000"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1358669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978 791.36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КОКОРИНА ОЛЬГА 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ЛЕОНИДОВНА (ИНН: 182102113836, Адрес:</w:t>
            </w:r>
            <w:proofErr w:type="gram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Страна: Российская Федерация; Почтовый индекс: 427260; Субъект РФ: Удмуртская; Улица: К.МАРКСА; Дом: 27;</w:t>
            </w:r>
            <w:proofErr w:type="gram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 требованиям</w:t>
            </w:r>
          </w:p>
        </w:tc>
      </w:tr>
      <w:tr w:rsidR="00000000"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1361827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1 001 517.98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proofErr w:type="gram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ЛОЖКИН ВЛАДИМИР НИКОЛАЕВИЧ (ИНН: 180902372353, Адрес:</w:t>
            </w:r>
            <w:proofErr w:type="gram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С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трана: Российская Федерация; Субъект РФ: </w:t>
            </w:r>
            <w:proofErr w:type="gram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УДМУРТСКАЯ; )</w:t>
            </w:r>
            <w:proofErr w:type="gramEnd"/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 требованиям</w:t>
            </w:r>
          </w:p>
        </w:tc>
      </w:tr>
      <w:tr w:rsidR="00000000"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1361858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1 165 115.18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ОБЩЕСТВО С ОГРАНИЧЕННОЙ ОТВЕТСТВЕННОСТЬЮ "СТРОЙ-ПРОФИ" (ИНН: 1838021642, КПП: 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183801001, Адрес: 427965, </w:t>
            </w:r>
            <w:proofErr w:type="gram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РЕСП</w:t>
            </w:r>
            <w:proofErr w:type="gram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УДМУРТСКАЯ18, Г САРАПУЛ, ПЕР ДОРОЖНЫЙ, ДОМ 11А, )</w:t>
            </w:r>
          </w:p>
        </w:tc>
        <w:tc>
          <w:tcPr>
            <w:tcW w:w="6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 требованиям</w:t>
            </w:r>
          </w:p>
        </w:tc>
      </w:tr>
    </w:tbl>
    <w:p w:rsidR="00000000" w:rsidRDefault="00984F17">
      <w:pPr>
        <w:spacing w:after="240"/>
        <w:rPr>
          <w:rFonts w:eastAsia="Times New Roman"/>
          <w:sz w:val="18"/>
          <w:szCs w:val="18"/>
        </w:rPr>
      </w:pPr>
    </w:p>
    <w:p w:rsidR="00000000" w:rsidRDefault="00984F17">
      <w:pPr>
        <w:shd w:val="clear" w:color="auto" w:fill="139664"/>
        <w:spacing w:before="100" w:beforeAutospacing="1" w:after="60"/>
        <w:jc w:val="both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4.Сведения о решении каждого члена комиссии по осуществлению закупок о соответствии (несоответствии) заявок участников электронного аукциона требов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аниям, установленным документацией об электронном аукционе:</w:t>
      </w:r>
    </w:p>
    <w:p w:rsidR="00000000" w:rsidRDefault="00984F17">
      <w:pPr>
        <w:rPr>
          <w:rFonts w:eastAsia="Times New Roman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2883"/>
        <w:gridCol w:w="3118"/>
        <w:gridCol w:w="1541"/>
        <w:gridCol w:w="1843"/>
      </w:tblGrid>
      <w:tr w:rsidR="00000000">
        <w:trPr>
          <w:trHeight w:val="300"/>
        </w:trPr>
        <w:tc>
          <w:tcPr>
            <w:tcW w:w="1536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Идентификационный номер заявки</w:t>
            </w:r>
          </w:p>
        </w:tc>
        <w:tc>
          <w:tcPr>
            <w:tcW w:w="166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Участник электронного аукциона</w:t>
            </w: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Член комиссии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Решение члена комиссии</w:t>
            </w:r>
          </w:p>
        </w:tc>
      </w:tr>
      <w:tr w:rsidR="00000000">
        <w:tc>
          <w:tcPr>
            <w:tcW w:w="1536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1361194</w:t>
            </w:r>
          </w:p>
        </w:tc>
        <w:tc>
          <w:tcPr>
            <w:tcW w:w="1661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ОБЩЕСТВО С ОГРАНИЧЕННОЙ ОТВЕТСТВЕННОСТЬЮ "СТАНДАРТ-СТРОЙ" 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(ИНН: 1837012807, КПП: 183701001, 427620, РЕСП УДМУРТСКАЯ, Г ГЛАЗОВ, УЛ КИРОВА, ДОМ 7 А, КВАРТИРА 19) </w:t>
            </w: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Бушмелев</w:t>
            </w:r>
            <w:proofErr w:type="spell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К. Ю.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Агеева О. А.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1536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1362779</w:t>
            </w:r>
          </w:p>
        </w:tc>
        <w:tc>
          <w:tcPr>
            <w:tcW w:w="1661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ОБЩЕСТВО С 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ОГРАНИЧЕННОЙ ОТВЕТСТВЕННОСТЬЮ "КОНТУР" (ИНН: 1837004443, КПП: 183701001, 427620, РЕСП УДМУРТСКАЯ18, Г ГЛАЗОВ, УЛ КУЙБЫШЕВА, 77, 1) </w:t>
            </w: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Бушмелев</w:t>
            </w:r>
            <w:proofErr w:type="spell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К. Ю.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Агеева О. А.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1536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1358669</w:t>
            </w:r>
          </w:p>
        </w:tc>
        <w:tc>
          <w:tcPr>
            <w:tcW w:w="1661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КОКОРИНА ОЛЬГА ЛЕОНИДОВНА (ИНН: 182102113836, КПП:</w:t>
            </w:r>
            <w:proofErr w:type="gram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Страна: Российская Федерация; Почтовый индекс: 427260; Субъект РФ: Удмуртская; Улица: </w:t>
            </w:r>
            <w:proofErr w:type="gram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К.МАРКСА; Дом: 27;) </w:t>
            </w:r>
            <w:proofErr w:type="gramEnd"/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Бушмелев</w:t>
            </w:r>
            <w:proofErr w:type="spell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К. Ю.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Агеева О. А.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1536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1361827</w:t>
            </w:r>
          </w:p>
        </w:tc>
        <w:tc>
          <w:tcPr>
            <w:tcW w:w="1661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ЛОЖКИН ВЛАДИМИР НИКОЛАЕВИЧ (ИНН: 180902372353, КПП:</w:t>
            </w:r>
            <w:proofErr w:type="gram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Страна: </w:t>
            </w: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lastRenderedPageBreak/>
              <w:t xml:space="preserve">Российская Федерация; Субъект РФ: </w:t>
            </w:r>
            <w:proofErr w:type="gram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УДМУРТСКАЯ;) </w:t>
            </w:r>
            <w:proofErr w:type="gramEnd"/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lastRenderedPageBreak/>
              <w:t>Бушмелев</w:t>
            </w:r>
            <w:proofErr w:type="spell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К. Ю.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Агеева О. А.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1536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lastRenderedPageBreak/>
              <w:t>1361858</w:t>
            </w:r>
          </w:p>
        </w:tc>
        <w:tc>
          <w:tcPr>
            <w:tcW w:w="1661" w:type="pct"/>
            <w:vMerge w:val="restar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ОБЩЕСТВО С ОГРАНИЧЕННОЙ ОТВЕТСТВЕННОСТЬЮ "СТРОЙ-ПРОФИ" (ИНН: 1838021642, КПП: 183801001, 427965, РЕСП УДМУРТСКАЯ18, Г САРАПУЛ, ПЕР ДОРОЖНЫЙ, ДОМ 11А,) </w:t>
            </w: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Бушмелев</w:t>
            </w:r>
            <w:proofErr w:type="spell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К. Ю.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vAlign w:val="center"/>
            <w:hideMark/>
          </w:tcPr>
          <w:p w:rsidR="00000000" w:rsidRDefault="00984F17">
            <w:pPr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</w:p>
        </w:tc>
        <w:tc>
          <w:tcPr>
            <w:tcW w:w="821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Агеева О. А.</w:t>
            </w:r>
          </w:p>
        </w:tc>
        <w:tc>
          <w:tcPr>
            <w:tcW w:w="982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Соответствует</w:t>
            </w:r>
          </w:p>
        </w:tc>
      </w:tr>
    </w:tbl>
    <w:p w:rsidR="00000000" w:rsidRDefault="00984F17">
      <w:pPr>
        <w:rPr>
          <w:rFonts w:eastAsia="Times New Roman"/>
          <w:sz w:val="18"/>
          <w:szCs w:val="18"/>
        </w:rPr>
      </w:pPr>
    </w:p>
    <w:p w:rsidR="00000000" w:rsidRDefault="00984F17">
      <w:pPr>
        <w:shd w:val="clear" w:color="auto" w:fill="139664"/>
        <w:spacing w:before="100" w:beforeAutospacing="1" w:after="60"/>
        <w:outlineLvl w:val="2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Подписи присутствующих членов комиссии по осуществлению закупок:</w:t>
      </w:r>
    </w:p>
    <w:p w:rsidR="00000000" w:rsidRDefault="00984F17">
      <w:pPr>
        <w:rPr>
          <w:rFonts w:eastAsia="Times New Roman"/>
          <w:sz w:val="18"/>
          <w:szCs w:val="18"/>
        </w:rPr>
      </w:pP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ook w:val="04A0" w:firstRow="1" w:lastRow="0" w:firstColumn="1" w:lastColumn="0" w:noHBand="0" w:noVBand="1"/>
      </w:tblPr>
      <w:tblGrid>
        <w:gridCol w:w="3129"/>
        <w:gridCol w:w="3128"/>
        <w:gridCol w:w="3128"/>
      </w:tblGrid>
      <w:tr w:rsidR="00000000">
        <w:trPr>
          <w:trHeight w:val="300"/>
        </w:trPr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Роль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Подписи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84F17">
            <w:pPr>
              <w:spacing w:before="75" w:after="75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ФИО</w:t>
            </w:r>
          </w:p>
        </w:tc>
      </w:tr>
      <w:tr w:rsidR="00000000"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Председатель комиссии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  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Бушмелев</w:t>
            </w:r>
            <w:proofErr w:type="spellEnd"/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 К. Ю.</w:t>
            </w:r>
          </w:p>
        </w:tc>
      </w:tr>
      <w:tr w:rsidR="00000000"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Зам. председателя комиссии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  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Фомина Е. П.</w:t>
            </w:r>
          </w:p>
        </w:tc>
      </w:tr>
      <w:tr w:rsidR="00000000"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Секретарь комиссии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 xml:space="preserve">  </w:t>
            </w:r>
          </w:p>
        </w:tc>
        <w:tc>
          <w:tcPr>
            <w:tcW w:w="3113" w:type="dxa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00000" w:rsidRDefault="00984F17">
            <w:pPr>
              <w:spacing w:before="75" w:after="75"/>
              <w:rPr>
                <w:rFonts w:ascii="Arial" w:eastAsia="Times New Roman" w:hAnsi="Arial" w:cs="Arial"/>
                <w:color w:val="033522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33522"/>
                <w:sz w:val="18"/>
                <w:szCs w:val="18"/>
              </w:rPr>
              <w:t>Агеева О. А.</w:t>
            </w:r>
          </w:p>
        </w:tc>
      </w:tr>
    </w:tbl>
    <w:p w:rsidR="00984F17" w:rsidRDefault="00984F17">
      <w:pPr>
        <w:rPr>
          <w:rFonts w:eastAsia="Times New Roman"/>
        </w:rPr>
      </w:pPr>
    </w:p>
    <w:sectPr w:rsidR="0098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B3D6B"/>
    <w:rsid w:val="005B3D6B"/>
    <w:rsid w:val="0098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cardview">
    <w:name w:val="cardview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Печатная форма протокола</vt:lpstr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Печатная форма протокола</dc:title>
  <dc:creator>User</dc:creator>
  <cp:lastModifiedBy>User</cp:lastModifiedBy>
  <cp:revision>2</cp:revision>
  <dcterms:created xsi:type="dcterms:W3CDTF">2020-04-17T10:46:00Z</dcterms:created>
  <dcterms:modified xsi:type="dcterms:W3CDTF">2020-04-17T10:46:00Z</dcterms:modified>
</cp:coreProperties>
</file>