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EC" w:rsidRPr="00E308EC" w:rsidRDefault="00E308EC" w:rsidP="007C47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7C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</w:t>
      </w:r>
    </w:p>
    <w:p w:rsidR="00E308EC" w:rsidRDefault="007D1EB9" w:rsidP="00E308EC">
      <w:pPr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7D1EB9" w:rsidRPr="00E308EC" w:rsidRDefault="007D1EB9" w:rsidP="00E308EC">
      <w:pPr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</w:p>
    <w:p w:rsidR="006D17A5" w:rsidRDefault="006D17A5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8EC">
        <w:rPr>
          <w:rFonts w:ascii="Times New Roman" w:eastAsia="Times New Roman" w:hAnsi="Times New Roman" w:cs="Times New Roman"/>
          <w:lang w:eastAsia="ru-RU"/>
        </w:rPr>
        <w:t>с. Красногорское Удмуртской Республики                                                                 ______________2020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муниципального образования «Красногорский район», действующая от имени муниципального образования «Красногорский район», именуемая в дальнейшем </w:t>
      </w:r>
      <w:r w:rsidRPr="00E308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«Продавец»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, в лице Главы муниципального образования «Красногорский район» Корепанова Владимира Серафимовича, действующего на основании Устава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_______________________ в лице _________________, </w:t>
      </w:r>
      <w:proofErr w:type="spell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на основании _________________, именуем____ в дальнейшем «Покупатель», с другой стороны, на основании протокола </w:t>
      </w:r>
      <w:r w:rsidR="006D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муниципального </w:t>
      </w:r>
      <w:r w:rsid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посредством публичного предложения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_________2020 г. № _____ заключили настоящий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нижеследующем: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продает, а Покупатель приобретает на условиях, изложенных в настоящем договоре, муниципальное недвижимое имущество: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комплекс ветстанции, назначение: нежилое здание, 1 - этажное, общая площадь 360,4 кв. м, инв. № 1937, лит.</w:t>
      </w:r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А, 1981 года постройки, кадастровый номер 18:15:021001:400,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, ул. Восточная, д.47;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- земельный участок, кадастровый номер: 18:15:021002:560, категория земель: земли населенных пунктов, разрешенное использование: амбулаторное ветеринарное обслуживание (3.10.1), общей площадью 779,0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кв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ул. Восточная, д.47, 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занимаемый</w:t>
      </w:r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вышеуказанным объектом недвижимости и необходимый для его использования.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1.2. Нежилое здание, указанное в пункте 1.1 настоящего договора принадлежит на праве собственности муниципальному образованию «Красногорский район», что подтверждается свидетельством о государственной регистрации права от 15.05.2015 года, запись регистрации №18-18/005-18/005/006-/015-364/2.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Земельный участок, указанный в пункте 1.1 настоящего договора принадлежит на праве собственности муниципальному образованию «Красногорский район»,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16.12.2019 г., номер государственной регистрации права № 18:15:021002:560-18/005/2019-1 от 16.12.2019 г.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Покупатель претензий к качеству приобретаемого имущества не имеет.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СТОИМОСТЬ И ПОРЯДОК ОПЛАТЫ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Установленная по итогам </w:t>
      </w:r>
      <w:r w:rsid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посредством публичного предложения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имущества составляет ____________________________ рублей, без учета НДС, в том числе: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-нежилое здание ___________ рублей  (без учета НДС),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-земельный участок _____________рублей (НДС не облагается).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составляет ___________ рублей.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Задаток, внесенный Покупателем в сумме ____________ рублей, засчитывается в оплату имущества. За вычетом указанной суммы задатка Покупатель обязан уплатить Продавцу ___________________рублей, которые вносятся в течение 10</w:t>
      </w:r>
      <w:r w:rsid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заключения договора по следующим реквизитам: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</w:rPr>
        <w:t xml:space="preserve">За нежилое здание: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__________ рублей на расчетный счет № 40101810922020019001 в УФК по Удмуртской Республике (Администрация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 муниципального образования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 xml:space="preserve"> «Красногорский район»)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Отделение </w:t>
      </w:r>
      <w:proofErr w:type="gramStart"/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–Н</w:t>
      </w:r>
      <w:proofErr w:type="gramEnd"/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Б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Удмуртская Республика г. Ижевск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, БИК 049401001, ОКТМО 94630000, ИНН 1815001093, КПП 183701001, КБК 52611402053050000410, (</w:t>
      </w:r>
      <w:r w:rsidRPr="00E308E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Доходы от реализации недвижимого муниципального имущества).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308E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 земельный участок под зданием: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 xml:space="preserve">______________ рублей на расчетный счет № 40101810922020019001 в УФК по 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lastRenderedPageBreak/>
        <w:t xml:space="preserve">Удмуртской Республике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(Администрация муниципального образования «Красногорский район») Отделение </w:t>
      </w:r>
      <w:proofErr w:type="gramStart"/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–Н</w:t>
      </w:r>
      <w:proofErr w:type="gramEnd"/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Б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Удмуртская Республика г. Ижевск, 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БИК 049401001, ОКТМО 94630000, ИНН 1815001093, КПП 183701001, КБК 52611406025050000430 (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Доходы от продажи земельного участка под зданием).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п. 3 ст. 161 Налогового кодекса РФ при реализации муниципального имущества в процессе приватизации налоговыми агентами по уплате НДС признаются покупатели указанного имущества за исключением физических лиц, не являющихся индивидуальными предпринимателями. Функции налогового агента при продаже муниципального  имущества физическому лицу выполняет Продавец.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 обязан уплатить в бюджет соответствующую сумму Н</w:t>
      </w:r>
      <w:proofErr w:type="gramStart"/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 в сл</w:t>
      </w:r>
      <w:proofErr w:type="gramEnd"/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едующем порядке: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 случае если </w:t>
      </w:r>
      <w:r w:rsidRPr="0042683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Покупателем является юридическое лицо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индивидуальный предприниматель, Покупатель обязан исчислить расчетным методом и уплатить в бюджет соответствующую сумму НДС в порядке, установленном законодательством Российской Федерации;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 случае если </w:t>
      </w:r>
      <w:r w:rsidRPr="0042683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Покупателем является физическое лицо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Покупатель уплачивает соответствующую сумму НДС на счет Продавца в течение 10 дней со дня заключения договора. Функции налогового агента по перечислению суммы НДС в бюджет возлагаются на Продавца.</w:t>
      </w:r>
    </w:p>
    <w:p w:rsidR="00E308EC" w:rsidRPr="00E308EC" w:rsidRDefault="00E308EC" w:rsidP="00E308E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НДС: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8EC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</w:rPr>
        <w:t xml:space="preserve">ИНН 1815001093, КПП 183701001 </w:t>
      </w:r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УФК по Удмуртской Республике (Администрация муниципального образования «Красногорский район»</w:t>
      </w:r>
      <w:r w:rsidRPr="00E3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л/с 05133005550)</w:t>
      </w:r>
    </w:p>
    <w:p w:rsidR="00E308EC" w:rsidRPr="00E308EC" w:rsidRDefault="00E308EC" w:rsidP="00E308EC">
      <w:pPr>
        <w:widowControl w:val="0"/>
        <w:tabs>
          <w:tab w:val="left" w:pos="4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р/с 40302810294013000127 ОТДЕЛЕНИЕ-НБ Удмуртская Республика </w:t>
      </w:r>
      <w:proofErr w:type="spellStart"/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.И</w:t>
      </w:r>
      <w:proofErr w:type="gramEnd"/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жевск</w:t>
      </w:r>
      <w:proofErr w:type="spellEnd"/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308EC" w:rsidRPr="00E308EC" w:rsidRDefault="00E308EC" w:rsidP="00E308EC">
      <w:pPr>
        <w:widowControl w:val="0"/>
        <w:tabs>
          <w:tab w:val="left" w:pos="4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БИК 049401001, ОКТМО 94630000,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</w:rPr>
        <w:t>В назначении платежа указать: НДС.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Моментом надлежащего исполнения обязанности по уплате стоимости имущества, указанного в пункте 1.1, является поступление денежных средств на счет в суммах и сроках, указанных в пунктах 2.2 и 2.3 настоящего Договора.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ОСОБЫЕ УСЛОВИЯ ДОГОВОРА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 получения окончательного платежа Покупатель и Продавец подписывают акт приема-передачи.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Риск случайной гибели или случайного повреждения имущества, указанного в пункте 1.1 настоящего договора, несет Покупатель с момента подписания акта приема-передачи.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просрочки оплаты Покупатель уплачивает пени в размере 1/300 ключевой ставки Банка России за каждый день просрочки.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Ответственность, не предусмотренную настоящим договором, стороны несут в соответствии с действующим законодательством Российской Федерации.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Неисполнение Покупателем условий, предусмотренных настоящим договором, является основанием для расторжения договора.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lang w:eastAsia="ru-RU"/>
        </w:rPr>
        <w:t>5. ПРОЧИЕ УСЛОВИЯ ДОГОВОРА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Расходы по регистрации перехода права собственности несет Покупатель.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Содержание статей 209, 210 Гражданского кодекса РФ, а также правовые последствия заключаемого договора сторонам известны.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Споры, возникшие при исполнении настоящего договора, разрешаются в судебном порядке.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составлен в 3-х экземплярах, имеющих равную юридическую силу: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Продавца,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Покупателя,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регистрирующего органа.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Все изменения и дополнения к настоящему договору составляются в письменной форме, заверяются печатями и подписями сторон и являются неотъемлемой частью настоящего договора.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474" w:rsidRDefault="00496474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474" w:rsidRDefault="00496474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474" w:rsidRDefault="00496474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АДРЕСА И РЕКВИЗИТЫ СТОРОН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«Красногорский район»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427650,Удмуртская Республика, Красногорский район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Красногорское, ул</w:t>
      </w: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енина,д.64,</w:t>
      </w:r>
    </w:p>
    <w:p w:rsidR="00E308EC" w:rsidRPr="00E308EC" w:rsidRDefault="00E308EC" w:rsidP="00E30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тел.8341-64-21600, ИНН 1815001093, КПП 18370100</w:t>
      </w:r>
    </w:p>
    <w:p w:rsidR="00E308EC" w:rsidRPr="00E308EC" w:rsidRDefault="00E308EC" w:rsidP="00E30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Покупатель: ________________________________________________________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75"/>
        <w:gridCol w:w="4425"/>
      </w:tblGrid>
      <w:tr w:rsidR="00E308EC" w:rsidRPr="00E308EC" w:rsidTr="00E308E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Продавца:</w:t>
            </w:r>
          </w:p>
          <w:p w:rsidR="00E308EC" w:rsidRPr="00E308EC" w:rsidRDefault="00E308EC" w:rsidP="00E308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«Красногорский район»</w:t>
            </w:r>
          </w:p>
          <w:p w:rsidR="00E308EC" w:rsidRPr="00E308EC" w:rsidRDefault="00E308EC" w:rsidP="00E308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8EC" w:rsidRPr="00E308EC" w:rsidRDefault="00E308EC" w:rsidP="00E308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8EC" w:rsidRPr="00E308EC" w:rsidRDefault="00E308EC" w:rsidP="00E308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В.С. </w:t>
            </w:r>
            <w:proofErr w:type="spellStart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                                         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8EC" w:rsidRPr="00E308EC" w:rsidRDefault="00E308EC" w:rsidP="00E308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Покупателя:</w:t>
            </w:r>
          </w:p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8EC" w:rsidRPr="00E308EC" w:rsidRDefault="00E308EC" w:rsidP="00E308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tabs>
                <w:tab w:val="left" w:pos="1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308EC" w:rsidRPr="00E308EC" w:rsidRDefault="00E308EC" w:rsidP="00E308EC">
            <w:pPr>
              <w:widowControl w:val="0"/>
              <w:tabs>
                <w:tab w:val="left" w:pos="1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__________________________</w:t>
            </w:r>
          </w:p>
        </w:tc>
      </w:tr>
    </w:tbl>
    <w:p w:rsidR="00E308EC" w:rsidRPr="00E308EC" w:rsidRDefault="00E308EC" w:rsidP="00E308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308EC" w:rsidRPr="00E308EC" w:rsidRDefault="00E308EC" w:rsidP="00E308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308EC">
        <w:rPr>
          <w:rFonts w:ascii="Times New Roman" w:eastAsia="Lucida Sans Unicode" w:hAnsi="Times New Roman" w:cs="Times New Roman"/>
          <w:b/>
          <w:bCs/>
          <w:sz w:val="24"/>
          <w:szCs w:val="24"/>
        </w:rPr>
        <w:lastRenderedPageBreak/>
        <w:t>ПЕРЕДАТОЧНЫЙ АКТ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/>
          <w:bCs/>
          <w:sz w:val="24"/>
          <w:szCs w:val="24"/>
        </w:rPr>
        <w:t>с. Красногорское                                                                     «_____» ______________ 2020 г.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муниципального образования «Красногорский район», действующая от имени муниципального образования «Красногорский район», именуемая в дальнейшем </w:t>
      </w:r>
      <w:r w:rsidRPr="00E308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«Продавец»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, в лице Главы муниципального образования «Красногорский район» Корепанова Владимира Серафимовича, действующего на основании Устава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_______________________ в лице _________________, </w:t>
      </w:r>
      <w:proofErr w:type="spell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на основании _________________, именуем____ в дальнейшем «Покупатель», с другой стороны, </w:t>
      </w:r>
      <w:r w:rsidRPr="0014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140641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="00140641" w:rsidRPr="0014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3B" w:rsidRPr="0014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муниципального имущества посредством публичного предложения</w:t>
      </w:r>
      <w:r w:rsidR="00F67E3B" w:rsidRP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_________2020 г. № _____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</w:t>
      </w:r>
      <w:r w:rsidRPr="00E308EC">
        <w:rPr>
          <w:rFonts w:ascii="Times New Roman" w:eastAsia="Lucida Sans Unicode" w:hAnsi="Times New Roman" w:cs="Times New Roman"/>
          <w:sz w:val="24"/>
          <w:szCs w:val="24"/>
        </w:rPr>
        <w:t>настоящий</w:t>
      </w:r>
      <w:proofErr w:type="gramEnd"/>
      <w:r w:rsidRPr="00E308EC">
        <w:rPr>
          <w:rFonts w:ascii="Times New Roman" w:eastAsia="Lucida Sans Unicode" w:hAnsi="Times New Roman" w:cs="Times New Roman"/>
          <w:sz w:val="24"/>
          <w:szCs w:val="24"/>
        </w:rPr>
        <w:t xml:space="preserve"> передаточный акт:</w:t>
      </w:r>
    </w:p>
    <w:p w:rsidR="00E308EC" w:rsidRPr="00E308EC" w:rsidRDefault="00E308EC" w:rsidP="00E308E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1. Продавец передал, а Покупатель принял в собственность следующее недвижимое имущество: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комплекс ветстанции, назначение: нежилое здание, 1-этажное, общая площадь 360,4 кв. м, инв. № 1937, лит. А, 1981 года постройки, кадастровый номер 18:15:021001:400,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, ул. Восточная, д.47;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- земельный участок, кадастровый номер: 18:15:021002:560, категория земель: земли населенных пунктов, разрешенное использование: амбулаторное ветеринарное обслуживание (3.10.1), общей площадью 779,0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кв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ул. Восточная, д.47, 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занимаемый</w:t>
      </w:r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вышеуказанным объектом недвижимости и необходимый для его использования.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2. В соответствии с договором купли-продажи от ____________2020 года № __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Продавец передал необходимые документы на имущество.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3. Претензий у Покупателя по принимаемому имуществу нет.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 xml:space="preserve">4. Денежный расчет произведен согласно условиям Договора купли-продажи </w:t>
      </w:r>
      <w:proofErr w:type="gramStart"/>
      <w:r w:rsidRPr="00E308EC">
        <w:rPr>
          <w:rFonts w:ascii="Times New Roman" w:eastAsia="Lucida Sans Unicode" w:hAnsi="Times New Roman" w:cs="Times New Roman"/>
          <w:sz w:val="24"/>
          <w:szCs w:val="24"/>
        </w:rPr>
        <w:t>от</w:t>
      </w:r>
      <w:proofErr w:type="gramEnd"/>
      <w:r w:rsidRPr="00E308EC">
        <w:rPr>
          <w:rFonts w:ascii="Times New Roman" w:eastAsia="Lucida Sans Unicode" w:hAnsi="Times New Roman" w:cs="Times New Roman"/>
          <w:sz w:val="24"/>
          <w:szCs w:val="24"/>
        </w:rPr>
        <w:t xml:space="preserve"> ___________ №___.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5. Риск случайной гибели или повреждения имущества переходит на Покупателя с момента подписания настоящего акта.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 xml:space="preserve">6. Настоящий акт составлен в трех экземплярах,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равную юридическую силу: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Продавца,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Покупателя,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регистрирующего органа.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E308EC" w:rsidRPr="00E308EC" w:rsidRDefault="00E308EC" w:rsidP="00E308EC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РЕКВИЗИТЫ И ПОДПИСИ СТОРОН: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935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E308EC" w:rsidRPr="00E308EC" w:rsidTr="00E308E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«Красногорский район» 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427650,Удмуртская Республика, Красногорский район, с. Красногорское, ул</w:t>
            </w:r>
            <w:proofErr w:type="gramStart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енина,д.64,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тел.8341-64-21600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1815001093, КПП 183701001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муниципального образования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«Красногорский район»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В.С.Корепанов</w:t>
            </w:r>
            <w:proofErr w:type="spellEnd"/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“_____” ______________ 2020г.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ПОКУПАТЕЛЬ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</w:t>
            </w: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“_____” ______________ 2020г.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308EC" w:rsidRDefault="00E308EC"/>
    <w:sectPr w:rsidR="00E308EC" w:rsidSect="00A936C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82" w:rsidRDefault="00F04882" w:rsidP="00683E5A">
      <w:pPr>
        <w:spacing w:after="0" w:line="240" w:lineRule="auto"/>
      </w:pPr>
      <w:r>
        <w:separator/>
      </w:r>
    </w:p>
  </w:endnote>
  <w:endnote w:type="continuationSeparator" w:id="0">
    <w:p w:rsidR="00F04882" w:rsidRDefault="00F04882" w:rsidP="0068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82" w:rsidRDefault="00F04882" w:rsidP="00683E5A">
      <w:pPr>
        <w:spacing w:after="0" w:line="240" w:lineRule="auto"/>
      </w:pPr>
      <w:r>
        <w:separator/>
      </w:r>
    </w:p>
  </w:footnote>
  <w:footnote w:type="continuationSeparator" w:id="0">
    <w:p w:rsidR="00F04882" w:rsidRDefault="00F04882" w:rsidP="0068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13D45116"/>
    <w:multiLevelType w:val="hybridMultilevel"/>
    <w:tmpl w:val="1AA0C8C8"/>
    <w:lvl w:ilvl="0" w:tplc="FCA284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4C55"/>
    <w:multiLevelType w:val="hybridMultilevel"/>
    <w:tmpl w:val="4866F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1B5E"/>
    <w:multiLevelType w:val="hybridMultilevel"/>
    <w:tmpl w:val="F432A318"/>
    <w:lvl w:ilvl="0" w:tplc="76C84E0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73DFC"/>
    <w:multiLevelType w:val="hybridMultilevel"/>
    <w:tmpl w:val="4D0631CA"/>
    <w:lvl w:ilvl="0" w:tplc="208E6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37B8"/>
    <w:multiLevelType w:val="hybridMultilevel"/>
    <w:tmpl w:val="BD8C4F92"/>
    <w:lvl w:ilvl="0" w:tplc="CF1CDA6A">
      <w:start w:val="1"/>
      <w:numFmt w:val="decimal"/>
      <w:lvlText w:val="%1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98C4DC3"/>
    <w:multiLevelType w:val="hybridMultilevel"/>
    <w:tmpl w:val="37AC327C"/>
    <w:lvl w:ilvl="0" w:tplc="0B3EB09E">
      <w:start w:val="1"/>
      <w:numFmt w:val="decimal"/>
      <w:lvlText w:val="%1"/>
      <w:lvlJc w:val="left"/>
      <w:pPr>
        <w:ind w:left="10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D29551B"/>
    <w:multiLevelType w:val="hybridMultilevel"/>
    <w:tmpl w:val="12A48A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725E6"/>
    <w:multiLevelType w:val="hybridMultilevel"/>
    <w:tmpl w:val="D0C4AC28"/>
    <w:lvl w:ilvl="0" w:tplc="65E0C85A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43B75A0"/>
    <w:multiLevelType w:val="hybridMultilevel"/>
    <w:tmpl w:val="D23A98C0"/>
    <w:lvl w:ilvl="0" w:tplc="CF3E27E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17FCC"/>
    <w:multiLevelType w:val="hybridMultilevel"/>
    <w:tmpl w:val="53AA218E"/>
    <w:lvl w:ilvl="0" w:tplc="8C3444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22D99"/>
    <w:multiLevelType w:val="hybridMultilevel"/>
    <w:tmpl w:val="8FFE6B78"/>
    <w:lvl w:ilvl="0" w:tplc="C91CB8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94C8D"/>
    <w:multiLevelType w:val="hybridMultilevel"/>
    <w:tmpl w:val="A76E9506"/>
    <w:lvl w:ilvl="0" w:tplc="A032386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C5111"/>
    <w:multiLevelType w:val="hybridMultilevel"/>
    <w:tmpl w:val="E8467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16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09"/>
    <w:rsid w:val="00061F8E"/>
    <w:rsid w:val="00091F3B"/>
    <w:rsid w:val="000F6387"/>
    <w:rsid w:val="00140641"/>
    <w:rsid w:val="00153B76"/>
    <w:rsid w:val="001B6A67"/>
    <w:rsid w:val="001D73CA"/>
    <w:rsid w:val="001F29EC"/>
    <w:rsid w:val="002108B2"/>
    <w:rsid w:val="002D7149"/>
    <w:rsid w:val="002F118B"/>
    <w:rsid w:val="00303490"/>
    <w:rsid w:val="00335396"/>
    <w:rsid w:val="00395C0E"/>
    <w:rsid w:val="003D659C"/>
    <w:rsid w:val="0042683F"/>
    <w:rsid w:val="00496474"/>
    <w:rsid w:val="004F5FC7"/>
    <w:rsid w:val="0052736F"/>
    <w:rsid w:val="00673DDD"/>
    <w:rsid w:val="00683E5A"/>
    <w:rsid w:val="0068720E"/>
    <w:rsid w:val="0069707E"/>
    <w:rsid w:val="006D17A5"/>
    <w:rsid w:val="007A4790"/>
    <w:rsid w:val="007C47D2"/>
    <w:rsid w:val="007D1EB9"/>
    <w:rsid w:val="0082381C"/>
    <w:rsid w:val="008F525C"/>
    <w:rsid w:val="00915F31"/>
    <w:rsid w:val="009411E2"/>
    <w:rsid w:val="00A45390"/>
    <w:rsid w:val="00A54FD2"/>
    <w:rsid w:val="00A936C8"/>
    <w:rsid w:val="00A95A5B"/>
    <w:rsid w:val="00AB0BA5"/>
    <w:rsid w:val="00DE4009"/>
    <w:rsid w:val="00E308EC"/>
    <w:rsid w:val="00E52F37"/>
    <w:rsid w:val="00E6401C"/>
    <w:rsid w:val="00F04882"/>
    <w:rsid w:val="00F301A5"/>
    <w:rsid w:val="00F67E3B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paragraph" w:styleId="3">
    <w:name w:val="heading 3"/>
    <w:basedOn w:val="a"/>
    <w:next w:val="a"/>
    <w:link w:val="30"/>
    <w:qFormat/>
    <w:rsid w:val="00E308EC"/>
    <w:pPr>
      <w:keepNext/>
      <w:widowControl w:val="0"/>
      <w:tabs>
        <w:tab w:val="num" w:pos="0"/>
      </w:tabs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308EC"/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character" w:customStyle="1" w:styleId="30">
    <w:name w:val="Заголовок 3 Знак"/>
    <w:basedOn w:val="a0"/>
    <w:link w:val="3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E308EC"/>
  </w:style>
  <w:style w:type="paragraph" w:styleId="a3">
    <w:name w:val="Body Text"/>
    <w:basedOn w:val="a"/>
    <w:link w:val="a4"/>
    <w:rsid w:val="00E308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a5">
    <w:name w:val="Заголовок"/>
    <w:basedOn w:val="a"/>
    <w:next w:val="a3"/>
    <w:rsid w:val="00E308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</w:rPr>
  </w:style>
  <w:style w:type="paragraph" w:styleId="a6">
    <w:name w:val="Title"/>
    <w:basedOn w:val="a5"/>
    <w:next w:val="a7"/>
    <w:link w:val="a8"/>
    <w:qFormat/>
    <w:rsid w:val="00E308EC"/>
  </w:style>
  <w:style w:type="character" w:customStyle="1" w:styleId="a8">
    <w:name w:val="Название Знак"/>
    <w:basedOn w:val="a0"/>
    <w:link w:val="a6"/>
    <w:rsid w:val="00E308EC"/>
    <w:rPr>
      <w:rFonts w:ascii="Arial" w:eastAsia="Lucida Sans Unicode" w:hAnsi="Arial" w:cs="Tahoma"/>
      <w:color w:val="000000"/>
      <w:sz w:val="28"/>
      <w:szCs w:val="28"/>
    </w:rPr>
  </w:style>
  <w:style w:type="paragraph" w:styleId="a7">
    <w:name w:val="Subtitle"/>
    <w:basedOn w:val="a5"/>
    <w:next w:val="a3"/>
    <w:link w:val="a9"/>
    <w:qFormat/>
    <w:rsid w:val="00E308E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308EC"/>
    <w:rPr>
      <w:rFonts w:ascii="Arial" w:eastAsia="Lucida Sans Unicode" w:hAnsi="Arial" w:cs="Tahoma"/>
      <w:i/>
      <w:iCs/>
      <w:color w:val="000000"/>
      <w:sz w:val="28"/>
      <w:szCs w:val="28"/>
    </w:rPr>
  </w:style>
  <w:style w:type="paragraph" w:customStyle="1" w:styleId="ConsPlusNormal">
    <w:name w:val="ConsPlusNormal"/>
    <w:rsid w:val="00E30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308EC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color w:val="000000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E308EC"/>
    <w:rPr>
      <w:rFonts w:ascii="Tahoma" w:eastAsia="Lucida Sans Unicode" w:hAnsi="Tahoma" w:cs="Tahoma"/>
      <w:color w:val="000000"/>
      <w:sz w:val="20"/>
      <w:szCs w:val="20"/>
      <w:shd w:val="clear" w:color="auto" w:fill="000080"/>
    </w:rPr>
  </w:style>
  <w:style w:type="paragraph" w:styleId="21">
    <w:name w:val="Body Text Indent 2"/>
    <w:basedOn w:val="a"/>
    <w:link w:val="22"/>
    <w:rsid w:val="00E308E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semiHidden/>
    <w:rsid w:val="00E308EC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308EC"/>
    <w:rPr>
      <w:rFonts w:ascii="Tahoma" w:eastAsia="Lucida Sans Unicode" w:hAnsi="Tahoma" w:cs="Tahoma"/>
      <w:color w:val="000000"/>
      <w:sz w:val="16"/>
      <w:szCs w:val="16"/>
    </w:rPr>
  </w:style>
  <w:style w:type="character" w:styleId="ae">
    <w:name w:val="Hyperlink"/>
    <w:rsid w:val="00E308EC"/>
    <w:rPr>
      <w:color w:val="0000FF"/>
      <w:u w:val="single"/>
    </w:rPr>
  </w:style>
  <w:style w:type="character" w:customStyle="1" w:styleId="b-serp-urlitem1">
    <w:name w:val="b-serp-url__item1"/>
    <w:basedOn w:val="a0"/>
    <w:rsid w:val="00E308EC"/>
  </w:style>
  <w:style w:type="paragraph" w:customStyle="1" w:styleId="ConsPlusNonformat">
    <w:name w:val="ConsPlusNonformat"/>
    <w:uiPriority w:val="99"/>
    <w:rsid w:val="00E308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">
    <w:name w:val="FollowedHyperlink"/>
    <w:rsid w:val="00E308EC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308EC"/>
    <w:pPr>
      <w:ind w:left="720"/>
      <w:contextualSpacing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E308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83E5A"/>
  </w:style>
  <w:style w:type="paragraph" w:styleId="af4">
    <w:name w:val="footer"/>
    <w:basedOn w:val="a"/>
    <w:link w:val="af5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83E5A"/>
  </w:style>
  <w:style w:type="paragraph" w:customStyle="1" w:styleId="TextBasTxt">
    <w:name w:val="TextBasTxt"/>
    <w:basedOn w:val="a"/>
    <w:rsid w:val="00E6401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paragraph" w:styleId="3">
    <w:name w:val="heading 3"/>
    <w:basedOn w:val="a"/>
    <w:next w:val="a"/>
    <w:link w:val="30"/>
    <w:qFormat/>
    <w:rsid w:val="00E308EC"/>
    <w:pPr>
      <w:keepNext/>
      <w:widowControl w:val="0"/>
      <w:tabs>
        <w:tab w:val="num" w:pos="0"/>
      </w:tabs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308EC"/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character" w:customStyle="1" w:styleId="30">
    <w:name w:val="Заголовок 3 Знак"/>
    <w:basedOn w:val="a0"/>
    <w:link w:val="3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E308EC"/>
  </w:style>
  <w:style w:type="paragraph" w:styleId="a3">
    <w:name w:val="Body Text"/>
    <w:basedOn w:val="a"/>
    <w:link w:val="a4"/>
    <w:rsid w:val="00E308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a5">
    <w:name w:val="Заголовок"/>
    <w:basedOn w:val="a"/>
    <w:next w:val="a3"/>
    <w:rsid w:val="00E308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</w:rPr>
  </w:style>
  <w:style w:type="paragraph" w:styleId="a6">
    <w:name w:val="Title"/>
    <w:basedOn w:val="a5"/>
    <w:next w:val="a7"/>
    <w:link w:val="a8"/>
    <w:qFormat/>
    <w:rsid w:val="00E308EC"/>
  </w:style>
  <w:style w:type="character" w:customStyle="1" w:styleId="a8">
    <w:name w:val="Название Знак"/>
    <w:basedOn w:val="a0"/>
    <w:link w:val="a6"/>
    <w:rsid w:val="00E308EC"/>
    <w:rPr>
      <w:rFonts w:ascii="Arial" w:eastAsia="Lucida Sans Unicode" w:hAnsi="Arial" w:cs="Tahoma"/>
      <w:color w:val="000000"/>
      <w:sz w:val="28"/>
      <w:szCs w:val="28"/>
    </w:rPr>
  </w:style>
  <w:style w:type="paragraph" w:styleId="a7">
    <w:name w:val="Subtitle"/>
    <w:basedOn w:val="a5"/>
    <w:next w:val="a3"/>
    <w:link w:val="a9"/>
    <w:qFormat/>
    <w:rsid w:val="00E308E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308EC"/>
    <w:rPr>
      <w:rFonts w:ascii="Arial" w:eastAsia="Lucida Sans Unicode" w:hAnsi="Arial" w:cs="Tahoma"/>
      <w:i/>
      <w:iCs/>
      <w:color w:val="000000"/>
      <w:sz w:val="28"/>
      <w:szCs w:val="28"/>
    </w:rPr>
  </w:style>
  <w:style w:type="paragraph" w:customStyle="1" w:styleId="ConsPlusNormal">
    <w:name w:val="ConsPlusNormal"/>
    <w:rsid w:val="00E30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308EC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color w:val="000000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E308EC"/>
    <w:rPr>
      <w:rFonts w:ascii="Tahoma" w:eastAsia="Lucida Sans Unicode" w:hAnsi="Tahoma" w:cs="Tahoma"/>
      <w:color w:val="000000"/>
      <w:sz w:val="20"/>
      <w:szCs w:val="20"/>
      <w:shd w:val="clear" w:color="auto" w:fill="000080"/>
    </w:rPr>
  </w:style>
  <w:style w:type="paragraph" w:styleId="21">
    <w:name w:val="Body Text Indent 2"/>
    <w:basedOn w:val="a"/>
    <w:link w:val="22"/>
    <w:rsid w:val="00E308E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semiHidden/>
    <w:rsid w:val="00E308EC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308EC"/>
    <w:rPr>
      <w:rFonts w:ascii="Tahoma" w:eastAsia="Lucida Sans Unicode" w:hAnsi="Tahoma" w:cs="Tahoma"/>
      <w:color w:val="000000"/>
      <w:sz w:val="16"/>
      <w:szCs w:val="16"/>
    </w:rPr>
  </w:style>
  <w:style w:type="character" w:styleId="ae">
    <w:name w:val="Hyperlink"/>
    <w:rsid w:val="00E308EC"/>
    <w:rPr>
      <w:color w:val="0000FF"/>
      <w:u w:val="single"/>
    </w:rPr>
  </w:style>
  <w:style w:type="character" w:customStyle="1" w:styleId="b-serp-urlitem1">
    <w:name w:val="b-serp-url__item1"/>
    <w:basedOn w:val="a0"/>
    <w:rsid w:val="00E308EC"/>
  </w:style>
  <w:style w:type="paragraph" w:customStyle="1" w:styleId="ConsPlusNonformat">
    <w:name w:val="ConsPlusNonformat"/>
    <w:uiPriority w:val="99"/>
    <w:rsid w:val="00E308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">
    <w:name w:val="FollowedHyperlink"/>
    <w:rsid w:val="00E308EC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308EC"/>
    <w:pPr>
      <w:ind w:left="720"/>
      <w:contextualSpacing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E308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83E5A"/>
  </w:style>
  <w:style w:type="paragraph" w:styleId="af4">
    <w:name w:val="footer"/>
    <w:basedOn w:val="a"/>
    <w:link w:val="af5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83E5A"/>
  </w:style>
  <w:style w:type="paragraph" w:customStyle="1" w:styleId="TextBasTxt">
    <w:name w:val="TextBasTxt"/>
    <w:basedOn w:val="a"/>
    <w:rsid w:val="00E6401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Кандакова</dc:creator>
  <cp:keywords/>
  <dc:description/>
  <cp:lastModifiedBy>Кандакова</cp:lastModifiedBy>
  <cp:revision>14</cp:revision>
  <cp:lastPrinted>2020-09-01T05:52:00Z</cp:lastPrinted>
  <dcterms:created xsi:type="dcterms:W3CDTF">2020-08-25T11:58:00Z</dcterms:created>
  <dcterms:modified xsi:type="dcterms:W3CDTF">2020-09-01T06:16:00Z</dcterms:modified>
</cp:coreProperties>
</file>