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D76" w14:textId="19F5DAD1" w:rsidR="00F57B17" w:rsidRPr="00F57B17" w:rsidRDefault="00F57B17" w:rsidP="00F57B1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B17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ДЛЯ РЕГИСТРАЦИИ ООО</w:t>
      </w:r>
    </w:p>
    <w:p w14:paraId="0C96DC1A" w14:textId="77777777" w:rsidR="00F57B17" w:rsidRPr="00F57B17" w:rsidRDefault="00F57B17" w:rsidP="00F57B1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3BF21" w14:textId="007B130F" w:rsidR="007D2C39" w:rsidRPr="00F57B17" w:rsidRDefault="007D2C39" w:rsidP="00F57B1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F57B17">
        <w:rPr>
          <w:rFonts w:ascii="Times New Roman" w:hAnsi="Times New Roman" w:cs="Times New Roman"/>
          <w:b/>
          <w:bCs/>
          <w:sz w:val="28"/>
          <w:szCs w:val="28"/>
        </w:rPr>
        <w:t>Обязательные документы:</w:t>
      </w:r>
    </w:p>
    <w:p w14:paraId="1D984409" w14:textId="77777777" w:rsidR="007D2C39" w:rsidRPr="00613421" w:rsidRDefault="007D2C39" w:rsidP="00613421">
      <w:pPr>
        <w:numPr>
          <w:ilvl w:val="0"/>
          <w:numId w:val="1"/>
        </w:numPr>
        <w:shd w:val="clear" w:color="auto" w:fill="FFFFFF"/>
        <w:spacing w:after="0" w:line="45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3421">
        <w:rPr>
          <w:rFonts w:ascii="Times New Roman" w:hAnsi="Times New Roman" w:cs="Times New Roman"/>
          <w:color w:val="333333"/>
          <w:sz w:val="28"/>
          <w:szCs w:val="28"/>
        </w:rPr>
        <w:t>Заявление по форме Р11001;</w:t>
      </w:r>
    </w:p>
    <w:p w14:paraId="7576C83C" w14:textId="77777777" w:rsidR="007D2C39" w:rsidRPr="00613421" w:rsidRDefault="007D2C39" w:rsidP="00613421">
      <w:pPr>
        <w:numPr>
          <w:ilvl w:val="0"/>
          <w:numId w:val="1"/>
        </w:numPr>
        <w:shd w:val="clear" w:color="auto" w:fill="FFFFFF"/>
        <w:spacing w:after="0" w:line="45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3421">
        <w:rPr>
          <w:rFonts w:ascii="Times New Roman" w:hAnsi="Times New Roman" w:cs="Times New Roman"/>
          <w:color w:val="333333"/>
          <w:sz w:val="28"/>
          <w:szCs w:val="28"/>
        </w:rPr>
        <w:t>Устав Общества;</w:t>
      </w:r>
    </w:p>
    <w:p w14:paraId="68ECA420" w14:textId="5D6AE991" w:rsidR="007D2C39" w:rsidRPr="00613421" w:rsidRDefault="007D2C39" w:rsidP="00613421">
      <w:pPr>
        <w:numPr>
          <w:ilvl w:val="0"/>
          <w:numId w:val="1"/>
        </w:numPr>
        <w:shd w:val="clear" w:color="auto" w:fill="FFFFFF"/>
        <w:spacing w:after="0" w:line="45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3421">
        <w:rPr>
          <w:rFonts w:ascii="Times New Roman" w:hAnsi="Times New Roman" w:cs="Times New Roman"/>
          <w:color w:val="333333"/>
          <w:sz w:val="28"/>
          <w:szCs w:val="28"/>
        </w:rPr>
        <w:t>Чек об оплате государственной пошлины.</w:t>
      </w:r>
    </w:p>
    <w:p w14:paraId="698F56E2" w14:textId="03A5934A" w:rsidR="00F34D88" w:rsidRPr="00613421" w:rsidRDefault="00F34D88" w:rsidP="00613421">
      <w:pPr>
        <w:numPr>
          <w:ilvl w:val="0"/>
          <w:numId w:val="1"/>
        </w:numPr>
        <w:shd w:val="clear" w:color="auto" w:fill="FFFFFF"/>
        <w:spacing w:after="0" w:line="45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3421">
        <w:rPr>
          <w:rFonts w:ascii="Times New Roman" w:hAnsi="Times New Roman" w:cs="Times New Roman"/>
          <w:color w:val="333333"/>
          <w:sz w:val="28"/>
          <w:szCs w:val="28"/>
        </w:rPr>
        <w:t>Решение единственного учредителя об учреждении ООО или Протокол общего собрания членов общества и Договор об учреждении ООО.</w:t>
      </w:r>
    </w:p>
    <w:p w14:paraId="5961430E" w14:textId="77777777" w:rsidR="007D2C39" w:rsidRPr="00613421" w:rsidRDefault="007D2C39" w:rsidP="00613421">
      <w:pPr>
        <w:pStyle w:val="5"/>
        <w:shd w:val="clear" w:color="auto" w:fill="FFFFFF"/>
        <w:spacing w:before="450" w:after="300" w:line="33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34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Дополнительные документы:</w:t>
      </w:r>
    </w:p>
    <w:p w14:paraId="03564B5A" w14:textId="77777777" w:rsidR="007D2C39" w:rsidRPr="00613421" w:rsidRDefault="007D2C39" w:rsidP="00613421">
      <w:pPr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3421">
        <w:rPr>
          <w:rFonts w:ascii="Times New Roman" w:hAnsi="Times New Roman" w:cs="Times New Roman"/>
          <w:color w:val="333333"/>
          <w:sz w:val="28"/>
          <w:szCs w:val="28"/>
        </w:rPr>
        <w:t>Уведомление о переходе на УСН по форме 26.2-1 (при выборе данной системы налогообложения);</w:t>
      </w:r>
    </w:p>
    <w:p w14:paraId="20957851" w14:textId="77777777" w:rsidR="007D2C39" w:rsidRPr="00613421" w:rsidRDefault="007D2C39" w:rsidP="00613421">
      <w:pPr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3421">
        <w:rPr>
          <w:rFonts w:ascii="Times New Roman" w:hAnsi="Times New Roman" w:cs="Times New Roman"/>
          <w:color w:val="333333"/>
          <w:sz w:val="28"/>
          <w:szCs w:val="28"/>
        </w:rPr>
        <w:t>Гарантийное письмо от владельца помещения согласно юр. адресу.</w:t>
      </w:r>
    </w:p>
    <w:p w14:paraId="21356CE1" w14:textId="77777777" w:rsidR="007D2C39" w:rsidRPr="00613421" w:rsidRDefault="007D2C39" w:rsidP="00613421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333333"/>
          <w:sz w:val="28"/>
          <w:szCs w:val="28"/>
        </w:rPr>
      </w:pPr>
    </w:p>
    <w:p w14:paraId="199EC916" w14:textId="77777777" w:rsidR="007D2C39" w:rsidRPr="00613421" w:rsidRDefault="007D2C39" w:rsidP="00613421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333333"/>
          <w:sz w:val="28"/>
          <w:szCs w:val="28"/>
        </w:rPr>
      </w:pPr>
      <w:r w:rsidRPr="00613421">
        <w:rPr>
          <w:color w:val="333333"/>
          <w:sz w:val="28"/>
          <w:szCs w:val="28"/>
        </w:rPr>
        <w:t xml:space="preserve">Заявление о регистрации должно быть оформлено в соответствии с формой Р11001. Следует указать сведения об Обществе с ограниченной ответственностью, которые будут внесены в реестр юридических лиц: наименование и адрес организации, величина уставного капитала, данные об учредителях, руководителе и другая информация. Заполнять бланк необходимо без ошибок и исправлений, их наличие может повлечь за собой отказ в регистрации ООО. </w:t>
      </w:r>
    </w:p>
    <w:p w14:paraId="7B950032" w14:textId="77777777" w:rsidR="007D2C39" w:rsidRPr="00613421" w:rsidRDefault="007D2C39" w:rsidP="00613421">
      <w:pPr>
        <w:pStyle w:val="3"/>
        <w:shd w:val="clear" w:color="auto" w:fill="FFFFFF"/>
        <w:spacing w:before="900" w:after="450" w:line="420" w:lineRule="atLeast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613421">
        <w:rPr>
          <w:rFonts w:ascii="Times New Roman" w:hAnsi="Times New Roman" w:cs="Times New Roman"/>
          <w:b/>
          <w:bCs/>
          <w:color w:val="3C3C3C"/>
          <w:sz w:val="28"/>
          <w:szCs w:val="28"/>
        </w:rPr>
        <w:t>1.2. Устав общества</w:t>
      </w:r>
    </w:p>
    <w:p w14:paraId="1E3568A4" w14:textId="77777777" w:rsidR="007D2C39" w:rsidRPr="00613421" w:rsidRDefault="007D2C39" w:rsidP="00613421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333333"/>
          <w:sz w:val="28"/>
          <w:szCs w:val="28"/>
        </w:rPr>
      </w:pPr>
      <w:r w:rsidRPr="00613421">
        <w:rPr>
          <w:color w:val="333333"/>
          <w:sz w:val="28"/>
          <w:szCs w:val="28"/>
        </w:rPr>
        <w:t xml:space="preserve">Устав – ключевой документ в работе организации. </w:t>
      </w:r>
      <w:r w:rsidRPr="00613421">
        <w:rPr>
          <w:color w:val="333333"/>
          <w:sz w:val="28"/>
          <w:szCs w:val="28"/>
          <w:shd w:val="clear" w:color="auto" w:fill="FFFFFF"/>
        </w:rPr>
        <w:t xml:space="preserve">Устав </w:t>
      </w:r>
      <w:proofErr w:type="gramStart"/>
      <w:r w:rsidRPr="00613421">
        <w:rPr>
          <w:color w:val="333333"/>
          <w:sz w:val="28"/>
          <w:szCs w:val="28"/>
          <w:shd w:val="clear" w:color="auto" w:fill="FFFFFF"/>
        </w:rPr>
        <w:t>- это</w:t>
      </w:r>
      <w:proofErr w:type="gramEnd"/>
      <w:r w:rsidRPr="00613421">
        <w:rPr>
          <w:color w:val="333333"/>
          <w:sz w:val="28"/>
          <w:szCs w:val="28"/>
          <w:shd w:val="clear" w:color="auto" w:fill="FFFFFF"/>
        </w:rPr>
        <w:t xml:space="preserve"> учредительный документ, который регулирует принципы деятельности общества. Основная часть положений устава подчиняется императивным нормам закона «Об обществах с ограниченной </w:t>
      </w:r>
      <w:proofErr w:type="gramStart"/>
      <w:r w:rsidRPr="00613421">
        <w:rPr>
          <w:color w:val="333333"/>
          <w:sz w:val="28"/>
          <w:szCs w:val="28"/>
          <w:shd w:val="clear" w:color="auto" w:fill="FFFFFF"/>
        </w:rPr>
        <w:t>ответственностью»(</w:t>
      </w:r>
      <w:proofErr w:type="gramEnd"/>
      <w:r w:rsidRPr="00613421">
        <w:rPr>
          <w:color w:val="333333"/>
          <w:sz w:val="28"/>
          <w:szCs w:val="28"/>
          <w:shd w:val="clear" w:color="auto" w:fill="FFFFFF"/>
        </w:rPr>
        <w:t xml:space="preserve">ФЗ № 14-ФЗ от 08.02.1998 г). </w:t>
      </w:r>
      <w:r w:rsidRPr="00613421">
        <w:rPr>
          <w:color w:val="333333"/>
          <w:sz w:val="28"/>
          <w:szCs w:val="28"/>
        </w:rPr>
        <w:t>В индивидуально разработанном уставе должна содержаться следующая информация: фирменное наименование, адрес, виды деятельности, структура управляющих органов, система выплаты дивидендов, возможность выйти из общества, преимущественное право на приобретение доли в ООО, необходимость согласия на отчуждение доли третьим лицам, право перехода к наследникам и правопреемникам, порядок голосования по отдельным вопросам деятельности общества и иные данные. Устав в Федеральную налоговую службу предоставляется в 1 экземпляре (и любое количество для участников общества) и </w:t>
      </w:r>
      <w:hyperlink r:id="rId5" w:history="1">
        <w:r w:rsidRPr="00613421">
          <w:rPr>
            <w:rStyle w:val="a4"/>
            <w:rFonts w:eastAsiaTheme="majorEastAsia"/>
            <w:color w:val="333333"/>
            <w:sz w:val="28"/>
            <w:szCs w:val="28"/>
          </w:rPr>
          <w:t>составляется согласно правилам</w:t>
        </w:r>
      </w:hyperlink>
      <w:r w:rsidRPr="00613421">
        <w:rPr>
          <w:color w:val="333333"/>
          <w:sz w:val="28"/>
          <w:szCs w:val="28"/>
        </w:rPr>
        <w:t>. Документ в электронном формате, который сделал сотрудник налоговой службы с оригинала Устава, будет направлен на указанный Вами в заявлении адрес электронной почты.</w:t>
      </w:r>
    </w:p>
    <w:p w14:paraId="01FC1367" w14:textId="77777777" w:rsidR="007D2C39" w:rsidRPr="00613421" w:rsidRDefault="007D2C39" w:rsidP="00613421">
      <w:pPr>
        <w:shd w:val="clear" w:color="auto" w:fill="FFFFFF"/>
        <w:spacing w:line="37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3421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Важно!</w:t>
      </w:r>
      <w:r w:rsidRPr="00613421">
        <w:rPr>
          <w:rFonts w:ascii="Times New Roman" w:hAnsi="Times New Roman" w:cs="Times New Roman"/>
          <w:color w:val="333333"/>
          <w:sz w:val="28"/>
          <w:szCs w:val="28"/>
        </w:rPr>
        <w:t> На Уставе должна стоять дата ранее той, которая указана на решении единственного учредителя или договоре об учреждении общества, либо та же дата, в противном случае Вы можете получить отказ в государственной регистрации.</w:t>
      </w:r>
    </w:p>
    <w:p w14:paraId="3E811642" w14:textId="77777777" w:rsidR="007D2C39" w:rsidRPr="00613421" w:rsidRDefault="007D2C39" w:rsidP="00613421">
      <w:pPr>
        <w:pStyle w:val="a3"/>
        <w:shd w:val="clear" w:color="auto" w:fill="FFFFFF"/>
        <w:spacing w:before="0" w:beforeAutospacing="0" w:after="345" w:afterAutospacing="0" w:line="345" w:lineRule="atLeast"/>
        <w:jc w:val="both"/>
        <w:rPr>
          <w:color w:val="333333"/>
          <w:sz w:val="28"/>
          <w:szCs w:val="28"/>
        </w:rPr>
      </w:pPr>
      <w:r w:rsidRPr="00613421">
        <w:rPr>
          <w:color w:val="333333"/>
          <w:sz w:val="28"/>
          <w:szCs w:val="28"/>
        </w:rPr>
        <w:t>Организация может не составлять учредительный документ, а выбрать готовый из 36 типовых уставов, разработанных Минэкономразвития РФ приказом от 1.08.2018 г № 411. Выбрать один подходящий устав можно, изучив общие нормы закона, которые представлены в этих уставах в разной комбинации: нормы о праве выхода из ООО, отчуждении и переходе долей, о преимущественном праве покупки доли, о заверении решений общего собрания, о количестве руководителей. Текст типового устава нельзя менять, в нем не будет индивидуализирующих данных об ООО. Такие уставы очень простые и короткие (1-2 страницы). Все типовые уставы находятся в свободном доступе в интернете. Выбранный устав не нужно распечатывать, просто укажите его номер в заявлении Р11001. Типовой устав не подойдет для обществ, использующих печать, ведущих лицензируемый вид деятельности, имеющих иные органы управления, кроме директора и общего собрания учредителей.</w:t>
      </w:r>
    </w:p>
    <w:p w14:paraId="793FB286" w14:textId="77777777" w:rsidR="007D2C39" w:rsidRPr="00613421" w:rsidRDefault="007D2C39" w:rsidP="00613421">
      <w:pPr>
        <w:pStyle w:val="3"/>
        <w:shd w:val="clear" w:color="auto" w:fill="FFFFFF"/>
        <w:spacing w:before="900" w:after="450" w:line="420" w:lineRule="atLeast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613421">
        <w:rPr>
          <w:rFonts w:ascii="Times New Roman" w:hAnsi="Times New Roman" w:cs="Times New Roman"/>
          <w:b/>
          <w:bCs/>
          <w:color w:val="3C3C3C"/>
          <w:sz w:val="28"/>
          <w:szCs w:val="28"/>
        </w:rPr>
        <w:t>1.3. Чек об оплате государственной пошлины</w:t>
      </w:r>
    </w:p>
    <w:p w14:paraId="1BB0B9A4" w14:textId="77777777" w:rsidR="007D2C39" w:rsidRPr="00613421" w:rsidRDefault="007D2C39" w:rsidP="00613421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333333"/>
          <w:sz w:val="28"/>
          <w:szCs w:val="28"/>
        </w:rPr>
      </w:pPr>
      <w:r w:rsidRPr="00613421">
        <w:rPr>
          <w:color w:val="333333"/>
          <w:sz w:val="28"/>
          <w:szCs w:val="28"/>
        </w:rPr>
        <w:t>Госпошлину можно оплатить в почти любом отделении банка (предварительно распечатав квитанцию), так же произвести оплату можно на официальном </w:t>
      </w:r>
      <w:hyperlink r:id="rId6" w:tgtFrame="_blank" w:history="1">
        <w:r w:rsidRPr="00613421">
          <w:rPr>
            <w:rStyle w:val="a4"/>
            <w:rFonts w:eastAsiaTheme="majorEastAsia"/>
            <w:color w:val="333333"/>
            <w:sz w:val="28"/>
            <w:szCs w:val="28"/>
          </w:rPr>
          <w:t>сайте ФНС</w:t>
        </w:r>
      </w:hyperlink>
      <w:r w:rsidRPr="00613421">
        <w:rPr>
          <w:color w:val="333333"/>
          <w:sz w:val="28"/>
          <w:szCs w:val="28"/>
        </w:rPr>
        <w:t> либо по реквизитам в интернет-банке.</w:t>
      </w:r>
    </w:p>
    <w:p w14:paraId="65CE7EE6" w14:textId="77777777" w:rsidR="007D2C39" w:rsidRPr="00613421" w:rsidRDefault="007D2C39" w:rsidP="00613421">
      <w:pPr>
        <w:pStyle w:val="a3"/>
        <w:shd w:val="clear" w:color="auto" w:fill="FFFFFF"/>
        <w:spacing w:before="0" w:beforeAutospacing="0" w:after="345" w:afterAutospacing="0" w:line="345" w:lineRule="atLeast"/>
        <w:jc w:val="both"/>
        <w:rPr>
          <w:color w:val="333333"/>
          <w:sz w:val="28"/>
          <w:szCs w:val="28"/>
        </w:rPr>
      </w:pPr>
      <w:r w:rsidRPr="00613421">
        <w:rPr>
          <w:color w:val="333333"/>
          <w:sz w:val="28"/>
          <w:szCs w:val="28"/>
        </w:rPr>
        <w:t>Стоит отметить, что нести квитанцию в ФНС вовсе не обязательно, если платёж был оплачен и занесён в систему ГИС ГМП (Государственная информационная система о государственных и муниципальных платежах), инспектор увидит её в ней. Тем не менее, в рекомендательных целях советуем взять какой-либо подтверждающий документ об оплате, копии платёжного поручения будет достаточно.</w:t>
      </w:r>
    </w:p>
    <w:p w14:paraId="3DE731D8" w14:textId="77777777" w:rsidR="007D2C39" w:rsidRPr="00613421" w:rsidRDefault="007D2C39" w:rsidP="00613421">
      <w:pPr>
        <w:shd w:val="clear" w:color="auto" w:fill="FFFFFF"/>
        <w:spacing w:line="37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34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Важно!</w:t>
      </w:r>
      <w:r w:rsidRPr="00613421">
        <w:rPr>
          <w:rFonts w:ascii="Times New Roman" w:hAnsi="Times New Roman" w:cs="Times New Roman"/>
          <w:color w:val="333333"/>
          <w:sz w:val="28"/>
          <w:szCs w:val="28"/>
        </w:rPr>
        <w:t> Производить оплату госпошлины не требуется в следующих случаях:</w:t>
      </w:r>
    </w:p>
    <w:p w14:paraId="697001B6" w14:textId="77777777" w:rsidR="007D2C39" w:rsidRPr="00613421" w:rsidRDefault="007D2C39" w:rsidP="00613421">
      <w:pPr>
        <w:numPr>
          <w:ilvl w:val="0"/>
          <w:numId w:val="3"/>
        </w:num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3421">
        <w:rPr>
          <w:rFonts w:ascii="Times New Roman" w:hAnsi="Times New Roman" w:cs="Times New Roman"/>
          <w:color w:val="333333"/>
          <w:sz w:val="28"/>
          <w:szCs w:val="28"/>
        </w:rPr>
        <w:t xml:space="preserve">если документы на регистрацию подаются через сайт ФНС или портал Госуслуг в электронном виде и заверенные усиленной </w:t>
      </w:r>
      <w:proofErr w:type="gramStart"/>
      <w:r w:rsidRPr="00613421">
        <w:rPr>
          <w:rFonts w:ascii="Times New Roman" w:hAnsi="Times New Roman" w:cs="Times New Roman"/>
          <w:color w:val="333333"/>
          <w:sz w:val="28"/>
          <w:szCs w:val="28"/>
        </w:rPr>
        <w:t>ЭЦП(</w:t>
      </w:r>
      <w:proofErr w:type="gramEnd"/>
      <w:r w:rsidRPr="00613421">
        <w:rPr>
          <w:rFonts w:ascii="Times New Roman" w:hAnsi="Times New Roman" w:cs="Times New Roman"/>
          <w:color w:val="333333"/>
          <w:sz w:val="28"/>
          <w:szCs w:val="28"/>
        </w:rPr>
        <w:t>электронной цифровой подписью).</w:t>
      </w:r>
    </w:p>
    <w:p w14:paraId="08FE7F95" w14:textId="77777777" w:rsidR="007D2C39" w:rsidRPr="00613421" w:rsidRDefault="007D2C39" w:rsidP="00613421">
      <w:pPr>
        <w:pStyle w:val="3"/>
        <w:shd w:val="clear" w:color="auto" w:fill="FFFFFF"/>
        <w:spacing w:before="900" w:after="450" w:line="420" w:lineRule="atLeast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613421"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1.4. Уведомление о переходе на УСН по форме 26.2-1  </w:t>
      </w:r>
    </w:p>
    <w:p w14:paraId="26713027" w14:textId="77777777" w:rsidR="007D2C39" w:rsidRPr="00613421" w:rsidRDefault="007D2C39" w:rsidP="00613421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333333"/>
          <w:sz w:val="28"/>
          <w:szCs w:val="28"/>
        </w:rPr>
      </w:pPr>
      <w:r w:rsidRPr="00613421">
        <w:rPr>
          <w:color w:val="333333"/>
          <w:sz w:val="28"/>
          <w:szCs w:val="28"/>
        </w:rPr>
        <w:t xml:space="preserve">Если Вы хотите применять в качестве налогового режима упрощенную систему налогообложения, то, при регистрации Общества, Вам следует подать заявление </w:t>
      </w:r>
      <w:r w:rsidRPr="00613421">
        <w:rPr>
          <w:color w:val="333333"/>
          <w:sz w:val="28"/>
          <w:szCs w:val="28"/>
        </w:rPr>
        <w:lastRenderedPageBreak/>
        <w:t xml:space="preserve">согласно форме № 26.2-1. В заявлении о переходе на УСН, при регистрации Общества, следует указать информацию о налогооблагаемой базе: 6% от размера доходов или 15% с разницы доходов и расходов </w:t>
      </w:r>
      <w:r w:rsidRPr="00613421">
        <w:rPr>
          <w:i/>
          <w:iCs/>
          <w:color w:val="333333"/>
          <w:sz w:val="28"/>
          <w:szCs w:val="28"/>
        </w:rPr>
        <w:t>(надо дополнительно уточнить, имеется ли льгота для отдельных отраслей и субъектов МСП)</w:t>
      </w:r>
      <w:r w:rsidRPr="00613421">
        <w:rPr>
          <w:color w:val="333333"/>
          <w:sz w:val="28"/>
          <w:szCs w:val="28"/>
        </w:rPr>
        <w:t xml:space="preserve">. К выбору объекта налогообложения надо подходить с особой тщательностью, потребуется спрогнозировать уровень доходов и расходов; определить долю расходов по отношению к доходам; сравнить результаты налогообложения. Если Вы выберете объект налогообложения неверно, то поменять его сможете только с нового года. </w:t>
      </w:r>
    </w:p>
    <w:p w14:paraId="5F510469" w14:textId="77777777" w:rsidR="007D2C39" w:rsidRPr="00613421" w:rsidRDefault="007D2C39" w:rsidP="00613421">
      <w:pPr>
        <w:shd w:val="clear" w:color="auto" w:fill="FFFFFF"/>
        <w:spacing w:line="37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34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Важно!</w:t>
      </w:r>
      <w:r w:rsidRPr="00613421">
        <w:rPr>
          <w:rFonts w:ascii="Times New Roman" w:hAnsi="Times New Roman" w:cs="Times New Roman"/>
          <w:color w:val="333333"/>
          <w:sz w:val="28"/>
          <w:szCs w:val="28"/>
        </w:rPr>
        <w:t> Заявление на "</w:t>
      </w:r>
      <w:proofErr w:type="spellStart"/>
      <w:r w:rsidRPr="00613421">
        <w:rPr>
          <w:rFonts w:ascii="Times New Roman" w:hAnsi="Times New Roman" w:cs="Times New Roman"/>
          <w:color w:val="333333"/>
          <w:sz w:val="28"/>
          <w:szCs w:val="28"/>
        </w:rPr>
        <w:t>упрощёнку</w:t>
      </w:r>
      <w:proofErr w:type="spellEnd"/>
      <w:r w:rsidRPr="00613421">
        <w:rPr>
          <w:rFonts w:ascii="Times New Roman" w:hAnsi="Times New Roman" w:cs="Times New Roman"/>
          <w:color w:val="333333"/>
          <w:sz w:val="28"/>
          <w:szCs w:val="28"/>
        </w:rPr>
        <w:t xml:space="preserve">", подаваемое вместе с общим пакетом документов для регистрации Общества, и </w:t>
      </w:r>
      <w:proofErr w:type="gramStart"/>
      <w:r w:rsidRPr="00613421">
        <w:rPr>
          <w:rFonts w:ascii="Times New Roman" w:hAnsi="Times New Roman" w:cs="Times New Roman"/>
          <w:color w:val="333333"/>
          <w:sz w:val="28"/>
          <w:szCs w:val="28"/>
        </w:rPr>
        <w:t>заявление</w:t>
      </w:r>
      <w:proofErr w:type="gramEnd"/>
      <w:r w:rsidRPr="00613421">
        <w:rPr>
          <w:rFonts w:ascii="Times New Roman" w:hAnsi="Times New Roman" w:cs="Times New Roman"/>
          <w:color w:val="333333"/>
          <w:sz w:val="28"/>
          <w:szCs w:val="28"/>
        </w:rPr>
        <w:t xml:space="preserve"> подаваемое после регистрации, будут отличаться, стоит это учесть. Направить уведомление о переходе на УСН необходимо в течение 30 дней со дня регистрации Общества.</w:t>
      </w:r>
    </w:p>
    <w:p w14:paraId="42230B7B" w14:textId="77777777" w:rsidR="007D2C39" w:rsidRPr="00613421" w:rsidRDefault="007D2C39" w:rsidP="00613421">
      <w:pPr>
        <w:pStyle w:val="3"/>
        <w:shd w:val="clear" w:color="auto" w:fill="FFFFFF"/>
        <w:spacing w:before="900" w:after="450" w:line="420" w:lineRule="atLeast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613421">
        <w:rPr>
          <w:rFonts w:ascii="Times New Roman" w:hAnsi="Times New Roman" w:cs="Times New Roman"/>
          <w:b/>
          <w:bCs/>
          <w:color w:val="3C3C3C"/>
          <w:sz w:val="28"/>
          <w:szCs w:val="28"/>
        </w:rPr>
        <w:t>1.5. Гарантийное письмо от владельца помещения</w:t>
      </w:r>
    </w:p>
    <w:p w14:paraId="557C57A2" w14:textId="77777777" w:rsidR="007D2C39" w:rsidRPr="00613421" w:rsidRDefault="007D2C39" w:rsidP="00613421">
      <w:pPr>
        <w:pStyle w:val="a3"/>
        <w:shd w:val="clear" w:color="auto" w:fill="FFFFFF"/>
        <w:spacing w:before="0" w:beforeAutospacing="0" w:after="345" w:afterAutospacing="0" w:line="345" w:lineRule="atLeast"/>
        <w:jc w:val="both"/>
        <w:rPr>
          <w:color w:val="333333"/>
          <w:sz w:val="28"/>
          <w:szCs w:val="28"/>
        </w:rPr>
      </w:pPr>
      <w:r w:rsidRPr="00613421">
        <w:rPr>
          <w:color w:val="333333"/>
          <w:sz w:val="28"/>
          <w:szCs w:val="28"/>
        </w:rPr>
        <w:t>Предоставление гарантийного письма – не является обязательным условием, но его наличие позволит в дальнейшем избежать спорных ситуаций. Оно составляется в произвольной форме и должно быть подписано владельцем помещения, где осуществляется регистрация организации.</w:t>
      </w:r>
    </w:p>
    <w:p w14:paraId="1E3AB58D" w14:textId="77777777" w:rsidR="007D2C39" w:rsidRPr="00613421" w:rsidRDefault="007D2C39" w:rsidP="00613421">
      <w:pPr>
        <w:pStyle w:val="a3"/>
        <w:shd w:val="clear" w:color="auto" w:fill="FFFFFF"/>
        <w:spacing w:before="0" w:beforeAutospacing="0" w:after="345" w:afterAutospacing="0" w:line="345" w:lineRule="atLeast"/>
        <w:jc w:val="both"/>
        <w:rPr>
          <w:color w:val="333333"/>
          <w:sz w:val="28"/>
          <w:szCs w:val="28"/>
        </w:rPr>
      </w:pPr>
      <w:r w:rsidRPr="00613421">
        <w:rPr>
          <w:color w:val="333333"/>
          <w:sz w:val="28"/>
          <w:szCs w:val="28"/>
        </w:rPr>
        <w:t>На гарантийном письме от имени юридического лица должны быть проставлены подпись руководителя и печать, а также дата выдачи. Физическое лицо при подписании гарантийного письма должно указать ФИО и дату подписания.</w:t>
      </w:r>
    </w:p>
    <w:p w14:paraId="4D539194" w14:textId="77777777" w:rsidR="007D2C39" w:rsidRPr="00613421" w:rsidRDefault="007D2C39" w:rsidP="00613421">
      <w:pPr>
        <w:pStyle w:val="a3"/>
        <w:shd w:val="clear" w:color="auto" w:fill="FFFFFF"/>
        <w:spacing w:before="0" w:beforeAutospacing="0" w:after="345" w:afterAutospacing="0" w:line="345" w:lineRule="atLeast"/>
        <w:jc w:val="both"/>
        <w:rPr>
          <w:color w:val="333333"/>
          <w:sz w:val="28"/>
          <w:szCs w:val="28"/>
        </w:rPr>
      </w:pPr>
      <w:r w:rsidRPr="00613421">
        <w:rPr>
          <w:color w:val="333333"/>
          <w:sz w:val="28"/>
          <w:szCs w:val="28"/>
        </w:rPr>
        <w:t>К письму можно приложить ксерокопию свидетельства о праве собственности с пометкой "Копия верна", подписью и печатью руководителя организации либо подписью физического лица.</w:t>
      </w:r>
    </w:p>
    <w:p w14:paraId="1A04ACD1" w14:textId="77777777" w:rsidR="007D2C39" w:rsidRDefault="007D2C39" w:rsidP="007D2C39">
      <w:pPr>
        <w:shd w:val="clear" w:color="auto" w:fill="FFFFFF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</w:rPr>
        <w:lastRenderedPageBreak/>
        <w:drawing>
          <wp:inline distT="0" distB="0" distL="0" distR="0" wp14:anchorId="4A2B13EA" wp14:editId="71A7D3A4">
            <wp:extent cx="6162788" cy="4870938"/>
            <wp:effectExtent l="0" t="0" r="0" b="6350"/>
            <wp:docPr id="15" name="Рисунок 15">
              <a:hlinkClick xmlns:a="http://schemas.openxmlformats.org/drawingml/2006/main" r:id="rId7" tgtFrame="&quot;_blank&quot;" tooltip="&quot;Образец гарантийного письма от юридическог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 tgtFrame="&quot;_blank&quot;" tooltip="&quot;Образец гарантийного письма от юридическог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32" cy="495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67D6E" w14:textId="77777777" w:rsidR="007D2C39" w:rsidRPr="00613421" w:rsidRDefault="007D2C39" w:rsidP="00613421">
      <w:pPr>
        <w:pStyle w:val="a3"/>
        <w:shd w:val="clear" w:color="auto" w:fill="FFFFFF"/>
        <w:spacing w:before="0" w:beforeAutospacing="0" w:after="345" w:afterAutospacing="0" w:line="345" w:lineRule="atLeast"/>
        <w:jc w:val="both"/>
        <w:rPr>
          <w:color w:val="333333"/>
          <w:sz w:val="26"/>
          <w:szCs w:val="26"/>
        </w:rPr>
      </w:pPr>
      <w:r w:rsidRPr="00613421">
        <w:rPr>
          <w:color w:val="333333"/>
          <w:sz w:val="26"/>
          <w:szCs w:val="26"/>
        </w:rPr>
        <w:t>Если Общество будет располагаться в жилом помещении, согласие должны дать все владельцы помещения. За несовершеннолетних детей разрешение дает опекун /законный представитель.</w:t>
      </w:r>
    </w:p>
    <w:p w14:paraId="36E6C4F2" w14:textId="77777777" w:rsidR="007D2C39" w:rsidRPr="00613421" w:rsidRDefault="007D2C39" w:rsidP="0061342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14:paraId="4E1E458A" w14:textId="77777777" w:rsidR="007D2C39" w:rsidRPr="00613421" w:rsidRDefault="007D2C39" w:rsidP="00613421">
      <w:pPr>
        <w:pStyle w:val="2"/>
        <w:shd w:val="clear" w:color="auto" w:fill="FFFFFF"/>
        <w:spacing w:before="600" w:beforeAutospacing="0" w:after="300" w:afterAutospacing="0" w:line="750" w:lineRule="atLeast"/>
        <w:jc w:val="both"/>
        <w:rPr>
          <w:b w:val="0"/>
          <w:bCs w:val="0"/>
          <w:color w:val="333333"/>
          <w:sz w:val="45"/>
          <w:szCs w:val="45"/>
        </w:rPr>
      </w:pPr>
      <w:r w:rsidRPr="00613421">
        <w:rPr>
          <w:b w:val="0"/>
          <w:bCs w:val="0"/>
          <w:color w:val="333333"/>
          <w:sz w:val="45"/>
          <w:szCs w:val="45"/>
        </w:rPr>
        <w:t>2. Документы, необходимые если учредитель один</w:t>
      </w:r>
    </w:p>
    <w:p w14:paraId="7A5E9FDD" w14:textId="77777777" w:rsidR="007D2C39" w:rsidRPr="00613421" w:rsidRDefault="007D2C39" w:rsidP="00613421">
      <w:pPr>
        <w:pStyle w:val="3"/>
        <w:shd w:val="clear" w:color="auto" w:fill="FFFFFF"/>
        <w:spacing w:before="900" w:after="450" w:line="420" w:lineRule="atLeast"/>
        <w:jc w:val="both"/>
        <w:rPr>
          <w:rFonts w:ascii="Times New Roman" w:hAnsi="Times New Roman" w:cs="Times New Roman"/>
          <w:b/>
          <w:bCs/>
          <w:color w:val="3C3C3C"/>
          <w:sz w:val="36"/>
          <w:szCs w:val="36"/>
        </w:rPr>
      </w:pPr>
      <w:r w:rsidRPr="00613421">
        <w:rPr>
          <w:rFonts w:ascii="Times New Roman" w:hAnsi="Times New Roman" w:cs="Times New Roman"/>
          <w:b/>
          <w:bCs/>
          <w:color w:val="3C3C3C"/>
          <w:sz w:val="36"/>
          <w:szCs w:val="36"/>
        </w:rPr>
        <w:lastRenderedPageBreak/>
        <w:t>2.1. Решение единственного учредителя об учреждении Общества с ограниченной ответственностью (ООО)</w:t>
      </w:r>
    </w:p>
    <w:p w14:paraId="1B27CE3C" w14:textId="77777777" w:rsidR="007D2C39" w:rsidRDefault="007D2C39" w:rsidP="007D2C39">
      <w:pPr>
        <w:shd w:val="clear" w:color="auto" w:fill="F1F7F9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</w:rPr>
        <w:drawing>
          <wp:inline distT="0" distB="0" distL="0" distR="0" wp14:anchorId="4E6F4066" wp14:editId="1D0672C8">
            <wp:extent cx="6012180" cy="6488724"/>
            <wp:effectExtent l="0" t="0" r="7620" b="7620"/>
            <wp:docPr id="6" name="Рисунок 6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26" cy="655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F8B78" w14:textId="77777777" w:rsidR="007D2C39" w:rsidRPr="00613421" w:rsidRDefault="007D2C39" w:rsidP="00613421">
      <w:pPr>
        <w:pStyle w:val="a3"/>
        <w:shd w:val="clear" w:color="auto" w:fill="FFFFFF"/>
        <w:spacing w:before="0" w:beforeAutospacing="0" w:after="345" w:afterAutospacing="0" w:line="345" w:lineRule="atLeast"/>
        <w:jc w:val="both"/>
        <w:rPr>
          <w:color w:val="333333"/>
          <w:sz w:val="28"/>
          <w:szCs w:val="28"/>
        </w:rPr>
      </w:pPr>
      <w:r w:rsidRPr="00613421">
        <w:rPr>
          <w:color w:val="333333"/>
          <w:sz w:val="28"/>
          <w:szCs w:val="28"/>
        </w:rPr>
        <w:t>Данный документ оформляется в процессе подготовки регистрации Общества с единственным учредителем. В решении указываются персональные данные учредителя, а также прописываются результаты рассмотрения следующих вопросов:</w:t>
      </w:r>
    </w:p>
    <w:p w14:paraId="123652DD" w14:textId="77777777" w:rsidR="007D2C39" w:rsidRPr="00613421" w:rsidRDefault="007D2C39" w:rsidP="006134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3421">
        <w:rPr>
          <w:rFonts w:ascii="Times New Roman" w:hAnsi="Times New Roman" w:cs="Times New Roman"/>
          <w:color w:val="333333"/>
          <w:sz w:val="28"/>
          <w:szCs w:val="28"/>
        </w:rPr>
        <w:t>название Общества</w:t>
      </w:r>
    </w:p>
    <w:p w14:paraId="49159AB6" w14:textId="77777777" w:rsidR="007D2C39" w:rsidRPr="00613421" w:rsidRDefault="007D2C39" w:rsidP="006134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3421">
        <w:rPr>
          <w:rFonts w:ascii="Times New Roman" w:hAnsi="Times New Roman" w:cs="Times New Roman"/>
          <w:color w:val="333333"/>
          <w:sz w:val="28"/>
          <w:szCs w:val="28"/>
        </w:rPr>
        <w:t>адрес нахождения исполнительного органа Общества</w:t>
      </w:r>
    </w:p>
    <w:p w14:paraId="5CDD1B52" w14:textId="77777777" w:rsidR="007D2C39" w:rsidRPr="00613421" w:rsidRDefault="007D2C39" w:rsidP="006134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3421">
        <w:rPr>
          <w:rFonts w:ascii="Times New Roman" w:hAnsi="Times New Roman" w:cs="Times New Roman"/>
          <w:color w:val="333333"/>
          <w:sz w:val="28"/>
          <w:szCs w:val="28"/>
        </w:rPr>
        <w:t>утверждение Устава</w:t>
      </w:r>
    </w:p>
    <w:p w14:paraId="296E0583" w14:textId="77777777" w:rsidR="007D2C39" w:rsidRPr="00613421" w:rsidRDefault="007D2C39" w:rsidP="006134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3421">
        <w:rPr>
          <w:rFonts w:ascii="Times New Roman" w:hAnsi="Times New Roman" w:cs="Times New Roman"/>
          <w:color w:val="333333"/>
          <w:sz w:val="28"/>
          <w:szCs w:val="28"/>
        </w:rPr>
        <w:t>величина уставного капитала</w:t>
      </w:r>
    </w:p>
    <w:p w14:paraId="7CD63B91" w14:textId="77777777" w:rsidR="007D2C39" w:rsidRPr="00613421" w:rsidRDefault="007D2C39" w:rsidP="006134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3421">
        <w:rPr>
          <w:rFonts w:ascii="Times New Roman" w:hAnsi="Times New Roman" w:cs="Times New Roman"/>
          <w:color w:val="333333"/>
          <w:sz w:val="28"/>
          <w:szCs w:val="28"/>
        </w:rPr>
        <w:t>формат исполнительного органа.</w:t>
      </w:r>
    </w:p>
    <w:p w14:paraId="41B826BB" w14:textId="77777777" w:rsidR="007D2C39" w:rsidRPr="00613421" w:rsidRDefault="007D2C39" w:rsidP="00613421">
      <w:pPr>
        <w:pStyle w:val="2"/>
        <w:shd w:val="clear" w:color="auto" w:fill="FFFFFF"/>
        <w:spacing w:before="600" w:beforeAutospacing="0" w:after="300" w:afterAutospacing="0" w:line="750" w:lineRule="atLeast"/>
        <w:jc w:val="both"/>
        <w:rPr>
          <w:b w:val="0"/>
          <w:bCs w:val="0"/>
          <w:color w:val="333333"/>
          <w:sz w:val="28"/>
          <w:szCs w:val="28"/>
        </w:rPr>
      </w:pPr>
      <w:r w:rsidRPr="00613421">
        <w:rPr>
          <w:b w:val="0"/>
          <w:bCs w:val="0"/>
          <w:color w:val="333333"/>
          <w:sz w:val="28"/>
          <w:szCs w:val="28"/>
        </w:rPr>
        <w:lastRenderedPageBreak/>
        <w:t>3. Документы для организаций с двумя и более учредителями</w:t>
      </w:r>
    </w:p>
    <w:p w14:paraId="50B2B3EB" w14:textId="77777777" w:rsidR="007D2C39" w:rsidRPr="00613421" w:rsidRDefault="007D2C39" w:rsidP="00613421">
      <w:pPr>
        <w:pStyle w:val="3"/>
        <w:shd w:val="clear" w:color="auto" w:fill="FFFFFF"/>
        <w:spacing w:before="900" w:after="450" w:line="420" w:lineRule="atLeast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  <w:r w:rsidRPr="00613421">
        <w:rPr>
          <w:rFonts w:ascii="Times New Roman" w:hAnsi="Times New Roman" w:cs="Times New Roman"/>
          <w:b/>
          <w:bCs/>
          <w:color w:val="3C3C3C"/>
          <w:sz w:val="28"/>
          <w:szCs w:val="28"/>
        </w:rPr>
        <w:t>3.1. Протокол общего собрания членов Общества</w:t>
      </w:r>
    </w:p>
    <w:p w14:paraId="72AD0BFE" w14:textId="77777777" w:rsidR="007D2C39" w:rsidRDefault="007D2C39" w:rsidP="007D2C39">
      <w:pPr>
        <w:shd w:val="clear" w:color="auto" w:fill="F1F7F9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</w:rPr>
        <w:drawing>
          <wp:inline distT="0" distB="0" distL="0" distR="0" wp14:anchorId="1B6E2173" wp14:editId="6B05F47E">
            <wp:extent cx="5961185" cy="5565775"/>
            <wp:effectExtent l="0" t="0" r="1905" b="0"/>
            <wp:docPr id="5" name="Рисунок 5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368" cy="55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2165E" w14:textId="77777777" w:rsidR="007D2C39" w:rsidRPr="00613421" w:rsidRDefault="007D2C39" w:rsidP="00613421">
      <w:pPr>
        <w:pStyle w:val="a3"/>
        <w:shd w:val="clear" w:color="auto" w:fill="FFFFFF"/>
        <w:spacing w:before="0" w:beforeAutospacing="0" w:after="345" w:afterAutospacing="0" w:line="345" w:lineRule="atLeast"/>
        <w:jc w:val="both"/>
        <w:rPr>
          <w:color w:val="333333"/>
          <w:sz w:val="28"/>
          <w:szCs w:val="28"/>
        </w:rPr>
      </w:pPr>
      <w:r w:rsidRPr="00613421">
        <w:rPr>
          <w:color w:val="333333"/>
          <w:sz w:val="28"/>
          <w:szCs w:val="28"/>
        </w:rPr>
        <w:t>Если Ваша организация будет иметь несколько учредителей (их может быть до 50 человек), то при регистрации Общества потребуется составить протокол общего собрания учредителей. В нем должны быть указаны паспортные данные всех участников, место и время проведения мероприятия, сведения о председателе и секретаре собрания. В протоколе должны быть указаны вопросы, которые стоят на повестке дня и соответствующие решения по ним.</w:t>
      </w:r>
    </w:p>
    <w:p w14:paraId="1211012C" w14:textId="77777777" w:rsidR="007D2C39" w:rsidRPr="00613421" w:rsidRDefault="007D2C39" w:rsidP="00613421">
      <w:pPr>
        <w:pStyle w:val="3"/>
        <w:shd w:val="clear" w:color="auto" w:fill="FFFFFF"/>
        <w:spacing w:before="900" w:after="450" w:line="420" w:lineRule="atLeast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613421">
        <w:rPr>
          <w:rFonts w:ascii="Times New Roman" w:hAnsi="Times New Roman" w:cs="Times New Roman"/>
          <w:b/>
          <w:bCs/>
          <w:color w:val="3C3C3C"/>
          <w:sz w:val="28"/>
          <w:szCs w:val="28"/>
        </w:rPr>
        <w:lastRenderedPageBreak/>
        <w:t>3.2. Договор об учреждении Общества</w:t>
      </w:r>
    </w:p>
    <w:p w14:paraId="3166B38D" w14:textId="77777777" w:rsidR="007D2C39" w:rsidRDefault="007D2C39" w:rsidP="007D2C39">
      <w:pPr>
        <w:shd w:val="clear" w:color="auto" w:fill="F1F7F9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</w:rPr>
        <w:drawing>
          <wp:inline distT="0" distB="0" distL="0" distR="0" wp14:anchorId="5E817D0F" wp14:editId="28A788E2">
            <wp:extent cx="5644515" cy="6013938"/>
            <wp:effectExtent l="0" t="0" r="0" b="6350"/>
            <wp:docPr id="4" name="Рисунок 4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19" cy="603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2F566" w14:textId="77777777" w:rsidR="007D2C39" w:rsidRPr="00613421" w:rsidRDefault="007D2C39" w:rsidP="00613421">
      <w:pPr>
        <w:pStyle w:val="a3"/>
        <w:shd w:val="clear" w:color="auto" w:fill="FFFFFF"/>
        <w:spacing w:before="0" w:beforeAutospacing="0" w:after="345" w:afterAutospacing="0" w:line="345" w:lineRule="atLeast"/>
        <w:jc w:val="both"/>
        <w:rPr>
          <w:color w:val="333333"/>
          <w:sz w:val="28"/>
          <w:szCs w:val="28"/>
        </w:rPr>
      </w:pPr>
      <w:r w:rsidRPr="00613421">
        <w:rPr>
          <w:color w:val="333333"/>
          <w:sz w:val="28"/>
          <w:szCs w:val="28"/>
        </w:rPr>
        <w:t>В договоре об учреждении ООО прописываются права и обязанности каждого члена организации в ходе совместной деятельности по ее созданию. Данный документ готовится совместно с протоколом собрания учредителей. Указываются сведения об учредителях, название и место расположения Общества. Определяется ход совместной деятельности учредителей по формированию ООО, величина уставного капитала, доли каждого из участников.</w:t>
      </w:r>
    </w:p>
    <w:p w14:paraId="288D2758" w14:textId="7C06527F" w:rsidR="007D2C39" w:rsidRPr="00613421" w:rsidRDefault="00F34D88" w:rsidP="00613421">
      <w:pPr>
        <w:jc w:val="both"/>
        <w:rPr>
          <w:rFonts w:ascii="Times New Roman" w:hAnsi="Times New Roman" w:cs="Times New Roman"/>
          <w:sz w:val="28"/>
          <w:szCs w:val="28"/>
        </w:rPr>
      </w:pPr>
      <w:r w:rsidRPr="00613421">
        <w:rPr>
          <w:rFonts w:ascii="Times New Roman" w:hAnsi="Times New Roman" w:cs="Times New Roman"/>
          <w:color w:val="333333"/>
          <w:sz w:val="28"/>
          <w:szCs w:val="28"/>
        </w:rPr>
        <w:t>Не позднее четырех месяцев после регистрации ООО надо будет внести уставный капитал, минимальный размер которого 10 тыс. рублей.</w:t>
      </w:r>
    </w:p>
    <w:p w14:paraId="6C9167E4" w14:textId="77777777" w:rsidR="002E2850" w:rsidRPr="00613421" w:rsidRDefault="002E2850" w:rsidP="00613421">
      <w:pPr>
        <w:pStyle w:val="paragraph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613421">
        <w:rPr>
          <w:color w:val="000000"/>
          <w:sz w:val="28"/>
          <w:szCs w:val="28"/>
        </w:rPr>
        <w:t>Уставный капитал можно оплатить деньгами, вещами, долями и акциями других хозяйственных товариществ и обществ, государственными и муниципальными облигациями, а также подлежащими денежной оценке исключительными, иными интеллектуальными правами и правами по лицензионным договорам.</w:t>
      </w:r>
    </w:p>
    <w:p w14:paraId="214B810D" w14:textId="77777777" w:rsidR="002E2850" w:rsidRPr="00613421" w:rsidRDefault="002E2850" w:rsidP="00613421">
      <w:pPr>
        <w:pStyle w:val="paragraph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613421">
        <w:rPr>
          <w:color w:val="000000"/>
          <w:sz w:val="28"/>
          <w:szCs w:val="28"/>
        </w:rPr>
        <w:lastRenderedPageBreak/>
        <w:t>Но минимальный размер уставного капитала должен быть оплачен деньгами. То есть если уставный капитал учреждаемого общества составляет 20 000 рублей, то 10 000 из них должны быть оплачены деньгами.</w:t>
      </w:r>
    </w:p>
    <w:p w14:paraId="36B72469" w14:textId="77636648" w:rsidR="00BD2BD9" w:rsidRPr="00613421" w:rsidRDefault="002E2850" w:rsidP="006134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 можно внести на расчетный счет общества. Для этого в платежном поручении в назначении платежа нужно указать, что производится оплата доли в уставном капитале на основании решения об учреждении </w:t>
      </w:r>
      <w:r w:rsidRPr="006134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таким-то</w:t>
      </w:r>
      <w:r w:rsidRPr="00613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участником в </w:t>
      </w:r>
      <w:r w:rsidRPr="006134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таком-то</w:t>
      </w:r>
      <w:r w:rsidRPr="00613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размере. Можно внести в кассу ООО с выдачей участнику приходно-кассового ордера.</w:t>
      </w:r>
    </w:p>
    <w:p w14:paraId="3B57BDD6" w14:textId="0DBD0CAA" w:rsidR="002E2850" w:rsidRPr="00613421" w:rsidRDefault="002E2850" w:rsidP="006134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Учредители в протоколе и договоре об учреждении могут предусмотреть условие о внесении и размерах вкладов в уставный капитал неденежными средствами. Если такие условия есть, учредители единогласно утверждают денежную оценку имущества, вносимого в качестве вклада в уставный капитал. Такая оценка производится независимым оценщиком, а оценивать нужно любое имущество. После этого учредители должны передать обществу имущество по акту приема-передачи.</w:t>
      </w:r>
    </w:p>
    <w:p w14:paraId="289B83D7" w14:textId="5244283C" w:rsidR="00613421" w:rsidRPr="00613421" w:rsidRDefault="00613421" w:rsidP="00613421">
      <w:pPr>
        <w:jc w:val="both"/>
        <w:rPr>
          <w:rFonts w:ascii="Times New Roman" w:hAnsi="Times New Roman" w:cs="Times New Roman"/>
          <w:sz w:val="28"/>
          <w:szCs w:val="28"/>
        </w:rPr>
      </w:pPr>
      <w:r w:rsidRPr="00613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Уставный капитал — это не заначка, которая лежит в стороне и которую нельзя использовать. Например, можно оплатить долю в уставном капитале деньгами на расчетный счет, а общество на эти деньги </w:t>
      </w:r>
      <w:r w:rsidRPr="006134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что-то</w:t>
      </w:r>
      <w:r w:rsidRPr="00613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купит. Главное, чтобы стоимость чистых активов общества не становилась меньше уставного капитала по окончании финансового года.</w:t>
      </w:r>
    </w:p>
    <w:sectPr w:rsidR="00613421" w:rsidRPr="00613421" w:rsidSect="00334A64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7FAF"/>
    <w:multiLevelType w:val="multilevel"/>
    <w:tmpl w:val="7928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C347B"/>
    <w:multiLevelType w:val="multilevel"/>
    <w:tmpl w:val="249C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25781"/>
    <w:multiLevelType w:val="multilevel"/>
    <w:tmpl w:val="89E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E69A0"/>
    <w:multiLevelType w:val="multilevel"/>
    <w:tmpl w:val="B5F6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020211">
    <w:abstractNumId w:val="1"/>
  </w:num>
  <w:num w:numId="2" w16cid:durableId="2088066058">
    <w:abstractNumId w:val="0"/>
  </w:num>
  <w:num w:numId="3" w16cid:durableId="1066415521">
    <w:abstractNumId w:val="2"/>
  </w:num>
  <w:num w:numId="4" w16cid:durableId="462191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31"/>
    <w:rsid w:val="002E2850"/>
    <w:rsid w:val="00613421"/>
    <w:rsid w:val="007D2C39"/>
    <w:rsid w:val="00BD2BD9"/>
    <w:rsid w:val="00F34D88"/>
    <w:rsid w:val="00F57B17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22B3"/>
  <w15:chartTrackingRefBased/>
  <w15:docId w15:val="{4504A346-4E66-4070-B1D0-B69C3FA4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C39"/>
  </w:style>
  <w:style w:type="paragraph" w:styleId="2">
    <w:name w:val="heading 2"/>
    <w:basedOn w:val="a"/>
    <w:link w:val="20"/>
    <w:uiPriority w:val="9"/>
    <w:qFormat/>
    <w:rsid w:val="007D2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2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C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2C3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unhideWhenUsed/>
    <w:rsid w:val="007D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C39"/>
    <w:rPr>
      <w:color w:val="0000FF"/>
      <w:u w:val="single"/>
    </w:rPr>
  </w:style>
  <w:style w:type="paragraph" w:customStyle="1" w:styleId="paragraph">
    <w:name w:val="paragraph"/>
    <w:basedOn w:val="a"/>
    <w:rsid w:val="002E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7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g.open.ru/docs/examples/founders_registration_agreement/full_documents/founders_registration_agreement_fill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.open.ru/docs/examples/guarantee%20letter/full_documents/guarantee_letter_from_organization_filled.pdf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p2.do" TargetMode="External"/><Relationship Id="rId11" Type="http://schemas.openxmlformats.org/officeDocument/2006/relationships/hyperlink" Target="https://reg.open.ru/docs/examples/founders_meeting_protocol/founders_meeting_protocol_llc_registration/full_documents/founders_meeting_protocol_llc_registration_filled.pdf" TargetMode="External"/><Relationship Id="rId5" Type="http://schemas.openxmlformats.org/officeDocument/2006/relationships/hyperlink" Target="https://reg.open.ru/kak-napisat-ustav-ooo.d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eg.open.ru/docs/examples/founder_decision/registration_llc/pages/desicion_llc_registration_filled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2022-07-18T11:26:00Z</dcterms:created>
  <dcterms:modified xsi:type="dcterms:W3CDTF">2022-07-19T11:33:00Z</dcterms:modified>
</cp:coreProperties>
</file>