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88" w:rsidRPr="000451CC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531671" wp14:editId="5E90A2FF">
            <wp:simplePos x="0" y="0"/>
            <wp:positionH relativeFrom="column">
              <wp:posOffset>2679700</wp:posOffset>
            </wp:positionH>
            <wp:positionV relativeFrom="paragraph">
              <wp:posOffset>-291465</wp:posOffset>
            </wp:positionV>
            <wp:extent cx="558800" cy="546100"/>
            <wp:effectExtent l="0" t="0" r="0" b="6350"/>
            <wp:wrapSquare wrapText="right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88" w:rsidRPr="000D68BB" w:rsidRDefault="003D7C88" w:rsidP="003D7C8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7C88" w:rsidRDefault="003D7C88" w:rsidP="003D7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AF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3D7C88" w:rsidRPr="00655AAF" w:rsidRDefault="003D7C88" w:rsidP="003D7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A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D7C88" w:rsidRDefault="003D7C88" w:rsidP="003D7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AAF">
        <w:rPr>
          <w:rFonts w:ascii="Times New Roman" w:hAnsi="Times New Roman" w:cs="Times New Roman"/>
          <w:b/>
          <w:sz w:val="28"/>
          <w:szCs w:val="28"/>
        </w:rPr>
        <w:t>«КРАСНОГОРСКИЙ РАЙОН»</w:t>
      </w:r>
    </w:p>
    <w:p w:rsidR="003D7C88" w:rsidRPr="000D68BB" w:rsidRDefault="003D7C88" w:rsidP="003D7C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7C88" w:rsidRPr="00655AAF" w:rsidRDefault="003D7C88" w:rsidP="003D7C88">
      <w:pPr>
        <w:pStyle w:val="2"/>
        <w:rPr>
          <w:sz w:val="28"/>
          <w:szCs w:val="28"/>
        </w:rPr>
      </w:pPr>
      <w:r>
        <w:rPr>
          <w:bCs/>
          <w:sz w:val="28"/>
          <w:szCs w:val="28"/>
        </w:rPr>
        <w:t>«КРАСНОГОРСК Ё</w:t>
      </w:r>
      <w:r w:rsidRPr="00655AAF">
        <w:rPr>
          <w:bCs/>
          <w:sz w:val="28"/>
          <w:szCs w:val="28"/>
        </w:rPr>
        <w:t>РОС</w:t>
      </w:r>
      <w:r w:rsidRPr="00655AAF">
        <w:rPr>
          <w:sz w:val="28"/>
          <w:szCs w:val="28"/>
        </w:rPr>
        <w:t>»</w:t>
      </w:r>
    </w:p>
    <w:p w:rsidR="003D7C88" w:rsidRDefault="003D7C88" w:rsidP="003D7C88">
      <w:pPr>
        <w:pStyle w:val="3"/>
        <w:spacing w:line="240" w:lineRule="auto"/>
        <w:rPr>
          <w:sz w:val="28"/>
          <w:szCs w:val="28"/>
        </w:rPr>
      </w:pPr>
      <w:r w:rsidRPr="00655AAF">
        <w:rPr>
          <w:sz w:val="28"/>
          <w:szCs w:val="28"/>
        </w:rPr>
        <w:t>МУНИЦИПАЛ КЫЛДЫТЭТЛЭН КИВАЛТИСЕЗ</w:t>
      </w:r>
    </w:p>
    <w:p w:rsidR="003D7C88" w:rsidRPr="000D68BB" w:rsidRDefault="003D7C88" w:rsidP="003D7C8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D7C88" w:rsidRDefault="003D7C88" w:rsidP="003D7C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РАСПОРЯЖЕНИЕ</w:t>
      </w:r>
    </w:p>
    <w:p w:rsidR="003D7C88" w:rsidRPr="000D68BB" w:rsidRDefault="003D7C88" w:rsidP="003D7C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</w:p>
    <w:p w:rsidR="003D7C88" w:rsidRPr="000451CC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«23» сентября </w:t>
      </w:r>
      <w:r w:rsidRPr="0004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2014 г.               </w:t>
      </w:r>
      <w:r w:rsidRPr="0004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4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Pr="0004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58</w:t>
      </w:r>
    </w:p>
    <w:p w:rsidR="003D7C88" w:rsidRPr="000D68BB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D6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Красногорское</w:t>
      </w:r>
    </w:p>
    <w:p w:rsidR="003D7C88" w:rsidRPr="000D68BB" w:rsidRDefault="003D7C88" w:rsidP="003D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D7C88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определении контроль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proofErr w:type="gramEnd"/>
    </w:p>
    <w:p w:rsidR="003D7C88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сектора отдела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организационной</w:t>
      </w:r>
    </w:p>
    <w:p w:rsidR="003D7C88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кадровой работы Совета депутатов</w:t>
      </w:r>
    </w:p>
    <w:p w:rsidR="003D7C88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3D7C88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«Красногорский район» уполномоченным</w:t>
      </w:r>
    </w:p>
    <w:p w:rsidR="003D7C88" w:rsidRPr="00F6281A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 по контролю в сфере закупок</w:t>
      </w:r>
    </w:p>
    <w:p w:rsidR="003D7C88" w:rsidRDefault="003D7C88" w:rsidP="003D7C8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7C88" w:rsidRPr="009960B8" w:rsidRDefault="003D7C88" w:rsidP="003D7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0B8">
        <w:rPr>
          <w:rFonts w:ascii="Times New Roman" w:hAnsi="Times New Roman" w:cs="Times New Roman"/>
          <w:sz w:val="24"/>
          <w:szCs w:val="24"/>
        </w:rPr>
        <w:t>В соответствии с Федеральным закон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960B8">
        <w:rPr>
          <w:rFonts w:ascii="Times New Roman" w:hAnsi="Times New Roman" w:cs="Times New Roman"/>
          <w:sz w:val="24"/>
          <w:szCs w:val="24"/>
        </w:rPr>
        <w:t xml:space="preserve">м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60B8">
        <w:rPr>
          <w:rFonts w:ascii="Times New Roman" w:hAnsi="Times New Roman" w:cs="Times New Roman"/>
          <w:sz w:val="24"/>
          <w:szCs w:val="24"/>
        </w:rPr>
        <w:t xml:space="preserve">5 апреля 2013 года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9960B8">
          <w:rPr>
            <w:rFonts w:ascii="Times New Roman" w:hAnsi="Times New Roman" w:cs="Times New Roman"/>
            <w:sz w:val="24"/>
            <w:szCs w:val="24"/>
          </w:rPr>
          <w:t xml:space="preserve"> 44-ФЗ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960B8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</w:t>
      </w:r>
      <w:r>
        <w:rPr>
          <w:rFonts w:ascii="Times New Roman" w:hAnsi="Times New Roman" w:cs="Times New Roman"/>
          <w:sz w:val="24"/>
          <w:szCs w:val="24"/>
        </w:rPr>
        <w:t>униципальных нужд»</w:t>
      </w:r>
      <w:r w:rsidRPr="00996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Уставом муниципального образования «Красногорский район», а также в целях осуществления контроля в сфере закупок,</w:t>
      </w:r>
    </w:p>
    <w:p w:rsidR="003D7C88" w:rsidRPr="001213BA" w:rsidRDefault="003D7C88" w:rsidP="003D7C88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7C88" w:rsidRPr="009960B8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</w:t>
      </w:r>
      <w:r w:rsidRPr="000451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D7C88" w:rsidRPr="001213BA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7C88" w:rsidRPr="009469AE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469A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469AE">
        <w:rPr>
          <w:rFonts w:ascii="Times New Roman" w:hAnsi="Times New Roman" w:cs="Times New Roman"/>
          <w:sz w:val="24"/>
          <w:szCs w:val="24"/>
        </w:rPr>
        <w:t xml:space="preserve">Уполномочить сектор </w:t>
      </w:r>
      <w:proofErr w:type="spellStart"/>
      <w:r w:rsidRPr="009469AE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9469AE">
        <w:rPr>
          <w:rFonts w:ascii="Times New Roman" w:hAnsi="Times New Roman" w:cs="Times New Roman"/>
          <w:sz w:val="24"/>
          <w:szCs w:val="24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на осуществление муниципального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контроль в сфере закупок).</w:t>
      </w:r>
      <w:proofErr w:type="gramEnd"/>
    </w:p>
    <w:p w:rsidR="003D7C88" w:rsidRPr="009469AE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469AE">
        <w:rPr>
          <w:rFonts w:ascii="Times New Roman" w:hAnsi="Times New Roman" w:cs="Times New Roman"/>
          <w:sz w:val="24"/>
          <w:szCs w:val="24"/>
        </w:rPr>
        <w:t>2. Утвердить:</w:t>
      </w:r>
    </w:p>
    <w:p w:rsidR="003D7C88" w:rsidRPr="0052786F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69AE">
        <w:t xml:space="preserve">- </w:t>
      </w:r>
      <w:r w:rsidRPr="0052786F">
        <w:rPr>
          <w:rFonts w:ascii="Times New Roman" w:hAnsi="Times New Roman" w:cs="Times New Roman"/>
          <w:sz w:val="24"/>
          <w:szCs w:val="24"/>
        </w:rPr>
        <w:t xml:space="preserve">Порядок осуществления </w:t>
      </w:r>
      <w:proofErr w:type="gramStart"/>
      <w:r w:rsidRPr="0052786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2786F">
        <w:rPr>
          <w:rFonts w:ascii="Times New Roman" w:hAnsi="Times New Roman" w:cs="Times New Roman"/>
          <w:sz w:val="24"/>
          <w:szCs w:val="24"/>
        </w:rPr>
        <w:t xml:space="preserve">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(Приложение №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7C88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213B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213BA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213BA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муниципального образования «Красногорский район».</w:t>
      </w:r>
    </w:p>
    <w:p w:rsidR="003D7C88" w:rsidRPr="001213BA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Настоящее постановление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ступает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со дня подписания и распространяется на правоотношения, возникшие с 01.08.2014 года.</w:t>
      </w:r>
    </w:p>
    <w:p w:rsidR="003D7C88" w:rsidRPr="0034371D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7C88" w:rsidRPr="0034371D" w:rsidRDefault="003D7C88" w:rsidP="003D7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7C88" w:rsidRPr="001213BA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3D7C88" w:rsidRPr="001213BA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«Красногорский район»</w:t>
      </w: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В.С. </w:t>
      </w:r>
      <w:proofErr w:type="spellStart"/>
      <w:r w:rsidRPr="001213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Корепанов</w:t>
      </w:r>
      <w:proofErr w:type="spellEnd"/>
    </w:p>
    <w:p w:rsidR="003D7C88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C88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C88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7C88" w:rsidRPr="001213BA" w:rsidRDefault="003D7C88" w:rsidP="003D7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Исп.: А.Н. Симонов</w:t>
      </w:r>
    </w:p>
    <w:p w:rsidR="009469AE" w:rsidRDefault="009469AE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 w:type="page"/>
      </w:r>
    </w:p>
    <w:p w:rsidR="00B02B7D" w:rsidRPr="00D14A03" w:rsidRDefault="00B02B7D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  <w:r w:rsidRPr="00D14A0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2786F">
        <w:rPr>
          <w:rFonts w:ascii="Times New Roman" w:hAnsi="Times New Roman" w:cs="Times New Roman"/>
          <w:sz w:val="24"/>
          <w:szCs w:val="24"/>
        </w:rPr>
        <w:t xml:space="preserve"> №</w:t>
      </w:r>
      <w:r w:rsidRPr="00D14A0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02B7D" w:rsidRPr="00D14A03" w:rsidRDefault="00B02B7D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A0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339E8" w:rsidRPr="00D14A03" w:rsidRDefault="00E339E8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A03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</w:p>
    <w:p w:rsidR="00E339E8" w:rsidRPr="00D14A03" w:rsidRDefault="00E339E8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A03">
        <w:rPr>
          <w:rFonts w:ascii="Times New Roman" w:hAnsi="Times New Roman" w:cs="Times New Roman"/>
          <w:sz w:val="24"/>
          <w:szCs w:val="24"/>
        </w:rPr>
        <w:t>«Красногорский район»</w:t>
      </w:r>
    </w:p>
    <w:p w:rsidR="00B02B7D" w:rsidRDefault="00B02B7D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14A03">
        <w:rPr>
          <w:rFonts w:ascii="Times New Roman" w:hAnsi="Times New Roman" w:cs="Times New Roman"/>
          <w:sz w:val="24"/>
          <w:szCs w:val="24"/>
        </w:rPr>
        <w:t xml:space="preserve">от </w:t>
      </w:r>
      <w:r w:rsidR="0052786F">
        <w:rPr>
          <w:rFonts w:ascii="Times New Roman" w:hAnsi="Times New Roman" w:cs="Times New Roman"/>
          <w:sz w:val="24"/>
          <w:szCs w:val="24"/>
        </w:rPr>
        <w:t>«</w:t>
      </w:r>
      <w:r w:rsidR="003D7C88">
        <w:rPr>
          <w:rFonts w:ascii="Times New Roman" w:hAnsi="Times New Roman" w:cs="Times New Roman"/>
          <w:sz w:val="24"/>
          <w:szCs w:val="24"/>
        </w:rPr>
        <w:t>23</w:t>
      </w:r>
      <w:r w:rsidR="0052786F">
        <w:rPr>
          <w:rFonts w:ascii="Times New Roman" w:hAnsi="Times New Roman" w:cs="Times New Roman"/>
          <w:sz w:val="24"/>
          <w:szCs w:val="24"/>
        </w:rPr>
        <w:t>»</w:t>
      </w:r>
      <w:r w:rsidR="00245401">
        <w:rPr>
          <w:rFonts w:ascii="Times New Roman" w:hAnsi="Times New Roman" w:cs="Times New Roman"/>
          <w:sz w:val="24"/>
          <w:szCs w:val="24"/>
        </w:rPr>
        <w:t xml:space="preserve"> </w:t>
      </w:r>
      <w:r w:rsidR="003D7C88">
        <w:rPr>
          <w:rFonts w:ascii="Times New Roman" w:hAnsi="Times New Roman" w:cs="Times New Roman"/>
          <w:sz w:val="24"/>
          <w:szCs w:val="24"/>
        </w:rPr>
        <w:t>сентября</w:t>
      </w:r>
      <w:r w:rsidR="0052786F">
        <w:rPr>
          <w:rFonts w:ascii="Times New Roman" w:hAnsi="Times New Roman" w:cs="Times New Roman"/>
          <w:sz w:val="24"/>
          <w:szCs w:val="24"/>
        </w:rPr>
        <w:t xml:space="preserve"> </w:t>
      </w:r>
      <w:r w:rsidRPr="00D14A03">
        <w:rPr>
          <w:rFonts w:ascii="Times New Roman" w:hAnsi="Times New Roman" w:cs="Times New Roman"/>
          <w:sz w:val="24"/>
          <w:szCs w:val="24"/>
        </w:rPr>
        <w:t>201</w:t>
      </w:r>
      <w:r w:rsidR="00AF1FBF">
        <w:rPr>
          <w:rFonts w:ascii="Times New Roman" w:hAnsi="Times New Roman" w:cs="Times New Roman"/>
          <w:sz w:val="24"/>
          <w:szCs w:val="24"/>
        </w:rPr>
        <w:t>5</w:t>
      </w:r>
      <w:r w:rsidRPr="00D14A03">
        <w:rPr>
          <w:rFonts w:ascii="Times New Roman" w:hAnsi="Times New Roman" w:cs="Times New Roman"/>
          <w:sz w:val="24"/>
          <w:szCs w:val="24"/>
        </w:rPr>
        <w:t xml:space="preserve"> г. </w:t>
      </w:r>
      <w:r w:rsidR="0052786F">
        <w:rPr>
          <w:rFonts w:ascii="Times New Roman" w:hAnsi="Times New Roman" w:cs="Times New Roman"/>
          <w:sz w:val="24"/>
          <w:szCs w:val="24"/>
        </w:rPr>
        <w:t>№</w:t>
      </w:r>
      <w:r w:rsidRPr="00D14A03">
        <w:rPr>
          <w:rFonts w:ascii="Times New Roman" w:hAnsi="Times New Roman" w:cs="Times New Roman"/>
          <w:sz w:val="24"/>
          <w:szCs w:val="24"/>
        </w:rPr>
        <w:t xml:space="preserve"> </w:t>
      </w:r>
      <w:r w:rsidR="003D7C88">
        <w:rPr>
          <w:rFonts w:ascii="Times New Roman" w:hAnsi="Times New Roman" w:cs="Times New Roman"/>
          <w:sz w:val="24"/>
          <w:szCs w:val="24"/>
        </w:rPr>
        <w:t>58</w:t>
      </w:r>
    </w:p>
    <w:p w:rsidR="003D7C88" w:rsidRDefault="003D7C88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постановления Главы муниципального образования «Красногорский район»</w:t>
      </w:r>
      <w:proofErr w:type="gramEnd"/>
    </w:p>
    <w:p w:rsidR="003D7C88" w:rsidRPr="00D14A03" w:rsidRDefault="003D7C88" w:rsidP="009469A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«09» февраля 2015 года № 69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)</w:t>
      </w:r>
    </w:p>
    <w:p w:rsidR="00B02B7D" w:rsidRPr="00D14A03" w:rsidRDefault="00B02B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4A03" w:rsidRPr="00D14A03" w:rsidRDefault="00D14A03" w:rsidP="00D14A03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bookmarkStart w:id="2" w:name="Par43"/>
      <w:bookmarkEnd w:id="2"/>
      <w:r w:rsidRPr="00D14A03">
        <w:rPr>
          <w:rFonts w:ascii="Times New Roman" w:hAnsi="Times New Roman" w:cs="Times New Roman"/>
          <w:bCs w:val="0"/>
          <w:sz w:val="28"/>
          <w:szCs w:val="28"/>
        </w:rPr>
        <w:t>Порядок</w:t>
      </w:r>
    </w:p>
    <w:p w:rsidR="00D14A03" w:rsidRPr="00D14A03" w:rsidRDefault="00D14A03" w:rsidP="00D14A03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D14A03">
        <w:rPr>
          <w:rFonts w:ascii="Times New Roman" w:hAnsi="Times New Roman" w:cs="Times New Roman"/>
          <w:bCs w:val="0"/>
          <w:sz w:val="28"/>
          <w:szCs w:val="28"/>
        </w:rPr>
        <w:t xml:space="preserve"> осуществления </w:t>
      </w:r>
      <w:proofErr w:type="gramStart"/>
      <w:r w:rsidRPr="00D14A03">
        <w:rPr>
          <w:rFonts w:ascii="Times New Roman" w:hAnsi="Times New Roman" w:cs="Times New Roman"/>
          <w:bCs w:val="0"/>
          <w:sz w:val="28"/>
          <w:szCs w:val="28"/>
        </w:rPr>
        <w:t>контроля за</w:t>
      </w:r>
      <w:proofErr w:type="gramEnd"/>
      <w:r w:rsidRPr="00D14A03">
        <w:rPr>
          <w:rFonts w:ascii="Times New Roman" w:hAnsi="Times New Roman" w:cs="Times New Roman"/>
          <w:bCs w:val="0"/>
          <w:sz w:val="28"/>
          <w:szCs w:val="28"/>
        </w:rPr>
        <w:t xml:space="preserve"> соблюдением</w:t>
      </w:r>
    </w:p>
    <w:p w:rsidR="00D14A03" w:rsidRPr="00D14A03" w:rsidRDefault="00D14A03" w:rsidP="00D14A03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D14A03">
        <w:rPr>
          <w:rFonts w:ascii="Times New Roman" w:hAnsi="Times New Roman" w:cs="Times New Roman"/>
          <w:bCs w:val="0"/>
          <w:sz w:val="28"/>
          <w:szCs w:val="28"/>
        </w:rPr>
        <w:t xml:space="preserve"> требований законодательства </w:t>
      </w:r>
      <w:r w:rsidR="0052786F" w:rsidRPr="00D14A03">
        <w:rPr>
          <w:rFonts w:ascii="Times New Roman" w:hAnsi="Times New Roman" w:cs="Times New Roman"/>
          <w:bCs w:val="0"/>
          <w:sz w:val="28"/>
          <w:szCs w:val="28"/>
        </w:rPr>
        <w:t>Российской Федерации</w:t>
      </w:r>
    </w:p>
    <w:p w:rsidR="00D14A03" w:rsidRPr="00D14A03" w:rsidRDefault="00D14A03" w:rsidP="00D14A03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D14A03">
        <w:rPr>
          <w:rFonts w:ascii="Times New Roman" w:hAnsi="Times New Roman" w:cs="Times New Roman"/>
          <w:bCs w:val="0"/>
          <w:sz w:val="28"/>
          <w:szCs w:val="28"/>
        </w:rPr>
        <w:t>и иных нормативных актов в сфере закупок товаров, работ, услуг для обеспечения муниципальных нужд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4A0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Настоящий порядок осуществления контроля за соблюдением требований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(далее – Закон №44-ФЗ), законодательство о закупках, законодательство в сфере закупок товаров, работ и услуг и иных нормативных правовых актов в сфере закупок товаров, работ, услуг для муниципальных нужд (далее - Порядок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>) определяет сроки и последовательность действий по контролю за соблюдением заказчиком, уполномоченным органом, уполномоченным учреждением, специализированной организацией, комиссией по осуществлению закупок, ее членами, должностными лицами контрактной службы, контрактны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>ми) управляющим(ими) (далее – субъект проверки) законодательства и иных нормативных правовых актов Российской Федерации, Удмуртской Республики, муниципального образования «Красногорский район» в сфере закупок товаров, работ и услуг.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Настоящий порядок не распространяется на осуществление проверок, проводимых органами внутреннего муниципального финансового контроля.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Порядок разработан в целях повышения качества и эффективности контрольной деятельности за соблюдением требований законодательства в сфере закупок товаров, работ и услуг, а также в целях регламентации процедур по проведению плановых и внеплановых проверок, по рассмотрению жалоб на действия (бездействия) заказчика, уполномоченного органа, уполномоченного учреждения, специализированной организации или комиссии по осуществлению закупок, ее членов, должностных лиц контрактной службы, контрактного управляющего при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закупок товара, работ, услуг для обеспечения муниципальных нужд.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1.3. Проверки в части соблюдения требований законодательства в сфере закупок товаров, работ и услуг для обеспечения муниципальных нужд осуществляет сектор </w:t>
      </w:r>
      <w:proofErr w:type="spellStart"/>
      <w:r w:rsidRPr="00D14A03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D14A03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</w:t>
      </w:r>
      <w:r w:rsidRPr="00D14A03">
        <w:rPr>
          <w:rFonts w:ascii="Times New Roman" w:hAnsi="Times New Roman" w:cs="Times New Roman"/>
          <w:sz w:val="28"/>
          <w:szCs w:val="28"/>
        </w:rPr>
        <w:lastRenderedPageBreak/>
        <w:t>организационной и кадровой работы Совета депутатов муниципального образования «Красногорский район» (далее – сектор).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Непосредственными исполнителями являются начальник сектора и главный специалист – эксперт сектора (далее - специалисты), права и обязанности, которых устанавливаются должностными инструкциями, утвержденными в установленном порядке.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1.4. Контроль в части соблюдения требований законодательства в сфере закупок товаров, работ и услуг для обеспечения муниципальных нужд осуществляется путем проведения плановых и внеплановых проверок.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1.4.1. Проверка может быть: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выездной - проверка, которая осуществляется с выездом на место нахождения проверяемой организации;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14A03">
        <w:rPr>
          <w:rFonts w:ascii="Times New Roman" w:hAnsi="Times New Roman" w:cs="Times New Roman"/>
          <w:sz w:val="28"/>
          <w:szCs w:val="28"/>
        </w:rPr>
        <w:t>камеральной - проверка, которая осуществляется по месту нахождения сектора на основе поступивших документов и сведений;</w:t>
      </w:r>
      <w:proofErr w:type="gramEnd"/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14A03">
        <w:rPr>
          <w:rFonts w:ascii="Times New Roman" w:hAnsi="Times New Roman" w:cs="Times New Roman"/>
          <w:sz w:val="28"/>
          <w:szCs w:val="28"/>
        </w:rPr>
        <w:t>выборочной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- проверка отдельных закупок товаров, работ, услуг за определенный период либо проверка всех закупок в отдельных временных отрезках (квартал, месяцы) проверяемого периода.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1.5. Специалисты, ответственные за проведение проверки, несут персональную ответственность за качество проведения проверки, объективность ее результатов.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4A03">
        <w:rPr>
          <w:rFonts w:ascii="Times New Roman" w:hAnsi="Times New Roman" w:cs="Times New Roman"/>
          <w:b/>
          <w:sz w:val="28"/>
          <w:szCs w:val="28"/>
        </w:rPr>
        <w:t>2. Организация проведения плановых и внеплановых проверок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2.1. Плановые проверки осуществляются на основании: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1) плана проверок, утвержденного </w:t>
      </w:r>
      <w:r w:rsidR="00727473">
        <w:rPr>
          <w:rFonts w:ascii="Times New Roman" w:hAnsi="Times New Roman" w:cs="Times New Roman"/>
          <w:sz w:val="28"/>
          <w:szCs w:val="28"/>
        </w:rPr>
        <w:t>распоряжением Главы муниципального образования «Красногорский район»</w:t>
      </w:r>
      <w:r w:rsidR="003010B6">
        <w:rPr>
          <w:rFonts w:ascii="Times New Roman" w:hAnsi="Times New Roman" w:cs="Times New Roman"/>
          <w:sz w:val="28"/>
          <w:szCs w:val="28"/>
        </w:rPr>
        <w:t xml:space="preserve"> (далее – план проверок)</w:t>
      </w:r>
      <w:r w:rsidRPr="00D14A03">
        <w:rPr>
          <w:rFonts w:ascii="Times New Roman" w:hAnsi="Times New Roman" w:cs="Times New Roman"/>
          <w:sz w:val="28"/>
          <w:szCs w:val="28"/>
        </w:rPr>
        <w:t>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2) распоряжения </w:t>
      </w:r>
      <w:r w:rsidR="00727473">
        <w:rPr>
          <w:rFonts w:ascii="Times New Roman" w:hAnsi="Times New Roman" w:cs="Times New Roman"/>
          <w:sz w:val="28"/>
          <w:szCs w:val="28"/>
        </w:rPr>
        <w:t>Главы</w:t>
      </w:r>
      <w:r w:rsidRPr="00D14A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 (далее - распоряжение) о проведении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уведомления о проведении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2.2. План проверок должен содержать следующие сведения: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наименование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наименование, ИНН, адрес местонахождения субъекта проверки, в отношении которого принято решение о проведении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цель и основания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месяц начала проведения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2.2.1. План проверок утверждается на шесть месяцев.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2.2.2. Внесение изменений в план проверок допускается не позднее, чем за две недели до начала проведения проверки, в отношении которой вносятся такие изменения.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2.2.3. План проверок, а также вносимые в него изменения размещаются не позднее 5 (пяти) рабочих дней со дня их утверждения на официальном сайте муниципального образования «Красногорский район», а также на официальном сайте Российской Федерации в сети «Интернет» для размещения информации о закупаемых товарах, работах, услугах  (далее – официальный сайт).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lastRenderedPageBreak/>
        <w:t>2.3. Распоряжение о проведении проверки должен содержать следующие сведения: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наименование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состав специалистов с указанием фамилии, имени, отчества и должности;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предмет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цель и основания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5) дату начала и дату окончания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6) проверяемый период;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7) сроки, в течение которых составляется акт по результатам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8) наименование субъекта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2.4. Уведомление о проведении проверки должно содержать следующие сведения: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предмет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цель и основания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дату начала и дату окончания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проверяемый период;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5) документы и сведения, необходимые для осуществления проверки, с указанием срока их предоставления субъектом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6) информацию о необходимости уведомления субъектом проверки лиц, осуществляющих функции по определению поставщиков (исполнителей, подрядчиков) для данного субъекта в проверяемый период;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7) информацию о необходимости обеспечения условий для работы специалистам, в том числе предоставления помещения для работы, оргтехники, сре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>язи (за исключением мобильной связи) и иных необходимых средств и оборудования для проведения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2.4.1. Уведомление о проведении проверки направляется почтовым отправлением с уведомлением о вручении либо нарочно с отметкой о получении, либо любым иным способом, позволяющим доставить уведомление в срок не позднее, чем за 5 (пять) рабочих дней до даты проведения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2.5. Плановые проверки осуществляются специалист</w:t>
      </w:r>
      <w:r w:rsidR="00727473">
        <w:rPr>
          <w:rFonts w:ascii="Times New Roman" w:hAnsi="Times New Roman" w:cs="Times New Roman"/>
          <w:sz w:val="28"/>
          <w:szCs w:val="28"/>
        </w:rPr>
        <w:t>ами</w:t>
      </w:r>
      <w:r w:rsidRPr="00D14A03">
        <w:rPr>
          <w:rFonts w:ascii="Times New Roman" w:hAnsi="Times New Roman" w:cs="Times New Roman"/>
          <w:sz w:val="28"/>
          <w:szCs w:val="28"/>
        </w:rPr>
        <w:t xml:space="preserve"> сектора.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2.6. Изменения сроков осуществления проверки оформляется распоряжением </w:t>
      </w:r>
      <w:r w:rsidR="00727473">
        <w:rPr>
          <w:rFonts w:ascii="Times New Roman" w:hAnsi="Times New Roman" w:cs="Times New Roman"/>
          <w:sz w:val="28"/>
          <w:szCs w:val="28"/>
        </w:rPr>
        <w:t>Главы</w:t>
      </w:r>
      <w:r w:rsidRPr="00D14A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2.7. Общий срок проведения проверки не может составлять более чем 2 (два) месяца, за исключением случая несоблюдения субъектом проверки, требований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14A03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instrText>HYPERLINK consultantplus://offline/main?base=LAW;n=110144;fld=134;dst=100059</w:instrText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t xml:space="preserve"> 3.1.2. </w:t>
      </w:r>
      <w:r w:rsidRPr="00D14A03">
        <w:rPr>
          <w:rFonts w:ascii="Times New Roman" w:hAnsi="Times New Roman" w:cs="Times New Roman"/>
          <w:sz w:val="28"/>
          <w:szCs w:val="28"/>
        </w:rPr>
        <w:t>настоящего Порядка. В последнем случае срок проведения проверки не может составлять более чем шесть месяцев.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2.8. Специалисты сектора при проведении проверки имеют право:</w:t>
      </w:r>
    </w:p>
    <w:p w:rsidR="00D14A03" w:rsidRPr="00D14A03" w:rsidRDefault="0072747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A03" w:rsidRPr="00D14A03">
        <w:rPr>
          <w:rFonts w:ascii="Times New Roman" w:hAnsi="Times New Roman" w:cs="Times New Roman"/>
          <w:sz w:val="28"/>
          <w:szCs w:val="28"/>
        </w:rPr>
        <w:t>запрашивать и получать на основании мотивированного запроса в письменной или устной форме документы и информацию, необходимые для проведения проверки;</w:t>
      </w:r>
    </w:p>
    <w:p w:rsidR="00D14A03" w:rsidRPr="00D14A03" w:rsidRDefault="0072747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A03" w:rsidRPr="00D14A03">
        <w:rPr>
          <w:rFonts w:ascii="Times New Roman" w:hAnsi="Times New Roman" w:cs="Times New Roman"/>
          <w:sz w:val="28"/>
          <w:szCs w:val="28"/>
        </w:rPr>
        <w:t xml:space="preserve">по предъявлении служебных удостоверений и распоряжения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D14A03" w:rsidRPr="00D14A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 о проведении таких </w:t>
      </w:r>
      <w:r w:rsidR="00D14A03" w:rsidRPr="00D14A03">
        <w:rPr>
          <w:rFonts w:ascii="Times New Roman" w:hAnsi="Times New Roman" w:cs="Times New Roman"/>
          <w:sz w:val="28"/>
          <w:szCs w:val="28"/>
        </w:rPr>
        <w:lastRenderedPageBreak/>
        <w:t>проверок имеют право беспрепятственного доступа в помещения и на территории, которые занимают заказчики, уполномоченные органы, уполномоченные учреждения, специализированные организации, для получения документов и информации о закупках, необходимых специалистам сектора;</w:t>
      </w:r>
    </w:p>
    <w:p w:rsidR="00D14A03" w:rsidRPr="00D14A03" w:rsidRDefault="0072747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A03" w:rsidRPr="00D14A03">
        <w:rPr>
          <w:rFonts w:ascii="Times New Roman" w:hAnsi="Times New Roman" w:cs="Times New Roman"/>
          <w:sz w:val="28"/>
          <w:szCs w:val="28"/>
        </w:rPr>
        <w:t>требовать от субъектов контроля документы, объяснения в письменной и устной форме, информацию о закупках.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2.9. Внеплановые проверки осуществляются в форме камеральных проверок:</w:t>
      </w:r>
    </w:p>
    <w:p w:rsidR="00D14A03" w:rsidRPr="00D14A03" w:rsidRDefault="0072747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A03" w:rsidRPr="00D14A03">
        <w:rPr>
          <w:rFonts w:ascii="Times New Roman" w:hAnsi="Times New Roman" w:cs="Times New Roman"/>
          <w:sz w:val="28"/>
          <w:szCs w:val="28"/>
        </w:rPr>
        <w:t>в случае получения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уполномоченного органа, уполномоченного учреждения, специализированной организации или комиссии по осуществлению закупок, ее членов, должностных лиц контрактной службы, контрактного управляющего;</w:t>
      </w:r>
    </w:p>
    <w:p w:rsidR="00D14A03" w:rsidRPr="00D14A03" w:rsidRDefault="0072747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A03" w:rsidRPr="00D14A03">
        <w:rPr>
          <w:rFonts w:ascii="Times New Roman" w:hAnsi="Times New Roman" w:cs="Times New Roman"/>
          <w:sz w:val="28"/>
          <w:szCs w:val="28"/>
        </w:rPr>
        <w:t>поступление информации о нарушении законодательства Российской Федерации и иных нормативных правовых актов о контрактной системе в сфере закупок;</w:t>
      </w:r>
    </w:p>
    <w:p w:rsidR="00D14A03" w:rsidRPr="00D14A03" w:rsidRDefault="0072747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A03" w:rsidRPr="00D14A03">
        <w:rPr>
          <w:rFonts w:ascii="Times New Roman" w:hAnsi="Times New Roman" w:cs="Times New Roman"/>
          <w:sz w:val="28"/>
          <w:szCs w:val="28"/>
        </w:rPr>
        <w:t>истечение срока исполнения ранее выданного предписания.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2.9.1. Внеплановые проверки осуществляются на основании распоряжения </w:t>
      </w:r>
      <w:r w:rsidR="00727473">
        <w:rPr>
          <w:rFonts w:ascii="Times New Roman" w:hAnsi="Times New Roman" w:cs="Times New Roman"/>
          <w:sz w:val="28"/>
          <w:szCs w:val="28"/>
        </w:rPr>
        <w:t>Главы</w:t>
      </w:r>
      <w:r w:rsidRPr="00D14A0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«Красногорский район».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4A03">
        <w:rPr>
          <w:rFonts w:ascii="Times New Roman" w:hAnsi="Times New Roman" w:cs="Times New Roman"/>
          <w:b/>
          <w:sz w:val="28"/>
          <w:szCs w:val="28"/>
        </w:rPr>
        <w:t>3. Проведение плановых проверок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3.1. Порядок проведения плановых проверок: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3.1.1. До начала проведения проверки специалист сектора предоставляет для ознакомления субъекту проверки </w:t>
      </w:r>
      <w:r w:rsidR="00727473">
        <w:rPr>
          <w:rFonts w:ascii="Times New Roman" w:hAnsi="Times New Roman" w:cs="Times New Roman"/>
          <w:sz w:val="28"/>
          <w:szCs w:val="28"/>
        </w:rPr>
        <w:t>распоряжение</w:t>
      </w:r>
      <w:r w:rsidRPr="00D14A03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3.1.2. Во время проведения проверки субъекты проверки обязаны: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не препятствовать проведению проверки, в том числе обеспечивать право беспрепятственного доступа специалистам сектора на территорию, в помещения;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своевременно в сроки, указанные в уведомлении представлять специалистам сектора необходимые для проведения проверки оригиналы и (или) копии документов и сведений, включая служебную переписку в электронном виде;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по устным или письменным запросам специалистов сектора своевременно представлять устные и письменные объяснения от ответственных лиц по вопросам, возникающим в ходе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в течение 2-х рабочих дней представлять письменные объяснения от ответственных лиц, допустивших нарушения действующего законодательства и нормативных правовых актов Р</w:t>
      </w:r>
      <w:r w:rsidR="0072747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14A03">
        <w:rPr>
          <w:rFonts w:ascii="Times New Roman" w:hAnsi="Times New Roman" w:cs="Times New Roman"/>
          <w:sz w:val="28"/>
          <w:szCs w:val="28"/>
        </w:rPr>
        <w:t xml:space="preserve">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5) обеспечивать необходимые условия для работы специалистам сектора, в том числе предоставлять помещения для работы, оргтехнику, средства связи (за исключением мобильной связи) и иные необходимые для </w:t>
      </w:r>
      <w:r w:rsidRPr="00D14A03">
        <w:rPr>
          <w:rFonts w:ascii="Times New Roman" w:hAnsi="Times New Roman" w:cs="Times New Roman"/>
          <w:sz w:val="28"/>
          <w:szCs w:val="28"/>
        </w:rPr>
        <w:lastRenderedPageBreak/>
        <w:t>проведения проверки средства и оборудование, указанные в уведомлении о проведении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3.1.3. В случае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если субъект проверки не имеет возможности представить </w:t>
      </w:r>
      <w:proofErr w:type="spellStart"/>
      <w:r w:rsidRPr="00D14A03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D14A03">
        <w:rPr>
          <w:rFonts w:ascii="Times New Roman" w:hAnsi="Times New Roman" w:cs="Times New Roman"/>
          <w:sz w:val="28"/>
          <w:szCs w:val="28"/>
        </w:rPr>
        <w:t xml:space="preserve"> документы (их копии) и (или) сведения в установленный срок, по письменному заявлению срок предоставления указанных документов и сведений продлевается на основании письменного решения специалистов сектора, но не более чем на пять рабочих дней.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При невозможности представить </w:t>
      </w:r>
      <w:proofErr w:type="spellStart"/>
      <w:r w:rsidRPr="00D14A03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D14A03">
        <w:rPr>
          <w:rFonts w:ascii="Times New Roman" w:hAnsi="Times New Roman" w:cs="Times New Roman"/>
          <w:sz w:val="28"/>
          <w:szCs w:val="28"/>
        </w:rPr>
        <w:t xml:space="preserve"> документы субъект проверки обязан представить специалистам сектора письменное объяснение с обоснование причин невозможности их предоставления.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3.2. Плановая проверка осуществляется специалистами сектора в два этапа, которые могут проводиться одновременно.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 Первый этап проверки предусматривает рассмотрение закупок, находящихся в стадии определения поставщика (подрядчика, исполнителя), на предмет их соответствия требованиям законодательства о закупках.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3.3.1. В случае выявления признаков нарушения законодательства о закупках на стадии определения поставщика (подрядчика, исполнителя) специалистами сектора: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назначается дата рассмотрения по фактам выявления признаков нарушения законодательства о закупках на стадии определения поставщика (подрядчика, исполнителя) и направляются уведомления лицам, действия (бездействие) которых содержат признаки нарушения законодательства о закупках, с указанием даты, времени и места рассмотрения;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проводится рассмотрение по фактам выявления признаков нарушения законодательства о закупках на стадии определения поставщика (подрядчика, исполнителя);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рассматриваются представленные документы и сведения, относящиеся к предмету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заслушиваются объяснения лиц, чьи действия содержат признаки нарушения законодательства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5) принимается решения по результатам рассмотрения по фактам выявления признаков нарушения законодательства о закупках на стадии определения поставщика (подрядчика, исполнителя) и выдает предписания об устранении выявленных нарушений законодательства о закупках.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3.3.2. Уведомление о рассмотрении по фактам выявления признаков нарушения законодательства о закупках на стадии определения поставщика (подрядчика, исполнителя) направляется лицам, действия (бездействие) которых содержат признаки нарушения законодательства о закупках, нарочно с отметкой о получении, либо любым иным способом, позволяющим доставить уведомление не позднее, чем за три рабочих дня до даты рассмотрения.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3.3.3.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 xml:space="preserve">Лица, действия (бездействие) которых содержат признаки нарушения законодательства о закупках, вправе присутствовать на рассмотрении лично либо направить своих представителей, представлять во время рассмотрения по фактам выявления признаков нарушения </w:t>
      </w:r>
      <w:r w:rsidRPr="00D14A03">
        <w:rPr>
          <w:rFonts w:ascii="Times New Roman" w:hAnsi="Times New Roman" w:cs="Times New Roman"/>
          <w:sz w:val="28"/>
          <w:szCs w:val="28"/>
        </w:rPr>
        <w:lastRenderedPageBreak/>
        <w:t>законодательства о закупках на стадии определения поставщика (подрядчика, исполнителя) пояснения по фактам установленных признаков нарушения законодательства о закупках, а также осуществлять с предварительного уведомления специалистов сектора аудиозапись процедуры рассмотрения.</w:t>
      </w:r>
      <w:proofErr w:type="gramEnd"/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3.3.4.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 xml:space="preserve">Специалисты сектора в исключительных случаях, связанных с необходимостью проведения сложных и (или) длительных исследований, испытаний, экспертиз и расследований, в том числе на основании ходатайств субъектов проверки, вправе принять решение о переносе процедуры рассмотрения на более позднее время и (или) дату с направлением уведомления в </w:t>
      </w:r>
      <w:r w:rsidR="005F3897" w:rsidRPr="00D14A03">
        <w:rPr>
          <w:rFonts w:ascii="Times New Roman" w:hAnsi="Times New Roman" w:cs="Times New Roman"/>
          <w:sz w:val="28"/>
          <w:szCs w:val="28"/>
        </w:rPr>
        <w:t>Порядке</w:t>
      </w:r>
      <w:r w:rsidRPr="00D14A03">
        <w:rPr>
          <w:rFonts w:ascii="Times New Roman" w:hAnsi="Times New Roman" w:cs="Times New Roman"/>
          <w:sz w:val="28"/>
          <w:szCs w:val="28"/>
        </w:rPr>
        <w:t>, предусмотренном под</w:t>
      </w:r>
      <w:hyperlink r:id="rId8" w:history="1">
        <w:r w:rsidRPr="00D14A03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D14A03">
        <w:rPr>
          <w:rFonts w:ascii="Times New Roman" w:hAnsi="Times New Roman" w:cs="Times New Roman"/>
          <w:sz w:val="28"/>
          <w:szCs w:val="28"/>
        </w:rPr>
        <w:t>.2. настоящего Порядка, а также после начала процедуры рассмотрения - решение о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перерыве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процедуры рассмотрения.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3.3.5. На процедуре рассмотрения может вестись аудиозапись, которая хранится в секторе не менее трех лет.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3.3.6. Специалисты сектора непосредственно перед процедурой рассмотрения должна удостовериться в наличии полномочий представителей лиц, в отношении которых проводится проверка.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В случае если полномочия представителей не подтверждены надлежащим образом, такие представители вправе присутствовать на процедуре рассмотрения без права давать пояснения по существу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3.3.7. Начальник сектора (либо лицо его заменяющее) на процедуре рассмотрения: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открывает процедуры рассмотрения и объявляет предмет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разъясняет лицам, в отношении которых проводится проверка, их права и обязанности;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разъясняет порядок проведения процедуры рассмотрения, уведомляет о том, что ведется аудиозапись заседания (при ее наличии);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руководит процедурой рассмотрения, обеспечивает условия для всестороннего и полного исследования доказательств и обеспечивает рассмотрение заявлений и ходатайств лиц, участвующих в заседании;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5) принимает меры по обеспечению установленного порядка процедуры рассмотрения.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3.3.8. Специалисты сектора получают в письменной форме объяснения лиц по предмету проверки, в отношении которых проводится проверка, испрашивает необходимые документы для ознакомления, совершает иные действия, направленные на всестороннее рассмотрение предмета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3.3.9. Лица, в отношении которых проводится проверка, вправе давать свои пояснения по предмету проверки, а также заявлять ходатайства и делать иные заявления.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3.3.10. По результатам процедуры рассмотрения специалист сектора принимает решение о наличии (отсутствии) в действиях (бездействии) проверяемых лиц нарушений законодательства о закупках.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При принятии решения учитываются все обстоятельства, установленные на процедуре рассмотрения.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lastRenderedPageBreak/>
        <w:t>3.3.11. Решение сектора должно состоять из вводной, мотивировочной и резолютивной частей: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Вводная часть решения должна содержать: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наименование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номер, дату и место принятия решения;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дату и номер </w:t>
      </w:r>
      <w:r w:rsidR="005F3897">
        <w:rPr>
          <w:rFonts w:ascii="Times New Roman" w:hAnsi="Times New Roman" w:cs="Times New Roman"/>
          <w:sz w:val="28"/>
          <w:szCs w:val="28"/>
        </w:rPr>
        <w:t>распоряжения</w:t>
      </w:r>
      <w:r w:rsidRPr="00D14A03">
        <w:rPr>
          <w:rFonts w:ascii="Times New Roman" w:hAnsi="Times New Roman" w:cs="Times New Roman"/>
          <w:sz w:val="28"/>
          <w:szCs w:val="28"/>
        </w:rPr>
        <w:t xml:space="preserve"> о проведении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фамилии, имена, отчества (при наличии), наименования должностей специалистов сектора, принимавших решение;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наименование, адрес местонахождения субъектов проверки, в отношении которых принято решение о проведении проверки, а также фамилии, имена, отчества (при наличии) представителей субъектов проверки и лиц, присутствовавших на процедуре рассмотрения;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В мотивировочной части решения должны быть указаны: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обстоятельства, установленные на процедуре рассмотрения, на которых основываются выводы;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нормы законодательства, которыми руководствовалась специалисты сектора при принятии решения;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сведения о нарушении требований законодательства о закупках.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Резолютивная часть решения должна содержать: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выводы специалистов сектора о наличии (отсутствии) со стороны лиц, действия (бездействие) которых проверяются, нарушений законодательства о закупках со ссылками на конкретные нормы законодательства о закупках, обосновывающие выводы специалистов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сведения о выдаче предписания об устранении выявленных нарушений законодательства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выводы специалистов сектора о наличии со стороны лиц, действия (бездействие) которых проверяются, административных правонарушений;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другие меры по устранению нарушений, в том числе о передаче материалов в правоохранительные органы.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3.3.12. Решение сектора подлежит немедленному оглашению по окончании процедуры рассмотрения. При этом оглашается только его резолютивная часть.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3.3.13. Решение сектора оформляется в полном объеме, подписывается всеми присутствующими на заседании специалистами сектора и размещается на официальном сайте в срок не позднее 3 (трех) рабочих дней со дня его оглашения.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Копия решения в срок не позднее пяти рабочих дней со дня его оглашения направляется лицам, в отношении которых проведена проверка, почтовым отправлением либо нарочно с отметкой о получении, либо в форме электронного документа, заверенного электронной цифровой подписью уполномоченного лица сектора. При этом направление копии решения в форме электронного документа допускается только лицам, аккредитованным на электронной площадке, по адресу электронной почты, представленному таким лицом для направления оператором электронной площадки уведомлений и иных сведений в соответствии с Законом №44-ФЗ.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lastRenderedPageBreak/>
        <w:t>3.3.14. В случаях, если специалистами сектора выявлены нарушения законодательства о закупках, специалисты сектора выдает предписание об устранении нарушений законодательства о закупках, за исключением случаев, когда специалисты сектора пришла к выводу, что выявленные нарушения не повлияли на результаты размещения закупки.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3.3.15. В предписании должны быть указаны: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дата и место выдачи предписания;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специалист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3)сведения о решении, на основании которого выдается предписание;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наименование, адрес лиц, которым выдается предписание;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5) требования о совершении действий, направленных на устранение нарушений законодательства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6) сроки, в течение которых должно быть исполнено предписание.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3.3.16. Под действиями, направленными на устранение нарушений законодательства о закупках, понимаются: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отмена решений комиссий по осуществлению закупок, принятых в ходе проведения процедур по определению поставщиков (подрядчиков, исполнителей);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внесение изменений в документацию о закупках. При этом срок подачи заявок на участие в закупках должен быть продлен таким образом, чтобы с момента размещения таких изменений он соответствовал срокам, установленным законодательством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3) внесение изменений в планы - закупок, планы – графики, в сведения о контракте (</w:t>
      </w:r>
      <w:proofErr w:type="spellStart"/>
      <w:r w:rsidRPr="00D14A03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D14A03">
        <w:rPr>
          <w:rFonts w:ascii="Times New Roman" w:hAnsi="Times New Roman" w:cs="Times New Roman"/>
          <w:sz w:val="28"/>
          <w:szCs w:val="28"/>
        </w:rPr>
        <w:t xml:space="preserve"> - правовом договоре);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4) приведение документации о закупках в соответствие с Законом №44-ФЗ;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5) аннулирование процедур осуществления закупок;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6) проведение процедур осуществления закупок в соответствии с требованиями законодательства о закупках. При этом должны быть указаны конкретные действия, которые необходимо совершить лицу, в отношении которого выдано предписание.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3.3.17. Резолютивная часть предписания оглашается вместе с резолютивной частью решения, принятого по результатам процедуры рассмотрения.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3.3.18. Предписание подлежит исполнению в срок, установленный таким предписанием.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3.3.19. Предписание изготавливается одновременно с решением и подписывается всеми присутствующими на процедуре рассмотрения специалистами сектора.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3.3.20. Предписание размещается на официальном сайте в течение 3-х рабочих дней со дня его выдачи. Направляется предписание в соответствии с подпунктом 3.3.13. настоящего Порядка.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3.3.21. Лицо, в отношении которого выдано предписание об устранении нарушений законодательства о закупках, вправе направить сектору, </w:t>
      </w:r>
      <w:r w:rsidRPr="00D14A03">
        <w:rPr>
          <w:rFonts w:ascii="Times New Roman" w:hAnsi="Times New Roman" w:cs="Times New Roman"/>
          <w:sz w:val="28"/>
          <w:szCs w:val="28"/>
        </w:rPr>
        <w:lastRenderedPageBreak/>
        <w:t>выдавшему предписание, мотивированное ходатайство о продлении срока исполнения предписания, установленного таким предписанием.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Поступившее ходатайство о продлении срока исполнения предписания рассматривается специалистами сектора в течение 3 (трех) рабочих дней со дня его поступления в сектор. По результатам рассмотрения указанного ходатайства специалист сектора изготавливает в письменной форме мотивированное решение о продлении срока исполнения предписания с одновременным установлением нового срока исполнения предписания в случаях, когда неисполнение предписания вызвано причинами, не зависящими от лица, которому выдано предписание, либо об отказе в продлении срока исполнения предписания.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Указанное решение сектора размещается и направляется в соответствии с подпунктом </w:t>
      </w:r>
      <w:hyperlink r:id="rId9" w:history="1">
        <w:r w:rsidRPr="00D14A03">
          <w:rPr>
            <w:rFonts w:ascii="Times New Roman" w:hAnsi="Times New Roman" w:cs="Times New Roman"/>
            <w:sz w:val="28"/>
            <w:szCs w:val="28"/>
          </w:rPr>
          <w:t>3.3.13.</w:t>
        </w:r>
      </w:hyperlink>
      <w:r w:rsidRPr="00D14A0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3.4. При осуществлении второго этапа проводится проверка по закупкам, контракты (гражданско-правовые договоры) по которым заключены.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 Оформление результатов плановых проверок: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3.5.1. Результаты проверки оформляются актом (далее - акт проверки). При этом решение и предписание сектора (при их наличии) по результатам проведенной проверки, согласно подпунктам 3.3.1., 3.3.10., 3.3.14. настоящего Порядка, являются неотъемлемой частью акта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3.5.2. Специалист сектора, исходя из результатов изученных материалов, документов и объяснений, полученных в ходе проверки от субъекта проверки, составляет акт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3.5.3.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Акт проверки состоит из вводной, мотивировочной и резолютивной частей:</w:t>
      </w:r>
      <w:proofErr w:type="gramEnd"/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1) Вводная часть акта проверки должна содержать: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наименование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номер, дату и место составления акта;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дату и номер </w:t>
      </w:r>
      <w:r w:rsidR="005F3897">
        <w:rPr>
          <w:rFonts w:ascii="Times New Roman" w:hAnsi="Times New Roman" w:cs="Times New Roman"/>
          <w:sz w:val="28"/>
          <w:szCs w:val="28"/>
        </w:rPr>
        <w:t>распоряжения</w:t>
      </w:r>
      <w:r w:rsidRPr="00D14A03">
        <w:rPr>
          <w:rFonts w:ascii="Times New Roman" w:hAnsi="Times New Roman" w:cs="Times New Roman"/>
          <w:sz w:val="28"/>
          <w:szCs w:val="28"/>
        </w:rPr>
        <w:t xml:space="preserve"> о проведении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основания, цели и сроки осуществления плановой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период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предмет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фамилии, имена, отчества (при наличии), наименования должностей специалистов сектора, проводивших проверку;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наименование, адрес местонахождения субъекта проверки, в отношении закупок которого принято решение о проведении проверки, или наименование, адрес местонахождения лиц, осуществляющих в соответствии с законодательством Российской Федерации о закупках функции по осуществлению закупок для нужд заказчика;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2) В мотивировочной части акта проверки должны быть указаны: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обстоятельства, установленные при проведении проверки и обосновывающие выводы сектора;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нормы законодательства, которыми руководствовался сектор при принятии решения;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сведения о нарушении требований законодательства о закупках.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lastRenderedPageBreak/>
        <w:t>3) Резолютивная часть акта проверки должна содержать: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выводы специалистов сектора о наличии (отсутствии) со стороны лиц, действия (бездействие) которых проверяются, нарушений законодательства о закупках со ссылками на конкретные нормы данного законодательства, нарушение которых было установлено в результате проведения проверки;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выводы специалистов сектора о наличии со стороны лиц, действия (бездействие) которых проверяются, административных  правонарушений;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сведения о выдаче предписания об устранении выявленных нарушений законодательства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другие меры по устранению нарушений, в том числе о передаче материалов в правоохранительные органы.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3.5.4. Акт проверки подписывается специалистом сектора.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3.5.5. Копия акта проверки направляется лицам, в отношении которых проведена проверка, в срок не позднее 10 (десяти) дней со дня его подписания сопроводительным письмом за подписью руководителя сектора в порядке, предусмотренном под</w:t>
      </w:r>
      <w:hyperlink r:id="rId10" w:history="1">
        <w:r w:rsidRPr="00D14A03">
          <w:rPr>
            <w:rFonts w:ascii="Times New Roman" w:hAnsi="Times New Roman" w:cs="Times New Roman"/>
            <w:sz w:val="28"/>
            <w:szCs w:val="28"/>
          </w:rPr>
          <w:t>пунктом 3.3.13.</w:t>
        </w:r>
      </w:hyperlink>
      <w:r w:rsidRPr="00D14A0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При этом решение и предписание сектора, выданные по результатам первого этапа проверки (при их наличии), являющиеся неотъемлемой частью акта проверки, не подлежат повторному направлению и приобщаются к материалам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3.5.6. Лица, в отношении которых проведена проверка, в течение трех рабочих дней со дня получения копии акта проверки вправе представить в сектор письменные возражения по фактам, изложенным в акте проверки, которые приобщаются к материалам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3.5.7. В случаях, если по результатам второго этапа проведения проверки выявлены нарушения законодательства о закупках, сектор выдает предписание об устранении нарушений законодательства о закупках, за исключением случаев, когда сектор пришел к выводу, что выявленные нарушения не повлияли на результаты размещения закупки.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При этом предписание сектора по результатам второго этапа проведения проверки является неотъемлемой частью акта проверки и приобщается к материалам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Содержание предписания об устранении нарушений законодательства о закупках по результатам второго этапа проведения проверки должно соответствовать требованиям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14A03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instrText>HYPERLINK consultantplus://offline/main?base=LAW;n=110144;fld=134;dst=100067</w:instrText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t>пунктов</w:t>
      </w:r>
      <w:r w:rsidRPr="00D14A03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D14A03">
        <w:rPr>
          <w:rFonts w:ascii="Times New Roman" w:hAnsi="Times New Roman" w:cs="Times New Roman"/>
          <w:sz w:val="28"/>
          <w:szCs w:val="28"/>
        </w:rPr>
        <w:t xml:space="preserve"> 3.3.14. и 3.3.15. настоящего Порядка. Предписание об устранении нарушений законодательства о закупках по результатам второго этапа проведения проверки направляется одновременно с актом проверки в порядке, предусмотренном подпунктом </w:t>
      </w:r>
      <w:hyperlink r:id="rId11" w:history="1">
        <w:r w:rsidRPr="00D14A03">
          <w:rPr>
            <w:rFonts w:ascii="Times New Roman" w:hAnsi="Times New Roman" w:cs="Times New Roman"/>
            <w:color w:val="000000"/>
            <w:sz w:val="28"/>
            <w:szCs w:val="28"/>
          </w:rPr>
          <w:t>3.</w:t>
        </w:r>
      </w:hyperlink>
      <w:r w:rsidR="003B3656">
        <w:rPr>
          <w:rFonts w:ascii="Times New Roman" w:hAnsi="Times New Roman" w:cs="Times New Roman"/>
          <w:sz w:val="28"/>
          <w:szCs w:val="28"/>
        </w:rPr>
        <w:t xml:space="preserve">3.13. </w:t>
      </w:r>
      <w:r w:rsidRPr="00D14A0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3.5.8. Лица, в отношении которых выдано предписание об устранении нарушений законодательства о закупках, вправе направить в сектор мотивированное ходатайство о продлении срока исполнения предписания в порядке, установленном</w:t>
      </w:r>
      <w:r w:rsidR="003B3656">
        <w:rPr>
          <w:rFonts w:ascii="Times New Roman" w:hAnsi="Times New Roman" w:cs="Times New Roman"/>
          <w:sz w:val="28"/>
          <w:szCs w:val="28"/>
        </w:rPr>
        <w:t xml:space="preserve"> в подпункте 3.3.21.</w:t>
      </w:r>
      <w:r w:rsidRPr="00D14A0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3.5.9. Материалы проверки хранятся сектором не менее чем три года.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14A0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D14A03">
        <w:rPr>
          <w:rFonts w:ascii="Times New Roman" w:hAnsi="Times New Roman" w:cs="Times New Roman"/>
          <w:sz w:val="28"/>
          <w:szCs w:val="28"/>
        </w:rPr>
        <w:t xml:space="preserve"> </w:t>
      </w:r>
      <w:r w:rsidRPr="00D14A03">
        <w:rPr>
          <w:rFonts w:ascii="Times New Roman" w:hAnsi="Times New Roman" w:cs="Times New Roman"/>
          <w:b/>
          <w:bCs/>
          <w:sz w:val="28"/>
          <w:szCs w:val="28"/>
        </w:rPr>
        <w:t>Порядок проведения внеплановых проверок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4.1. До начала проведения проверки специалист сектора представляет для ознакомления субъекту проверки </w:t>
      </w:r>
      <w:r w:rsidR="003B3656">
        <w:rPr>
          <w:rFonts w:ascii="Times New Roman" w:hAnsi="Times New Roman" w:cs="Times New Roman"/>
          <w:sz w:val="28"/>
          <w:szCs w:val="28"/>
        </w:rPr>
        <w:t>распоряжение</w:t>
      </w:r>
      <w:r w:rsidRPr="00D14A03"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4.2. Во время проведения проверки субъекты проверки обязаны соблюдать требования установленные подпунктом 3.1.2. настоящего Порядка.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4.3. Проведение внеплановой проверки предусматривает: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4.3.1. проверку соответствия всех действий (бездействий)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должностного лица контрактной службы, контрактног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D14A0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14A03">
        <w:rPr>
          <w:rFonts w:ascii="Times New Roman" w:hAnsi="Times New Roman" w:cs="Times New Roman"/>
          <w:sz w:val="28"/>
          <w:szCs w:val="28"/>
        </w:rPr>
        <w:t>) управляющего(их), указанных в обращении (жалобе) участника закупки, а также проверку документации о закупках, составленную в процессе осуществления закупок, требованиям законодательства о закупках;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4.3.2. осуществление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исполнением предписаний, выданных сектором.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4.4. Рассмотрение обращения (жалобы) участника закупки, общественного объединения, либо объединения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юридических лиц, осуществляющих общественный контроль в сфере закупок осуществляется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hyperlink r:id="rId12" w:history="1">
        <w:r w:rsidRPr="00D14A03">
          <w:rPr>
            <w:rFonts w:ascii="Times New Roman" w:hAnsi="Times New Roman" w:cs="Times New Roman"/>
            <w:sz w:val="28"/>
            <w:szCs w:val="28"/>
          </w:rPr>
          <w:t>главой 6</w:t>
        </w:r>
      </w:hyperlink>
      <w:r w:rsidRPr="00D14A03">
        <w:rPr>
          <w:rFonts w:ascii="Times New Roman" w:hAnsi="Times New Roman" w:cs="Times New Roman"/>
          <w:sz w:val="28"/>
          <w:szCs w:val="28"/>
        </w:rPr>
        <w:t xml:space="preserve"> Закона №44-ФЗ.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4.5. Решения сектора, которые приняты по результатам проведения внеплановой проверки, не могут противоречить решениям уполномоченных на осуществление контроля в сфере закупок федерального органа исполнительной власти, органа исполнительной власти субъекта Российской Федерации, которые приняты по результатам проведения внеплановых проверок одной и той же закупки.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>4.6. Информация о проведении сектором внеплановых проверок, об их результатах и выданных предписаниях размещается на официальном сайте в реестре жалоб, плановых и внеплановых проверок, принятых по ним решений и выданных предписаний. Порядок ведения данного реестра, включающий в себя, в частности, перечень размещаемых документов и информации, сроки размещения таких документов и информации в данном реестре утверждаются Правительством Российской Федерации.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4.7. При выявлении в результате проведения внеплановых проверок факта совершения действия (бездействия), содержащего признаки состава преступления, сектор обязан передать в правоохранительные органы информацию о таком факте и (или) документы, подтверждающие такой факт, в течение трех рабочих дней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с даты выявления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такого факта.</w:t>
      </w:r>
    </w:p>
    <w:p w:rsidR="00D14A03" w:rsidRPr="00D14A03" w:rsidRDefault="00D14A03" w:rsidP="00D14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A03">
        <w:rPr>
          <w:rFonts w:ascii="Times New Roman" w:hAnsi="Times New Roman" w:cs="Times New Roman"/>
          <w:sz w:val="28"/>
          <w:szCs w:val="28"/>
        </w:rPr>
        <w:t xml:space="preserve">4.8. Решение, принятое сектором по результатам рассмотрения жалобы по существу, может быть обжаловано в судебном порядке в течение трех месяцев </w:t>
      </w:r>
      <w:proofErr w:type="gramStart"/>
      <w:r w:rsidRPr="00D14A0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14A03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B02B7D" w:rsidRPr="00D14A03" w:rsidRDefault="00B02B7D" w:rsidP="00D14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B7D" w:rsidRPr="00D14A03" w:rsidSect="00831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7D"/>
    <w:rsid w:val="00031442"/>
    <w:rsid w:val="000451CC"/>
    <w:rsid w:val="000953CF"/>
    <w:rsid w:val="000D68BB"/>
    <w:rsid w:val="001213BA"/>
    <w:rsid w:val="001E2C94"/>
    <w:rsid w:val="00245401"/>
    <w:rsid w:val="003010B6"/>
    <w:rsid w:val="0034371D"/>
    <w:rsid w:val="00345F3F"/>
    <w:rsid w:val="00375F95"/>
    <w:rsid w:val="00385E7D"/>
    <w:rsid w:val="003873F7"/>
    <w:rsid w:val="003B3656"/>
    <w:rsid w:val="003C045C"/>
    <w:rsid w:val="003D7C88"/>
    <w:rsid w:val="00416E47"/>
    <w:rsid w:val="00461447"/>
    <w:rsid w:val="0046400D"/>
    <w:rsid w:val="00484300"/>
    <w:rsid w:val="0052786F"/>
    <w:rsid w:val="005A5017"/>
    <w:rsid w:val="005F3897"/>
    <w:rsid w:val="005F38F2"/>
    <w:rsid w:val="006566C6"/>
    <w:rsid w:val="0067742F"/>
    <w:rsid w:val="006B5D5C"/>
    <w:rsid w:val="00727473"/>
    <w:rsid w:val="00742EFC"/>
    <w:rsid w:val="00882F0B"/>
    <w:rsid w:val="0089205A"/>
    <w:rsid w:val="008C499A"/>
    <w:rsid w:val="009259D7"/>
    <w:rsid w:val="009335B8"/>
    <w:rsid w:val="009469AE"/>
    <w:rsid w:val="009960B8"/>
    <w:rsid w:val="00AC510B"/>
    <w:rsid w:val="00AF1FBF"/>
    <w:rsid w:val="00B02B7D"/>
    <w:rsid w:val="00B321E3"/>
    <w:rsid w:val="00BC7E65"/>
    <w:rsid w:val="00C4263B"/>
    <w:rsid w:val="00C72C23"/>
    <w:rsid w:val="00CB0DF8"/>
    <w:rsid w:val="00CC4CF1"/>
    <w:rsid w:val="00CF236E"/>
    <w:rsid w:val="00CF2647"/>
    <w:rsid w:val="00D14A03"/>
    <w:rsid w:val="00E339E8"/>
    <w:rsid w:val="00E9091E"/>
    <w:rsid w:val="00F04349"/>
    <w:rsid w:val="00F6281A"/>
    <w:rsid w:val="00F81897"/>
    <w:rsid w:val="00F9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335B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35B8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2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5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335B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35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D14A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uiPriority w:val="99"/>
    <w:rsid w:val="00D14A0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335B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35B8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92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3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5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335B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35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uiPriority w:val="99"/>
    <w:rsid w:val="00D14A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Знак"/>
    <w:basedOn w:val="a"/>
    <w:uiPriority w:val="99"/>
    <w:rsid w:val="00D14A0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0144;fld=134;dst=10007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D669DFC8C18E0788DDEFD456EF064BAD9ED5449261B0C4E0B5DC9E006zCSEH" TargetMode="External"/><Relationship Id="rId12" Type="http://schemas.openxmlformats.org/officeDocument/2006/relationships/hyperlink" Target="consultantplus://offline/ref=6345F07C351652276279E430B1720ED0F257C677B487B07D69357726FF036D975DBE0FC0F5ACF555v277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LAW;n=110144;fld=134;dst=1001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110144;fld=134;dst=1001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0144;fld=134;dst=100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743D-658E-472A-A92F-E1AFA130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2</cp:revision>
  <cp:lastPrinted>2015-02-11T05:25:00Z</cp:lastPrinted>
  <dcterms:created xsi:type="dcterms:W3CDTF">2015-02-11T10:12:00Z</dcterms:created>
  <dcterms:modified xsi:type="dcterms:W3CDTF">2015-02-11T10:12:00Z</dcterms:modified>
</cp:coreProperties>
</file>