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DF5C5" w14:textId="77777777" w:rsidR="00543AC8" w:rsidRPr="00CB1922" w:rsidRDefault="00543AC8" w:rsidP="00543AC8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14:paraId="200A7D2E" w14:textId="77777777" w:rsidR="00543AC8" w:rsidRPr="00CB1922" w:rsidRDefault="00543AC8" w:rsidP="00543AC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к Положению о муниципальном земельном контроле</w:t>
      </w:r>
    </w:p>
    <w:p w14:paraId="4D7115DE" w14:textId="77777777" w:rsidR="00543AC8" w:rsidRPr="00CB1922" w:rsidRDefault="00543AC8" w:rsidP="00543AC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 xml:space="preserve">в границах муниципального образования </w:t>
      </w:r>
    </w:p>
    <w:p w14:paraId="6D8FF970" w14:textId="77777777" w:rsidR="00543AC8" w:rsidRPr="00CB1922" w:rsidRDefault="00543AC8" w:rsidP="00543AC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утвержденному решением Совета депутатов </w:t>
      </w:r>
      <w:r w:rsidRPr="00CB1922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</w:p>
    <w:p w14:paraId="1292CC41" w14:textId="61A04733" w:rsidR="00543AC8" w:rsidRPr="00CB1922" w:rsidRDefault="00543AC8" w:rsidP="00543AC8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25.11.2021 № 65 в редакции решения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Совета депутатов </w:t>
      </w:r>
      <w:r w:rsidRPr="00CB1922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</w:p>
    <w:p w14:paraId="0660BC6B" w14:textId="639EE411" w:rsidR="00543AC8" w:rsidRPr="00CB1922" w:rsidRDefault="00543AC8" w:rsidP="00543AC8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13.03.2025 № 330)</w:t>
      </w:r>
    </w:p>
    <w:p w14:paraId="48291562" w14:textId="77777777" w:rsidR="00543AC8" w:rsidRPr="00CB1922" w:rsidRDefault="00543AC8" w:rsidP="00543AC8">
      <w:pPr>
        <w:widowControl w:val="0"/>
        <w:autoSpaceDE w:val="0"/>
        <w:ind w:firstLine="540"/>
        <w:jc w:val="both"/>
        <w:rPr>
          <w:color w:val="000000"/>
        </w:rPr>
      </w:pPr>
    </w:p>
    <w:p w14:paraId="6B263980" w14:textId="77777777" w:rsidR="00543AC8" w:rsidRPr="00CB1922" w:rsidRDefault="00543AC8" w:rsidP="00543AC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14:paraId="3478C8BB" w14:textId="77777777" w:rsidR="00543AC8" w:rsidRPr="00CB1922" w:rsidRDefault="00543AC8" w:rsidP="00543AC8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проверок при осуществлении Администрацией муниципального образования «Муниципальный округ Красногорский район Удмуртской Республики»</w:t>
      </w:r>
    </w:p>
    <w:p w14:paraId="18B970B3" w14:textId="77777777" w:rsidR="00543AC8" w:rsidRPr="00CB1922" w:rsidRDefault="00543AC8" w:rsidP="00543AC8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муниципального земельного контроля</w:t>
      </w:r>
    </w:p>
    <w:p w14:paraId="1D253070" w14:textId="77777777" w:rsidR="00543AC8" w:rsidRPr="00CB1922" w:rsidRDefault="00543AC8" w:rsidP="00543AC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BFEF03" w14:textId="77777777" w:rsidR="00543AC8" w:rsidRPr="00CB1922" w:rsidRDefault="00543AC8" w:rsidP="00543AC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11403" w14:textId="77777777" w:rsidR="00543AC8" w:rsidRPr="00CB1922" w:rsidRDefault="00543AC8" w:rsidP="00543A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1. 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14:paraId="67A9B3B2" w14:textId="77777777" w:rsidR="00543AC8" w:rsidRPr="00CB1922" w:rsidRDefault="00543AC8" w:rsidP="00543A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2.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14:paraId="745F9033" w14:textId="77777777" w:rsidR="00543AC8" w:rsidRPr="00CB1922" w:rsidRDefault="00543AC8" w:rsidP="00543A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3. Несоответствие использования гражданином, юридическим лицом, индивидуальным предпринимателем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участка.</w:t>
      </w:r>
    </w:p>
    <w:p w14:paraId="112BDAE2" w14:textId="77777777" w:rsidR="00543AC8" w:rsidRPr="00CB1922" w:rsidRDefault="00543AC8" w:rsidP="00543A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14:paraId="5A78C85F" w14:textId="77777777" w:rsidR="00543AC8" w:rsidRPr="00CB1922" w:rsidRDefault="00543AC8" w:rsidP="00543A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5.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</w:t>
      </w:r>
    </w:p>
    <w:p w14:paraId="66ABCE29" w14:textId="77777777" w:rsidR="00543AC8" w:rsidRPr="00CB1922" w:rsidRDefault="00543AC8" w:rsidP="00543AC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922">
        <w:rPr>
          <w:rFonts w:ascii="Times New Roman" w:hAnsi="Times New Roman" w:cs="Times New Roman"/>
          <w:color w:val="000000"/>
          <w:sz w:val="24"/>
          <w:szCs w:val="24"/>
        </w:rPr>
        <w:t>6. Неисполнение обязанности по приведению земельного участка в состояние, пригодное для использования по целевому назначению.</w:t>
      </w:r>
    </w:p>
    <w:p w14:paraId="6810D914" w14:textId="77777777" w:rsidR="00543AC8" w:rsidRPr="00215FF5" w:rsidRDefault="00543AC8" w:rsidP="00543AC8">
      <w:pPr>
        <w:pStyle w:val="ac"/>
        <w:ind w:firstLine="708"/>
        <w:jc w:val="both"/>
        <w:rPr>
          <w:color w:val="000000"/>
          <w:lang w:eastAsia="zh-CN"/>
        </w:rPr>
      </w:pPr>
      <w:bookmarkStart w:id="0" w:name="_Hlk189492825"/>
      <w:r w:rsidRPr="00215FF5">
        <w:rPr>
          <w:color w:val="000000"/>
          <w:lang w:eastAsia="zh-CN"/>
        </w:rPr>
        <w:t>7. Наличие на земельном участке специализированной техники, используемой для снятия и (или) перемещения плодородного слоя почвы.</w:t>
      </w:r>
    </w:p>
    <w:p w14:paraId="6964BA77" w14:textId="77777777" w:rsidR="00543AC8" w:rsidRPr="00215FF5" w:rsidRDefault="00543AC8" w:rsidP="00543AC8">
      <w:pPr>
        <w:pStyle w:val="ac"/>
        <w:ind w:firstLine="708"/>
        <w:jc w:val="both"/>
        <w:rPr>
          <w:color w:val="000000"/>
          <w:lang w:eastAsia="zh-CN"/>
        </w:rPr>
      </w:pPr>
      <w:r w:rsidRPr="00215FF5">
        <w:rPr>
          <w:color w:val="000000"/>
          <w:lang w:eastAsia="zh-CN"/>
        </w:rPr>
        <w:t>8.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58525E24" w14:textId="77777777" w:rsidR="00543AC8" w:rsidRPr="00215FF5" w:rsidRDefault="00543AC8" w:rsidP="00543AC8">
      <w:pPr>
        <w:pStyle w:val="ac"/>
        <w:ind w:firstLine="708"/>
        <w:jc w:val="both"/>
        <w:rPr>
          <w:color w:val="000000"/>
          <w:lang w:eastAsia="zh-CN"/>
        </w:rPr>
      </w:pPr>
      <w:r w:rsidRPr="00215FF5">
        <w:rPr>
          <w:color w:val="000000"/>
          <w:lang w:eastAsia="zh-CN"/>
        </w:rPr>
        <w:t>9.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6AF26F08" w14:textId="77777777" w:rsidR="00543AC8" w:rsidRPr="00215FF5" w:rsidRDefault="00543AC8" w:rsidP="00543AC8">
      <w:pPr>
        <w:ind w:firstLine="708"/>
        <w:jc w:val="both"/>
        <w:rPr>
          <w:color w:val="000000"/>
          <w:lang w:eastAsia="zh-CN"/>
        </w:rPr>
      </w:pPr>
      <w:r w:rsidRPr="00215FF5">
        <w:rPr>
          <w:color w:val="000000"/>
          <w:lang w:eastAsia="zh-CN"/>
        </w:rPr>
        <w:lastRenderedPageBreak/>
        <w:t>10. Наличие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сооружением; заболачивание земельного участка, 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  <w:bookmarkEnd w:id="0"/>
    </w:p>
    <w:p w14:paraId="719A6B95" w14:textId="77777777" w:rsidR="00543AC8" w:rsidRPr="00215FF5" w:rsidRDefault="00543AC8" w:rsidP="00543AC8">
      <w:pPr>
        <w:rPr>
          <w:color w:val="000000"/>
          <w:lang w:eastAsia="zh-CN"/>
        </w:rPr>
      </w:pPr>
    </w:p>
    <w:p w14:paraId="4C1E1FB3" w14:textId="77777777" w:rsidR="00543AC8" w:rsidRPr="00215FF5" w:rsidRDefault="00543AC8" w:rsidP="00543AC8">
      <w:pPr>
        <w:rPr>
          <w:color w:val="000000"/>
          <w:lang w:eastAsia="zh-CN"/>
        </w:rPr>
      </w:pPr>
    </w:p>
    <w:p w14:paraId="42E6CE67" w14:textId="77777777" w:rsidR="00D03E22" w:rsidRDefault="00D03E22"/>
    <w:sectPr w:rsidR="00D03E22" w:rsidSect="00543AC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C8"/>
    <w:rsid w:val="0012563D"/>
    <w:rsid w:val="00236AA4"/>
    <w:rsid w:val="00543AC8"/>
    <w:rsid w:val="006C4FFD"/>
    <w:rsid w:val="009E08CB"/>
    <w:rsid w:val="00D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28BD"/>
  <w15:chartTrackingRefBased/>
  <w15:docId w15:val="{E66CC254-CB63-4E97-8663-DA07A7E5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A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3A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A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A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A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AC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AC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AC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AC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A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3A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3A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3A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3A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3A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3A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3A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3A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3A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43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A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43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3A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43A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3A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43A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3A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43A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3AC8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543AC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ConsPlusTitle">
    <w:name w:val="ConsPlusTitle"/>
    <w:rsid w:val="00543AC8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kern w:val="0"/>
      <w:lang w:eastAsia="zh-CN"/>
      <w14:ligatures w14:val="none"/>
    </w:rPr>
  </w:style>
  <w:style w:type="paragraph" w:styleId="ac">
    <w:name w:val="No Spacing"/>
    <w:uiPriority w:val="1"/>
    <w:qFormat/>
    <w:rsid w:val="00543A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1</cp:revision>
  <dcterms:created xsi:type="dcterms:W3CDTF">2026-04-02T03:52:00Z</dcterms:created>
  <dcterms:modified xsi:type="dcterms:W3CDTF">2026-04-02T04:06:00Z</dcterms:modified>
</cp:coreProperties>
</file>