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2D" w:rsidRPr="00060B2D" w:rsidRDefault="00F93B5C" w:rsidP="00060B2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Порядок работы пользовате</w:t>
      </w:r>
      <w:r w:rsidR="00D95CB4" w:rsidRPr="00060B2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лей</w:t>
      </w:r>
    </w:p>
    <w:p w:rsidR="00F93B5C" w:rsidRDefault="00D95CB4" w:rsidP="009C60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в читальном зале архивного сектора</w:t>
      </w:r>
      <w:r w:rsidR="00060B2D" w:rsidRPr="00060B2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</w:t>
      </w:r>
      <w:r w:rsidRPr="00060B2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Администрации муниципального образования «</w:t>
      </w:r>
      <w:r w:rsidR="00910203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Муниципальный округ </w:t>
      </w:r>
      <w:r w:rsidRPr="00060B2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Красногорский район</w:t>
      </w:r>
      <w:r w:rsidR="00910203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Удмуртской Республики</w:t>
      </w:r>
      <w:r w:rsidRPr="00060B2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»</w:t>
      </w:r>
      <w:r w:rsidR="00F93B5C" w:rsidRPr="00060B2D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"</w:t>
      </w:r>
      <w:r w:rsidR="00F93B5C" w:rsidRPr="00060B2D">
        <w:rPr>
          <w:rFonts w:ascii="Times New Roman" w:eastAsia="Times New Roman" w:hAnsi="Times New Roman" w:cs="Times New Roman"/>
          <w:b/>
          <w:i/>
          <w:iCs/>
          <w:noProof/>
          <w:sz w:val="36"/>
          <w:szCs w:val="36"/>
          <w:lang w:eastAsia="ru-RU"/>
        </w:rPr>
        <w:drawing>
          <wp:inline distT="0" distB="0" distL="0" distR="0" wp14:anchorId="06FD0FAB" wp14:editId="354ECE3E">
            <wp:extent cx="171450" cy="142875"/>
            <wp:effectExtent l="0" t="0" r="0" b="9525"/>
            <wp:docPr id="2" name="Рисунок 2" descr="http://gasur.ru/images/print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sur.ru/images/print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B5C" w:rsidRPr="00060B2D">
        <w:rPr>
          <w:rFonts w:ascii="Tahoma" w:eastAsia="Times New Roman" w:hAnsi="Tahoma" w:cs="Tahoma"/>
          <w:noProof/>
          <w:color w:val="1F808D"/>
          <w:sz w:val="24"/>
          <w:szCs w:val="24"/>
          <w:lang w:eastAsia="ru-RU"/>
        </w:rPr>
        <w:drawing>
          <wp:inline distT="0" distB="0" distL="0" distR="0" wp14:anchorId="7282A0D9" wp14:editId="18619946">
            <wp:extent cx="152400" cy="152400"/>
            <wp:effectExtent l="0" t="0" r="0" b="0"/>
            <wp:docPr id="1" name="Рисунок 1" descr="Открыть в формате PDF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крыть в формате PDF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0DF" w:rsidRPr="009C60DF" w:rsidRDefault="009C60DF" w:rsidP="009C60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93B5C" w:rsidRPr="00060B2D" w:rsidTr="00F93B5C">
        <w:tc>
          <w:tcPr>
            <w:tcW w:w="0" w:type="auto"/>
            <w:shd w:val="clear" w:color="auto" w:fill="FFFFFF"/>
            <w:vAlign w:val="center"/>
            <w:hideMark/>
          </w:tcPr>
          <w:p w:rsidR="007F6225" w:rsidRPr="00060B2D" w:rsidRDefault="00060B2D" w:rsidP="00910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           </w:t>
            </w:r>
            <w:r w:rsidR="00F93B5C"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УТВЕРЖДАЮ</w:t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:</w:t>
            </w:r>
            <w:r w:rsidR="00F93B5C"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 </w:t>
            </w:r>
            <w:r w:rsidR="00F93B5C"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br/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       </w:t>
            </w:r>
            <w:r w:rsidR="007F6225"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Начальник архивного сектора</w:t>
            </w:r>
          </w:p>
          <w:p w:rsidR="00910203" w:rsidRDefault="00060B2D" w:rsidP="00910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         </w:t>
            </w:r>
            <w:r w:rsidR="007F6225"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Администрации </w:t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</w:t>
            </w:r>
            <w:r w:rsidR="00910203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</w:t>
            </w:r>
          </w:p>
          <w:p w:rsidR="00910203" w:rsidRDefault="007F6225" w:rsidP="00910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«</w:t>
            </w:r>
            <w:r w:rsidR="00910203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Муниципальный округ </w:t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Красногорский район</w:t>
            </w:r>
            <w:r w:rsidR="00910203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</w:t>
            </w:r>
          </w:p>
          <w:p w:rsidR="007F6225" w:rsidRPr="00060B2D" w:rsidRDefault="00910203" w:rsidP="00910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Удмуртской Республики</w:t>
            </w:r>
            <w:r w:rsidR="007F6225"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»</w:t>
            </w:r>
          </w:p>
          <w:p w:rsidR="00F93B5C" w:rsidRPr="00060B2D" w:rsidRDefault="00060B2D" w:rsidP="00910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</w:t>
            </w:r>
            <w:r w:rsidR="007F6225"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                     </w:t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_______________ Н.</w:t>
            </w:r>
            <w:r w:rsidR="00910203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Ю</w:t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.</w:t>
            </w:r>
            <w:r w:rsidR="00910203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Кошкина</w:t>
            </w:r>
            <w:r w:rsidR="00F93B5C"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.</w:t>
            </w:r>
          </w:p>
        </w:tc>
      </w:tr>
    </w:tbl>
    <w:p w:rsidR="00F93B5C" w:rsidRPr="00060B2D" w:rsidRDefault="00F93B5C" w:rsidP="00060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B5C" w:rsidRPr="00060B2D" w:rsidRDefault="00F93B5C" w:rsidP="00F93B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1. Общие положения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1.1. Порядок работы пользователей в читальном зале </w:t>
      </w:r>
      <w:r w:rsidR="007F6225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архивного сектора Администрации муниципального образования «Красногорский район»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(далее – Порядок) разработан в соответствии со следующими законодательными, норм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ативными и правовыми актами: </w:t>
      </w:r>
      <w:proofErr w:type="gramStart"/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Консти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туцией Российской Федерации; 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Гражданским кодексом Российской Федерации;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Указом Президента Российской Федерации от 31.12.1993 № 2334 «О дополнительных гарантиях прав граждан на информацию»;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Указом Президента Российской Федерации от 06.03.1997 № 188 «Об утверждении перечня сведений конфиденциального характера»;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-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Федеральным законом Российской Федерации от 22.10.2004 № 125-ФЗ «Об архивном деле в Российской Федерации» (с изменениями на 27.07.2010);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Федеральным законом Российской Федерации от 29.07.2004 № 98-ФЗ «О коммерческой тайне» (с изменениями на 11.07.2011);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Федеральным законом Российской Федерации от 27.07.2006 № 149-ФЗ «Об информации, информационных технологиях и защите информации»;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Федеральным законом Российской Федерации от 27.07.2006 № 152-ФЗ «О персональных данных»;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Законом Российской Федерации от 21.07.1993 № 5485-1 «О государственной тайне»;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- Правилами работы пользователей в читальных залах государственных архивов Российской Федерации, 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утвержденными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приказом 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Росархива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от 06.07.1998 № 51;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-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библиотеках, организациях Российской академии наук, утвержденными приказом Министерства культуры и массовых коммуникаций Российской Федерации от 18.01.2007 № 19;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- Методическими рекомендациями 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Росархива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«Обеспечение доступа пользователей к документам государственных и муниципальных архивов Российской Федерации и организация 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пользования ими» (М., 2009); 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Конституцией Удмуртской Республики;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Законом Удмуртской Республики «Об архивном деле в Удмуртской Республике» от 30.06.2005</w:t>
      </w:r>
      <w:r w:rsidR="007F6225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№ 36-РЗ; </w:t>
      </w:r>
      <w:r w:rsidR="007F6225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Положением об архивном секторе.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1.2. Порядок устанавливает правила работы пользователей с архивными докумен</w:t>
      </w:r>
      <w:r w:rsidR="007F6225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тами в читальном зале архивного сектора Администрации муниципального образования «Красногорский район»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(далее – Архив).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Работа с архивными документам</w:t>
      </w:r>
      <w:r w:rsidR="007C2603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и, содержащими информацию, отно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сящуюся к государственной тайне, регламентируется специальными нормативными правовыми документами и в настоящем Порядке не рассматривается.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1.3. Порядок устанавливает права, обязанности и ответственность пользователей при работе с архивными документами в читальном зале; доступ пользователей к документам, научно-справочному аппарату к документам (в том числе в электронном формате); обязанности, ответственность и права Архива при обслуживании пользователей в читальном зале.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1.4. Порядок утверждается </w:t>
      </w:r>
      <w:r w:rsidR="007C2603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начальником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Архива.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2. Основные термины, используемые в настоящем Порядке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proofErr w:type="gramStart"/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 Архивный фонд Удмуртской Республики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– исторически сложившаяся и постоянно пополняющаяся совокупность архивных документов, отражающих материальную и духовную жизнь народа Удмуртской Республики,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народа Удмуртской Республики и составной частью Архивного фонда Российской Федерации, относящихся к информационным ресурсам и подлежащих постоянному хранению;</w:t>
      </w:r>
      <w:proofErr w:type="gramEnd"/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 архивные документы ограниченного доступа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– архивные документы, собственники или владельцы которых, передавая их в архив, установили в договоре условия доступа к ним и их использования;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lastRenderedPageBreak/>
        <w:t>- владелец архивных документов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– государственный орган, орган местного самоуправления либо юридическое или физическое лицо, осуществляющие владение и пользование архивными документами и реализующие полномочия по распоряжению ими в пределах, установленных законом или договором;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 доступ к архивным документам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– право пользователей свободно искать и получать для изучения архивные документы;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proofErr w:type="gramStart"/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 информация, составляющая коммерческую тайну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–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таких сведений введен режим коммерческой тайны;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 конфиденциальность информации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её обладателя;</w:t>
      </w:r>
    </w:p>
    <w:p w:rsidR="00F93B5C" w:rsidRPr="00060B2D" w:rsidRDefault="009C60DF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</w:t>
      </w:r>
      <w:r w:rsidR="00F93B5C"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научно-справочный аппарат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 – комплекс взаимосвязанных и </w:t>
      </w:r>
      <w:proofErr w:type="spellStart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взаимодополняемых</w:t>
      </w:r>
      <w:proofErr w:type="spellEnd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, создаваемых на единой научно-методической основе архивных справочников о составе и содержании архивных документов;</w:t>
      </w:r>
    </w:p>
    <w:p w:rsidR="00F93B5C" w:rsidRPr="00060B2D" w:rsidRDefault="009C60DF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</w:t>
      </w:r>
      <w:r w:rsidR="00F93B5C"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персональные данные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– любая информация, относящаяся к определенному или определяемому на основании такой информации физическому лицу (субъекту персональных данных)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  <w:proofErr w:type="gramEnd"/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 пользователь архивными документами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– 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- фонд пользования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 – совокупность копий архивных документов, выполненных на различных материальных носителях и предназначенных для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использования с целью обеспечения сохранности оригиналов архивных документов.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 xml:space="preserve">3. Порядок доступа пользователей в читальный зал </w:t>
      </w:r>
      <w:r w:rsidR="007C2603" w:rsidRPr="00060B2D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архивного сектора Администрации муниципального образования «Красногорский район»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3.1. Все пользователи читального зала (далее – пользователи) обладают равными правами на доступ к документам, хранящимся в Архиве, и научно-справочному аппарату к ним. Предоставление документов производится через читальный зал Архива, рас</w:t>
      </w:r>
      <w:r w:rsidR="00AB340F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положенный по адресу: Ленина ул., д.64, с.</w:t>
      </w:r>
      <w:r w:rsidR="00785FF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</w:t>
      </w:r>
      <w:r w:rsidR="00AB340F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Красногорское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, УР.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3.2. Пользователи допускаются к работе с документами Архива на основании личных заявлений, составленных на имя директора Архива (приложение 1).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3.3.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Пользователи, занимающиеся в соответствии с планами работы научных учреждений или выполняющие служебные задания предоставляют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письма направивших их организаций и учебных заведений. Письмо должно быть оформлено на бланке организации с подписью руководителя.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3.4. Студенты учебных заведений допускаются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к работе в читальном зале на основании письма учебного заведения с обоснованием необходимости работы с архивными документами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</w:t>
      </w:r>
    </w:p>
    <w:p w:rsidR="00F93B5C" w:rsidRPr="00060B2D" w:rsidRDefault="00AB340F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3.5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Учащиеся школ допускаются к работе с архивными документами в сопровождении учителей или родителей.</w:t>
      </w:r>
    </w:p>
    <w:p w:rsidR="00F93B5C" w:rsidRPr="00060B2D" w:rsidRDefault="00AB340F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3.6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В личных заявлениях или письмах указываются фамилия, имя, отчество пользователя, должность, ученое звание, ученая степень, тема и хронологические рамки работы.</w:t>
      </w:r>
    </w:p>
    <w:p w:rsidR="00F93B5C" w:rsidRPr="00060B2D" w:rsidRDefault="00AB340F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3.7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. Разрешение на пользование документами в читальном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зале дается начальником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Архива на срок, определяемый объемом работ по теме исследования, но не превышающий 1 года с момента оформления. По истечении срока, а также при изменении темы пользователи представляют новое письмо в установленном порядке или пишут новое заявление. Личные заявления пользователей и письма направивших их организаций считаются действительными после того, как они рассмотрены директором Архива.</w:t>
      </w:r>
    </w:p>
    <w:p w:rsidR="00F93B5C" w:rsidRPr="00060B2D" w:rsidRDefault="00AB340F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3.8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Разрешение на проведение в читальном зале съемок, интервью, репортажей выдает директор (зам. директора) Архива на основании официального письма или личного заявления.</w:t>
      </w:r>
    </w:p>
    <w:p w:rsidR="00F93B5C" w:rsidRPr="00060B2D" w:rsidRDefault="00AB340F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3.9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Пользователи, допущенные к работе с архивными документами, знакомятся с настоящим Порядком, заполняют анкету установленного образца (приложение 4) и оформляют требование на выдачу документальных материалов в читальном зале Архива (приложение 5).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4. Виды обслуживания пользователей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4.1.Архив выполняет комплекс услуг по информационному обслуживанию пользователей.</w:t>
      </w:r>
    </w:p>
    <w:p w:rsidR="00F93B5C" w:rsidRPr="00060B2D" w:rsidRDefault="00CB61D1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О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существляется: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обслуживание в читальном зале Архива (прием заказов, выдача дел (документов);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предоставление научно-справочного аппарата к документам, хранящимся в Архиве;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- консультирование о наличии и составе архивных документов по теме исследования, составе и правилах пользования 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всеми видами научно-справочного 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аппарата к документам;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</w:r>
      <w:proofErr w:type="gramEnd"/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 xml:space="preserve">5. Права, обязанности и ответственность пользователей при работе с архивными документами 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5.1.Пользователи, работающие в читальном зале Архива, </w:t>
      </w: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имеют право: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5.1.1.Получать информацию о распорядке работы читального зала, информационных услугах, оказываемых архивом, порядке и условиях их предоставления.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5.1.2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П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олучать консультации специалистов Архива о составе и содержании документов, методике их поиска, а также имеющемся в Архиве научно-справочном аппарате к документам, в том числе в автоматизированном режиме.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5.1.3.Осуществлять заказ описей, архивных дел.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5.1.4.Получать информацию, в 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т.ч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в письменной форме, о причине отказа (отсрочки) в выдаче дел (документов), существующих ограничениях на выдачу и копирование документов по теме исследования, а также о сроках, в течение которых они будут действовать.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5.1.5.Обращаться с предложениями, замечаниями, жалобами по вопросам обслуживания в читальном зале непосредственно к зав. читальным залом, руко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водству Архива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, а также в Комитет по делам архивов при Правительстве УР, Федеральное архивное агентство и в установленном порядке в судебные органы для решения спорных вопросов.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5.1.6.Делать выписки из предоставленных архивных документов, научно-справочного аппарата к документам, заказывать копии архивных документов по теме исследования.</w:t>
      </w:r>
    </w:p>
    <w:p w:rsidR="00CB61D1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5.1.7.Вносить в читальный зал предметы письма – тетради, блокноты, графитные карандаши, шариковые авторучки, личные документы, деньги, лупы, предметы личной гигиены, телефон, собственные технические средства. </w:t>
      </w:r>
      <w:proofErr w:type="gramEnd"/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5.1.8.Приносить в читальный зал и выно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сить из читального зала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машинописный или рукописный текст, печатные издания.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5.1.9.Использовать с разр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ешения начальника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Архива собственные технические средства (персональный компьютер, магнитофон, диктофон, фотоаппарат, видеокамеру). Использование технических средств допускается в том случае, если это не мешает работе других пользователей.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5.1.10. Осуществлять в случае необходимости, по согласованию 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начальника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Архива, работу в читальном зале с привлечением помощников или переводчиков. Оформление сопровождающих лиц для работы в читальном зале осуществляется на общих основаниях.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5.2. </w:t>
      </w:r>
      <w:r w:rsidRPr="009C60DF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Пользователи </w:t>
      </w: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обязаны: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5.2.1.Ознакомиться и соблюдать настоящий Порядок работы в читальном зале Архива.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5.2.2.Соблюдать распорядок работы читального зала, тишину, чистоту и порядок во время работы; проявлять корректность по отношению к другим пользователям, сотру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дникам Архива.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При входе в читальный зал отключать моб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ильный телефон.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5.2.3.Регистрироваться при каждом посещении в «Журнале учета пользователей читального зала».</w:t>
      </w:r>
    </w:p>
    <w:p w:rsidR="00F93B5C" w:rsidRPr="00060B2D" w:rsidRDefault="00CB61D1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5.2.4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.Заполнять листы использования просмотренных архивных дел, указывая дату использования, фамилию и инициалы (разборчиво), характер произведенной работы (просмотр, выписки и т.п.), а также указывать все материалы (листы), из которых были сделаны выписки, изготовлены ксерокопии, фотокопии.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5.2.6.Ежедневно, по окончании работы, возвращать выданные докуме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нты, описи.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5.2.7.В соответствии с Федеральным законом от 27.07.2006 № 149-ФЗ «Об информации, информационных технологиях и защите информации», использовать и публиковать полученную архивную информацию с обязательной ссылкой на источник информации, т.е. указывать название архива (ГКУ «ЦГА УР»), номера фонда, описи, дела, листа. При использовании фотодокументов – название архива, место, дату съемки, автора фотографии (если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известен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).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5.2.8.Подчиняться требованиям сотрудников 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Архива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в чрезвычайных ситуациях (пожар, авария, угроза террористического акта и т.п.).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5.2.9.Бережно относиться к мебели, технике и другому оборудованию архива.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5.3. </w:t>
      </w:r>
      <w:r w:rsidRPr="009C60DF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Пользователям </w:t>
      </w:r>
      <w:r w:rsidRPr="009C60DF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запрещается</w:t>
      </w: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:</w:t>
      </w:r>
    </w:p>
    <w:p w:rsidR="00CB61D1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5.3.1.Работать в читальном зале в состоянии алкогольного опьянения, верхней одежде; 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5.3.2. Делать на документах и обложках дел пометки, исправления, подчеркивания, загибать углы, писать на листах бумаги, положенных поверх архивных документов; вкладывать в дела посторонние предметы.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5.3.3. Оставлять документы без присмотра (об оставленных на рабочем столе даже на непродолжительное время архивных документах следует предупре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ждать сотрудников Архива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); оставлять открытые дела, незащищенными от солнечного или электрического света продолжительное время.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5.3.4. Пользоваться при непосредственной работе с архивными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доку-ментами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клеем, скотчем, маркером, штрихом, копировальной бумагой, чернильной авторучкой, ножницами, другими режущими предметами.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5.3.5. Выносить архивные документы, описи, печатные издания из читального зала и передавать их третьим лицам.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5.3.6. Заходить в служебные помещения, пользоваться служебными телефонами, каталогами, картотеками без разреш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ения сотрудника Архива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5.3.7. Нарушать нормы общественного поведения, громко разговаривать, курить, употреблять продукты питания, напитки в читальном зале.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5.4. </w:t>
      </w:r>
      <w:r w:rsidRPr="009C60DF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Пользователи несут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</w:t>
      </w: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ответственность: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5.4.1. За полную сохранность выданных документов и научно-справочного аппарата к ним.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5.4.2. За использование содержащейся в архивных документах конфиденциальной информации в соответствии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со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взятыми ими обязательствами (приложение 4).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5.4.3. За соблюдение требований к работе с архивными документами, научно-справочным аппаратом к документам, техническими средствами Архива.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5.4.4. За точность воспроизведения или цитирования архивных документов.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5.4.5. Пользователи, нарушившие установленные правила, лишаются права работы в читальном зале Архива и получения копий архивных документов на срок, установл</w:t>
      </w:r>
      <w:r w:rsidR="00CB61D1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енный начальником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Архива.</w:t>
      </w:r>
    </w:p>
    <w:p w:rsidR="00933083" w:rsidRPr="009C60DF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5.4.6. Пользователи, причинившие материальный ущерб Архивному фонду УР, имуществу Архива (хищение, порча архивных документов или имущества Архива), привлекаются к ответственности в соответствии с действующим законодательством РФ.</w:t>
      </w:r>
    </w:p>
    <w:p w:rsidR="00F93B5C" w:rsidRPr="009C60DF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6. Обязанности, отве</w:t>
      </w:r>
      <w:r w:rsidR="008115B4"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 xml:space="preserve">тственность и права  </w:t>
      </w:r>
      <w:r w:rsidR="008115B4" w:rsidRPr="00060B2D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архивного сектора Администрации муниципального о</w:t>
      </w:r>
      <w:r w:rsidR="009C60DF">
        <w:rPr>
          <w:rFonts w:ascii="Times New Roman" w:eastAsia="Times New Roman" w:hAnsi="Times New Roman" w:cs="Times New Roman"/>
          <w:b/>
          <w:color w:val="1B1B1B"/>
          <w:sz w:val="28"/>
          <w:szCs w:val="28"/>
          <w:lang w:eastAsia="ru-RU"/>
        </w:rPr>
        <w:t>бразования «Красногорский район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Архив обязан: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6.1.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Знакомить пользователей с настоящим Порядком при оформлении их в читальный зал, информировать о пере</w:t>
      </w:r>
      <w:r w:rsidR="00933083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чне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услуг, предоставляемых Архивом, изменениях в режиме работы читального зала и порядке обслуживания; о форс-мажорных обстоятельствах, препятствующих их работе в читальном зале; об изменениях и дополнениях, вносимых в настоящий Порядок; об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установке в читальном зале в целях контроля за работой пользователей системы видеонаблюдения.</w:t>
      </w:r>
      <w:proofErr w:type="gramEnd"/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6.2. Уведомлять пользователей об ответственности за сохранность полученных архивных документов и соблюдение правил работы с ними в соответствии с законодательством Российской Федерации.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6.3. Обеспечивать качество и культуру обслуживания пользователей.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6.4. Соблюдать установленные законодательством Российской Федерации требования по доступу к архивным документам.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6.5. Предоставлять по заявленным темам исследований открытые архивные документы или их копии, а также документы ограниченного доступа или их копии при предъявлении пользователями документов, подтверждающих их полномочия на ознакомление с данными документами, в установленном объеме и в определенные сроки.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6.6. Обеспечивать доступ пользователей к научно-справочному аппарату к архивным документам.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6.7. Предоставлять техническое оборудование для работы с копиями фонда пользования, аудиовизуальными и электронными архивными документами, автоматизированным научно-справочным аппаратом Архива; компьютеры и программное обеспечение читального зала, предназначенные для пользователей, а также оказывать консультационную помощь при работе с ними.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6.8. Сохранять конфиденциальность персональных сведений о пользователях, не передавать их посторонним лицам за исключением представителей следственных и судебных органов, прокуратуры.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Архив несёт ответственность: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6.9. За соблюдение прав пользователей при организации доступа к архивным документам.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6.10. За качество предоставления услуг по выдаче архивных документов, научно-справочного аппарата к ним.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Архив имеет право: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6.11. Ограничивать выдачу пользователям подлинных архивных документов при наличии фонда пользования и в случаях, указанных в п.7.10.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6.12.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Временно отсрочить выдачу архивных документов в случаях: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их неудовлетворительного физического состояния – до окончания реставрации;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проведения работ по описанию и техническому оформлению архивных документов – до окончания работ по их описанию и оформлению;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необходимости выполнения служебных заданий сотрудниками Архива, связанных с выдачей им архивных документов – до возвращения архивных дел на место их постоянного хранения в архивохранилище;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выдачи архивных дел во временное пользование организациям и физическим лицам-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фондообразователям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– до возвращения архивных дел на место их постоянного хранения в архивохранилище (срок выдачи архивных дел не должен превышать трех месяцев);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выдачи архивных дел по запросам судебных и правоохранительных органов – до возвращения архивных дел на место их постоянного хранения в архивохранилище (срок выдачи архивных дел не должен превышать шести месяцев, возможно продление срока в исключительных случаях);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-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экспонирования архивных документов на выставке – до их возвращения на место постоянного хранения в архивохранилище (срок выдачи архивных документов не должен превышать шести месяцев, в исключительных случаях он может быть продлен);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выдачи архивных дел другим пользователям в читальный зал – до возвращения архивных дел на место их постоянного хранения в архивохранилище (срок выдачи архивных дел не должен превышать одного месяца).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Причина отсрочки и возможные сроки выдачи пользователям этих архивных дел указываются зав. архивохранилищем на бланке заказа (требовании) по</w:t>
      </w:r>
      <w:r w:rsidR="00933083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льзователя. Сотрудники Архива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информиру</w:t>
      </w:r>
      <w:r w:rsidR="00933083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ю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т об этом пользователей.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6.13. За соблюдение прав пользователей при организации доступа к архивным документам.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7. Порядок оформления и выдачи описей, архивных документов, копий фонда пользования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7.1. Архивные документы или копии фонда пользования предоставляются пользователям на основании заполненных бланков заказов (требований) (приложение 5). Требования заполняются аккуратно, четко, с обязательным указанием темы исследования. На архивные документы, отнесенные к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категории «ОЦ» (особо ценные дела), составляются отдельные требования. Неправильно заполненные бланки заказов к исполнению не принимаются.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7.2. Описи дел и другие виды научно-справочного аппарата предоставляются пользователям в день их требования. Архивные документы, не отнесенные к категории особо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ценных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– на третий день с мо-мента заказа. Особо ценные документы – на четвертый день с момента заказа. Исключение может быть сделано для пользователей,</w:t>
      </w:r>
      <w:r w:rsidR="00283382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прибывших из сел и деревень района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и других регионов страны на ограниченное время.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Разрешение на выдачу архивных документов ранее установленного Порядком срока 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дается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директором (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зам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.д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иректора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) Архива в письменном виде на бланке требования.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7.3. Максимальное количество дел, не отнесенных к категории особо ценных, выдаваемых пользователям – 20 ед.хр. в день; особо ценных – 5 ед.хр. Одновременно у пользователя может быть в работе не более 5 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описей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.Ф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онд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пользования на электронном носителе – не более 3 дисков в день.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7.</w:t>
      </w:r>
      <w:r w:rsidR="00283382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4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Описи выдаются пользователям на срок до 5 дней, документы – до 1 месяца.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Продление указанных сроков выдачи дел допускае</w:t>
      </w:r>
      <w:r w:rsidR="00283382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тся с разрешения начальника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Архива в индивидуальном порядке, и не может превышать 2-х недель. При необходимости продления срока работы пользователь предупреждает об этом не позднее, чем за 2 дня.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7.6. При получении заказанных архивных документов пользователи проверяют их наличие, состояние, сохранность и расписываются в бланке заказов в присутствии сотрудника читального зала.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О</w:t>
      </w:r>
      <w:proofErr w:type="gram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всех выявленных повреждениях, ошибках в нумерации листов, отсутствии отдельных листов в архивных документах следу</w:t>
      </w:r>
      <w:r w:rsidR="00283382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ет сообщить начальнику Архива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</w:t>
      </w:r>
    </w:p>
    <w:p w:rsidR="00F93B5C" w:rsidRPr="00060B2D" w:rsidRDefault="00283382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7.7. Сотрудник Архива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осуществляет полистную проверку возвращаемых архивных документов, делает отметку о проведенной полистной проверке в листе использования сдаваемого дела и расписывается в бланке требования за их возврат.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7.8. В случае непосещения пользователями читального зала Архива без предупреждения в течение 2-х недель, подготовленные для них материалы возвращаются в архивохранилище.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7.9. </w:t>
      </w:r>
      <w:proofErr w:type="gram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Ограничение допуска к архивным фондам и отдельным делам устанавливается Архивом в соответствии с законодательными и 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нормативными актами Российской Федерации и Удмуртской Республики, «Правилами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наук» (М., 2007).</w:t>
      </w:r>
      <w:proofErr w:type="gramEnd"/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7.10. </w:t>
      </w: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Не подлежат выдаче в читальный зал: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- архивные дела и архивные документы, не прошедшие научного описания и технического оформления;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- документы, содержащие сведения, составляющие государственную тайну. Доступ к ним осуществляется в порядке, установленном законодательством РФ;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- документы уголовных, личных дел (в </w:t>
      </w:r>
      <w:proofErr w:type="spellStart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т.ч</w:t>
      </w:r>
      <w:proofErr w:type="spellEnd"/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личных дел раскулаченных), городских и районных исполкомов Советов народных депутатов, а также иные документы, содержащие сведения о личной жизни граждан (об их здоровье, семейных отношениях, имущественном положении) – ранее 75-летнего срока с момента их создания.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Ранее этого срока доступ к таким документам может быть разрешен самим гражданином, а после смерти – его наследниками. В последнем случае розыском наследников занимается сам пользователь;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- подлинники особо ценных документов при наличии фонда пользования;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- негативы фотодокументов. Отбор фотодокументов производится путем просмотра пользователем контрольных отпечатков на тематических карточках;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- документы фондов, находящихся на реставрации, копировании, микрофильмировании и научной переработке.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7.11. Исключения в части ограничений на выдачу указанных в п.7.10 документов могут быть сделаны по запросам: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судебных и правоохранительных органов;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лиц, на которых заведены уголовные дела, и их прямых родственников; 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организаций и лиц, представляющих интересы реабилитированных граждан или их родственников. В этом случае выдача личных дел допускается при предъявлении документов, подтверждающих право представлять интересы гражданина или родственные отношения.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7.12. Документы личных фондов выдаются в читальный зал в соответствии с условиями, оговоренными при приеме этих документов на постоянное хранение и закрепленными в договоре.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8. Организация копирования архивных документов и справочно-поисковых средств по заказам пользователей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8.1. Копирование документов осуществляется только с разр</w:t>
      </w:r>
      <w:r w:rsidR="00283382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ешения начальника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Архива.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8.2. По заказам пользователей в зависимости от технических возможностей Архива изготавливаются: ксерокопии, электронные образы документов.</w:t>
      </w:r>
    </w:p>
    <w:p w:rsidR="00F93B5C" w:rsidRPr="00060B2D" w:rsidRDefault="00F93B5C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8.3. Заказы на копирование оформляются пользователями на специальном бланке и перед</w:t>
      </w:r>
      <w:r w:rsidR="00283382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аются сотруднику начальника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При оформлении заказа обязательно указываются поисковые данные копируемых архивных документов (приложение 6).</w:t>
      </w:r>
    </w:p>
    <w:p w:rsidR="00F93B5C" w:rsidRPr="00060B2D" w:rsidRDefault="00283382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8.4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Копии документов выдаются пользователям или их доверенным лицам (при наличии доверенности, оформленной в установленном порядке) под расписку в «Журнале учета выданных копий» или пересылаются по указанному адресу.</w:t>
      </w:r>
    </w:p>
    <w:p w:rsidR="00F93B5C" w:rsidRPr="00060B2D" w:rsidRDefault="00283382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8.5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. Копирование архивных документов собственными техническими средствами пользователей с целью обеспечения сохранности архивных документов производится с разр</w:t>
      </w: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ешения начальника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Архива и под контролем сотрудника читального зала (приложение 7).</w:t>
      </w:r>
    </w:p>
    <w:p w:rsidR="00F93B5C" w:rsidRPr="00060B2D" w:rsidRDefault="00283382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8.6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. Ответственность за качество копирования архивных документов, проведенное пользователями </w:t>
      </w:r>
    </w:p>
    <w:p w:rsidR="00F93B5C" w:rsidRPr="00060B2D" w:rsidRDefault="00283382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8.7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. </w:t>
      </w:r>
      <w:proofErr w:type="gramStart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Архив имеет право ограничить: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копирование архивных документов, переданных в Архив собственником/владельцем этих документов на условиях, зафиксированных в договорах/соглашениях между Архивом и собственником/владельцем, а также поступивших в Архив на постоянное хранение от юридических/физических лиц с указанием особых условий использования подлинных архивных документов/копий, производится в соответствии с условиями доступа, оговоренными в договорах/соглашениях.</w:t>
      </w:r>
      <w:proofErr w:type="gramEnd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</w:r>
      <w:proofErr w:type="gramStart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При отсутствии ограничений копирование осуществляется на общих основаниях;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- копирование архивных документов, составляющих объект авторского 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права, в том числе документов творческого характера, аудиовизуальных документов осуществляется с соблюдением действующего законодательства Российской Федерации (Федеральный закон Российской Федерации «О введении в действе части четвертой Гражданского Кодекса Российской Федерации от 18.12.2006 № 231-ФЗ (с изменениями на 01.12.2007) // Собрание законодательства Российской Федерации. – 2006. - № 52 (ч.1).</w:t>
      </w:r>
      <w:proofErr w:type="gramEnd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– Ст.5497. (Ст.6).</w:t>
      </w:r>
    </w:p>
    <w:p w:rsidR="00F93B5C" w:rsidRPr="00060B2D" w:rsidRDefault="00283382" w:rsidP="009C60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8.8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. Копирование архивных документов, содержащих сведения, составляющие служебную, коммерческую и иную тайну, производится для </w:t>
      </w:r>
      <w:proofErr w:type="spellStart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опреде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ленного</w:t>
      </w:r>
      <w:proofErr w:type="spellEnd"/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круга пользователей: </w:t>
      </w:r>
      <w:proofErr w:type="gramStart"/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</w:t>
      </w:r>
      <w:proofErr w:type="gramEnd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собственн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ика или владельца документа; </w:t>
      </w:r>
      <w:r w:rsidR="009C60DF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учреждения-</w:t>
      </w:r>
      <w:proofErr w:type="spellStart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фондообразователя</w:t>
      </w:r>
      <w:proofErr w:type="spellEnd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;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- гражданина – субъекта персональных данных, если это не противоречит законодательству Российской Федерации (законами от 21.07.1993 № 5485-1 «О государственной тайне», от 12.08.1995 № 144-ФЗ «Об оперативно-розыскной деятельности», от 03.04.1995 № 40-ФЗ «Об органах Федеральной службы безопасности в Российской Феде-рации»); </w:t>
      </w:r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- </w:t>
      </w:r>
      <w:proofErr w:type="gramStart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наследников данного гражданина после его смерти (при наличии свидетельства о смерти и документов, подтверждающих право на наследство) или доверенного лица данного гражданина (при наличии оформленной в соответствии с законом доверенности от гражданина), а после смерти гражданина – доверенного лица его наследников (при наличии свидетельства о смерти и документов, подтверждающих право на наследство, оформленной в соответствии с законодательством Российской Федерации доверенности от</w:t>
      </w:r>
      <w:proofErr w:type="gramEnd"/>
      <w:r w:rsidR="00F93B5C"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наследников).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1"/>
        <w:gridCol w:w="3754"/>
      </w:tblGrid>
      <w:tr w:rsidR="00F93B5C" w:rsidRPr="00060B2D" w:rsidTr="00F93B5C">
        <w:tc>
          <w:tcPr>
            <w:tcW w:w="3000" w:type="pct"/>
            <w:shd w:val="clear" w:color="auto" w:fill="FFFFFF"/>
            <w:vAlign w:val="center"/>
            <w:hideMark/>
          </w:tcPr>
          <w:p w:rsidR="00F93B5C" w:rsidRPr="00060B2D" w:rsidRDefault="00F93B5C" w:rsidP="009C60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3B5C" w:rsidRPr="00060B2D" w:rsidRDefault="00283382" w:rsidP="009C60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 </w:t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br/>
              <w:t> </w:t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br/>
            </w:r>
            <w:r w:rsidRPr="00060B2D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br/>
            </w:r>
          </w:p>
        </w:tc>
      </w:tr>
    </w:tbl>
    <w:p w:rsidR="00F93B5C" w:rsidRPr="00060B2D" w:rsidRDefault="00F93B5C" w:rsidP="009C60DF">
      <w:pPr>
        <w:spacing w:after="0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060B2D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</w:r>
    </w:p>
    <w:p w:rsidR="00776247" w:rsidRPr="00060B2D" w:rsidRDefault="00776247" w:rsidP="009C60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6247" w:rsidRPr="00060B2D" w:rsidSect="009C60DF">
      <w:footerReference w:type="defaul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C6" w:rsidRDefault="002D53C6" w:rsidP="009C60DF">
      <w:pPr>
        <w:spacing w:after="0" w:line="240" w:lineRule="auto"/>
      </w:pPr>
      <w:r>
        <w:separator/>
      </w:r>
    </w:p>
  </w:endnote>
  <w:endnote w:type="continuationSeparator" w:id="0">
    <w:p w:rsidR="002D53C6" w:rsidRDefault="002D53C6" w:rsidP="009C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248902"/>
      <w:docPartObj>
        <w:docPartGallery w:val="Page Numbers (Bottom of Page)"/>
        <w:docPartUnique/>
      </w:docPartObj>
    </w:sdtPr>
    <w:sdtContent>
      <w:p w:rsidR="009C60DF" w:rsidRDefault="009C60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60DF" w:rsidRDefault="009C60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C6" w:rsidRDefault="002D53C6" w:rsidP="009C60DF">
      <w:pPr>
        <w:spacing w:after="0" w:line="240" w:lineRule="auto"/>
      </w:pPr>
      <w:r>
        <w:separator/>
      </w:r>
    </w:p>
  </w:footnote>
  <w:footnote w:type="continuationSeparator" w:id="0">
    <w:p w:rsidR="002D53C6" w:rsidRDefault="002D53C6" w:rsidP="009C6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51B"/>
    <w:multiLevelType w:val="multilevel"/>
    <w:tmpl w:val="B8CE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C5"/>
    <w:rsid w:val="00060B2D"/>
    <w:rsid w:val="00283382"/>
    <w:rsid w:val="002D53C6"/>
    <w:rsid w:val="005807C5"/>
    <w:rsid w:val="006233A4"/>
    <w:rsid w:val="00776247"/>
    <w:rsid w:val="00785FFF"/>
    <w:rsid w:val="007C2603"/>
    <w:rsid w:val="007F6225"/>
    <w:rsid w:val="008115B4"/>
    <w:rsid w:val="00910203"/>
    <w:rsid w:val="00933083"/>
    <w:rsid w:val="009C60DF"/>
    <w:rsid w:val="00AB340F"/>
    <w:rsid w:val="00CB61D1"/>
    <w:rsid w:val="00D95CB4"/>
    <w:rsid w:val="00E472C7"/>
    <w:rsid w:val="00F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3B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B5C"/>
  </w:style>
  <w:style w:type="paragraph" w:styleId="a5">
    <w:name w:val="Balloon Text"/>
    <w:basedOn w:val="a"/>
    <w:link w:val="a6"/>
    <w:uiPriority w:val="99"/>
    <w:semiHidden/>
    <w:unhideWhenUsed/>
    <w:rsid w:val="00F9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B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0DF"/>
  </w:style>
  <w:style w:type="paragraph" w:styleId="a9">
    <w:name w:val="footer"/>
    <w:basedOn w:val="a"/>
    <w:link w:val="aa"/>
    <w:uiPriority w:val="99"/>
    <w:unhideWhenUsed/>
    <w:rsid w:val="009C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3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3B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3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B5C"/>
  </w:style>
  <w:style w:type="paragraph" w:styleId="a5">
    <w:name w:val="Balloon Text"/>
    <w:basedOn w:val="a"/>
    <w:link w:val="a6"/>
    <w:uiPriority w:val="99"/>
    <w:semiHidden/>
    <w:unhideWhenUsed/>
    <w:rsid w:val="00F9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B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0DF"/>
  </w:style>
  <w:style w:type="paragraph" w:styleId="a9">
    <w:name w:val="footer"/>
    <w:basedOn w:val="a"/>
    <w:link w:val="aa"/>
    <w:uiPriority w:val="99"/>
    <w:unhideWhenUsed/>
    <w:rsid w:val="009C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sur.ru/archives/gku-cga/docs/pol_chitzal_cgaur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gasur.ru/archives/gku-cga/chitzal.php?print=y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838F-BC67-428C-8DF4-421A6D96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3901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архив</cp:lastModifiedBy>
  <cp:revision>15</cp:revision>
  <cp:lastPrinted>2013-05-24T10:44:00Z</cp:lastPrinted>
  <dcterms:created xsi:type="dcterms:W3CDTF">2013-05-09T15:58:00Z</dcterms:created>
  <dcterms:modified xsi:type="dcterms:W3CDTF">2024-04-04T11:06:00Z</dcterms:modified>
</cp:coreProperties>
</file>