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AE" w:rsidRPr="000F19F3" w:rsidRDefault="000466AE" w:rsidP="000466AE"/>
    <w:p w:rsidR="000466AE" w:rsidRPr="000F19F3" w:rsidRDefault="000466AE" w:rsidP="000466AE">
      <w:pPr>
        <w:rPr>
          <w:b/>
        </w:rPr>
      </w:pPr>
      <w:r w:rsidRPr="000F19F3">
        <w:rPr>
          <w:b/>
        </w:rPr>
        <w:t xml:space="preserve"> Отчет о реализации муниципальной подпрограммы «Профилактика правонарушений</w:t>
      </w:r>
      <w:r>
        <w:rPr>
          <w:b/>
        </w:rPr>
        <w:t xml:space="preserve"> в Красногорском районе</w:t>
      </w:r>
      <w:r w:rsidRPr="000F19F3">
        <w:rPr>
          <w:b/>
        </w:rPr>
        <w:t xml:space="preserve"> на 2015-2020 годы за </w:t>
      </w:r>
      <w:r>
        <w:rPr>
          <w:b/>
        </w:rPr>
        <w:t xml:space="preserve"> 1 полугодие 2019</w:t>
      </w:r>
      <w:r w:rsidRPr="000F19F3">
        <w:rPr>
          <w:b/>
        </w:rPr>
        <w:t xml:space="preserve"> год</w:t>
      </w:r>
      <w:r>
        <w:rPr>
          <w:b/>
        </w:rPr>
        <w:t>а</w:t>
      </w:r>
    </w:p>
    <w:p w:rsidR="000466AE" w:rsidRPr="000F19F3" w:rsidRDefault="000466AE" w:rsidP="000466AE">
      <w:r w:rsidRPr="000F19F3">
        <w:rPr>
          <w:b/>
        </w:rPr>
        <w:tab/>
      </w:r>
      <w:r w:rsidRPr="000F19F3">
        <w:rPr>
          <w:b/>
        </w:rPr>
        <w:tab/>
      </w:r>
      <w:r w:rsidRPr="000F19F3">
        <w:rPr>
          <w:b/>
        </w:rPr>
        <w:tab/>
      </w:r>
      <w:r w:rsidRPr="000F19F3">
        <w:rPr>
          <w:b/>
        </w:rPr>
        <w:tab/>
      </w:r>
      <w:r w:rsidRPr="000F19F3">
        <w:rPr>
          <w:b/>
        </w:rPr>
        <w:tab/>
      </w:r>
      <w:r w:rsidRPr="000F19F3">
        <w:rPr>
          <w:b/>
        </w:rPr>
        <w:tab/>
      </w:r>
      <w:r w:rsidRPr="000F19F3">
        <w:rPr>
          <w:b/>
        </w:rPr>
        <w:tab/>
      </w:r>
      <w:r w:rsidRPr="000F19F3">
        <w:rPr>
          <w:b/>
        </w:rPr>
        <w:tab/>
      </w:r>
      <w:r w:rsidRPr="000F19F3">
        <w:rPr>
          <w:b/>
        </w:rPr>
        <w:tab/>
      </w:r>
      <w:r w:rsidRPr="000F19F3">
        <w:rPr>
          <w:b/>
        </w:rPr>
        <w:tab/>
      </w:r>
    </w:p>
    <w:p w:rsidR="000466AE" w:rsidRPr="000F19F3" w:rsidRDefault="000466AE" w:rsidP="000466AE">
      <w:r w:rsidRPr="000F19F3">
        <w:rPr>
          <w:b/>
        </w:rPr>
        <w:t>Форма 1.</w:t>
      </w:r>
      <w:r w:rsidRPr="000F19F3">
        <w:t xml:space="preserve"> </w:t>
      </w:r>
      <w:hyperlink r:id="rId6" w:history="1">
        <w:r w:rsidRPr="000F19F3">
          <w:rPr>
            <w:rStyle w:val="a3"/>
            <w:rFonts w:eastAsiaTheme="majorEastAsia"/>
          </w:rPr>
          <w:t>Отчет</w:t>
        </w:r>
      </w:hyperlink>
      <w:r w:rsidRPr="000F19F3">
        <w:t xml:space="preserve"> об использовании бюджетных ассигнований бюджета муниципального образования «Красногорский район» на реализацию муниципальной подпрограммы «Профилактика правонарушений»</w:t>
      </w:r>
    </w:p>
    <w:p w:rsidR="000466AE" w:rsidRPr="000F19F3" w:rsidRDefault="000466AE" w:rsidP="000466AE"/>
    <w:tbl>
      <w:tblPr>
        <w:tblW w:w="14595" w:type="dxa"/>
        <w:tblInd w:w="93" w:type="dxa"/>
        <w:tblLayout w:type="fixed"/>
        <w:tblLook w:val="04A0" w:firstRow="1" w:lastRow="0" w:firstColumn="1" w:lastColumn="0" w:noHBand="0" w:noVBand="1"/>
      </w:tblPr>
      <w:tblGrid>
        <w:gridCol w:w="466"/>
        <w:gridCol w:w="526"/>
        <w:gridCol w:w="471"/>
        <w:gridCol w:w="492"/>
        <w:gridCol w:w="1717"/>
        <w:gridCol w:w="2439"/>
        <w:gridCol w:w="567"/>
        <w:gridCol w:w="533"/>
        <w:gridCol w:w="444"/>
        <w:gridCol w:w="1007"/>
        <w:gridCol w:w="709"/>
        <w:gridCol w:w="992"/>
        <w:gridCol w:w="992"/>
        <w:gridCol w:w="983"/>
        <w:gridCol w:w="1121"/>
        <w:gridCol w:w="1136"/>
      </w:tblGrid>
      <w:tr w:rsidR="000466AE" w:rsidRPr="000F19F3" w:rsidTr="007F79A5">
        <w:trPr>
          <w:trHeight w:val="499"/>
          <w:tblHeader/>
        </w:trPr>
        <w:tc>
          <w:tcPr>
            <w:tcW w:w="1955" w:type="dxa"/>
            <w:gridSpan w:val="4"/>
            <w:vMerge w:val="restart"/>
            <w:tcBorders>
              <w:top w:val="single" w:sz="8" w:space="0" w:color="auto"/>
              <w:left w:val="single" w:sz="8" w:space="0" w:color="auto"/>
              <w:bottom w:val="single" w:sz="4" w:space="0" w:color="000000"/>
              <w:right w:val="single" w:sz="4" w:space="0" w:color="000000"/>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Коды аналитической программной классификации</w:t>
            </w:r>
          </w:p>
        </w:tc>
        <w:tc>
          <w:tcPr>
            <w:tcW w:w="1717" w:type="dxa"/>
            <w:vMerge w:val="restart"/>
            <w:tcBorders>
              <w:top w:val="single" w:sz="8" w:space="0" w:color="auto"/>
              <w:left w:val="single" w:sz="4" w:space="0" w:color="auto"/>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Наименование основного мероприятия, мероприятия</w:t>
            </w:r>
          </w:p>
        </w:tc>
        <w:tc>
          <w:tcPr>
            <w:tcW w:w="2439" w:type="dxa"/>
            <w:vMerge w:val="restart"/>
            <w:tcBorders>
              <w:top w:val="single" w:sz="8" w:space="0" w:color="auto"/>
              <w:left w:val="single" w:sz="4" w:space="0" w:color="auto"/>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Ответственный исполнитель, соисполнитель</w:t>
            </w:r>
          </w:p>
        </w:tc>
        <w:tc>
          <w:tcPr>
            <w:tcW w:w="3260" w:type="dxa"/>
            <w:gridSpan w:val="5"/>
            <w:tcBorders>
              <w:top w:val="single" w:sz="8" w:space="0" w:color="auto"/>
              <w:left w:val="nil"/>
              <w:bottom w:val="single" w:sz="4" w:space="0" w:color="auto"/>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Код бюджетной классификации</w:t>
            </w:r>
          </w:p>
        </w:tc>
        <w:tc>
          <w:tcPr>
            <w:tcW w:w="2967" w:type="dxa"/>
            <w:gridSpan w:val="3"/>
            <w:tcBorders>
              <w:top w:val="single" w:sz="8" w:space="0" w:color="auto"/>
              <w:left w:val="nil"/>
              <w:bottom w:val="single" w:sz="4" w:space="0" w:color="auto"/>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Расходы бюджета муниципального района, тыс. рублей</w:t>
            </w:r>
          </w:p>
        </w:tc>
        <w:tc>
          <w:tcPr>
            <w:tcW w:w="2257" w:type="dxa"/>
            <w:gridSpan w:val="2"/>
            <w:tcBorders>
              <w:top w:val="single" w:sz="8" w:space="0" w:color="auto"/>
              <w:left w:val="nil"/>
              <w:bottom w:val="single" w:sz="4" w:space="0" w:color="auto"/>
              <w:right w:val="single" w:sz="8" w:space="0" w:color="000000"/>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Кассовые расходы, %</w:t>
            </w:r>
          </w:p>
        </w:tc>
      </w:tr>
      <w:tr w:rsidR="000466AE" w:rsidRPr="000F19F3" w:rsidTr="007F79A5">
        <w:trPr>
          <w:trHeight w:val="620"/>
          <w:tblHeader/>
        </w:trPr>
        <w:tc>
          <w:tcPr>
            <w:tcW w:w="1955" w:type="dxa"/>
            <w:gridSpan w:val="4"/>
            <w:vMerge/>
            <w:tcBorders>
              <w:top w:val="single" w:sz="8" w:space="0" w:color="auto"/>
              <w:left w:val="single" w:sz="8" w:space="0" w:color="auto"/>
              <w:bottom w:val="single" w:sz="4" w:space="0" w:color="000000"/>
              <w:right w:val="single" w:sz="4" w:space="0" w:color="000000"/>
            </w:tcBorders>
            <w:vAlign w:val="center"/>
            <w:hideMark/>
          </w:tcPr>
          <w:p w:rsidR="000466AE" w:rsidRPr="000F19F3" w:rsidRDefault="000466AE" w:rsidP="007F79A5">
            <w:pPr>
              <w:rPr>
                <w:color w:val="000000"/>
                <w:sz w:val="18"/>
                <w:szCs w:val="18"/>
              </w:rPr>
            </w:pPr>
          </w:p>
        </w:tc>
        <w:tc>
          <w:tcPr>
            <w:tcW w:w="1717" w:type="dxa"/>
            <w:vMerge/>
            <w:tcBorders>
              <w:top w:val="single" w:sz="8" w:space="0" w:color="auto"/>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2439" w:type="dxa"/>
            <w:vMerge/>
            <w:tcBorders>
              <w:top w:val="single" w:sz="8" w:space="0" w:color="auto"/>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567" w:type="dxa"/>
            <w:vMerge w:val="restart"/>
            <w:tcBorders>
              <w:top w:val="nil"/>
              <w:left w:val="single" w:sz="4" w:space="0" w:color="auto"/>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ГРБС</w:t>
            </w:r>
          </w:p>
        </w:tc>
        <w:tc>
          <w:tcPr>
            <w:tcW w:w="533" w:type="dxa"/>
            <w:vMerge w:val="restart"/>
            <w:tcBorders>
              <w:top w:val="nil"/>
              <w:left w:val="single" w:sz="4" w:space="0" w:color="auto"/>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proofErr w:type="spellStart"/>
            <w:r w:rsidRPr="000F19F3">
              <w:rPr>
                <w:color w:val="000000"/>
                <w:sz w:val="18"/>
                <w:szCs w:val="18"/>
              </w:rPr>
              <w:t>Рз</w:t>
            </w:r>
            <w:proofErr w:type="spellEnd"/>
          </w:p>
        </w:tc>
        <w:tc>
          <w:tcPr>
            <w:tcW w:w="444" w:type="dxa"/>
            <w:vMerge w:val="restart"/>
            <w:tcBorders>
              <w:top w:val="nil"/>
              <w:left w:val="single" w:sz="4" w:space="0" w:color="auto"/>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proofErr w:type="spellStart"/>
            <w:proofErr w:type="gramStart"/>
            <w:r w:rsidRPr="000F19F3">
              <w:rPr>
                <w:color w:val="000000"/>
                <w:sz w:val="18"/>
                <w:szCs w:val="18"/>
              </w:rPr>
              <w:t>Пр</w:t>
            </w:r>
            <w:proofErr w:type="spellEnd"/>
            <w:proofErr w:type="gramEnd"/>
          </w:p>
        </w:tc>
        <w:tc>
          <w:tcPr>
            <w:tcW w:w="1007" w:type="dxa"/>
            <w:vMerge w:val="restart"/>
            <w:tcBorders>
              <w:top w:val="nil"/>
              <w:left w:val="single" w:sz="4" w:space="0" w:color="auto"/>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ЦС</w:t>
            </w:r>
          </w:p>
        </w:tc>
        <w:tc>
          <w:tcPr>
            <w:tcW w:w="709" w:type="dxa"/>
            <w:vMerge w:val="restart"/>
            <w:tcBorders>
              <w:top w:val="nil"/>
              <w:left w:val="single" w:sz="4" w:space="0" w:color="auto"/>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ВР</w:t>
            </w:r>
          </w:p>
        </w:tc>
        <w:tc>
          <w:tcPr>
            <w:tcW w:w="992" w:type="dxa"/>
            <w:vMerge w:val="restart"/>
            <w:tcBorders>
              <w:top w:val="nil"/>
              <w:left w:val="single" w:sz="4" w:space="0" w:color="auto"/>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План на отчетный год</w:t>
            </w:r>
          </w:p>
        </w:tc>
        <w:tc>
          <w:tcPr>
            <w:tcW w:w="992" w:type="dxa"/>
            <w:vMerge w:val="restart"/>
            <w:tcBorders>
              <w:top w:val="nil"/>
              <w:left w:val="single" w:sz="4" w:space="0" w:color="auto"/>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План на отчетный период</w:t>
            </w:r>
          </w:p>
        </w:tc>
        <w:tc>
          <w:tcPr>
            <w:tcW w:w="983" w:type="dxa"/>
            <w:vMerge w:val="restart"/>
            <w:tcBorders>
              <w:top w:val="nil"/>
              <w:left w:val="single" w:sz="4" w:space="0" w:color="auto"/>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 плану на отчетный год</w:t>
            </w:r>
          </w:p>
        </w:tc>
        <w:tc>
          <w:tcPr>
            <w:tcW w:w="1136" w:type="dxa"/>
            <w:vMerge w:val="restart"/>
            <w:tcBorders>
              <w:top w:val="nil"/>
              <w:left w:val="single" w:sz="4" w:space="0" w:color="auto"/>
              <w:bottom w:val="nil"/>
              <w:right w:val="single" w:sz="8"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 плану на отчетный период</w:t>
            </w:r>
          </w:p>
        </w:tc>
      </w:tr>
      <w:tr w:rsidR="000466AE" w:rsidRPr="000F19F3" w:rsidTr="007F79A5">
        <w:trPr>
          <w:trHeight w:val="345"/>
          <w:tblHeader/>
        </w:trPr>
        <w:tc>
          <w:tcPr>
            <w:tcW w:w="466" w:type="dxa"/>
            <w:tcBorders>
              <w:top w:val="nil"/>
              <w:left w:val="single" w:sz="8" w:space="0" w:color="auto"/>
              <w:bottom w:val="nil"/>
              <w:right w:val="single" w:sz="4" w:space="0" w:color="auto"/>
            </w:tcBorders>
            <w:noWrap/>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МП</w:t>
            </w:r>
          </w:p>
        </w:tc>
        <w:tc>
          <w:tcPr>
            <w:tcW w:w="526" w:type="dxa"/>
            <w:tcBorders>
              <w:top w:val="nil"/>
              <w:left w:val="nil"/>
              <w:bottom w:val="nil"/>
              <w:right w:val="single" w:sz="4" w:space="0" w:color="auto"/>
            </w:tcBorders>
            <w:noWrap/>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Пп</w:t>
            </w:r>
          </w:p>
        </w:tc>
        <w:tc>
          <w:tcPr>
            <w:tcW w:w="471" w:type="dxa"/>
            <w:tcBorders>
              <w:top w:val="nil"/>
              <w:left w:val="nil"/>
              <w:bottom w:val="nil"/>
              <w:right w:val="single" w:sz="4" w:space="0" w:color="auto"/>
            </w:tcBorders>
            <w:noWrap/>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ОМ</w:t>
            </w:r>
          </w:p>
        </w:tc>
        <w:tc>
          <w:tcPr>
            <w:tcW w:w="492" w:type="dxa"/>
            <w:tcBorders>
              <w:top w:val="nil"/>
              <w:left w:val="nil"/>
              <w:bottom w:val="nil"/>
              <w:right w:val="single" w:sz="4" w:space="0" w:color="auto"/>
            </w:tcBorders>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М</w:t>
            </w:r>
          </w:p>
        </w:tc>
        <w:tc>
          <w:tcPr>
            <w:tcW w:w="1717" w:type="dxa"/>
            <w:vMerge/>
            <w:tcBorders>
              <w:top w:val="single" w:sz="8" w:space="0" w:color="auto"/>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2439" w:type="dxa"/>
            <w:vMerge/>
            <w:tcBorders>
              <w:top w:val="single" w:sz="8" w:space="0" w:color="auto"/>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567" w:type="dxa"/>
            <w:vMerge/>
            <w:tcBorders>
              <w:top w:val="nil"/>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533" w:type="dxa"/>
            <w:vMerge/>
            <w:tcBorders>
              <w:top w:val="nil"/>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444" w:type="dxa"/>
            <w:vMerge/>
            <w:tcBorders>
              <w:top w:val="nil"/>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1007" w:type="dxa"/>
            <w:vMerge/>
            <w:tcBorders>
              <w:top w:val="nil"/>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709" w:type="dxa"/>
            <w:vMerge/>
            <w:tcBorders>
              <w:top w:val="nil"/>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992" w:type="dxa"/>
            <w:vMerge/>
            <w:tcBorders>
              <w:top w:val="nil"/>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992" w:type="dxa"/>
            <w:vMerge/>
            <w:tcBorders>
              <w:top w:val="nil"/>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983" w:type="dxa"/>
            <w:vMerge/>
            <w:tcBorders>
              <w:top w:val="nil"/>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1121" w:type="dxa"/>
            <w:vMerge/>
            <w:tcBorders>
              <w:top w:val="nil"/>
              <w:left w:val="single" w:sz="4" w:space="0" w:color="auto"/>
              <w:bottom w:val="nil"/>
              <w:right w:val="single" w:sz="4" w:space="0" w:color="auto"/>
            </w:tcBorders>
            <w:vAlign w:val="center"/>
            <w:hideMark/>
          </w:tcPr>
          <w:p w:rsidR="000466AE" w:rsidRPr="000F19F3" w:rsidRDefault="000466AE" w:rsidP="007F79A5">
            <w:pPr>
              <w:rPr>
                <w:color w:val="000000"/>
                <w:sz w:val="18"/>
                <w:szCs w:val="18"/>
              </w:rPr>
            </w:pPr>
          </w:p>
        </w:tc>
        <w:tc>
          <w:tcPr>
            <w:tcW w:w="1136" w:type="dxa"/>
            <w:vMerge/>
            <w:tcBorders>
              <w:top w:val="nil"/>
              <w:left w:val="single" w:sz="4" w:space="0" w:color="auto"/>
              <w:bottom w:val="nil"/>
              <w:right w:val="single" w:sz="8" w:space="0" w:color="auto"/>
            </w:tcBorders>
            <w:vAlign w:val="center"/>
            <w:hideMark/>
          </w:tcPr>
          <w:p w:rsidR="000466AE" w:rsidRPr="000F19F3" w:rsidRDefault="000466AE" w:rsidP="007F79A5">
            <w:pPr>
              <w:rPr>
                <w:color w:val="000000"/>
                <w:sz w:val="18"/>
                <w:szCs w:val="18"/>
              </w:rPr>
            </w:pPr>
          </w:p>
        </w:tc>
      </w:tr>
      <w:tr w:rsidR="000466AE" w:rsidRPr="000F19F3" w:rsidTr="007F79A5">
        <w:trPr>
          <w:trHeight w:val="259"/>
        </w:trPr>
        <w:tc>
          <w:tcPr>
            <w:tcW w:w="466" w:type="dxa"/>
            <w:vMerge w:val="restart"/>
            <w:tcBorders>
              <w:top w:val="single" w:sz="8" w:space="0" w:color="auto"/>
              <w:left w:val="single" w:sz="8" w:space="0" w:color="auto"/>
              <w:bottom w:val="single" w:sz="8" w:space="0" w:color="000000"/>
              <w:right w:val="single" w:sz="4" w:space="0" w:color="auto"/>
            </w:tcBorders>
            <w:noWrap/>
            <w:vAlign w:val="center"/>
            <w:hideMark/>
          </w:tcPr>
          <w:p w:rsidR="000466AE" w:rsidRPr="000F19F3" w:rsidRDefault="000466AE" w:rsidP="007F79A5">
            <w:pPr>
              <w:spacing w:before="40" w:after="40" w:line="276" w:lineRule="auto"/>
              <w:jc w:val="center"/>
              <w:rPr>
                <w:b/>
                <w:bCs/>
                <w:color w:val="000000"/>
                <w:sz w:val="18"/>
                <w:szCs w:val="18"/>
              </w:rPr>
            </w:pPr>
            <w:r w:rsidRPr="000F19F3">
              <w:rPr>
                <w:b/>
                <w:bCs/>
                <w:color w:val="000000"/>
                <w:sz w:val="18"/>
                <w:szCs w:val="18"/>
              </w:rPr>
              <w:t>06</w:t>
            </w:r>
          </w:p>
        </w:tc>
        <w:tc>
          <w:tcPr>
            <w:tcW w:w="526" w:type="dxa"/>
            <w:vMerge w:val="restart"/>
            <w:tcBorders>
              <w:top w:val="single" w:sz="8" w:space="0" w:color="auto"/>
              <w:left w:val="single" w:sz="4" w:space="0" w:color="auto"/>
              <w:bottom w:val="single" w:sz="8" w:space="0" w:color="000000"/>
              <w:right w:val="single" w:sz="4" w:space="0" w:color="auto"/>
            </w:tcBorders>
            <w:noWrap/>
            <w:vAlign w:val="center"/>
            <w:hideMark/>
          </w:tcPr>
          <w:p w:rsidR="000466AE" w:rsidRPr="000F19F3" w:rsidRDefault="000466AE" w:rsidP="007F79A5">
            <w:pPr>
              <w:spacing w:before="40" w:after="40" w:line="276" w:lineRule="auto"/>
              <w:jc w:val="center"/>
              <w:rPr>
                <w:b/>
                <w:bCs/>
                <w:color w:val="000000"/>
                <w:sz w:val="18"/>
                <w:szCs w:val="18"/>
              </w:rPr>
            </w:pPr>
            <w:r w:rsidRPr="000F19F3">
              <w:rPr>
                <w:b/>
                <w:bCs/>
                <w:color w:val="000000"/>
                <w:sz w:val="18"/>
                <w:szCs w:val="18"/>
              </w:rPr>
              <w:t>2 </w:t>
            </w:r>
          </w:p>
        </w:tc>
        <w:tc>
          <w:tcPr>
            <w:tcW w:w="471" w:type="dxa"/>
            <w:vMerge w:val="restart"/>
            <w:tcBorders>
              <w:top w:val="single" w:sz="8" w:space="0" w:color="auto"/>
              <w:left w:val="single" w:sz="4" w:space="0" w:color="auto"/>
              <w:bottom w:val="single" w:sz="8" w:space="0" w:color="000000"/>
              <w:right w:val="single" w:sz="4" w:space="0" w:color="auto"/>
            </w:tcBorders>
            <w:noWrap/>
            <w:vAlign w:val="center"/>
            <w:hideMark/>
          </w:tcPr>
          <w:p w:rsidR="000466AE" w:rsidRPr="000F19F3" w:rsidRDefault="000466AE" w:rsidP="007F79A5">
            <w:pPr>
              <w:spacing w:before="40" w:after="40" w:line="276" w:lineRule="auto"/>
              <w:jc w:val="center"/>
              <w:rPr>
                <w:b/>
                <w:bCs/>
                <w:color w:val="000000"/>
                <w:sz w:val="18"/>
                <w:szCs w:val="18"/>
              </w:rPr>
            </w:pPr>
            <w:r w:rsidRPr="000F19F3">
              <w:rPr>
                <w:b/>
                <w:bCs/>
                <w:color w:val="000000"/>
                <w:sz w:val="18"/>
                <w:szCs w:val="18"/>
              </w:rPr>
              <w:t> </w:t>
            </w:r>
          </w:p>
        </w:tc>
        <w:tc>
          <w:tcPr>
            <w:tcW w:w="492" w:type="dxa"/>
            <w:vMerge w:val="restart"/>
            <w:tcBorders>
              <w:top w:val="single" w:sz="8" w:space="0" w:color="auto"/>
              <w:left w:val="single" w:sz="4" w:space="0" w:color="auto"/>
              <w:bottom w:val="single" w:sz="8" w:space="0" w:color="000000"/>
              <w:right w:val="single" w:sz="4" w:space="0" w:color="auto"/>
            </w:tcBorders>
            <w:noWrap/>
            <w:vAlign w:val="center"/>
            <w:hideMark/>
          </w:tcPr>
          <w:p w:rsidR="000466AE" w:rsidRPr="000F19F3" w:rsidRDefault="000466AE" w:rsidP="007F79A5">
            <w:pPr>
              <w:spacing w:before="40" w:after="40" w:line="276" w:lineRule="auto"/>
              <w:jc w:val="center"/>
              <w:rPr>
                <w:b/>
                <w:bCs/>
                <w:color w:val="000000"/>
                <w:sz w:val="18"/>
                <w:szCs w:val="18"/>
              </w:rPr>
            </w:pPr>
            <w:r w:rsidRPr="000F19F3">
              <w:rPr>
                <w:b/>
                <w:bCs/>
                <w:color w:val="000000"/>
                <w:sz w:val="18"/>
                <w:szCs w:val="18"/>
              </w:rPr>
              <w:t> </w:t>
            </w:r>
          </w:p>
        </w:tc>
        <w:tc>
          <w:tcPr>
            <w:tcW w:w="1717" w:type="dxa"/>
            <w:vMerge w:val="restart"/>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rPr>
                <w:b/>
                <w:bCs/>
                <w:color w:val="000000"/>
                <w:sz w:val="18"/>
                <w:szCs w:val="18"/>
              </w:rPr>
            </w:pPr>
            <w:r w:rsidRPr="000F19F3">
              <w:rPr>
                <w:b/>
                <w:bCs/>
                <w:color w:val="000000"/>
                <w:sz w:val="18"/>
                <w:szCs w:val="18"/>
              </w:rPr>
              <w:t> Подпрограмма «Профилактика правонарушений»</w:t>
            </w:r>
          </w:p>
        </w:tc>
        <w:tc>
          <w:tcPr>
            <w:tcW w:w="2439" w:type="dxa"/>
            <w:tcBorders>
              <w:top w:val="single" w:sz="8" w:space="0" w:color="auto"/>
              <w:left w:val="nil"/>
              <w:bottom w:val="single" w:sz="4" w:space="0" w:color="auto"/>
              <w:right w:val="single" w:sz="4" w:space="0" w:color="auto"/>
            </w:tcBorders>
            <w:vAlign w:val="center"/>
            <w:hideMark/>
          </w:tcPr>
          <w:p w:rsidR="000466AE" w:rsidRPr="000F19F3" w:rsidRDefault="000466AE" w:rsidP="007F79A5">
            <w:pPr>
              <w:spacing w:before="40" w:after="40" w:line="276" w:lineRule="auto"/>
              <w:rPr>
                <w:b/>
                <w:bCs/>
                <w:color w:val="000000"/>
                <w:sz w:val="18"/>
                <w:szCs w:val="18"/>
              </w:rPr>
            </w:pPr>
            <w:r w:rsidRPr="000F19F3">
              <w:rPr>
                <w:b/>
                <w:bCs/>
                <w:color w:val="000000"/>
                <w:sz w:val="18"/>
                <w:szCs w:val="18"/>
              </w:rPr>
              <w:t>всего</w:t>
            </w:r>
          </w:p>
        </w:tc>
        <w:tc>
          <w:tcPr>
            <w:tcW w:w="567" w:type="dxa"/>
            <w:tcBorders>
              <w:top w:val="single" w:sz="8" w:space="0" w:color="auto"/>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 </w:t>
            </w:r>
          </w:p>
        </w:tc>
        <w:tc>
          <w:tcPr>
            <w:tcW w:w="533" w:type="dxa"/>
            <w:tcBorders>
              <w:top w:val="single" w:sz="8" w:space="0" w:color="auto"/>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 </w:t>
            </w:r>
          </w:p>
        </w:tc>
        <w:tc>
          <w:tcPr>
            <w:tcW w:w="444" w:type="dxa"/>
            <w:tcBorders>
              <w:top w:val="single" w:sz="8" w:space="0" w:color="auto"/>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 </w:t>
            </w:r>
          </w:p>
        </w:tc>
        <w:tc>
          <w:tcPr>
            <w:tcW w:w="1007" w:type="dxa"/>
            <w:tcBorders>
              <w:top w:val="single" w:sz="8" w:space="0" w:color="auto"/>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 </w:t>
            </w:r>
          </w:p>
        </w:tc>
        <w:tc>
          <w:tcPr>
            <w:tcW w:w="709" w:type="dxa"/>
            <w:tcBorders>
              <w:top w:val="single" w:sz="8" w:space="0" w:color="auto"/>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 </w:t>
            </w:r>
          </w:p>
        </w:tc>
        <w:tc>
          <w:tcPr>
            <w:tcW w:w="992" w:type="dxa"/>
            <w:tcBorders>
              <w:top w:val="single" w:sz="8" w:space="0" w:color="auto"/>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992" w:type="dxa"/>
            <w:tcBorders>
              <w:top w:val="single" w:sz="8" w:space="0" w:color="auto"/>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983" w:type="dxa"/>
            <w:tcBorders>
              <w:top w:val="single" w:sz="8" w:space="0" w:color="auto"/>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121" w:type="dxa"/>
            <w:tcBorders>
              <w:top w:val="single" w:sz="8" w:space="0" w:color="auto"/>
              <w:left w:val="nil"/>
              <w:bottom w:val="single" w:sz="4" w:space="0" w:color="auto"/>
              <w:right w:val="single" w:sz="4" w:space="0" w:color="auto"/>
            </w:tcBorders>
            <w:noWrap/>
            <w:vAlign w:val="bottom"/>
          </w:tcPr>
          <w:p w:rsidR="000466AE" w:rsidRPr="000F19F3" w:rsidRDefault="000466AE" w:rsidP="007F79A5">
            <w:pPr>
              <w:spacing w:before="40" w:after="40" w:line="276" w:lineRule="auto"/>
              <w:jc w:val="center"/>
              <w:rPr>
                <w:color w:val="000000"/>
                <w:sz w:val="18"/>
                <w:szCs w:val="18"/>
              </w:rPr>
            </w:pPr>
          </w:p>
        </w:tc>
        <w:tc>
          <w:tcPr>
            <w:tcW w:w="1136" w:type="dxa"/>
            <w:tcBorders>
              <w:top w:val="single" w:sz="8" w:space="0" w:color="auto"/>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p>
        </w:tc>
      </w:tr>
      <w:tr w:rsidR="000466AE" w:rsidRPr="000F19F3" w:rsidTr="007F79A5">
        <w:trPr>
          <w:trHeight w:val="1391"/>
        </w:trPr>
        <w:tc>
          <w:tcPr>
            <w:tcW w:w="466" w:type="dxa"/>
            <w:vMerge/>
            <w:tcBorders>
              <w:top w:val="single" w:sz="8" w:space="0" w:color="auto"/>
              <w:left w:val="single" w:sz="8"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526" w:type="dxa"/>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471" w:type="dxa"/>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1717" w:type="dxa"/>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2439" w:type="dxa"/>
            <w:tcBorders>
              <w:top w:val="nil"/>
              <w:left w:val="nil"/>
              <w:right w:val="single" w:sz="4" w:space="0" w:color="auto"/>
            </w:tcBorders>
            <w:vAlign w:val="center"/>
            <w:hideMark/>
          </w:tcPr>
          <w:p w:rsidR="000466AE" w:rsidRPr="000F19F3" w:rsidRDefault="000466AE" w:rsidP="007F79A5">
            <w:pPr>
              <w:spacing w:before="40" w:after="40" w:line="276" w:lineRule="auto"/>
              <w:rPr>
                <w:color w:val="000000"/>
                <w:sz w:val="18"/>
                <w:szCs w:val="18"/>
              </w:rPr>
            </w:pPr>
            <w:r w:rsidRPr="000F19F3">
              <w:rPr>
                <w:color w:val="000000"/>
                <w:sz w:val="18"/>
                <w:szCs w:val="18"/>
              </w:rPr>
              <w:t>Администрация МО «Красногорский район»</w:t>
            </w:r>
          </w:p>
          <w:p w:rsidR="000466AE" w:rsidRPr="000F19F3" w:rsidRDefault="000466AE" w:rsidP="007F79A5">
            <w:pPr>
              <w:spacing w:before="40" w:after="40" w:line="276" w:lineRule="auto"/>
              <w:rPr>
                <w:color w:val="000000"/>
                <w:sz w:val="18"/>
                <w:szCs w:val="18"/>
              </w:rPr>
            </w:pPr>
          </w:p>
        </w:tc>
        <w:tc>
          <w:tcPr>
            <w:tcW w:w="567" w:type="dxa"/>
            <w:tcBorders>
              <w:top w:val="nil"/>
              <w:left w:val="single" w:sz="4" w:space="0" w:color="auto"/>
              <w:right w:val="single" w:sz="4" w:space="0" w:color="auto"/>
            </w:tcBorders>
            <w:vAlign w:val="center"/>
          </w:tcPr>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rPr>
                <w:color w:val="000000"/>
                <w:sz w:val="18"/>
                <w:szCs w:val="18"/>
              </w:rPr>
            </w:pPr>
          </w:p>
        </w:tc>
        <w:tc>
          <w:tcPr>
            <w:tcW w:w="533" w:type="dxa"/>
            <w:tcBorders>
              <w:top w:val="nil"/>
              <w:left w:val="single" w:sz="4" w:space="0" w:color="auto"/>
              <w:right w:val="single" w:sz="4" w:space="0" w:color="auto"/>
            </w:tcBorders>
            <w:vAlign w:val="center"/>
          </w:tcPr>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rPr>
                <w:color w:val="000000"/>
                <w:sz w:val="18"/>
                <w:szCs w:val="18"/>
              </w:rPr>
            </w:pPr>
          </w:p>
        </w:tc>
        <w:tc>
          <w:tcPr>
            <w:tcW w:w="444" w:type="dxa"/>
            <w:tcBorders>
              <w:top w:val="nil"/>
              <w:left w:val="single" w:sz="4" w:space="0" w:color="auto"/>
              <w:right w:val="single" w:sz="4" w:space="0" w:color="auto"/>
            </w:tcBorders>
            <w:vAlign w:val="center"/>
          </w:tcPr>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rPr>
                <w:color w:val="000000"/>
                <w:sz w:val="18"/>
                <w:szCs w:val="18"/>
              </w:rPr>
            </w:pPr>
          </w:p>
        </w:tc>
        <w:tc>
          <w:tcPr>
            <w:tcW w:w="1007" w:type="dxa"/>
            <w:tcBorders>
              <w:top w:val="nil"/>
              <w:left w:val="single" w:sz="4" w:space="0" w:color="auto"/>
              <w:right w:val="single" w:sz="4" w:space="0" w:color="auto"/>
            </w:tcBorders>
            <w:vAlign w:val="center"/>
          </w:tcPr>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rPr>
                <w:color w:val="000000"/>
                <w:sz w:val="18"/>
                <w:szCs w:val="18"/>
              </w:rPr>
            </w:pPr>
          </w:p>
        </w:tc>
        <w:tc>
          <w:tcPr>
            <w:tcW w:w="709" w:type="dxa"/>
            <w:tcBorders>
              <w:top w:val="nil"/>
              <w:left w:val="single" w:sz="4" w:space="0" w:color="auto"/>
              <w:right w:val="single" w:sz="4" w:space="0" w:color="auto"/>
            </w:tcBorders>
            <w:vAlign w:val="center"/>
          </w:tcPr>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rPr>
                <w:color w:val="000000"/>
                <w:sz w:val="18"/>
                <w:szCs w:val="18"/>
              </w:rPr>
            </w:pPr>
          </w:p>
        </w:tc>
        <w:tc>
          <w:tcPr>
            <w:tcW w:w="992" w:type="dxa"/>
            <w:tcBorders>
              <w:top w:val="nil"/>
              <w:left w:val="single" w:sz="4" w:space="0" w:color="auto"/>
              <w:right w:val="single" w:sz="4" w:space="0" w:color="auto"/>
            </w:tcBorders>
            <w:vAlign w:val="center"/>
          </w:tcPr>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Pr>
                <w:color w:val="000000"/>
                <w:sz w:val="18"/>
                <w:szCs w:val="18"/>
              </w:rPr>
              <w:t>10,0</w:t>
            </w:r>
          </w:p>
          <w:p w:rsidR="000466AE" w:rsidRPr="000F19F3" w:rsidRDefault="000466AE" w:rsidP="007F79A5">
            <w:pPr>
              <w:spacing w:before="40" w:after="40" w:line="276" w:lineRule="auto"/>
              <w:rPr>
                <w:color w:val="000000"/>
                <w:sz w:val="18"/>
                <w:szCs w:val="18"/>
              </w:rPr>
            </w:pPr>
          </w:p>
        </w:tc>
        <w:tc>
          <w:tcPr>
            <w:tcW w:w="992" w:type="dxa"/>
            <w:tcBorders>
              <w:top w:val="nil"/>
              <w:left w:val="single" w:sz="4" w:space="0" w:color="auto"/>
              <w:right w:val="single" w:sz="4" w:space="0" w:color="auto"/>
            </w:tcBorders>
            <w:vAlign w:val="center"/>
          </w:tcPr>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Pr>
                <w:color w:val="000000"/>
                <w:sz w:val="18"/>
                <w:szCs w:val="18"/>
              </w:rPr>
              <w:t>10,0</w:t>
            </w:r>
          </w:p>
          <w:p w:rsidR="000466AE" w:rsidRPr="000F19F3" w:rsidRDefault="000466AE" w:rsidP="007F79A5">
            <w:pPr>
              <w:spacing w:before="40" w:after="40" w:line="276" w:lineRule="auto"/>
              <w:rPr>
                <w:color w:val="000000"/>
                <w:sz w:val="18"/>
                <w:szCs w:val="18"/>
              </w:rPr>
            </w:pPr>
          </w:p>
        </w:tc>
        <w:tc>
          <w:tcPr>
            <w:tcW w:w="983" w:type="dxa"/>
            <w:tcBorders>
              <w:top w:val="nil"/>
              <w:left w:val="single" w:sz="4" w:space="0" w:color="auto"/>
              <w:right w:val="single" w:sz="4" w:space="0" w:color="auto"/>
            </w:tcBorders>
            <w:vAlign w:val="center"/>
          </w:tcPr>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sidRPr="000F19F3">
              <w:rPr>
                <w:color w:val="000000"/>
                <w:sz w:val="18"/>
                <w:szCs w:val="18"/>
              </w:rPr>
              <w:t>0</w:t>
            </w:r>
          </w:p>
          <w:p w:rsidR="000466AE" w:rsidRPr="000F19F3" w:rsidRDefault="000466AE" w:rsidP="007F79A5">
            <w:pPr>
              <w:spacing w:before="40" w:after="40" w:line="276" w:lineRule="auto"/>
              <w:rPr>
                <w:color w:val="000000"/>
                <w:sz w:val="18"/>
                <w:szCs w:val="18"/>
              </w:rPr>
            </w:pPr>
          </w:p>
        </w:tc>
        <w:tc>
          <w:tcPr>
            <w:tcW w:w="1121" w:type="dxa"/>
            <w:tcBorders>
              <w:top w:val="nil"/>
              <w:left w:val="single" w:sz="4" w:space="0" w:color="auto"/>
              <w:right w:val="single" w:sz="4" w:space="0" w:color="auto"/>
            </w:tcBorders>
            <w:vAlign w:val="center"/>
          </w:tcPr>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4C1FCF" w:rsidP="007F79A5">
            <w:pPr>
              <w:spacing w:before="40" w:after="40" w:line="276" w:lineRule="auto"/>
              <w:jc w:val="center"/>
              <w:rPr>
                <w:color w:val="000000"/>
                <w:sz w:val="18"/>
                <w:szCs w:val="18"/>
              </w:rPr>
            </w:pPr>
            <w:r>
              <w:rPr>
                <w:color w:val="000000"/>
                <w:sz w:val="18"/>
                <w:szCs w:val="18"/>
              </w:rPr>
              <w:t>0</w:t>
            </w:r>
          </w:p>
          <w:p w:rsidR="000466AE" w:rsidRPr="000F19F3" w:rsidRDefault="000466AE" w:rsidP="007F79A5">
            <w:pPr>
              <w:spacing w:before="40" w:after="40" w:line="276" w:lineRule="auto"/>
              <w:rPr>
                <w:color w:val="000000"/>
                <w:sz w:val="18"/>
                <w:szCs w:val="18"/>
              </w:rPr>
            </w:pPr>
          </w:p>
        </w:tc>
        <w:tc>
          <w:tcPr>
            <w:tcW w:w="1136" w:type="dxa"/>
            <w:tcBorders>
              <w:top w:val="nil"/>
              <w:left w:val="single" w:sz="4" w:space="0" w:color="auto"/>
              <w:right w:val="single" w:sz="8" w:space="0" w:color="auto"/>
            </w:tcBorders>
            <w:vAlign w:val="center"/>
          </w:tcPr>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p>
          <w:p w:rsidR="000466AE" w:rsidRPr="000F19F3" w:rsidRDefault="004C1FCF" w:rsidP="007F79A5">
            <w:pPr>
              <w:spacing w:before="40" w:after="40" w:line="276" w:lineRule="auto"/>
              <w:jc w:val="center"/>
              <w:rPr>
                <w:color w:val="000000"/>
                <w:sz w:val="18"/>
                <w:szCs w:val="18"/>
              </w:rPr>
            </w:pPr>
            <w:r>
              <w:rPr>
                <w:color w:val="000000"/>
                <w:sz w:val="18"/>
                <w:szCs w:val="18"/>
              </w:rPr>
              <w:t>0</w:t>
            </w:r>
          </w:p>
          <w:p w:rsidR="000466AE" w:rsidRPr="000F19F3" w:rsidRDefault="000466AE" w:rsidP="007F79A5">
            <w:pPr>
              <w:spacing w:before="40" w:after="40" w:line="276" w:lineRule="auto"/>
              <w:rPr>
                <w:color w:val="000000"/>
                <w:sz w:val="18"/>
                <w:szCs w:val="18"/>
              </w:rPr>
            </w:pPr>
          </w:p>
        </w:tc>
      </w:tr>
      <w:tr w:rsidR="000466AE" w:rsidRPr="000F19F3" w:rsidTr="007F79A5">
        <w:trPr>
          <w:trHeight w:val="522"/>
        </w:trPr>
        <w:tc>
          <w:tcPr>
            <w:tcW w:w="466" w:type="dxa"/>
            <w:vMerge/>
            <w:tcBorders>
              <w:top w:val="nil"/>
              <w:left w:val="single" w:sz="8" w:space="0" w:color="auto"/>
              <w:bottom w:val="single" w:sz="4" w:space="0" w:color="auto"/>
              <w:right w:val="single" w:sz="4" w:space="0" w:color="auto"/>
            </w:tcBorders>
            <w:vAlign w:val="center"/>
            <w:hideMark/>
          </w:tcPr>
          <w:p w:rsidR="000466AE" w:rsidRPr="000F19F3" w:rsidRDefault="000466AE" w:rsidP="007F79A5">
            <w:pPr>
              <w:rPr>
                <w:b/>
                <w:bCs/>
                <w:color w:val="000000"/>
                <w:sz w:val="18"/>
                <w:szCs w:val="18"/>
              </w:rPr>
            </w:pPr>
          </w:p>
        </w:tc>
        <w:tc>
          <w:tcPr>
            <w:tcW w:w="526" w:type="dxa"/>
            <w:vMerge/>
            <w:tcBorders>
              <w:top w:val="nil"/>
              <w:left w:val="single" w:sz="4" w:space="0" w:color="auto"/>
              <w:bottom w:val="single" w:sz="4" w:space="0" w:color="auto"/>
              <w:right w:val="single" w:sz="4" w:space="0" w:color="auto"/>
            </w:tcBorders>
            <w:vAlign w:val="center"/>
            <w:hideMark/>
          </w:tcPr>
          <w:p w:rsidR="000466AE" w:rsidRPr="000F19F3" w:rsidRDefault="000466AE" w:rsidP="007F79A5">
            <w:pPr>
              <w:rPr>
                <w:b/>
                <w:bCs/>
                <w:color w:val="000000"/>
                <w:sz w:val="18"/>
                <w:szCs w:val="18"/>
              </w:rPr>
            </w:pPr>
          </w:p>
        </w:tc>
        <w:tc>
          <w:tcPr>
            <w:tcW w:w="471" w:type="dxa"/>
            <w:vMerge/>
            <w:tcBorders>
              <w:top w:val="nil"/>
              <w:left w:val="single" w:sz="4" w:space="0" w:color="auto"/>
              <w:bottom w:val="single" w:sz="4" w:space="0" w:color="auto"/>
              <w:right w:val="single" w:sz="4" w:space="0" w:color="auto"/>
            </w:tcBorders>
            <w:vAlign w:val="center"/>
            <w:hideMark/>
          </w:tcPr>
          <w:p w:rsidR="000466AE" w:rsidRPr="000F19F3" w:rsidRDefault="000466AE" w:rsidP="007F79A5">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rsidR="000466AE" w:rsidRPr="000F19F3" w:rsidRDefault="000466AE" w:rsidP="007F79A5">
            <w:pPr>
              <w:rPr>
                <w:color w:val="000000"/>
                <w:sz w:val="18"/>
                <w:szCs w:val="18"/>
              </w:rPr>
            </w:pPr>
          </w:p>
        </w:tc>
        <w:tc>
          <w:tcPr>
            <w:tcW w:w="1717" w:type="dxa"/>
            <w:vMerge/>
            <w:tcBorders>
              <w:top w:val="nil"/>
              <w:left w:val="single" w:sz="4" w:space="0" w:color="auto"/>
              <w:bottom w:val="single" w:sz="4" w:space="0" w:color="000000"/>
              <w:right w:val="single" w:sz="4" w:space="0" w:color="auto"/>
            </w:tcBorders>
            <w:vAlign w:val="center"/>
            <w:hideMark/>
          </w:tcPr>
          <w:p w:rsidR="000466AE" w:rsidRPr="000F19F3" w:rsidRDefault="000466AE" w:rsidP="007F79A5">
            <w:pPr>
              <w:rPr>
                <w:color w:val="000000"/>
                <w:sz w:val="18"/>
                <w:szCs w:val="18"/>
              </w:rPr>
            </w:pPr>
          </w:p>
        </w:tc>
        <w:tc>
          <w:tcPr>
            <w:tcW w:w="2439" w:type="dxa"/>
            <w:tcBorders>
              <w:top w:val="nil"/>
              <w:left w:val="nil"/>
              <w:bottom w:val="single" w:sz="4" w:space="0" w:color="auto"/>
              <w:right w:val="single" w:sz="4" w:space="0" w:color="auto"/>
            </w:tcBorders>
            <w:vAlign w:val="center"/>
            <w:hideMark/>
          </w:tcPr>
          <w:p w:rsidR="000466AE" w:rsidRPr="000F19F3" w:rsidRDefault="000466AE" w:rsidP="007F79A5">
            <w:pPr>
              <w:spacing w:before="40" w:after="40" w:line="276" w:lineRule="auto"/>
              <w:rPr>
                <w:color w:val="000000"/>
                <w:sz w:val="18"/>
                <w:szCs w:val="18"/>
              </w:rPr>
            </w:pPr>
          </w:p>
        </w:tc>
        <w:tc>
          <w:tcPr>
            <w:tcW w:w="567"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p>
        </w:tc>
        <w:tc>
          <w:tcPr>
            <w:tcW w:w="533"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p>
        </w:tc>
        <w:tc>
          <w:tcPr>
            <w:tcW w:w="444"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p>
        </w:tc>
        <w:tc>
          <w:tcPr>
            <w:tcW w:w="1007"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p>
        </w:tc>
        <w:tc>
          <w:tcPr>
            <w:tcW w:w="709"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p>
        </w:tc>
        <w:tc>
          <w:tcPr>
            <w:tcW w:w="992"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992"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983"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121"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jc w:val="center"/>
              <w:rPr>
                <w:color w:val="000000"/>
                <w:sz w:val="18"/>
                <w:szCs w:val="18"/>
              </w:rPr>
            </w:pPr>
          </w:p>
        </w:tc>
        <w:tc>
          <w:tcPr>
            <w:tcW w:w="1136"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p>
        </w:tc>
      </w:tr>
      <w:tr w:rsidR="000466AE" w:rsidRPr="000F19F3" w:rsidTr="007F79A5">
        <w:trPr>
          <w:trHeight w:val="525"/>
        </w:trPr>
        <w:tc>
          <w:tcPr>
            <w:tcW w:w="466" w:type="dxa"/>
            <w:tcBorders>
              <w:top w:val="nil"/>
              <w:left w:val="single" w:sz="8" w:space="0" w:color="auto"/>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06</w:t>
            </w:r>
          </w:p>
        </w:tc>
        <w:tc>
          <w:tcPr>
            <w:tcW w:w="526"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2</w:t>
            </w:r>
          </w:p>
        </w:tc>
        <w:tc>
          <w:tcPr>
            <w:tcW w:w="471"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07</w:t>
            </w:r>
          </w:p>
        </w:tc>
        <w:tc>
          <w:tcPr>
            <w:tcW w:w="492"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7</w:t>
            </w:r>
          </w:p>
        </w:tc>
        <w:tc>
          <w:tcPr>
            <w:tcW w:w="1717" w:type="dxa"/>
            <w:tcBorders>
              <w:top w:val="nil"/>
              <w:left w:val="nil"/>
              <w:bottom w:val="single" w:sz="4" w:space="0" w:color="auto"/>
              <w:right w:val="single" w:sz="4" w:space="0" w:color="auto"/>
            </w:tcBorders>
            <w:vAlign w:val="center"/>
            <w:hideMark/>
          </w:tcPr>
          <w:p w:rsidR="000466AE" w:rsidRPr="000F19F3" w:rsidRDefault="000466AE" w:rsidP="007F79A5">
            <w:pPr>
              <w:spacing w:before="40" w:after="40" w:line="276" w:lineRule="auto"/>
              <w:rPr>
                <w:color w:val="000000"/>
                <w:sz w:val="18"/>
                <w:szCs w:val="18"/>
              </w:rPr>
            </w:pPr>
            <w:r w:rsidRPr="000F19F3">
              <w:rPr>
                <w:sz w:val="17"/>
                <w:szCs w:val="17"/>
              </w:rPr>
              <w:t>Проведение профилактических мероприятий с семьями «группы риска»</w:t>
            </w:r>
          </w:p>
        </w:tc>
        <w:tc>
          <w:tcPr>
            <w:tcW w:w="2439" w:type="dxa"/>
            <w:tcBorders>
              <w:top w:val="nil"/>
              <w:left w:val="nil"/>
              <w:bottom w:val="single" w:sz="4" w:space="0" w:color="auto"/>
              <w:right w:val="single" w:sz="4" w:space="0" w:color="auto"/>
            </w:tcBorders>
            <w:vAlign w:val="center"/>
          </w:tcPr>
          <w:p w:rsidR="000466AE" w:rsidRPr="000F19F3" w:rsidRDefault="000466AE" w:rsidP="007F79A5">
            <w:pPr>
              <w:pStyle w:val="a6"/>
              <w:rPr>
                <w:rFonts w:ascii="Times New Roman" w:hAnsi="Times New Roman" w:cs="Times New Roman"/>
                <w:sz w:val="17"/>
                <w:szCs w:val="17"/>
              </w:rPr>
            </w:pPr>
            <w:r w:rsidRPr="000F19F3">
              <w:rPr>
                <w:rFonts w:ascii="Times New Roman" w:hAnsi="Times New Roman" w:cs="Times New Roman"/>
                <w:sz w:val="17"/>
                <w:szCs w:val="17"/>
              </w:rPr>
              <w:t>Сектор по делам семьи, демографии и охране прав детства</w:t>
            </w:r>
          </w:p>
          <w:p w:rsidR="000466AE" w:rsidRPr="000F19F3" w:rsidRDefault="000466AE" w:rsidP="007F79A5">
            <w:pPr>
              <w:pStyle w:val="a6"/>
              <w:rPr>
                <w:rFonts w:ascii="Times New Roman" w:hAnsi="Times New Roman" w:cs="Times New Roman"/>
                <w:sz w:val="17"/>
                <w:szCs w:val="17"/>
              </w:rPr>
            </w:pPr>
            <w:r w:rsidRPr="000F19F3">
              <w:rPr>
                <w:rFonts w:ascii="Times New Roman" w:hAnsi="Times New Roman" w:cs="Times New Roman"/>
                <w:sz w:val="17"/>
                <w:szCs w:val="17"/>
              </w:rPr>
              <w:t>КДНиЗП</w:t>
            </w:r>
          </w:p>
          <w:p w:rsidR="000466AE" w:rsidRPr="000F19F3" w:rsidRDefault="000466AE" w:rsidP="007F79A5">
            <w:pPr>
              <w:spacing w:before="40" w:after="40" w:line="276" w:lineRule="auto"/>
              <w:rPr>
                <w:color w:val="000000"/>
                <w:sz w:val="18"/>
                <w:szCs w:val="18"/>
              </w:rPr>
            </w:pPr>
            <w:r w:rsidRPr="000F19F3">
              <w:rPr>
                <w:sz w:val="17"/>
                <w:szCs w:val="17"/>
              </w:rPr>
              <w:t>ОКСиМП</w:t>
            </w:r>
          </w:p>
        </w:tc>
        <w:tc>
          <w:tcPr>
            <w:tcW w:w="567"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Pr>
                <w:color w:val="000000"/>
                <w:sz w:val="18"/>
                <w:szCs w:val="18"/>
              </w:rPr>
              <w:t>526</w:t>
            </w:r>
          </w:p>
        </w:tc>
        <w:tc>
          <w:tcPr>
            <w:tcW w:w="533"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Pr>
                <w:color w:val="000000"/>
                <w:sz w:val="18"/>
                <w:szCs w:val="18"/>
              </w:rPr>
              <w:t>03</w:t>
            </w:r>
          </w:p>
        </w:tc>
        <w:tc>
          <w:tcPr>
            <w:tcW w:w="444"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Pr>
                <w:color w:val="000000"/>
                <w:sz w:val="18"/>
                <w:szCs w:val="18"/>
              </w:rPr>
              <w:t>14</w:t>
            </w:r>
          </w:p>
        </w:tc>
        <w:tc>
          <w:tcPr>
            <w:tcW w:w="1007" w:type="dxa"/>
            <w:tcBorders>
              <w:top w:val="nil"/>
              <w:left w:val="nil"/>
              <w:bottom w:val="single" w:sz="4" w:space="0" w:color="auto"/>
              <w:right w:val="single" w:sz="4" w:space="0" w:color="auto"/>
            </w:tcBorders>
            <w:noWrap/>
          </w:tcPr>
          <w:p w:rsidR="000466AE" w:rsidRDefault="000466AE" w:rsidP="007F79A5">
            <w:pPr>
              <w:rPr>
                <w:color w:val="000000"/>
                <w:sz w:val="18"/>
                <w:szCs w:val="18"/>
              </w:rPr>
            </w:pPr>
          </w:p>
          <w:p w:rsidR="000466AE" w:rsidRDefault="000466AE" w:rsidP="007F79A5">
            <w:pPr>
              <w:rPr>
                <w:color w:val="000000"/>
                <w:sz w:val="18"/>
                <w:szCs w:val="18"/>
              </w:rPr>
            </w:pPr>
          </w:p>
          <w:p w:rsidR="000466AE" w:rsidRDefault="000466AE" w:rsidP="007F79A5">
            <w:pPr>
              <w:rPr>
                <w:color w:val="000000"/>
                <w:sz w:val="18"/>
                <w:szCs w:val="18"/>
              </w:rPr>
            </w:pPr>
          </w:p>
          <w:p w:rsidR="000466AE" w:rsidRDefault="000466AE" w:rsidP="007F79A5">
            <w:r w:rsidRPr="00D64805">
              <w:rPr>
                <w:color w:val="000000"/>
                <w:sz w:val="18"/>
                <w:szCs w:val="18"/>
              </w:rPr>
              <w:t>0620160230</w:t>
            </w:r>
          </w:p>
        </w:tc>
        <w:tc>
          <w:tcPr>
            <w:tcW w:w="709"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Pr>
                <w:color w:val="000000"/>
                <w:sz w:val="18"/>
                <w:szCs w:val="18"/>
              </w:rPr>
              <w:t>244</w:t>
            </w:r>
          </w:p>
        </w:tc>
        <w:tc>
          <w:tcPr>
            <w:tcW w:w="992"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Pr>
                <w:color w:val="000000"/>
                <w:sz w:val="18"/>
                <w:szCs w:val="18"/>
              </w:rPr>
              <w:t>2,0</w:t>
            </w:r>
          </w:p>
        </w:tc>
        <w:tc>
          <w:tcPr>
            <w:tcW w:w="992"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Pr>
                <w:color w:val="000000"/>
                <w:sz w:val="18"/>
                <w:szCs w:val="18"/>
              </w:rPr>
              <w:t>2,0</w:t>
            </w:r>
          </w:p>
        </w:tc>
        <w:tc>
          <w:tcPr>
            <w:tcW w:w="983"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Pr>
                <w:color w:val="000000"/>
                <w:sz w:val="18"/>
                <w:szCs w:val="18"/>
              </w:rPr>
              <w:t>0</w:t>
            </w:r>
          </w:p>
        </w:tc>
        <w:tc>
          <w:tcPr>
            <w:tcW w:w="1121" w:type="dxa"/>
            <w:tcBorders>
              <w:top w:val="nil"/>
              <w:left w:val="nil"/>
              <w:bottom w:val="single" w:sz="4" w:space="0" w:color="auto"/>
              <w:right w:val="single" w:sz="4" w:space="0" w:color="auto"/>
            </w:tcBorders>
            <w:noWrap/>
            <w:vAlign w:val="bottom"/>
          </w:tcPr>
          <w:p w:rsidR="000466AE" w:rsidRPr="000F19F3" w:rsidRDefault="004C1FCF" w:rsidP="007F79A5">
            <w:pPr>
              <w:spacing w:before="40" w:after="40" w:line="276" w:lineRule="auto"/>
              <w:jc w:val="center"/>
              <w:rPr>
                <w:color w:val="000000"/>
                <w:sz w:val="18"/>
                <w:szCs w:val="18"/>
              </w:rPr>
            </w:pPr>
            <w:r>
              <w:rPr>
                <w:color w:val="000000"/>
                <w:sz w:val="18"/>
                <w:szCs w:val="18"/>
              </w:rPr>
              <w:t>0</w:t>
            </w:r>
          </w:p>
        </w:tc>
        <w:tc>
          <w:tcPr>
            <w:tcW w:w="1136" w:type="dxa"/>
            <w:tcBorders>
              <w:top w:val="nil"/>
              <w:left w:val="nil"/>
              <w:bottom w:val="single" w:sz="4" w:space="0" w:color="auto"/>
              <w:right w:val="single" w:sz="8" w:space="0" w:color="auto"/>
            </w:tcBorders>
            <w:noWrap/>
            <w:vAlign w:val="bottom"/>
          </w:tcPr>
          <w:p w:rsidR="000466AE" w:rsidRPr="000F19F3" w:rsidRDefault="004C1FCF" w:rsidP="007F79A5">
            <w:pPr>
              <w:spacing w:before="40" w:after="40" w:line="276" w:lineRule="auto"/>
              <w:jc w:val="center"/>
              <w:rPr>
                <w:color w:val="000000"/>
                <w:sz w:val="18"/>
                <w:szCs w:val="18"/>
              </w:rPr>
            </w:pPr>
            <w:r>
              <w:rPr>
                <w:color w:val="000000"/>
                <w:sz w:val="18"/>
                <w:szCs w:val="18"/>
              </w:rPr>
              <w:t>0</w:t>
            </w:r>
          </w:p>
        </w:tc>
      </w:tr>
      <w:tr w:rsidR="000466AE" w:rsidRPr="000F19F3" w:rsidTr="007F79A5">
        <w:trPr>
          <w:trHeight w:val="522"/>
        </w:trPr>
        <w:tc>
          <w:tcPr>
            <w:tcW w:w="466" w:type="dxa"/>
            <w:tcBorders>
              <w:top w:val="nil"/>
              <w:left w:val="single" w:sz="8" w:space="0" w:color="auto"/>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06</w:t>
            </w:r>
          </w:p>
        </w:tc>
        <w:tc>
          <w:tcPr>
            <w:tcW w:w="526"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2</w:t>
            </w:r>
          </w:p>
        </w:tc>
        <w:tc>
          <w:tcPr>
            <w:tcW w:w="471"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16</w:t>
            </w:r>
          </w:p>
        </w:tc>
        <w:tc>
          <w:tcPr>
            <w:tcW w:w="492"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16</w:t>
            </w:r>
          </w:p>
        </w:tc>
        <w:tc>
          <w:tcPr>
            <w:tcW w:w="1717" w:type="dxa"/>
            <w:tcBorders>
              <w:top w:val="nil"/>
              <w:left w:val="nil"/>
              <w:bottom w:val="single" w:sz="4" w:space="0" w:color="auto"/>
              <w:right w:val="single" w:sz="4" w:space="0" w:color="auto"/>
            </w:tcBorders>
            <w:vAlign w:val="center"/>
            <w:hideMark/>
          </w:tcPr>
          <w:p w:rsidR="000466AE" w:rsidRPr="000F19F3" w:rsidRDefault="000466AE" w:rsidP="007F79A5">
            <w:pPr>
              <w:spacing w:before="40" w:after="40" w:line="276" w:lineRule="auto"/>
              <w:rPr>
                <w:color w:val="000000"/>
                <w:sz w:val="18"/>
                <w:szCs w:val="18"/>
              </w:rPr>
            </w:pPr>
            <w:r w:rsidRPr="000F19F3">
              <w:rPr>
                <w:sz w:val="17"/>
                <w:szCs w:val="17"/>
              </w:rPr>
              <w:t>Организация мероприятий по профилактике правонарушений и преступлений среди несовершеннолетних в рамках лагерных смен и коммунарских сборов</w:t>
            </w:r>
          </w:p>
        </w:tc>
        <w:tc>
          <w:tcPr>
            <w:tcW w:w="2439" w:type="dxa"/>
            <w:tcBorders>
              <w:top w:val="nil"/>
              <w:left w:val="nil"/>
              <w:bottom w:val="single" w:sz="4" w:space="0" w:color="auto"/>
              <w:right w:val="single" w:sz="4" w:space="0" w:color="auto"/>
            </w:tcBorders>
            <w:vAlign w:val="center"/>
          </w:tcPr>
          <w:p w:rsidR="000466AE" w:rsidRPr="000F19F3" w:rsidRDefault="000466AE" w:rsidP="007F79A5">
            <w:pPr>
              <w:spacing w:before="40" w:after="40" w:line="276" w:lineRule="auto"/>
              <w:rPr>
                <w:color w:val="000000"/>
                <w:sz w:val="18"/>
                <w:szCs w:val="18"/>
              </w:rPr>
            </w:pPr>
            <w:r w:rsidRPr="000F19F3">
              <w:rPr>
                <w:sz w:val="17"/>
                <w:szCs w:val="17"/>
              </w:rPr>
              <w:t>ОНО</w:t>
            </w:r>
          </w:p>
        </w:tc>
        <w:tc>
          <w:tcPr>
            <w:tcW w:w="567"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Pr>
                <w:color w:val="000000"/>
                <w:sz w:val="18"/>
                <w:szCs w:val="18"/>
              </w:rPr>
              <w:t>526</w:t>
            </w:r>
          </w:p>
        </w:tc>
        <w:tc>
          <w:tcPr>
            <w:tcW w:w="533"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Pr>
                <w:color w:val="000000"/>
                <w:sz w:val="18"/>
                <w:szCs w:val="18"/>
              </w:rPr>
              <w:t>03</w:t>
            </w:r>
          </w:p>
        </w:tc>
        <w:tc>
          <w:tcPr>
            <w:tcW w:w="444"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Pr>
                <w:color w:val="000000"/>
                <w:sz w:val="18"/>
                <w:szCs w:val="18"/>
              </w:rPr>
              <w:t>14</w:t>
            </w:r>
          </w:p>
        </w:tc>
        <w:tc>
          <w:tcPr>
            <w:tcW w:w="1007" w:type="dxa"/>
            <w:tcBorders>
              <w:top w:val="nil"/>
              <w:left w:val="nil"/>
              <w:bottom w:val="single" w:sz="4" w:space="0" w:color="auto"/>
              <w:right w:val="single" w:sz="4" w:space="0" w:color="auto"/>
            </w:tcBorders>
            <w:noWrap/>
          </w:tcPr>
          <w:p w:rsidR="000466AE" w:rsidRDefault="000466AE" w:rsidP="007F79A5">
            <w:pPr>
              <w:rPr>
                <w:color w:val="000000"/>
                <w:sz w:val="18"/>
                <w:szCs w:val="18"/>
              </w:rPr>
            </w:pPr>
          </w:p>
          <w:p w:rsidR="000466AE" w:rsidRDefault="000466AE" w:rsidP="007F79A5">
            <w:pPr>
              <w:rPr>
                <w:color w:val="000000"/>
                <w:sz w:val="18"/>
                <w:szCs w:val="18"/>
              </w:rPr>
            </w:pPr>
          </w:p>
          <w:p w:rsidR="000466AE" w:rsidRDefault="000466AE" w:rsidP="007F79A5">
            <w:pPr>
              <w:rPr>
                <w:color w:val="000000"/>
                <w:sz w:val="18"/>
                <w:szCs w:val="18"/>
              </w:rPr>
            </w:pPr>
          </w:p>
          <w:p w:rsidR="000466AE" w:rsidRDefault="000466AE" w:rsidP="007F79A5">
            <w:pPr>
              <w:rPr>
                <w:color w:val="000000"/>
                <w:sz w:val="18"/>
                <w:szCs w:val="18"/>
              </w:rPr>
            </w:pPr>
          </w:p>
          <w:p w:rsidR="000466AE" w:rsidRDefault="000466AE" w:rsidP="007F79A5">
            <w:pPr>
              <w:rPr>
                <w:color w:val="000000"/>
                <w:sz w:val="18"/>
                <w:szCs w:val="18"/>
              </w:rPr>
            </w:pPr>
          </w:p>
          <w:p w:rsidR="000466AE" w:rsidRDefault="000466AE" w:rsidP="007F79A5">
            <w:pPr>
              <w:rPr>
                <w:color w:val="000000"/>
                <w:sz w:val="18"/>
                <w:szCs w:val="18"/>
              </w:rPr>
            </w:pPr>
          </w:p>
          <w:p w:rsidR="000466AE" w:rsidRDefault="000466AE" w:rsidP="007F79A5">
            <w:pPr>
              <w:rPr>
                <w:color w:val="000000"/>
                <w:sz w:val="18"/>
                <w:szCs w:val="18"/>
              </w:rPr>
            </w:pPr>
          </w:p>
          <w:p w:rsidR="000466AE" w:rsidRDefault="000466AE" w:rsidP="007F79A5">
            <w:pPr>
              <w:rPr>
                <w:color w:val="000000"/>
                <w:sz w:val="18"/>
                <w:szCs w:val="18"/>
              </w:rPr>
            </w:pPr>
          </w:p>
          <w:p w:rsidR="000466AE" w:rsidRDefault="000466AE" w:rsidP="007F79A5">
            <w:pPr>
              <w:rPr>
                <w:color w:val="000000"/>
                <w:sz w:val="18"/>
                <w:szCs w:val="18"/>
              </w:rPr>
            </w:pPr>
          </w:p>
          <w:p w:rsidR="000466AE" w:rsidRDefault="000466AE" w:rsidP="007F79A5">
            <w:r w:rsidRPr="00D64805">
              <w:rPr>
                <w:color w:val="000000"/>
                <w:sz w:val="18"/>
                <w:szCs w:val="18"/>
              </w:rPr>
              <w:t>0620160230</w:t>
            </w:r>
          </w:p>
        </w:tc>
        <w:tc>
          <w:tcPr>
            <w:tcW w:w="709"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Pr>
                <w:color w:val="000000"/>
                <w:sz w:val="18"/>
                <w:szCs w:val="18"/>
              </w:rPr>
              <w:t>244</w:t>
            </w:r>
          </w:p>
        </w:tc>
        <w:tc>
          <w:tcPr>
            <w:tcW w:w="992"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Pr>
                <w:color w:val="000000"/>
                <w:sz w:val="18"/>
                <w:szCs w:val="18"/>
              </w:rPr>
              <w:t>4,0</w:t>
            </w:r>
          </w:p>
        </w:tc>
        <w:tc>
          <w:tcPr>
            <w:tcW w:w="992"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Pr>
                <w:color w:val="000000"/>
                <w:sz w:val="18"/>
                <w:szCs w:val="18"/>
              </w:rPr>
              <w:t>4,0</w:t>
            </w:r>
          </w:p>
        </w:tc>
        <w:tc>
          <w:tcPr>
            <w:tcW w:w="983"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Pr>
                <w:color w:val="000000"/>
                <w:sz w:val="18"/>
                <w:szCs w:val="18"/>
              </w:rPr>
              <w:t>0</w:t>
            </w:r>
          </w:p>
        </w:tc>
        <w:tc>
          <w:tcPr>
            <w:tcW w:w="1121" w:type="dxa"/>
            <w:tcBorders>
              <w:top w:val="nil"/>
              <w:left w:val="nil"/>
              <w:bottom w:val="single" w:sz="4" w:space="0" w:color="auto"/>
              <w:right w:val="single" w:sz="4" w:space="0" w:color="auto"/>
            </w:tcBorders>
            <w:noWrap/>
            <w:vAlign w:val="bottom"/>
          </w:tcPr>
          <w:p w:rsidR="000466AE" w:rsidRPr="000F19F3" w:rsidRDefault="004C1FCF" w:rsidP="007F79A5">
            <w:pPr>
              <w:spacing w:before="40" w:after="40" w:line="276" w:lineRule="auto"/>
              <w:jc w:val="center"/>
              <w:rPr>
                <w:color w:val="000000"/>
                <w:sz w:val="18"/>
                <w:szCs w:val="18"/>
              </w:rPr>
            </w:pPr>
            <w:r>
              <w:rPr>
                <w:color w:val="000000"/>
                <w:sz w:val="18"/>
                <w:szCs w:val="18"/>
              </w:rPr>
              <w:t>0</w:t>
            </w:r>
          </w:p>
        </w:tc>
        <w:tc>
          <w:tcPr>
            <w:tcW w:w="1136" w:type="dxa"/>
            <w:tcBorders>
              <w:top w:val="nil"/>
              <w:left w:val="nil"/>
              <w:bottom w:val="single" w:sz="4" w:space="0" w:color="auto"/>
              <w:right w:val="single" w:sz="8" w:space="0" w:color="auto"/>
            </w:tcBorders>
            <w:noWrap/>
            <w:vAlign w:val="bottom"/>
          </w:tcPr>
          <w:p w:rsidR="000466AE" w:rsidRPr="000F19F3" w:rsidRDefault="004C1FCF" w:rsidP="007F79A5">
            <w:pPr>
              <w:spacing w:before="40" w:after="40" w:line="276" w:lineRule="auto"/>
              <w:jc w:val="center"/>
              <w:rPr>
                <w:color w:val="000000"/>
                <w:sz w:val="18"/>
                <w:szCs w:val="18"/>
              </w:rPr>
            </w:pPr>
            <w:r>
              <w:rPr>
                <w:color w:val="000000"/>
                <w:sz w:val="18"/>
                <w:szCs w:val="18"/>
              </w:rPr>
              <w:t>0</w:t>
            </w:r>
          </w:p>
        </w:tc>
      </w:tr>
      <w:tr w:rsidR="000466AE" w:rsidRPr="000F19F3" w:rsidTr="007F79A5">
        <w:trPr>
          <w:trHeight w:val="522"/>
        </w:trPr>
        <w:tc>
          <w:tcPr>
            <w:tcW w:w="466" w:type="dxa"/>
            <w:tcBorders>
              <w:top w:val="nil"/>
              <w:left w:val="single" w:sz="8" w:space="0" w:color="auto"/>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06</w:t>
            </w:r>
          </w:p>
        </w:tc>
        <w:tc>
          <w:tcPr>
            <w:tcW w:w="526"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2</w:t>
            </w:r>
          </w:p>
        </w:tc>
        <w:tc>
          <w:tcPr>
            <w:tcW w:w="471"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17</w:t>
            </w:r>
          </w:p>
        </w:tc>
        <w:tc>
          <w:tcPr>
            <w:tcW w:w="492"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17</w:t>
            </w:r>
          </w:p>
        </w:tc>
        <w:tc>
          <w:tcPr>
            <w:tcW w:w="1717" w:type="dxa"/>
            <w:tcBorders>
              <w:top w:val="nil"/>
              <w:left w:val="nil"/>
              <w:bottom w:val="single" w:sz="4" w:space="0" w:color="auto"/>
              <w:right w:val="single" w:sz="4" w:space="0" w:color="auto"/>
            </w:tcBorders>
            <w:vAlign w:val="center"/>
            <w:hideMark/>
          </w:tcPr>
          <w:p w:rsidR="000466AE" w:rsidRPr="000F19F3" w:rsidRDefault="000466AE" w:rsidP="007F79A5">
            <w:pPr>
              <w:spacing w:before="40" w:after="40" w:line="276" w:lineRule="auto"/>
              <w:rPr>
                <w:color w:val="000000"/>
                <w:sz w:val="18"/>
                <w:szCs w:val="18"/>
              </w:rPr>
            </w:pPr>
            <w:r w:rsidRPr="000F19F3">
              <w:rPr>
                <w:sz w:val="17"/>
                <w:szCs w:val="17"/>
              </w:rPr>
              <w:t xml:space="preserve">Организация деятельности </w:t>
            </w:r>
            <w:proofErr w:type="gramStart"/>
            <w:r w:rsidRPr="000F19F3">
              <w:rPr>
                <w:sz w:val="17"/>
                <w:szCs w:val="17"/>
              </w:rPr>
              <w:t>добровольных</w:t>
            </w:r>
            <w:proofErr w:type="gramEnd"/>
            <w:r w:rsidRPr="000F19F3">
              <w:rPr>
                <w:sz w:val="17"/>
                <w:szCs w:val="17"/>
              </w:rPr>
              <w:t xml:space="preserve"> </w:t>
            </w:r>
          </w:p>
        </w:tc>
        <w:tc>
          <w:tcPr>
            <w:tcW w:w="2439" w:type="dxa"/>
            <w:tcBorders>
              <w:top w:val="nil"/>
              <w:left w:val="nil"/>
              <w:bottom w:val="single" w:sz="4" w:space="0" w:color="auto"/>
              <w:right w:val="single" w:sz="4" w:space="0" w:color="auto"/>
            </w:tcBorders>
            <w:vAlign w:val="center"/>
          </w:tcPr>
          <w:p w:rsidR="000466AE" w:rsidRPr="000F19F3" w:rsidRDefault="000466AE" w:rsidP="007F79A5">
            <w:pPr>
              <w:rPr>
                <w:sz w:val="18"/>
                <w:szCs w:val="18"/>
              </w:rPr>
            </w:pPr>
            <w:r w:rsidRPr="000F19F3">
              <w:rPr>
                <w:sz w:val="18"/>
                <w:szCs w:val="18"/>
              </w:rPr>
              <w:t>Администрация МО «Красногорский район»</w:t>
            </w:r>
          </w:p>
          <w:p w:rsidR="000466AE" w:rsidRPr="000F19F3" w:rsidRDefault="000466AE" w:rsidP="007F79A5">
            <w:pPr>
              <w:spacing w:before="40" w:after="40" w:line="276" w:lineRule="auto"/>
              <w:rPr>
                <w:color w:val="000000"/>
                <w:sz w:val="18"/>
                <w:szCs w:val="18"/>
              </w:rPr>
            </w:pPr>
            <w:r w:rsidRPr="000F19F3">
              <w:rPr>
                <w:sz w:val="18"/>
                <w:szCs w:val="18"/>
              </w:rPr>
              <w:t>ОП «Красногорское»</w:t>
            </w:r>
          </w:p>
        </w:tc>
        <w:tc>
          <w:tcPr>
            <w:tcW w:w="567"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r>
              <w:rPr>
                <w:color w:val="000000"/>
                <w:sz w:val="18"/>
                <w:szCs w:val="18"/>
              </w:rPr>
              <w:lastRenderedPageBreak/>
              <w:t>526</w:t>
            </w:r>
          </w:p>
          <w:p w:rsidR="000466AE" w:rsidRPr="000F19F3" w:rsidRDefault="000466AE" w:rsidP="007F79A5">
            <w:pPr>
              <w:spacing w:before="40" w:after="40" w:line="276" w:lineRule="auto"/>
              <w:jc w:val="center"/>
              <w:rPr>
                <w:color w:val="000000"/>
                <w:sz w:val="18"/>
                <w:szCs w:val="18"/>
              </w:rPr>
            </w:pPr>
          </w:p>
        </w:tc>
        <w:tc>
          <w:tcPr>
            <w:tcW w:w="533"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r>
              <w:rPr>
                <w:color w:val="000000"/>
                <w:sz w:val="18"/>
                <w:szCs w:val="18"/>
              </w:rPr>
              <w:lastRenderedPageBreak/>
              <w:t>03</w:t>
            </w:r>
          </w:p>
          <w:p w:rsidR="000466AE" w:rsidRPr="000F19F3" w:rsidRDefault="000466AE" w:rsidP="007F79A5">
            <w:pPr>
              <w:spacing w:before="40" w:after="40" w:line="276" w:lineRule="auto"/>
              <w:rPr>
                <w:color w:val="000000"/>
                <w:sz w:val="18"/>
                <w:szCs w:val="18"/>
              </w:rPr>
            </w:pPr>
          </w:p>
        </w:tc>
        <w:tc>
          <w:tcPr>
            <w:tcW w:w="444"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r>
              <w:rPr>
                <w:color w:val="000000"/>
                <w:sz w:val="18"/>
                <w:szCs w:val="18"/>
              </w:rPr>
              <w:lastRenderedPageBreak/>
              <w:t>14</w:t>
            </w:r>
          </w:p>
          <w:p w:rsidR="000466AE" w:rsidRPr="000F19F3" w:rsidRDefault="000466AE" w:rsidP="007F79A5">
            <w:pPr>
              <w:spacing w:before="40" w:after="40" w:line="276" w:lineRule="auto"/>
              <w:rPr>
                <w:color w:val="000000"/>
                <w:sz w:val="18"/>
                <w:szCs w:val="18"/>
              </w:rPr>
            </w:pPr>
          </w:p>
        </w:tc>
        <w:tc>
          <w:tcPr>
            <w:tcW w:w="1007"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rPr>
                <w:color w:val="000000"/>
                <w:sz w:val="18"/>
                <w:szCs w:val="18"/>
              </w:rPr>
            </w:pPr>
          </w:p>
          <w:p w:rsidR="000466AE" w:rsidRDefault="000466AE" w:rsidP="007F79A5">
            <w:pPr>
              <w:spacing w:before="40" w:after="40" w:line="276" w:lineRule="auto"/>
              <w:jc w:val="center"/>
              <w:rPr>
                <w:color w:val="000000"/>
                <w:sz w:val="18"/>
                <w:szCs w:val="18"/>
              </w:rPr>
            </w:pPr>
            <w:r>
              <w:rPr>
                <w:color w:val="000000"/>
                <w:sz w:val="18"/>
                <w:szCs w:val="18"/>
              </w:rPr>
              <w:t>06201602</w:t>
            </w:r>
            <w:r>
              <w:rPr>
                <w:color w:val="000000"/>
                <w:sz w:val="18"/>
                <w:szCs w:val="18"/>
              </w:rPr>
              <w:lastRenderedPageBreak/>
              <w:t>30</w:t>
            </w:r>
          </w:p>
          <w:p w:rsidR="000466AE" w:rsidRPr="000F19F3" w:rsidRDefault="000466AE" w:rsidP="007F79A5">
            <w:pPr>
              <w:spacing w:before="40" w:after="40" w:line="276" w:lineRule="auto"/>
              <w:rPr>
                <w:color w:val="000000"/>
                <w:sz w:val="18"/>
                <w:szCs w:val="18"/>
              </w:rPr>
            </w:pPr>
          </w:p>
        </w:tc>
        <w:tc>
          <w:tcPr>
            <w:tcW w:w="709" w:type="dxa"/>
            <w:tcBorders>
              <w:top w:val="nil"/>
              <w:left w:val="nil"/>
              <w:bottom w:val="single" w:sz="4"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rPr>
                <w:color w:val="000000"/>
                <w:sz w:val="18"/>
                <w:szCs w:val="18"/>
              </w:rPr>
            </w:pPr>
          </w:p>
          <w:p w:rsidR="000466AE" w:rsidRDefault="000466AE" w:rsidP="007F79A5">
            <w:pPr>
              <w:spacing w:before="40" w:after="40" w:line="276" w:lineRule="auto"/>
              <w:rPr>
                <w:color w:val="000000"/>
                <w:sz w:val="18"/>
                <w:szCs w:val="18"/>
              </w:rPr>
            </w:pPr>
            <w:r>
              <w:rPr>
                <w:color w:val="000000"/>
                <w:sz w:val="18"/>
                <w:szCs w:val="18"/>
              </w:rPr>
              <w:lastRenderedPageBreak/>
              <w:t>244</w:t>
            </w:r>
          </w:p>
          <w:p w:rsidR="000466AE" w:rsidRPr="000F19F3" w:rsidRDefault="000466AE" w:rsidP="007F79A5">
            <w:pPr>
              <w:spacing w:before="40" w:after="40" w:line="276" w:lineRule="auto"/>
              <w:rPr>
                <w:color w:val="000000"/>
                <w:sz w:val="18"/>
                <w:szCs w:val="18"/>
              </w:rPr>
            </w:pPr>
          </w:p>
        </w:tc>
        <w:tc>
          <w:tcPr>
            <w:tcW w:w="992" w:type="dxa"/>
            <w:tcBorders>
              <w:top w:val="nil"/>
              <w:left w:val="nil"/>
              <w:bottom w:val="single" w:sz="4" w:space="0" w:color="auto"/>
              <w:right w:val="single" w:sz="4" w:space="0" w:color="auto"/>
            </w:tcBorders>
            <w:noWrap/>
            <w:vAlign w:val="bottom"/>
            <w:hideMark/>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r>
              <w:rPr>
                <w:color w:val="000000"/>
                <w:sz w:val="18"/>
                <w:szCs w:val="18"/>
              </w:rPr>
              <w:lastRenderedPageBreak/>
              <w:t>2,0</w:t>
            </w:r>
          </w:p>
          <w:p w:rsidR="000466AE" w:rsidRPr="000F19F3" w:rsidRDefault="000466AE" w:rsidP="007F79A5">
            <w:pPr>
              <w:spacing w:before="40" w:after="40" w:line="276" w:lineRule="auto"/>
              <w:jc w:val="center"/>
              <w:rPr>
                <w:color w:val="000000"/>
                <w:sz w:val="18"/>
                <w:szCs w:val="18"/>
              </w:rPr>
            </w:pPr>
          </w:p>
        </w:tc>
        <w:tc>
          <w:tcPr>
            <w:tcW w:w="992" w:type="dxa"/>
            <w:tcBorders>
              <w:top w:val="nil"/>
              <w:left w:val="nil"/>
              <w:bottom w:val="single" w:sz="4" w:space="0" w:color="auto"/>
              <w:right w:val="single" w:sz="4" w:space="0" w:color="auto"/>
            </w:tcBorders>
            <w:noWrap/>
            <w:vAlign w:val="bottom"/>
            <w:hideMark/>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r>
              <w:rPr>
                <w:color w:val="000000"/>
                <w:sz w:val="18"/>
                <w:szCs w:val="18"/>
              </w:rPr>
              <w:lastRenderedPageBreak/>
              <w:t>2,0</w:t>
            </w:r>
          </w:p>
          <w:p w:rsidR="000466AE" w:rsidRPr="000F19F3" w:rsidRDefault="000466AE" w:rsidP="007F79A5">
            <w:pPr>
              <w:spacing w:before="40" w:after="40" w:line="276" w:lineRule="auto"/>
              <w:jc w:val="center"/>
              <w:rPr>
                <w:color w:val="000000"/>
                <w:sz w:val="18"/>
                <w:szCs w:val="18"/>
              </w:rPr>
            </w:pPr>
          </w:p>
        </w:tc>
        <w:tc>
          <w:tcPr>
            <w:tcW w:w="983" w:type="dxa"/>
            <w:tcBorders>
              <w:top w:val="nil"/>
              <w:left w:val="nil"/>
              <w:bottom w:val="single" w:sz="4" w:space="0" w:color="auto"/>
              <w:right w:val="single" w:sz="4" w:space="0" w:color="auto"/>
            </w:tcBorders>
            <w:noWrap/>
            <w:vAlign w:val="bottom"/>
            <w:hideMark/>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r>
              <w:rPr>
                <w:color w:val="000000"/>
                <w:sz w:val="18"/>
                <w:szCs w:val="18"/>
              </w:rPr>
              <w:lastRenderedPageBreak/>
              <w:t>0,0</w:t>
            </w:r>
          </w:p>
          <w:p w:rsidR="000466AE" w:rsidRPr="000F19F3" w:rsidRDefault="000466AE" w:rsidP="007F79A5">
            <w:pPr>
              <w:spacing w:before="40" w:after="40" w:line="276" w:lineRule="auto"/>
              <w:jc w:val="center"/>
              <w:rPr>
                <w:color w:val="000000"/>
                <w:sz w:val="18"/>
                <w:szCs w:val="18"/>
              </w:rPr>
            </w:pPr>
          </w:p>
        </w:tc>
        <w:tc>
          <w:tcPr>
            <w:tcW w:w="1121" w:type="dxa"/>
            <w:tcBorders>
              <w:top w:val="nil"/>
              <w:left w:val="nil"/>
              <w:bottom w:val="single" w:sz="4" w:space="0" w:color="auto"/>
              <w:right w:val="single" w:sz="4" w:space="0" w:color="auto"/>
            </w:tcBorders>
            <w:noWrap/>
            <w:vAlign w:val="bottom"/>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4C1FCF" w:rsidP="007F79A5">
            <w:pPr>
              <w:spacing w:before="40" w:after="40" w:line="276" w:lineRule="auto"/>
              <w:jc w:val="center"/>
              <w:rPr>
                <w:color w:val="000000"/>
                <w:sz w:val="18"/>
                <w:szCs w:val="18"/>
              </w:rPr>
            </w:pPr>
            <w:r>
              <w:rPr>
                <w:color w:val="000000"/>
                <w:sz w:val="18"/>
                <w:szCs w:val="18"/>
              </w:rPr>
              <w:lastRenderedPageBreak/>
              <w:t>0</w:t>
            </w:r>
          </w:p>
          <w:p w:rsidR="000466AE" w:rsidRPr="000F19F3" w:rsidRDefault="000466AE" w:rsidP="007F79A5">
            <w:pPr>
              <w:spacing w:before="40" w:after="40" w:line="276" w:lineRule="auto"/>
              <w:jc w:val="center"/>
              <w:rPr>
                <w:color w:val="000000"/>
                <w:sz w:val="18"/>
                <w:szCs w:val="18"/>
              </w:rPr>
            </w:pPr>
          </w:p>
        </w:tc>
        <w:tc>
          <w:tcPr>
            <w:tcW w:w="1136" w:type="dxa"/>
            <w:tcBorders>
              <w:top w:val="nil"/>
              <w:left w:val="nil"/>
              <w:bottom w:val="single" w:sz="4" w:space="0" w:color="auto"/>
              <w:right w:val="single" w:sz="8" w:space="0" w:color="auto"/>
            </w:tcBorders>
            <w:noWrap/>
            <w:vAlign w:val="bottom"/>
          </w:tcPr>
          <w:p w:rsidR="000466AE" w:rsidRPr="000F19F3" w:rsidRDefault="004C1FCF" w:rsidP="007F79A5">
            <w:pPr>
              <w:spacing w:before="40" w:after="40" w:line="276" w:lineRule="auto"/>
              <w:rPr>
                <w:color w:val="000000"/>
                <w:sz w:val="18"/>
                <w:szCs w:val="18"/>
              </w:rPr>
            </w:pPr>
            <w:r>
              <w:rPr>
                <w:color w:val="000000"/>
                <w:sz w:val="18"/>
                <w:szCs w:val="18"/>
              </w:rPr>
              <w:lastRenderedPageBreak/>
              <w:t>0</w:t>
            </w:r>
          </w:p>
        </w:tc>
      </w:tr>
      <w:tr w:rsidR="000466AE" w:rsidRPr="000F19F3" w:rsidTr="007F79A5">
        <w:trPr>
          <w:trHeight w:val="318"/>
        </w:trPr>
        <w:tc>
          <w:tcPr>
            <w:tcW w:w="466" w:type="dxa"/>
            <w:vMerge w:val="restart"/>
            <w:tcBorders>
              <w:top w:val="nil"/>
              <w:left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lastRenderedPageBreak/>
              <w:t>06</w:t>
            </w:r>
          </w:p>
        </w:tc>
        <w:tc>
          <w:tcPr>
            <w:tcW w:w="526" w:type="dxa"/>
            <w:vMerge w:val="restart"/>
            <w:tcBorders>
              <w:top w:val="nil"/>
              <w:left w:val="nil"/>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2</w:t>
            </w:r>
          </w:p>
        </w:tc>
        <w:tc>
          <w:tcPr>
            <w:tcW w:w="471" w:type="dxa"/>
            <w:vMerge w:val="restart"/>
            <w:tcBorders>
              <w:top w:val="nil"/>
              <w:left w:val="nil"/>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Pr>
                <w:color w:val="000000"/>
                <w:sz w:val="18"/>
                <w:szCs w:val="18"/>
              </w:rPr>
              <w:t>17</w:t>
            </w:r>
          </w:p>
        </w:tc>
        <w:tc>
          <w:tcPr>
            <w:tcW w:w="492" w:type="dxa"/>
            <w:vMerge w:val="restart"/>
            <w:tcBorders>
              <w:top w:val="nil"/>
              <w:left w:val="nil"/>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r>
              <w:rPr>
                <w:color w:val="000000"/>
                <w:sz w:val="18"/>
                <w:szCs w:val="18"/>
              </w:rPr>
              <w:t>17</w:t>
            </w:r>
          </w:p>
        </w:tc>
        <w:tc>
          <w:tcPr>
            <w:tcW w:w="1717" w:type="dxa"/>
            <w:tcBorders>
              <w:top w:val="nil"/>
              <w:left w:val="nil"/>
              <w:bottom w:val="single" w:sz="4" w:space="0" w:color="auto"/>
              <w:right w:val="single" w:sz="4" w:space="0" w:color="auto"/>
            </w:tcBorders>
            <w:vAlign w:val="center"/>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r w:rsidRPr="000F19F3">
              <w:rPr>
                <w:sz w:val="17"/>
                <w:szCs w:val="17"/>
              </w:rPr>
              <w:t>народных дружин</w:t>
            </w:r>
            <w:r>
              <w:rPr>
                <w:sz w:val="17"/>
                <w:szCs w:val="17"/>
              </w:rPr>
              <w:t>.</w:t>
            </w:r>
          </w:p>
        </w:tc>
        <w:tc>
          <w:tcPr>
            <w:tcW w:w="2439" w:type="dxa"/>
            <w:tcBorders>
              <w:top w:val="nil"/>
              <w:left w:val="nil"/>
              <w:bottom w:val="single" w:sz="4" w:space="0" w:color="auto"/>
              <w:right w:val="single" w:sz="4" w:space="0" w:color="auto"/>
            </w:tcBorders>
            <w:vAlign w:val="center"/>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567" w:type="dxa"/>
            <w:tcBorders>
              <w:top w:val="nil"/>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 </w:t>
            </w:r>
          </w:p>
        </w:tc>
        <w:tc>
          <w:tcPr>
            <w:tcW w:w="533" w:type="dxa"/>
            <w:tcBorders>
              <w:top w:val="nil"/>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p>
        </w:tc>
        <w:tc>
          <w:tcPr>
            <w:tcW w:w="444" w:type="dxa"/>
            <w:tcBorders>
              <w:top w:val="nil"/>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p>
        </w:tc>
        <w:tc>
          <w:tcPr>
            <w:tcW w:w="1007" w:type="dxa"/>
            <w:tcBorders>
              <w:top w:val="nil"/>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p>
        </w:tc>
        <w:tc>
          <w:tcPr>
            <w:tcW w:w="709" w:type="dxa"/>
            <w:tcBorders>
              <w:top w:val="nil"/>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p>
        </w:tc>
        <w:tc>
          <w:tcPr>
            <w:tcW w:w="992"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p>
        </w:tc>
        <w:tc>
          <w:tcPr>
            <w:tcW w:w="992"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p>
        </w:tc>
        <w:tc>
          <w:tcPr>
            <w:tcW w:w="983"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p>
        </w:tc>
        <w:tc>
          <w:tcPr>
            <w:tcW w:w="1121"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jc w:val="center"/>
              <w:rPr>
                <w:color w:val="000000"/>
                <w:sz w:val="18"/>
                <w:szCs w:val="18"/>
              </w:rPr>
            </w:pPr>
          </w:p>
        </w:tc>
        <w:tc>
          <w:tcPr>
            <w:tcW w:w="1136"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p>
        </w:tc>
      </w:tr>
      <w:tr w:rsidR="000466AE" w:rsidRPr="000F19F3" w:rsidTr="007F79A5">
        <w:trPr>
          <w:trHeight w:val="1152"/>
        </w:trPr>
        <w:tc>
          <w:tcPr>
            <w:tcW w:w="466" w:type="dxa"/>
            <w:vMerge/>
            <w:tcBorders>
              <w:left w:val="single" w:sz="8" w:space="0" w:color="auto"/>
              <w:bottom w:val="single" w:sz="8"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p>
        </w:tc>
        <w:tc>
          <w:tcPr>
            <w:tcW w:w="526" w:type="dxa"/>
            <w:vMerge/>
            <w:tcBorders>
              <w:left w:val="nil"/>
              <w:bottom w:val="single" w:sz="8"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p>
        </w:tc>
        <w:tc>
          <w:tcPr>
            <w:tcW w:w="471" w:type="dxa"/>
            <w:vMerge/>
            <w:tcBorders>
              <w:left w:val="nil"/>
              <w:bottom w:val="single" w:sz="8"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p>
        </w:tc>
        <w:tc>
          <w:tcPr>
            <w:tcW w:w="492" w:type="dxa"/>
            <w:vMerge/>
            <w:tcBorders>
              <w:left w:val="nil"/>
              <w:bottom w:val="single" w:sz="8"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8"/>
                <w:szCs w:val="18"/>
              </w:rPr>
            </w:pPr>
          </w:p>
        </w:tc>
        <w:tc>
          <w:tcPr>
            <w:tcW w:w="1717" w:type="dxa"/>
            <w:tcBorders>
              <w:top w:val="single" w:sz="4" w:space="0" w:color="auto"/>
              <w:left w:val="nil"/>
              <w:bottom w:val="single" w:sz="8" w:space="0" w:color="auto"/>
              <w:right w:val="single" w:sz="4" w:space="0" w:color="auto"/>
            </w:tcBorders>
            <w:vAlign w:val="center"/>
          </w:tcPr>
          <w:p w:rsidR="000466AE" w:rsidRPr="000F19F3" w:rsidRDefault="000466AE" w:rsidP="007F79A5">
            <w:pPr>
              <w:spacing w:before="40" w:after="40" w:line="276" w:lineRule="auto"/>
              <w:rPr>
                <w:color w:val="000000"/>
                <w:sz w:val="18"/>
                <w:szCs w:val="18"/>
              </w:rPr>
            </w:pPr>
            <w:r>
              <w:rPr>
                <w:sz w:val="17"/>
                <w:szCs w:val="17"/>
              </w:rPr>
              <w:t>Развитие общественных формирований правоохранительной деятельности</w:t>
            </w:r>
          </w:p>
        </w:tc>
        <w:tc>
          <w:tcPr>
            <w:tcW w:w="2439" w:type="dxa"/>
            <w:tcBorders>
              <w:top w:val="single" w:sz="4" w:space="0" w:color="auto"/>
              <w:left w:val="nil"/>
              <w:bottom w:val="single" w:sz="8" w:space="0" w:color="auto"/>
              <w:right w:val="single" w:sz="4" w:space="0" w:color="auto"/>
            </w:tcBorders>
            <w:vAlign w:val="center"/>
          </w:tcPr>
          <w:p w:rsidR="000466AE" w:rsidRPr="000F19F3" w:rsidRDefault="000466AE" w:rsidP="007F79A5">
            <w:pPr>
              <w:rPr>
                <w:sz w:val="18"/>
                <w:szCs w:val="18"/>
              </w:rPr>
            </w:pPr>
            <w:r w:rsidRPr="000F19F3">
              <w:rPr>
                <w:sz w:val="18"/>
                <w:szCs w:val="18"/>
              </w:rPr>
              <w:t>Администрация МО «Красногорский район»</w:t>
            </w:r>
          </w:p>
          <w:p w:rsidR="000466AE" w:rsidRPr="000F19F3" w:rsidRDefault="000466AE" w:rsidP="007F79A5">
            <w:pPr>
              <w:spacing w:before="40" w:after="40" w:line="276" w:lineRule="auto"/>
              <w:rPr>
                <w:color w:val="000000"/>
                <w:sz w:val="18"/>
                <w:szCs w:val="18"/>
              </w:rPr>
            </w:pPr>
            <w:r w:rsidRPr="000F19F3">
              <w:rPr>
                <w:sz w:val="18"/>
                <w:szCs w:val="18"/>
              </w:rPr>
              <w:t>ОП «Красногорское»</w:t>
            </w:r>
          </w:p>
        </w:tc>
        <w:tc>
          <w:tcPr>
            <w:tcW w:w="567" w:type="dxa"/>
            <w:tcBorders>
              <w:top w:val="single" w:sz="4" w:space="0" w:color="auto"/>
              <w:left w:val="nil"/>
              <w:bottom w:val="single" w:sz="8"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Pr="000F19F3" w:rsidRDefault="000466AE" w:rsidP="007F79A5">
            <w:pPr>
              <w:spacing w:before="40" w:after="40" w:line="276" w:lineRule="auto"/>
              <w:jc w:val="center"/>
              <w:rPr>
                <w:color w:val="000000"/>
                <w:sz w:val="18"/>
                <w:szCs w:val="18"/>
              </w:rPr>
            </w:pPr>
            <w:r>
              <w:rPr>
                <w:color w:val="000000"/>
                <w:sz w:val="18"/>
                <w:szCs w:val="18"/>
              </w:rPr>
              <w:t>526</w:t>
            </w:r>
          </w:p>
        </w:tc>
        <w:tc>
          <w:tcPr>
            <w:tcW w:w="533" w:type="dxa"/>
            <w:tcBorders>
              <w:top w:val="single" w:sz="4" w:space="0" w:color="auto"/>
              <w:left w:val="nil"/>
              <w:bottom w:val="single" w:sz="8"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r>
              <w:rPr>
                <w:color w:val="000000"/>
                <w:sz w:val="18"/>
                <w:szCs w:val="18"/>
              </w:rPr>
              <w:t>03</w:t>
            </w:r>
            <w:r w:rsidRPr="000F19F3">
              <w:rPr>
                <w:color w:val="000000"/>
                <w:sz w:val="18"/>
                <w:szCs w:val="18"/>
              </w:rPr>
              <w:t> </w:t>
            </w:r>
          </w:p>
        </w:tc>
        <w:tc>
          <w:tcPr>
            <w:tcW w:w="444" w:type="dxa"/>
            <w:tcBorders>
              <w:top w:val="single" w:sz="4" w:space="0" w:color="auto"/>
              <w:left w:val="nil"/>
              <w:bottom w:val="single" w:sz="8"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rPr>
                <w:color w:val="000000"/>
                <w:sz w:val="18"/>
                <w:szCs w:val="18"/>
              </w:rPr>
            </w:pPr>
            <w:r>
              <w:rPr>
                <w:color w:val="000000"/>
                <w:sz w:val="18"/>
                <w:szCs w:val="18"/>
              </w:rPr>
              <w:t>14</w:t>
            </w:r>
            <w:r w:rsidRPr="000F19F3">
              <w:rPr>
                <w:color w:val="000000"/>
                <w:sz w:val="18"/>
                <w:szCs w:val="18"/>
              </w:rPr>
              <w:t> </w:t>
            </w:r>
          </w:p>
        </w:tc>
        <w:tc>
          <w:tcPr>
            <w:tcW w:w="1007" w:type="dxa"/>
            <w:tcBorders>
              <w:top w:val="single" w:sz="4" w:space="0" w:color="auto"/>
              <w:left w:val="nil"/>
              <w:bottom w:val="single" w:sz="8"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r>
              <w:rPr>
                <w:color w:val="000000"/>
                <w:sz w:val="18"/>
                <w:szCs w:val="18"/>
              </w:rPr>
              <w:t>0620107480</w:t>
            </w:r>
            <w:r w:rsidRPr="000F19F3">
              <w:rPr>
                <w:color w:val="000000"/>
                <w:sz w:val="18"/>
                <w:szCs w:val="18"/>
              </w:rPr>
              <w:t> </w:t>
            </w:r>
          </w:p>
        </w:tc>
        <w:tc>
          <w:tcPr>
            <w:tcW w:w="709" w:type="dxa"/>
            <w:tcBorders>
              <w:top w:val="single" w:sz="4" w:space="0" w:color="auto"/>
              <w:left w:val="nil"/>
              <w:bottom w:val="single" w:sz="8" w:space="0" w:color="auto"/>
              <w:right w:val="single" w:sz="4" w:space="0" w:color="auto"/>
            </w:tcBorders>
            <w:noWrap/>
            <w:vAlign w:val="center"/>
          </w:tcPr>
          <w:p w:rsidR="000466AE" w:rsidRDefault="000466AE" w:rsidP="007F79A5">
            <w:pPr>
              <w:spacing w:before="40" w:after="40" w:line="276" w:lineRule="auto"/>
              <w:jc w:val="center"/>
              <w:rPr>
                <w:color w:val="000000"/>
                <w:sz w:val="18"/>
                <w:szCs w:val="18"/>
              </w:rPr>
            </w:pPr>
            <w:r w:rsidRPr="000F19F3">
              <w:rPr>
                <w:color w:val="000000"/>
                <w:sz w:val="18"/>
                <w:szCs w:val="18"/>
              </w:rPr>
              <w:t> </w:t>
            </w: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jc w:val="center"/>
              <w:rPr>
                <w:color w:val="000000"/>
                <w:sz w:val="18"/>
                <w:szCs w:val="18"/>
              </w:rPr>
            </w:pPr>
          </w:p>
          <w:p w:rsidR="000466AE" w:rsidRDefault="000466AE" w:rsidP="007F79A5">
            <w:pPr>
              <w:spacing w:before="40" w:after="40" w:line="276" w:lineRule="auto"/>
              <w:rPr>
                <w:color w:val="000000"/>
                <w:sz w:val="18"/>
                <w:szCs w:val="18"/>
              </w:rPr>
            </w:pPr>
          </w:p>
          <w:p w:rsidR="000466AE" w:rsidRDefault="000466AE" w:rsidP="007F79A5">
            <w:pPr>
              <w:spacing w:before="40" w:after="40" w:line="276" w:lineRule="auto"/>
              <w:rPr>
                <w:color w:val="000000"/>
                <w:sz w:val="18"/>
                <w:szCs w:val="18"/>
              </w:rPr>
            </w:pPr>
            <w:r>
              <w:rPr>
                <w:color w:val="000000"/>
                <w:sz w:val="18"/>
                <w:szCs w:val="18"/>
              </w:rPr>
              <w:t>244</w:t>
            </w:r>
          </w:p>
        </w:tc>
        <w:tc>
          <w:tcPr>
            <w:tcW w:w="992" w:type="dxa"/>
            <w:tcBorders>
              <w:top w:val="single" w:sz="4" w:space="0" w:color="auto"/>
              <w:left w:val="nil"/>
              <w:bottom w:val="single" w:sz="8" w:space="0" w:color="auto"/>
              <w:right w:val="single" w:sz="4" w:space="0" w:color="auto"/>
            </w:tcBorders>
            <w:noWrap/>
            <w:vAlign w:val="bottom"/>
          </w:tcPr>
          <w:p w:rsidR="000466AE" w:rsidRDefault="000466AE" w:rsidP="007F79A5">
            <w:pPr>
              <w:spacing w:before="40" w:after="40" w:line="276" w:lineRule="auto"/>
              <w:jc w:val="center"/>
              <w:rPr>
                <w:color w:val="000000"/>
                <w:sz w:val="18"/>
                <w:szCs w:val="18"/>
              </w:rPr>
            </w:pPr>
            <w:r>
              <w:rPr>
                <w:color w:val="000000"/>
                <w:sz w:val="18"/>
                <w:szCs w:val="18"/>
              </w:rPr>
              <w:t>0</w:t>
            </w:r>
          </w:p>
        </w:tc>
        <w:tc>
          <w:tcPr>
            <w:tcW w:w="992" w:type="dxa"/>
            <w:tcBorders>
              <w:top w:val="single" w:sz="4" w:space="0" w:color="auto"/>
              <w:left w:val="nil"/>
              <w:bottom w:val="single" w:sz="8" w:space="0" w:color="auto"/>
              <w:right w:val="single" w:sz="4" w:space="0" w:color="auto"/>
            </w:tcBorders>
            <w:noWrap/>
            <w:vAlign w:val="bottom"/>
          </w:tcPr>
          <w:p w:rsidR="000466AE" w:rsidRDefault="000466AE" w:rsidP="007F79A5">
            <w:pPr>
              <w:spacing w:before="40" w:after="40" w:line="276" w:lineRule="auto"/>
              <w:jc w:val="center"/>
              <w:rPr>
                <w:color w:val="000000"/>
                <w:sz w:val="18"/>
                <w:szCs w:val="18"/>
              </w:rPr>
            </w:pPr>
            <w:r>
              <w:rPr>
                <w:color w:val="000000"/>
                <w:sz w:val="18"/>
                <w:szCs w:val="18"/>
              </w:rPr>
              <w:t>0</w:t>
            </w:r>
          </w:p>
        </w:tc>
        <w:tc>
          <w:tcPr>
            <w:tcW w:w="983" w:type="dxa"/>
            <w:tcBorders>
              <w:top w:val="single" w:sz="4" w:space="0" w:color="auto"/>
              <w:left w:val="nil"/>
              <w:bottom w:val="single" w:sz="8" w:space="0" w:color="auto"/>
              <w:right w:val="single" w:sz="4" w:space="0" w:color="auto"/>
            </w:tcBorders>
            <w:noWrap/>
            <w:vAlign w:val="bottom"/>
          </w:tcPr>
          <w:p w:rsidR="000466AE" w:rsidRDefault="000466AE" w:rsidP="007F79A5">
            <w:pPr>
              <w:spacing w:before="40" w:after="40" w:line="276" w:lineRule="auto"/>
              <w:jc w:val="center"/>
              <w:rPr>
                <w:color w:val="000000"/>
                <w:sz w:val="18"/>
                <w:szCs w:val="18"/>
              </w:rPr>
            </w:pPr>
            <w:r>
              <w:rPr>
                <w:color w:val="000000"/>
                <w:sz w:val="18"/>
                <w:szCs w:val="18"/>
              </w:rPr>
              <w:t>0</w:t>
            </w:r>
          </w:p>
        </w:tc>
        <w:tc>
          <w:tcPr>
            <w:tcW w:w="1121" w:type="dxa"/>
            <w:tcBorders>
              <w:top w:val="single" w:sz="4" w:space="0" w:color="auto"/>
              <w:left w:val="nil"/>
              <w:bottom w:val="single" w:sz="8" w:space="0" w:color="auto"/>
              <w:right w:val="single" w:sz="4" w:space="0" w:color="auto"/>
            </w:tcBorders>
            <w:noWrap/>
            <w:vAlign w:val="bottom"/>
          </w:tcPr>
          <w:p w:rsidR="000466AE" w:rsidRDefault="004C1FCF" w:rsidP="007F79A5">
            <w:pPr>
              <w:spacing w:before="40" w:after="40" w:line="276" w:lineRule="auto"/>
              <w:jc w:val="center"/>
              <w:rPr>
                <w:color w:val="000000"/>
                <w:sz w:val="18"/>
                <w:szCs w:val="18"/>
              </w:rPr>
            </w:pPr>
            <w:r>
              <w:rPr>
                <w:color w:val="000000"/>
                <w:sz w:val="18"/>
                <w:szCs w:val="18"/>
              </w:rPr>
              <w:t>0</w:t>
            </w:r>
          </w:p>
        </w:tc>
        <w:tc>
          <w:tcPr>
            <w:tcW w:w="1136" w:type="dxa"/>
            <w:tcBorders>
              <w:top w:val="single" w:sz="4" w:space="0" w:color="auto"/>
              <w:left w:val="nil"/>
              <w:bottom w:val="single" w:sz="8" w:space="0" w:color="auto"/>
              <w:right w:val="single" w:sz="8" w:space="0" w:color="auto"/>
            </w:tcBorders>
            <w:noWrap/>
            <w:vAlign w:val="bottom"/>
          </w:tcPr>
          <w:p w:rsidR="000466AE" w:rsidRDefault="004C1FCF" w:rsidP="007F79A5">
            <w:pPr>
              <w:spacing w:before="40" w:after="40" w:line="276" w:lineRule="auto"/>
              <w:jc w:val="center"/>
              <w:rPr>
                <w:color w:val="000000"/>
                <w:sz w:val="18"/>
                <w:szCs w:val="18"/>
              </w:rPr>
            </w:pPr>
            <w:r>
              <w:rPr>
                <w:color w:val="000000"/>
                <w:sz w:val="18"/>
                <w:szCs w:val="18"/>
              </w:rPr>
              <w:t>0</w:t>
            </w:r>
          </w:p>
        </w:tc>
      </w:tr>
      <w:tr w:rsidR="000466AE" w:rsidRPr="000F19F3" w:rsidTr="007F79A5">
        <w:trPr>
          <w:trHeight w:val="259"/>
        </w:trPr>
        <w:tc>
          <w:tcPr>
            <w:tcW w:w="466" w:type="dxa"/>
            <w:tcBorders>
              <w:top w:val="nil"/>
              <w:left w:val="single" w:sz="8" w:space="0" w:color="auto"/>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06</w:t>
            </w:r>
          </w:p>
        </w:tc>
        <w:tc>
          <w:tcPr>
            <w:tcW w:w="526" w:type="dxa"/>
            <w:tcBorders>
              <w:top w:val="nil"/>
              <w:left w:val="nil"/>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 2</w:t>
            </w:r>
          </w:p>
        </w:tc>
        <w:tc>
          <w:tcPr>
            <w:tcW w:w="471" w:type="dxa"/>
            <w:tcBorders>
              <w:top w:val="nil"/>
              <w:left w:val="nil"/>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18 </w:t>
            </w:r>
          </w:p>
        </w:tc>
        <w:tc>
          <w:tcPr>
            <w:tcW w:w="492" w:type="dxa"/>
            <w:tcBorders>
              <w:top w:val="nil"/>
              <w:left w:val="nil"/>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18 </w:t>
            </w:r>
          </w:p>
        </w:tc>
        <w:tc>
          <w:tcPr>
            <w:tcW w:w="1717" w:type="dxa"/>
            <w:tcBorders>
              <w:top w:val="nil"/>
              <w:left w:val="nil"/>
              <w:bottom w:val="single" w:sz="8" w:space="0" w:color="auto"/>
              <w:right w:val="single" w:sz="4" w:space="0" w:color="auto"/>
            </w:tcBorders>
            <w:vAlign w:val="center"/>
            <w:hideMark/>
          </w:tcPr>
          <w:p w:rsidR="000466AE" w:rsidRPr="000F19F3" w:rsidRDefault="000466AE" w:rsidP="007F79A5">
            <w:pPr>
              <w:spacing w:before="40" w:after="40" w:line="276" w:lineRule="auto"/>
              <w:rPr>
                <w:color w:val="000000"/>
                <w:sz w:val="18"/>
                <w:szCs w:val="18"/>
              </w:rPr>
            </w:pPr>
            <w:r w:rsidRPr="000F19F3">
              <w:rPr>
                <w:sz w:val="17"/>
                <w:szCs w:val="17"/>
              </w:rPr>
              <w:t>Изготовление памяток (буклетов), проспектов по вопросам профилактики безнадзорности, беспризорности, правонарушений и преступлений несовершеннолетних</w:t>
            </w:r>
          </w:p>
        </w:tc>
        <w:tc>
          <w:tcPr>
            <w:tcW w:w="2439" w:type="dxa"/>
            <w:tcBorders>
              <w:top w:val="nil"/>
              <w:left w:val="nil"/>
              <w:bottom w:val="single" w:sz="8" w:space="0" w:color="auto"/>
              <w:right w:val="single" w:sz="4" w:space="0" w:color="auto"/>
            </w:tcBorders>
            <w:vAlign w:val="center"/>
            <w:hideMark/>
          </w:tcPr>
          <w:p w:rsidR="000466AE" w:rsidRPr="000F19F3" w:rsidRDefault="000466AE" w:rsidP="007F79A5">
            <w:pPr>
              <w:rPr>
                <w:sz w:val="18"/>
                <w:szCs w:val="18"/>
              </w:rPr>
            </w:pPr>
            <w:r w:rsidRPr="000F19F3">
              <w:rPr>
                <w:sz w:val="18"/>
                <w:szCs w:val="18"/>
              </w:rPr>
              <w:t>КДНиЗП</w:t>
            </w:r>
          </w:p>
          <w:p w:rsidR="000466AE" w:rsidRPr="000F19F3" w:rsidRDefault="000466AE" w:rsidP="007F79A5">
            <w:pPr>
              <w:spacing w:before="40" w:after="40" w:line="276" w:lineRule="auto"/>
              <w:rPr>
                <w:color w:val="000000"/>
                <w:sz w:val="18"/>
                <w:szCs w:val="18"/>
              </w:rPr>
            </w:pPr>
            <w:r w:rsidRPr="000F19F3">
              <w:rPr>
                <w:sz w:val="18"/>
                <w:szCs w:val="18"/>
              </w:rPr>
              <w:t>Сектор по делам семьи, демографии и охране прав детства</w:t>
            </w:r>
          </w:p>
        </w:tc>
        <w:tc>
          <w:tcPr>
            <w:tcW w:w="567"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r>
              <w:rPr>
                <w:color w:val="000000"/>
                <w:sz w:val="18"/>
                <w:szCs w:val="18"/>
              </w:rPr>
              <w:t>526</w:t>
            </w:r>
          </w:p>
        </w:tc>
        <w:tc>
          <w:tcPr>
            <w:tcW w:w="533"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r>
              <w:rPr>
                <w:color w:val="000000"/>
                <w:sz w:val="18"/>
                <w:szCs w:val="18"/>
              </w:rPr>
              <w:t>03</w:t>
            </w:r>
          </w:p>
        </w:tc>
        <w:tc>
          <w:tcPr>
            <w:tcW w:w="444"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Pr>
                <w:color w:val="000000"/>
                <w:sz w:val="18"/>
                <w:szCs w:val="18"/>
              </w:rPr>
              <w:t>14</w:t>
            </w:r>
            <w:r w:rsidRPr="000F19F3">
              <w:rPr>
                <w:color w:val="000000"/>
                <w:sz w:val="18"/>
                <w:szCs w:val="18"/>
              </w:rPr>
              <w:t> </w:t>
            </w:r>
          </w:p>
        </w:tc>
        <w:tc>
          <w:tcPr>
            <w:tcW w:w="1007"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Pr>
                <w:color w:val="000000"/>
                <w:sz w:val="18"/>
                <w:szCs w:val="18"/>
              </w:rPr>
              <w:t>0620160230</w:t>
            </w:r>
          </w:p>
        </w:tc>
        <w:tc>
          <w:tcPr>
            <w:tcW w:w="709"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r>
              <w:rPr>
                <w:color w:val="000000"/>
                <w:sz w:val="18"/>
                <w:szCs w:val="18"/>
              </w:rPr>
              <w:t>244</w:t>
            </w:r>
          </w:p>
        </w:tc>
        <w:tc>
          <w:tcPr>
            <w:tcW w:w="992"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Pr>
                <w:color w:val="000000"/>
                <w:sz w:val="18"/>
                <w:szCs w:val="18"/>
              </w:rPr>
              <w:t>2,0</w:t>
            </w:r>
          </w:p>
        </w:tc>
        <w:tc>
          <w:tcPr>
            <w:tcW w:w="992"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Pr>
                <w:color w:val="000000"/>
                <w:sz w:val="18"/>
                <w:szCs w:val="18"/>
              </w:rPr>
              <w:t>2,0</w:t>
            </w:r>
          </w:p>
        </w:tc>
        <w:tc>
          <w:tcPr>
            <w:tcW w:w="983"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Pr>
                <w:color w:val="000000"/>
                <w:sz w:val="18"/>
                <w:szCs w:val="18"/>
              </w:rPr>
              <w:t>0</w:t>
            </w:r>
          </w:p>
        </w:tc>
        <w:tc>
          <w:tcPr>
            <w:tcW w:w="1121" w:type="dxa"/>
            <w:tcBorders>
              <w:top w:val="nil"/>
              <w:left w:val="nil"/>
              <w:bottom w:val="single" w:sz="8" w:space="0" w:color="auto"/>
              <w:right w:val="single" w:sz="4" w:space="0" w:color="auto"/>
            </w:tcBorders>
            <w:noWrap/>
            <w:vAlign w:val="bottom"/>
          </w:tcPr>
          <w:p w:rsidR="000466AE" w:rsidRPr="000F19F3" w:rsidRDefault="004C1FCF" w:rsidP="007F79A5">
            <w:pPr>
              <w:spacing w:before="40" w:after="40" w:line="276" w:lineRule="auto"/>
              <w:jc w:val="center"/>
              <w:rPr>
                <w:color w:val="000000"/>
                <w:sz w:val="18"/>
                <w:szCs w:val="18"/>
              </w:rPr>
            </w:pPr>
            <w:r>
              <w:rPr>
                <w:color w:val="000000"/>
                <w:sz w:val="18"/>
                <w:szCs w:val="18"/>
              </w:rPr>
              <w:t>0</w:t>
            </w:r>
          </w:p>
        </w:tc>
        <w:tc>
          <w:tcPr>
            <w:tcW w:w="1136" w:type="dxa"/>
            <w:tcBorders>
              <w:top w:val="nil"/>
              <w:left w:val="nil"/>
              <w:bottom w:val="single" w:sz="8" w:space="0" w:color="auto"/>
              <w:right w:val="single" w:sz="8" w:space="0" w:color="auto"/>
            </w:tcBorders>
            <w:noWrap/>
            <w:vAlign w:val="bottom"/>
          </w:tcPr>
          <w:p w:rsidR="000466AE" w:rsidRPr="000F19F3" w:rsidRDefault="004C1FCF" w:rsidP="007F79A5">
            <w:pPr>
              <w:spacing w:before="40" w:after="40" w:line="276" w:lineRule="auto"/>
              <w:jc w:val="center"/>
              <w:rPr>
                <w:color w:val="000000"/>
                <w:sz w:val="18"/>
                <w:szCs w:val="18"/>
              </w:rPr>
            </w:pPr>
            <w:r>
              <w:rPr>
                <w:color w:val="000000"/>
                <w:sz w:val="18"/>
                <w:szCs w:val="18"/>
              </w:rPr>
              <w:t>0</w:t>
            </w:r>
          </w:p>
        </w:tc>
      </w:tr>
    </w:tbl>
    <w:p w:rsidR="000466AE" w:rsidRPr="000F19F3" w:rsidRDefault="000466AE" w:rsidP="000466AE"/>
    <w:p w:rsidR="000466AE" w:rsidRPr="000F19F3" w:rsidRDefault="000466AE" w:rsidP="000466AE">
      <w:pPr>
        <w:spacing w:after="200" w:line="276" w:lineRule="auto"/>
        <w:rPr>
          <w:b/>
        </w:rPr>
      </w:pPr>
      <w:r w:rsidRPr="000F19F3">
        <w:rPr>
          <w:b/>
        </w:rPr>
        <w:br w:type="page"/>
      </w:r>
    </w:p>
    <w:p w:rsidR="000466AE" w:rsidRPr="000F19F3" w:rsidRDefault="000466AE" w:rsidP="000466AE">
      <w:r w:rsidRPr="000F19F3">
        <w:rPr>
          <w:b/>
        </w:rPr>
        <w:lastRenderedPageBreak/>
        <w:t>Форма 2.</w:t>
      </w:r>
      <w:r w:rsidRPr="000F19F3">
        <w:t xml:space="preserve"> </w:t>
      </w:r>
      <w:hyperlink r:id="rId7" w:history="1">
        <w:r w:rsidRPr="000F19F3">
          <w:rPr>
            <w:rStyle w:val="a3"/>
            <w:rFonts w:eastAsiaTheme="majorEastAsia"/>
          </w:rPr>
          <w:t>Отчет</w:t>
        </w:r>
      </w:hyperlink>
      <w:r w:rsidRPr="000F19F3">
        <w:t xml:space="preserve"> о расходах на реализацию целей муниципальной подпрограммы «Профилактика правонарушений» за счет всех источников финансирования </w:t>
      </w:r>
    </w:p>
    <w:tbl>
      <w:tblPr>
        <w:tblW w:w="14757" w:type="dxa"/>
        <w:tblInd w:w="93" w:type="dxa"/>
        <w:tblLook w:val="04A0" w:firstRow="1" w:lastRow="0" w:firstColumn="1" w:lastColumn="0" w:noHBand="0" w:noVBand="1"/>
      </w:tblPr>
      <w:tblGrid>
        <w:gridCol w:w="778"/>
        <w:gridCol w:w="621"/>
        <w:gridCol w:w="3578"/>
        <w:gridCol w:w="5103"/>
        <w:gridCol w:w="1701"/>
        <w:gridCol w:w="1417"/>
        <w:gridCol w:w="1559"/>
      </w:tblGrid>
      <w:tr w:rsidR="000466AE" w:rsidRPr="000F19F3" w:rsidTr="007F79A5">
        <w:trPr>
          <w:trHeight w:val="330"/>
          <w:tblHeader/>
        </w:trPr>
        <w:tc>
          <w:tcPr>
            <w:tcW w:w="139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Коды аналитической программной классификации</w:t>
            </w:r>
          </w:p>
        </w:tc>
        <w:tc>
          <w:tcPr>
            <w:tcW w:w="3578" w:type="dxa"/>
            <w:vMerge w:val="restart"/>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Наименование муниципальной программы, подпрограммы</w:t>
            </w:r>
          </w:p>
        </w:tc>
        <w:tc>
          <w:tcPr>
            <w:tcW w:w="5103" w:type="dxa"/>
            <w:vMerge w:val="restart"/>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Отношение фактических расходов к оценке расходов, %</w:t>
            </w:r>
          </w:p>
        </w:tc>
      </w:tr>
      <w:tr w:rsidR="000466AE" w:rsidRPr="000F19F3" w:rsidTr="007F79A5">
        <w:trPr>
          <w:trHeight w:val="63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0466AE" w:rsidRPr="000F19F3" w:rsidRDefault="000466AE" w:rsidP="007F79A5">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0466AE" w:rsidRPr="000F19F3" w:rsidRDefault="000466AE" w:rsidP="007F79A5">
            <w:pPr>
              <w:rPr>
                <w:color w:val="000000"/>
                <w:sz w:val="18"/>
                <w:szCs w:val="18"/>
              </w:rPr>
            </w:pPr>
          </w:p>
        </w:tc>
      </w:tr>
      <w:tr w:rsidR="000466AE" w:rsidRPr="000F19F3" w:rsidTr="007F79A5">
        <w:trPr>
          <w:trHeight w:val="360"/>
          <w:tblHeader/>
        </w:trPr>
        <w:tc>
          <w:tcPr>
            <w:tcW w:w="778" w:type="dxa"/>
            <w:tcBorders>
              <w:top w:val="nil"/>
              <w:left w:val="single" w:sz="8" w:space="0" w:color="auto"/>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МП</w:t>
            </w:r>
          </w:p>
        </w:tc>
        <w:tc>
          <w:tcPr>
            <w:tcW w:w="621" w:type="dxa"/>
            <w:tcBorders>
              <w:top w:val="nil"/>
              <w:left w:val="nil"/>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Пп</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0466AE" w:rsidRPr="000F19F3" w:rsidRDefault="000466AE" w:rsidP="007F79A5">
            <w:pPr>
              <w:rPr>
                <w:color w:val="000000"/>
                <w:sz w:val="18"/>
                <w:szCs w:val="18"/>
              </w:rPr>
            </w:pPr>
          </w:p>
        </w:tc>
      </w:tr>
      <w:tr w:rsidR="000466AE" w:rsidRPr="000F19F3" w:rsidTr="007F79A5">
        <w:trPr>
          <w:trHeight w:val="345"/>
        </w:trPr>
        <w:tc>
          <w:tcPr>
            <w:tcW w:w="778" w:type="dxa"/>
            <w:vMerge w:val="restart"/>
            <w:tcBorders>
              <w:top w:val="nil"/>
              <w:left w:val="single" w:sz="8" w:space="0" w:color="auto"/>
              <w:bottom w:val="single" w:sz="8" w:space="0" w:color="000000"/>
              <w:right w:val="single" w:sz="4" w:space="0" w:color="auto"/>
            </w:tcBorders>
            <w:noWrap/>
            <w:vAlign w:val="center"/>
            <w:hideMark/>
          </w:tcPr>
          <w:p w:rsidR="000466AE" w:rsidRPr="000F19F3" w:rsidRDefault="000466AE" w:rsidP="007F79A5">
            <w:pPr>
              <w:spacing w:before="40" w:after="40" w:line="276" w:lineRule="auto"/>
              <w:jc w:val="center"/>
              <w:rPr>
                <w:b/>
                <w:bCs/>
                <w:color w:val="000000"/>
                <w:sz w:val="18"/>
                <w:szCs w:val="18"/>
              </w:rPr>
            </w:pPr>
            <w:r w:rsidRPr="000F19F3">
              <w:rPr>
                <w:b/>
                <w:bCs/>
                <w:color w:val="000000"/>
                <w:sz w:val="18"/>
                <w:szCs w:val="18"/>
              </w:rPr>
              <w:t>06</w:t>
            </w:r>
          </w:p>
        </w:tc>
        <w:tc>
          <w:tcPr>
            <w:tcW w:w="621" w:type="dxa"/>
            <w:vMerge w:val="restart"/>
            <w:tcBorders>
              <w:top w:val="nil"/>
              <w:left w:val="single" w:sz="4" w:space="0" w:color="auto"/>
              <w:bottom w:val="single" w:sz="8" w:space="0" w:color="000000"/>
              <w:right w:val="single" w:sz="4" w:space="0" w:color="auto"/>
            </w:tcBorders>
            <w:noWrap/>
            <w:vAlign w:val="center"/>
            <w:hideMark/>
          </w:tcPr>
          <w:p w:rsidR="000466AE" w:rsidRPr="000F19F3" w:rsidRDefault="000466AE" w:rsidP="007F79A5">
            <w:pPr>
              <w:spacing w:before="40" w:after="40" w:line="276" w:lineRule="auto"/>
              <w:jc w:val="center"/>
              <w:rPr>
                <w:b/>
                <w:bCs/>
                <w:color w:val="000000"/>
                <w:sz w:val="18"/>
                <w:szCs w:val="18"/>
              </w:rPr>
            </w:pPr>
            <w:r w:rsidRPr="000F19F3">
              <w:rPr>
                <w:b/>
                <w:bCs/>
                <w:color w:val="000000"/>
                <w:sz w:val="18"/>
                <w:szCs w:val="18"/>
              </w:rPr>
              <w:t>2 </w:t>
            </w:r>
          </w:p>
        </w:tc>
        <w:tc>
          <w:tcPr>
            <w:tcW w:w="3578" w:type="dxa"/>
            <w:vMerge w:val="restart"/>
            <w:tcBorders>
              <w:top w:val="nil"/>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rPr>
                <w:b/>
                <w:bCs/>
                <w:color w:val="000000"/>
                <w:sz w:val="18"/>
                <w:szCs w:val="18"/>
              </w:rPr>
            </w:pPr>
            <w:r w:rsidRPr="000F19F3">
              <w:rPr>
                <w:b/>
                <w:bCs/>
                <w:color w:val="000000"/>
                <w:sz w:val="18"/>
                <w:szCs w:val="18"/>
              </w:rPr>
              <w:t>Подпрограмм «Профилактика правонарушений»</w:t>
            </w:r>
          </w:p>
        </w:tc>
        <w:tc>
          <w:tcPr>
            <w:tcW w:w="5103" w:type="dxa"/>
            <w:tcBorders>
              <w:top w:val="nil"/>
              <w:left w:val="nil"/>
              <w:bottom w:val="single" w:sz="4" w:space="0" w:color="auto"/>
              <w:right w:val="single" w:sz="4" w:space="0" w:color="auto"/>
            </w:tcBorders>
            <w:shd w:val="clear" w:color="auto" w:fill="FFFFFF"/>
            <w:vAlign w:val="center"/>
            <w:hideMark/>
          </w:tcPr>
          <w:p w:rsidR="000466AE" w:rsidRPr="000F19F3" w:rsidRDefault="000466AE" w:rsidP="007F79A5">
            <w:pPr>
              <w:spacing w:before="40" w:after="40" w:line="276" w:lineRule="auto"/>
              <w:rPr>
                <w:b/>
                <w:bCs/>
                <w:sz w:val="18"/>
                <w:szCs w:val="18"/>
              </w:rPr>
            </w:pPr>
            <w:r>
              <w:rPr>
                <w:b/>
                <w:bCs/>
                <w:sz w:val="18"/>
                <w:szCs w:val="18"/>
              </w:rPr>
              <w:t>в</w:t>
            </w:r>
            <w:r w:rsidRPr="000F19F3">
              <w:rPr>
                <w:b/>
                <w:bCs/>
                <w:sz w:val="18"/>
                <w:szCs w:val="18"/>
              </w:rPr>
              <w:t>сего</w:t>
            </w:r>
          </w:p>
        </w:tc>
        <w:tc>
          <w:tcPr>
            <w:tcW w:w="1701"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w:t>
            </w:r>
          </w:p>
        </w:tc>
        <w:tc>
          <w:tcPr>
            <w:tcW w:w="1417"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w:t>
            </w:r>
          </w:p>
        </w:tc>
        <w:tc>
          <w:tcPr>
            <w:tcW w:w="1559"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r>
              <w:rPr>
                <w:color w:val="000000"/>
                <w:sz w:val="18"/>
                <w:szCs w:val="18"/>
              </w:rPr>
              <w:t>0</w:t>
            </w:r>
          </w:p>
        </w:tc>
      </w:tr>
      <w:tr w:rsidR="000466AE" w:rsidRPr="000F19F3" w:rsidTr="007F79A5">
        <w:trPr>
          <w:trHeight w:val="282"/>
        </w:trPr>
        <w:tc>
          <w:tcPr>
            <w:tcW w:w="0" w:type="auto"/>
            <w:vMerge/>
            <w:tcBorders>
              <w:top w:val="nil"/>
              <w:left w:val="single" w:sz="8"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0466AE" w:rsidRPr="000F19F3" w:rsidRDefault="000466AE" w:rsidP="007F79A5">
            <w:pPr>
              <w:spacing w:before="40" w:after="40" w:line="276" w:lineRule="auto"/>
              <w:rPr>
                <w:sz w:val="18"/>
                <w:szCs w:val="18"/>
              </w:rPr>
            </w:pPr>
            <w:r w:rsidRPr="000F19F3">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w:t>
            </w:r>
          </w:p>
        </w:tc>
        <w:tc>
          <w:tcPr>
            <w:tcW w:w="1417"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w:t>
            </w:r>
          </w:p>
        </w:tc>
        <w:tc>
          <w:tcPr>
            <w:tcW w:w="1559"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r>
              <w:rPr>
                <w:color w:val="000000"/>
                <w:sz w:val="18"/>
                <w:szCs w:val="18"/>
              </w:rPr>
              <w:t>0</w:t>
            </w:r>
          </w:p>
        </w:tc>
      </w:tr>
      <w:tr w:rsidR="000466AE" w:rsidRPr="000F19F3" w:rsidTr="007F79A5">
        <w:trPr>
          <w:trHeight w:val="315"/>
        </w:trPr>
        <w:tc>
          <w:tcPr>
            <w:tcW w:w="0" w:type="auto"/>
            <w:vMerge/>
            <w:tcBorders>
              <w:top w:val="nil"/>
              <w:left w:val="single" w:sz="8"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0466AE" w:rsidRPr="000F19F3" w:rsidRDefault="000466AE" w:rsidP="007F79A5">
            <w:pPr>
              <w:spacing w:before="40" w:after="40" w:line="276" w:lineRule="auto"/>
              <w:ind w:firstLineChars="100" w:firstLine="180"/>
              <w:rPr>
                <w:sz w:val="18"/>
                <w:szCs w:val="18"/>
              </w:rPr>
            </w:pPr>
            <w:r w:rsidRPr="000F19F3">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p>
        </w:tc>
        <w:tc>
          <w:tcPr>
            <w:tcW w:w="1417"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p>
        </w:tc>
        <w:tc>
          <w:tcPr>
            <w:tcW w:w="1559"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p>
        </w:tc>
      </w:tr>
      <w:tr w:rsidR="000466AE" w:rsidRPr="000F19F3" w:rsidTr="007F79A5">
        <w:trPr>
          <w:trHeight w:val="282"/>
        </w:trPr>
        <w:tc>
          <w:tcPr>
            <w:tcW w:w="0" w:type="auto"/>
            <w:vMerge/>
            <w:tcBorders>
              <w:top w:val="nil"/>
              <w:left w:val="single" w:sz="8"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0466AE" w:rsidRPr="000F19F3" w:rsidRDefault="000466AE" w:rsidP="007F79A5">
            <w:pPr>
              <w:spacing w:before="40" w:after="40" w:line="276" w:lineRule="auto"/>
              <w:ind w:firstLineChars="100" w:firstLine="180"/>
              <w:rPr>
                <w:sz w:val="18"/>
                <w:szCs w:val="18"/>
              </w:rPr>
            </w:pPr>
            <w:r w:rsidRPr="000F19F3">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w:t>
            </w:r>
          </w:p>
        </w:tc>
        <w:tc>
          <w:tcPr>
            <w:tcW w:w="1417"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w:t>
            </w:r>
          </w:p>
        </w:tc>
        <w:tc>
          <w:tcPr>
            <w:tcW w:w="1559"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r>
              <w:rPr>
                <w:color w:val="000000"/>
                <w:sz w:val="18"/>
                <w:szCs w:val="18"/>
              </w:rPr>
              <w:t>0</w:t>
            </w:r>
          </w:p>
        </w:tc>
      </w:tr>
      <w:tr w:rsidR="000466AE" w:rsidRPr="000F19F3" w:rsidTr="007F79A5">
        <w:trPr>
          <w:trHeight w:val="282"/>
        </w:trPr>
        <w:tc>
          <w:tcPr>
            <w:tcW w:w="0" w:type="auto"/>
            <w:vMerge/>
            <w:tcBorders>
              <w:top w:val="nil"/>
              <w:left w:val="single" w:sz="8"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0466AE" w:rsidRPr="000F19F3" w:rsidRDefault="000466AE" w:rsidP="007F79A5">
            <w:pPr>
              <w:spacing w:before="40" w:after="40" w:line="276" w:lineRule="auto"/>
              <w:ind w:firstLineChars="100" w:firstLine="180"/>
              <w:rPr>
                <w:sz w:val="18"/>
                <w:szCs w:val="18"/>
              </w:rPr>
            </w:pPr>
            <w:r w:rsidRPr="000F19F3">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p>
        </w:tc>
        <w:tc>
          <w:tcPr>
            <w:tcW w:w="1417"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p>
        </w:tc>
        <w:tc>
          <w:tcPr>
            <w:tcW w:w="1559"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p>
        </w:tc>
      </w:tr>
      <w:tr w:rsidR="000466AE" w:rsidRPr="000F19F3" w:rsidTr="007F79A5">
        <w:trPr>
          <w:trHeight w:val="559"/>
        </w:trPr>
        <w:tc>
          <w:tcPr>
            <w:tcW w:w="0" w:type="auto"/>
            <w:vMerge/>
            <w:tcBorders>
              <w:top w:val="nil"/>
              <w:left w:val="single" w:sz="8"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0466AE" w:rsidRPr="000F19F3" w:rsidRDefault="000466AE" w:rsidP="007F79A5">
            <w:pPr>
              <w:spacing w:before="40" w:after="40" w:line="276" w:lineRule="auto"/>
              <w:rPr>
                <w:sz w:val="18"/>
                <w:szCs w:val="18"/>
              </w:rPr>
            </w:pPr>
            <w:r w:rsidRPr="000F19F3">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p>
        </w:tc>
        <w:tc>
          <w:tcPr>
            <w:tcW w:w="1417"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p>
        </w:tc>
        <w:tc>
          <w:tcPr>
            <w:tcW w:w="1559"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p>
        </w:tc>
      </w:tr>
      <w:tr w:rsidR="000466AE" w:rsidRPr="000F19F3" w:rsidTr="007F79A5">
        <w:trPr>
          <w:trHeight w:val="259"/>
        </w:trPr>
        <w:tc>
          <w:tcPr>
            <w:tcW w:w="0" w:type="auto"/>
            <w:vMerge/>
            <w:tcBorders>
              <w:top w:val="nil"/>
              <w:left w:val="single" w:sz="8"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0466AE" w:rsidRPr="000F19F3" w:rsidRDefault="000466AE" w:rsidP="007F79A5">
            <w:pPr>
              <w:spacing w:before="40" w:after="40" w:line="276" w:lineRule="auto"/>
              <w:rPr>
                <w:sz w:val="18"/>
                <w:szCs w:val="18"/>
              </w:rPr>
            </w:pPr>
            <w:r w:rsidRPr="000F19F3">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w:t>
            </w:r>
          </w:p>
        </w:tc>
        <w:tc>
          <w:tcPr>
            <w:tcW w:w="1417"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0</w:t>
            </w:r>
          </w:p>
        </w:tc>
        <w:tc>
          <w:tcPr>
            <w:tcW w:w="1559"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r>
              <w:rPr>
                <w:color w:val="000000"/>
                <w:sz w:val="18"/>
                <w:szCs w:val="18"/>
              </w:rPr>
              <w:t>0</w:t>
            </w:r>
          </w:p>
        </w:tc>
      </w:tr>
      <w:tr w:rsidR="000466AE" w:rsidRPr="000F19F3" w:rsidTr="007F79A5">
        <w:trPr>
          <w:trHeight w:val="259"/>
        </w:trPr>
        <w:tc>
          <w:tcPr>
            <w:tcW w:w="0" w:type="auto"/>
            <w:vMerge/>
            <w:tcBorders>
              <w:top w:val="nil"/>
              <w:left w:val="single" w:sz="8"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hideMark/>
          </w:tcPr>
          <w:p w:rsidR="000466AE" w:rsidRPr="000F19F3" w:rsidRDefault="000466AE" w:rsidP="007F79A5">
            <w:pPr>
              <w:spacing w:before="40" w:after="40" w:line="276" w:lineRule="auto"/>
              <w:rPr>
                <w:sz w:val="18"/>
                <w:szCs w:val="18"/>
              </w:rPr>
            </w:pPr>
            <w:r w:rsidRPr="000F19F3">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Pr>
                <w:color w:val="000000"/>
                <w:sz w:val="18"/>
                <w:szCs w:val="18"/>
              </w:rPr>
              <w:t>0</w:t>
            </w:r>
          </w:p>
        </w:tc>
        <w:tc>
          <w:tcPr>
            <w:tcW w:w="1417"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18"/>
                <w:szCs w:val="18"/>
              </w:rPr>
            </w:pPr>
            <w:r>
              <w:rPr>
                <w:color w:val="000000"/>
                <w:sz w:val="18"/>
                <w:szCs w:val="18"/>
              </w:rPr>
              <w:t>0</w:t>
            </w:r>
          </w:p>
        </w:tc>
        <w:tc>
          <w:tcPr>
            <w:tcW w:w="1559" w:type="dxa"/>
            <w:tcBorders>
              <w:top w:val="nil"/>
              <w:left w:val="nil"/>
              <w:bottom w:val="single" w:sz="8"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r>
              <w:rPr>
                <w:color w:val="000000"/>
                <w:sz w:val="18"/>
                <w:szCs w:val="18"/>
              </w:rPr>
              <w:t>0</w:t>
            </w:r>
          </w:p>
        </w:tc>
      </w:tr>
    </w:tbl>
    <w:p w:rsidR="000466AE" w:rsidRPr="000F19F3" w:rsidRDefault="000466AE" w:rsidP="000466AE"/>
    <w:p w:rsidR="000466AE" w:rsidRPr="000F19F3" w:rsidRDefault="000466AE" w:rsidP="000466AE">
      <w:pPr>
        <w:pStyle w:val="a5"/>
        <w:numPr>
          <w:ilvl w:val="0"/>
          <w:numId w:val="1"/>
        </w:numPr>
        <w:spacing w:after="200" w:line="276" w:lineRule="auto"/>
        <w:rPr>
          <w:i/>
        </w:rPr>
      </w:pPr>
      <w:r w:rsidRPr="000F19F3">
        <w:rPr>
          <w:i/>
        </w:rPr>
        <w:br w:type="page"/>
      </w:r>
    </w:p>
    <w:p w:rsidR="000466AE" w:rsidRPr="000F19F3" w:rsidRDefault="000466AE" w:rsidP="000466AE">
      <w:r w:rsidRPr="000F19F3">
        <w:rPr>
          <w:b/>
        </w:rPr>
        <w:lastRenderedPageBreak/>
        <w:t xml:space="preserve">Форма 3. </w:t>
      </w:r>
      <w:hyperlink r:id="rId8" w:history="1">
        <w:r w:rsidRPr="000F19F3">
          <w:rPr>
            <w:rStyle w:val="a3"/>
            <w:rFonts w:eastAsiaTheme="majorEastAsia"/>
          </w:rPr>
          <w:t>Отчет</w:t>
        </w:r>
      </w:hyperlink>
      <w:r w:rsidRPr="000F19F3">
        <w:t xml:space="preserve"> о выполнении основных мероприятий муниципальной подпрограммы «Профилактика правонарушений»</w:t>
      </w:r>
    </w:p>
    <w:p w:rsidR="000466AE" w:rsidRPr="000F19F3" w:rsidRDefault="000466AE" w:rsidP="000466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94"/>
        <w:gridCol w:w="319"/>
        <w:gridCol w:w="393"/>
        <w:gridCol w:w="265"/>
        <w:gridCol w:w="4247"/>
        <w:gridCol w:w="1990"/>
        <w:gridCol w:w="1094"/>
        <w:gridCol w:w="4703"/>
        <w:gridCol w:w="1221"/>
      </w:tblGrid>
      <w:tr w:rsidR="000466AE" w:rsidRPr="008B1826" w:rsidTr="007F79A5">
        <w:trPr>
          <w:trHeight w:val="1215"/>
          <w:tblHeader/>
        </w:trPr>
        <w:tc>
          <w:tcPr>
            <w:tcW w:w="0" w:type="auto"/>
            <w:gridSpan w:val="4"/>
            <w:shd w:val="clear" w:color="000000" w:fill="FFFFFF"/>
          </w:tcPr>
          <w:p w:rsidR="000466AE" w:rsidRPr="008B1826" w:rsidRDefault="000466AE" w:rsidP="007F79A5">
            <w:pPr>
              <w:jc w:val="center"/>
              <w:rPr>
                <w:sz w:val="20"/>
                <w:szCs w:val="20"/>
              </w:rPr>
            </w:pPr>
            <w:r w:rsidRPr="008B1826">
              <w:rPr>
                <w:sz w:val="20"/>
                <w:szCs w:val="20"/>
              </w:rPr>
              <w:t>Код аналитической программной классификации</w:t>
            </w:r>
          </w:p>
        </w:tc>
        <w:tc>
          <w:tcPr>
            <w:tcW w:w="4341" w:type="dxa"/>
            <w:vMerge w:val="restart"/>
            <w:shd w:val="clear" w:color="000000" w:fill="FFFFFF"/>
          </w:tcPr>
          <w:p w:rsidR="000466AE" w:rsidRPr="008B1826" w:rsidRDefault="000466AE" w:rsidP="007F79A5">
            <w:pPr>
              <w:jc w:val="center"/>
              <w:rPr>
                <w:sz w:val="20"/>
                <w:szCs w:val="20"/>
              </w:rPr>
            </w:pPr>
            <w:r w:rsidRPr="008B1826">
              <w:rPr>
                <w:sz w:val="20"/>
                <w:szCs w:val="20"/>
              </w:rPr>
              <w:t>Наименование подпрограммы, основного мероприятия, мероприятия</w:t>
            </w:r>
          </w:p>
        </w:tc>
        <w:tc>
          <w:tcPr>
            <w:tcW w:w="2014" w:type="dxa"/>
            <w:vMerge w:val="restart"/>
            <w:shd w:val="clear" w:color="000000" w:fill="FFFFFF"/>
          </w:tcPr>
          <w:p w:rsidR="000466AE" w:rsidRPr="008B1826" w:rsidRDefault="000466AE" w:rsidP="007F79A5">
            <w:pPr>
              <w:jc w:val="center"/>
              <w:rPr>
                <w:sz w:val="20"/>
                <w:szCs w:val="20"/>
              </w:rPr>
            </w:pPr>
            <w:r w:rsidRPr="008B1826">
              <w:rPr>
                <w:sz w:val="20"/>
                <w:szCs w:val="20"/>
              </w:rPr>
              <w:t>Ответственный исполнитель, соисполнители подпрограммы, основного мероприятия, мероприятия</w:t>
            </w:r>
          </w:p>
        </w:tc>
        <w:tc>
          <w:tcPr>
            <w:tcW w:w="0" w:type="auto"/>
            <w:vMerge w:val="restart"/>
            <w:shd w:val="clear" w:color="000000" w:fill="FFFFFF"/>
          </w:tcPr>
          <w:p w:rsidR="000466AE" w:rsidRPr="008B1826" w:rsidRDefault="000466AE" w:rsidP="007F79A5">
            <w:pPr>
              <w:jc w:val="center"/>
              <w:rPr>
                <w:sz w:val="20"/>
                <w:szCs w:val="20"/>
              </w:rPr>
            </w:pPr>
            <w:r w:rsidRPr="008B1826">
              <w:rPr>
                <w:sz w:val="20"/>
                <w:szCs w:val="20"/>
              </w:rPr>
              <w:t>Срок выполнения</w:t>
            </w:r>
          </w:p>
        </w:tc>
        <w:tc>
          <w:tcPr>
            <w:tcW w:w="4785" w:type="dxa"/>
            <w:vMerge w:val="restart"/>
            <w:shd w:val="clear" w:color="000000" w:fill="FFFFFF"/>
          </w:tcPr>
          <w:p w:rsidR="000466AE" w:rsidRPr="008B1826" w:rsidRDefault="000466AE" w:rsidP="007F79A5">
            <w:pPr>
              <w:jc w:val="center"/>
              <w:rPr>
                <w:sz w:val="20"/>
                <w:szCs w:val="20"/>
              </w:rPr>
            </w:pPr>
            <w:r w:rsidRPr="008B1826">
              <w:rPr>
                <w:sz w:val="20"/>
                <w:szCs w:val="20"/>
              </w:rPr>
              <w:t>Ожидаемый непосредственный результат</w:t>
            </w:r>
          </w:p>
        </w:tc>
        <w:tc>
          <w:tcPr>
            <w:tcW w:w="1221" w:type="dxa"/>
            <w:vMerge w:val="restart"/>
            <w:shd w:val="clear" w:color="000000" w:fill="FFFFFF"/>
          </w:tcPr>
          <w:p w:rsidR="000466AE" w:rsidRPr="008B1826" w:rsidRDefault="000466AE" w:rsidP="007F79A5">
            <w:pPr>
              <w:jc w:val="center"/>
              <w:rPr>
                <w:sz w:val="20"/>
                <w:szCs w:val="20"/>
              </w:rPr>
            </w:pPr>
            <w:proofErr w:type="gramStart"/>
            <w:r w:rsidRPr="008B1826">
              <w:rPr>
                <w:sz w:val="20"/>
                <w:szCs w:val="20"/>
              </w:rPr>
              <w:t>Взаимосвязь с целевыми показателями (</w:t>
            </w:r>
            <w:proofErr w:type="spellStart"/>
            <w:r w:rsidRPr="008B1826">
              <w:rPr>
                <w:sz w:val="20"/>
                <w:szCs w:val="20"/>
              </w:rPr>
              <w:t>индика</w:t>
            </w:r>
            <w:proofErr w:type="spellEnd"/>
            <w:r w:rsidRPr="008B1826">
              <w:rPr>
                <w:sz w:val="20"/>
                <w:szCs w:val="20"/>
              </w:rPr>
              <w:t>-</w:t>
            </w:r>
            <w:proofErr w:type="gramEnd"/>
          </w:p>
          <w:p w:rsidR="000466AE" w:rsidRPr="008B1826" w:rsidRDefault="000466AE" w:rsidP="007F79A5">
            <w:pPr>
              <w:jc w:val="center"/>
              <w:rPr>
                <w:sz w:val="20"/>
                <w:szCs w:val="20"/>
              </w:rPr>
            </w:pPr>
            <w:r w:rsidRPr="008B1826">
              <w:rPr>
                <w:sz w:val="20"/>
                <w:szCs w:val="20"/>
              </w:rPr>
              <w:t>торами)*</w:t>
            </w:r>
          </w:p>
        </w:tc>
      </w:tr>
      <w:tr w:rsidR="000466AE" w:rsidRPr="008B1826" w:rsidTr="007F79A5">
        <w:trPr>
          <w:trHeight w:val="420"/>
          <w:tblHeader/>
        </w:trPr>
        <w:tc>
          <w:tcPr>
            <w:tcW w:w="0" w:type="auto"/>
            <w:shd w:val="clear" w:color="000000" w:fill="FFFFFF"/>
          </w:tcPr>
          <w:p w:rsidR="000466AE" w:rsidRPr="008B1826" w:rsidRDefault="000466AE" w:rsidP="007F79A5">
            <w:pPr>
              <w:jc w:val="center"/>
              <w:rPr>
                <w:sz w:val="20"/>
                <w:szCs w:val="20"/>
              </w:rPr>
            </w:pPr>
            <w:r w:rsidRPr="008B1826">
              <w:rPr>
                <w:sz w:val="20"/>
                <w:szCs w:val="20"/>
              </w:rPr>
              <w:t>МП</w:t>
            </w:r>
          </w:p>
        </w:tc>
        <w:tc>
          <w:tcPr>
            <w:tcW w:w="0" w:type="auto"/>
            <w:shd w:val="clear" w:color="000000" w:fill="FFFFFF"/>
          </w:tcPr>
          <w:p w:rsidR="000466AE" w:rsidRPr="008B1826" w:rsidRDefault="000466AE" w:rsidP="007F79A5">
            <w:pPr>
              <w:jc w:val="center"/>
              <w:rPr>
                <w:sz w:val="20"/>
                <w:szCs w:val="20"/>
              </w:rPr>
            </w:pPr>
            <w:r w:rsidRPr="008B1826">
              <w:rPr>
                <w:sz w:val="20"/>
                <w:szCs w:val="20"/>
              </w:rPr>
              <w:t>Пп</w:t>
            </w:r>
          </w:p>
        </w:tc>
        <w:tc>
          <w:tcPr>
            <w:tcW w:w="0" w:type="auto"/>
            <w:shd w:val="clear" w:color="000000" w:fill="FFFFFF"/>
          </w:tcPr>
          <w:p w:rsidR="000466AE" w:rsidRPr="008B1826" w:rsidRDefault="000466AE" w:rsidP="007F79A5">
            <w:pPr>
              <w:jc w:val="center"/>
              <w:rPr>
                <w:sz w:val="20"/>
                <w:szCs w:val="20"/>
              </w:rPr>
            </w:pPr>
            <w:r w:rsidRPr="008B1826">
              <w:rPr>
                <w:sz w:val="20"/>
                <w:szCs w:val="20"/>
              </w:rPr>
              <w:t>ОМ</w:t>
            </w:r>
          </w:p>
        </w:tc>
        <w:tc>
          <w:tcPr>
            <w:tcW w:w="0" w:type="auto"/>
            <w:shd w:val="clear" w:color="000000" w:fill="FFFFFF"/>
          </w:tcPr>
          <w:p w:rsidR="000466AE" w:rsidRPr="008B1826" w:rsidRDefault="000466AE" w:rsidP="007F79A5">
            <w:pPr>
              <w:jc w:val="center"/>
              <w:rPr>
                <w:sz w:val="20"/>
                <w:szCs w:val="20"/>
              </w:rPr>
            </w:pPr>
            <w:r w:rsidRPr="008B1826">
              <w:rPr>
                <w:sz w:val="20"/>
                <w:szCs w:val="20"/>
              </w:rPr>
              <w:t>М</w:t>
            </w:r>
          </w:p>
        </w:tc>
        <w:tc>
          <w:tcPr>
            <w:tcW w:w="4341" w:type="dxa"/>
            <w:vMerge/>
          </w:tcPr>
          <w:p w:rsidR="000466AE" w:rsidRPr="008B1826" w:rsidRDefault="000466AE" w:rsidP="007F79A5">
            <w:pPr>
              <w:jc w:val="center"/>
              <w:rPr>
                <w:sz w:val="20"/>
                <w:szCs w:val="20"/>
              </w:rPr>
            </w:pPr>
          </w:p>
        </w:tc>
        <w:tc>
          <w:tcPr>
            <w:tcW w:w="2014" w:type="dxa"/>
            <w:vMerge/>
          </w:tcPr>
          <w:p w:rsidR="000466AE" w:rsidRPr="008B1826" w:rsidRDefault="000466AE" w:rsidP="007F79A5">
            <w:pPr>
              <w:jc w:val="center"/>
              <w:rPr>
                <w:sz w:val="20"/>
                <w:szCs w:val="20"/>
              </w:rPr>
            </w:pPr>
          </w:p>
        </w:tc>
        <w:tc>
          <w:tcPr>
            <w:tcW w:w="0" w:type="auto"/>
            <w:vMerge/>
          </w:tcPr>
          <w:p w:rsidR="000466AE" w:rsidRPr="008B1826" w:rsidRDefault="000466AE" w:rsidP="007F79A5">
            <w:pPr>
              <w:jc w:val="center"/>
              <w:rPr>
                <w:sz w:val="20"/>
                <w:szCs w:val="20"/>
              </w:rPr>
            </w:pPr>
          </w:p>
        </w:tc>
        <w:tc>
          <w:tcPr>
            <w:tcW w:w="4785" w:type="dxa"/>
            <w:vMerge/>
          </w:tcPr>
          <w:p w:rsidR="000466AE" w:rsidRPr="008B1826" w:rsidRDefault="000466AE" w:rsidP="007F79A5">
            <w:pPr>
              <w:jc w:val="center"/>
              <w:rPr>
                <w:sz w:val="20"/>
                <w:szCs w:val="20"/>
              </w:rPr>
            </w:pPr>
          </w:p>
        </w:tc>
        <w:tc>
          <w:tcPr>
            <w:tcW w:w="1221" w:type="dxa"/>
            <w:vMerge/>
          </w:tcPr>
          <w:p w:rsidR="000466AE" w:rsidRPr="008B1826" w:rsidRDefault="000466AE" w:rsidP="007F79A5">
            <w:pPr>
              <w:jc w:val="center"/>
              <w:rPr>
                <w:sz w:val="20"/>
                <w:szCs w:val="20"/>
              </w:rPr>
            </w:pPr>
          </w:p>
        </w:tc>
      </w:tr>
      <w:tr w:rsidR="000466AE" w:rsidRPr="008B1826" w:rsidTr="007F79A5">
        <w:trPr>
          <w:trHeight w:val="928"/>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tcPr>
          <w:p w:rsidR="000466AE" w:rsidRPr="008B1826" w:rsidRDefault="000466AE" w:rsidP="007F79A5">
            <w:pPr>
              <w:jc w:val="both"/>
              <w:rPr>
                <w:sz w:val="20"/>
                <w:szCs w:val="20"/>
              </w:rPr>
            </w:pPr>
            <w:r w:rsidRPr="008B1826">
              <w:rPr>
                <w:sz w:val="20"/>
                <w:szCs w:val="20"/>
              </w:rPr>
              <w:t>01</w:t>
            </w:r>
          </w:p>
        </w:tc>
        <w:tc>
          <w:tcPr>
            <w:tcW w:w="0" w:type="auto"/>
            <w:shd w:val="clear" w:color="000000" w:fill="FFFFFF"/>
          </w:tcPr>
          <w:p w:rsidR="000466AE" w:rsidRPr="008B1826" w:rsidRDefault="000466AE" w:rsidP="007F79A5">
            <w:pPr>
              <w:jc w:val="both"/>
              <w:rPr>
                <w:sz w:val="20"/>
                <w:szCs w:val="20"/>
              </w:rPr>
            </w:pPr>
            <w:r>
              <w:rPr>
                <w:sz w:val="20"/>
                <w:szCs w:val="20"/>
              </w:rPr>
              <w:t>1</w:t>
            </w:r>
          </w:p>
        </w:tc>
        <w:tc>
          <w:tcPr>
            <w:tcW w:w="4341" w:type="dxa"/>
            <w:shd w:val="clear" w:color="000000" w:fill="FFFFFF"/>
          </w:tcPr>
          <w:p w:rsidR="000466AE" w:rsidRPr="008B1826" w:rsidRDefault="000466AE" w:rsidP="007F79A5">
            <w:pPr>
              <w:ind w:right="114"/>
              <w:jc w:val="center"/>
              <w:rPr>
                <w:b/>
                <w:bCs/>
                <w:sz w:val="20"/>
                <w:szCs w:val="20"/>
              </w:rPr>
            </w:pPr>
            <w:r w:rsidRPr="008B1826">
              <w:rPr>
                <w:b/>
                <w:bCs/>
                <w:sz w:val="20"/>
                <w:szCs w:val="20"/>
              </w:rPr>
              <w:t>Подпрограмма «Профилактика правонарушений</w:t>
            </w:r>
            <w:r>
              <w:rPr>
                <w:b/>
                <w:bCs/>
                <w:sz w:val="20"/>
                <w:szCs w:val="20"/>
              </w:rPr>
              <w:t xml:space="preserve"> в Красногорском районе на 2015-2020 годы</w:t>
            </w:r>
            <w:r w:rsidRPr="008B1826">
              <w:rPr>
                <w:b/>
                <w:bCs/>
                <w:sz w:val="20"/>
                <w:szCs w:val="20"/>
              </w:rPr>
              <w:t>»</w:t>
            </w:r>
          </w:p>
        </w:tc>
        <w:tc>
          <w:tcPr>
            <w:tcW w:w="2014" w:type="dxa"/>
            <w:shd w:val="clear" w:color="000000" w:fill="FFFFFF"/>
          </w:tcPr>
          <w:p w:rsidR="000466AE" w:rsidRPr="008B1826" w:rsidRDefault="000466AE" w:rsidP="007F79A5">
            <w:pPr>
              <w:jc w:val="both"/>
              <w:rPr>
                <w:sz w:val="20"/>
                <w:szCs w:val="20"/>
              </w:rPr>
            </w:pPr>
          </w:p>
        </w:tc>
        <w:tc>
          <w:tcPr>
            <w:tcW w:w="0" w:type="auto"/>
            <w:shd w:val="clear" w:color="000000" w:fill="FFFFFF"/>
          </w:tcPr>
          <w:p w:rsidR="000466AE" w:rsidRPr="008B1826" w:rsidRDefault="000466AE" w:rsidP="007F79A5">
            <w:pPr>
              <w:jc w:val="both"/>
              <w:rPr>
                <w:sz w:val="20"/>
                <w:szCs w:val="20"/>
              </w:rPr>
            </w:pPr>
          </w:p>
        </w:tc>
        <w:tc>
          <w:tcPr>
            <w:tcW w:w="4785" w:type="dxa"/>
            <w:shd w:val="clear" w:color="000000" w:fill="FFFFFF"/>
          </w:tcPr>
          <w:p w:rsidR="000466AE" w:rsidRPr="008B1826" w:rsidRDefault="000466AE" w:rsidP="007F79A5">
            <w:pPr>
              <w:snapToGrid w:val="0"/>
              <w:jc w:val="both"/>
              <w:rPr>
                <w:sz w:val="20"/>
                <w:szCs w:val="20"/>
              </w:rPr>
            </w:pPr>
          </w:p>
        </w:tc>
        <w:tc>
          <w:tcPr>
            <w:tcW w:w="1221" w:type="dxa"/>
            <w:shd w:val="clear" w:color="000000" w:fill="FFFFFF"/>
          </w:tcPr>
          <w:p w:rsidR="000466AE" w:rsidRPr="008B1826" w:rsidRDefault="000466AE" w:rsidP="007F79A5">
            <w:pPr>
              <w:snapToGrid w:val="0"/>
              <w:jc w:val="both"/>
              <w:rPr>
                <w:sz w:val="20"/>
                <w:szCs w:val="20"/>
              </w:rPr>
            </w:pPr>
          </w:p>
        </w:tc>
      </w:tr>
      <w:tr w:rsidR="000466AE" w:rsidRPr="008B1826" w:rsidTr="007F79A5">
        <w:trPr>
          <w:trHeight w:val="1492"/>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tcPr>
          <w:p w:rsidR="000466AE" w:rsidRPr="008B1826" w:rsidRDefault="000466AE" w:rsidP="007F79A5">
            <w:pPr>
              <w:jc w:val="both"/>
              <w:rPr>
                <w:sz w:val="20"/>
                <w:szCs w:val="20"/>
              </w:rPr>
            </w:pPr>
            <w:r w:rsidRPr="008B1826">
              <w:rPr>
                <w:sz w:val="20"/>
                <w:szCs w:val="20"/>
              </w:rPr>
              <w:t>01</w:t>
            </w:r>
          </w:p>
        </w:tc>
        <w:tc>
          <w:tcPr>
            <w:tcW w:w="0" w:type="auto"/>
            <w:shd w:val="clear" w:color="000000" w:fill="FFFFFF"/>
          </w:tcPr>
          <w:p w:rsidR="000466AE" w:rsidRPr="008B1826" w:rsidRDefault="000466AE" w:rsidP="007F79A5">
            <w:pPr>
              <w:jc w:val="both"/>
              <w:rPr>
                <w:sz w:val="20"/>
                <w:szCs w:val="20"/>
              </w:rPr>
            </w:pPr>
            <w:r w:rsidRPr="008B1826">
              <w:rPr>
                <w:sz w:val="20"/>
                <w:szCs w:val="20"/>
              </w:rPr>
              <w:t>1</w:t>
            </w:r>
          </w:p>
        </w:tc>
        <w:tc>
          <w:tcPr>
            <w:tcW w:w="4341" w:type="dxa"/>
            <w:shd w:val="clear" w:color="000000" w:fill="FFFFFF"/>
          </w:tcPr>
          <w:p w:rsidR="000466AE" w:rsidRPr="00615061" w:rsidRDefault="000466AE" w:rsidP="007F79A5">
            <w:pPr>
              <w:ind w:right="114"/>
              <w:jc w:val="both"/>
              <w:rPr>
                <w:sz w:val="17"/>
                <w:szCs w:val="17"/>
              </w:rPr>
            </w:pPr>
            <w:r w:rsidRPr="00615061">
              <w:rPr>
                <w:sz w:val="17"/>
                <w:szCs w:val="17"/>
              </w:rPr>
              <w:t>Выявление несовершеннолетних и семей, находящихся в социально опасном положении</w:t>
            </w:r>
          </w:p>
        </w:tc>
        <w:tc>
          <w:tcPr>
            <w:tcW w:w="2014" w:type="dxa"/>
            <w:shd w:val="clear" w:color="000000" w:fill="FFFFFF"/>
          </w:tcPr>
          <w:p w:rsidR="000466AE" w:rsidRPr="00615061" w:rsidRDefault="000466AE" w:rsidP="007F79A5">
            <w:pPr>
              <w:jc w:val="both"/>
              <w:rPr>
                <w:sz w:val="17"/>
                <w:szCs w:val="17"/>
              </w:rPr>
            </w:pPr>
            <w:r w:rsidRPr="00615061">
              <w:rPr>
                <w:sz w:val="17"/>
                <w:szCs w:val="17"/>
              </w:rPr>
              <w:t>Органы и учреждения системы профилактики Красногорского района</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Pr="00615061" w:rsidRDefault="000466AE" w:rsidP="007F79A5">
            <w:pPr>
              <w:jc w:val="both"/>
              <w:rPr>
                <w:sz w:val="17"/>
                <w:szCs w:val="17"/>
              </w:rPr>
            </w:pPr>
            <w:r w:rsidRPr="00615061">
              <w:rPr>
                <w:sz w:val="17"/>
                <w:szCs w:val="17"/>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0466AE" w:rsidRPr="00615061" w:rsidRDefault="000466AE" w:rsidP="007F79A5">
            <w:pPr>
              <w:snapToGrid w:val="0"/>
              <w:jc w:val="both"/>
              <w:rPr>
                <w:sz w:val="17"/>
                <w:szCs w:val="17"/>
              </w:rPr>
            </w:pPr>
            <w:bookmarkStart w:id="0" w:name="_GoBack"/>
            <w:r>
              <w:rPr>
                <w:sz w:val="17"/>
                <w:szCs w:val="17"/>
              </w:rPr>
              <w:t>В течение 1 полугодия 2019 года органами и учреждениями профилактики района в социально опасном положении по причине злоупотребления родителями спиртных напитков выявлены 4 семьи (5 взрослых, 7 несовершеннолетних). В отношении данных семей реализовываются индивидуальные программы социальной реабилитации, итоги реализации программ ежеквартально рассматриваются на заседаниях комиссии по делам несовершеннолетних и защите их прав</w:t>
            </w:r>
            <w:bookmarkEnd w:id="0"/>
          </w:p>
        </w:tc>
        <w:tc>
          <w:tcPr>
            <w:tcW w:w="1221" w:type="dxa"/>
            <w:shd w:val="clear" w:color="000000" w:fill="FFFFFF"/>
          </w:tcPr>
          <w:p w:rsidR="000466AE" w:rsidRPr="00615061" w:rsidRDefault="000466AE" w:rsidP="007F79A5">
            <w:pPr>
              <w:snapToGrid w:val="0"/>
              <w:jc w:val="both"/>
              <w:rPr>
                <w:sz w:val="17"/>
                <w:szCs w:val="17"/>
              </w:rPr>
            </w:pPr>
          </w:p>
          <w:p w:rsidR="000466AE" w:rsidRPr="00615061" w:rsidRDefault="000466AE" w:rsidP="007F79A5">
            <w:pPr>
              <w:jc w:val="both"/>
              <w:rPr>
                <w:sz w:val="17"/>
                <w:szCs w:val="17"/>
              </w:rPr>
            </w:pPr>
            <w:r w:rsidRPr="00615061">
              <w:rPr>
                <w:sz w:val="17"/>
                <w:szCs w:val="17"/>
              </w:rPr>
              <w:t xml:space="preserve"> </w:t>
            </w:r>
          </w:p>
        </w:tc>
      </w:tr>
      <w:tr w:rsidR="000466AE" w:rsidRPr="008B1826" w:rsidTr="007F79A5">
        <w:trPr>
          <w:trHeight w:val="2273"/>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02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2</w:t>
            </w:r>
          </w:p>
        </w:tc>
        <w:tc>
          <w:tcPr>
            <w:tcW w:w="4341" w:type="dxa"/>
            <w:shd w:val="clear" w:color="000000" w:fill="FFFFFF"/>
          </w:tcPr>
          <w:p w:rsidR="000466AE" w:rsidRPr="00615061" w:rsidRDefault="000466AE" w:rsidP="007F79A5">
            <w:pPr>
              <w:jc w:val="both"/>
              <w:rPr>
                <w:sz w:val="17"/>
                <w:szCs w:val="17"/>
              </w:rPr>
            </w:pPr>
            <w:r w:rsidRPr="00615061">
              <w:rPr>
                <w:sz w:val="17"/>
                <w:szCs w:val="17"/>
              </w:rPr>
              <w:t>Создание и ведение базы данных о несовершеннолетних и семьях, находящихся в социально опасном положении</w:t>
            </w:r>
          </w:p>
        </w:tc>
        <w:tc>
          <w:tcPr>
            <w:tcW w:w="2014" w:type="dxa"/>
            <w:shd w:val="clear" w:color="000000" w:fill="FFFFFF"/>
          </w:tcPr>
          <w:p w:rsidR="000466AE" w:rsidRPr="00615061" w:rsidRDefault="000466AE" w:rsidP="007F79A5">
            <w:pPr>
              <w:jc w:val="both"/>
              <w:rPr>
                <w:sz w:val="17"/>
                <w:szCs w:val="17"/>
              </w:rPr>
            </w:pPr>
            <w:r w:rsidRPr="00615061">
              <w:rPr>
                <w:sz w:val="17"/>
                <w:szCs w:val="17"/>
              </w:rPr>
              <w:t xml:space="preserve">КДНиЗП </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Pr="00615061" w:rsidRDefault="000466AE" w:rsidP="007F79A5">
            <w:pPr>
              <w:jc w:val="both"/>
              <w:rPr>
                <w:sz w:val="17"/>
                <w:szCs w:val="17"/>
              </w:rPr>
            </w:pPr>
            <w:r w:rsidRPr="00615061">
              <w:rPr>
                <w:sz w:val="17"/>
                <w:szCs w:val="17"/>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0466AE" w:rsidRPr="00DE49FB" w:rsidRDefault="000466AE" w:rsidP="007F79A5">
            <w:pPr>
              <w:jc w:val="both"/>
              <w:rPr>
                <w:b/>
                <w:sz w:val="17"/>
                <w:szCs w:val="17"/>
              </w:rPr>
            </w:pPr>
            <w:r w:rsidRPr="00DE49FB">
              <w:rPr>
                <w:b/>
                <w:sz w:val="17"/>
                <w:szCs w:val="17"/>
              </w:rPr>
              <w:t>Ответственным секретарем комиссии по делам несовершеннолетних и защите их прав на 01.07.2019 года в районный банк семей в социально опасном положении занесены сведения о 14 семьях и о 5 несовершеннолетних.</w:t>
            </w:r>
          </w:p>
          <w:p w:rsidR="000466AE" w:rsidRPr="00615061" w:rsidRDefault="000466AE" w:rsidP="007F79A5">
            <w:pPr>
              <w:jc w:val="both"/>
              <w:rPr>
                <w:sz w:val="17"/>
                <w:szCs w:val="17"/>
              </w:rPr>
            </w:pPr>
            <w:r w:rsidRPr="00DE49FB">
              <w:rPr>
                <w:b/>
                <w:sz w:val="17"/>
                <w:szCs w:val="17"/>
              </w:rPr>
              <w:t>КЦСОН Красногорского района все несовершеннолетние и семьи, находящиеся в социально опасном положении вносятся в автоматизированную систему «Адресная социальная помощь».</w:t>
            </w:r>
          </w:p>
        </w:tc>
        <w:tc>
          <w:tcPr>
            <w:tcW w:w="1221" w:type="dxa"/>
            <w:tcBorders>
              <w:top w:val="nil"/>
            </w:tcBorders>
            <w:shd w:val="clear" w:color="000000" w:fill="FFFFFF"/>
          </w:tcPr>
          <w:p w:rsidR="000466AE" w:rsidRPr="00615061" w:rsidRDefault="000466AE" w:rsidP="007F79A5">
            <w:pPr>
              <w:jc w:val="both"/>
              <w:rPr>
                <w:sz w:val="17"/>
                <w:szCs w:val="17"/>
              </w:rPr>
            </w:pPr>
          </w:p>
        </w:tc>
      </w:tr>
      <w:tr w:rsidR="000466AE" w:rsidRPr="008B1826" w:rsidTr="007F79A5">
        <w:trPr>
          <w:trHeight w:val="2038"/>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03</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3</w:t>
            </w:r>
          </w:p>
        </w:tc>
        <w:tc>
          <w:tcPr>
            <w:tcW w:w="4341" w:type="dxa"/>
            <w:shd w:val="clear" w:color="000000" w:fill="FFFFFF"/>
          </w:tcPr>
          <w:p w:rsidR="000466AE" w:rsidRPr="00615061" w:rsidRDefault="000466AE" w:rsidP="007F79A5">
            <w:pPr>
              <w:jc w:val="both"/>
              <w:rPr>
                <w:sz w:val="17"/>
                <w:szCs w:val="17"/>
              </w:rPr>
            </w:pPr>
            <w:r w:rsidRPr="00615061">
              <w:rPr>
                <w:sz w:val="17"/>
                <w:szCs w:val="17"/>
              </w:rPr>
              <w:t>Сбор информации и принятие мер о фактах нарушений прав несовершеннолетних</w:t>
            </w:r>
          </w:p>
        </w:tc>
        <w:tc>
          <w:tcPr>
            <w:tcW w:w="2014" w:type="dxa"/>
            <w:shd w:val="clear" w:color="000000" w:fill="FFFFFF"/>
          </w:tcPr>
          <w:p w:rsidR="000466AE" w:rsidRPr="00615061" w:rsidRDefault="000466AE" w:rsidP="007F79A5">
            <w:pPr>
              <w:jc w:val="both"/>
              <w:rPr>
                <w:sz w:val="17"/>
                <w:szCs w:val="17"/>
              </w:rPr>
            </w:pPr>
            <w:r w:rsidRPr="00615061">
              <w:rPr>
                <w:sz w:val="17"/>
                <w:szCs w:val="17"/>
              </w:rPr>
              <w:t>Органы и учреждения системы профилактики Красногорского района</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0466AE" w:rsidRDefault="000466AE" w:rsidP="007F79A5">
            <w:pPr>
              <w:jc w:val="both"/>
              <w:rPr>
                <w:sz w:val="17"/>
                <w:szCs w:val="17"/>
              </w:rPr>
            </w:pPr>
            <w:r>
              <w:rPr>
                <w:sz w:val="17"/>
                <w:szCs w:val="17"/>
              </w:rPr>
              <w:t xml:space="preserve">По итогам 1 полугодия 2019 года в комиссию по делам несовершеннолетних поступили 40 протоколов по линии несовершеннолетних, из них рассмотрены 39 протоколов. Из 39 протоколов 1 </w:t>
            </w:r>
            <w:proofErr w:type="gramStart"/>
            <w:r>
              <w:rPr>
                <w:sz w:val="17"/>
                <w:szCs w:val="17"/>
              </w:rPr>
              <w:t>прекращен</w:t>
            </w:r>
            <w:proofErr w:type="gramEnd"/>
            <w:r>
              <w:rPr>
                <w:sz w:val="17"/>
                <w:szCs w:val="17"/>
              </w:rPr>
              <w:t xml:space="preserve"> в связи со смертью физического лица, по остальным 38 протоколам вынесены постановления о назначении административного наказания (34 по ч.1 ст.5.35 КоАП РФ, 3 по ч.1 ст.6.10 КоАП РФ, 1 по ст.20.22 КоАП РФ). По результатам рассмотрения административных дел в отношении родителей и иных граждан наложено 27 штрафов, из них 10 направлены судебным приставам-исполнителям. </w:t>
            </w:r>
          </w:p>
          <w:p w:rsidR="000466AE" w:rsidRDefault="000466AE" w:rsidP="007F79A5">
            <w:pPr>
              <w:jc w:val="both"/>
              <w:rPr>
                <w:sz w:val="17"/>
                <w:szCs w:val="17"/>
              </w:rPr>
            </w:pPr>
            <w:r>
              <w:rPr>
                <w:sz w:val="17"/>
                <w:szCs w:val="17"/>
              </w:rPr>
              <w:lastRenderedPageBreak/>
              <w:t xml:space="preserve">За отчетный период в комиссию по делам несовершеннолетних поступило и рассмотрено 2 заявления по линии защиты несовершеннолетних, заявления рассмотрены, приняты соответствующие решения. </w:t>
            </w:r>
          </w:p>
          <w:p w:rsidR="000466AE" w:rsidRDefault="000466AE" w:rsidP="007F79A5">
            <w:pPr>
              <w:jc w:val="both"/>
              <w:rPr>
                <w:sz w:val="17"/>
                <w:szCs w:val="17"/>
              </w:rPr>
            </w:pPr>
            <w:r>
              <w:rPr>
                <w:sz w:val="17"/>
                <w:szCs w:val="17"/>
              </w:rPr>
              <w:t>Органами опеки и попечительства района п</w:t>
            </w:r>
            <w:r w:rsidRPr="003B3872">
              <w:rPr>
                <w:sz w:val="17"/>
                <w:szCs w:val="17"/>
              </w:rPr>
              <w:t xml:space="preserve">родолжена работа по выявлению несовершеннолетних, </w:t>
            </w:r>
            <w:proofErr w:type="gramStart"/>
            <w:r w:rsidRPr="003B3872">
              <w:rPr>
                <w:sz w:val="17"/>
                <w:szCs w:val="17"/>
              </w:rPr>
              <w:t>проживающих</w:t>
            </w:r>
            <w:proofErr w:type="gramEnd"/>
            <w:r w:rsidRPr="003B3872">
              <w:rPr>
                <w:sz w:val="17"/>
                <w:szCs w:val="17"/>
              </w:rPr>
              <w:t xml:space="preserve"> не с законными представителями. В 1-м полугодии </w:t>
            </w:r>
            <w:r>
              <w:rPr>
                <w:sz w:val="17"/>
                <w:szCs w:val="17"/>
              </w:rPr>
              <w:t xml:space="preserve">2019 года </w:t>
            </w:r>
            <w:r w:rsidRPr="003B3872">
              <w:rPr>
                <w:sz w:val="17"/>
                <w:szCs w:val="17"/>
              </w:rPr>
              <w:t>состоялось два заседания в отделе по делам семьи, демографии и охране прав детства для отработки списков детей, предоста</w:t>
            </w:r>
            <w:r>
              <w:rPr>
                <w:sz w:val="17"/>
                <w:szCs w:val="17"/>
              </w:rPr>
              <w:t>вленных Отделом народного образования</w:t>
            </w:r>
            <w:r w:rsidRPr="003B3872">
              <w:rPr>
                <w:sz w:val="17"/>
                <w:szCs w:val="17"/>
              </w:rPr>
              <w:t xml:space="preserve">. По принятому решению были уведомлены все граждане, с которыми проживают дети во время отсутствия родителей, одной семье была рекомендована добровольная опека. Все родители предупреждены об ответственности за ненадлежащее исполнение родительских обязанностей. В 1-м полугодии </w:t>
            </w:r>
            <w:r>
              <w:rPr>
                <w:sz w:val="17"/>
                <w:szCs w:val="17"/>
              </w:rPr>
              <w:t xml:space="preserve">2019 года </w:t>
            </w:r>
            <w:r w:rsidRPr="003B3872">
              <w:rPr>
                <w:sz w:val="17"/>
                <w:szCs w:val="17"/>
              </w:rPr>
              <w:t xml:space="preserve">был выявлен 1 безнадзорный несовершеннолетний. Ребенок был помещен в больницу, через три дня передан матери.  </w:t>
            </w:r>
          </w:p>
          <w:p w:rsidR="000466AE" w:rsidRPr="003A413C" w:rsidRDefault="000466AE" w:rsidP="007F79A5">
            <w:pPr>
              <w:jc w:val="both"/>
              <w:rPr>
                <w:sz w:val="18"/>
                <w:szCs w:val="18"/>
              </w:rPr>
            </w:pPr>
            <w:r w:rsidRPr="003A413C">
              <w:rPr>
                <w:sz w:val="18"/>
                <w:szCs w:val="18"/>
              </w:rPr>
              <w:t xml:space="preserve">За первое полугодие 2019 года КЦСОН Красногорского района отделением социальной помощи семье и детям и профилактики безнадзорности </w:t>
            </w:r>
            <w:r>
              <w:rPr>
                <w:sz w:val="18"/>
                <w:szCs w:val="18"/>
              </w:rPr>
              <w:t xml:space="preserve">в органы опеки и попечительства района </w:t>
            </w:r>
            <w:r w:rsidRPr="003A413C">
              <w:rPr>
                <w:sz w:val="18"/>
                <w:szCs w:val="18"/>
              </w:rPr>
              <w:t>была предоставлена информация о проведенной работе и об обстановке с семьями социального риска и с семьями, признанными в социально опасном положении (118 семей).</w:t>
            </w:r>
            <w:r>
              <w:rPr>
                <w:sz w:val="18"/>
                <w:szCs w:val="18"/>
              </w:rPr>
              <w:t xml:space="preserve"> </w:t>
            </w:r>
            <w:r w:rsidRPr="003A413C">
              <w:rPr>
                <w:sz w:val="18"/>
                <w:szCs w:val="18"/>
              </w:rPr>
              <w:t xml:space="preserve">Было направлено письмо в </w:t>
            </w:r>
            <w:r>
              <w:rPr>
                <w:sz w:val="18"/>
                <w:szCs w:val="18"/>
              </w:rPr>
              <w:t>Отдел</w:t>
            </w:r>
            <w:r w:rsidRPr="003A413C">
              <w:rPr>
                <w:sz w:val="18"/>
                <w:szCs w:val="18"/>
              </w:rPr>
              <w:t xml:space="preserve"> по делам семьи,</w:t>
            </w:r>
            <w:r w:rsidRPr="003A413C">
              <w:t xml:space="preserve"> </w:t>
            </w:r>
            <w:r w:rsidRPr="003A413C">
              <w:rPr>
                <w:sz w:val="18"/>
                <w:szCs w:val="18"/>
              </w:rPr>
              <w:t>о выявлении семьи, в которой нарушаются права ребенка, для принятия соответствующих мер.</w:t>
            </w:r>
          </w:p>
        </w:tc>
        <w:tc>
          <w:tcPr>
            <w:tcW w:w="1221" w:type="dxa"/>
            <w:tcBorders>
              <w:top w:val="nil"/>
            </w:tcBorders>
            <w:shd w:val="clear" w:color="000000" w:fill="FFFFFF"/>
          </w:tcPr>
          <w:p w:rsidR="000466AE" w:rsidRPr="00615061" w:rsidRDefault="000466AE" w:rsidP="007F79A5">
            <w:pPr>
              <w:jc w:val="both"/>
              <w:rPr>
                <w:sz w:val="17"/>
                <w:szCs w:val="17"/>
              </w:rPr>
            </w:pPr>
          </w:p>
        </w:tc>
      </w:tr>
      <w:tr w:rsidR="000466AE" w:rsidRPr="008B1826" w:rsidTr="007F79A5">
        <w:trPr>
          <w:trHeight w:val="338"/>
        </w:trPr>
        <w:tc>
          <w:tcPr>
            <w:tcW w:w="0" w:type="auto"/>
            <w:shd w:val="clear" w:color="000000" w:fill="FFFFFF"/>
          </w:tcPr>
          <w:p w:rsidR="000466AE" w:rsidRPr="008B1826" w:rsidRDefault="000466AE" w:rsidP="007F79A5">
            <w:pPr>
              <w:jc w:val="both"/>
              <w:rPr>
                <w:sz w:val="20"/>
                <w:szCs w:val="20"/>
              </w:rPr>
            </w:pPr>
            <w:r w:rsidRPr="008B1826">
              <w:rPr>
                <w:sz w:val="20"/>
                <w:szCs w:val="20"/>
              </w:rPr>
              <w:lastRenderedPageBreak/>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04</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4</w:t>
            </w:r>
          </w:p>
        </w:tc>
        <w:tc>
          <w:tcPr>
            <w:tcW w:w="4341" w:type="dxa"/>
            <w:shd w:val="clear" w:color="000000" w:fill="FFFFFF"/>
          </w:tcPr>
          <w:p w:rsidR="000466AE" w:rsidRPr="00615061" w:rsidRDefault="000466AE" w:rsidP="007F79A5">
            <w:pPr>
              <w:jc w:val="both"/>
              <w:rPr>
                <w:sz w:val="17"/>
                <w:szCs w:val="17"/>
              </w:rPr>
            </w:pPr>
            <w:r w:rsidRPr="00615061">
              <w:rPr>
                <w:sz w:val="17"/>
                <w:szCs w:val="17"/>
              </w:rPr>
              <w:t xml:space="preserve">Выявление несовершеннолетних, </w:t>
            </w:r>
            <w:proofErr w:type="gramStart"/>
            <w:r w:rsidRPr="00615061">
              <w:rPr>
                <w:sz w:val="17"/>
                <w:szCs w:val="17"/>
              </w:rPr>
              <w:t>употребляющих</w:t>
            </w:r>
            <w:proofErr w:type="gramEnd"/>
            <w:r w:rsidRPr="00615061">
              <w:rPr>
                <w:sz w:val="17"/>
                <w:szCs w:val="17"/>
              </w:rPr>
              <w:t xml:space="preserve"> алкогольную и спиртосодержащую продукцию, наркотические средства, психотропные или одурманивающие вещества</w:t>
            </w:r>
          </w:p>
        </w:tc>
        <w:tc>
          <w:tcPr>
            <w:tcW w:w="2014" w:type="dxa"/>
            <w:shd w:val="clear" w:color="000000" w:fill="FFFFFF"/>
          </w:tcPr>
          <w:p w:rsidR="000466AE" w:rsidRPr="00615061" w:rsidRDefault="000466AE" w:rsidP="007F79A5">
            <w:pPr>
              <w:jc w:val="both"/>
              <w:rPr>
                <w:sz w:val="17"/>
                <w:szCs w:val="17"/>
              </w:rPr>
            </w:pPr>
            <w:r w:rsidRPr="00615061">
              <w:rPr>
                <w:sz w:val="17"/>
                <w:szCs w:val="17"/>
              </w:rPr>
              <w:t>Органы и учреждения системы профилактики Красногорского района</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Обеспечение безопасности личности, охраны прав детей и подростков</w:t>
            </w:r>
          </w:p>
          <w:p w:rsidR="000466AE" w:rsidRDefault="000466AE" w:rsidP="007F79A5">
            <w:pPr>
              <w:jc w:val="both"/>
              <w:rPr>
                <w:sz w:val="17"/>
                <w:szCs w:val="17"/>
              </w:rPr>
            </w:pPr>
            <w:r>
              <w:rPr>
                <w:sz w:val="17"/>
                <w:szCs w:val="17"/>
              </w:rPr>
              <w:t>БУЗ УР «Красногорская РБ МЗ УР» в 1 полугодии 2019 года</w:t>
            </w:r>
            <w:r w:rsidRPr="00CF5649">
              <w:rPr>
                <w:sz w:val="17"/>
                <w:szCs w:val="17"/>
              </w:rPr>
              <w:t xml:space="preserve"> 1 подросток 2002</w:t>
            </w:r>
            <w:r>
              <w:rPr>
                <w:sz w:val="17"/>
                <w:szCs w:val="17"/>
              </w:rPr>
              <w:t xml:space="preserve"> г.</w:t>
            </w:r>
            <w:r w:rsidRPr="00CF5649">
              <w:rPr>
                <w:sz w:val="17"/>
                <w:szCs w:val="17"/>
              </w:rPr>
              <w:t>р.</w:t>
            </w:r>
            <w:r>
              <w:rPr>
                <w:sz w:val="17"/>
                <w:szCs w:val="17"/>
              </w:rPr>
              <w:t xml:space="preserve"> взят на профилактический учет в связи с</w:t>
            </w:r>
            <w:r w:rsidRPr="00CF5649">
              <w:rPr>
                <w:sz w:val="17"/>
                <w:szCs w:val="17"/>
              </w:rPr>
              <w:t xml:space="preserve"> пагубным употреблением спиртосодержащих жидкостей.</w:t>
            </w:r>
          </w:p>
          <w:p w:rsidR="000466AE" w:rsidRDefault="000466AE" w:rsidP="007F79A5">
            <w:pPr>
              <w:jc w:val="both"/>
              <w:rPr>
                <w:sz w:val="17"/>
                <w:szCs w:val="17"/>
              </w:rPr>
            </w:pPr>
            <w:r>
              <w:rPr>
                <w:sz w:val="17"/>
                <w:szCs w:val="17"/>
              </w:rPr>
              <w:t>На профилактическом учете в комиссии по делам несовершеннолетних и защите их прав на 01.07.2019 года состоят 2 несовершеннолетних по причине употребления ими спиртных напитков и наркотических веществ. На профилактическом учете в ПДН ПП «Красногорский» на 01.07.2019 года из 20 подростков 8 состоят на учете в связи с употреблением спиртных напитков.</w:t>
            </w:r>
          </w:p>
          <w:p w:rsidR="000466AE" w:rsidRDefault="000466AE" w:rsidP="007F79A5">
            <w:pPr>
              <w:jc w:val="both"/>
              <w:rPr>
                <w:sz w:val="17"/>
                <w:szCs w:val="17"/>
              </w:rPr>
            </w:pPr>
            <w:r>
              <w:rPr>
                <w:sz w:val="17"/>
                <w:szCs w:val="17"/>
              </w:rPr>
              <w:t xml:space="preserve">30.01.2019 года на заседании комиссии  по делам несовершеннолетних рассмотрен вопрос «О результатах работы по пресечению фактов незаконного оборота алкогольной и спиртосодержащей продукции, в том числе предупреждению правонарушений, связанных с розничной реализацией пива и напитков, изготавливаемых на его основе, </w:t>
            </w:r>
            <w:r>
              <w:rPr>
                <w:sz w:val="17"/>
                <w:szCs w:val="17"/>
              </w:rPr>
              <w:lastRenderedPageBreak/>
              <w:t>алкогольной и спиртосодержащей продукции лицам, не достигшим 18-летнего возраста». По итогам рассмотрения вопроса комиссией для исполнения субъектами профилактики принят ряд протокольных поручений.</w:t>
            </w:r>
          </w:p>
          <w:p w:rsidR="000466AE" w:rsidRPr="00615061" w:rsidRDefault="000466AE" w:rsidP="007F79A5">
            <w:pPr>
              <w:jc w:val="both"/>
              <w:rPr>
                <w:sz w:val="17"/>
                <w:szCs w:val="17"/>
              </w:rPr>
            </w:pPr>
            <w:r>
              <w:rPr>
                <w:sz w:val="17"/>
                <w:szCs w:val="17"/>
              </w:rPr>
              <w:t xml:space="preserve">В 1 полугодии 2019 года ИПДН ПП «Красногорский» проведены 14 рейдовых мероприятий по исполнению норм Закона Удмуртской Республики № 59-РЗ и 6 рейдовых мероприятий по семьям несовершеннолетних, состоящих на различных видах  профилактического учета. </w:t>
            </w:r>
          </w:p>
        </w:tc>
        <w:tc>
          <w:tcPr>
            <w:tcW w:w="1221" w:type="dxa"/>
            <w:shd w:val="clear" w:color="000000" w:fill="FFFFFF"/>
          </w:tcPr>
          <w:p w:rsidR="000466AE" w:rsidRPr="00615061" w:rsidRDefault="000466AE" w:rsidP="007F79A5">
            <w:pPr>
              <w:jc w:val="both"/>
              <w:rPr>
                <w:sz w:val="17"/>
                <w:szCs w:val="17"/>
              </w:rPr>
            </w:pPr>
          </w:p>
          <w:p w:rsidR="000466AE" w:rsidRPr="00615061" w:rsidRDefault="000466AE" w:rsidP="007F79A5">
            <w:pPr>
              <w:jc w:val="both"/>
              <w:rPr>
                <w:sz w:val="17"/>
                <w:szCs w:val="17"/>
              </w:rPr>
            </w:pPr>
          </w:p>
        </w:tc>
      </w:tr>
      <w:tr w:rsidR="000466AE" w:rsidRPr="008B1826" w:rsidTr="007F79A5">
        <w:trPr>
          <w:trHeight w:val="2234"/>
        </w:trPr>
        <w:tc>
          <w:tcPr>
            <w:tcW w:w="0" w:type="auto"/>
            <w:shd w:val="clear" w:color="000000" w:fill="FFFFFF"/>
          </w:tcPr>
          <w:p w:rsidR="000466AE" w:rsidRPr="008B1826" w:rsidRDefault="000466AE" w:rsidP="007F79A5">
            <w:pPr>
              <w:jc w:val="center"/>
              <w:rPr>
                <w:sz w:val="20"/>
                <w:szCs w:val="20"/>
              </w:rPr>
            </w:pPr>
            <w:r w:rsidRPr="008B1826">
              <w:rPr>
                <w:sz w:val="20"/>
                <w:szCs w:val="20"/>
              </w:rPr>
              <w:lastRenderedPageBreak/>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05</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5</w:t>
            </w:r>
          </w:p>
        </w:tc>
        <w:tc>
          <w:tcPr>
            <w:tcW w:w="4341" w:type="dxa"/>
            <w:shd w:val="clear" w:color="000000" w:fill="FFFFFF"/>
          </w:tcPr>
          <w:p w:rsidR="000466AE" w:rsidRPr="00615061" w:rsidRDefault="000466AE" w:rsidP="007F79A5">
            <w:pPr>
              <w:tabs>
                <w:tab w:val="left" w:pos="926"/>
                <w:tab w:val="left" w:pos="1068"/>
              </w:tabs>
              <w:jc w:val="both"/>
              <w:rPr>
                <w:sz w:val="17"/>
                <w:szCs w:val="17"/>
              </w:rPr>
            </w:pPr>
            <w:r w:rsidRPr="00615061">
              <w:rPr>
                <w:sz w:val="17"/>
                <w:szCs w:val="17"/>
              </w:rPr>
              <w:t>Анализ «О состоянии преступности среди несовершеннолетних  на территории Красногорского района»</w:t>
            </w:r>
          </w:p>
        </w:tc>
        <w:tc>
          <w:tcPr>
            <w:tcW w:w="2014" w:type="dxa"/>
            <w:shd w:val="clear" w:color="000000" w:fill="FFFFFF"/>
          </w:tcPr>
          <w:p w:rsidR="000466AE" w:rsidRPr="00615061" w:rsidRDefault="000466AE" w:rsidP="007F79A5">
            <w:pPr>
              <w:jc w:val="both"/>
              <w:rPr>
                <w:sz w:val="17"/>
                <w:szCs w:val="17"/>
              </w:rPr>
            </w:pPr>
            <w:r w:rsidRPr="00615061">
              <w:rPr>
                <w:sz w:val="17"/>
                <w:szCs w:val="17"/>
              </w:rPr>
              <w:t>ИДН ОП «Красногорское», КДНиЗП</w:t>
            </w:r>
          </w:p>
          <w:p w:rsidR="000466AE" w:rsidRPr="00615061" w:rsidRDefault="000466AE" w:rsidP="007F79A5">
            <w:pPr>
              <w:jc w:val="both"/>
              <w:rPr>
                <w:sz w:val="17"/>
                <w:szCs w:val="17"/>
              </w:rPr>
            </w:pPr>
          </w:p>
          <w:p w:rsidR="000466AE" w:rsidRPr="00615061" w:rsidRDefault="000466AE" w:rsidP="007F79A5">
            <w:pPr>
              <w:jc w:val="both"/>
              <w:rPr>
                <w:sz w:val="17"/>
                <w:szCs w:val="17"/>
              </w:rPr>
            </w:pP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Pr="00615061" w:rsidRDefault="000466AE" w:rsidP="007F79A5">
            <w:pPr>
              <w:jc w:val="both"/>
              <w:rPr>
                <w:sz w:val="17"/>
                <w:szCs w:val="17"/>
              </w:rPr>
            </w:pPr>
            <w:r>
              <w:rPr>
                <w:sz w:val="17"/>
                <w:szCs w:val="17"/>
              </w:rPr>
              <w:t>У</w:t>
            </w:r>
            <w:r w:rsidRPr="00615061">
              <w:rPr>
                <w:sz w:val="17"/>
                <w:szCs w:val="17"/>
              </w:rPr>
              <w:t>странение причин и условий, способствующих совершению правонарушений и преступлений</w:t>
            </w:r>
          </w:p>
          <w:p w:rsidR="000466AE" w:rsidRDefault="000466AE" w:rsidP="007F79A5">
            <w:pPr>
              <w:pStyle w:val="a6"/>
              <w:jc w:val="both"/>
            </w:pPr>
            <w:r w:rsidRPr="00E76ED8">
              <w:rPr>
                <w:rFonts w:ascii="Times New Roman" w:hAnsi="Times New Roman" w:cs="Times New Roman"/>
                <w:sz w:val="17"/>
                <w:szCs w:val="17"/>
              </w:rPr>
              <w:t>По состоянию на 27.06.2019 года на территории Красногорского района зарегистрировано 98 преступлений (АППГ – 106, снижение на 7,5%), из них расследовано и направлено в суд 67 уголовных дел (АППГ – 79, снижение на 15,2%). Общая раскрываемость всех видов преступлений составила 82,7%. В целом наблюдается общее снижение числа зарегистрированных преступлений, что в первую очередь связано со снижением числа преступлений, совершаемых в быту.</w:t>
            </w:r>
            <w:r>
              <w:rPr>
                <w:rFonts w:ascii="Times New Roman" w:hAnsi="Times New Roman" w:cs="Times New Roman"/>
                <w:sz w:val="17"/>
                <w:szCs w:val="17"/>
              </w:rPr>
              <w:t xml:space="preserve"> </w:t>
            </w:r>
            <w:r w:rsidRPr="00E76ED8">
              <w:rPr>
                <w:rFonts w:ascii="Times New Roman" w:hAnsi="Times New Roman" w:cs="Times New Roman"/>
                <w:sz w:val="17"/>
                <w:szCs w:val="17"/>
              </w:rPr>
              <w:t>Из числа преступлений, зарегистрированных в общественных местах, совершено 8 преступлений (АППГ – 18, снижение на 55,6%), их раскрываемость составила 100%. На улицах совершено 6 преступлений (АППГ – 14, снижение на 57,1%), раскрываемость  - 100%. В целом наблюдается общее снижение числа преступлений, совершаемых на улице и в общественных местах. Это связано с проводимой сотрудниками пункта полиции работой по удалению с улиц и иных общественных мест граждан, находящихся в состоянии опьянения. С другой стороны, стоит отметить и отсутствие строевых наружных нарядов полиции – ДПС, при отсутствии которых часть латентных преступлений выявить невозможно (управление транспортным средством в состоянии опьянения).</w:t>
            </w:r>
            <w:r>
              <w:rPr>
                <w:rFonts w:ascii="Times New Roman" w:hAnsi="Times New Roman" w:cs="Times New Roman"/>
                <w:sz w:val="17"/>
                <w:szCs w:val="17"/>
              </w:rPr>
              <w:t xml:space="preserve"> </w:t>
            </w:r>
            <w:r w:rsidRPr="00E76ED8">
              <w:rPr>
                <w:rFonts w:ascii="Times New Roman" w:hAnsi="Times New Roman" w:cs="Times New Roman"/>
                <w:sz w:val="17"/>
                <w:szCs w:val="17"/>
              </w:rPr>
              <w:t>Ранее судимыми лицами совершено 47 преступлений (АППГ – 58, снижение на 19%). В состоянии опьянения совершено 37 преступлений (АППГ – 48, снижение на 17%). Снижение связано с общей тенденцией числа зарегистрированных преступлений.</w:t>
            </w:r>
            <w:r>
              <w:t xml:space="preserve"> </w:t>
            </w:r>
          </w:p>
          <w:p w:rsidR="000466AE" w:rsidRDefault="000466AE" w:rsidP="007F79A5">
            <w:pPr>
              <w:pStyle w:val="a6"/>
              <w:jc w:val="both"/>
              <w:rPr>
                <w:rFonts w:ascii="Times New Roman" w:hAnsi="Times New Roman" w:cs="Times New Roman"/>
                <w:sz w:val="17"/>
                <w:szCs w:val="17"/>
              </w:rPr>
            </w:pPr>
            <w:r>
              <w:rPr>
                <w:rFonts w:ascii="Times New Roman" w:hAnsi="Times New Roman" w:cs="Times New Roman"/>
                <w:sz w:val="17"/>
                <w:szCs w:val="17"/>
              </w:rPr>
              <w:t xml:space="preserve">На заседании комиссии по делам несовершеннолетних 09.04.2019 года рассмотрен вопрос </w:t>
            </w:r>
            <w:r w:rsidRPr="00615061">
              <w:rPr>
                <w:rFonts w:ascii="Times New Roman" w:hAnsi="Times New Roman" w:cs="Times New Roman"/>
                <w:sz w:val="17"/>
                <w:szCs w:val="17"/>
              </w:rPr>
              <w:t>«О состоянии преступности среди несовершеннолетних  на территории Красногорского района»</w:t>
            </w:r>
            <w:r>
              <w:rPr>
                <w:rFonts w:ascii="Times New Roman" w:hAnsi="Times New Roman" w:cs="Times New Roman"/>
                <w:sz w:val="17"/>
                <w:szCs w:val="17"/>
              </w:rPr>
              <w:t xml:space="preserve"> по итогам 2018 года и 1 квартала 2019 года. По результатам рассмотрения доклада старшего ИПДН ОП «Красногорское» субъектам профилактики района вынесен ряд протокольных поручений.</w:t>
            </w:r>
          </w:p>
          <w:p w:rsidR="000466AE" w:rsidRPr="00615061" w:rsidRDefault="000466AE" w:rsidP="007F79A5">
            <w:pPr>
              <w:jc w:val="both"/>
              <w:rPr>
                <w:sz w:val="17"/>
                <w:szCs w:val="17"/>
              </w:rPr>
            </w:pPr>
            <w:r>
              <w:rPr>
                <w:sz w:val="17"/>
                <w:szCs w:val="17"/>
              </w:rPr>
              <w:t xml:space="preserve">В 1 полугодии 2019 года на территории района несовершеннолетними совершено 1 преступление, </w:t>
            </w:r>
            <w:r>
              <w:rPr>
                <w:sz w:val="17"/>
                <w:szCs w:val="17"/>
              </w:rPr>
              <w:lastRenderedPageBreak/>
              <w:t>предусмотренное ч.3 п. «г» ст.158 УК РФ, повторных преступлений не допущено</w:t>
            </w:r>
          </w:p>
        </w:tc>
        <w:tc>
          <w:tcPr>
            <w:tcW w:w="1221" w:type="dxa"/>
            <w:shd w:val="clear" w:color="000000" w:fill="FFFFFF"/>
          </w:tcPr>
          <w:p w:rsidR="000466AE" w:rsidRPr="00615061" w:rsidRDefault="000466AE" w:rsidP="007F79A5">
            <w:pPr>
              <w:jc w:val="both"/>
              <w:rPr>
                <w:sz w:val="17"/>
                <w:szCs w:val="17"/>
              </w:rPr>
            </w:pPr>
          </w:p>
        </w:tc>
      </w:tr>
      <w:tr w:rsidR="000466AE" w:rsidRPr="008B1826" w:rsidTr="007F79A5">
        <w:trPr>
          <w:trHeight w:val="1320"/>
        </w:trPr>
        <w:tc>
          <w:tcPr>
            <w:tcW w:w="0" w:type="auto"/>
            <w:shd w:val="clear" w:color="000000" w:fill="FFFFFF"/>
          </w:tcPr>
          <w:p w:rsidR="000466AE" w:rsidRPr="008B1826" w:rsidRDefault="000466AE" w:rsidP="007F79A5">
            <w:pPr>
              <w:jc w:val="both"/>
              <w:rPr>
                <w:sz w:val="20"/>
                <w:szCs w:val="20"/>
              </w:rPr>
            </w:pPr>
            <w:r w:rsidRPr="008B1826">
              <w:rPr>
                <w:sz w:val="20"/>
                <w:szCs w:val="20"/>
              </w:rPr>
              <w:lastRenderedPageBreak/>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6</w:t>
            </w:r>
          </w:p>
        </w:tc>
        <w:tc>
          <w:tcPr>
            <w:tcW w:w="4341" w:type="dxa"/>
            <w:shd w:val="clear" w:color="000000" w:fill="FFFFFF"/>
          </w:tcPr>
          <w:p w:rsidR="000466AE" w:rsidRPr="00615061" w:rsidRDefault="000466AE" w:rsidP="007F79A5">
            <w:pPr>
              <w:jc w:val="both"/>
              <w:rPr>
                <w:sz w:val="17"/>
                <w:szCs w:val="17"/>
              </w:rPr>
            </w:pPr>
            <w:r w:rsidRPr="00615061">
              <w:rPr>
                <w:sz w:val="17"/>
                <w:szCs w:val="17"/>
              </w:rPr>
              <w:t>Анализ деятельности учреждения МКУ «Красногорский детский дом», в том числе по устройству несовершеннолетних</w:t>
            </w:r>
          </w:p>
        </w:tc>
        <w:tc>
          <w:tcPr>
            <w:tcW w:w="2014" w:type="dxa"/>
            <w:shd w:val="clear" w:color="000000" w:fill="FFFFFF"/>
          </w:tcPr>
          <w:p w:rsidR="000466AE" w:rsidRPr="00615061" w:rsidRDefault="000466AE" w:rsidP="007F79A5">
            <w:pPr>
              <w:jc w:val="both"/>
              <w:rPr>
                <w:sz w:val="17"/>
                <w:szCs w:val="17"/>
              </w:rPr>
            </w:pPr>
            <w:r w:rsidRPr="00615061">
              <w:rPr>
                <w:sz w:val="17"/>
                <w:szCs w:val="17"/>
              </w:rPr>
              <w:t>Сектор по делам семьи, демографии и охране прав детства</w:t>
            </w:r>
          </w:p>
          <w:p w:rsidR="000466AE" w:rsidRPr="00615061" w:rsidRDefault="000466AE" w:rsidP="007F79A5">
            <w:pPr>
              <w:jc w:val="both"/>
              <w:rPr>
                <w:sz w:val="17"/>
                <w:szCs w:val="17"/>
              </w:rPr>
            </w:pP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Обеспечение безопасности личности, защита и охрана прав детей-сирот и детей, оставшихся без попечения родителей</w:t>
            </w:r>
          </w:p>
          <w:p w:rsidR="000466AE" w:rsidRPr="00FF0C25" w:rsidRDefault="000466AE" w:rsidP="007F79A5">
            <w:pPr>
              <w:jc w:val="both"/>
              <w:rPr>
                <w:sz w:val="17"/>
                <w:szCs w:val="17"/>
              </w:rPr>
            </w:pPr>
            <w:r w:rsidRPr="00FF0C25">
              <w:rPr>
                <w:sz w:val="17"/>
                <w:szCs w:val="17"/>
              </w:rPr>
              <w:t xml:space="preserve">Органами опеки и попечительства района в </w:t>
            </w:r>
            <w:r>
              <w:rPr>
                <w:sz w:val="17"/>
                <w:szCs w:val="17"/>
              </w:rPr>
              <w:t>апреле</w:t>
            </w:r>
            <w:r w:rsidRPr="00FF0C25">
              <w:rPr>
                <w:sz w:val="17"/>
                <w:szCs w:val="17"/>
              </w:rPr>
              <w:t xml:space="preserve"> 2019 года проведана 1 проверка деятельности МКУ «Красногорский детский дом», в ходе которой были выявлены замечания по обеспечению защиты прав несовершеннолетних. Было рекомендовано устранение замечаний.</w:t>
            </w:r>
          </w:p>
        </w:tc>
        <w:tc>
          <w:tcPr>
            <w:tcW w:w="1221" w:type="dxa"/>
            <w:shd w:val="clear" w:color="000000" w:fill="FFFFFF"/>
          </w:tcPr>
          <w:p w:rsidR="000466AE" w:rsidRPr="00615061" w:rsidRDefault="000466AE" w:rsidP="007F79A5">
            <w:pPr>
              <w:jc w:val="both"/>
              <w:rPr>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Pr>
                <w:sz w:val="20"/>
                <w:szCs w:val="20"/>
              </w:rPr>
              <w:t>07</w:t>
            </w:r>
          </w:p>
        </w:tc>
        <w:tc>
          <w:tcPr>
            <w:tcW w:w="0" w:type="auto"/>
            <w:shd w:val="clear" w:color="000000" w:fill="FFFFFF"/>
            <w:noWrap/>
          </w:tcPr>
          <w:p w:rsidR="000466AE" w:rsidRPr="008B1826" w:rsidRDefault="000466AE" w:rsidP="007F79A5">
            <w:pPr>
              <w:jc w:val="both"/>
              <w:rPr>
                <w:sz w:val="20"/>
                <w:szCs w:val="20"/>
              </w:rPr>
            </w:pPr>
            <w:r>
              <w:rPr>
                <w:sz w:val="20"/>
                <w:szCs w:val="20"/>
              </w:rPr>
              <w:t>7</w:t>
            </w:r>
          </w:p>
        </w:tc>
        <w:tc>
          <w:tcPr>
            <w:tcW w:w="4341" w:type="dxa"/>
            <w:shd w:val="clear" w:color="000000" w:fill="FFFFFF"/>
          </w:tcPr>
          <w:p w:rsidR="000466AE" w:rsidRPr="00615061" w:rsidRDefault="000466AE" w:rsidP="007F79A5">
            <w:pPr>
              <w:jc w:val="both"/>
              <w:rPr>
                <w:sz w:val="17"/>
                <w:szCs w:val="17"/>
              </w:rPr>
            </w:pPr>
            <w:r w:rsidRPr="00615061">
              <w:rPr>
                <w:sz w:val="17"/>
                <w:szCs w:val="17"/>
              </w:rPr>
              <w:t>Проведение</w:t>
            </w:r>
            <w:r>
              <w:rPr>
                <w:sz w:val="17"/>
                <w:szCs w:val="17"/>
              </w:rPr>
              <w:t xml:space="preserve"> профилактических</w:t>
            </w:r>
            <w:r w:rsidRPr="00615061">
              <w:rPr>
                <w:sz w:val="17"/>
                <w:szCs w:val="17"/>
              </w:rPr>
              <w:t xml:space="preserve"> мероприятий с семьями «группы риска»</w:t>
            </w:r>
          </w:p>
        </w:tc>
        <w:tc>
          <w:tcPr>
            <w:tcW w:w="2014" w:type="dxa"/>
            <w:shd w:val="clear" w:color="000000" w:fill="FFFFFF"/>
          </w:tcPr>
          <w:p w:rsidR="000466AE" w:rsidRPr="00615061" w:rsidRDefault="000466AE" w:rsidP="007F79A5">
            <w:pPr>
              <w:pStyle w:val="a6"/>
              <w:rPr>
                <w:rFonts w:ascii="Times New Roman" w:hAnsi="Times New Roman" w:cs="Times New Roman"/>
                <w:sz w:val="17"/>
                <w:szCs w:val="17"/>
              </w:rPr>
            </w:pPr>
            <w:r w:rsidRPr="00615061">
              <w:rPr>
                <w:rFonts w:ascii="Times New Roman" w:hAnsi="Times New Roman" w:cs="Times New Roman"/>
                <w:sz w:val="17"/>
                <w:szCs w:val="17"/>
              </w:rPr>
              <w:t>Сектор по делам семьи, демографии и охране прав детства</w:t>
            </w:r>
          </w:p>
          <w:p w:rsidR="000466AE" w:rsidRPr="00615061" w:rsidRDefault="000466AE" w:rsidP="007F79A5">
            <w:pPr>
              <w:pStyle w:val="a6"/>
              <w:rPr>
                <w:rFonts w:ascii="Times New Roman" w:hAnsi="Times New Roman" w:cs="Times New Roman"/>
                <w:sz w:val="17"/>
                <w:szCs w:val="17"/>
              </w:rPr>
            </w:pPr>
            <w:r w:rsidRPr="00615061">
              <w:rPr>
                <w:rFonts w:ascii="Times New Roman" w:hAnsi="Times New Roman" w:cs="Times New Roman"/>
                <w:sz w:val="17"/>
                <w:szCs w:val="17"/>
              </w:rPr>
              <w:t>КДНиЗП</w:t>
            </w:r>
          </w:p>
          <w:p w:rsidR="000466AE" w:rsidRPr="00615061" w:rsidRDefault="000466AE" w:rsidP="007F79A5">
            <w:pPr>
              <w:pStyle w:val="a6"/>
              <w:rPr>
                <w:rFonts w:ascii="Times New Roman" w:hAnsi="Times New Roman" w:cs="Times New Roman"/>
                <w:sz w:val="17"/>
                <w:szCs w:val="17"/>
              </w:rPr>
            </w:pPr>
            <w:r w:rsidRPr="00615061">
              <w:rPr>
                <w:rFonts w:ascii="Times New Roman" w:hAnsi="Times New Roman" w:cs="Times New Roman"/>
                <w:sz w:val="17"/>
                <w:szCs w:val="17"/>
              </w:rPr>
              <w:t>ОКСиМП</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Социализация семей «группы риска»</w:t>
            </w:r>
          </w:p>
          <w:p w:rsidR="000466AE" w:rsidRDefault="000466AE" w:rsidP="007F79A5">
            <w:pPr>
              <w:jc w:val="both"/>
              <w:rPr>
                <w:sz w:val="17"/>
                <w:szCs w:val="17"/>
              </w:rPr>
            </w:pPr>
            <w:r w:rsidRPr="00B47069">
              <w:rPr>
                <w:sz w:val="17"/>
                <w:szCs w:val="17"/>
              </w:rPr>
              <w:t xml:space="preserve">Органами опеки и попечительства района </w:t>
            </w:r>
            <w:r>
              <w:rPr>
                <w:sz w:val="17"/>
                <w:szCs w:val="17"/>
              </w:rPr>
              <w:t xml:space="preserve">в 1 полугодии 2019 года </w:t>
            </w:r>
            <w:r w:rsidRPr="00B47069">
              <w:rPr>
                <w:sz w:val="17"/>
                <w:szCs w:val="17"/>
              </w:rPr>
              <w:t>проведен мониторинг работы с семьями социального риска, в ходе которого обновлен список семей</w:t>
            </w:r>
            <w:r>
              <w:rPr>
                <w:sz w:val="17"/>
                <w:szCs w:val="17"/>
              </w:rPr>
              <w:t xml:space="preserve"> по состоянию на 01.07.2019 года. Данные списки в целях организации профилактической работы доведены до сведения всех органов и учреждений профилактики района.</w:t>
            </w:r>
          </w:p>
          <w:p w:rsidR="000466AE" w:rsidRDefault="000466AE" w:rsidP="007F79A5">
            <w:pPr>
              <w:jc w:val="both"/>
              <w:rPr>
                <w:sz w:val="17"/>
                <w:szCs w:val="17"/>
              </w:rPr>
            </w:pPr>
            <w:r w:rsidRPr="006141E4">
              <w:rPr>
                <w:sz w:val="17"/>
                <w:szCs w:val="17"/>
              </w:rPr>
              <w:t>КЦСОН Красногорского района отделением социальной помощи семье и детям и профилактики безнадзорности регулярно проводятся профилактические меропри</w:t>
            </w:r>
            <w:r>
              <w:rPr>
                <w:sz w:val="17"/>
                <w:szCs w:val="17"/>
              </w:rPr>
              <w:t>ятия с семьями «группы риска» (социально опасные семьи или семьи в трудной жизненной ситуации)</w:t>
            </w:r>
            <w:r w:rsidRPr="006141E4">
              <w:rPr>
                <w:sz w:val="17"/>
                <w:szCs w:val="17"/>
              </w:rPr>
              <w:t xml:space="preserve"> согласно </w:t>
            </w:r>
            <w:r>
              <w:rPr>
                <w:sz w:val="17"/>
                <w:szCs w:val="17"/>
              </w:rPr>
              <w:t>календарю профилактических дат «Профилактический календарь</w:t>
            </w:r>
            <w:r w:rsidRPr="006141E4">
              <w:rPr>
                <w:sz w:val="17"/>
                <w:szCs w:val="17"/>
              </w:rPr>
              <w:t>»</w:t>
            </w:r>
            <w:r>
              <w:rPr>
                <w:sz w:val="17"/>
                <w:szCs w:val="17"/>
              </w:rPr>
              <w:t xml:space="preserve"> Удмуртской Республики.</w:t>
            </w:r>
          </w:p>
          <w:p w:rsidR="00D00BFD" w:rsidRPr="00B47069" w:rsidRDefault="00D00BFD" w:rsidP="00D00BFD">
            <w:pPr>
              <w:jc w:val="both"/>
              <w:rPr>
                <w:sz w:val="17"/>
                <w:szCs w:val="17"/>
              </w:rPr>
            </w:pPr>
            <w:r w:rsidRPr="00D00BFD">
              <w:rPr>
                <w:sz w:val="17"/>
                <w:szCs w:val="17"/>
              </w:rPr>
              <w:t>С семьями «группы риска» учреждениями культуры проведено 2 мероприятия</w:t>
            </w:r>
            <w:r>
              <w:rPr>
                <w:sz w:val="17"/>
                <w:szCs w:val="17"/>
              </w:rPr>
              <w:t>: м</w:t>
            </w:r>
            <w:r w:rsidRPr="00D00BFD">
              <w:rPr>
                <w:sz w:val="17"/>
                <w:szCs w:val="17"/>
              </w:rPr>
              <w:t xml:space="preserve">узейное мероприятие с семьями социального риска </w:t>
            </w:r>
            <w:r>
              <w:rPr>
                <w:sz w:val="17"/>
                <w:szCs w:val="17"/>
              </w:rPr>
              <w:t xml:space="preserve">«Есть в марте день особый» и </w:t>
            </w:r>
            <w:r w:rsidRPr="00D00BFD">
              <w:rPr>
                <w:sz w:val="17"/>
                <w:szCs w:val="17"/>
              </w:rPr>
              <w:t xml:space="preserve">«Мир в семье – семья в мире» </w:t>
            </w:r>
          </w:p>
        </w:tc>
        <w:tc>
          <w:tcPr>
            <w:tcW w:w="1221" w:type="dxa"/>
            <w:shd w:val="clear" w:color="000000" w:fill="FFFFFF"/>
          </w:tcPr>
          <w:p w:rsidR="000466AE" w:rsidRPr="00615061" w:rsidRDefault="000466AE" w:rsidP="007F79A5">
            <w:pPr>
              <w:jc w:val="both"/>
              <w:rPr>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08</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8</w:t>
            </w:r>
          </w:p>
        </w:tc>
        <w:tc>
          <w:tcPr>
            <w:tcW w:w="4341" w:type="dxa"/>
            <w:shd w:val="clear" w:color="000000" w:fill="FFFFFF"/>
          </w:tcPr>
          <w:p w:rsidR="000466AE" w:rsidRPr="00615061" w:rsidRDefault="000466AE" w:rsidP="007F79A5">
            <w:pPr>
              <w:jc w:val="both"/>
              <w:rPr>
                <w:sz w:val="17"/>
                <w:szCs w:val="17"/>
              </w:rPr>
            </w:pPr>
            <w:r w:rsidRPr="00615061">
              <w:rPr>
                <w:sz w:val="17"/>
                <w:szCs w:val="17"/>
              </w:rPr>
              <w:t>Анализ деятельности органов системы профилактики в Красногорском районе</w:t>
            </w:r>
          </w:p>
        </w:tc>
        <w:tc>
          <w:tcPr>
            <w:tcW w:w="2014" w:type="dxa"/>
            <w:shd w:val="clear" w:color="000000" w:fill="FFFFFF"/>
          </w:tcPr>
          <w:p w:rsidR="000466AE" w:rsidRPr="00615061" w:rsidRDefault="000466AE" w:rsidP="007F79A5">
            <w:pPr>
              <w:jc w:val="both"/>
              <w:rPr>
                <w:sz w:val="17"/>
                <w:szCs w:val="17"/>
              </w:rPr>
            </w:pPr>
            <w:r w:rsidRPr="00615061">
              <w:rPr>
                <w:sz w:val="17"/>
                <w:szCs w:val="17"/>
              </w:rPr>
              <w:t>КДНиЗП</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Комплексное решение проблем профилактики безнадзорности и правонарушений несовершеннолетних</w:t>
            </w:r>
          </w:p>
          <w:p w:rsidR="000466AE" w:rsidRPr="00615061" w:rsidRDefault="000466AE" w:rsidP="007F79A5">
            <w:pPr>
              <w:jc w:val="both"/>
              <w:rPr>
                <w:sz w:val="17"/>
                <w:szCs w:val="17"/>
              </w:rPr>
            </w:pPr>
            <w:r>
              <w:rPr>
                <w:sz w:val="17"/>
                <w:szCs w:val="17"/>
              </w:rPr>
              <w:t xml:space="preserve">28.03.2019 года на заседании Межведомственной комиссии по обеспечению профилактики правонарушений в муниципальном образовании «Красногорский район» рассмотрен вопрос «О реализации мероприятий в рамках исполнения муниципальной подпрограммы «Профилактика правонарушений в Красногорском районе на 2015-2020 годы» по итогам 2018 года, определены цели и задачи работы на 2019 </w:t>
            </w:r>
            <w:r>
              <w:rPr>
                <w:sz w:val="17"/>
                <w:szCs w:val="17"/>
              </w:rPr>
              <w:lastRenderedPageBreak/>
              <w:t>год.</w:t>
            </w:r>
          </w:p>
        </w:tc>
        <w:tc>
          <w:tcPr>
            <w:tcW w:w="1221" w:type="dxa"/>
            <w:shd w:val="clear" w:color="000000" w:fill="FFFFFF"/>
          </w:tcPr>
          <w:p w:rsidR="000466AE" w:rsidRPr="00615061" w:rsidRDefault="000466AE" w:rsidP="007F79A5">
            <w:pPr>
              <w:jc w:val="both"/>
              <w:rPr>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sidRPr="008B1826">
              <w:rPr>
                <w:sz w:val="20"/>
                <w:szCs w:val="20"/>
              </w:rPr>
              <w:lastRenderedPageBreak/>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09</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9</w:t>
            </w:r>
          </w:p>
        </w:tc>
        <w:tc>
          <w:tcPr>
            <w:tcW w:w="4341" w:type="dxa"/>
            <w:shd w:val="clear" w:color="000000" w:fill="FFFFFF"/>
          </w:tcPr>
          <w:p w:rsidR="000466AE" w:rsidRPr="00615061" w:rsidRDefault="000466AE" w:rsidP="007F79A5">
            <w:pPr>
              <w:jc w:val="both"/>
              <w:rPr>
                <w:sz w:val="17"/>
                <w:szCs w:val="17"/>
              </w:rPr>
            </w:pPr>
            <w:r w:rsidRPr="00615061">
              <w:rPr>
                <w:sz w:val="17"/>
                <w:szCs w:val="17"/>
              </w:rPr>
              <w:t xml:space="preserve">Проведение заседаний Межведомственной комиссии по профилактике правонарушений в муниципальном образовании «Красногорский район», «круглых столов» по вопросам профилактики </w:t>
            </w:r>
            <w:r>
              <w:rPr>
                <w:sz w:val="17"/>
                <w:szCs w:val="17"/>
              </w:rPr>
              <w:t xml:space="preserve">правонарушений и преступлений на территории района, профилактики </w:t>
            </w:r>
            <w:r w:rsidRPr="00615061">
              <w:rPr>
                <w:sz w:val="17"/>
                <w:szCs w:val="17"/>
              </w:rPr>
              <w:t>беспризорности, безнадзорности, правонарушений и преступлений несовершеннолетних и в их отношении</w:t>
            </w:r>
          </w:p>
        </w:tc>
        <w:tc>
          <w:tcPr>
            <w:tcW w:w="2014" w:type="dxa"/>
            <w:shd w:val="clear" w:color="000000" w:fill="FFFFFF"/>
          </w:tcPr>
          <w:p w:rsidR="000466AE" w:rsidRPr="00615061" w:rsidRDefault="000466AE" w:rsidP="007F79A5">
            <w:pPr>
              <w:jc w:val="both"/>
              <w:rPr>
                <w:sz w:val="17"/>
                <w:szCs w:val="17"/>
              </w:rPr>
            </w:pPr>
            <w:r w:rsidRPr="00615061">
              <w:rPr>
                <w:sz w:val="17"/>
                <w:szCs w:val="17"/>
              </w:rPr>
              <w:t>КДНиЗП</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 xml:space="preserve">Своевременное обсуждение и комплексное решение возникающих вопросов в сфере профилактики правонарушений и преступлений на территории муниципального образования, а также вопросов профилактики беспризорности, безнадзорности, правонарушений и преступлений несовершеннолетних и в их отношении </w:t>
            </w:r>
          </w:p>
          <w:p w:rsidR="000466AE" w:rsidRPr="00615061" w:rsidRDefault="000466AE" w:rsidP="007F79A5">
            <w:pPr>
              <w:jc w:val="both"/>
              <w:rPr>
                <w:sz w:val="17"/>
                <w:szCs w:val="17"/>
              </w:rPr>
            </w:pPr>
            <w:r>
              <w:rPr>
                <w:sz w:val="17"/>
                <w:szCs w:val="17"/>
              </w:rPr>
              <w:t xml:space="preserve">Заседания Межведомственной комиссии по обеспечению профилактики правонарушений в муниципальном образовании «Красногорский район» проведены 28.03.2019 года (рассмотрено 6 вопросов согласно повестке) и 28.06.2019 года (рассмотрено 6 вопросов согласно повестке). На каждом заседании комиссии рассматривается информация об исполнении решений, принятых на предыдущих заседаниях комиссии. </w:t>
            </w:r>
          </w:p>
        </w:tc>
        <w:tc>
          <w:tcPr>
            <w:tcW w:w="1221" w:type="dxa"/>
            <w:shd w:val="clear" w:color="000000" w:fill="FFFFFF"/>
          </w:tcPr>
          <w:p w:rsidR="000466AE" w:rsidRPr="00615061" w:rsidRDefault="000466AE" w:rsidP="007F79A5">
            <w:pPr>
              <w:jc w:val="both"/>
              <w:rPr>
                <w:color w:val="FF0000"/>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10</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10</w:t>
            </w:r>
          </w:p>
        </w:tc>
        <w:tc>
          <w:tcPr>
            <w:tcW w:w="4341" w:type="dxa"/>
            <w:shd w:val="clear" w:color="000000" w:fill="FFFFFF"/>
          </w:tcPr>
          <w:p w:rsidR="000466AE" w:rsidRPr="00615061" w:rsidRDefault="000466AE" w:rsidP="007F79A5">
            <w:pPr>
              <w:pStyle w:val="a5"/>
              <w:ind w:left="0" w:right="13"/>
              <w:jc w:val="both"/>
              <w:rPr>
                <w:sz w:val="17"/>
                <w:szCs w:val="17"/>
              </w:rPr>
            </w:pPr>
            <w:r w:rsidRPr="00615061">
              <w:rPr>
                <w:sz w:val="17"/>
                <w:szCs w:val="17"/>
              </w:rPr>
              <w:t xml:space="preserve">Проведение рейдовых мероприятий в отношении лиц, осужденных к </w:t>
            </w:r>
            <w:r>
              <w:rPr>
                <w:sz w:val="17"/>
                <w:szCs w:val="17"/>
              </w:rPr>
              <w:t>мерам наказания</w:t>
            </w:r>
            <w:r w:rsidRPr="00615061">
              <w:rPr>
                <w:sz w:val="17"/>
                <w:szCs w:val="17"/>
              </w:rPr>
              <w:t xml:space="preserve">, не связанным с лишением свободы, </w:t>
            </w:r>
            <w:r>
              <w:rPr>
                <w:sz w:val="17"/>
                <w:szCs w:val="17"/>
              </w:rPr>
              <w:t>и (или) ранее привлекавших</w:t>
            </w:r>
            <w:r w:rsidRPr="00615061">
              <w:rPr>
                <w:sz w:val="17"/>
                <w:szCs w:val="17"/>
              </w:rPr>
              <w:t xml:space="preserve">ся  к уголовной ответственности, неоднократно судимым, </w:t>
            </w:r>
          </w:p>
          <w:p w:rsidR="000466AE" w:rsidRPr="00615061" w:rsidRDefault="000466AE" w:rsidP="007F79A5">
            <w:pPr>
              <w:pStyle w:val="a5"/>
              <w:ind w:left="0" w:right="13"/>
              <w:jc w:val="both"/>
              <w:rPr>
                <w:sz w:val="17"/>
                <w:szCs w:val="17"/>
              </w:rPr>
            </w:pPr>
            <w:proofErr w:type="gramStart"/>
            <w:r w:rsidRPr="00615061">
              <w:rPr>
                <w:sz w:val="17"/>
                <w:szCs w:val="17"/>
              </w:rPr>
              <w:t>неработающим</w:t>
            </w:r>
            <w:proofErr w:type="gramEnd"/>
            <w:r w:rsidRPr="00615061">
              <w:rPr>
                <w:sz w:val="17"/>
                <w:szCs w:val="17"/>
              </w:rPr>
              <w:t>, употребляющим спиртные напитки</w:t>
            </w:r>
          </w:p>
        </w:tc>
        <w:tc>
          <w:tcPr>
            <w:tcW w:w="2014" w:type="dxa"/>
            <w:shd w:val="clear" w:color="000000" w:fill="FFFFFF"/>
          </w:tcPr>
          <w:p w:rsidR="000466AE" w:rsidRPr="00615061" w:rsidRDefault="000466AE" w:rsidP="007F79A5">
            <w:pPr>
              <w:jc w:val="both"/>
              <w:rPr>
                <w:sz w:val="17"/>
                <w:szCs w:val="17"/>
              </w:rPr>
            </w:pPr>
            <w:r w:rsidRPr="00615061">
              <w:rPr>
                <w:sz w:val="17"/>
                <w:szCs w:val="17"/>
              </w:rPr>
              <w:t>ОП «Красногорское»</w:t>
            </w:r>
          </w:p>
          <w:p w:rsidR="000466AE" w:rsidRPr="00615061" w:rsidRDefault="000466AE" w:rsidP="007F79A5">
            <w:pPr>
              <w:jc w:val="both"/>
              <w:rPr>
                <w:sz w:val="17"/>
                <w:szCs w:val="17"/>
              </w:rPr>
            </w:pPr>
            <w:r w:rsidRPr="00615061">
              <w:rPr>
                <w:sz w:val="17"/>
                <w:szCs w:val="17"/>
              </w:rPr>
              <w:t>филиал УИИ УФСИН России по УР</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Недопущение совершения противоправных действий в сфере семейно-бытовых отношений, рецидивных преступлений ранее судимых лиц</w:t>
            </w:r>
          </w:p>
          <w:p w:rsidR="000466AE" w:rsidRDefault="000466AE" w:rsidP="007F79A5">
            <w:pPr>
              <w:jc w:val="both"/>
              <w:rPr>
                <w:sz w:val="17"/>
                <w:szCs w:val="17"/>
              </w:rPr>
            </w:pPr>
            <w:r>
              <w:rPr>
                <w:sz w:val="17"/>
                <w:szCs w:val="17"/>
              </w:rPr>
              <w:t>Сотрудниками ПП «Красногорский» в 1 полугодии 2019 года рейдовые мероприятия по месту жительства указанной категории граждан проводились 2-3 раза в месяц.</w:t>
            </w:r>
          </w:p>
          <w:p w:rsidR="00872217" w:rsidRPr="00615061" w:rsidRDefault="00872217" w:rsidP="007F79A5">
            <w:pPr>
              <w:jc w:val="both"/>
              <w:rPr>
                <w:sz w:val="17"/>
                <w:szCs w:val="17"/>
              </w:rPr>
            </w:pPr>
            <w:r>
              <w:rPr>
                <w:sz w:val="17"/>
                <w:szCs w:val="17"/>
              </w:rPr>
              <w:t>Сотрудниками УИИ совместно с УУП ПП «Красногорский» в 1 полугодии 2019 года проведено 6 совместных рейдов, проверено 134 лица, выявлено 4 правонарушения, составлено 8 сообщений в надзорные органы, проведено 2 ОПМ «Рецидив» и «Розыск»</w:t>
            </w:r>
          </w:p>
        </w:tc>
        <w:tc>
          <w:tcPr>
            <w:tcW w:w="1221" w:type="dxa"/>
            <w:shd w:val="clear" w:color="000000" w:fill="FFFFFF"/>
          </w:tcPr>
          <w:p w:rsidR="000466AE" w:rsidRPr="00615061" w:rsidRDefault="000466AE" w:rsidP="007F79A5">
            <w:pPr>
              <w:jc w:val="both"/>
              <w:rPr>
                <w:color w:val="FF0000"/>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11</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11</w:t>
            </w:r>
          </w:p>
        </w:tc>
        <w:tc>
          <w:tcPr>
            <w:tcW w:w="4341" w:type="dxa"/>
            <w:shd w:val="clear" w:color="000000" w:fill="FFFFFF"/>
          </w:tcPr>
          <w:p w:rsidR="000466AE" w:rsidRPr="00615061" w:rsidRDefault="000466AE" w:rsidP="007F79A5">
            <w:pPr>
              <w:pStyle w:val="a5"/>
              <w:ind w:left="0" w:right="154"/>
              <w:jc w:val="both"/>
              <w:rPr>
                <w:sz w:val="17"/>
                <w:szCs w:val="17"/>
              </w:rPr>
            </w:pPr>
            <w:r w:rsidRPr="00615061">
              <w:rPr>
                <w:sz w:val="17"/>
                <w:szCs w:val="17"/>
              </w:rPr>
              <w:t xml:space="preserve">Реализация комплексных мер по трудоустройству родителей из семей СОП и социального риска, а так же лиц, освободившихся из мест лишения свободы </w:t>
            </w:r>
            <w:r>
              <w:rPr>
                <w:sz w:val="17"/>
                <w:szCs w:val="17"/>
              </w:rPr>
              <w:t>и/</w:t>
            </w:r>
            <w:r w:rsidRPr="00615061">
              <w:rPr>
                <w:sz w:val="17"/>
                <w:szCs w:val="17"/>
              </w:rPr>
              <w:t>или осужденных к наказаниям</w:t>
            </w:r>
            <w:r>
              <w:rPr>
                <w:sz w:val="17"/>
                <w:szCs w:val="17"/>
              </w:rPr>
              <w:t>, не связанным</w:t>
            </w:r>
            <w:r w:rsidRPr="00615061">
              <w:rPr>
                <w:sz w:val="17"/>
                <w:szCs w:val="17"/>
              </w:rPr>
              <w:t xml:space="preserve"> с лишением свободы</w:t>
            </w:r>
          </w:p>
        </w:tc>
        <w:tc>
          <w:tcPr>
            <w:tcW w:w="2014" w:type="dxa"/>
            <w:shd w:val="clear" w:color="000000" w:fill="FFFFFF"/>
          </w:tcPr>
          <w:p w:rsidR="000466AE" w:rsidRPr="00615061" w:rsidRDefault="000466AE" w:rsidP="007F79A5">
            <w:pPr>
              <w:jc w:val="both"/>
              <w:rPr>
                <w:sz w:val="17"/>
                <w:szCs w:val="17"/>
              </w:rPr>
            </w:pPr>
            <w:r w:rsidRPr="00615061">
              <w:rPr>
                <w:sz w:val="17"/>
                <w:szCs w:val="17"/>
              </w:rPr>
              <w:t>ГКУ УР ЦЗН Красногорского района</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Информирование о положении на рынке труда, содействие в поиске работы, профессиональная ориентация, социальная адаптация, психологическая поддержка, подбор вакансий неработающим (в том числе несовершеннолетним) гражданам</w:t>
            </w:r>
          </w:p>
          <w:p w:rsidR="000466AE" w:rsidRPr="00B37354" w:rsidRDefault="000466AE" w:rsidP="007F79A5">
            <w:pPr>
              <w:pStyle w:val="a6"/>
              <w:jc w:val="both"/>
              <w:rPr>
                <w:rFonts w:ascii="Times New Roman" w:hAnsi="Times New Roman" w:cs="Times New Roman"/>
                <w:sz w:val="17"/>
                <w:szCs w:val="17"/>
              </w:rPr>
            </w:pPr>
            <w:r>
              <w:rPr>
                <w:rFonts w:ascii="Times New Roman" w:hAnsi="Times New Roman" w:cs="Times New Roman"/>
                <w:sz w:val="17"/>
                <w:szCs w:val="17"/>
              </w:rPr>
              <w:t>В 1 полугодии 2019 года органами службы занятости т</w:t>
            </w:r>
            <w:r w:rsidRPr="00B37354">
              <w:rPr>
                <w:rFonts w:ascii="Times New Roman" w:hAnsi="Times New Roman" w:cs="Times New Roman"/>
                <w:sz w:val="17"/>
                <w:szCs w:val="17"/>
              </w:rPr>
              <w:t>рудоустроены несовершеннолетние на вр</w:t>
            </w:r>
            <w:r>
              <w:rPr>
                <w:rFonts w:ascii="Times New Roman" w:hAnsi="Times New Roman" w:cs="Times New Roman"/>
                <w:sz w:val="17"/>
                <w:szCs w:val="17"/>
              </w:rPr>
              <w:t>еменные рабочие места: из семей</w:t>
            </w:r>
            <w:r w:rsidRPr="00B37354">
              <w:rPr>
                <w:rFonts w:ascii="Times New Roman" w:hAnsi="Times New Roman" w:cs="Times New Roman"/>
                <w:sz w:val="17"/>
                <w:szCs w:val="17"/>
              </w:rPr>
              <w:t xml:space="preserve">, находящихся в СОП – 2 чел, состоящих на учете в </w:t>
            </w:r>
            <w:r>
              <w:rPr>
                <w:rFonts w:ascii="Times New Roman" w:hAnsi="Times New Roman" w:cs="Times New Roman"/>
                <w:sz w:val="17"/>
                <w:szCs w:val="17"/>
              </w:rPr>
              <w:t>ПП</w:t>
            </w:r>
            <w:r w:rsidRPr="00B37354">
              <w:rPr>
                <w:rFonts w:ascii="Times New Roman" w:hAnsi="Times New Roman" w:cs="Times New Roman"/>
                <w:sz w:val="17"/>
                <w:szCs w:val="17"/>
              </w:rPr>
              <w:t xml:space="preserve"> «Красногорский»</w:t>
            </w:r>
            <w:r>
              <w:rPr>
                <w:rFonts w:ascii="Times New Roman" w:hAnsi="Times New Roman" w:cs="Times New Roman"/>
                <w:sz w:val="17"/>
                <w:szCs w:val="17"/>
              </w:rPr>
              <w:t xml:space="preserve"> </w:t>
            </w:r>
            <w:r w:rsidRPr="00B37354">
              <w:rPr>
                <w:rFonts w:ascii="Times New Roman" w:hAnsi="Times New Roman" w:cs="Times New Roman"/>
                <w:sz w:val="17"/>
                <w:szCs w:val="17"/>
              </w:rPr>
              <w:t>-</w:t>
            </w:r>
            <w:r>
              <w:rPr>
                <w:rFonts w:ascii="Times New Roman" w:hAnsi="Times New Roman" w:cs="Times New Roman"/>
                <w:sz w:val="17"/>
                <w:szCs w:val="17"/>
              </w:rPr>
              <w:t xml:space="preserve"> </w:t>
            </w:r>
            <w:r w:rsidRPr="00B37354">
              <w:rPr>
                <w:rFonts w:ascii="Times New Roman" w:hAnsi="Times New Roman" w:cs="Times New Roman"/>
                <w:sz w:val="17"/>
                <w:szCs w:val="17"/>
              </w:rPr>
              <w:t>5 чел.</w:t>
            </w:r>
          </w:p>
          <w:p w:rsidR="000466AE" w:rsidRPr="00615061" w:rsidRDefault="000466AE" w:rsidP="007F79A5">
            <w:pPr>
              <w:pStyle w:val="a6"/>
              <w:jc w:val="both"/>
            </w:pPr>
            <w:r w:rsidRPr="00B37354">
              <w:rPr>
                <w:rFonts w:ascii="Times New Roman" w:hAnsi="Times New Roman" w:cs="Times New Roman"/>
                <w:sz w:val="17"/>
                <w:szCs w:val="17"/>
              </w:rPr>
              <w:t>Обратилось граждан из мест л</w:t>
            </w:r>
            <w:r>
              <w:rPr>
                <w:rFonts w:ascii="Times New Roman" w:hAnsi="Times New Roman" w:cs="Times New Roman"/>
                <w:sz w:val="17"/>
                <w:szCs w:val="17"/>
              </w:rPr>
              <w:t>ишения свободы 4 человека</w:t>
            </w:r>
            <w:r w:rsidRPr="00B37354">
              <w:rPr>
                <w:rFonts w:ascii="Times New Roman" w:hAnsi="Times New Roman" w:cs="Times New Roman"/>
                <w:sz w:val="17"/>
                <w:szCs w:val="17"/>
              </w:rPr>
              <w:t xml:space="preserve"> и 1 </w:t>
            </w:r>
            <w:proofErr w:type="gramStart"/>
            <w:r w:rsidRPr="00B37354">
              <w:rPr>
                <w:rFonts w:ascii="Times New Roman" w:hAnsi="Times New Roman" w:cs="Times New Roman"/>
                <w:sz w:val="17"/>
                <w:szCs w:val="17"/>
              </w:rPr>
              <w:t>человек</w:t>
            </w:r>
            <w:proofErr w:type="gramEnd"/>
            <w:r w:rsidRPr="00B37354">
              <w:rPr>
                <w:rFonts w:ascii="Times New Roman" w:hAnsi="Times New Roman" w:cs="Times New Roman"/>
                <w:sz w:val="17"/>
                <w:szCs w:val="17"/>
              </w:rPr>
              <w:t xml:space="preserve"> о</w:t>
            </w:r>
            <w:r>
              <w:rPr>
                <w:rFonts w:ascii="Times New Roman" w:hAnsi="Times New Roman" w:cs="Times New Roman"/>
                <w:sz w:val="17"/>
                <w:szCs w:val="17"/>
              </w:rPr>
              <w:t>сужденный без лишения свободы, из них т</w:t>
            </w:r>
            <w:r w:rsidRPr="00B37354">
              <w:rPr>
                <w:rFonts w:ascii="Times New Roman" w:hAnsi="Times New Roman" w:cs="Times New Roman"/>
                <w:sz w:val="17"/>
                <w:szCs w:val="17"/>
              </w:rPr>
              <w:t>рудоустроено 2 человека</w:t>
            </w:r>
          </w:p>
        </w:tc>
        <w:tc>
          <w:tcPr>
            <w:tcW w:w="1221" w:type="dxa"/>
            <w:shd w:val="clear" w:color="000000" w:fill="FFFFFF"/>
          </w:tcPr>
          <w:p w:rsidR="000466AE" w:rsidRPr="00615061" w:rsidRDefault="000466AE" w:rsidP="007F79A5">
            <w:pPr>
              <w:jc w:val="both"/>
              <w:rPr>
                <w:color w:val="FF0000"/>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12</w:t>
            </w:r>
          </w:p>
        </w:tc>
        <w:tc>
          <w:tcPr>
            <w:tcW w:w="4341" w:type="dxa"/>
            <w:shd w:val="clear" w:color="000000" w:fill="FFFFFF"/>
          </w:tcPr>
          <w:p w:rsidR="000466AE" w:rsidRPr="00615061" w:rsidRDefault="000466AE" w:rsidP="007F79A5">
            <w:pPr>
              <w:pStyle w:val="a5"/>
              <w:ind w:left="0" w:right="82"/>
              <w:jc w:val="both"/>
              <w:rPr>
                <w:sz w:val="17"/>
                <w:szCs w:val="17"/>
              </w:rPr>
            </w:pPr>
            <w:r w:rsidRPr="00615061">
              <w:rPr>
                <w:sz w:val="17"/>
                <w:szCs w:val="17"/>
              </w:rPr>
              <w:t>Анализ деятельности общественных комиссий по профилактике правонарушений при администрациях сельских поселений Красногорского района, в том числе по проведению рейдовых мероприятий</w:t>
            </w:r>
          </w:p>
        </w:tc>
        <w:tc>
          <w:tcPr>
            <w:tcW w:w="2014" w:type="dxa"/>
            <w:shd w:val="clear" w:color="000000" w:fill="FFFFFF"/>
          </w:tcPr>
          <w:p w:rsidR="000466AE" w:rsidRPr="00615061" w:rsidRDefault="000466AE" w:rsidP="007F79A5">
            <w:pPr>
              <w:jc w:val="both"/>
              <w:rPr>
                <w:sz w:val="17"/>
                <w:szCs w:val="17"/>
              </w:rPr>
            </w:pPr>
            <w:r w:rsidRPr="00615061">
              <w:rPr>
                <w:sz w:val="17"/>
                <w:szCs w:val="17"/>
              </w:rPr>
              <w:t xml:space="preserve">Общественные комиссии по профилактике правонарушений при администрациях сельских поселений </w:t>
            </w:r>
            <w:r w:rsidRPr="00615061">
              <w:rPr>
                <w:sz w:val="17"/>
                <w:szCs w:val="17"/>
              </w:rPr>
              <w:lastRenderedPageBreak/>
              <w:t>Красногорского района</w:t>
            </w:r>
          </w:p>
          <w:p w:rsidR="000466AE" w:rsidRPr="00615061" w:rsidRDefault="000466AE" w:rsidP="007F79A5">
            <w:pPr>
              <w:jc w:val="both"/>
              <w:rPr>
                <w:sz w:val="17"/>
                <w:szCs w:val="17"/>
              </w:rPr>
            </w:pPr>
            <w:r w:rsidRPr="00615061">
              <w:rPr>
                <w:sz w:val="17"/>
                <w:szCs w:val="17"/>
              </w:rPr>
              <w:t>КДНиЗП</w:t>
            </w:r>
          </w:p>
        </w:tc>
        <w:tc>
          <w:tcPr>
            <w:tcW w:w="0" w:type="auto"/>
            <w:shd w:val="clear" w:color="000000" w:fill="FFFFFF"/>
          </w:tcPr>
          <w:p w:rsidR="000466AE" w:rsidRPr="00615061" w:rsidRDefault="000466AE" w:rsidP="007F79A5">
            <w:pPr>
              <w:jc w:val="both"/>
              <w:rPr>
                <w:sz w:val="17"/>
                <w:szCs w:val="17"/>
              </w:rPr>
            </w:pPr>
            <w:r>
              <w:rPr>
                <w:sz w:val="17"/>
                <w:szCs w:val="17"/>
              </w:rPr>
              <w:lastRenderedPageBreak/>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 xml:space="preserve">Разъяснительная, консультационная работа по профилактике преступлений и правонарушений среди граждан и несовершеннолетних, преступлений, совершаемых в семейно-бытовой сфере. Своевременное выявление и сообщение в административную комиссию Администрации МО </w:t>
            </w:r>
            <w:r w:rsidRPr="00615061">
              <w:rPr>
                <w:sz w:val="17"/>
                <w:szCs w:val="17"/>
              </w:rPr>
              <w:lastRenderedPageBreak/>
              <w:t xml:space="preserve">«Красногорский район» фактов административных правонарушений, а также </w:t>
            </w:r>
            <w:proofErr w:type="gramStart"/>
            <w:r w:rsidRPr="00615061">
              <w:rPr>
                <w:sz w:val="17"/>
                <w:szCs w:val="17"/>
              </w:rPr>
              <w:t>фактов о</w:t>
            </w:r>
            <w:proofErr w:type="gramEnd"/>
            <w:r w:rsidRPr="00615061">
              <w:rPr>
                <w:sz w:val="17"/>
                <w:szCs w:val="17"/>
              </w:rPr>
              <w:t xml:space="preserve"> незаконной продаже спиртосодержащей продукции</w:t>
            </w:r>
          </w:p>
          <w:p w:rsidR="000466AE" w:rsidRPr="00615061" w:rsidRDefault="000466AE" w:rsidP="007F79A5">
            <w:pPr>
              <w:jc w:val="both"/>
              <w:rPr>
                <w:sz w:val="17"/>
                <w:szCs w:val="17"/>
              </w:rPr>
            </w:pPr>
            <w:r>
              <w:rPr>
                <w:sz w:val="17"/>
                <w:szCs w:val="17"/>
              </w:rPr>
              <w:t xml:space="preserve">Ежеквартально в срок до 15 числа месяца, следующего за </w:t>
            </w:r>
            <w:proofErr w:type="gramStart"/>
            <w:r>
              <w:rPr>
                <w:sz w:val="17"/>
                <w:szCs w:val="17"/>
              </w:rPr>
              <w:t>отчетным</w:t>
            </w:r>
            <w:proofErr w:type="gramEnd"/>
            <w:r>
              <w:rPr>
                <w:sz w:val="17"/>
                <w:szCs w:val="17"/>
              </w:rPr>
              <w:t xml:space="preserve">, общественные комиссии по обеспечению профилактики правонарушений в муниципальных поселениях района направляют секретарю КДНиЗП материалы о проведенной профилактической работе (протоколы заседаний, квартальные отчеты, акты рейдовых мероприятий, материалы индивидуальных профилактических бесед с гражданами). </w:t>
            </w:r>
          </w:p>
        </w:tc>
        <w:tc>
          <w:tcPr>
            <w:tcW w:w="1221" w:type="dxa"/>
            <w:shd w:val="clear" w:color="000000" w:fill="FFFFFF"/>
          </w:tcPr>
          <w:p w:rsidR="000466AE" w:rsidRPr="00615061" w:rsidRDefault="000466AE" w:rsidP="007F79A5">
            <w:pPr>
              <w:jc w:val="both"/>
              <w:rPr>
                <w:color w:val="FF0000"/>
                <w:sz w:val="17"/>
                <w:szCs w:val="17"/>
              </w:rPr>
            </w:pPr>
          </w:p>
        </w:tc>
      </w:tr>
      <w:tr w:rsidR="000466AE" w:rsidRPr="008B1826" w:rsidTr="007F79A5">
        <w:trPr>
          <w:trHeight w:val="320"/>
        </w:trPr>
        <w:tc>
          <w:tcPr>
            <w:tcW w:w="0" w:type="auto"/>
            <w:shd w:val="clear" w:color="000000" w:fill="FFFFFF"/>
          </w:tcPr>
          <w:p w:rsidR="000466AE" w:rsidRPr="008B1826" w:rsidRDefault="000466AE" w:rsidP="007F79A5">
            <w:pPr>
              <w:jc w:val="both"/>
              <w:rPr>
                <w:sz w:val="20"/>
                <w:szCs w:val="20"/>
              </w:rPr>
            </w:pPr>
            <w:r w:rsidRPr="008B1826">
              <w:rPr>
                <w:sz w:val="20"/>
                <w:szCs w:val="20"/>
              </w:rPr>
              <w:lastRenderedPageBreak/>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13</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13</w:t>
            </w:r>
          </w:p>
        </w:tc>
        <w:tc>
          <w:tcPr>
            <w:tcW w:w="4341" w:type="dxa"/>
            <w:shd w:val="clear" w:color="000000" w:fill="FFFFFF"/>
          </w:tcPr>
          <w:p w:rsidR="000466AE" w:rsidRPr="00615061" w:rsidRDefault="000466AE" w:rsidP="007F79A5">
            <w:pPr>
              <w:pStyle w:val="a5"/>
              <w:ind w:left="0" w:right="13"/>
              <w:jc w:val="both"/>
              <w:rPr>
                <w:sz w:val="17"/>
                <w:szCs w:val="17"/>
              </w:rPr>
            </w:pPr>
            <w:r w:rsidRPr="00615061">
              <w:rPr>
                <w:sz w:val="17"/>
                <w:szCs w:val="17"/>
              </w:rPr>
              <w:t>Размещение  в СМИ и на официальных страницах в сети Интернет материалов по вопросам</w:t>
            </w:r>
          </w:p>
          <w:p w:rsidR="000466AE" w:rsidRPr="00615061" w:rsidRDefault="000466AE" w:rsidP="007F79A5">
            <w:pPr>
              <w:pStyle w:val="a5"/>
              <w:ind w:left="0" w:right="13"/>
              <w:jc w:val="both"/>
              <w:rPr>
                <w:sz w:val="17"/>
                <w:szCs w:val="17"/>
              </w:rPr>
            </w:pPr>
            <w:r w:rsidRPr="00615061">
              <w:rPr>
                <w:sz w:val="17"/>
                <w:szCs w:val="17"/>
              </w:rPr>
              <w:t xml:space="preserve">профилактики правонарушений и повторных преступлений, в том числе совершаемых </w:t>
            </w:r>
          </w:p>
          <w:p w:rsidR="000466AE" w:rsidRPr="00615061" w:rsidRDefault="000466AE" w:rsidP="007F79A5">
            <w:pPr>
              <w:pStyle w:val="a5"/>
              <w:ind w:left="0" w:right="13"/>
              <w:jc w:val="both"/>
              <w:rPr>
                <w:sz w:val="17"/>
                <w:szCs w:val="17"/>
              </w:rPr>
            </w:pPr>
            <w:r w:rsidRPr="00615061">
              <w:rPr>
                <w:sz w:val="17"/>
                <w:szCs w:val="17"/>
              </w:rPr>
              <w:t>в семейно-бытовой сфере и среди несовершеннолетних.</w:t>
            </w:r>
          </w:p>
        </w:tc>
        <w:tc>
          <w:tcPr>
            <w:tcW w:w="2014" w:type="dxa"/>
            <w:shd w:val="clear" w:color="000000" w:fill="FFFFFF"/>
          </w:tcPr>
          <w:p w:rsidR="000466AE" w:rsidRPr="00615061" w:rsidRDefault="000466AE" w:rsidP="007F79A5">
            <w:pPr>
              <w:jc w:val="both"/>
              <w:rPr>
                <w:sz w:val="17"/>
                <w:szCs w:val="17"/>
              </w:rPr>
            </w:pPr>
            <w:r w:rsidRPr="00615061">
              <w:rPr>
                <w:sz w:val="17"/>
                <w:szCs w:val="17"/>
              </w:rPr>
              <w:t>Органы и учреждения системы профилактики Красногорского района</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 xml:space="preserve">Информирование населения в правовых вопросах и мере ответственности за совершаемые правонарушения. Освещение </w:t>
            </w:r>
            <w:proofErr w:type="gramStart"/>
            <w:r w:rsidRPr="00615061">
              <w:rPr>
                <w:sz w:val="17"/>
                <w:szCs w:val="17"/>
              </w:rPr>
              <w:t>криминогенной ситуации</w:t>
            </w:r>
            <w:proofErr w:type="gramEnd"/>
            <w:r w:rsidRPr="00615061">
              <w:rPr>
                <w:sz w:val="17"/>
                <w:szCs w:val="17"/>
              </w:rPr>
              <w:t xml:space="preserve"> на территории МО</w:t>
            </w:r>
          </w:p>
          <w:p w:rsidR="000466AE" w:rsidRDefault="000466AE" w:rsidP="007F79A5">
            <w:pPr>
              <w:jc w:val="both"/>
              <w:rPr>
                <w:sz w:val="17"/>
                <w:szCs w:val="17"/>
              </w:rPr>
            </w:pPr>
            <w:r>
              <w:rPr>
                <w:sz w:val="17"/>
                <w:szCs w:val="17"/>
              </w:rPr>
              <w:t xml:space="preserve">Секретарем Межведомственной комиссии по обеспечению профилактики правонарушений в 1 полугодии 2019 года на официальном сайте района в разделе комиссии </w:t>
            </w:r>
            <w:proofErr w:type="gramStart"/>
            <w:r>
              <w:rPr>
                <w:sz w:val="17"/>
                <w:szCs w:val="17"/>
              </w:rPr>
              <w:t>размещена информация 28.06.2019 года размещен</w:t>
            </w:r>
            <w:proofErr w:type="gramEnd"/>
            <w:r>
              <w:rPr>
                <w:sz w:val="17"/>
                <w:szCs w:val="17"/>
              </w:rPr>
              <w:t xml:space="preserve"> доклад ПП «Красногорский» об итогах оперативно-профилактической деятельности по состоянию на 27.06.2019 года.</w:t>
            </w:r>
          </w:p>
          <w:p w:rsidR="000466AE" w:rsidRDefault="000466AE" w:rsidP="007F79A5">
            <w:pPr>
              <w:jc w:val="both"/>
              <w:rPr>
                <w:sz w:val="17"/>
                <w:szCs w:val="17"/>
              </w:rPr>
            </w:pPr>
            <w:r>
              <w:rPr>
                <w:sz w:val="17"/>
                <w:szCs w:val="17"/>
              </w:rPr>
              <w:t>В 1 полугодии 2019 года органами полиции на регулярной основе в районной газете «Победа» в рубрике «02» публикуются материалы об оперативной обстановке, выявлении и раскрытии преступлений.</w:t>
            </w:r>
          </w:p>
          <w:p w:rsidR="000466AE" w:rsidRDefault="000466AE" w:rsidP="007F79A5">
            <w:pPr>
              <w:jc w:val="both"/>
              <w:rPr>
                <w:sz w:val="17"/>
                <w:szCs w:val="17"/>
              </w:rPr>
            </w:pPr>
            <w:r w:rsidRPr="00A21A01">
              <w:rPr>
                <w:sz w:val="17"/>
                <w:szCs w:val="17"/>
              </w:rPr>
              <w:t xml:space="preserve">Информация по профилактике алкоголизма, наркомании, токсикомании неоднократно размещалась </w:t>
            </w:r>
            <w:r>
              <w:rPr>
                <w:sz w:val="17"/>
                <w:szCs w:val="17"/>
              </w:rPr>
              <w:t xml:space="preserve">КЦСОН Красногорского района </w:t>
            </w:r>
            <w:r w:rsidRPr="00A21A01">
              <w:rPr>
                <w:sz w:val="17"/>
                <w:szCs w:val="17"/>
              </w:rPr>
              <w:t xml:space="preserve">в </w:t>
            </w:r>
            <w:r>
              <w:rPr>
                <w:sz w:val="17"/>
                <w:szCs w:val="17"/>
              </w:rPr>
              <w:t xml:space="preserve">официальной </w:t>
            </w:r>
            <w:r w:rsidRPr="00A21A01">
              <w:rPr>
                <w:sz w:val="17"/>
                <w:szCs w:val="17"/>
              </w:rPr>
              <w:t xml:space="preserve">группе </w:t>
            </w:r>
            <w:r>
              <w:rPr>
                <w:sz w:val="17"/>
                <w:szCs w:val="17"/>
              </w:rPr>
              <w:t xml:space="preserve"> в </w:t>
            </w:r>
            <w:r w:rsidRPr="00A21A01">
              <w:rPr>
                <w:sz w:val="17"/>
                <w:szCs w:val="17"/>
              </w:rPr>
              <w:t>ВК, официальном сайте учреждения, на страницах сайта МО «Красногорский район».</w:t>
            </w:r>
          </w:p>
          <w:p w:rsidR="000466AE" w:rsidRPr="00E577F4" w:rsidRDefault="000466AE" w:rsidP="007F79A5">
            <w:pPr>
              <w:jc w:val="both"/>
              <w:rPr>
                <w:color w:val="FF0000"/>
                <w:sz w:val="17"/>
                <w:szCs w:val="17"/>
              </w:rPr>
            </w:pPr>
            <w:r>
              <w:rPr>
                <w:sz w:val="17"/>
                <w:szCs w:val="17"/>
              </w:rPr>
              <w:t xml:space="preserve">Образовательные учреждения Красногорского района в 1 полугодии 2019 года на образовательном портале в специально созданном разделе «Профилактическая работа» размещены «Методические рекомендации по раннему выявлению случаев жестокого обращения с детьми», Методические рекомендации Роскомнадзора по </w:t>
            </w:r>
            <w:r w:rsidRPr="00E577F4">
              <w:rPr>
                <w:sz w:val="17"/>
                <w:szCs w:val="17"/>
              </w:rPr>
              <w:t>алгоритму действий при выявлении противоправного контента в сети «Интернет»</w:t>
            </w:r>
          </w:p>
        </w:tc>
        <w:tc>
          <w:tcPr>
            <w:tcW w:w="1221" w:type="dxa"/>
            <w:shd w:val="clear" w:color="000000" w:fill="FFFFFF"/>
          </w:tcPr>
          <w:p w:rsidR="000466AE" w:rsidRPr="00615061" w:rsidRDefault="000466AE" w:rsidP="007F79A5">
            <w:pPr>
              <w:jc w:val="both"/>
              <w:rPr>
                <w:color w:val="FF0000"/>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14</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14</w:t>
            </w:r>
          </w:p>
        </w:tc>
        <w:tc>
          <w:tcPr>
            <w:tcW w:w="4341" w:type="dxa"/>
            <w:shd w:val="clear" w:color="000000" w:fill="FFFFFF"/>
          </w:tcPr>
          <w:p w:rsidR="000466AE" w:rsidRPr="00615061" w:rsidRDefault="000466AE" w:rsidP="007F79A5">
            <w:pPr>
              <w:pStyle w:val="a5"/>
              <w:ind w:left="0" w:right="13"/>
              <w:rPr>
                <w:sz w:val="17"/>
                <w:szCs w:val="17"/>
              </w:rPr>
            </w:pPr>
            <w:r w:rsidRPr="00615061">
              <w:rPr>
                <w:sz w:val="17"/>
                <w:szCs w:val="17"/>
              </w:rPr>
              <w:t>Проведение собраний и профилактических бесед с гражданами (в т.ч. с несовершеннолетними), осужденными к мерам наказания, не связанным с лишением свободы</w:t>
            </w:r>
            <w:r>
              <w:rPr>
                <w:sz w:val="17"/>
                <w:szCs w:val="17"/>
              </w:rPr>
              <w:t>, освободившимся из мест лишения свободы</w:t>
            </w:r>
          </w:p>
        </w:tc>
        <w:tc>
          <w:tcPr>
            <w:tcW w:w="2014" w:type="dxa"/>
            <w:shd w:val="clear" w:color="000000" w:fill="FFFFFF"/>
          </w:tcPr>
          <w:p w:rsidR="000466AE" w:rsidRPr="00615061" w:rsidRDefault="000466AE" w:rsidP="007F79A5">
            <w:pPr>
              <w:jc w:val="both"/>
              <w:rPr>
                <w:sz w:val="17"/>
                <w:szCs w:val="17"/>
              </w:rPr>
            </w:pPr>
            <w:r w:rsidRPr="00615061">
              <w:rPr>
                <w:sz w:val="17"/>
                <w:szCs w:val="17"/>
              </w:rPr>
              <w:t>ОП «Красногорское»</w:t>
            </w:r>
          </w:p>
          <w:p w:rsidR="000466AE" w:rsidRPr="00615061" w:rsidRDefault="000466AE" w:rsidP="007F79A5">
            <w:pPr>
              <w:jc w:val="both"/>
              <w:rPr>
                <w:sz w:val="17"/>
                <w:szCs w:val="17"/>
              </w:rPr>
            </w:pPr>
            <w:r w:rsidRPr="00615061">
              <w:rPr>
                <w:sz w:val="17"/>
                <w:szCs w:val="17"/>
              </w:rPr>
              <w:t>УИИ УФСИН России по УР</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Своевременное предупреждение правонарушений и преступлений (в том  повторных), совершенных гражданами и несовершеннолетними (в том числе в быту)</w:t>
            </w:r>
          </w:p>
          <w:p w:rsidR="000466AE" w:rsidRDefault="000466AE" w:rsidP="007F79A5">
            <w:pPr>
              <w:jc w:val="both"/>
              <w:rPr>
                <w:sz w:val="17"/>
                <w:szCs w:val="17"/>
              </w:rPr>
            </w:pPr>
            <w:r>
              <w:rPr>
                <w:sz w:val="17"/>
                <w:szCs w:val="17"/>
              </w:rPr>
              <w:t>В 1 полугодии 2019 года указанная категория граждан (взрослые лица) на заседания Межведомственной комиссии по обеспечению профилактики правонарушений по представлению ПП «Красногорский» не приглашалась. Секретарю рабочей группы ГКУ УР «ЦЗН Красногорского района» была направлена информация о планируемом освобождении указанной категории граждан в 2020 году.</w:t>
            </w:r>
          </w:p>
          <w:p w:rsidR="000466AE" w:rsidRDefault="000466AE" w:rsidP="007F79A5">
            <w:pPr>
              <w:jc w:val="both"/>
              <w:rPr>
                <w:sz w:val="17"/>
                <w:szCs w:val="17"/>
              </w:rPr>
            </w:pPr>
            <w:r>
              <w:rPr>
                <w:sz w:val="17"/>
                <w:szCs w:val="17"/>
              </w:rPr>
              <w:t xml:space="preserve">Сотрудниками полиции за отчетный период проведена </w:t>
            </w:r>
            <w:r>
              <w:rPr>
                <w:sz w:val="17"/>
                <w:szCs w:val="17"/>
              </w:rPr>
              <w:lastRenderedPageBreak/>
              <w:t>проверка 224 надзорных лиц и 54 лиц, формально подпадающих под административный надзор.</w:t>
            </w:r>
          </w:p>
          <w:p w:rsidR="000466AE" w:rsidRPr="00615061" w:rsidRDefault="000466AE" w:rsidP="007F79A5">
            <w:pPr>
              <w:jc w:val="both"/>
              <w:rPr>
                <w:sz w:val="17"/>
                <w:szCs w:val="17"/>
              </w:rPr>
            </w:pPr>
            <w:r>
              <w:rPr>
                <w:sz w:val="17"/>
                <w:szCs w:val="17"/>
              </w:rPr>
              <w:t>Членами общественной комиссии при Администрации МО «Агрикольское» в 1 полугодии 2019 года п</w:t>
            </w:r>
            <w:r w:rsidRPr="00F1653E">
              <w:rPr>
                <w:sz w:val="17"/>
                <w:szCs w:val="17"/>
              </w:rPr>
              <w:t>роведено 16 профилактических бесед с осужденными к мерам наказания, не связанным с лишением свободы, освободившимся из мест лишения свободы</w:t>
            </w:r>
          </w:p>
        </w:tc>
        <w:tc>
          <w:tcPr>
            <w:tcW w:w="1221" w:type="dxa"/>
            <w:shd w:val="clear" w:color="000000" w:fill="FFFFFF"/>
          </w:tcPr>
          <w:p w:rsidR="000466AE" w:rsidRPr="00615061" w:rsidRDefault="000466AE" w:rsidP="007F79A5">
            <w:pPr>
              <w:jc w:val="both"/>
              <w:rPr>
                <w:color w:val="FF0000"/>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sidRPr="008B1826">
              <w:rPr>
                <w:sz w:val="20"/>
                <w:szCs w:val="20"/>
              </w:rPr>
              <w:lastRenderedPageBreak/>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15</w:t>
            </w:r>
          </w:p>
        </w:tc>
        <w:tc>
          <w:tcPr>
            <w:tcW w:w="0" w:type="auto"/>
            <w:shd w:val="clear" w:color="000000" w:fill="FFFFFF"/>
            <w:noWrap/>
          </w:tcPr>
          <w:p w:rsidR="000466AE" w:rsidRPr="008B1826" w:rsidRDefault="000466AE" w:rsidP="007F79A5">
            <w:pPr>
              <w:jc w:val="both"/>
              <w:rPr>
                <w:sz w:val="20"/>
                <w:szCs w:val="20"/>
              </w:rPr>
            </w:pPr>
            <w:r w:rsidRPr="008B1826">
              <w:rPr>
                <w:sz w:val="20"/>
                <w:szCs w:val="20"/>
              </w:rPr>
              <w:t>15</w:t>
            </w:r>
          </w:p>
        </w:tc>
        <w:tc>
          <w:tcPr>
            <w:tcW w:w="4341" w:type="dxa"/>
            <w:shd w:val="clear" w:color="000000" w:fill="FFFFFF"/>
          </w:tcPr>
          <w:p w:rsidR="000466AE" w:rsidRPr="00615061" w:rsidRDefault="000466AE" w:rsidP="007F79A5">
            <w:pPr>
              <w:pStyle w:val="a5"/>
              <w:ind w:left="0" w:right="13"/>
              <w:jc w:val="both"/>
              <w:rPr>
                <w:sz w:val="17"/>
                <w:szCs w:val="17"/>
              </w:rPr>
            </w:pPr>
            <w:r w:rsidRPr="00615061">
              <w:rPr>
                <w:sz w:val="17"/>
                <w:szCs w:val="17"/>
              </w:rPr>
              <w:t>Создание и внедрение на территории муниципального образования «Красногорский район» АПК «Безопасный город»</w:t>
            </w:r>
          </w:p>
        </w:tc>
        <w:tc>
          <w:tcPr>
            <w:tcW w:w="2014" w:type="dxa"/>
            <w:shd w:val="clear" w:color="000000" w:fill="FFFFFF"/>
          </w:tcPr>
          <w:p w:rsidR="000466AE" w:rsidRPr="00615061" w:rsidRDefault="000466AE" w:rsidP="007F79A5">
            <w:pPr>
              <w:rPr>
                <w:sz w:val="17"/>
                <w:szCs w:val="17"/>
              </w:rPr>
            </w:pPr>
            <w:r w:rsidRPr="00615061">
              <w:rPr>
                <w:sz w:val="17"/>
                <w:szCs w:val="17"/>
              </w:rPr>
              <w:t>Администрация МО «Красногорский район»</w:t>
            </w:r>
          </w:p>
          <w:p w:rsidR="000466AE" w:rsidRPr="00615061" w:rsidRDefault="000466AE" w:rsidP="007F79A5">
            <w:pPr>
              <w:rPr>
                <w:sz w:val="17"/>
                <w:szCs w:val="17"/>
              </w:rPr>
            </w:pPr>
            <w:r w:rsidRPr="00615061">
              <w:rPr>
                <w:sz w:val="17"/>
                <w:szCs w:val="17"/>
              </w:rPr>
              <w:t>ОП «Красногорское»</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Снижение уровня правонарушений и преступлений на территории муниципального образования «Красногорский район», укрепление правопорядка в общественных местах, в том числе на улицах, профилактика правонарушений среди несовершеннолетних и молодежи, в сфере семейно-бытовых отношений, рецидивной преступности</w:t>
            </w:r>
          </w:p>
          <w:p w:rsidR="000466AE" w:rsidRPr="00615061" w:rsidRDefault="000466AE" w:rsidP="007F79A5">
            <w:pPr>
              <w:jc w:val="both"/>
              <w:rPr>
                <w:sz w:val="17"/>
                <w:szCs w:val="17"/>
              </w:rPr>
            </w:pPr>
            <w:r>
              <w:rPr>
                <w:sz w:val="17"/>
                <w:szCs w:val="17"/>
              </w:rPr>
              <w:t xml:space="preserve">28.03.2019 года и 28.06.2019 года на заседании Межведомственной комиссии по обеспечению профилактики правонарушений в муниципальном образовании «Красногорский район» рассматривался вопрос о создании и внедрении АПК «Безопасный город», расширении программных мероприятий и увеличении финансирования подпрограммы. Вопрос об увеличении финансирования программы до 30,0 </w:t>
            </w:r>
            <w:proofErr w:type="spellStart"/>
            <w:r>
              <w:rPr>
                <w:sz w:val="17"/>
                <w:szCs w:val="17"/>
              </w:rPr>
              <w:t>тыс</w:t>
            </w:r>
            <w:proofErr w:type="gramStart"/>
            <w:r>
              <w:rPr>
                <w:sz w:val="17"/>
                <w:szCs w:val="17"/>
              </w:rPr>
              <w:t>.р</w:t>
            </w:r>
            <w:proofErr w:type="gramEnd"/>
            <w:r>
              <w:rPr>
                <w:sz w:val="17"/>
                <w:szCs w:val="17"/>
              </w:rPr>
              <w:t>ублей</w:t>
            </w:r>
            <w:proofErr w:type="spellEnd"/>
            <w:r>
              <w:rPr>
                <w:sz w:val="17"/>
                <w:szCs w:val="17"/>
              </w:rPr>
              <w:t xml:space="preserve"> будет рассматриваться во 2 полугодии 2019 года на заседании Районного Совета депутатов после рассмотрения итогов исполнения бюджета за 1 полугодие 2019 года. До 01.07.2019 года дополнительных ассигнований в бюджет района не поступало, в </w:t>
            </w:r>
            <w:proofErr w:type="gramStart"/>
            <w:r>
              <w:rPr>
                <w:sz w:val="17"/>
                <w:szCs w:val="17"/>
              </w:rPr>
              <w:t>связи</w:t>
            </w:r>
            <w:proofErr w:type="gramEnd"/>
            <w:r>
              <w:rPr>
                <w:sz w:val="17"/>
                <w:szCs w:val="17"/>
              </w:rPr>
              <w:t xml:space="preserve"> с чем вопрос об увеличении финансирования подпрограммы не рассматривался.</w:t>
            </w:r>
          </w:p>
        </w:tc>
        <w:tc>
          <w:tcPr>
            <w:tcW w:w="1221" w:type="dxa"/>
            <w:shd w:val="clear" w:color="000000" w:fill="FFFFFF"/>
          </w:tcPr>
          <w:p w:rsidR="000466AE" w:rsidRPr="00615061" w:rsidRDefault="000466AE" w:rsidP="007F79A5">
            <w:pPr>
              <w:jc w:val="both"/>
              <w:rPr>
                <w:color w:val="FF0000"/>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Pr>
                <w:sz w:val="20"/>
                <w:szCs w:val="20"/>
              </w:rPr>
              <w:t>16</w:t>
            </w:r>
          </w:p>
        </w:tc>
        <w:tc>
          <w:tcPr>
            <w:tcW w:w="0" w:type="auto"/>
            <w:shd w:val="clear" w:color="000000" w:fill="FFFFFF"/>
            <w:noWrap/>
          </w:tcPr>
          <w:p w:rsidR="000466AE" w:rsidRPr="008B1826" w:rsidRDefault="000466AE" w:rsidP="007F79A5">
            <w:pPr>
              <w:jc w:val="both"/>
              <w:rPr>
                <w:sz w:val="20"/>
                <w:szCs w:val="20"/>
              </w:rPr>
            </w:pPr>
            <w:r>
              <w:rPr>
                <w:sz w:val="20"/>
                <w:szCs w:val="20"/>
              </w:rPr>
              <w:t>16</w:t>
            </w:r>
          </w:p>
        </w:tc>
        <w:tc>
          <w:tcPr>
            <w:tcW w:w="4341" w:type="dxa"/>
            <w:shd w:val="clear" w:color="000000" w:fill="FFFFFF"/>
          </w:tcPr>
          <w:p w:rsidR="000466AE" w:rsidRPr="00615061" w:rsidRDefault="000466AE" w:rsidP="007F79A5">
            <w:pPr>
              <w:pStyle w:val="a5"/>
              <w:ind w:left="0" w:right="13"/>
              <w:jc w:val="both"/>
              <w:rPr>
                <w:sz w:val="17"/>
                <w:szCs w:val="17"/>
              </w:rPr>
            </w:pPr>
            <w:r>
              <w:rPr>
                <w:sz w:val="17"/>
                <w:szCs w:val="17"/>
              </w:rPr>
              <w:t>Организация мероприятий по профилактике правонарушений и преступлений среди несовершеннолетних в рамках лагерных смен и коммунарских сборов и иных профилактических мероприятий</w:t>
            </w:r>
          </w:p>
        </w:tc>
        <w:tc>
          <w:tcPr>
            <w:tcW w:w="2014" w:type="dxa"/>
            <w:shd w:val="clear" w:color="000000" w:fill="FFFFFF"/>
          </w:tcPr>
          <w:p w:rsidR="000466AE" w:rsidRDefault="000466AE" w:rsidP="007F79A5">
            <w:pPr>
              <w:rPr>
                <w:sz w:val="17"/>
                <w:szCs w:val="17"/>
              </w:rPr>
            </w:pPr>
            <w:r>
              <w:rPr>
                <w:sz w:val="17"/>
                <w:szCs w:val="17"/>
              </w:rPr>
              <w:t>ОКСиМП</w:t>
            </w:r>
          </w:p>
          <w:p w:rsidR="000466AE" w:rsidRDefault="000466AE" w:rsidP="007F79A5">
            <w:pPr>
              <w:rPr>
                <w:sz w:val="17"/>
                <w:szCs w:val="17"/>
              </w:rPr>
            </w:pPr>
            <w:r>
              <w:rPr>
                <w:sz w:val="17"/>
                <w:szCs w:val="17"/>
              </w:rPr>
              <w:t>КДНиЗП</w:t>
            </w:r>
          </w:p>
          <w:p w:rsidR="000466AE" w:rsidRPr="00615061" w:rsidRDefault="000466AE" w:rsidP="007F79A5">
            <w:pPr>
              <w:jc w:val="both"/>
              <w:rPr>
                <w:sz w:val="17"/>
                <w:szCs w:val="17"/>
              </w:rPr>
            </w:pPr>
            <w:r w:rsidRPr="00615061">
              <w:rPr>
                <w:sz w:val="17"/>
                <w:szCs w:val="17"/>
              </w:rPr>
              <w:t>Сектор по делам семьи, демографии и охране прав детства</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0466AE" w:rsidRDefault="000466AE" w:rsidP="007F79A5">
            <w:pPr>
              <w:jc w:val="both"/>
              <w:rPr>
                <w:sz w:val="17"/>
                <w:szCs w:val="17"/>
              </w:rPr>
            </w:pPr>
            <w:r>
              <w:rPr>
                <w:sz w:val="17"/>
                <w:szCs w:val="17"/>
              </w:rPr>
              <w:t xml:space="preserve">В 1 полугодии 2019 года средства на реализацию профилактических мероприятий в рамках лагерных смен и коммунарских сборов не направлялись и не реализовывались (реализация 4,0 тыс. рублей запланирована в 3 квартале 2019 года). </w:t>
            </w:r>
          </w:p>
          <w:p w:rsidR="00D00BFD" w:rsidRPr="00615061" w:rsidRDefault="00D00BFD" w:rsidP="00D00BFD">
            <w:pPr>
              <w:jc w:val="both"/>
              <w:rPr>
                <w:sz w:val="17"/>
                <w:szCs w:val="17"/>
              </w:rPr>
            </w:pPr>
            <w:r w:rsidRPr="00D00BFD">
              <w:rPr>
                <w:sz w:val="17"/>
                <w:szCs w:val="17"/>
              </w:rPr>
              <w:t>25-26.03.</w:t>
            </w:r>
            <w:r>
              <w:rPr>
                <w:sz w:val="17"/>
                <w:szCs w:val="17"/>
              </w:rPr>
              <w:t>2019 -  к</w:t>
            </w:r>
            <w:r w:rsidRPr="00D00BFD">
              <w:rPr>
                <w:sz w:val="17"/>
                <w:szCs w:val="17"/>
              </w:rPr>
              <w:t xml:space="preserve">оммунарские сборы «Мой дом, моё село, мое Отечество», </w:t>
            </w:r>
            <w:r>
              <w:rPr>
                <w:sz w:val="17"/>
                <w:szCs w:val="17"/>
              </w:rPr>
              <w:t xml:space="preserve">во время которых </w:t>
            </w:r>
            <w:r w:rsidRPr="00D00BFD">
              <w:rPr>
                <w:sz w:val="17"/>
                <w:szCs w:val="17"/>
              </w:rPr>
              <w:t>проведено 23 профилактических мероприяти</w:t>
            </w:r>
            <w:r>
              <w:rPr>
                <w:sz w:val="17"/>
                <w:szCs w:val="17"/>
              </w:rPr>
              <w:t>я</w:t>
            </w:r>
          </w:p>
        </w:tc>
        <w:tc>
          <w:tcPr>
            <w:tcW w:w="1221" w:type="dxa"/>
            <w:shd w:val="clear" w:color="000000" w:fill="FFFFFF"/>
          </w:tcPr>
          <w:p w:rsidR="000466AE" w:rsidRPr="00615061" w:rsidRDefault="000466AE" w:rsidP="007F79A5">
            <w:pPr>
              <w:jc w:val="both"/>
              <w:rPr>
                <w:color w:val="FF0000"/>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sidRPr="008B1826">
              <w:rPr>
                <w:sz w:val="20"/>
                <w:szCs w:val="20"/>
              </w:rPr>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Pr>
                <w:sz w:val="20"/>
                <w:szCs w:val="20"/>
              </w:rPr>
              <w:t>17</w:t>
            </w:r>
          </w:p>
        </w:tc>
        <w:tc>
          <w:tcPr>
            <w:tcW w:w="0" w:type="auto"/>
            <w:shd w:val="clear" w:color="000000" w:fill="FFFFFF"/>
            <w:noWrap/>
          </w:tcPr>
          <w:p w:rsidR="000466AE" w:rsidRPr="008B1826" w:rsidRDefault="000466AE" w:rsidP="007F79A5">
            <w:pPr>
              <w:jc w:val="both"/>
              <w:rPr>
                <w:sz w:val="20"/>
                <w:szCs w:val="20"/>
              </w:rPr>
            </w:pPr>
            <w:r>
              <w:rPr>
                <w:sz w:val="20"/>
                <w:szCs w:val="20"/>
              </w:rPr>
              <w:t>17</w:t>
            </w:r>
          </w:p>
        </w:tc>
        <w:tc>
          <w:tcPr>
            <w:tcW w:w="4341" w:type="dxa"/>
            <w:shd w:val="clear" w:color="000000" w:fill="FFFFFF"/>
          </w:tcPr>
          <w:p w:rsidR="000466AE" w:rsidRDefault="000466AE" w:rsidP="007F79A5">
            <w:pPr>
              <w:pStyle w:val="a5"/>
              <w:ind w:left="0" w:right="13"/>
              <w:jc w:val="both"/>
              <w:rPr>
                <w:sz w:val="17"/>
                <w:szCs w:val="17"/>
              </w:rPr>
            </w:pPr>
            <w:r>
              <w:rPr>
                <w:sz w:val="17"/>
                <w:szCs w:val="17"/>
              </w:rPr>
              <w:t>Организация деятельности добровольных народных дружин.</w:t>
            </w:r>
          </w:p>
          <w:p w:rsidR="000466AE" w:rsidRPr="00615061" w:rsidRDefault="000466AE" w:rsidP="007F79A5">
            <w:pPr>
              <w:pStyle w:val="a5"/>
              <w:ind w:left="0" w:right="13"/>
              <w:jc w:val="both"/>
              <w:rPr>
                <w:sz w:val="17"/>
                <w:szCs w:val="17"/>
              </w:rPr>
            </w:pPr>
            <w:r>
              <w:rPr>
                <w:sz w:val="17"/>
                <w:szCs w:val="17"/>
              </w:rPr>
              <w:t>Развитие общественных формирований правоохранительной направленности</w:t>
            </w:r>
          </w:p>
        </w:tc>
        <w:tc>
          <w:tcPr>
            <w:tcW w:w="2014" w:type="dxa"/>
            <w:shd w:val="clear" w:color="000000" w:fill="FFFFFF"/>
          </w:tcPr>
          <w:p w:rsidR="000466AE" w:rsidRDefault="000466AE" w:rsidP="007F79A5">
            <w:pPr>
              <w:rPr>
                <w:sz w:val="17"/>
                <w:szCs w:val="17"/>
              </w:rPr>
            </w:pPr>
            <w:r>
              <w:rPr>
                <w:sz w:val="17"/>
                <w:szCs w:val="17"/>
              </w:rPr>
              <w:t>Администрация МО «Красногорский район»</w:t>
            </w:r>
          </w:p>
          <w:p w:rsidR="000466AE" w:rsidRPr="00615061" w:rsidRDefault="000466AE" w:rsidP="007F79A5">
            <w:pPr>
              <w:rPr>
                <w:sz w:val="17"/>
                <w:szCs w:val="17"/>
              </w:rPr>
            </w:pPr>
            <w:r>
              <w:rPr>
                <w:sz w:val="17"/>
                <w:szCs w:val="17"/>
              </w:rPr>
              <w:t>ОП «Красногорское»</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sidRPr="00615061">
              <w:rPr>
                <w:sz w:val="17"/>
                <w:szCs w:val="17"/>
              </w:rPr>
              <w:t>Снижение уровня правонарушений и преступлений на территории муниципального образования «Красногорский район», укрепление правопорядка в общественных местах, в том числе на улицах, профилактика правонарушений среди несовершеннолетних и молодежи, в сфере семейно-бытовых отношений, рецидивной преступности</w:t>
            </w:r>
          </w:p>
          <w:p w:rsidR="000466AE" w:rsidRDefault="000466AE" w:rsidP="007F79A5">
            <w:pPr>
              <w:jc w:val="both"/>
              <w:rPr>
                <w:sz w:val="17"/>
                <w:szCs w:val="17"/>
              </w:rPr>
            </w:pPr>
            <w:r>
              <w:rPr>
                <w:sz w:val="17"/>
                <w:szCs w:val="17"/>
              </w:rPr>
              <w:t xml:space="preserve">На заседании Межведомственной комиссии по обеспечению </w:t>
            </w:r>
            <w:r>
              <w:rPr>
                <w:sz w:val="17"/>
                <w:szCs w:val="17"/>
              </w:rPr>
              <w:lastRenderedPageBreak/>
              <w:t>профилактики правонарушений в муниципальном образовании «Красногорский район» 28.06.2019 года рассматривался вопрос  «О деятельности добровольной народной дружины Красногорского района». В настоящее время в состав членов ДНД входят 13 человек. В 1 полугодии 2019 года члены ДНД участвовали в 23 рейдовых мероприятиях, принимали участие в охране 10 спортивных/культурных/массовых мероприятиях. В ходе рейдовых мероприятий членами ДНД пресечено 11 административных правонарушений (9 по ст.20.21 КоАП РФ, 2 по ст.6.10 КоАП РФ).</w:t>
            </w:r>
          </w:p>
          <w:p w:rsidR="000466AE" w:rsidRPr="00615061" w:rsidRDefault="000466AE" w:rsidP="007F79A5">
            <w:pPr>
              <w:jc w:val="both"/>
              <w:rPr>
                <w:sz w:val="17"/>
                <w:szCs w:val="17"/>
              </w:rPr>
            </w:pPr>
            <w:r>
              <w:rPr>
                <w:sz w:val="17"/>
                <w:szCs w:val="17"/>
              </w:rPr>
              <w:t xml:space="preserve">В 2019 году на обеспечение деятельности ДНД в бюджете района в рамках муниципальной подпрограммы «Профилактики правонарушений» заложено 2,0 </w:t>
            </w:r>
            <w:proofErr w:type="spellStart"/>
            <w:r>
              <w:rPr>
                <w:sz w:val="17"/>
                <w:szCs w:val="17"/>
              </w:rPr>
              <w:t>тыс</w:t>
            </w:r>
            <w:proofErr w:type="gramStart"/>
            <w:r>
              <w:rPr>
                <w:sz w:val="17"/>
                <w:szCs w:val="17"/>
              </w:rPr>
              <w:t>.р</w:t>
            </w:r>
            <w:proofErr w:type="gramEnd"/>
            <w:r>
              <w:rPr>
                <w:sz w:val="17"/>
                <w:szCs w:val="17"/>
              </w:rPr>
              <w:t>ублей</w:t>
            </w:r>
            <w:proofErr w:type="spellEnd"/>
            <w:r>
              <w:rPr>
                <w:sz w:val="17"/>
                <w:szCs w:val="17"/>
              </w:rPr>
              <w:t xml:space="preserve">, на отчетную дату реализовано 0 </w:t>
            </w:r>
            <w:proofErr w:type="spellStart"/>
            <w:r>
              <w:rPr>
                <w:sz w:val="17"/>
                <w:szCs w:val="17"/>
              </w:rPr>
              <w:t>тыс.рублей</w:t>
            </w:r>
            <w:proofErr w:type="spellEnd"/>
            <w:r>
              <w:rPr>
                <w:sz w:val="17"/>
                <w:szCs w:val="17"/>
              </w:rPr>
              <w:t>.</w:t>
            </w:r>
          </w:p>
        </w:tc>
        <w:tc>
          <w:tcPr>
            <w:tcW w:w="1221" w:type="dxa"/>
            <w:shd w:val="clear" w:color="000000" w:fill="FFFFFF"/>
          </w:tcPr>
          <w:p w:rsidR="000466AE" w:rsidRPr="00615061" w:rsidRDefault="000466AE" w:rsidP="007F79A5">
            <w:pPr>
              <w:jc w:val="both"/>
              <w:rPr>
                <w:color w:val="FF0000"/>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sidRPr="008B1826">
              <w:rPr>
                <w:sz w:val="20"/>
                <w:szCs w:val="20"/>
              </w:rPr>
              <w:lastRenderedPageBreak/>
              <w:t>06</w:t>
            </w:r>
          </w:p>
        </w:tc>
        <w:tc>
          <w:tcPr>
            <w:tcW w:w="0" w:type="auto"/>
            <w:shd w:val="clear" w:color="000000" w:fill="FFFFFF"/>
            <w:noWrap/>
          </w:tcPr>
          <w:p w:rsidR="000466AE" w:rsidRPr="008B1826" w:rsidRDefault="000466AE" w:rsidP="007F79A5">
            <w:pPr>
              <w:jc w:val="center"/>
              <w:rPr>
                <w:sz w:val="20"/>
                <w:szCs w:val="20"/>
              </w:rPr>
            </w:pPr>
            <w:r w:rsidRPr="008B1826">
              <w:rPr>
                <w:sz w:val="20"/>
                <w:szCs w:val="20"/>
              </w:rPr>
              <w:t>2</w:t>
            </w:r>
          </w:p>
        </w:tc>
        <w:tc>
          <w:tcPr>
            <w:tcW w:w="0" w:type="auto"/>
            <w:shd w:val="clear" w:color="000000" w:fill="FFFFFF"/>
            <w:noWrap/>
          </w:tcPr>
          <w:p w:rsidR="000466AE" w:rsidRPr="008B1826" w:rsidRDefault="000466AE" w:rsidP="007F79A5">
            <w:pPr>
              <w:jc w:val="both"/>
              <w:rPr>
                <w:sz w:val="20"/>
                <w:szCs w:val="20"/>
              </w:rPr>
            </w:pPr>
            <w:r>
              <w:rPr>
                <w:sz w:val="20"/>
                <w:szCs w:val="20"/>
              </w:rPr>
              <w:t>18</w:t>
            </w:r>
          </w:p>
        </w:tc>
        <w:tc>
          <w:tcPr>
            <w:tcW w:w="0" w:type="auto"/>
            <w:shd w:val="clear" w:color="000000" w:fill="FFFFFF"/>
            <w:noWrap/>
          </w:tcPr>
          <w:p w:rsidR="000466AE" w:rsidRPr="008B1826" w:rsidRDefault="000466AE" w:rsidP="007F79A5">
            <w:pPr>
              <w:jc w:val="both"/>
              <w:rPr>
                <w:sz w:val="20"/>
                <w:szCs w:val="20"/>
              </w:rPr>
            </w:pPr>
            <w:r>
              <w:rPr>
                <w:sz w:val="20"/>
                <w:szCs w:val="20"/>
              </w:rPr>
              <w:t>18</w:t>
            </w:r>
          </w:p>
        </w:tc>
        <w:tc>
          <w:tcPr>
            <w:tcW w:w="4341" w:type="dxa"/>
            <w:shd w:val="clear" w:color="000000" w:fill="FFFFFF"/>
          </w:tcPr>
          <w:p w:rsidR="000466AE" w:rsidRPr="00615061" w:rsidRDefault="000466AE" w:rsidP="007F79A5">
            <w:pPr>
              <w:pStyle w:val="a5"/>
              <w:ind w:left="0" w:right="13"/>
              <w:jc w:val="both"/>
              <w:rPr>
                <w:sz w:val="17"/>
                <w:szCs w:val="17"/>
              </w:rPr>
            </w:pPr>
            <w:r>
              <w:rPr>
                <w:sz w:val="17"/>
                <w:szCs w:val="17"/>
              </w:rPr>
              <w:t>Изготовление и тиражирование памяток (буклетов), проспектов по вопросам профилактики правонарушений и преступлений (в т.ч. несовершеннолетних и в их отношении), профилактике безнадзорности, беспризорности, профилактике различных видов зависимостей, пропаганде здорового образа жизни</w:t>
            </w:r>
          </w:p>
        </w:tc>
        <w:tc>
          <w:tcPr>
            <w:tcW w:w="2014" w:type="dxa"/>
            <w:shd w:val="clear" w:color="000000" w:fill="FFFFFF"/>
          </w:tcPr>
          <w:p w:rsidR="000466AE" w:rsidRDefault="000466AE" w:rsidP="007F79A5">
            <w:pPr>
              <w:rPr>
                <w:sz w:val="17"/>
                <w:szCs w:val="17"/>
              </w:rPr>
            </w:pPr>
            <w:r>
              <w:rPr>
                <w:sz w:val="17"/>
                <w:szCs w:val="17"/>
              </w:rPr>
              <w:t>КДНиЗП</w:t>
            </w:r>
          </w:p>
          <w:p w:rsidR="000466AE" w:rsidRPr="00615061" w:rsidRDefault="000466AE" w:rsidP="007F79A5">
            <w:pPr>
              <w:rPr>
                <w:sz w:val="17"/>
                <w:szCs w:val="17"/>
              </w:rPr>
            </w:pPr>
            <w:r w:rsidRPr="00615061">
              <w:rPr>
                <w:sz w:val="17"/>
                <w:szCs w:val="17"/>
              </w:rPr>
              <w:t>Сектор по делам семьи, демографии и охране прав детства</w:t>
            </w:r>
          </w:p>
        </w:tc>
        <w:tc>
          <w:tcPr>
            <w:tcW w:w="0" w:type="auto"/>
            <w:shd w:val="clear" w:color="000000" w:fill="FFFFFF"/>
          </w:tcPr>
          <w:p w:rsidR="000466AE" w:rsidRPr="00615061" w:rsidRDefault="000466AE" w:rsidP="007F79A5">
            <w:pPr>
              <w:jc w:val="both"/>
              <w:rPr>
                <w:sz w:val="17"/>
                <w:szCs w:val="17"/>
              </w:rPr>
            </w:pPr>
            <w:r>
              <w:rPr>
                <w:sz w:val="17"/>
                <w:szCs w:val="17"/>
              </w:rPr>
              <w:t>2015-2024</w:t>
            </w:r>
            <w:r w:rsidRPr="00615061">
              <w:rPr>
                <w:sz w:val="17"/>
                <w:szCs w:val="17"/>
              </w:rPr>
              <w:t xml:space="preserve"> годы</w:t>
            </w:r>
          </w:p>
        </w:tc>
        <w:tc>
          <w:tcPr>
            <w:tcW w:w="4785" w:type="dxa"/>
            <w:shd w:val="clear" w:color="000000" w:fill="FFFFFF"/>
          </w:tcPr>
          <w:p w:rsidR="000466AE" w:rsidRDefault="000466AE" w:rsidP="007F79A5">
            <w:pPr>
              <w:jc w:val="both"/>
              <w:rPr>
                <w:sz w:val="17"/>
                <w:szCs w:val="17"/>
              </w:rPr>
            </w:pPr>
            <w:r>
              <w:rPr>
                <w:sz w:val="17"/>
                <w:szCs w:val="17"/>
              </w:rPr>
              <w:t>Правовое информирование, п</w:t>
            </w:r>
            <w:r w:rsidRPr="00615061">
              <w:rPr>
                <w:sz w:val="17"/>
                <w:szCs w:val="17"/>
              </w:rPr>
              <w:t>редупреждение безнадзорности, беспризорности, правонарушений и антиобщественных действий несовершеннолетних</w:t>
            </w:r>
          </w:p>
          <w:p w:rsidR="000466AE" w:rsidRDefault="000466AE" w:rsidP="007F79A5">
            <w:pPr>
              <w:jc w:val="both"/>
              <w:rPr>
                <w:sz w:val="17"/>
                <w:szCs w:val="17"/>
              </w:rPr>
            </w:pPr>
            <w:r>
              <w:rPr>
                <w:sz w:val="17"/>
                <w:szCs w:val="17"/>
              </w:rPr>
              <w:t xml:space="preserve">Во 2 полугодии 2019 года на средства (2,0 тыс. руб.), предусмотренные муниципальной подпрограммой «Профилактика правонарушений в Красногорском районе на 2015-2020 годы» запланирован </w:t>
            </w:r>
            <w:proofErr w:type="gramStart"/>
            <w:r>
              <w:rPr>
                <w:sz w:val="17"/>
                <w:szCs w:val="17"/>
              </w:rPr>
              <w:t>выпуск</w:t>
            </w:r>
            <w:proofErr w:type="gramEnd"/>
            <w:r>
              <w:rPr>
                <w:sz w:val="17"/>
                <w:szCs w:val="17"/>
              </w:rPr>
              <w:t xml:space="preserve"> и распространение буклетов об информировании населения района о необходимости  соблюдения мер безопасности  при использовании банковских карт и осуществлении сделок с использованием сети Интернет, профилактике имущественных преступлений.</w:t>
            </w:r>
          </w:p>
          <w:p w:rsidR="000466AE" w:rsidRPr="00615061" w:rsidRDefault="000466AE" w:rsidP="007F79A5">
            <w:pPr>
              <w:jc w:val="both"/>
              <w:rPr>
                <w:sz w:val="17"/>
                <w:szCs w:val="17"/>
              </w:rPr>
            </w:pPr>
            <w:r w:rsidRPr="00775E77">
              <w:rPr>
                <w:sz w:val="17"/>
                <w:szCs w:val="17"/>
              </w:rPr>
              <w:t>В КЦСОН Красногорского района отделением социальной помощи семье и детям и профилактики безнадзорности тоже проводится информационная работа по вопросам профилактики правонарушений и преступлений несовершеннолетних: проводятся беседы, изготавливаются памятки, буклеты.</w:t>
            </w:r>
          </w:p>
        </w:tc>
        <w:tc>
          <w:tcPr>
            <w:tcW w:w="1221" w:type="dxa"/>
            <w:shd w:val="clear" w:color="000000" w:fill="FFFFFF"/>
          </w:tcPr>
          <w:p w:rsidR="000466AE" w:rsidRPr="00615061" w:rsidRDefault="000466AE" w:rsidP="007F79A5">
            <w:pPr>
              <w:jc w:val="both"/>
              <w:rPr>
                <w:color w:val="FF0000"/>
                <w:sz w:val="17"/>
                <w:szCs w:val="17"/>
              </w:rPr>
            </w:pPr>
          </w:p>
        </w:tc>
      </w:tr>
      <w:tr w:rsidR="000466AE" w:rsidRPr="008B1826" w:rsidTr="007F79A5">
        <w:trPr>
          <w:trHeight w:val="877"/>
        </w:trPr>
        <w:tc>
          <w:tcPr>
            <w:tcW w:w="0" w:type="auto"/>
            <w:shd w:val="clear" w:color="000000" w:fill="FFFFFF"/>
          </w:tcPr>
          <w:p w:rsidR="000466AE" w:rsidRPr="008B1826" w:rsidRDefault="000466AE" w:rsidP="007F79A5">
            <w:pPr>
              <w:jc w:val="both"/>
              <w:rPr>
                <w:sz w:val="20"/>
                <w:szCs w:val="20"/>
              </w:rPr>
            </w:pPr>
            <w:r>
              <w:rPr>
                <w:sz w:val="20"/>
                <w:szCs w:val="20"/>
              </w:rPr>
              <w:t>06</w:t>
            </w:r>
          </w:p>
        </w:tc>
        <w:tc>
          <w:tcPr>
            <w:tcW w:w="0" w:type="auto"/>
            <w:shd w:val="clear" w:color="000000" w:fill="FFFFFF"/>
            <w:noWrap/>
          </w:tcPr>
          <w:p w:rsidR="000466AE" w:rsidRPr="008B1826" w:rsidRDefault="000466AE" w:rsidP="007F79A5">
            <w:pPr>
              <w:jc w:val="center"/>
              <w:rPr>
                <w:sz w:val="20"/>
                <w:szCs w:val="20"/>
              </w:rPr>
            </w:pPr>
            <w:r>
              <w:rPr>
                <w:sz w:val="20"/>
                <w:szCs w:val="20"/>
              </w:rPr>
              <w:t>2</w:t>
            </w:r>
          </w:p>
        </w:tc>
        <w:tc>
          <w:tcPr>
            <w:tcW w:w="0" w:type="auto"/>
            <w:shd w:val="clear" w:color="000000" w:fill="FFFFFF"/>
            <w:noWrap/>
          </w:tcPr>
          <w:p w:rsidR="000466AE" w:rsidRDefault="000466AE" w:rsidP="007F79A5">
            <w:pPr>
              <w:jc w:val="both"/>
              <w:rPr>
                <w:sz w:val="20"/>
                <w:szCs w:val="20"/>
              </w:rPr>
            </w:pPr>
            <w:r>
              <w:rPr>
                <w:sz w:val="20"/>
                <w:szCs w:val="20"/>
              </w:rPr>
              <w:t>19</w:t>
            </w:r>
          </w:p>
        </w:tc>
        <w:tc>
          <w:tcPr>
            <w:tcW w:w="0" w:type="auto"/>
            <w:shd w:val="clear" w:color="000000" w:fill="FFFFFF"/>
            <w:noWrap/>
          </w:tcPr>
          <w:p w:rsidR="000466AE" w:rsidRDefault="000466AE" w:rsidP="007F79A5">
            <w:pPr>
              <w:jc w:val="both"/>
              <w:rPr>
                <w:sz w:val="20"/>
                <w:szCs w:val="20"/>
              </w:rPr>
            </w:pPr>
            <w:r>
              <w:rPr>
                <w:sz w:val="20"/>
                <w:szCs w:val="20"/>
              </w:rPr>
              <w:t>19</w:t>
            </w:r>
          </w:p>
        </w:tc>
        <w:tc>
          <w:tcPr>
            <w:tcW w:w="4341" w:type="dxa"/>
            <w:shd w:val="clear" w:color="000000" w:fill="FFFFFF"/>
          </w:tcPr>
          <w:p w:rsidR="000466AE" w:rsidRDefault="000466AE" w:rsidP="007F79A5">
            <w:pPr>
              <w:pStyle w:val="a6"/>
              <w:jc w:val="both"/>
              <w:rPr>
                <w:rFonts w:ascii="Times New Roman" w:hAnsi="Times New Roman" w:cs="Times New Roman"/>
                <w:sz w:val="17"/>
                <w:szCs w:val="17"/>
              </w:rPr>
            </w:pPr>
            <w:r w:rsidRPr="00346298">
              <w:rPr>
                <w:rFonts w:ascii="Times New Roman" w:hAnsi="Times New Roman" w:cs="Times New Roman"/>
                <w:sz w:val="17"/>
                <w:szCs w:val="17"/>
              </w:rPr>
              <w:t>Проведение заседаний рабочей группы по</w:t>
            </w:r>
            <w:r>
              <w:rPr>
                <w:rFonts w:ascii="Times New Roman" w:hAnsi="Times New Roman" w:cs="Times New Roman"/>
                <w:sz w:val="17"/>
                <w:szCs w:val="17"/>
              </w:rPr>
              <w:t xml:space="preserve"> </w:t>
            </w:r>
            <w:r w:rsidRPr="00346298">
              <w:rPr>
                <w:rFonts w:ascii="Times New Roman" w:hAnsi="Times New Roman" w:cs="Times New Roman"/>
                <w:sz w:val="17"/>
                <w:szCs w:val="17"/>
              </w:rPr>
              <w:t xml:space="preserve">решению вопросов социальной адаптации граждан, освободившихся </w:t>
            </w:r>
            <w:r>
              <w:rPr>
                <w:rFonts w:ascii="Times New Roman" w:hAnsi="Times New Roman" w:cs="Times New Roman"/>
                <w:sz w:val="17"/>
                <w:szCs w:val="17"/>
              </w:rPr>
              <w:t xml:space="preserve"> </w:t>
            </w:r>
            <w:r w:rsidRPr="00346298">
              <w:rPr>
                <w:rFonts w:ascii="Times New Roman" w:hAnsi="Times New Roman" w:cs="Times New Roman"/>
                <w:sz w:val="17"/>
                <w:szCs w:val="17"/>
              </w:rPr>
              <w:t xml:space="preserve">из мест лишения свободы и осужденных к наказанию, не </w:t>
            </w:r>
            <w:proofErr w:type="gramStart"/>
            <w:r w:rsidRPr="00346298">
              <w:rPr>
                <w:rFonts w:ascii="Times New Roman" w:hAnsi="Times New Roman" w:cs="Times New Roman"/>
                <w:sz w:val="17"/>
                <w:szCs w:val="17"/>
              </w:rPr>
              <w:t>связанным</w:t>
            </w:r>
            <w:proofErr w:type="gramEnd"/>
            <w:r w:rsidRPr="00346298">
              <w:rPr>
                <w:rFonts w:ascii="Times New Roman" w:hAnsi="Times New Roman" w:cs="Times New Roman"/>
                <w:sz w:val="17"/>
                <w:szCs w:val="17"/>
              </w:rPr>
              <w:t xml:space="preserve"> с изоляцией от общества в</w:t>
            </w:r>
            <w:r>
              <w:rPr>
                <w:rFonts w:ascii="Times New Roman" w:hAnsi="Times New Roman" w:cs="Times New Roman"/>
                <w:sz w:val="17"/>
                <w:szCs w:val="17"/>
              </w:rPr>
              <w:t xml:space="preserve"> </w:t>
            </w:r>
            <w:r w:rsidRPr="00346298">
              <w:rPr>
                <w:rFonts w:ascii="Times New Roman" w:hAnsi="Times New Roman" w:cs="Times New Roman"/>
                <w:sz w:val="17"/>
                <w:szCs w:val="17"/>
              </w:rPr>
              <w:t xml:space="preserve">муниципальном образовании «Красногорский район» </w:t>
            </w:r>
          </w:p>
        </w:tc>
        <w:tc>
          <w:tcPr>
            <w:tcW w:w="2014" w:type="dxa"/>
            <w:shd w:val="clear" w:color="000000" w:fill="FFFFFF"/>
          </w:tcPr>
          <w:p w:rsidR="000466AE" w:rsidRDefault="000466AE" w:rsidP="007F79A5">
            <w:pPr>
              <w:rPr>
                <w:sz w:val="17"/>
                <w:szCs w:val="17"/>
              </w:rPr>
            </w:pPr>
            <w:r>
              <w:rPr>
                <w:sz w:val="17"/>
                <w:szCs w:val="17"/>
              </w:rPr>
              <w:t>КДНиЗП</w:t>
            </w:r>
          </w:p>
        </w:tc>
        <w:tc>
          <w:tcPr>
            <w:tcW w:w="0" w:type="auto"/>
            <w:shd w:val="clear" w:color="000000" w:fill="FFFFFF"/>
          </w:tcPr>
          <w:p w:rsidR="000466AE" w:rsidRDefault="000466AE" w:rsidP="007F79A5">
            <w:pPr>
              <w:jc w:val="both"/>
              <w:rPr>
                <w:sz w:val="17"/>
                <w:szCs w:val="17"/>
              </w:rPr>
            </w:pPr>
            <w:r>
              <w:rPr>
                <w:sz w:val="17"/>
                <w:szCs w:val="17"/>
              </w:rPr>
              <w:t>2015-2024</w:t>
            </w:r>
          </w:p>
        </w:tc>
        <w:tc>
          <w:tcPr>
            <w:tcW w:w="4785" w:type="dxa"/>
            <w:shd w:val="clear" w:color="000000" w:fill="FFFFFF"/>
          </w:tcPr>
          <w:p w:rsidR="000466AE" w:rsidRDefault="000466AE" w:rsidP="007F79A5">
            <w:pPr>
              <w:jc w:val="both"/>
              <w:rPr>
                <w:sz w:val="17"/>
                <w:szCs w:val="17"/>
              </w:rPr>
            </w:pPr>
            <w:r>
              <w:rPr>
                <w:sz w:val="17"/>
                <w:szCs w:val="17"/>
              </w:rPr>
              <w:t>Оказание социальной, медицинской, правовой помощи, содействие в трудоустройстве лиц, ранее судимых, профилактика рецидивной преступности</w:t>
            </w:r>
          </w:p>
          <w:p w:rsidR="000466AE" w:rsidRDefault="000466AE" w:rsidP="007F79A5">
            <w:pPr>
              <w:jc w:val="both"/>
              <w:rPr>
                <w:sz w:val="17"/>
                <w:szCs w:val="17"/>
              </w:rPr>
            </w:pPr>
            <w:r>
              <w:rPr>
                <w:sz w:val="17"/>
                <w:szCs w:val="17"/>
              </w:rPr>
              <w:t>В течение 1 полугодия 2019 года заседания рабочей группы не проводились в связи с отсутствием специалиста. Запланировано проведение совещания рабочей группы 26.07.2019 года с рассмотрением вопросов 1-3 квартала согласно годовому плану работы комиссии.</w:t>
            </w:r>
          </w:p>
        </w:tc>
        <w:tc>
          <w:tcPr>
            <w:tcW w:w="1221" w:type="dxa"/>
            <w:shd w:val="clear" w:color="000000" w:fill="FFFFFF"/>
          </w:tcPr>
          <w:p w:rsidR="000466AE" w:rsidRPr="00615061" w:rsidRDefault="000466AE" w:rsidP="007F79A5">
            <w:pPr>
              <w:jc w:val="both"/>
              <w:rPr>
                <w:color w:val="FF0000"/>
                <w:sz w:val="17"/>
                <w:szCs w:val="17"/>
              </w:rPr>
            </w:pPr>
          </w:p>
        </w:tc>
      </w:tr>
    </w:tbl>
    <w:p w:rsidR="000466AE" w:rsidRPr="000F19F3" w:rsidRDefault="000466AE" w:rsidP="000466AE"/>
    <w:p w:rsidR="000466AE" w:rsidRPr="000F19F3" w:rsidRDefault="000466AE" w:rsidP="000466AE">
      <w:pPr>
        <w:spacing w:after="200" w:line="276" w:lineRule="auto"/>
        <w:rPr>
          <w:b/>
        </w:rPr>
      </w:pPr>
      <w:r w:rsidRPr="000F19F3">
        <w:rPr>
          <w:b/>
        </w:rPr>
        <w:br w:type="page"/>
      </w:r>
    </w:p>
    <w:p w:rsidR="000466AE" w:rsidRPr="000F19F3" w:rsidRDefault="000466AE" w:rsidP="000466AE">
      <w:r w:rsidRPr="000F19F3">
        <w:rPr>
          <w:b/>
        </w:rPr>
        <w:lastRenderedPageBreak/>
        <w:t xml:space="preserve">Форма 4. </w:t>
      </w:r>
      <w:hyperlink r:id="rId9" w:history="1">
        <w:r w:rsidRPr="000F19F3">
          <w:rPr>
            <w:rStyle w:val="a3"/>
            <w:rFonts w:eastAsiaTheme="majorEastAsia"/>
          </w:rPr>
          <w:t>Отчет</w:t>
        </w:r>
      </w:hyperlink>
      <w:r w:rsidRPr="000F19F3">
        <w:t xml:space="preserve"> о выполнении сводных показателей муниципальных заданий на оказание муниципальных услуг (выполнение работ) в рамках муниципальной подпрограммы «Профилактика правонарушений</w:t>
      </w:r>
      <w:r>
        <w:t xml:space="preserve"> в Красногорском районе на 2015-2020 годы</w:t>
      </w:r>
      <w:r w:rsidRPr="000F19F3">
        <w:t>»</w:t>
      </w:r>
      <w:r>
        <w:t xml:space="preserve"> за 1 полугодие 2019 года</w:t>
      </w:r>
    </w:p>
    <w:p w:rsidR="000466AE" w:rsidRPr="000F19F3" w:rsidRDefault="000466AE" w:rsidP="000466AE"/>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0466AE" w:rsidRPr="000F19F3" w:rsidTr="007F79A5">
        <w:trPr>
          <w:trHeight w:val="843"/>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Кассовые расходы, %</w:t>
            </w:r>
          </w:p>
        </w:tc>
      </w:tr>
      <w:tr w:rsidR="000466AE" w:rsidRPr="000F19F3" w:rsidTr="007F79A5">
        <w:trPr>
          <w:trHeight w:val="1065"/>
        </w:trPr>
        <w:tc>
          <w:tcPr>
            <w:tcW w:w="1761" w:type="dxa"/>
            <w:gridSpan w:val="4"/>
            <w:vMerge/>
            <w:tcBorders>
              <w:top w:val="single" w:sz="8" w:space="0" w:color="auto"/>
              <w:left w:val="single" w:sz="8" w:space="0" w:color="auto"/>
              <w:bottom w:val="single" w:sz="4" w:space="0" w:color="auto"/>
              <w:right w:val="single" w:sz="4" w:space="0" w:color="auto"/>
            </w:tcBorders>
            <w:vAlign w:val="center"/>
            <w:hideMark/>
          </w:tcPr>
          <w:p w:rsidR="000466AE" w:rsidRPr="000F19F3" w:rsidRDefault="000466AE" w:rsidP="007F79A5">
            <w:pPr>
              <w:rPr>
                <w:color w:val="000000"/>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rsidR="000466AE" w:rsidRPr="000F19F3" w:rsidRDefault="000466AE" w:rsidP="007F79A5">
            <w:pPr>
              <w:spacing w:before="40" w:after="40" w:line="276" w:lineRule="auto"/>
              <w:jc w:val="center"/>
              <w:rPr>
                <w:color w:val="000000"/>
                <w:sz w:val="18"/>
                <w:szCs w:val="18"/>
              </w:rPr>
            </w:pPr>
            <w:r w:rsidRPr="000F19F3">
              <w:rPr>
                <w:color w:val="000000"/>
                <w:sz w:val="18"/>
                <w:szCs w:val="18"/>
              </w:rPr>
              <w:t>к плану на отчетный период</w:t>
            </w:r>
          </w:p>
        </w:tc>
      </w:tr>
      <w:tr w:rsidR="000466AE" w:rsidRPr="000F19F3" w:rsidTr="007F79A5">
        <w:trPr>
          <w:trHeight w:val="403"/>
        </w:trPr>
        <w:tc>
          <w:tcPr>
            <w:tcW w:w="473" w:type="dxa"/>
            <w:tcBorders>
              <w:top w:val="nil"/>
              <w:left w:val="single" w:sz="8" w:space="0" w:color="auto"/>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Пп</w:t>
            </w:r>
          </w:p>
        </w:tc>
        <w:tc>
          <w:tcPr>
            <w:tcW w:w="474" w:type="dxa"/>
            <w:tcBorders>
              <w:top w:val="nil"/>
              <w:left w:val="nil"/>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820" w:type="dxa"/>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1344" w:type="dxa"/>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1020" w:type="dxa"/>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1118" w:type="dxa"/>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948" w:type="dxa"/>
            <w:vMerge/>
            <w:tcBorders>
              <w:top w:val="nil"/>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8"/>
                <w:szCs w:val="18"/>
              </w:rPr>
            </w:pPr>
          </w:p>
        </w:tc>
        <w:tc>
          <w:tcPr>
            <w:tcW w:w="948" w:type="dxa"/>
            <w:vMerge/>
            <w:tcBorders>
              <w:top w:val="nil"/>
              <w:left w:val="single" w:sz="4" w:space="0" w:color="auto"/>
              <w:bottom w:val="single" w:sz="8" w:space="0" w:color="000000"/>
              <w:right w:val="single" w:sz="8" w:space="0" w:color="auto"/>
            </w:tcBorders>
            <w:vAlign w:val="center"/>
            <w:hideMark/>
          </w:tcPr>
          <w:p w:rsidR="000466AE" w:rsidRPr="000F19F3" w:rsidRDefault="000466AE" w:rsidP="007F79A5">
            <w:pPr>
              <w:rPr>
                <w:color w:val="000000"/>
                <w:sz w:val="18"/>
                <w:szCs w:val="18"/>
              </w:rPr>
            </w:pPr>
          </w:p>
        </w:tc>
      </w:tr>
      <w:tr w:rsidR="000466AE" w:rsidRPr="000F19F3" w:rsidTr="007F79A5">
        <w:trPr>
          <w:trHeight w:val="282"/>
        </w:trPr>
        <w:tc>
          <w:tcPr>
            <w:tcW w:w="473" w:type="dxa"/>
            <w:tcBorders>
              <w:top w:val="nil"/>
              <w:left w:val="single" w:sz="8" w:space="0" w:color="auto"/>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b/>
                <w:bCs/>
                <w:color w:val="000000"/>
                <w:sz w:val="16"/>
                <w:szCs w:val="16"/>
              </w:rPr>
            </w:pPr>
            <w:r w:rsidRPr="000F19F3">
              <w:rPr>
                <w:b/>
                <w:bCs/>
                <w:color w:val="000000"/>
                <w:sz w:val="16"/>
                <w:szCs w:val="16"/>
              </w:rPr>
              <w:t>06</w:t>
            </w:r>
          </w:p>
        </w:tc>
        <w:tc>
          <w:tcPr>
            <w:tcW w:w="418" w:type="dxa"/>
            <w:tcBorders>
              <w:top w:val="nil"/>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b/>
                <w:bCs/>
                <w:color w:val="000000"/>
                <w:sz w:val="16"/>
                <w:szCs w:val="16"/>
              </w:rPr>
            </w:pPr>
            <w:r w:rsidRPr="000F19F3">
              <w:rPr>
                <w:b/>
                <w:bCs/>
                <w:color w:val="000000"/>
                <w:sz w:val="16"/>
                <w:szCs w:val="16"/>
              </w:rPr>
              <w:t>2</w:t>
            </w:r>
          </w:p>
        </w:tc>
        <w:tc>
          <w:tcPr>
            <w:tcW w:w="474" w:type="dxa"/>
            <w:tcBorders>
              <w:top w:val="nil"/>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b/>
                <w:bCs/>
                <w:color w:val="000000"/>
                <w:sz w:val="16"/>
                <w:szCs w:val="16"/>
              </w:rPr>
            </w:pPr>
            <w:r w:rsidRPr="000F19F3">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rsidR="000466AE" w:rsidRPr="000F19F3" w:rsidRDefault="000466AE" w:rsidP="007F79A5">
            <w:pPr>
              <w:spacing w:before="40" w:after="40" w:line="276" w:lineRule="auto"/>
              <w:jc w:val="center"/>
              <w:rPr>
                <w:b/>
                <w:bCs/>
                <w:color w:val="000000"/>
                <w:sz w:val="16"/>
                <w:szCs w:val="16"/>
              </w:rPr>
            </w:pPr>
            <w:r w:rsidRPr="000F19F3">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rsidR="000466AE" w:rsidRPr="000F19F3" w:rsidRDefault="000466AE" w:rsidP="007F79A5">
            <w:pPr>
              <w:spacing w:before="40" w:after="40" w:line="276" w:lineRule="auto"/>
              <w:rPr>
                <w:b/>
                <w:bCs/>
                <w:color w:val="000000"/>
                <w:sz w:val="18"/>
                <w:szCs w:val="18"/>
              </w:rPr>
            </w:pPr>
            <w:r w:rsidRPr="000F19F3">
              <w:rPr>
                <w:b/>
                <w:bCs/>
                <w:color w:val="000000"/>
                <w:sz w:val="18"/>
                <w:szCs w:val="18"/>
              </w:rPr>
              <w:t>Подпрограмма «Профилактика правонарушений»</w:t>
            </w:r>
          </w:p>
          <w:p w:rsidR="000466AE" w:rsidRPr="000F19F3" w:rsidRDefault="000466AE" w:rsidP="007F79A5">
            <w:pPr>
              <w:spacing w:before="40" w:after="40" w:line="276" w:lineRule="auto"/>
              <w:rPr>
                <w:b/>
                <w:bCs/>
                <w:color w:val="000000"/>
                <w:sz w:val="18"/>
                <w:szCs w:val="18"/>
              </w:rPr>
            </w:pPr>
            <w:r w:rsidRPr="000F19F3">
              <w:rPr>
                <w:b/>
                <w:bCs/>
                <w:color w:val="000000"/>
                <w:sz w:val="18"/>
                <w:szCs w:val="18"/>
              </w:rPr>
              <w:t>муниципальные услуги в рамках муниципальной подпрограммы не предусмотрены и не реализовывались</w:t>
            </w:r>
          </w:p>
        </w:tc>
      </w:tr>
      <w:tr w:rsidR="000466AE" w:rsidRPr="000F19F3" w:rsidTr="007F79A5">
        <w:trPr>
          <w:trHeight w:val="282"/>
        </w:trPr>
        <w:tc>
          <w:tcPr>
            <w:tcW w:w="473" w:type="dxa"/>
            <w:tcBorders>
              <w:top w:val="nil"/>
              <w:left w:val="single" w:sz="8" w:space="0" w:color="auto"/>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418"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474"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396"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2081"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559"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344"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118"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948"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948" w:type="dxa"/>
            <w:tcBorders>
              <w:top w:val="nil"/>
              <w:left w:val="nil"/>
              <w:bottom w:val="single" w:sz="4" w:space="0" w:color="auto"/>
              <w:right w:val="single" w:sz="8"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r>
      <w:tr w:rsidR="000466AE" w:rsidRPr="000F19F3" w:rsidTr="007F79A5">
        <w:trPr>
          <w:trHeight w:val="282"/>
        </w:trPr>
        <w:tc>
          <w:tcPr>
            <w:tcW w:w="473" w:type="dxa"/>
            <w:tcBorders>
              <w:top w:val="nil"/>
              <w:left w:val="single" w:sz="8" w:space="0" w:color="auto"/>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418"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474"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396" w:type="dxa"/>
            <w:tcBorders>
              <w:top w:val="nil"/>
              <w:left w:val="nil"/>
              <w:bottom w:val="single" w:sz="4" w:space="0" w:color="auto"/>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2081"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559"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344"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jc w:val="center"/>
              <w:rPr>
                <w:color w:val="000000"/>
                <w:sz w:val="18"/>
                <w:szCs w:val="18"/>
              </w:rPr>
            </w:pPr>
          </w:p>
        </w:tc>
        <w:tc>
          <w:tcPr>
            <w:tcW w:w="948"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p>
        </w:tc>
      </w:tr>
      <w:tr w:rsidR="000466AE" w:rsidRPr="000F19F3" w:rsidTr="007F79A5">
        <w:trPr>
          <w:trHeight w:val="282"/>
        </w:trPr>
        <w:tc>
          <w:tcPr>
            <w:tcW w:w="473" w:type="dxa"/>
            <w:tcBorders>
              <w:top w:val="nil"/>
              <w:left w:val="single" w:sz="8" w:space="0" w:color="auto"/>
              <w:bottom w:val="nil"/>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418" w:type="dxa"/>
            <w:tcBorders>
              <w:top w:val="nil"/>
              <w:left w:val="nil"/>
              <w:bottom w:val="nil"/>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474" w:type="dxa"/>
            <w:tcBorders>
              <w:top w:val="nil"/>
              <w:left w:val="nil"/>
              <w:bottom w:val="nil"/>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396" w:type="dxa"/>
            <w:tcBorders>
              <w:top w:val="nil"/>
              <w:left w:val="nil"/>
              <w:bottom w:val="nil"/>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2081"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559"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344"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jc w:val="center"/>
              <w:rPr>
                <w:color w:val="000000"/>
                <w:sz w:val="18"/>
                <w:szCs w:val="18"/>
              </w:rPr>
            </w:pPr>
          </w:p>
        </w:tc>
        <w:tc>
          <w:tcPr>
            <w:tcW w:w="948"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p>
        </w:tc>
      </w:tr>
      <w:tr w:rsidR="000466AE" w:rsidRPr="000F19F3" w:rsidTr="007F79A5">
        <w:trPr>
          <w:trHeight w:val="282"/>
        </w:trPr>
        <w:tc>
          <w:tcPr>
            <w:tcW w:w="473" w:type="dxa"/>
            <w:tcBorders>
              <w:top w:val="single" w:sz="4" w:space="0" w:color="auto"/>
              <w:left w:val="single" w:sz="8" w:space="0" w:color="auto"/>
              <w:bottom w:val="nil"/>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418" w:type="dxa"/>
            <w:tcBorders>
              <w:top w:val="single" w:sz="4" w:space="0" w:color="auto"/>
              <w:left w:val="nil"/>
              <w:bottom w:val="nil"/>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474" w:type="dxa"/>
            <w:tcBorders>
              <w:top w:val="single" w:sz="4" w:space="0" w:color="auto"/>
              <w:left w:val="nil"/>
              <w:bottom w:val="nil"/>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396" w:type="dxa"/>
            <w:tcBorders>
              <w:top w:val="single" w:sz="4" w:space="0" w:color="auto"/>
              <w:left w:val="nil"/>
              <w:bottom w:val="nil"/>
              <w:right w:val="single" w:sz="4" w:space="0" w:color="auto"/>
            </w:tcBorders>
            <w:noWrap/>
            <w:vAlign w:val="center"/>
          </w:tcPr>
          <w:p w:rsidR="000466AE" w:rsidRPr="000F19F3" w:rsidRDefault="000466AE" w:rsidP="007F79A5">
            <w:pPr>
              <w:spacing w:before="40" w:after="40" w:line="276" w:lineRule="auto"/>
              <w:jc w:val="center"/>
              <w:rPr>
                <w:color w:val="000000"/>
                <w:sz w:val="16"/>
                <w:szCs w:val="16"/>
              </w:rPr>
            </w:pPr>
          </w:p>
        </w:tc>
        <w:tc>
          <w:tcPr>
            <w:tcW w:w="2081" w:type="dxa"/>
            <w:tcBorders>
              <w:top w:val="nil"/>
              <w:left w:val="nil"/>
              <w:bottom w:val="nil"/>
              <w:right w:val="single" w:sz="4" w:space="0" w:color="auto"/>
            </w:tcBorders>
            <w:vAlign w:val="bottom"/>
          </w:tcPr>
          <w:p w:rsidR="000466AE" w:rsidRPr="000F19F3" w:rsidRDefault="000466AE" w:rsidP="007F79A5">
            <w:pPr>
              <w:spacing w:before="40" w:after="40" w:line="276" w:lineRule="auto"/>
              <w:rPr>
                <w:color w:val="000000"/>
                <w:sz w:val="18"/>
                <w:szCs w:val="18"/>
              </w:rPr>
            </w:pPr>
          </w:p>
        </w:tc>
        <w:tc>
          <w:tcPr>
            <w:tcW w:w="1559" w:type="dxa"/>
            <w:tcBorders>
              <w:top w:val="nil"/>
              <w:left w:val="nil"/>
              <w:bottom w:val="nil"/>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276" w:type="dxa"/>
            <w:tcBorders>
              <w:top w:val="nil"/>
              <w:left w:val="nil"/>
              <w:bottom w:val="nil"/>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820" w:type="dxa"/>
            <w:tcBorders>
              <w:top w:val="nil"/>
              <w:left w:val="nil"/>
              <w:bottom w:val="nil"/>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820" w:type="dxa"/>
            <w:tcBorders>
              <w:top w:val="nil"/>
              <w:left w:val="nil"/>
              <w:bottom w:val="nil"/>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344"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0466AE" w:rsidRPr="000F19F3" w:rsidRDefault="000466AE" w:rsidP="007F79A5">
            <w:pPr>
              <w:spacing w:before="40" w:after="40" w:line="276" w:lineRule="auto"/>
              <w:jc w:val="center"/>
              <w:rPr>
                <w:color w:val="000000"/>
                <w:sz w:val="18"/>
                <w:szCs w:val="18"/>
              </w:rPr>
            </w:pPr>
          </w:p>
        </w:tc>
        <w:tc>
          <w:tcPr>
            <w:tcW w:w="948" w:type="dxa"/>
            <w:tcBorders>
              <w:top w:val="nil"/>
              <w:left w:val="nil"/>
              <w:bottom w:val="single" w:sz="4" w:space="0" w:color="auto"/>
              <w:right w:val="single" w:sz="8" w:space="0" w:color="auto"/>
            </w:tcBorders>
            <w:noWrap/>
            <w:vAlign w:val="bottom"/>
          </w:tcPr>
          <w:p w:rsidR="000466AE" w:rsidRPr="000F19F3" w:rsidRDefault="000466AE" w:rsidP="007F79A5">
            <w:pPr>
              <w:spacing w:before="40" w:after="40" w:line="276" w:lineRule="auto"/>
              <w:jc w:val="center"/>
              <w:rPr>
                <w:color w:val="000000"/>
                <w:sz w:val="18"/>
                <w:szCs w:val="18"/>
              </w:rPr>
            </w:pPr>
          </w:p>
        </w:tc>
      </w:tr>
      <w:tr w:rsidR="000466AE" w:rsidRPr="000F19F3" w:rsidTr="007F79A5">
        <w:trPr>
          <w:trHeight w:val="282"/>
        </w:trPr>
        <w:tc>
          <w:tcPr>
            <w:tcW w:w="473" w:type="dxa"/>
            <w:tcBorders>
              <w:top w:val="nil"/>
              <w:left w:val="single" w:sz="8" w:space="0" w:color="auto"/>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w:t>
            </w:r>
          </w:p>
        </w:tc>
        <w:tc>
          <w:tcPr>
            <w:tcW w:w="418" w:type="dxa"/>
            <w:tcBorders>
              <w:top w:val="nil"/>
              <w:left w:val="nil"/>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rsidR="000466AE" w:rsidRPr="000F19F3" w:rsidRDefault="000466AE" w:rsidP="007F79A5">
            <w:pPr>
              <w:spacing w:before="40" w:after="40" w:line="276" w:lineRule="auto"/>
              <w:jc w:val="center"/>
              <w:rPr>
                <w:color w:val="000000"/>
                <w:sz w:val="16"/>
                <w:szCs w:val="16"/>
              </w:rPr>
            </w:pPr>
            <w:r w:rsidRPr="000F19F3">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276"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0466AE" w:rsidRPr="000F19F3" w:rsidRDefault="000466AE" w:rsidP="007F79A5">
            <w:pPr>
              <w:spacing w:before="40" w:after="40" w:line="276" w:lineRule="auto"/>
              <w:rPr>
                <w:color w:val="000000"/>
                <w:sz w:val="18"/>
                <w:szCs w:val="18"/>
              </w:rPr>
            </w:pPr>
            <w:r w:rsidRPr="000F19F3">
              <w:rPr>
                <w:color w:val="000000"/>
                <w:sz w:val="18"/>
                <w:szCs w:val="18"/>
              </w:rPr>
              <w:t> </w:t>
            </w:r>
          </w:p>
        </w:tc>
        <w:tc>
          <w:tcPr>
            <w:tcW w:w="1344" w:type="dxa"/>
            <w:tcBorders>
              <w:top w:val="nil"/>
              <w:left w:val="nil"/>
              <w:bottom w:val="single" w:sz="8"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rsidR="000466AE" w:rsidRPr="000F19F3" w:rsidRDefault="000466AE" w:rsidP="007F79A5">
            <w:pPr>
              <w:spacing w:before="40" w:after="40" w:line="276" w:lineRule="auto"/>
              <w:rPr>
                <w:color w:val="000000"/>
                <w:sz w:val="18"/>
                <w:szCs w:val="18"/>
              </w:rPr>
            </w:pPr>
          </w:p>
        </w:tc>
        <w:tc>
          <w:tcPr>
            <w:tcW w:w="948" w:type="dxa"/>
            <w:tcBorders>
              <w:top w:val="nil"/>
              <w:left w:val="nil"/>
              <w:bottom w:val="single" w:sz="8" w:space="0" w:color="auto"/>
              <w:right w:val="single" w:sz="8" w:space="0" w:color="auto"/>
            </w:tcBorders>
            <w:noWrap/>
            <w:vAlign w:val="bottom"/>
          </w:tcPr>
          <w:p w:rsidR="000466AE" w:rsidRPr="000F19F3" w:rsidRDefault="000466AE" w:rsidP="007F79A5">
            <w:pPr>
              <w:spacing w:before="40" w:after="40" w:line="276" w:lineRule="auto"/>
              <w:rPr>
                <w:color w:val="000000"/>
                <w:sz w:val="18"/>
                <w:szCs w:val="18"/>
              </w:rPr>
            </w:pPr>
          </w:p>
        </w:tc>
      </w:tr>
    </w:tbl>
    <w:p w:rsidR="000466AE" w:rsidRPr="000F19F3" w:rsidRDefault="000466AE" w:rsidP="000466AE"/>
    <w:p w:rsidR="000466AE" w:rsidRPr="000F19F3" w:rsidRDefault="000466AE" w:rsidP="000466AE">
      <w:pPr>
        <w:spacing w:after="200" w:line="276" w:lineRule="auto"/>
        <w:rPr>
          <w:b/>
        </w:rPr>
      </w:pPr>
      <w:r w:rsidRPr="000F19F3">
        <w:rPr>
          <w:b/>
        </w:rPr>
        <w:br w:type="page"/>
      </w:r>
    </w:p>
    <w:p w:rsidR="000466AE" w:rsidRPr="000F19F3" w:rsidRDefault="000466AE" w:rsidP="000466AE">
      <w:r w:rsidRPr="000F19F3">
        <w:rPr>
          <w:b/>
        </w:rPr>
        <w:lastRenderedPageBreak/>
        <w:t xml:space="preserve">Форма 5. </w:t>
      </w:r>
      <w:hyperlink r:id="rId10" w:history="1">
        <w:r w:rsidRPr="000F19F3">
          <w:rPr>
            <w:rStyle w:val="a3"/>
            <w:rFonts w:eastAsiaTheme="majorEastAsia"/>
          </w:rPr>
          <w:t>Отчет</w:t>
        </w:r>
      </w:hyperlink>
      <w:r w:rsidRPr="000F19F3">
        <w:t xml:space="preserve"> о достигнутых значениях целевых показателей (индикаторов) муниципальной подпрограммы «Профилактика правонарушений</w:t>
      </w:r>
      <w:r>
        <w:t xml:space="preserve"> в Красногорском районе на 2015-2020 годы</w:t>
      </w:r>
      <w:r w:rsidRPr="000F19F3">
        <w:t>»</w:t>
      </w:r>
      <w:r>
        <w:t xml:space="preserve"> за 1 полугодие 2019 года</w:t>
      </w:r>
    </w:p>
    <w:p w:rsidR="000466AE" w:rsidRPr="000F19F3" w:rsidRDefault="000466AE" w:rsidP="000466AE"/>
    <w:tbl>
      <w:tblPr>
        <w:tblW w:w="14757" w:type="dxa"/>
        <w:tblInd w:w="93" w:type="dxa"/>
        <w:tblLook w:val="04A0" w:firstRow="1" w:lastRow="0" w:firstColumn="1" w:lastColumn="0" w:noHBand="0" w:noVBand="1"/>
      </w:tblPr>
      <w:tblGrid>
        <w:gridCol w:w="702"/>
        <w:gridCol w:w="566"/>
        <w:gridCol w:w="432"/>
        <w:gridCol w:w="2000"/>
        <w:gridCol w:w="1000"/>
        <w:gridCol w:w="1240"/>
        <w:gridCol w:w="1240"/>
        <w:gridCol w:w="1240"/>
        <w:gridCol w:w="1240"/>
        <w:gridCol w:w="1255"/>
        <w:gridCol w:w="1240"/>
        <w:gridCol w:w="2602"/>
      </w:tblGrid>
      <w:tr w:rsidR="000466AE" w:rsidRPr="000F19F3" w:rsidTr="007F79A5">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 xml:space="preserve">№ </w:t>
            </w:r>
            <w:proofErr w:type="gramStart"/>
            <w:r w:rsidRPr="000F19F3">
              <w:rPr>
                <w:color w:val="000000"/>
                <w:sz w:val="16"/>
                <w:szCs w:val="16"/>
              </w:rPr>
              <w:t>п</w:t>
            </w:r>
            <w:proofErr w:type="gramEnd"/>
            <w:r w:rsidRPr="000F19F3">
              <w:rPr>
                <w:color w:val="000000"/>
                <w:sz w:val="16"/>
                <w:szCs w:val="16"/>
              </w:rPr>
              <w:t>/п</w:t>
            </w:r>
          </w:p>
        </w:tc>
        <w:tc>
          <w:tcPr>
            <w:tcW w:w="2000" w:type="dxa"/>
            <w:vMerge w:val="restart"/>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Наименование целевого показателя (индикатора)</w:t>
            </w:r>
          </w:p>
        </w:tc>
        <w:tc>
          <w:tcPr>
            <w:tcW w:w="1000" w:type="dxa"/>
            <w:vMerge w:val="restart"/>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Единица измерения</w:t>
            </w:r>
          </w:p>
        </w:tc>
        <w:tc>
          <w:tcPr>
            <w:tcW w:w="3720" w:type="dxa"/>
            <w:gridSpan w:val="3"/>
            <w:tcBorders>
              <w:top w:val="single" w:sz="8" w:space="0" w:color="auto"/>
              <w:left w:val="nil"/>
              <w:bottom w:val="nil"/>
              <w:right w:val="single" w:sz="4" w:space="0" w:color="000000"/>
            </w:tcBorders>
            <w:shd w:val="clear" w:color="auto" w:fill="auto"/>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 xml:space="preserve">Относительное отклонение факта от плана, </w:t>
            </w:r>
            <w:proofErr w:type="gramStart"/>
            <w:r w:rsidRPr="000F19F3">
              <w:rPr>
                <w:color w:val="000000"/>
                <w:sz w:val="16"/>
                <w:szCs w:val="16"/>
              </w:rPr>
              <w:t>в</w:t>
            </w:r>
            <w:proofErr w:type="gramEnd"/>
            <w:r w:rsidRPr="000F19F3">
              <w:rPr>
                <w:color w:val="000000"/>
                <w:sz w:val="16"/>
                <w:szCs w:val="16"/>
              </w:rPr>
              <w:t xml:space="preserve">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Темп роста к уровню прошлого года, %</w:t>
            </w:r>
          </w:p>
        </w:tc>
        <w:tc>
          <w:tcPr>
            <w:tcW w:w="2602" w:type="dxa"/>
            <w:vMerge w:val="restart"/>
            <w:tcBorders>
              <w:top w:val="single" w:sz="8" w:space="0" w:color="auto"/>
              <w:left w:val="single" w:sz="4" w:space="0" w:color="auto"/>
              <w:bottom w:val="single" w:sz="8" w:space="0" w:color="000000"/>
              <w:right w:val="single" w:sz="8" w:space="0" w:color="auto"/>
            </w:tcBorders>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Обоснование отклонений значений целевого показателя (индикатора) на конец отчетного периода</w:t>
            </w:r>
          </w:p>
        </w:tc>
      </w:tr>
      <w:tr w:rsidR="000466AE" w:rsidRPr="000F19F3" w:rsidTr="007F79A5">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факт на начало отчетного периода (за прошлый год)</w:t>
            </w:r>
          </w:p>
        </w:tc>
        <w:tc>
          <w:tcPr>
            <w:tcW w:w="124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план на конец отчетного (текущего) года</w:t>
            </w:r>
          </w:p>
        </w:tc>
        <w:tc>
          <w:tcPr>
            <w:tcW w:w="124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0466AE" w:rsidRPr="000F19F3" w:rsidRDefault="000466AE" w:rsidP="007F79A5">
            <w:pPr>
              <w:rPr>
                <w:color w:val="000000"/>
                <w:sz w:val="16"/>
                <w:szCs w:val="16"/>
              </w:rPr>
            </w:pPr>
          </w:p>
        </w:tc>
      </w:tr>
      <w:tr w:rsidR="000466AE" w:rsidRPr="000F19F3" w:rsidTr="007F79A5">
        <w:trPr>
          <w:trHeight w:val="585"/>
        </w:trPr>
        <w:tc>
          <w:tcPr>
            <w:tcW w:w="702" w:type="dxa"/>
            <w:tcBorders>
              <w:top w:val="nil"/>
              <w:left w:val="single" w:sz="8" w:space="0" w:color="auto"/>
              <w:bottom w:val="single" w:sz="8" w:space="0" w:color="auto"/>
              <w:right w:val="single" w:sz="4" w:space="0" w:color="auto"/>
            </w:tcBorders>
            <w:noWrap/>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Пп</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shd w:val="clear" w:color="auto" w:fill="auto"/>
            <w:vAlign w:val="center"/>
            <w:hideMark/>
          </w:tcPr>
          <w:p w:rsidR="000466AE" w:rsidRPr="000F19F3" w:rsidRDefault="000466AE" w:rsidP="007F79A5">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shd w:val="clear" w:color="auto" w:fill="auto"/>
            <w:vAlign w:val="center"/>
            <w:hideMark/>
          </w:tcPr>
          <w:p w:rsidR="000466AE" w:rsidRPr="000F19F3" w:rsidRDefault="000466AE" w:rsidP="007F79A5">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shd w:val="clear" w:color="auto" w:fill="auto"/>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0466AE" w:rsidRPr="000F19F3" w:rsidRDefault="000466AE" w:rsidP="007F79A5">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0466AE" w:rsidRPr="000F19F3" w:rsidRDefault="000466AE" w:rsidP="007F79A5">
            <w:pPr>
              <w:rPr>
                <w:color w:val="000000"/>
                <w:sz w:val="16"/>
                <w:szCs w:val="16"/>
              </w:rPr>
            </w:pPr>
          </w:p>
        </w:tc>
      </w:tr>
      <w:tr w:rsidR="000466AE" w:rsidRPr="000F19F3" w:rsidTr="007F79A5">
        <w:trPr>
          <w:trHeight w:val="300"/>
        </w:trPr>
        <w:tc>
          <w:tcPr>
            <w:tcW w:w="702" w:type="dxa"/>
            <w:vMerge w:val="restart"/>
            <w:tcBorders>
              <w:top w:val="nil"/>
              <w:left w:val="single" w:sz="8" w:space="0" w:color="auto"/>
              <w:right w:val="single" w:sz="4" w:space="0" w:color="auto"/>
            </w:tcBorders>
            <w:noWrap/>
            <w:vAlign w:val="center"/>
            <w:hideMark/>
          </w:tcPr>
          <w:p w:rsidR="000466AE" w:rsidRPr="000F19F3" w:rsidRDefault="000466AE" w:rsidP="007F79A5">
            <w:pPr>
              <w:spacing w:line="276" w:lineRule="auto"/>
              <w:rPr>
                <w:b/>
                <w:bCs/>
                <w:color w:val="000000"/>
                <w:sz w:val="16"/>
                <w:szCs w:val="16"/>
              </w:rPr>
            </w:pPr>
            <w:r w:rsidRPr="000F19F3">
              <w:rPr>
                <w:b/>
                <w:bCs/>
                <w:color w:val="000000"/>
                <w:sz w:val="16"/>
                <w:szCs w:val="16"/>
              </w:rPr>
              <w:t>06</w:t>
            </w:r>
          </w:p>
        </w:tc>
        <w:tc>
          <w:tcPr>
            <w:tcW w:w="566" w:type="dxa"/>
            <w:vMerge w:val="restart"/>
            <w:tcBorders>
              <w:top w:val="nil"/>
              <w:left w:val="single" w:sz="4" w:space="0" w:color="auto"/>
              <w:right w:val="single" w:sz="4" w:space="0" w:color="auto"/>
            </w:tcBorders>
            <w:noWrap/>
            <w:vAlign w:val="center"/>
            <w:hideMark/>
          </w:tcPr>
          <w:p w:rsidR="000466AE" w:rsidRPr="000F19F3" w:rsidRDefault="000466AE" w:rsidP="007F79A5">
            <w:pPr>
              <w:spacing w:line="276" w:lineRule="auto"/>
              <w:jc w:val="center"/>
              <w:rPr>
                <w:b/>
                <w:bCs/>
                <w:color w:val="000000"/>
                <w:sz w:val="16"/>
                <w:szCs w:val="16"/>
              </w:rPr>
            </w:pPr>
            <w:r w:rsidRPr="000F19F3">
              <w:rPr>
                <w:b/>
                <w:bCs/>
                <w:color w:val="000000"/>
                <w:sz w:val="16"/>
                <w:szCs w:val="16"/>
              </w:rPr>
              <w:t>2</w:t>
            </w:r>
          </w:p>
        </w:tc>
        <w:tc>
          <w:tcPr>
            <w:tcW w:w="432" w:type="dxa"/>
            <w:tcBorders>
              <w:top w:val="nil"/>
              <w:left w:val="nil"/>
              <w:bottom w:val="single" w:sz="4" w:space="0" w:color="auto"/>
              <w:right w:val="single" w:sz="4" w:space="0" w:color="auto"/>
            </w:tcBorders>
            <w:noWrap/>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 </w:t>
            </w:r>
          </w:p>
        </w:tc>
        <w:tc>
          <w:tcPr>
            <w:tcW w:w="13057" w:type="dxa"/>
            <w:gridSpan w:val="9"/>
            <w:tcBorders>
              <w:top w:val="nil"/>
              <w:left w:val="nil"/>
              <w:bottom w:val="single" w:sz="4" w:space="0" w:color="auto"/>
              <w:right w:val="single" w:sz="8" w:space="0" w:color="000000"/>
            </w:tcBorders>
            <w:shd w:val="clear" w:color="auto" w:fill="auto"/>
            <w:noWrap/>
            <w:vAlign w:val="center"/>
            <w:hideMark/>
          </w:tcPr>
          <w:p w:rsidR="000466AE" w:rsidRPr="000F19F3" w:rsidRDefault="000466AE" w:rsidP="007F79A5">
            <w:pPr>
              <w:spacing w:line="276" w:lineRule="auto"/>
              <w:jc w:val="center"/>
              <w:rPr>
                <w:b/>
                <w:bCs/>
                <w:color w:val="000000"/>
                <w:sz w:val="16"/>
                <w:szCs w:val="16"/>
              </w:rPr>
            </w:pPr>
            <w:r w:rsidRPr="000F19F3">
              <w:rPr>
                <w:b/>
                <w:bCs/>
                <w:color w:val="000000"/>
                <w:sz w:val="16"/>
                <w:szCs w:val="16"/>
              </w:rPr>
              <w:t>Подпрограмма «Профилактика правонарушений»</w:t>
            </w:r>
          </w:p>
        </w:tc>
      </w:tr>
      <w:tr w:rsidR="000466AE" w:rsidRPr="000F19F3" w:rsidTr="007F79A5">
        <w:trPr>
          <w:trHeight w:val="465"/>
        </w:trPr>
        <w:tc>
          <w:tcPr>
            <w:tcW w:w="0" w:type="auto"/>
            <w:vMerge/>
            <w:tcBorders>
              <w:left w:val="single" w:sz="8" w:space="0" w:color="auto"/>
              <w:right w:val="single" w:sz="4" w:space="0" w:color="auto"/>
            </w:tcBorders>
            <w:vAlign w:val="center"/>
            <w:hideMark/>
          </w:tcPr>
          <w:p w:rsidR="000466AE" w:rsidRPr="000F19F3" w:rsidRDefault="000466AE" w:rsidP="007F79A5">
            <w:pPr>
              <w:rPr>
                <w:b/>
                <w:bCs/>
                <w:color w:val="000000"/>
                <w:sz w:val="16"/>
                <w:szCs w:val="16"/>
              </w:rPr>
            </w:pPr>
          </w:p>
        </w:tc>
        <w:tc>
          <w:tcPr>
            <w:tcW w:w="0" w:type="auto"/>
            <w:vMerge/>
            <w:tcBorders>
              <w:left w:val="single" w:sz="4" w:space="0" w:color="auto"/>
              <w:right w:val="single" w:sz="4" w:space="0" w:color="auto"/>
            </w:tcBorders>
            <w:vAlign w:val="center"/>
            <w:hideMark/>
          </w:tcPr>
          <w:p w:rsidR="000466AE" w:rsidRPr="000F19F3" w:rsidRDefault="000466AE" w:rsidP="007F79A5">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1</w:t>
            </w:r>
          </w:p>
        </w:tc>
        <w:tc>
          <w:tcPr>
            <w:tcW w:w="2000" w:type="dxa"/>
            <w:tcBorders>
              <w:top w:val="nil"/>
              <w:left w:val="nil"/>
              <w:bottom w:val="single" w:sz="4" w:space="0" w:color="auto"/>
              <w:right w:val="single" w:sz="4" w:space="0" w:color="auto"/>
            </w:tcBorders>
            <w:vAlign w:val="center"/>
          </w:tcPr>
          <w:p w:rsidR="000466AE" w:rsidRPr="000F19F3" w:rsidRDefault="000466AE" w:rsidP="007F79A5">
            <w:pPr>
              <w:spacing w:line="276" w:lineRule="auto"/>
              <w:rPr>
                <w:color w:val="000000"/>
                <w:sz w:val="16"/>
                <w:szCs w:val="16"/>
              </w:rPr>
            </w:pPr>
            <w:r w:rsidRPr="000F19F3">
              <w:rPr>
                <w:color w:val="000000"/>
                <w:sz w:val="16"/>
                <w:szCs w:val="16"/>
              </w:rPr>
              <w:t xml:space="preserve">Количество несовершеннолетних, </w:t>
            </w:r>
            <w:proofErr w:type="gramStart"/>
            <w:r w:rsidRPr="000F19F3">
              <w:rPr>
                <w:color w:val="000000"/>
                <w:sz w:val="16"/>
                <w:szCs w:val="16"/>
              </w:rPr>
              <w:t>находящихся</w:t>
            </w:r>
            <w:proofErr w:type="gramEnd"/>
            <w:r w:rsidRPr="000F19F3">
              <w:rPr>
                <w:color w:val="000000"/>
                <w:sz w:val="16"/>
                <w:szCs w:val="16"/>
              </w:rPr>
              <w:t xml:space="preserve"> в социально опасном положении</w:t>
            </w:r>
          </w:p>
        </w:tc>
        <w:tc>
          <w:tcPr>
            <w:tcW w:w="1000" w:type="dxa"/>
            <w:tcBorders>
              <w:top w:val="nil"/>
              <w:left w:val="nil"/>
              <w:bottom w:val="single" w:sz="4" w:space="0" w:color="auto"/>
              <w:right w:val="single" w:sz="4" w:space="0" w:color="auto"/>
            </w:tcBorders>
            <w:noWrap/>
            <w:vAlign w:val="bottom"/>
            <w:hideMark/>
          </w:tcPr>
          <w:p w:rsidR="000466AE" w:rsidRPr="000F19F3" w:rsidRDefault="000466AE" w:rsidP="007F79A5">
            <w:pPr>
              <w:spacing w:line="276" w:lineRule="auto"/>
              <w:jc w:val="center"/>
              <w:rPr>
                <w:color w:val="000000"/>
                <w:sz w:val="16"/>
                <w:szCs w:val="16"/>
              </w:rPr>
            </w:pPr>
            <w:r w:rsidRPr="000F19F3">
              <w:rPr>
                <w:color w:val="000000"/>
                <w:sz w:val="16"/>
                <w:szCs w:val="16"/>
              </w:rPr>
              <w:t>чел.</w:t>
            </w:r>
          </w:p>
        </w:tc>
        <w:tc>
          <w:tcPr>
            <w:tcW w:w="1240" w:type="dxa"/>
            <w:tcBorders>
              <w:top w:val="nil"/>
              <w:left w:val="nil"/>
              <w:bottom w:val="single" w:sz="4" w:space="0" w:color="auto"/>
              <w:right w:val="single" w:sz="4" w:space="0" w:color="auto"/>
            </w:tcBorders>
            <w:shd w:val="clear" w:color="auto" w:fill="auto"/>
            <w:noWrap/>
            <w:vAlign w:val="bottom"/>
            <w:hideMark/>
          </w:tcPr>
          <w:p w:rsidR="000466AE" w:rsidRPr="000F19F3" w:rsidRDefault="000466AE" w:rsidP="007F79A5">
            <w:pPr>
              <w:spacing w:line="276" w:lineRule="auto"/>
              <w:jc w:val="center"/>
              <w:rPr>
                <w:color w:val="000000"/>
                <w:sz w:val="16"/>
                <w:szCs w:val="16"/>
              </w:rPr>
            </w:pPr>
            <w:r w:rsidRPr="000F19F3">
              <w:rPr>
                <w:color w:val="000000"/>
                <w:sz w:val="16"/>
                <w:szCs w:val="16"/>
              </w:rPr>
              <w:t>8</w:t>
            </w:r>
          </w:p>
        </w:tc>
        <w:tc>
          <w:tcPr>
            <w:tcW w:w="1240" w:type="dxa"/>
            <w:tcBorders>
              <w:top w:val="nil"/>
              <w:left w:val="nil"/>
              <w:bottom w:val="single" w:sz="4" w:space="0" w:color="auto"/>
              <w:right w:val="single" w:sz="4" w:space="0" w:color="auto"/>
            </w:tcBorders>
            <w:shd w:val="clear" w:color="auto" w:fill="auto"/>
            <w:noWrap/>
            <w:vAlign w:val="bottom"/>
            <w:hideMark/>
          </w:tcPr>
          <w:p w:rsidR="000466AE" w:rsidRPr="000F19F3" w:rsidRDefault="000466AE" w:rsidP="007F79A5">
            <w:pPr>
              <w:spacing w:line="276" w:lineRule="auto"/>
              <w:jc w:val="center"/>
              <w:rPr>
                <w:color w:val="000000"/>
                <w:sz w:val="16"/>
                <w:szCs w:val="16"/>
              </w:rPr>
            </w:pPr>
            <w:r w:rsidRPr="000F19F3">
              <w:rPr>
                <w:color w:val="000000"/>
                <w:sz w:val="16"/>
                <w:szCs w:val="16"/>
              </w:rPr>
              <w:t>3</w:t>
            </w:r>
          </w:p>
        </w:tc>
        <w:tc>
          <w:tcPr>
            <w:tcW w:w="1240" w:type="dxa"/>
            <w:tcBorders>
              <w:top w:val="nil"/>
              <w:left w:val="nil"/>
              <w:bottom w:val="single" w:sz="4" w:space="0" w:color="auto"/>
              <w:right w:val="single" w:sz="4" w:space="0" w:color="auto"/>
            </w:tcBorders>
            <w:shd w:val="clear" w:color="auto" w:fill="auto"/>
            <w:noWrap/>
            <w:vAlign w:val="bottom"/>
            <w:hideMark/>
          </w:tcPr>
          <w:p w:rsidR="000466AE" w:rsidRPr="000F19F3" w:rsidRDefault="000466AE" w:rsidP="007F79A5">
            <w:pPr>
              <w:spacing w:line="276" w:lineRule="auto"/>
              <w:jc w:val="center"/>
              <w:rPr>
                <w:color w:val="000000"/>
                <w:sz w:val="16"/>
                <w:szCs w:val="16"/>
              </w:rPr>
            </w:pPr>
            <w:r w:rsidRPr="000F19F3">
              <w:rPr>
                <w:color w:val="000000"/>
                <w:sz w:val="16"/>
                <w:szCs w:val="16"/>
              </w:rPr>
              <w:t>5</w:t>
            </w:r>
          </w:p>
        </w:tc>
        <w:tc>
          <w:tcPr>
            <w:tcW w:w="1240" w:type="dxa"/>
            <w:tcBorders>
              <w:top w:val="nil"/>
              <w:left w:val="nil"/>
              <w:bottom w:val="single" w:sz="4" w:space="0" w:color="auto"/>
              <w:right w:val="single" w:sz="4" w:space="0" w:color="auto"/>
            </w:tcBorders>
            <w:shd w:val="clear" w:color="auto" w:fill="auto"/>
            <w:noWrap/>
            <w:vAlign w:val="center"/>
          </w:tcPr>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Pr="000F19F3" w:rsidRDefault="000466AE" w:rsidP="007F79A5">
            <w:pPr>
              <w:spacing w:line="276" w:lineRule="auto"/>
              <w:jc w:val="center"/>
              <w:rPr>
                <w:color w:val="000000"/>
                <w:sz w:val="16"/>
                <w:szCs w:val="16"/>
              </w:rPr>
            </w:pPr>
            <w:r>
              <w:rPr>
                <w:color w:val="000000"/>
                <w:sz w:val="16"/>
                <w:szCs w:val="16"/>
              </w:rPr>
              <w:t>2</w:t>
            </w:r>
          </w:p>
        </w:tc>
        <w:tc>
          <w:tcPr>
            <w:tcW w:w="1255" w:type="dxa"/>
            <w:tcBorders>
              <w:top w:val="nil"/>
              <w:left w:val="nil"/>
              <w:bottom w:val="single" w:sz="4" w:space="0" w:color="auto"/>
              <w:right w:val="single" w:sz="4" w:space="0" w:color="auto"/>
            </w:tcBorders>
            <w:noWrap/>
            <w:vAlign w:val="center"/>
          </w:tcPr>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Pr="000F19F3" w:rsidRDefault="000466AE" w:rsidP="007F79A5">
            <w:pPr>
              <w:spacing w:line="276" w:lineRule="auto"/>
              <w:jc w:val="center"/>
              <w:rPr>
                <w:color w:val="000000"/>
                <w:sz w:val="16"/>
                <w:szCs w:val="16"/>
              </w:rPr>
            </w:pPr>
            <w:r>
              <w:rPr>
                <w:color w:val="000000"/>
                <w:sz w:val="16"/>
                <w:szCs w:val="16"/>
              </w:rPr>
              <w:t>60</w:t>
            </w:r>
          </w:p>
        </w:tc>
        <w:tc>
          <w:tcPr>
            <w:tcW w:w="1240" w:type="dxa"/>
            <w:tcBorders>
              <w:top w:val="nil"/>
              <w:left w:val="nil"/>
              <w:bottom w:val="single" w:sz="4" w:space="0" w:color="auto"/>
              <w:right w:val="nil"/>
            </w:tcBorders>
            <w:noWrap/>
            <w:vAlign w:val="center"/>
          </w:tcPr>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Pr="000F19F3" w:rsidRDefault="000466AE" w:rsidP="007F79A5">
            <w:pPr>
              <w:spacing w:line="276" w:lineRule="auto"/>
              <w:jc w:val="center"/>
              <w:rPr>
                <w:color w:val="000000"/>
                <w:sz w:val="16"/>
                <w:szCs w:val="16"/>
              </w:rPr>
            </w:pPr>
          </w:p>
        </w:tc>
        <w:tc>
          <w:tcPr>
            <w:tcW w:w="2602" w:type="dxa"/>
            <w:tcBorders>
              <w:top w:val="nil"/>
              <w:left w:val="single" w:sz="4" w:space="0" w:color="auto"/>
              <w:bottom w:val="single" w:sz="4" w:space="0" w:color="auto"/>
              <w:right w:val="single" w:sz="8" w:space="0" w:color="auto"/>
            </w:tcBorders>
            <w:noWrap/>
            <w:vAlign w:val="bottom"/>
            <w:hideMark/>
          </w:tcPr>
          <w:p w:rsidR="000466AE" w:rsidRPr="000F19F3" w:rsidRDefault="000466AE" w:rsidP="007F79A5">
            <w:pPr>
              <w:spacing w:line="276" w:lineRule="auto"/>
              <w:rPr>
                <w:color w:val="000000"/>
                <w:sz w:val="16"/>
                <w:szCs w:val="16"/>
              </w:rPr>
            </w:pPr>
            <w:r w:rsidRPr="000F19F3">
              <w:rPr>
                <w:color w:val="000000"/>
                <w:sz w:val="16"/>
                <w:szCs w:val="16"/>
              </w:rPr>
              <w:t> </w:t>
            </w:r>
            <w:r>
              <w:rPr>
                <w:color w:val="000000"/>
                <w:sz w:val="16"/>
                <w:szCs w:val="16"/>
              </w:rPr>
              <w:t>Отклонение целевого показателя объясняется активной профилактической работой субъектов профилактики района по выявлению несовершеннолетних, находящихся в социально опасном положении</w:t>
            </w:r>
          </w:p>
        </w:tc>
      </w:tr>
      <w:tr w:rsidR="000466AE" w:rsidRPr="000F19F3" w:rsidTr="007F79A5">
        <w:trPr>
          <w:trHeight w:val="465"/>
        </w:trPr>
        <w:tc>
          <w:tcPr>
            <w:tcW w:w="0" w:type="auto"/>
            <w:vMerge/>
            <w:tcBorders>
              <w:left w:val="single" w:sz="8" w:space="0" w:color="auto"/>
              <w:right w:val="single" w:sz="4" w:space="0" w:color="auto"/>
            </w:tcBorders>
            <w:vAlign w:val="center"/>
            <w:hideMark/>
          </w:tcPr>
          <w:p w:rsidR="000466AE" w:rsidRPr="000F19F3" w:rsidRDefault="000466AE" w:rsidP="007F79A5">
            <w:pPr>
              <w:rPr>
                <w:b/>
                <w:bCs/>
                <w:color w:val="000000"/>
                <w:sz w:val="16"/>
                <w:szCs w:val="16"/>
              </w:rPr>
            </w:pPr>
          </w:p>
        </w:tc>
        <w:tc>
          <w:tcPr>
            <w:tcW w:w="0" w:type="auto"/>
            <w:vMerge/>
            <w:tcBorders>
              <w:left w:val="single" w:sz="4" w:space="0" w:color="auto"/>
              <w:right w:val="single" w:sz="4" w:space="0" w:color="auto"/>
            </w:tcBorders>
            <w:vAlign w:val="center"/>
            <w:hideMark/>
          </w:tcPr>
          <w:p w:rsidR="000466AE" w:rsidRPr="000F19F3" w:rsidRDefault="000466AE" w:rsidP="007F79A5">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466AE" w:rsidRPr="000F19F3" w:rsidRDefault="000466AE" w:rsidP="007F79A5">
            <w:pPr>
              <w:spacing w:line="276" w:lineRule="auto"/>
              <w:jc w:val="center"/>
              <w:rPr>
                <w:color w:val="000000"/>
                <w:sz w:val="16"/>
                <w:szCs w:val="16"/>
              </w:rPr>
            </w:pPr>
            <w:r w:rsidRPr="000F19F3">
              <w:rPr>
                <w:color w:val="000000"/>
                <w:sz w:val="16"/>
                <w:szCs w:val="16"/>
              </w:rPr>
              <w:t>2</w:t>
            </w:r>
          </w:p>
        </w:tc>
        <w:tc>
          <w:tcPr>
            <w:tcW w:w="2000" w:type="dxa"/>
            <w:tcBorders>
              <w:top w:val="nil"/>
              <w:left w:val="nil"/>
              <w:bottom w:val="single" w:sz="4" w:space="0" w:color="auto"/>
              <w:right w:val="single" w:sz="4" w:space="0" w:color="auto"/>
            </w:tcBorders>
            <w:vAlign w:val="center"/>
          </w:tcPr>
          <w:p w:rsidR="000466AE" w:rsidRPr="000F19F3" w:rsidRDefault="000466AE" w:rsidP="007F79A5">
            <w:pPr>
              <w:spacing w:line="276" w:lineRule="auto"/>
              <w:rPr>
                <w:color w:val="000000"/>
                <w:sz w:val="16"/>
                <w:szCs w:val="16"/>
              </w:rPr>
            </w:pPr>
            <w:r w:rsidRPr="000F19F3">
              <w:rPr>
                <w:color w:val="000000"/>
                <w:sz w:val="16"/>
                <w:szCs w:val="16"/>
              </w:rPr>
              <w:t>Количество семей, находящихся в социально опасном положении</w:t>
            </w:r>
          </w:p>
        </w:tc>
        <w:tc>
          <w:tcPr>
            <w:tcW w:w="1000" w:type="dxa"/>
            <w:tcBorders>
              <w:top w:val="nil"/>
              <w:left w:val="nil"/>
              <w:bottom w:val="single" w:sz="4" w:space="0" w:color="auto"/>
              <w:right w:val="single" w:sz="4" w:space="0" w:color="auto"/>
            </w:tcBorders>
            <w:noWrap/>
            <w:hideMark/>
          </w:tcPr>
          <w:p w:rsidR="000466AE" w:rsidRPr="000F19F3" w:rsidRDefault="000466AE" w:rsidP="007F79A5">
            <w:pPr>
              <w:jc w:val="center"/>
            </w:pPr>
            <w:r w:rsidRPr="000F19F3">
              <w:rPr>
                <w:color w:val="000000"/>
                <w:sz w:val="16"/>
                <w:szCs w:val="16"/>
              </w:rPr>
              <w:t>чел.</w:t>
            </w:r>
          </w:p>
        </w:tc>
        <w:tc>
          <w:tcPr>
            <w:tcW w:w="1240" w:type="dxa"/>
            <w:tcBorders>
              <w:top w:val="nil"/>
              <w:left w:val="nil"/>
              <w:bottom w:val="single" w:sz="4" w:space="0" w:color="auto"/>
              <w:right w:val="single" w:sz="4" w:space="0" w:color="auto"/>
            </w:tcBorders>
            <w:shd w:val="clear" w:color="auto" w:fill="auto"/>
            <w:noWrap/>
            <w:vAlign w:val="bottom"/>
            <w:hideMark/>
          </w:tcPr>
          <w:p w:rsidR="000466AE" w:rsidRPr="000F19F3" w:rsidRDefault="000466AE" w:rsidP="007F79A5">
            <w:pPr>
              <w:spacing w:line="276" w:lineRule="auto"/>
              <w:jc w:val="center"/>
              <w:rPr>
                <w:color w:val="000000"/>
                <w:sz w:val="16"/>
                <w:szCs w:val="16"/>
              </w:rPr>
            </w:pPr>
            <w:r w:rsidRPr="000F19F3">
              <w:rPr>
                <w:color w:val="000000"/>
                <w:sz w:val="16"/>
                <w:szCs w:val="16"/>
              </w:rPr>
              <w:t>12</w:t>
            </w:r>
          </w:p>
        </w:tc>
        <w:tc>
          <w:tcPr>
            <w:tcW w:w="1240" w:type="dxa"/>
            <w:tcBorders>
              <w:top w:val="nil"/>
              <w:left w:val="nil"/>
              <w:bottom w:val="single" w:sz="4" w:space="0" w:color="auto"/>
              <w:right w:val="single" w:sz="4" w:space="0" w:color="auto"/>
            </w:tcBorders>
            <w:shd w:val="clear" w:color="auto" w:fill="auto"/>
            <w:noWrap/>
            <w:vAlign w:val="bottom"/>
            <w:hideMark/>
          </w:tcPr>
          <w:p w:rsidR="000466AE" w:rsidRPr="000F19F3" w:rsidRDefault="000466AE" w:rsidP="007F79A5">
            <w:pPr>
              <w:spacing w:line="276" w:lineRule="auto"/>
              <w:jc w:val="center"/>
              <w:rPr>
                <w:color w:val="000000"/>
                <w:sz w:val="16"/>
                <w:szCs w:val="16"/>
              </w:rPr>
            </w:pPr>
            <w:r>
              <w:rPr>
                <w:color w:val="000000"/>
                <w:sz w:val="16"/>
                <w:szCs w:val="16"/>
              </w:rPr>
              <w:t>15</w:t>
            </w:r>
          </w:p>
        </w:tc>
        <w:tc>
          <w:tcPr>
            <w:tcW w:w="1240" w:type="dxa"/>
            <w:tcBorders>
              <w:top w:val="nil"/>
              <w:left w:val="nil"/>
              <w:bottom w:val="single" w:sz="4" w:space="0" w:color="auto"/>
              <w:right w:val="single" w:sz="4" w:space="0" w:color="auto"/>
            </w:tcBorders>
            <w:shd w:val="clear" w:color="auto" w:fill="auto"/>
            <w:noWrap/>
            <w:vAlign w:val="bottom"/>
            <w:hideMark/>
          </w:tcPr>
          <w:p w:rsidR="000466AE" w:rsidRPr="000F19F3" w:rsidRDefault="000466AE" w:rsidP="007F79A5">
            <w:pPr>
              <w:spacing w:line="276" w:lineRule="auto"/>
              <w:jc w:val="center"/>
              <w:rPr>
                <w:color w:val="000000"/>
                <w:sz w:val="16"/>
                <w:szCs w:val="16"/>
              </w:rPr>
            </w:pPr>
            <w:r>
              <w:rPr>
                <w:color w:val="000000"/>
                <w:sz w:val="16"/>
                <w:szCs w:val="16"/>
              </w:rPr>
              <w:t>12</w:t>
            </w:r>
          </w:p>
        </w:tc>
        <w:tc>
          <w:tcPr>
            <w:tcW w:w="1240" w:type="dxa"/>
            <w:tcBorders>
              <w:top w:val="nil"/>
              <w:left w:val="nil"/>
              <w:bottom w:val="single" w:sz="4" w:space="0" w:color="auto"/>
              <w:right w:val="single" w:sz="4" w:space="0" w:color="auto"/>
            </w:tcBorders>
            <w:shd w:val="clear" w:color="auto" w:fill="auto"/>
            <w:noWrap/>
            <w:vAlign w:val="center"/>
          </w:tcPr>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Pr="000F19F3" w:rsidRDefault="000466AE" w:rsidP="007F79A5">
            <w:pPr>
              <w:spacing w:line="276" w:lineRule="auto"/>
              <w:jc w:val="center"/>
              <w:rPr>
                <w:color w:val="000000"/>
                <w:sz w:val="16"/>
                <w:szCs w:val="16"/>
              </w:rPr>
            </w:pPr>
            <w:r>
              <w:rPr>
                <w:color w:val="000000"/>
                <w:sz w:val="16"/>
                <w:szCs w:val="16"/>
              </w:rPr>
              <w:t>-3</w:t>
            </w:r>
          </w:p>
        </w:tc>
        <w:tc>
          <w:tcPr>
            <w:tcW w:w="1255" w:type="dxa"/>
            <w:tcBorders>
              <w:top w:val="nil"/>
              <w:left w:val="nil"/>
              <w:bottom w:val="single" w:sz="4" w:space="0" w:color="auto"/>
              <w:right w:val="single" w:sz="4" w:space="0" w:color="auto"/>
            </w:tcBorders>
            <w:noWrap/>
            <w:vAlign w:val="center"/>
          </w:tcPr>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Pr="000F19F3" w:rsidRDefault="000466AE" w:rsidP="007F79A5">
            <w:pPr>
              <w:spacing w:line="276" w:lineRule="auto"/>
              <w:jc w:val="center"/>
              <w:rPr>
                <w:color w:val="000000"/>
                <w:sz w:val="16"/>
                <w:szCs w:val="16"/>
              </w:rPr>
            </w:pPr>
            <w:r>
              <w:rPr>
                <w:color w:val="000000"/>
                <w:sz w:val="16"/>
                <w:szCs w:val="16"/>
              </w:rPr>
              <w:t>125</w:t>
            </w:r>
          </w:p>
        </w:tc>
        <w:tc>
          <w:tcPr>
            <w:tcW w:w="1240" w:type="dxa"/>
            <w:tcBorders>
              <w:top w:val="nil"/>
              <w:left w:val="nil"/>
              <w:bottom w:val="single" w:sz="4" w:space="0" w:color="auto"/>
              <w:right w:val="nil"/>
            </w:tcBorders>
            <w:noWrap/>
            <w:vAlign w:val="center"/>
          </w:tcPr>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Default="000466AE" w:rsidP="007F79A5">
            <w:pPr>
              <w:spacing w:line="276" w:lineRule="auto"/>
              <w:jc w:val="center"/>
              <w:rPr>
                <w:color w:val="000000"/>
                <w:sz w:val="16"/>
                <w:szCs w:val="16"/>
              </w:rPr>
            </w:pPr>
          </w:p>
          <w:p w:rsidR="000466AE" w:rsidRPr="000F19F3" w:rsidRDefault="000466AE" w:rsidP="007F79A5">
            <w:pPr>
              <w:spacing w:line="276" w:lineRule="auto"/>
              <w:jc w:val="center"/>
              <w:rPr>
                <w:color w:val="000000"/>
                <w:sz w:val="16"/>
                <w:szCs w:val="16"/>
              </w:rPr>
            </w:pPr>
          </w:p>
        </w:tc>
        <w:tc>
          <w:tcPr>
            <w:tcW w:w="2602" w:type="dxa"/>
            <w:tcBorders>
              <w:top w:val="nil"/>
              <w:left w:val="single" w:sz="4" w:space="0" w:color="auto"/>
              <w:bottom w:val="single" w:sz="4" w:space="0" w:color="auto"/>
              <w:right w:val="single" w:sz="8" w:space="0" w:color="auto"/>
            </w:tcBorders>
            <w:noWrap/>
            <w:vAlign w:val="bottom"/>
            <w:hideMark/>
          </w:tcPr>
          <w:p w:rsidR="000466AE" w:rsidRPr="000F19F3" w:rsidRDefault="000466AE" w:rsidP="007F79A5">
            <w:pPr>
              <w:spacing w:line="276" w:lineRule="auto"/>
              <w:rPr>
                <w:color w:val="000000"/>
                <w:sz w:val="16"/>
                <w:szCs w:val="16"/>
              </w:rPr>
            </w:pPr>
            <w:r w:rsidRPr="000F19F3">
              <w:rPr>
                <w:color w:val="000000"/>
                <w:sz w:val="16"/>
                <w:szCs w:val="16"/>
              </w:rPr>
              <w:t> </w:t>
            </w:r>
          </w:p>
        </w:tc>
      </w:tr>
      <w:tr w:rsidR="000466AE" w:rsidRPr="000F19F3" w:rsidTr="007F79A5">
        <w:trPr>
          <w:trHeight w:val="276"/>
        </w:trPr>
        <w:tc>
          <w:tcPr>
            <w:tcW w:w="0" w:type="auto"/>
            <w:vMerge/>
            <w:tcBorders>
              <w:left w:val="single" w:sz="8" w:space="0" w:color="auto"/>
              <w:right w:val="single" w:sz="4" w:space="0" w:color="auto"/>
            </w:tcBorders>
            <w:vAlign w:val="center"/>
            <w:hideMark/>
          </w:tcPr>
          <w:p w:rsidR="000466AE" w:rsidRPr="000F19F3" w:rsidRDefault="000466AE" w:rsidP="007F79A5">
            <w:pPr>
              <w:rPr>
                <w:b/>
                <w:bCs/>
                <w:color w:val="000000"/>
                <w:sz w:val="16"/>
                <w:szCs w:val="16"/>
              </w:rPr>
            </w:pPr>
          </w:p>
        </w:tc>
        <w:tc>
          <w:tcPr>
            <w:tcW w:w="0" w:type="auto"/>
            <w:vMerge/>
            <w:tcBorders>
              <w:left w:val="single" w:sz="4" w:space="0" w:color="auto"/>
              <w:right w:val="single" w:sz="4" w:space="0" w:color="auto"/>
            </w:tcBorders>
            <w:vAlign w:val="center"/>
            <w:hideMark/>
          </w:tcPr>
          <w:p w:rsidR="000466AE" w:rsidRPr="000F19F3" w:rsidRDefault="000466AE" w:rsidP="007F79A5">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0466AE" w:rsidRPr="000F19F3" w:rsidRDefault="000466AE" w:rsidP="007F79A5">
            <w:pPr>
              <w:spacing w:line="276" w:lineRule="auto"/>
              <w:rPr>
                <w:color w:val="000000"/>
                <w:sz w:val="16"/>
                <w:szCs w:val="16"/>
              </w:rPr>
            </w:pPr>
          </w:p>
          <w:p w:rsidR="000466AE" w:rsidRPr="000F19F3" w:rsidRDefault="000466AE" w:rsidP="007F79A5">
            <w:pPr>
              <w:spacing w:line="276" w:lineRule="auto"/>
              <w:rPr>
                <w:color w:val="000000"/>
                <w:sz w:val="16"/>
                <w:szCs w:val="16"/>
              </w:rPr>
            </w:pPr>
            <w:r w:rsidRPr="000F19F3">
              <w:rPr>
                <w:color w:val="000000"/>
                <w:sz w:val="16"/>
                <w:szCs w:val="16"/>
              </w:rPr>
              <w:t>3</w:t>
            </w:r>
          </w:p>
        </w:tc>
        <w:tc>
          <w:tcPr>
            <w:tcW w:w="2000" w:type="dxa"/>
            <w:tcBorders>
              <w:top w:val="nil"/>
              <w:left w:val="nil"/>
              <w:bottom w:val="single" w:sz="4" w:space="0" w:color="auto"/>
              <w:right w:val="single" w:sz="4" w:space="0" w:color="auto"/>
            </w:tcBorders>
            <w:noWrap/>
            <w:vAlign w:val="center"/>
            <w:hideMark/>
          </w:tcPr>
          <w:p w:rsidR="000466AE" w:rsidRPr="000F19F3" w:rsidRDefault="000466AE" w:rsidP="007F79A5">
            <w:pPr>
              <w:spacing w:line="276" w:lineRule="auto"/>
              <w:rPr>
                <w:color w:val="000000"/>
                <w:sz w:val="16"/>
                <w:szCs w:val="16"/>
              </w:rPr>
            </w:pPr>
            <w:r w:rsidRPr="000F19F3">
              <w:rPr>
                <w:color w:val="000000"/>
                <w:sz w:val="16"/>
                <w:szCs w:val="16"/>
              </w:rPr>
              <w:t>Количество правонарушений, совершенных несовершеннолетними</w:t>
            </w:r>
          </w:p>
        </w:tc>
        <w:tc>
          <w:tcPr>
            <w:tcW w:w="1000" w:type="dxa"/>
            <w:tcBorders>
              <w:top w:val="nil"/>
              <w:left w:val="nil"/>
              <w:bottom w:val="single" w:sz="4" w:space="0" w:color="auto"/>
              <w:right w:val="single" w:sz="4" w:space="0" w:color="auto"/>
            </w:tcBorders>
            <w:noWrap/>
            <w:hideMark/>
          </w:tcPr>
          <w:p w:rsidR="000466AE" w:rsidRPr="000F19F3" w:rsidRDefault="000466AE" w:rsidP="007F79A5">
            <w:pPr>
              <w:jc w:val="center"/>
            </w:pPr>
            <w:r w:rsidRPr="000F19F3">
              <w:rPr>
                <w:color w:val="000000"/>
                <w:sz w:val="16"/>
                <w:szCs w:val="16"/>
              </w:rPr>
              <w:t>чел.</w:t>
            </w:r>
          </w:p>
        </w:tc>
        <w:tc>
          <w:tcPr>
            <w:tcW w:w="1240" w:type="dxa"/>
            <w:tcBorders>
              <w:top w:val="nil"/>
              <w:left w:val="nil"/>
              <w:bottom w:val="single" w:sz="4" w:space="0" w:color="auto"/>
              <w:right w:val="single" w:sz="4" w:space="0" w:color="auto"/>
            </w:tcBorders>
            <w:shd w:val="clear" w:color="auto" w:fill="auto"/>
            <w:noWrap/>
            <w:vAlign w:val="bottom"/>
            <w:hideMark/>
          </w:tcPr>
          <w:p w:rsidR="000466AE" w:rsidRPr="000F19F3" w:rsidRDefault="000466AE" w:rsidP="007F79A5">
            <w:pPr>
              <w:spacing w:line="276" w:lineRule="auto"/>
              <w:jc w:val="center"/>
              <w:rPr>
                <w:color w:val="000000"/>
                <w:sz w:val="16"/>
                <w:szCs w:val="16"/>
              </w:rPr>
            </w:pPr>
            <w:r w:rsidRPr="000F19F3">
              <w:rPr>
                <w:color w:val="000000"/>
                <w:sz w:val="16"/>
                <w:szCs w:val="16"/>
              </w:rPr>
              <w:t>11</w:t>
            </w:r>
          </w:p>
        </w:tc>
        <w:tc>
          <w:tcPr>
            <w:tcW w:w="1240" w:type="dxa"/>
            <w:tcBorders>
              <w:top w:val="nil"/>
              <w:left w:val="nil"/>
              <w:bottom w:val="single" w:sz="4" w:space="0" w:color="auto"/>
              <w:right w:val="single" w:sz="4" w:space="0" w:color="auto"/>
            </w:tcBorders>
            <w:shd w:val="clear" w:color="auto" w:fill="auto"/>
            <w:noWrap/>
            <w:vAlign w:val="bottom"/>
            <w:hideMark/>
          </w:tcPr>
          <w:p w:rsidR="000466AE" w:rsidRPr="000F19F3" w:rsidRDefault="000466AE" w:rsidP="007F79A5">
            <w:pPr>
              <w:spacing w:line="276" w:lineRule="auto"/>
              <w:jc w:val="center"/>
              <w:rPr>
                <w:color w:val="000000"/>
                <w:sz w:val="16"/>
                <w:szCs w:val="16"/>
              </w:rPr>
            </w:pPr>
            <w:r>
              <w:rPr>
                <w:color w:val="000000"/>
                <w:sz w:val="16"/>
                <w:szCs w:val="16"/>
              </w:rPr>
              <w:t>2</w:t>
            </w:r>
          </w:p>
        </w:tc>
        <w:tc>
          <w:tcPr>
            <w:tcW w:w="1240" w:type="dxa"/>
            <w:tcBorders>
              <w:top w:val="nil"/>
              <w:left w:val="nil"/>
              <w:bottom w:val="single" w:sz="4" w:space="0" w:color="auto"/>
              <w:right w:val="single" w:sz="4" w:space="0" w:color="auto"/>
            </w:tcBorders>
            <w:shd w:val="clear" w:color="auto" w:fill="auto"/>
            <w:noWrap/>
            <w:vAlign w:val="bottom"/>
            <w:hideMark/>
          </w:tcPr>
          <w:p w:rsidR="000466AE" w:rsidRPr="000F19F3" w:rsidRDefault="000466AE" w:rsidP="007F79A5">
            <w:pPr>
              <w:spacing w:line="276" w:lineRule="auto"/>
              <w:jc w:val="center"/>
              <w:rPr>
                <w:color w:val="000000"/>
                <w:sz w:val="16"/>
                <w:szCs w:val="16"/>
              </w:rPr>
            </w:pPr>
            <w:r>
              <w:rPr>
                <w:color w:val="000000"/>
                <w:sz w:val="16"/>
                <w:szCs w:val="16"/>
              </w:rPr>
              <w:t>6</w:t>
            </w:r>
          </w:p>
        </w:tc>
        <w:tc>
          <w:tcPr>
            <w:tcW w:w="1240" w:type="dxa"/>
            <w:tcBorders>
              <w:top w:val="nil"/>
              <w:left w:val="nil"/>
              <w:bottom w:val="single" w:sz="4" w:space="0" w:color="auto"/>
              <w:right w:val="single" w:sz="4" w:space="0" w:color="auto"/>
            </w:tcBorders>
            <w:shd w:val="clear" w:color="auto" w:fill="auto"/>
            <w:noWrap/>
            <w:vAlign w:val="bottom"/>
            <w:hideMark/>
          </w:tcPr>
          <w:p w:rsidR="000466AE" w:rsidRPr="000F19F3" w:rsidRDefault="000466AE" w:rsidP="007F79A5">
            <w:pPr>
              <w:spacing w:line="276" w:lineRule="auto"/>
              <w:jc w:val="center"/>
              <w:rPr>
                <w:color w:val="000000"/>
                <w:sz w:val="16"/>
                <w:szCs w:val="16"/>
              </w:rPr>
            </w:pPr>
            <w:r>
              <w:rPr>
                <w:color w:val="000000"/>
                <w:sz w:val="16"/>
                <w:szCs w:val="16"/>
              </w:rPr>
              <w:t>4</w:t>
            </w:r>
          </w:p>
        </w:tc>
        <w:tc>
          <w:tcPr>
            <w:tcW w:w="1255" w:type="dxa"/>
            <w:tcBorders>
              <w:top w:val="nil"/>
              <w:left w:val="nil"/>
              <w:bottom w:val="single" w:sz="4" w:space="0" w:color="auto"/>
              <w:right w:val="single" w:sz="4" w:space="0" w:color="auto"/>
            </w:tcBorders>
            <w:noWrap/>
            <w:vAlign w:val="bottom"/>
            <w:hideMark/>
          </w:tcPr>
          <w:p w:rsidR="000466AE" w:rsidRPr="000F19F3" w:rsidRDefault="000466AE" w:rsidP="007F79A5">
            <w:pPr>
              <w:spacing w:line="276" w:lineRule="auto"/>
              <w:jc w:val="center"/>
              <w:rPr>
                <w:color w:val="000000"/>
                <w:sz w:val="16"/>
                <w:szCs w:val="16"/>
              </w:rPr>
            </w:pPr>
            <w:r>
              <w:rPr>
                <w:color w:val="000000"/>
                <w:sz w:val="16"/>
                <w:szCs w:val="16"/>
              </w:rPr>
              <w:t>33</w:t>
            </w:r>
          </w:p>
        </w:tc>
        <w:tc>
          <w:tcPr>
            <w:tcW w:w="1240" w:type="dxa"/>
            <w:tcBorders>
              <w:top w:val="nil"/>
              <w:left w:val="nil"/>
              <w:bottom w:val="single" w:sz="4" w:space="0" w:color="auto"/>
              <w:right w:val="nil"/>
            </w:tcBorders>
            <w:noWrap/>
            <w:vAlign w:val="bottom"/>
            <w:hideMark/>
          </w:tcPr>
          <w:p w:rsidR="000466AE" w:rsidRPr="000F19F3" w:rsidRDefault="000466AE" w:rsidP="007F79A5">
            <w:pPr>
              <w:spacing w:line="276" w:lineRule="auto"/>
              <w:jc w:val="center"/>
              <w:rPr>
                <w:color w:val="000000"/>
                <w:sz w:val="16"/>
                <w:szCs w:val="16"/>
              </w:rPr>
            </w:pPr>
          </w:p>
        </w:tc>
        <w:tc>
          <w:tcPr>
            <w:tcW w:w="2602" w:type="dxa"/>
            <w:tcBorders>
              <w:top w:val="nil"/>
              <w:left w:val="single" w:sz="4" w:space="0" w:color="auto"/>
              <w:bottom w:val="single" w:sz="4" w:space="0" w:color="auto"/>
              <w:right w:val="single" w:sz="8" w:space="0" w:color="auto"/>
            </w:tcBorders>
            <w:noWrap/>
            <w:vAlign w:val="bottom"/>
            <w:hideMark/>
          </w:tcPr>
          <w:p w:rsidR="000466AE" w:rsidRPr="000F19F3" w:rsidRDefault="000466AE" w:rsidP="007F79A5">
            <w:pPr>
              <w:spacing w:line="276" w:lineRule="auto"/>
              <w:rPr>
                <w:color w:val="000000"/>
                <w:sz w:val="16"/>
                <w:szCs w:val="16"/>
              </w:rPr>
            </w:pPr>
            <w:r>
              <w:rPr>
                <w:color w:val="000000"/>
                <w:sz w:val="16"/>
                <w:szCs w:val="16"/>
              </w:rPr>
              <w:t>Невыполнение целевого показателя связано с активной работой субъектов профилактики по выявлению правонарушений, совершенных несовершеннолетними, а также недостаточной профилактической работой ОНО и ОКСиМП по вовлечению несовершеннолетних в занятия во внеурочное время</w:t>
            </w:r>
          </w:p>
        </w:tc>
      </w:tr>
      <w:tr w:rsidR="000466AE" w:rsidRPr="000F19F3" w:rsidTr="007F79A5">
        <w:trPr>
          <w:trHeight w:val="207"/>
        </w:trPr>
        <w:tc>
          <w:tcPr>
            <w:tcW w:w="0" w:type="auto"/>
            <w:vMerge/>
            <w:tcBorders>
              <w:left w:val="single" w:sz="8" w:space="0" w:color="auto"/>
              <w:right w:val="single" w:sz="4" w:space="0" w:color="auto"/>
            </w:tcBorders>
            <w:vAlign w:val="center"/>
          </w:tcPr>
          <w:p w:rsidR="000466AE" w:rsidRPr="000F19F3" w:rsidRDefault="000466AE" w:rsidP="007F79A5">
            <w:pPr>
              <w:rPr>
                <w:b/>
                <w:bCs/>
                <w:color w:val="000000"/>
                <w:sz w:val="16"/>
                <w:szCs w:val="16"/>
              </w:rPr>
            </w:pPr>
          </w:p>
        </w:tc>
        <w:tc>
          <w:tcPr>
            <w:tcW w:w="0" w:type="auto"/>
            <w:vMerge/>
            <w:tcBorders>
              <w:left w:val="single" w:sz="4" w:space="0" w:color="auto"/>
              <w:right w:val="single" w:sz="4" w:space="0" w:color="auto"/>
            </w:tcBorders>
            <w:vAlign w:val="center"/>
          </w:tcPr>
          <w:p w:rsidR="000466AE" w:rsidRPr="000F19F3" w:rsidRDefault="000466AE" w:rsidP="007F79A5">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rsidR="000466AE" w:rsidRPr="000F19F3" w:rsidRDefault="000466AE" w:rsidP="007F79A5">
            <w:pPr>
              <w:spacing w:line="276" w:lineRule="auto"/>
              <w:rPr>
                <w:color w:val="000000"/>
                <w:sz w:val="16"/>
                <w:szCs w:val="16"/>
              </w:rPr>
            </w:pPr>
            <w:r w:rsidRPr="000F19F3">
              <w:rPr>
                <w:color w:val="000000"/>
                <w:sz w:val="16"/>
                <w:szCs w:val="16"/>
              </w:rPr>
              <w:t>4</w:t>
            </w:r>
          </w:p>
        </w:tc>
        <w:tc>
          <w:tcPr>
            <w:tcW w:w="2000" w:type="dxa"/>
            <w:tcBorders>
              <w:top w:val="single" w:sz="4" w:space="0" w:color="auto"/>
              <w:left w:val="nil"/>
              <w:bottom w:val="single" w:sz="4" w:space="0" w:color="auto"/>
              <w:right w:val="single" w:sz="4" w:space="0" w:color="auto"/>
            </w:tcBorders>
            <w:noWrap/>
            <w:vAlign w:val="center"/>
          </w:tcPr>
          <w:p w:rsidR="000466AE" w:rsidRPr="000F19F3" w:rsidRDefault="000466AE" w:rsidP="007F79A5">
            <w:pPr>
              <w:spacing w:line="276" w:lineRule="auto"/>
              <w:rPr>
                <w:color w:val="000000"/>
                <w:sz w:val="16"/>
                <w:szCs w:val="16"/>
              </w:rPr>
            </w:pPr>
            <w:r w:rsidRPr="000F19F3">
              <w:rPr>
                <w:color w:val="000000"/>
                <w:sz w:val="16"/>
                <w:szCs w:val="16"/>
              </w:rPr>
              <w:t xml:space="preserve">Количество несовершеннолетних, </w:t>
            </w:r>
            <w:proofErr w:type="gramStart"/>
            <w:r w:rsidRPr="000F19F3">
              <w:rPr>
                <w:color w:val="000000"/>
                <w:sz w:val="16"/>
                <w:szCs w:val="16"/>
              </w:rPr>
              <w:t>состоящих</w:t>
            </w:r>
            <w:proofErr w:type="gramEnd"/>
            <w:r w:rsidRPr="000F19F3">
              <w:rPr>
                <w:color w:val="000000"/>
                <w:sz w:val="16"/>
                <w:szCs w:val="16"/>
              </w:rPr>
              <w:t xml:space="preserve"> на учете в КДН, ПДН, занятых в летний период активным отдыхом, трудом и оздоровлением</w:t>
            </w:r>
          </w:p>
        </w:tc>
        <w:tc>
          <w:tcPr>
            <w:tcW w:w="1000" w:type="dxa"/>
            <w:tcBorders>
              <w:top w:val="single" w:sz="4" w:space="0" w:color="auto"/>
              <w:left w:val="nil"/>
              <w:bottom w:val="single" w:sz="4" w:space="0" w:color="auto"/>
              <w:right w:val="single" w:sz="4" w:space="0" w:color="auto"/>
            </w:tcBorders>
            <w:noWrap/>
          </w:tcPr>
          <w:p w:rsidR="000466AE" w:rsidRPr="000F19F3" w:rsidRDefault="000466AE" w:rsidP="007F79A5">
            <w:pPr>
              <w:jc w:val="center"/>
            </w:pPr>
            <w:r w:rsidRPr="000F19F3">
              <w:rPr>
                <w:color w:val="000000"/>
                <w:sz w:val="16"/>
                <w:szCs w:val="16"/>
              </w:rPr>
              <w:t>чел.</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66AE" w:rsidRPr="000F19F3" w:rsidRDefault="000466AE" w:rsidP="007F79A5">
            <w:pPr>
              <w:spacing w:line="276" w:lineRule="auto"/>
              <w:jc w:val="center"/>
              <w:rPr>
                <w:color w:val="000000"/>
                <w:sz w:val="16"/>
                <w:szCs w:val="16"/>
              </w:rPr>
            </w:pPr>
            <w:r w:rsidRPr="000F19F3">
              <w:rPr>
                <w:color w:val="000000"/>
                <w:sz w:val="16"/>
                <w:szCs w:val="16"/>
              </w:rPr>
              <w:t>15</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66AE" w:rsidRPr="000F19F3" w:rsidRDefault="000466AE" w:rsidP="007F79A5">
            <w:pPr>
              <w:spacing w:line="276" w:lineRule="auto"/>
              <w:jc w:val="center"/>
              <w:rPr>
                <w:color w:val="000000"/>
                <w:sz w:val="16"/>
                <w:szCs w:val="16"/>
              </w:rPr>
            </w:pPr>
            <w:r w:rsidRPr="000F19F3">
              <w:rPr>
                <w:color w:val="000000"/>
                <w:sz w:val="16"/>
                <w:szCs w:val="16"/>
              </w:rPr>
              <w:t>15</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66AE" w:rsidRPr="000F19F3" w:rsidRDefault="000466AE" w:rsidP="007F79A5">
            <w:pPr>
              <w:spacing w:line="276" w:lineRule="auto"/>
              <w:jc w:val="center"/>
              <w:rPr>
                <w:color w:val="000000"/>
                <w:sz w:val="16"/>
                <w:szCs w:val="16"/>
              </w:rPr>
            </w:pPr>
            <w:r>
              <w:rPr>
                <w:color w:val="000000"/>
                <w:sz w:val="16"/>
                <w:szCs w:val="16"/>
              </w:rPr>
              <w:t>27</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66AE" w:rsidRPr="000F19F3" w:rsidRDefault="000466AE" w:rsidP="007F79A5">
            <w:pPr>
              <w:spacing w:line="276" w:lineRule="auto"/>
              <w:jc w:val="center"/>
              <w:rPr>
                <w:color w:val="000000"/>
                <w:sz w:val="16"/>
                <w:szCs w:val="16"/>
              </w:rPr>
            </w:pPr>
            <w:r>
              <w:rPr>
                <w:color w:val="000000"/>
                <w:sz w:val="16"/>
                <w:szCs w:val="16"/>
              </w:rPr>
              <w:t>12</w:t>
            </w:r>
          </w:p>
        </w:tc>
        <w:tc>
          <w:tcPr>
            <w:tcW w:w="1255" w:type="dxa"/>
            <w:tcBorders>
              <w:top w:val="single" w:sz="4" w:space="0" w:color="auto"/>
              <w:left w:val="nil"/>
              <w:bottom w:val="single" w:sz="4" w:space="0" w:color="auto"/>
              <w:right w:val="single" w:sz="4" w:space="0" w:color="auto"/>
            </w:tcBorders>
            <w:noWrap/>
            <w:vAlign w:val="bottom"/>
          </w:tcPr>
          <w:p w:rsidR="000466AE" w:rsidRPr="000F19F3" w:rsidRDefault="000466AE" w:rsidP="007F79A5">
            <w:pPr>
              <w:spacing w:line="276" w:lineRule="auto"/>
              <w:jc w:val="center"/>
              <w:rPr>
                <w:color w:val="000000"/>
                <w:sz w:val="16"/>
                <w:szCs w:val="16"/>
              </w:rPr>
            </w:pPr>
            <w:r>
              <w:rPr>
                <w:color w:val="000000"/>
                <w:sz w:val="16"/>
                <w:szCs w:val="16"/>
              </w:rPr>
              <w:t>56</w:t>
            </w:r>
          </w:p>
        </w:tc>
        <w:tc>
          <w:tcPr>
            <w:tcW w:w="1240" w:type="dxa"/>
            <w:tcBorders>
              <w:top w:val="single" w:sz="4" w:space="0" w:color="auto"/>
              <w:left w:val="nil"/>
              <w:bottom w:val="single" w:sz="4" w:space="0" w:color="auto"/>
              <w:right w:val="nil"/>
            </w:tcBorders>
            <w:noWrap/>
            <w:vAlign w:val="bottom"/>
          </w:tcPr>
          <w:p w:rsidR="000466AE" w:rsidRPr="000F19F3" w:rsidRDefault="000466AE" w:rsidP="007F79A5">
            <w:pPr>
              <w:spacing w:line="276" w:lineRule="auto"/>
              <w:jc w:val="center"/>
              <w:rPr>
                <w:color w:val="000000"/>
                <w:sz w:val="16"/>
                <w:szCs w:val="16"/>
              </w:rPr>
            </w:pPr>
          </w:p>
        </w:tc>
        <w:tc>
          <w:tcPr>
            <w:tcW w:w="2602" w:type="dxa"/>
            <w:tcBorders>
              <w:top w:val="single" w:sz="4" w:space="0" w:color="auto"/>
              <w:left w:val="single" w:sz="4" w:space="0" w:color="auto"/>
              <w:bottom w:val="single" w:sz="4" w:space="0" w:color="auto"/>
              <w:right w:val="single" w:sz="8" w:space="0" w:color="auto"/>
            </w:tcBorders>
            <w:noWrap/>
            <w:vAlign w:val="bottom"/>
          </w:tcPr>
          <w:p w:rsidR="000466AE" w:rsidRPr="000F19F3" w:rsidRDefault="000466AE" w:rsidP="007F79A5">
            <w:pPr>
              <w:spacing w:line="276" w:lineRule="auto"/>
              <w:rPr>
                <w:color w:val="000000"/>
                <w:sz w:val="16"/>
                <w:szCs w:val="16"/>
              </w:rPr>
            </w:pPr>
          </w:p>
        </w:tc>
      </w:tr>
      <w:tr w:rsidR="000466AE" w:rsidRPr="000F19F3" w:rsidTr="007F79A5">
        <w:trPr>
          <w:trHeight w:val="205"/>
        </w:trPr>
        <w:tc>
          <w:tcPr>
            <w:tcW w:w="0" w:type="auto"/>
            <w:vMerge/>
            <w:tcBorders>
              <w:left w:val="single" w:sz="8" w:space="0" w:color="auto"/>
              <w:bottom w:val="single" w:sz="4" w:space="0" w:color="auto"/>
              <w:right w:val="single" w:sz="4" w:space="0" w:color="auto"/>
            </w:tcBorders>
            <w:vAlign w:val="center"/>
          </w:tcPr>
          <w:p w:rsidR="000466AE" w:rsidRPr="000F19F3" w:rsidRDefault="000466AE" w:rsidP="007F79A5">
            <w:pPr>
              <w:rPr>
                <w:b/>
                <w:bCs/>
                <w:color w:val="000000"/>
                <w:sz w:val="16"/>
                <w:szCs w:val="16"/>
              </w:rPr>
            </w:pPr>
          </w:p>
        </w:tc>
        <w:tc>
          <w:tcPr>
            <w:tcW w:w="0" w:type="auto"/>
            <w:vMerge/>
            <w:tcBorders>
              <w:left w:val="single" w:sz="4" w:space="0" w:color="auto"/>
              <w:bottom w:val="single" w:sz="4" w:space="0" w:color="auto"/>
              <w:right w:val="single" w:sz="4" w:space="0" w:color="auto"/>
            </w:tcBorders>
            <w:vAlign w:val="center"/>
          </w:tcPr>
          <w:p w:rsidR="000466AE" w:rsidRPr="000F19F3" w:rsidRDefault="000466AE" w:rsidP="007F79A5">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rsidR="000466AE" w:rsidRPr="000F19F3" w:rsidRDefault="000466AE" w:rsidP="007F79A5">
            <w:pPr>
              <w:spacing w:line="276" w:lineRule="auto"/>
              <w:rPr>
                <w:color w:val="000000"/>
                <w:sz w:val="16"/>
                <w:szCs w:val="16"/>
              </w:rPr>
            </w:pPr>
            <w:r w:rsidRPr="000F19F3">
              <w:rPr>
                <w:color w:val="000000"/>
                <w:sz w:val="16"/>
                <w:szCs w:val="16"/>
              </w:rPr>
              <w:t>5</w:t>
            </w:r>
          </w:p>
        </w:tc>
        <w:tc>
          <w:tcPr>
            <w:tcW w:w="2000" w:type="dxa"/>
            <w:tcBorders>
              <w:top w:val="single" w:sz="4" w:space="0" w:color="auto"/>
              <w:left w:val="nil"/>
              <w:bottom w:val="single" w:sz="4" w:space="0" w:color="auto"/>
              <w:right w:val="single" w:sz="4" w:space="0" w:color="auto"/>
            </w:tcBorders>
            <w:noWrap/>
            <w:vAlign w:val="center"/>
          </w:tcPr>
          <w:p w:rsidR="000466AE" w:rsidRPr="000F19F3" w:rsidRDefault="000466AE" w:rsidP="007F79A5">
            <w:pPr>
              <w:spacing w:line="276" w:lineRule="auto"/>
              <w:rPr>
                <w:color w:val="000000"/>
                <w:sz w:val="16"/>
                <w:szCs w:val="16"/>
              </w:rPr>
            </w:pPr>
            <w:r w:rsidRPr="000F19F3">
              <w:rPr>
                <w:color w:val="000000"/>
                <w:sz w:val="16"/>
                <w:szCs w:val="16"/>
              </w:rPr>
              <w:t xml:space="preserve">Количество несовершеннолетних, </w:t>
            </w:r>
            <w:proofErr w:type="gramStart"/>
            <w:r w:rsidRPr="000F19F3">
              <w:rPr>
                <w:color w:val="000000"/>
                <w:sz w:val="16"/>
                <w:szCs w:val="16"/>
              </w:rPr>
              <w:t>употребляющих</w:t>
            </w:r>
            <w:proofErr w:type="gramEnd"/>
            <w:r w:rsidRPr="000F19F3">
              <w:rPr>
                <w:color w:val="000000"/>
                <w:sz w:val="16"/>
                <w:szCs w:val="16"/>
              </w:rPr>
              <w:t xml:space="preserve"> спиртные напитки и наркотические вещества</w:t>
            </w:r>
          </w:p>
        </w:tc>
        <w:tc>
          <w:tcPr>
            <w:tcW w:w="1000" w:type="dxa"/>
            <w:tcBorders>
              <w:top w:val="single" w:sz="4" w:space="0" w:color="auto"/>
              <w:left w:val="nil"/>
              <w:bottom w:val="single" w:sz="4" w:space="0" w:color="auto"/>
              <w:right w:val="single" w:sz="4" w:space="0" w:color="auto"/>
            </w:tcBorders>
            <w:noWrap/>
          </w:tcPr>
          <w:p w:rsidR="000466AE" w:rsidRPr="000F19F3" w:rsidRDefault="000466AE" w:rsidP="007F79A5">
            <w:pPr>
              <w:jc w:val="center"/>
            </w:pPr>
            <w:r w:rsidRPr="000F19F3">
              <w:rPr>
                <w:color w:val="000000"/>
                <w:sz w:val="16"/>
                <w:szCs w:val="16"/>
              </w:rPr>
              <w:t>чел.</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66AE" w:rsidRPr="000F19F3" w:rsidRDefault="000466AE" w:rsidP="007F79A5">
            <w:pPr>
              <w:spacing w:line="276" w:lineRule="auto"/>
              <w:jc w:val="center"/>
              <w:rPr>
                <w:color w:val="000000"/>
                <w:sz w:val="16"/>
                <w:szCs w:val="16"/>
              </w:rPr>
            </w:pPr>
            <w:r w:rsidRPr="000F19F3">
              <w:rPr>
                <w:color w:val="000000"/>
                <w:sz w:val="16"/>
                <w:szCs w:val="16"/>
              </w:rPr>
              <w:t>0</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66AE" w:rsidRPr="000F19F3" w:rsidRDefault="000466AE" w:rsidP="007F79A5">
            <w:pPr>
              <w:spacing w:line="276" w:lineRule="auto"/>
              <w:jc w:val="center"/>
              <w:rPr>
                <w:color w:val="000000"/>
                <w:sz w:val="16"/>
                <w:szCs w:val="16"/>
              </w:rPr>
            </w:pPr>
            <w:r w:rsidRPr="000F19F3">
              <w:rPr>
                <w:color w:val="000000"/>
                <w:sz w:val="16"/>
                <w:szCs w:val="16"/>
              </w:rPr>
              <w:t>3</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66AE" w:rsidRPr="000F19F3" w:rsidRDefault="000466AE" w:rsidP="007F79A5">
            <w:pPr>
              <w:spacing w:line="276" w:lineRule="auto"/>
              <w:jc w:val="center"/>
              <w:rPr>
                <w:color w:val="000000"/>
                <w:sz w:val="16"/>
                <w:szCs w:val="16"/>
              </w:rPr>
            </w:pPr>
            <w:r>
              <w:rPr>
                <w:color w:val="000000"/>
                <w:sz w:val="16"/>
                <w:szCs w:val="16"/>
              </w:rPr>
              <w:t>8</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66AE" w:rsidRPr="000F19F3" w:rsidRDefault="000466AE" w:rsidP="007F79A5">
            <w:pPr>
              <w:spacing w:line="276" w:lineRule="auto"/>
              <w:jc w:val="center"/>
              <w:rPr>
                <w:color w:val="000000"/>
                <w:sz w:val="16"/>
                <w:szCs w:val="16"/>
              </w:rPr>
            </w:pPr>
            <w:r>
              <w:rPr>
                <w:color w:val="000000"/>
                <w:sz w:val="16"/>
                <w:szCs w:val="16"/>
              </w:rPr>
              <w:t>5</w:t>
            </w:r>
          </w:p>
        </w:tc>
        <w:tc>
          <w:tcPr>
            <w:tcW w:w="1255" w:type="dxa"/>
            <w:tcBorders>
              <w:top w:val="single" w:sz="4" w:space="0" w:color="auto"/>
              <w:left w:val="nil"/>
              <w:bottom w:val="single" w:sz="4" w:space="0" w:color="auto"/>
              <w:right w:val="single" w:sz="4" w:space="0" w:color="auto"/>
            </w:tcBorders>
            <w:noWrap/>
            <w:vAlign w:val="bottom"/>
          </w:tcPr>
          <w:p w:rsidR="000466AE" w:rsidRPr="000F19F3" w:rsidRDefault="000466AE" w:rsidP="007F79A5">
            <w:pPr>
              <w:spacing w:line="276" w:lineRule="auto"/>
              <w:jc w:val="center"/>
              <w:rPr>
                <w:color w:val="000000"/>
                <w:sz w:val="16"/>
                <w:szCs w:val="16"/>
              </w:rPr>
            </w:pPr>
            <w:r>
              <w:rPr>
                <w:color w:val="000000"/>
                <w:sz w:val="16"/>
                <w:szCs w:val="16"/>
              </w:rPr>
              <w:t>38</w:t>
            </w:r>
          </w:p>
        </w:tc>
        <w:tc>
          <w:tcPr>
            <w:tcW w:w="1240" w:type="dxa"/>
            <w:tcBorders>
              <w:top w:val="single" w:sz="4" w:space="0" w:color="auto"/>
              <w:left w:val="nil"/>
              <w:bottom w:val="single" w:sz="4" w:space="0" w:color="auto"/>
              <w:right w:val="nil"/>
            </w:tcBorders>
            <w:noWrap/>
            <w:vAlign w:val="bottom"/>
          </w:tcPr>
          <w:p w:rsidR="000466AE" w:rsidRPr="000F19F3" w:rsidRDefault="000466AE" w:rsidP="007F79A5">
            <w:pPr>
              <w:spacing w:line="276" w:lineRule="auto"/>
              <w:jc w:val="center"/>
              <w:rPr>
                <w:color w:val="000000"/>
                <w:sz w:val="16"/>
                <w:szCs w:val="16"/>
              </w:rPr>
            </w:pPr>
          </w:p>
        </w:tc>
        <w:tc>
          <w:tcPr>
            <w:tcW w:w="2602" w:type="dxa"/>
            <w:tcBorders>
              <w:top w:val="single" w:sz="4" w:space="0" w:color="auto"/>
              <w:left w:val="single" w:sz="4" w:space="0" w:color="auto"/>
              <w:bottom w:val="single" w:sz="4" w:space="0" w:color="auto"/>
              <w:right w:val="single" w:sz="8" w:space="0" w:color="auto"/>
            </w:tcBorders>
            <w:noWrap/>
            <w:vAlign w:val="bottom"/>
          </w:tcPr>
          <w:p w:rsidR="000466AE" w:rsidRPr="000F19F3" w:rsidRDefault="000466AE" w:rsidP="007F79A5">
            <w:pPr>
              <w:spacing w:line="276" w:lineRule="auto"/>
              <w:rPr>
                <w:color w:val="000000"/>
                <w:sz w:val="16"/>
                <w:szCs w:val="16"/>
              </w:rPr>
            </w:pPr>
            <w:r>
              <w:rPr>
                <w:color w:val="000000"/>
                <w:sz w:val="16"/>
                <w:szCs w:val="16"/>
              </w:rPr>
              <w:t>Отклонение целевого показателя во многом объясняется недостаточной профилактической работой ОНО и ОКСиМП по вовлечению несовершеннолетних в занятия во внеурочное время</w:t>
            </w:r>
          </w:p>
        </w:tc>
      </w:tr>
    </w:tbl>
    <w:p w:rsidR="000466AE" w:rsidRPr="000F19F3" w:rsidRDefault="000466AE" w:rsidP="000466AE">
      <w:pPr>
        <w:spacing w:after="200" w:line="276" w:lineRule="auto"/>
        <w:rPr>
          <w:b/>
        </w:rPr>
      </w:pPr>
    </w:p>
    <w:p w:rsidR="000466AE" w:rsidRPr="000F19F3" w:rsidRDefault="000466AE" w:rsidP="000466AE">
      <w:r w:rsidRPr="000F19F3">
        <w:rPr>
          <w:b/>
        </w:rPr>
        <w:t xml:space="preserve">Форма 6. </w:t>
      </w:r>
      <w:hyperlink r:id="rId11" w:history="1">
        <w:r w:rsidRPr="000F19F3">
          <w:rPr>
            <w:rStyle w:val="a3"/>
            <w:rFonts w:eastAsiaTheme="majorEastAsia"/>
          </w:rPr>
          <w:t>Сведения</w:t>
        </w:r>
      </w:hyperlink>
      <w:r w:rsidRPr="000F19F3">
        <w:t xml:space="preserve"> о внесенных за отчетный период изменениях в муниципальную программу </w:t>
      </w:r>
    </w:p>
    <w:p w:rsidR="000466AE" w:rsidRPr="000F19F3" w:rsidRDefault="000466AE" w:rsidP="000466AE"/>
    <w:tbl>
      <w:tblPr>
        <w:tblW w:w="14616" w:type="dxa"/>
        <w:tblInd w:w="93" w:type="dxa"/>
        <w:tblLook w:val="04A0" w:firstRow="1" w:lastRow="0" w:firstColumn="1" w:lastColumn="0" w:noHBand="0" w:noVBand="1"/>
      </w:tblPr>
      <w:tblGrid>
        <w:gridCol w:w="500"/>
        <w:gridCol w:w="5120"/>
        <w:gridCol w:w="1660"/>
        <w:gridCol w:w="1540"/>
        <w:gridCol w:w="5796"/>
      </w:tblGrid>
      <w:tr w:rsidR="000466AE" w:rsidRPr="000F19F3" w:rsidTr="007F79A5">
        <w:trPr>
          <w:trHeight w:val="600"/>
        </w:trPr>
        <w:tc>
          <w:tcPr>
            <w:tcW w:w="500" w:type="dxa"/>
            <w:tcBorders>
              <w:top w:val="single" w:sz="8" w:space="0" w:color="auto"/>
              <w:left w:val="single" w:sz="8" w:space="0" w:color="auto"/>
              <w:bottom w:val="single" w:sz="8" w:space="0" w:color="auto"/>
              <w:right w:val="single" w:sz="4" w:space="0" w:color="auto"/>
            </w:tcBorders>
            <w:vAlign w:val="center"/>
            <w:hideMark/>
          </w:tcPr>
          <w:p w:rsidR="000466AE" w:rsidRPr="000F19F3" w:rsidRDefault="000466AE" w:rsidP="007F79A5">
            <w:pPr>
              <w:spacing w:before="40" w:after="40" w:line="276" w:lineRule="auto"/>
              <w:jc w:val="center"/>
              <w:rPr>
                <w:color w:val="000000"/>
                <w:sz w:val="20"/>
                <w:szCs w:val="20"/>
              </w:rPr>
            </w:pPr>
            <w:r w:rsidRPr="000F19F3">
              <w:rPr>
                <w:color w:val="000000"/>
                <w:sz w:val="20"/>
                <w:szCs w:val="20"/>
              </w:rPr>
              <w:t xml:space="preserve">№ </w:t>
            </w:r>
            <w:proofErr w:type="gramStart"/>
            <w:r w:rsidRPr="000F19F3">
              <w:rPr>
                <w:color w:val="000000"/>
                <w:sz w:val="20"/>
                <w:szCs w:val="20"/>
              </w:rPr>
              <w:t>п</w:t>
            </w:r>
            <w:proofErr w:type="gramEnd"/>
            <w:r w:rsidRPr="000F19F3">
              <w:rPr>
                <w:color w:val="000000"/>
                <w:sz w:val="20"/>
                <w:szCs w:val="20"/>
              </w:rPr>
              <w:t>/п</w:t>
            </w:r>
          </w:p>
        </w:tc>
        <w:tc>
          <w:tcPr>
            <w:tcW w:w="5120" w:type="dxa"/>
            <w:tcBorders>
              <w:top w:val="single" w:sz="8" w:space="0" w:color="auto"/>
              <w:left w:val="nil"/>
              <w:bottom w:val="single" w:sz="8" w:space="0" w:color="auto"/>
              <w:right w:val="single" w:sz="4" w:space="0" w:color="auto"/>
            </w:tcBorders>
            <w:vAlign w:val="center"/>
            <w:hideMark/>
          </w:tcPr>
          <w:p w:rsidR="000466AE" w:rsidRPr="000F19F3" w:rsidRDefault="000466AE" w:rsidP="007F79A5">
            <w:pPr>
              <w:spacing w:before="40" w:after="40" w:line="276" w:lineRule="auto"/>
              <w:jc w:val="center"/>
              <w:rPr>
                <w:color w:val="000000"/>
                <w:sz w:val="20"/>
                <w:szCs w:val="20"/>
              </w:rPr>
            </w:pPr>
            <w:r w:rsidRPr="000F19F3">
              <w:rPr>
                <w:color w:val="000000"/>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rsidR="000466AE" w:rsidRPr="000F19F3" w:rsidRDefault="000466AE" w:rsidP="007F79A5">
            <w:pPr>
              <w:spacing w:before="40" w:after="40" w:line="276" w:lineRule="auto"/>
              <w:jc w:val="center"/>
              <w:rPr>
                <w:color w:val="000000"/>
                <w:sz w:val="20"/>
                <w:szCs w:val="20"/>
              </w:rPr>
            </w:pPr>
            <w:r w:rsidRPr="000F19F3">
              <w:rPr>
                <w:color w:val="000000"/>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hideMark/>
          </w:tcPr>
          <w:p w:rsidR="000466AE" w:rsidRPr="000F19F3" w:rsidRDefault="000466AE" w:rsidP="007F79A5">
            <w:pPr>
              <w:spacing w:before="40" w:after="40" w:line="276" w:lineRule="auto"/>
              <w:jc w:val="center"/>
              <w:rPr>
                <w:color w:val="000000"/>
                <w:sz w:val="20"/>
                <w:szCs w:val="20"/>
              </w:rPr>
            </w:pPr>
            <w:r w:rsidRPr="000F19F3">
              <w:rPr>
                <w:color w:val="000000"/>
                <w:sz w:val="20"/>
                <w:szCs w:val="20"/>
              </w:rPr>
              <w:t>Номер</w:t>
            </w:r>
          </w:p>
        </w:tc>
        <w:tc>
          <w:tcPr>
            <w:tcW w:w="5796" w:type="dxa"/>
            <w:tcBorders>
              <w:top w:val="single" w:sz="8" w:space="0" w:color="auto"/>
              <w:left w:val="nil"/>
              <w:bottom w:val="single" w:sz="8" w:space="0" w:color="auto"/>
              <w:right w:val="single" w:sz="8" w:space="0" w:color="auto"/>
            </w:tcBorders>
            <w:vAlign w:val="center"/>
            <w:hideMark/>
          </w:tcPr>
          <w:p w:rsidR="000466AE" w:rsidRPr="000F19F3" w:rsidRDefault="000466AE" w:rsidP="007F79A5">
            <w:pPr>
              <w:spacing w:before="40" w:after="40" w:line="276" w:lineRule="auto"/>
              <w:jc w:val="center"/>
              <w:rPr>
                <w:color w:val="000000"/>
                <w:sz w:val="20"/>
                <w:szCs w:val="20"/>
              </w:rPr>
            </w:pPr>
            <w:r w:rsidRPr="000F19F3">
              <w:rPr>
                <w:color w:val="000000"/>
                <w:sz w:val="20"/>
                <w:szCs w:val="20"/>
              </w:rPr>
              <w:t>Суть изменений (краткое изложение)</w:t>
            </w:r>
          </w:p>
        </w:tc>
      </w:tr>
      <w:tr w:rsidR="000466AE" w:rsidRPr="000F19F3" w:rsidTr="007F79A5">
        <w:trPr>
          <w:trHeight w:val="525"/>
        </w:trPr>
        <w:tc>
          <w:tcPr>
            <w:tcW w:w="500" w:type="dxa"/>
            <w:tcBorders>
              <w:top w:val="nil"/>
              <w:left w:val="single" w:sz="8" w:space="0" w:color="auto"/>
              <w:bottom w:val="single" w:sz="4" w:space="0" w:color="auto"/>
              <w:right w:val="single" w:sz="4" w:space="0" w:color="auto"/>
            </w:tcBorders>
            <w:noWrap/>
            <w:hideMark/>
          </w:tcPr>
          <w:p w:rsidR="000466AE" w:rsidRPr="000F19F3" w:rsidRDefault="000466AE" w:rsidP="007F79A5">
            <w:pPr>
              <w:spacing w:before="40" w:after="40" w:line="276" w:lineRule="auto"/>
              <w:jc w:val="center"/>
              <w:rPr>
                <w:color w:val="000000"/>
                <w:sz w:val="20"/>
                <w:szCs w:val="20"/>
              </w:rPr>
            </w:pPr>
            <w:r w:rsidRPr="000F19F3">
              <w:rPr>
                <w:color w:val="000000"/>
                <w:sz w:val="20"/>
                <w:szCs w:val="20"/>
              </w:rPr>
              <w:t>1</w:t>
            </w:r>
          </w:p>
        </w:tc>
        <w:tc>
          <w:tcPr>
            <w:tcW w:w="5120" w:type="dxa"/>
            <w:tcBorders>
              <w:top w:val="nil"/>
              <w:left w:val="nil"/>
              <w:bottom w:val="single" w:sz="4" w:space="0" w:color="auto"/>
              <w:right w:val="single" w:sz="4" w:space="0" w:color="auto"/>
            </w:tcBorders>
            <w:vAlign w:val="bottom"/>
            <w:hideMark/>
          </w:tcPr>
          <w:p w:rsidR="000466AE" w:rsidRPr="000F19F3" w:rsidRDefault="000466AE" w:rsidP="007F79A5">
            <w:pPr>
              <w:spacing w:before="40" w:after="40" w:line="276" w:lineRule="auto"/>
              <w:rPr>
                <w:color w:val="000000"/>
                <w:sz w:val="20"/>
                <w:szCs w:val="20"/>
              </w:rPr>
            </w:pPr>
            <w:r>
              <w:rPr>
                <w:color w:val="000000"/>
                <w:sz w:val="20"/>
                <w:szCs w:val="20"/>
              </w:rPr>
              <w:t>Изменения не вносились. Подготовлен проект изменений в муниципальную подпрограмму до 2024 года (рассмотрение запланировано во 3 квартале 2019 года)</w:t>
            </w:r>
          </w:p>
        </w:tc>
        <w:tc>
          <w:tcPr>
            <w:tcW w:w="1660"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20"/>
                <w:szCs w:val="20"/>
              </w:rPr>
            </w:pPr>
            <w:r>
              <w:rPr>
                <w:color w:val="000000"/>
                <w:sz w:val="20"/>
                <w:szCs w:val="20"/>
              </w:rPr>
              <w:t>-</w:t>
            </w:r>
          </w:p>
        </w:tc>
        <w:tc>
          <w:tcPr>
            <w:tcW w:w="1540" w:type="dxa"/>
            <w:tcBorders>
              <w:top w:val="nil"/>
              <w:left w:val="nil"/>
              <w:bottom w:val="single" w:sz="4" w:space="0" w:color="auto"/>
              <w:right w:val="single" w:sz="4" w:space="0" w:color="auto"/>
            </w:tcBorders>
            <w:noWrap/>
            <w:vAlign w:val="bottom"/>
            <w:hideMark/>
          </w:tcPr>
          <w:p w:rsidR="000466AE" w:rsidRPr="000F19F3" w:rsidRDefault="000466AE" w:rsidP="007F79A5">
            <w:pPr>
              <w:spacing w:before="40" w:after="40" w:line="276" w:lineRule="auto"/>
              <w:jc w:val="center"/>
              <w:rPr>
                <w:color w:val="000000"/>
                <w:sz w:val="20"/>
                <w:szCs w:val="20"/>
              </w:rPr>
            </w:pPr>
            <w:r>
              <w:rPr>
                <w:color w:val="000000"/>
                <w:sz w:val="20"/>
                <w:szCs w:val="20"/>
              </w:rPr>
              <w:t>-</w:t>
            </w:r>
          </w:p>
        </w:tc>
        <w:tc>
          <w:tcPr>
            <w:tcW w:w="5796" w:type="dxa"/>
            <w:tcBorders>
              <w:top w:val="nil"/>
              <w:left w:val="nil"/>
              <w:bottom w:val="single" w:sz="4" w:space="0" w:color="auto"/>
              <w:right w:val="single" w:sz="8" w:space="0" w:color="auto"/>
            </w:tcBorders>
            <w:noWrap/>
            <w:vAlign w:val="bottom"/>
            <w:hideMark/>
          </w:tcPr>
          <w:p w:rsidR="000466AE" w:rsidRPr="000F19F3" w:rsidRDefault="000466AE" w:rsidP="007F79A5">
            <w:pPr>
              <w:spacing w:before="40" w:after="40" w:line="276" w:lineRule="auto"/>
              <w:jc w:val="both"/>
              <w:rPr>
                <w:color w:val="000000"/>
                <w:sz w:val="20"/>
                <w:szCs w:val="20"/>
              </w:rPr>
            </w:pPr>
            <w:r>
              <w:rPr>
                <w:color w:val="000000"/>
                <w:sz w:val="20"/>
                <w:szCs w:val="20"/>
              </w:rPr>
              <w:t>-</w:t>
            </w:r>
          </w:p>
        </w:tc>
      </w:tr>
    </w:tbl>
    <w:p w:rsidR="000466AE" w:rsidRPr="000F19F3" w:rsidRDefault="000466AE" w:rsidP="000466AE"/>
    <w:p w:rsidR="000466AE" w:rsidRPr="000F19F3" w:rsidRDefault="000466AE" w:rsidP="000466AE"/>
    <w:p w:rsidR="000466AE" w:rsidRPr="000F19F3" w:rsidRDefault="000466AE" w:rsidP="000466AE">
      <w:pPr>
        <w:spacing w:after="200" w:line="276" w:lineRule="auto"/>
      </w:pPr>
      <w:r w:rsidRPr="000F19F3">
        <w:br w:type="page"/>
      </w:r>
    </w:p>
    <w:p w:rsidR="000466AE" w:rsidRPr="000F19F3" w:rsidRDefault="000466AE" w:rsidP="000466AE">
      <w:pPr>
        <w:sectPr w:rsidR="000466AE" w:rsidRPr="000F19F3">
          <w:pgSz w:w="16838" w:h="11906" w:orient="landscape"/>
          <w:pgMar w:top="567" w:right="1134" w:bottom="567" w:left="1134" w:header="709" w:footer="709" w:gutter="0"/>
          <w:cols w:space="720"/>
        </w:sectPr>
      </w:pPr>
    </w:p>
    <w:p w:rsidR="000466AE" w:rsidRPr="000F19F3" w:rsidRDefault="000466AE" w:rsidP="000466AE">
      <w:pPr>
        <w:pStyle w:val="a6"/>
        <w:jc w:val="center"/>
        <w:rPr>
          <w:rFonts w:ascii="Times New Roman" w:hAnsi="Times New Roman" w:cs="Times New Roman"/>
          <w:sz w:val="24"/>
          <w:szCs w:val="24"/>
        </w:rPr>
      </w:pPr>
      <w:r w:rsidRPr="000F19F3">
        <w:rPr>
          <w:rFonts w:ascii="Times New Roman" w:hAnsi="Times New Roman" w:cs="Times New Roman"/>
          <w:sz w:val="24"/>
          <w:szCs w:val="24"/>
        </w:rPr>
        <w:lastRenderedPageBreak/>
        <w:t xml:space="preserve">Доклад о реализации муниципальной </w:t>
      </w:r>
      <w:r>
        <w:rPr>
          <w:rFonts w:ascii="Times New Roman" w:hAnsi="Times New Roman" w:cs="Times New Roman"/>
          <w:sz w:val="24"/>
          <w:szCs w:val="24"/>
        </w:rPr>
        <w:t>подпрограммы «Профилактика правонарушений в Красногорском районе на 2015-2020 годы»</w:t>
      </w:r>
      <w:r w:rsidRPr="000F19F3">
        <w:rPr>
          <w:rFonts w:ascii="Times New Roman" w:hAnsi="Times New Roman" w:cs="Times New Roman"/>
          <w:sz w:val="24"/>
          <w:szCs w:val="24"/>
        </w:rPr>
        <w:t xml:space="preserve"> за </w:t>
      </w:r>
      <w:r>
        <w:rPr>
          <w:rFonts w:ascii="Times New Roman" w:hAnsi="Times New Roman" w:cs="Times New Roman"/>
          <w:sz w:val="24"/>
          <w:szCs w:val="24"/>
        </w:rPr>
        <w:t>1 полугодие 2019</w:t>
      </w:r>
      <w:r w:rsidRPr="000F19F3">
        <w:rPr>
          <w:rFonts w:ascii="Times New Roman" w:hAnsi="Times New Roman" w:cs="Times New Roman"/>
          <w:sz w:val="24"/>
          <w:szCs w:val="24"/>
        </w:rPr>
        <w:t xml:space="preserve"> год</w:t>
      </w:r>
      <w:r>
        <w:rPr>
          <w:rFonts w:ascii="Times New Roman" w:hAnsi="Times New Roman" w:cs="Times New Roman"/>
          <w:sz w:val="24"/>
          <w:szCs w:val="24"/>
        </w:rPr>
        <w:t>а</w:t>
      </w:r>
    </w:p>
    <w:p w:rsidR="000466AE" w:rsidRPr="000F19F3" w:rsidRDefault="000466AE" w:rsidP="000466AE">
      <w:pPr>
        <w:pStyle w:val="a6"/>
        <w:jc w:val="center"/>
        <w:rPr>
          <w:rFonts w:ascii="Times New Roman" w:hAnsi="Times New Roman" w:cs="Times New Roman"/>
          <w:sz w:val="24"/>
          <w:szCs w:val="24"/>
        </w:rPr>
      </w:pPr>
    </w:p>
    <w:p w:rsidR="000466AE" w:rsidRPr="000F19F3" w:rsidRDefault="000466AE" w:rsidP="000466AE">
      <w:pPr>
        <w:pStyle w:val="a6"/>
        <w:ind w:firstLine="708"/>
        <w:jc w:val="both"/>
        <w:rPr>
          <w:rFonts w:ascii="Times New Roman" w:hAnsi="Times New Roman" w:cs="Times New Roman"/>
          <w:sz w:val="24"/>
          <w:szCs w:val="24"/>
        </w:rPr>
      </w:pPr>
      <w:r w:rsidRPr="000F19F3">
        <w:rPr>
          <w:rFonts w:ascii="Times New Roman" w:hAnsi="Times New Roman" w:cs="Times New Roman"/>
          <w:sz w:val="24"/>
          <w:szCs w:val="24"/>
        </w:rPr>
        <w:t xml:space="preserve">Реализация муниципальной </w:t>
      </w:r>
      <w:r>
        <w:rPr>
          <w:rFonts w:ascii="Times New Roman" w:hAnsi="Times New Roman" w:cs="Times New Roman"/>
          <w:sz w:val="24"/>
          <w:szCs w:val="24"/>
        </w:rPr>
        <w:t>подпрограммы «Профилактика правонарушений в Красногорском районе на 2015-2024 годы» в 1 полугодии 2019 года планировала осуществляться</w:t>
      </w:r>
      <w:r w:rsidRPr="000F19F3">
        <w:rPr>
          <w:rFonts w:ascii="Times New Roman" w:hAnsi="Times New Roman" w:cs="Times New Roman"/>
          <w:sz w:val="24"/>
          <w:szCs w:val="24"/>
        </w:rPr>
        <w:t xml:space="preserve"> за счет средств местного бюджета</w:t>
      </w:r>
      <w:r>
        <w:rPr>
          <w:rFonts w:ascii="Times New Roman" w:hAnsi="Times New Roman" w:cs="Times New Roman"/>
          <w:sz w:val="24"/>
          <w:szCs w:val="24"/>
        </w:rPr>
        <w:t xml:space="preserve"> – 10,0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w:t>
      </w:r>
    </w:p>
    <w:p w:rsidR="000466AE" w:rsidRPr="000F19F3" w:rsidRDefault="000466AE" w:rsidP="000466AE">
      <w:pPr>
        <w:pStyle w:val="a6"/>
        <w:ind w:firstLine="708"/>
        <w:jc w:val="both"/>
        <w:rPr>
          <w:rFonts w:ascii="Times New Roman" w:hAnsi="Times New Roman" w:cs="Times New Roman"/>
          <w:sz w:val="24"/>
          <w:szCs w:val="24"/>
        </w:rPr>
      </w:pPr>
      <w:r w:rsidRPr="000F19F3">
        <w:rPr>
          <w:rFonts w:ascii="Times New Roman" w:hAnsi="Times New Roman" w:cs="Times New Roman"/>
          <w:sz w:val="24"/>
          <w:szCs w:val="24"/>
        </w:rPr>
        <w:t>Общая сумма расходов на реализацию муниципальной п</w:t>
      </w:r>
      <w:r>
        <w:rPr>
          <w:rFonts w:ascii="Times New Roman" w:hAnsi="Times New Roman" w:cs="Times New Roman"/>
          <w:sz w:val="24"/>
          <w:szCs w:val="24"/>
        </w:rPr>
        <w:t>одп</w:t>
      </w:r>
      <w:r w:rsidRPr="000F19F3">
        <w:rPr>
          <w:rFonts w:ascii="Times New Roman" w:hAnsi="Times New Roman" w:cs="Times New Roman"/>
          <w:sz w:val="24"/>
          <w:szCs w:val="24"/>
        </w:rPr>
        <w:t>рограммы в</w:t>
      </w:r>
      <w:r>
        <w:rPr>
          <w:rFonts w:ascii="Times New Roman" w:hAnsi="Times New Roman" w:cs="Times New Roman"/>
          <w:sz w:val="24"/>
          <w:szCs w:val="24"/>
        </w:rPr>
        <w:t xml:space="preserve"> 1 полугодии 2019 года</w:t>
      </w:r>
      <w:r w:rsidRPr="000F19F3">
        <w:rPr>
          <w:rFonts w:ascii="Times New Roman" w:hAnsi="Times New Roman" w:cs="Times New Roman"/>
          <w:sz w:val="24"/>
          <w:szCs w:val="24"/>
        </w:rPr>
        <w:t xml:space="preserve"> за счет всех источнико</w:t>
      </w:r>
      <w:r>
        <w:rPr>
          <w:rFonts w:ascii="Times New Roman" w:hAnsi="Times New Roman" w:cs="Times New Roman"/>
          <w:sz w:val="24"/>
          <w:szCs w:val="24"/>
        </w:rPr>
        <w:t>в финансирования составила 0 тыс. рублей. В 1 полугодии 2019 года</w:t>
      </w:r>
      <w:r w:rsidRPr="000F19F3">
        <w:rPr>
          <w:rFonts w:ascii="Times New Roman" w:hAnsi="Times New Roman" w:cs="Times New Roman"/>
          <w:sz w:val="24"/>
          <w:szCs w:val="24"/>
        </w:rPr>
        <w:t xml:space="preserve"> в рамках муниципальной п</w:t>
      </w:r>
      <w:r>
        <w:rPr>
          <w:rFonts w:ascii="Times New Roman" w:hAnsi="Times New Roman" w:cs="Times New Roman"/>
          <w:sz w:val="24"/>
          <w:szCs w:val="24"/>
        </w:rPr>
        <w:t>одп</w:t>
      </w:r>
      <w:r w:rsidRPr="000F19F3">
        <w:rPr>
          <w:rFonts w:ascii="Times New Roman" w:hAnsi="Times New Roman" w:cs="Times New Roman"/>
          <w:sz w:val="24"/>
          <w:szCs w:val="24"/>
        </w:rPr>
        <w:t xml:space="preserve">рограммы была запланирована реализация </w:t>
      </w:r>
      <w:r>
        <w:rPr>
          <w:rFonts w:ascii="Times New Roman" w:hAnsi="Times New Roman" w:cs="Times New Roman"/>
          <w:sz w:val="24"/>
          <w:szCs w:val="24"/>
        </w:rPr>
        <w:t xml:space="preserve">18 </w:t>
      </w:r>
      <w:r w:rsidRPr="000F19F3">
        <w:rPr>
          <w:rFonts w:ascii="Times New Roman" w:hAnsi="Times New Roman" w:cs="Times New Roman"/>
          <w:sz w:val="24"/>
          <w:szCs w:val="24"/>
        </w:rPr>
        <w:t>основных мероп</w:t>
      </w:r>
      <w:r>
        <w:rPr>
          <w:rFonts w:ascii="Times New Roman" w:hAnsi="Times New Roman" w:cs="Times New Roman"/>
          <w:sz w:val="24"/>
          <w:szCs w:val="24"/>
        </w:rPr>
        <w:t xml:space="preserve">риятий, из которых выполнено 14 мероприятий (83% от плана), не выполнены 3 мероприятия. Основная причина невыполнения 1 программного мероприятия – отсутствие финансирования в бюджете (АПК «Безопасный город»), 1 программного мероприятия  - отсутствие специалиста ФКУ УИИ УФСИН России, 2 программных мероприятия (мероприятия для семей «группы риска»  и профилактические мероприятия с несовершеннолетними) запланированы к исполнению во 2 полугодии 2019 года. </w:t>
      </w:r>
    </w:p>
    <w:p w:rsidR="000466AE" w:rsidRPr="000F19F3" w:rsidRDefault="000466AE" w:rsidP="000466AE">
      <w:pPr>
        <w:pStyle w:val="a6"/>
        <w:ind w:firstLine="708"/>
        <w:jc w:val="both"/>
        <w:rPr>
          <w:rFonts w:ascii="Times New Roman" w:hAnsi="Times New Roman" w:cs="Times New Roman"/>
          <w:sz w:val="24"/>
          <w:szCs w:val="24"/>
        </w:rPr>
      </w:pPr>
      <w:proofErr w:type="gramStart"/>
      <w:r w:rsidRPr="000F19F3">
        <w:rPr>
          <w:rFonts w:ascii="Times New Roman" w:hAnsi="Times New Roman" w:cs="Times New Roman"/>
          <w:sz w:val="24"/>
          <w:szCs w:val="24"/>
        </w:rPr>
        <w:t>Муниципальная</w:t>
      </w:r>
      <w:proofErr w:type="gramEnd"/>
      <w:r w:rsidRPr="000F19F3">
        <w:rPr>
          <w:rFonts w:ascii="Times New Roman" w:hAnsi="Times New Roman" w:cs="Times New Roman"/>
          <w:sz w:val="24"/>
          <w:szCs w:val="24"/>
        </w:rPr>
        <w:t xml:space="preserve"> </w:t>
      </w:r>
      <w:r>
        <w:rPr>
          <w:rFonts w:ascii="Times New Roman" w:hAnsi="Times New Roman" w:cs="Times New Roman"/>
          <w:sz w:val="24"/>
          <w:szCs w:val="24"/>
        </w:rPr>
        <w:t xml:space="preserve">подпрограмм имеет 5 </w:t>
      </w:r>
      <w:r w:rsidRPr="000F19F3">
        <w:rPr>
          <w:rFonts w:ascii="Times New Roman" w:hAnsi="Times New Roman" w:cs="Times New Roman"/>
          <w:sz w:val="24"/>
          <w:szCs w:val="24"/>
        </w:rPr>
        <w:t xml:space="preserve">целевых показателей (индикаторов), из них по </w:t>
      </w:r>
      <w:r>
        <w:rPr>
          <w:rFonts w:ascii="Times New Roman" w:hAnsi="Times New Roman" w:cs="Times New Roman"/>
          <w:sz w:val="24"/>
          <w:szCs w:val="24"/>
        </w:rPr>
        <w:t>2</w:t>
      </w:r>
      <w:r w:rsidRPr="000F19F3">
        <w:rPr>
          <w:rFonts w:ascii="Times New Roman" w:hAnsi="Times New Roman" w:cs="Times New Roman"/>
          <w:sz w:val="24"/>
          <w:szCs w:val="24"/>
        </w:rPr>
        <w:t xml:space="preserve"> достигнуты плановые значения и по </w:t>
      </w:r>
      <w:r>
        <w:rPr>
          <w:rFonts w:ascii="Times New Roman" w:hAnsi="Times New Roman" w:cs="Times New Roman"/>
          <w:sz w:val="24"/>
          <w:szCs w:val="24"/>
        </w:rPr>
        <w:t>3</w:t>
      </w:r>
      <w:r w:rsidRPr="000F19F3">
        <w:rPr>
          <w:rFonts w:ascii="Times New Roman" w:hAnsi="Times New Roman" w:cs="Times New Roman"/>
          <w:sz w:val="24"/>
          <w:szCs w:val="24"/>
        </w:rPr>
        <w:t xml:space="preserve"> целевые показатели </w:t>
      </w:r>
      <w:r>
        <w:rPr>
          <w:rFonts w:ascii="Times New Roman" w:hAnsi="Times New Roman" w:cs="Times New Roman"/>
          <w:sz w:val="24"/>
          <w:szCs w:val="24"/>
        </w:rPr>
        <w:t>не достигнуты</w:t>
      </w:r>
      <w:r w:rsidRPr="000F19F3">
        <w:rPr>
          <w:rFonts w:ascii="Times New Roman" w:hAnsi="Times New Roman" w:cs="Times New Roman"/>
          <w:sz w:val="24"/>
          <w:szCs w:val="24"/>
        </w:rPr>
        <w:t>. Невыполнение целевых показателей связано с</w:t>
      </w:r>
      <w:r>
        <w:rPr>
          <w:rFonts w:ascii="Times New Roman" w:hAnsi="Times New Roman" w:cs="Times New Roman"/>
          <w:sz w:val="24"/>
          <w:szCs w:val="24"/>
        </w:rPr>
        <w:t xml:space="preserve"> отсутствием надлежащего контроля со стороны родителей за несовершеннолетними детьми, недостаточной деятельностью ОКСиМП и ОНО как субъектов профилактики по вовлечению несовершеннолетних в профилактические мероприятия, занятости во внеурочное и каникулярное время, а также активной деятельностью субъектов профилактики района по выявлению несовершеннолетних и семей в социально опасном положении.</w:t>
      </w:r>
    </w:p>
    <w:p w:rsidR="000466AE" w:rsidRPr="000F19F3" w:rsidRDefault="000466AE" w:rsidP="000466AE">
      <w:pPr>
        <w:pStyle w:val="a6"/>
        <w:ind w:firstLine="708"/>
        <w:jc w:val="both"/>
        <w:rPr>
          <w:rFonts w:ascii="Times New Roman" w:hAnsi="Times New Roman" w:cs="Times New Roman"/>
          <w:sz w:val="24"/>
          <w:szCs w:val="24"/>
        </w:rPr>
      </w:pPr>
      <w:r w:rsidRPr="000F19F3">
        <w:rPr>
          <w:rFonts w:ascii="Times New Roman" w:hAnsi="Times New Roman" w:cs="Times New Roman"/>
          <w:sz w:val="24"/>
          <w:szCs w:val="24"/>
        </w:rPr>
        <w:t>При запланированном объеме финансирования муниципальной программы за счет средств бюджета муниципального образования «К</w:t>
      </w:r>
      <w:r>
        <w:rPr>
          <w:rFonts w:ascii="Times New Roman" w:hAnsi="Times New Roman" w:cs="Times New Roman"/>
          <w:sz w:val="24"/>
          <w:szCs w:val="24"/>
        </w:rPr>
        <w:t>расногорский район» в размере 10,0</w:t>
      </w:r>
      <w:r w:rsidRPr="000F19F3">
        <w:rPr>
          <w:rFonts w:ascii="Times New Roman" w:hAnsi="Times New Roman" w:cs="Times New Roman"/>
          <w:sz w:val="24"/>
          <w:szCs w:val="24"/>
        </w:rPr>
        <w:t xml:space="preserve"> тыс. рублей фактичес</w:t>
      </w:r>
      <w:r>
        <w:rPr>
          <w:rFonts w:ascii="Times New Roman" w:hAnsi="Times New Roman" w:cs="Times New Roman"/>
          <w:sz w:val="24"/>
          <w:szCs w:val="24"/>
        </w:rPr>
        <w:t>кое финансирование составило 0 тыс. рублей</w:t>
      </w:r>
      <w:r w:rsidRPr="000F19F3">
        <w:rPr>
          <w:rFonts w:ascii="Times New Roman" w:hAnsi="Times New Roman" w:cs="Times New Roman"/>
          <w:sz w:val="24"/>
          <w:szCs w:val="24"/>
        </w:rPr>
        <w:t xml:space="preserve"> или </w:t>
      </w:r>
      <w:r>
        <w:rPr>
          <w:rFonts w:ascii="Times New Roman" w:hAnsi="Times New Roman" w:cs="Times New Roman"/>
          <w:sz w:val="24"/>
          <w:szCs w:val="24"/>
        </w:rPr>
        <w:t>0%</w:t>
      </w:r>
      <w:r w:rsidRPr="000F19F3">
        <w:rPr>
          <w:rFonts w:ascii="Times New Roman" w:hAnsi="Times New Roman" w:cs="Times New Roman"/>
          <w:sz w:val="24"/>
          <w:szCs w:val="24"/>
        </w:rPr>
        <w:t xml:space="preserve"> годового лимита.</w:t>
      </w:r>
    </w:p>
    <w:p w:rsidR="000466AE" w:rsidRPr="000F19F3" w:rsidRDefault="000466AE" w:rsidP="000466AE">
      <w:pPr>
        <w:pStyle w:val="a6"/>
        <w:jc w:val="both"/>
        <w:rPr>
          <w:rFonts w:ascii="Times New Roman" w:hAnsi="Times New Roman" w:cs="Times New Roman"/>
          <w:sz w:val="24"/>
          <w:szCs w:val="24"/>
        </w:rPr>
      </w:pPr>
    </w:p>
    <w:p w:rsidR="000466AE" w:rsidRPr="000F19F3" w:rsidRDefault="000466AE" w:rsidP="000466AE">
      <w:pPr>
        <w:pStyle w:val="a6"/>
        <w:jc w:val="both"/>
        <w:rPr>
          <w:rFonts w:ascii="Times New Roman" w:hAnsi="Times New Roman" w:cs="Times New Roman"/>
          <w:sz w:val="24"/>
          <w:szCs w:val="24"/>
        </w:rPr>
      </w:pPr>
    </w:p>
    <w:p w:rsidR="000466AE" w:rsidRPr="000F19F3" w:rsidRDefault="000466AE" w:rsidP="000466AE">
      <w:pPr>
        <w:pStyle w:val="a6"/>
        <w:jc w:val="both"/>
        <w:rPr>
          <w:rFonts w:ascii="Times New Roman" w:hAnsi="Times New Roman" w:cs="Times New Roman"/>
          <w:sz w:val="24"/>
          <w:szCs w:val="24"/>
        </w:rPr>
      </w:pPr>
      <w:r w:rsidRPr="000F19F3">
        <w:rPr>
          <w:rFonts w:ascii="Times New Roman" w:hAnsi="Times New Roman" w:cs="Times New Roman"/>
          <w:sz w:val="24"/>
          <w:szCs w:val="24"/>
        </w:rPr>
        <w:t>Дата</w:t>
      </w:r>
      <w:r w:rsidRPr="000F19F3">
        <w:rPr>
          <w:rFonts w:ascii="Times New Roman" w:hAnsi="Times New Roman" w:cs="Times New Roman"/>
          <w:sz w:val="24"/>
          <w:szCs w:val="24"/>
        </w:rPr>
        <w:tab/>
      </w:r>
      <w:r w:rsidRPr="000F19F3">
        <w:rPr>
          <w:rFonts w:ascii="Times New Roman" w:hAnsi="Times New Roman" w:cs="Times New Roman"/>
          <w:sz w:val="24"/>
          <w:szCs w:val="24"/>
        </w:rPr>
        <w:tab/>
      </w:r>
      <w:r w:rsidRPr="000F19F3">
        <w:rPr>
          <w:rFonts w:ascii="Times New Roman" w:hAnsi="Times New Roman" w:cs="Times New Roman"/>
          <w:sz w:val="24"/>
          <w:szCs w:val="24"/>
        </w:rPr>
        <w:tab/>
      </w:r>
      <w:r>
        <w:rPr>
          <w:rFonts w:ascii="Times New Roman" w:hAnsi="Times New Roman" w:cs="Times New Roman"/>
          <w:sz w:val="24"/>
          <w:szCs w:val="24"/>
        </w:rPr>
        <w:t xml:space="preserve">                              </w:t>
      </w:r>
      <w:r w:rsidRPr="000F19F3">
        <w:rPr>
          <w:rFonts w:ascii="Times New Roman" w:hAnsi="Times New Roman" w:cs="Times New Roman"/>
          <w:sz w:val="24"/>
          <w:szCs w:val="24"/>
        </w:rPr>
        <w:t>____</w:t>
      </w:r>
      <w:r>
        <w:rPr>
          <w:rFonts w:ascii="Times New Roman" w:hAnsi="Times New Roman" w:cs="Times New Roman"/>
          <w:sz w:val="24"/>
          <w:szCs w:val="24"/>
          <w:u w:val="single"/>
        </w:rPr>
        <w:t xml:space="preserve">15.07.2019 </w:t>
      </w:r>
      <w:r w:rsidRPr="00374172">
        <w:rPr>
          <w:rFonts w:ascii="Times New Roman" w:hAnsi="Times New Roman" w:cs="Times New Roman"/>
          <w:sz w:val="24"/>
          <w:szCs w:val="24"/>
          <w:u w:val="single"/>
        </w:rPr>
        <w:t>года</w:t>
      </w:r>
      <w:r>
        <w:rPr>
          <w:rFonts w:ascii="Times New Roman" w:hAnsi="Times New Roman" w:cs="Times New Roman"/>
          <w:sz w:val="24"/>
          <w:szCs w:val="24"/>
        </w:rPr>
        <w:t>___</w:t>
      </w:r>
      <w:r w:rsidRPr="000F19F3">
        <w:rPr>
          <w:rFonts w:ascii="Times New Roman" w:hAnsi="Times New Roman" w:cs="Times New Roman"/>
          <w:sz w:val="24"/>
          <w:szCs w:val="24"/>
        </w:rPr>
        <w:t>___ /_</w:t>
      </w:r>
      <w:r>
        <w:rPr>
          <w:rFonts w:ascii="Times New Roman" w:hAnsi="Times New Roman" w:cs="Times New Roman"/>
          <w:sz w:val="24"/>
          <w:szCs w:val="24"/>
        </w:rPr>
        <w:t>Л.В.Ремнева___</w:t>
      </w:r>
      <w:r w:rsidRPr="000F19F3">
        <w:rPr>
          <w:rFonts w:ascii="Times New Roman" w:hAnsi="Times New Roman" w:cs="Times New Roman"/>
          <w:sz w:val="24"/>
          <w:szCs w:val="24"/>
        </w:rPr>
        <w:t>____/</w:t>
      </w:r>
    </w:p>
    <w:p w:rsidR="000466AE" w:rsidRPr="000F19F3" w:rsidRDefault="000466AE" w:rsidP="000466AE">
      <w:pPr>
        <w:ind w:left="5954"/>
      </w:pPr>
      <w:r>
        <w:t xml:space="preserve"> </w:t>
      </w:r>
    </w:p>
    <w:p w:rsidR="001B18EC" w:rsidRDefault="001B18EC"/>
    <w:sectPr w:rsidR="001B18EC" w:rsidSect="009E1CB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B0CFD"/>
    <w:multiLevelType w:val="hybridMultilevel"/>
    <w:tmpl w:val="B2702A2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B5"/>
    <w:rsid w:val="000466AE"/>
    <w:rsid w:val="001B18EC"/>
    <w:rsid w:val="004C1FCF"/>
    <w:rsid w:val="00742788"/>
    <w:rsid w:val="00743E25"/>
    <w:rsid w:val="00765C6A"/>
    <w:rsid w:val="00872217"/>
    <w:rsid w:val="00C564B5"/>
    <w:rsid w:val="00D00BFD"/>
    <w:rsid w:val="00DE4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66AE"/>
    <w:rPr>
      <w:rFonts w:ascii="Times New Roman" w:hAnsi="Times New Roman" w:cs="Times New Roman" w:hint="default"/>
      <w:color w:val="0000FF" w:themeColor="hyperlink"/>
      <w:u w:val="single"/>
    </w:rPr>
  </w:style>
  <w:style w:type="character" w:customStyle="1" w:styleId="a4">
    <w:name w:val="Абзац списка Знак"/>
    <w:link w:val="a5"/>
    <w:uiPriority w:val="99"/>
    <w:locked/>
    <w:rsid w:val="000466AE"/>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0466AE"/>
    <w:pPr>
      <w:ind w:left="720"/>
      <w:contextualSpacing/>
    </w:pPr>
  </w:style>
  <w:style w:type="paragraph" w:styleId="a6">
    <w:name w:val="No Spacing"/>
    <w:uiPriority w:val="99"/>
    <w:qFormat/>
    <w:rsid w:val="000466AE"/>
    <w:pPr>
      <w:spacing w:after="0" w:line="240" w:lineRule="auto"/>
    </w:pPr>
  </w:style>
  <w:style w:type="paragraph" w:styleId="a7">
    <w:name w:val="Balloon Text"/>
    <w:basedOn w:val="a"/>
    <w:link w:val="a8"/>
    <w:uiPriority w:val="99"/>
    <w:semiHidden/>
    <w:unhideWhenUsed/>
    <w:rsid w:val="004C1FCF"/>
    <w:rPr>
      <w:rFonts w:ascii="Tahoma" w:hAnsi="Tahoma" w:cs="Tahoma"/>
      <w:sz w:val="16"/>
      <w:szCs w:val="16"/>
    </w:rPr>
  </w:style>
  <w:style w:type="character" w:customStyle="1" w:styleId="a8">
    <w:name w:val="Текст выноски Знак"/>
    <w:basedOn w:val="a0"/>
    <w:link w:val="a7"/>
    <w:uiPriority w:val="99"/>
    <w:semiHidden/>
    <w:rsid w:val="004C1FC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66AE"/>
    <w:rPr>
      <w:rFonts w:ascii="Times New Roman" w:hAnsi="Times New Roman" w:cs="Times New Roman" w:hint="default"/>
      <w:color w:val="0000FF" w:themeColor="hyperlink"/>
      <w:u w:val="single"/>
    </w:rPr>
  </w:style>
  <w:style w:type="character" w:customStyle="1" w:styleId="a4">
    <w:name w:val="Абзац списка Знак"/>
    <w:link w:val="a5"/>
    <w:uiPriority w:val="99"/>
    <w:locked/>
    <w:rsid w:val="000466AE"/>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0466AE"/>
    <w:pPr>
      <w:ind w:left="720"/>
      <w:contextualSpacing/>
    </w:pPr>
  </w:style>
  <w:style w:type="paragraph" w:styleId="a6">
    <w:name w:val="No Spacing"/>
    <w:uiPriority w:val="99"/>
    <w:qFormat/>
    <w:rsid w:val="000466AE"/>
    <w:pPr>
      <w:spacing w:after="0" w:line="240" w:lineRule="auto"/>
    </w:pPr>
  </w:style>
  <w:style w:type="paragraph" w:styleId="a7">
    <w:name w:val="Balloon Text"/>
    <w:basedOn w:val="a"/>
    <w:link w:val="a8"/>
    <w:uiPriority w:val="99"/>
    <w:semiHidden/>
    <w:unhideWhenUsed/>
    <w:rsid w:val="004C1FCF"/>
    <w:rPr>
      <w:rFonts w:ascii="Tahoma" w:hAnsi="Tahoma" w:cs="Tahoma"/>
      <w:sz w:val="16"/>
      <w:szCs w:val="16"/>
    </w:rPr>
  </w:style>
  <w:style w:type="character" w:customStyle="1" w:styleId="a8">
    <w:name w:val="Текст выноски Знак"/>
    <w:basedOn w:val="a0"/>
    <w:link w:val="a7"/>
    <w:uiPriority w:val="99"/>
    <w:semiHidden/>
    <w:rsid w:val="004C1FC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7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81C534AC1618B38338B7138DDEB14344F59B417381706259B468524054C32ECBB30FCA5546109B5D4A4FB16DK3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1C534AC1618B38338B7138DDEB14344F59B417381706259B468524054C32ECBB30FCA5546109B5D4A4FB66DK4O" TargetMode="External"/><Relationship Id="rId11" Type="http://schemas.openxmlformats.org/officeDocument/2006/relationships/hyperlink" Target="consultantplus://offline/ref=81C534AC1618B38338B7138DDEB14344F59B417381706259B468524054C32ECBB30FCA5546109B5D4A4FBD6DK2O" TargetMode="External"/><Relationship Id="rId5" Type="http://schemas.openxmlformats.org/officeDocument/2006/relationships/webSettings" Target="webSettings.xml"/><Relationship Id="rId10" Type="http://schemas.openxmlformats.org/officeDocument/2006/relationships/hyperlink" Target="consultantplus://offline/ref=81C534AC1618B38338B7138DDEB14344F59B417381706259B468524054C32ECBB30FCA5546109B5D4A4FB36DK7O" TargetMode="External"/><Relationship Id="rId4" Type="http://schemas.openxmlformats.org/officeDocument/2006/relationships/settings" Target="settings.xml"/><Relationship Id="rId9" Type="http://schemas.openxmlformats.org/officeDocument/2006/relationships/hyperlink" Target="consultantplus://offline/ref=81C534AC1618B38338B7138DDEB14344F59B417381706259B468524054C32ECBB30FCA5546109B5D4A4FB36DK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4610</Words>
  <Characters>26282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2019-07-16T04:46:00Z</cp:lastPrinted>
  <dcterms:created xsi:type="dcterms:W3CDTF">2019-07-16T04:33:00Z</dcterms:created>
  <dcterms:modified xsi:type="dcterms:W3CDTF">2020-01-22T09:49:00Z</dcterms:modified>
</cp:coreProperties>
</file>