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FB" w:rsidRPr="00427A2C" w:rsidRDefault="00AD1EFB" w:rsidP="009E1CBC">
      <w:pPr>
        <w:ind w:left="11199"/>
      </w:pPr>
      <w:r w:rsidRPr="00427A2C">
        <w:t>Приложение 3</w:t>
      </w:r>
    </w:p>
    <w:p w:rsidR="00AD1EFB" w:rsidRPr="00427A2C" w:rsidRDefault="00AD1EFB" w:rsidP="009E1CBC">
      <w:pPr>
        <w:autoSpaceDE w:val="0"/>
        <w:autoSpaceDN w:val="0"/>
        <w:adjustRightInd w:val="0"/>
        <w:ind w:left="11199"/>
      </w:pPr>
      <w:r w:rsidRPr="00427A2C"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AD1EFB" w:rsidRPr="00427A2C" w:rsidRDefault="00AD1EFB" w:rsidP="009E1CBC"/>
    <w:p w:rsidR="00AD1EFB" w:rsidRPr="00427A2C" w:rsidRDefault="00AD1EFB" w:rsidP="0090641A">
      <w:pPr>
        <w:jc w:val="center"/>
        <w:rPr>
          <w:b/>
          <w:bCs/>
        </w:rPr>
      </w:pPr>
      <w:r w:rsidRPr="00427A2C">
        <w:rPr>
          <w:b/>
          <w:bCs/>
        </w:rPr>
        <w:t>Годовой отчет по реализации муниципальной программы «Безопасность»</w:t>
      </w:r>
      <w:r w:rsidR="00832CE6" w:rsidRPr="00427A2C">
        <w:rPr>
          <w:b/>
          <w:bCs/>
        </w:rPr>
        <w:t xml:space="preserve"> за 2019</w:t>
      </w:r>
      <w:r w:rsidRPr="00427A2C">
        <w:rPr>
          <w:b/>
          <w:bCs/>
        </w:rPr>
        <w:t xml:space="preserve"> год</w:t>
      </w:r>
    </w:p>
    <w:p w:rsidR="00AD1EFB" w:rsidRPr="00427A2C" w:rsidRDefault="00AD1EFB" w:rsidP="009E1CBC"/>
    <w:p w:rsidR="00AD1EFB" w:rsidRPr="00427A2C" w:rsidRDefault="00AD1EFB" w:rsidP="009E1CBC">
      <w:r w:rsidRPr="00427A2C">
        <w:rPr>
          <w:b/>
          <w:bCs/>
        </w:rPr>
        <w:t>Форма 1.</w:t>
      </w:r>
      <w:hyperlink r:id="rId6" w:history="1">
        <w:r w:rsidRPr="00427A2C">
          <w:rPr>
            <w:rStyle w:val="a3"/>
            <w:color w:val="auto"/>
          </w:rPr>
          <w:t>Отчет</w:t>
        </w:r>
      </w:hyperlink>
      <w:r w:rsidRPr="00427A2C"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AD1EFB" w:rsidRPr="00427A2C" w:rsidRDefault="00AD1EFB" w:rsidP="009E1CBC"/>
    <w:tbl>
      <w:tblPr>
        <w:tblW w:w="1437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427A2C" w:rsidRPr="00427A2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Кассовые расходы, %</w:t>
            </w:r>
          </w:p>
        </w:tc>
      </w:tr>
      <w:tr w:rsidR="00427A2C" w:rsidRPr="00427A2C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427A2C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27A2C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427A2C" w:rsidRPr="00427A2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Pr="00427A2C" w:rsidRDefault="00AD1EFB" w:rsidP="00C169E3">
            <w:pPr>
              <w:rPr>
                <w:sz w:val="18"/>
                <w:szCs w:val="18"/>
              </w:rPr>
            </w:pPr>
          </w:p>
        </w:tc>
      </w:tr>
      <w:tr w:rsidR="00427A2C" w:rsidRPr="00427A2C" w:rsidTr="00832CE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526 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427A2C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427A2C" w:rsidRDefault="00884070" w:rsidP="00832CE6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</w:t>
            </w:r>
            <w:r w:rsidR="00775F85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427A2C" w:rsidRDefault="00884070" w:rsidP="00832CE6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</w:t>
            </w:r>
            <w:r w:rsidR="00775F85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427A2C" w:rsidRDefault="00884070" w:rsidP="00832CE6">
            <w:r w:rsidRPr="00427A2C">
              <w:rPr>
                <w:sz w:val="18"/>
                <w:szCs w:val="18"/>
              </w:rPr>
              <w:t>10</w:t>
            </w:r>
            <w:r w:rsidR="00775F85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427A2C" w:rsidRDefault="00884070" w:rsidP="00832CE6">
            <w:r w:rsidRPr="00427A2C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5F85" w:rsidRPr="00427A2C" w:rsidRDefault="00884070" w:rsidP="00832CE6"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884070" w:rsidP="00B73AB5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</w:t>
            </w:r>
            <w:r w:rsidR="00AD1EFB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884070" w:rsidP="00B73AB5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</w:t>
            </w:r>
            <w:r w:rsidR="00AD1EFB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884070" w:rsidP="00C169E3">
            <w:r w:rsidRPr="00427A2C">
              <w:rPr>
                <w:sz w:val="18"/>
                <w:szCs w:val="18"/>
              </w:rPr>
              <w:t>10</w:t>
            </w:r>
            <w:r w:rsidR="00AD1EFB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884070" w:rsidP="00B73AB5">
            <w:r w:rsidRPr="00427A2C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1EFB" w:rsidRPr="00427A2C" w:rsidRDefault="00884070" w:rsidP="00B73AB5"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 w:rsidTr="00832CE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7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427A2C" w:rsidRDefault="00832CE6" w:rsidP="00832CE6">
            <w:pPr>
              <w:pStyle w:val="af7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Отдел</w:t>
            </w:r>
            <w:r w:rsidR="003D3152" w:rsidRPr="00427A2C">
              <w:rPr>
                <w:sz w:val="17"/>
                <w:szCs w:val="17"/>
              </w:rPr>
              <w:t xml:space="preserve"> по делам семьи, демографии и охране прав детства</w:t>
            </w:r>
          </w:p>
          <w:p w:rsidR="003D3152" w:rsidRPr="00427A2C" w:rsidRDefault="003D3152" w:rsidP="00832CE6">
            <w:pPr>
              <w:pStyle w:val="af7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7"/>
                <w:szCs w:val="17"/>
              </w:rPr>
              <w:t>ОКСиМП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r w:rsidRPr="00427A2C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 w:rsidTr="00832CE6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16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7"/>
                <w:szCs w:val="17"/>
              </w:rPr>
              <w:t>ОНО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rPr>
                <w:sz w:val="18"/>
                <w:szCs w:val="18"/>
              </w:rPr>
            </w:pPr>
          </w:p>
          <w:p w:rsidR="003D3152" w:rsidRPr="00427A2C" w:rsidRDefault="003D3152" w:rsidP="00832CE6">
            <w:r w:rsidRPr="00427A2C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 w:rsidTr="00832CE6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17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7"/>
                <w:szCs w:val="17"/>
              </w:rPr>
              <w:t xml:space="preserve">Организация деятельности добровольных </w:t>
            </w:r>
            <w:r w:rsidRPr="00427A2C">
              <w:rPr>
                <w:sz w:val="18"/>
                <w:szCs w:val="18"/>
              </w:rPr>
              <w:t> </w:t>
            </w:r>
            <w:r w:rsidRPr="00427A2C">
              <w:rPr>
                <w:sz w:val="17"/>
                <w:szCs w:val="17"/>
              </w:rPr>
              <w:t>народных дружин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5D7EDA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3D3152" w:rsidRPr="00427A2C" w:rsidRDefault="003D3152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526</w:t>
            </w: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03</w:t>
            </w: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14</w:t>
            </w: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0620160230</w:t>
            </w: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244</w:t>
            </w:r>
          </w:p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427A2C" w:rsidRDefault="003D3152" w:rsidP="003D3152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3152" w:rsidRPr="00427A2C" w:rsidRDefault="003D3152" w:rsidP="003D3152">
            <w:pPr>
              <w:spacing w:before="40" w:after="40" w:line="276" w:lineRule="auto"/>
              <w:ind w:left="-105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         100</w:t>
            </w:r>
          </w:p>
        </w:tc>
      </w:tr>
      <w:tr w:rsidR="00427A2C" w:rsidRPr="00427A2C" w:rsidTr="00832CE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427A2C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18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D3152" w:rsidRPr="00427A2C" w:rsidRDefault="003D3152" w:rsidP="005D7EDA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КДНиЗП</w:t>
            </w:r>
          </w:p>
          <w:p w:rsidR="003D3152" w:rsidRPr="00427A2C" w:rsidRDefault="003D3152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14 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3D3152">
            <w:pPr>
              <w:spacing w:before="40" w:after="40" w:line="276" w:lineRule="auto"/>
              <w:ind w:left="-56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3152" w:rsidRPr="00427A2C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 w:rsidTr="00427A2C">
        <w:trPr>
          <w:trHeight w:val="259"/>
        </w:trPr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5A6E14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427A2C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427A2C" w:rsidRDefault="00AD1EFB" w:rsidP="00701F84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427A2C" w:rsidRDefault="00AD1EFB" w:rsidP="00701F84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Кассовые расходы, %</w:t>
            </w:r>
          </w:p>
        </w:tc>
      </w:tr>
    </w:tbl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427A2C" w:rsidRDefault="00427A2C" w:rsidP="009E1CBC">
      <w:pPr>
        <w:rPr>
          <w:b/>
          <w:bCs/>
        </w:rPr>
      </w:pPr>
    </w:p>
    <w:p w:rsidR="00AD1EFB" w:rsidRPr="00427A2C" w:rsidRDefault="00AD1EFB" w:rsidP="009E1CBC">
      <w:r w:rsidRPr="00427A2C">
        <w:rPr>
          <w:b/>
          <w:bCs/>
        </w:rPr>
        <w:lastRenderedPageBreak/>
        <w:t>Форма 2.</w:t>
      </w:r>
      <w:hyperlink r:id="rId7" w:history="1">
        <w:r w:rsidRPr="00427A2C">
          <w:rPr>
            <w:rStyle w:val="a3"/>
            <w:color w:val="auto"/>
          </w:rPr>
          <w:t>Отчет</w:t>
        </w:r>
      </w:hyperlink>
      <w:r w:rsidRPr="00427A2C">
        <w:t xml:space="preserve"> о расходах на реализацию целей муниципальной п</w:t>
      </w:r>
      <w:r w:rsidR="00427A2C">
        <w:t>одп</w:t>
      </w:r>
      <w:r w:rsidRPr="00427A2C">
        <w:t xml:space="preserve">рограммы за счет всех источников финансирования </w:t>
      </w: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427A2C" w:rsidRPr="00427A2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27A2C" w:rsidRPr="00427A2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27A2C">
              <w:rPr>
                <w:b/>
                <w:bCs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0837B9">
            <w:pPr>
              <w:spacing w:before="40" w:after="40"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Программа «Безопасность»</w:t>
            </w:r>
          </w:p>
          <w:p w:rsidR="00AD1EFB" w:rsidRPr="00427A2C" w:rsidRDefault="00AD1EFB" w:rsidP="000837B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0571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0571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80571C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427A2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427A2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0837B9">
            <w:pPr>
              <w:spacing w:before="40" w:after="40"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2A5AA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2A5AA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2A5AA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427A2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427A2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 w:rsidTr="00832CE6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 </w:t>
            </w:r>
            <w:r w:rsidRPr="00427A2C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</w:t>
            </w:r>
            <w:r w:rsidR="00291058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</w:t>
            </w:r>
            <w:r w:rsidR="00291058" w:rsidRPr="00427A2C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100</w:t>
            </w:r>
          </w:p>
        </w:tc>
      </w:tr>
      <w:tr w:rsidR="00427A2C" w:rsidRPr="00427A2C" w:rsidTr="00832CE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27A2C" w:rsidRPr="00427A2C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27A2C" w:rsidRPr="00427A2C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427A2C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27A2C" w:rsidRPr="00427A2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A2C" w:rsidRPr="00427A2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D1EFB" w:rsidRPr="00427A2C" w:rsidRDefault="00AD1EFB"/>
    <w:p w:rsidR="00AD1EFB" w:rsidRPr="00427A2C" w:rsidRDefault="00AD1EFB" w:rsidP="009E1CBC"/>
    <w:p w:rsidR="00AD1EFB" w:rsidRPr="00427A2C" w:rsidRDefault="00AD1EFB" w:rsidP="009E1CBC">
      <w:pPr>
        <w:spacing w:after="200" w:line="276" w:lineRule="auto"/>
        <w:rPr>
          <w:b/>
          <w:bCs/>
        </w:rPr>
      </w:pPr>
      <w:r w:rsidRPr="00427A2C">
        <w:rPr>
          <w:b/>
          <w:bCs/>
        </w:rPr>
        <w:br w:type="page"/>
      </w:r>
    </w:p>
    <w:p w:rsidR="00AD1EFB" w:rsidRPr="00427A2C" w:rsidRDefault="00AD1EFB" w:rsidP="009E1CBC">
      <w:r w:rsidRPr="00427A2C">
        <w:rPr>
          <w:b/>
          <w:bCs/>
        </w:rPr>
        <w:lastRenderedPageBreak/>
        <w:t xml:space="preserve">Форма 3. </w:t>
      </w:r>
      <w:hyperlink r:id="rId8" w:history="1">
        <w:r w:rsidRPr="00427A2C">
          <w:rPr>
            <w:rStyle w:val="a3"/>
            <w:color w:val="auto"/>
          </w:rPr>
          <w:t>Отчет</w:t>
        </w:r>
      </w:hyperlink>
      <w:r w:rsidRPr="00427A2C">
        <w:t xml:space="preserve"> о выполнении основных мероприятий муниципальной п</w:t>
      </w:r>
      <w:r w:rsidR="00427A2C">
        <w:t>одп</w:t>
      </w:r>
      <w:r w:rsidRPr="00427A2C">
        <w:t xml:space="preserve">рограммы </w:t>
      </w:r>
    </w:p>
    <w:p w:rsidR="00AD1EFB" w:rsidRPr="00427A2C" w:rsidRDefault="00AD1EFB" w:rsidP="005379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7"/>
        <w:gridCol w:w="387"/>
        <w:gridCol w:w="477"/>
        <w:gridCol w:w="322"/>
        <w:gridCol w:w="4092"/>
        <w:gridCol w:w="1928"/>
        <w:gridCol w:w="1134"/>
        <w:gridCol w:w="5670"/>
        <w:gridCol w:w="967"/>
      </w:tblGrid>
      <w:tr w:rsidR="00427A2C" w:rsidRPr="00427A2C" w:rsidTr="00427A2C">
        <w:trPr>
          <w:trHeight w:val="1215"/>
          <w:tblHeader/>
        </w:trPr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proofErr w:type="gramStart"/>
            <w:r w:rsidRPr="00427A2C">
              <w:rPr>
                <w:sz w:val="20"/>
                <w:szCs w:val="20"/>
              </w:rPr>
              <w:t>Взаимосвязь с целевыми показателями (</w:t>
            </w:r>
            <w:proofErr w:type="spellStart"/>
            <w:r w:rsidRPr="00427A2C">
              <w:rPr>
                <w:sz w:val="20"/>
                <w:szCs w:val="20"/>
              </w:rPr>
              <w:t>индика</w:t>
            </w:r>
            <w:proofErr w:type="spellEnd"/>
            <w:r w:rsidRPr="00427A2C">
              <w:rPr>
                <w:sz w:val="20"/>
                <w:szCs w:val="20"/>
              </w:rPr>
              <w:t>-</w:t>
            </w:r>
            <w:proofErr w:type="gramEnd"/>
          </w:p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торами)*</w:t>
            </w:r>
          </w:p>
        </w:tc>
      </w:tr>
      <w:tr w:rsidR="00427A2C" w:rsidRPr="00427A2C" w:rsidTr="00427A2C">
        <w:trPr>
          <w:trHeight w:val="420"/>
          <w:tblHeader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МП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Пп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ОМ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М</w:t>
            </w: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427A2C" w:rsidRDefault="006A0BD1" w:rsidP="00427A2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427A2C" w:rsidRDefault="006A0BD1" w:rsidP="00427A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427A2C" w:rsidRDefault="006A0BD1" w:rsidP="00427A2C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427A2C" w:rsidRDefault="006A0BD1" w:rsidP="00427A2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427A2C" w:rsidRDefault="006A0BD1" w:rsidP="00427A2C">
            <w:pPr>
              <w:rPr>
                <w:sz w:val="20"/>
                <w:szCs w:val="20"/>
              </w:rPr>
            </w:pPr>
          </w:p>
        </w:tc>
      </w:tr>
      <w:tr w:rsidR="00427A2C" w:rsidRPr="00427A2C" w:rsidTr="00427A2C">
        <w:trPr>
          <w:trHeight w:val="53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ind w:right="114"/>
              <w:jc w:val="center"/>
              <w:rPr>
                <w:b/>
                <w:bCs/>
                <w:sz w:val="20"/>
                <w:szCs w:val="20"/>
              </w:rPr>
            </w:pPr>
            <w:r w:rsidRPr="00427A2C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2019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27A2C" w:rsidRPr="00427A2C" w:rsidTr="00427A2C">
        <w:trPr>
          <w:trHeight w:val="6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ind w:right="114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2019 году органами и учреждениями системы профилактики правонарушений Красногорского района несовершеннолетние в социально опасном положении не выявлены, в течение года велась работа в отношении 5 несовершеннолетних, из них 2 сняты с учета в связи со сменой места жительства.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proofErr w:type="gramStart"/>
            <w:r w:rsidRPr="00427A2C">
              <w:rPr>
                <w:b/>
                <w:sz w:val="17"/>
                <w:szCs w:val="17"/>
              </w:rPr>
              <w:t>В 2019 году  органами и учреждениями системы профилактики правонарушений Красногорского района в социально опасном положении были выявлены 5 семей, в которых проживают 9 несовершеннолетних (1 семья в связи с ненадлежащим исполнением родительских обязанностей, 1 семья  в связи с жестоким обращением с детьми, 3 семьи в связи со злоупотреблением родителями спиртных напитков).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</w:t>
            </w:r>
            <w:proofErr w:type="gramStart"/>
            <w:r w:rsidRPr="00427A2C">
              <w:rPr>
                <w:b/>
                <w:sz w:val="17"/>
                <w:szCs w:val="17"/>
              </w:rPr>
              <w:t>В течение года велась работа в отношении 14 семей в социально опасном положении, из них в течение года сняты с профилактического учета 4 семьи, в которых проживало 5 несовершеннолетних (1 семья снята в связи с положительными результатами работы, 1 семья в связи с лишением родителя родительских прав в отношении двух его несовершеннолетних детей, 2 семьи сняты с учета в связи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с совершеннолетним детей).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По состоянию на 01.01.2020 года на профилактическом учете состоят 3 несовершеннолетних в социально опасном положении и 10 семей в социально опасном положении, в которых проживают 21 несовершеннолетний.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Органы и учреждения, выявившие в 2019 году семьи, находящиеся в социально опасном положении – ПП «Красногорский», МБОУ «Красногорская СОШ», КЦСОН Красногорского района.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</w:rPr>
            </w:pPr>
            <w:r w:rsidRPr="00427A2C">
              <w:rPr>
                <w:b/>
                <w:sz w:val="17"/>
                <w:szCs w:val="17"/>
              </w:rPr>
              <w:t>В течение 2019 года все образовательные организации района также проводили мониторинг семей СОП, заполняли социальные паспорта классов ОО, составляли характеристики на семьи воспитанников ДОУ (Детский сад №1), проводились индивидуальные беседы по вопросам воспитания и содержания детей в семье.  По результатам работы, фактов нарушений прав несовершеннолетних на территории Красногорского района не выявлено.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22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КДНиЗП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База данных о несовершеннолетних и семьях, находящихся в социально опасном положении ведется на постоянной основе ответственным секретарем КДНиЗП на электронном и бумажном носителе. По состоянию на 01.01.2020 года на профилактическом учете состоят 3 несовершеннолетних в социально опасном положении и 10 семей в социально опасном положении, в которых проживают 21 несовершеннолетний.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>КЦСОН Красногорского района все несовершеннолетние и семьи, находящиеся в социально опасном положении вносятся в автоматизированную систему «Адресная социальная помощь».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9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течение 2019 года в КДНиЗП поступили 2 заявления о нарушении прав несовершеннолетних, заявления рассмотрены на заседаниях КДНиЗП, информация о принятых решениях доведена до заявителей (до гр. Мадримова Р.К. и руководства МБОУ «Валамазская СОШ).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За первое полугодие 2019 года КЦСОН Красногорского района отделением социальной помощи семье и детям и профилактики безнадзорности была предоставлена информация о проведенной работе и об обстановке с семьями социального риска и с семьями, признанными в социально опасном положении (118 семей). Во втором полугодии отчет будет предоставлен до 1 февраля 2020 года.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 xml:space="preserve"> Было направлено письмо в сектор по делам семьи, о выявлении семьи, в которой нарушаются права ребенка, для принятия соответствующих мер. По мере выявления нарушения прав несовершеннолетних детей и  при ненадлежащем исполнении родительских обязанностей делается письменное и устное сообщение в ПП «Красногорский». Было составлено 6 письменных сообщений  и 22 устных.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7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Выявление несовершеннолетних, </w:t>
            </w:r>
            <w:proofErr w:type="gramStart"/>
            <w:r w:rsidRPr="00427A2C">
              <w:rPr>
                <w:sz w:val="17"/>
                <w:szCs w:val="17"/>
              </w:rPr>
              <w:t>употребляющих</w:t>
            </w:r>
            <w:proofErr w:type="gramEnd"/>
            <w:r w:rsidRPr="00427A2C">
              <w:rPr>
                <w:sz w:val="17"/>
                <w:szCs w:val="17"/>
              </w:rPr>
              <w:t xml:space="preserve">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Обеспечение безопасности личности, охраны прав детей и подростков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течение 2019 года органами и учреждениями системы профилактики безнадзорности и правонарушений несовершеннолетних Красногорского района велась профилактическая работа в отношении 11 несовершеннолетних, употребляющих наркотические или психотропные вещества без назначения врача либо употребляющих одурманивающие вещества, алкогольную и спиртосодержащую продукцию.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течение 2019 года к административной ответственности за совершение правонарушения, предусмотренного ст.20.21 КоАП РФ привлечено 6 подростков (вынесены постановления о назначении штрафов).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 xml:space="preserve">Членами КДНиЗП в течение 2019 года совместно с сотрудниками ПП «Красногорский» проведено 16 рейдовых мероприятий во исполнение </w:t>
            </w:r>
            <w:r w:rsidRPr="00427A2C">
              <w:rPr>
                <w:b/>
                <w:sz w:val="17"/>
                <w:szCs w:val="17"/>
              </w:rPr>
              <w:lastRenderedPageBreak/>
              <w:t>Закона УР №59-РЗ от 18.10.2011 года, проверено 205 объектов. Нарушения по итогам рейдов не выявлены.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48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ИДН ПП «Красногорский», КДНиЗП</w:t>
            </w: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Устранение причин и условий, способствующих совершению правонарушений и преступлений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2019 году на заседаниях КДНиЗП ежеквартально рассматривалась информация старшего ИПДН ПП «Красногорский» о состоянии безнадзорности, правонарушений и преступлений несовершеннолетних: - вопрос 11 протокола №07 от 09.04.2019 года;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вопрос 1 протокола №14 от 23.07.2019 года;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вопрос 2 протокола №20 от 22.10.2019 года;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вопрос 3 протокола №24 от 24.12.2019 года.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На заседаниях КДНИЗП в течение 2019 года рассматривались вопросы о принимаемых мерах по недопущению совершения несовершеннолетними повторных преступлений и общественно опасных деяний. По результатам рассмотрения указанных вопросов членами комиссии принимались необходимые решения в плане межведомственного взаимодействия по предупреждению правонарушений и преступлений, совершаемых несовершеннолетними.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2019 году на территории Красногорского района несовершеннолетними совершено 1 тяжкое преступление (п. «г» ч.3 ст.158 УК РФ). Совершивший преступление подросток 2003 г.р. по решению Юкаменского районного суда Удмуртской Республики направлен в Рефтинское СУВУ Свердловской области, а затем в Майкопское СУВУ Республики Адыгея (будет находиться там до 21.05.2020 года). Фактов совершения несовершеннолетними повторных преступлений не допущено.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>В 2019 году КДНиЗП к административной ответственности привлечены 9 несовершеннолетних: 1 чел по ст.19.16 КоАП РФ, 1 по ст. 20.1 КоАП РФ, 6 по ст.20.21 КоАП РФ.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76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Сотрудниками сектора опеки и попечительства Администрации муниципального образования «Красногорский район» в мае и ноябре 2019 года проведено обследование соблюдения прав несовершеннолетних детей в МКУ «Красногорский детский дом». 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Май 2019 года – тема «Организация своевременной работы по осуществлению прав и законных интересов несовершеннолетних, находящихся в детском доме, работа «Центра подготовки граждан» и работа «Центра сопровождения замещающих семей и социальной (</w:t>
            </w:r>
            <w:proofErr w:type="spellStart"/>
            <w:r w:rsidRPr="00427A2C">
              <w:rPr>
                <w:b/>
                <w:sz w:val="17"/>
                <w:szCs w:val="17"/>
              </w:rPr>
              <w:t>постинтернатной</w:t>
            </w:r>
            <w:proofErr w:type="spellEnd"/>
            <w:r w:rsidRPr="00427A2C">
              <w:rPr>
                <w:b/>
                <w:sz w:val="17"/>
                <w:szCs w:val="17"/>
              </w:rPr>
              <w:t xml:space="preserve">) адаптации выпускников». Форма проведения – инспекционный контроль. Методы проведения обследования – документальный контроль, опрос сотрудников, опрос воспитанников. </w:t>
            </w:r>
            <w:proofErr w:type="gramStart"/>
            <w:r w:rsidRPr="00427A2C">
              <w:rPr>
                <w:b/>
                <w:sz w:val="17"/>
                <w:szCs w:val="17"/>
              </w:rPr>
              <w:t xml:space="preserve">Рассматриваемые вопросы – устранение замечаний по результатам проверки в декабре 2018 года, уставные документы, локальные акты, </w:t>
            </w:r>
            <w:r w:rsidRPr="00427A2C">
              <w:rPr>
                <w:b/>
                <w:sz w:val="17"/>
                <w:szCs w:val="17"/>
              </w:rPr>
              <w:lastRenderedPageBreak/>
              <w:t>ведение сайта, индивидуальные планы развития и жизнеустройства детей, защита имущественных прав несовершеннолетних, ведение государственного банка детей-сирот и детей, оставшихся без попечения родителей, подбор и подготовка кандидатов в усыновители, работа «Центра подготовки граждан» и работа «Центра сопровождения замещающих семей и социальной (</w:t>
            </w:r>
            <w:proofErr w:type="spellStart"/>
            <w:r w:rsidRPr="00427A2C">
              <w:rPr>
                <w:b/>
                <w:sz w:val="17"/>
                <w:szCs w:val="17"/>
              </w:rPr>
              <w:t>постинтернатной</w:t>
            </w:r>
            <w:proofErr w:type="spellEnd"/>
            <w:r w:rsidRPr="00427A2C">
              <w:rPr>
                <w:b/>
                <w:sz w:val="17"/>
                <w:szCs w:val="17"/>
              </w:rPr>
              <w:t>) адаптации выпускников».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По результатам обследования подготовлена итоговая справка о результатах инспекционного контроля. 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>Ноябрь 2019 года – тема «Организация своевременной работы по осуществлению защиты прав и законных интересов несовершеннолетних, находящихся в детском доме». Форма проведения – инспекционный контроль. Методы проведения обследования – документальный контроль, опрос сотрудников, опрос воспитанников. Рассматриваемые вопросы – устранение замечаний по результатам проверки в мае 2019 года, ведение личных дел детей, организация и проведение диспансеризации, защита имущественных прав несовершеннолетних, ведение государственного банка детей-сирот и детей, оставшихся без попечения родителей, организация отдыха и оздоровления воспитанников. По результатам обследования подготовлена итоговая справка о результатах инспекционного контроля.</w:t>
            </w:r>
            <w:r w:rsidRPr="00427A2C"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18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7"/>
              <w:spacing w:line="276" w:lineRule="auto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6A0BD1" w:rsidRPr="00427A2C" w:rsidRDefault="006A0BD1" w:rsidP="00427A2C">
            <w:pPr>
              <w:pStyle w:val="af7"/>
              <w:spacing w:line="276" w:lineRule="auto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  <w:p w:rsidR="006A0BD1" w:rsidRPr="00427A2C" w:rsidRDefault="006A0BD1" w:rsidP="00427A2C">
            <w:pPr>
              <w:pStyle w:val="af7"/>
              <w:spacing w:line="276" w:lineRule="auto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ОКСиМП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Социализация семей «группы риска»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21.11.2019 года в отделе ЗАГС Администрации муниципального образования «Красногорский район» ОКСиМП Администрации проведено мероприятие по чествованию супружеских пар «Счастливы вместе» (семьи в трудной жизненной ситуации). </w:t>
            </w:r>
            <w:proofErr w:type="gramStart"/>
            <w:r w:rsidRPr="00427A2C">
              <w:rPr>
                <w:b/>
                <w:sz w:val="17"/>
                <w:szCs w:val="17"/>
              </w:rPr>
              <w:t>Мероприятие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в том числе проведено на средства, заложенные в финансировании муниципальной подпрограммы  «Профилактика правонарушений» (2,0 тыс. рублей).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КЦСОН Красногорского района отделением социальной помощи семье и детям и профилактики безнадзорности регулярно проводятся профилактические мероприятия с семьями «группы риска» - СОП и ТЖС, согласно «Профилактического календаря УР».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</w:rPr>
            </w:pPr>
            <w:r w:rsidRPr="00427A2C">
              <w:rPr>
                <w:b/>
                <w:sz w:val="17"/>
                <w:szCs w:val="17"/>
              </w:rPr>
              <w:t>Учреждениями культуры в 2019 году проведено 6 мероприятий</w:t>
            </w:r>
            <w:r w:rsidRPr="00427A2C">
              <w:rPr>
                <w:b/>
              </w:rPr>
              <w:t xml:space="preserve"> </w:t>
            </w:r>
            <w:r w:rsidRPr="00427A2C">
              <w:rPr>
                <w:b/>
                <w:sz w:val="17"/>
                <w:szCs w:val="17"/>
              </w:rPr>
              <w:t>с семьями «группы риска», присутствовало 126 человек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23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:rsidR="006A0BD1" w:rsidRPr="00427A2C" w:rsidRDefault="006A0BD1" w:rsidP="00427A2C">
            <w:pPr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Информация будет рассмотрена на заседании №1 Межведомственной комиссии по обеспечению профилактики правонарушений в муниципальном образовании «Красногорский район» рассмотрен вопрос «О реализации мероприятий в рамках исполнения муниципальной подпрограммы «Профилактика правонарушений в Красногорском районе на 2015-2020 годы» в марте 2020 года.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246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30.05.2019 года КДНиЗП для образовательных учреждений проведен «круглый стол» «Безопасность детей в летний период».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 xml:space="preserve">В 2019 году проведены 4 заседания Межведомственной комиссии по обеспечению профилактики правонарушений в муниципальном образовании «Красногорский район» (далее – МКПП): 28.03.2019 года, 28.06.2019 года, 03.10.2019 года и 12.12.2019 года. На заседаниях МКПП рассмотрены вопросы, обозначенные в годовом плане работы МККП, а также ряд иных вопросов по инициативе органов и учреждений профилактики Красногорского района (например, вопрос о миграционной ситуации в районе). На каждом заседании комиссии рассматривались итоги исполнения поручений, принимаемых на предыдущих заседаниях.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9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Проведение рейдовых мероприятий в отношении лиц, осужденных к наказаниям, не связанным с лишением свободы, и (или) ранее привлекавшихся  к уголовной ответственности, неоднократно судимым, </w:t>
            </w:r>
          </w:p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proofErr w:type="gramStart"/>
            <w:r w:rsidRPr="00427A2C">
              <w:rPr>
                <w:sz w:val="17"/>
                <w:szCs w:val="17"/>
              </w:rPr>
              <w:t>неработающим</w:t>
            </w:r>
            <w:proofErr w:type="gramEnd"/>
            <w:r w:rsidRPr="00427A2C">
              <w:rPr>
                <w:sz w:val="17"/>
                <w:szCs w:val="17"/>
              </w:rPr>
              <w:t>, употребляющим спиртные напитки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ПП «Красногорский»</w:t>
            </w: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филиал УИИ УФСИН России по 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  <w:p w:rsidR="006A0BD1" w:rsidRPr="00427A2C" w:rsidRDefault="006A0BD1" w:rsidP="00427A2C">
            <w:pPr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Сотрудниками ПП «Красногорский» совместно с сотрудником УИИ в течение 2019 года проведено 437 рейдовых мероприятий по месту жительства лиц, ранее привлекавшихся к уголовной ответственности, состоящим на профилактическом надзоре в ПП «Красногорский». Также в течение 2019 года сотрудниками ПП «Красногорский» проведено 120 проверок по месту жительства лиц, формально подпадающих под административный надзор. Кроме того, ежеквартально по месту жительства посещался 1 гражданин, состоящий на профилактическом учете в ПП «Красногорский» за употребление спиртных напитков (4 посещения за 2019 год).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33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54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proofErr w:type="gramStart"/>
            <w:r w:rsidRPr="00427A2C">
              <w:rPr>
                <w:b/>
                <w:sz w:val="17"/>
                <w:szCs w:val="17"/>
              </w:rPr>
              <w:t xml:space="preserve">В 2019 году органами службы занятости трудоустроены на временные </w:t>
            </w:r>
            <w:r w:rsidRPr="00427A2C">
              <w:rPr>
                <w:b/>
                <w:sz w:val="17"/>
                <w:szCs w:val="17"/>
              </w:rPr>
              <w:lastRenderedPageBreak/>
              <w:t>рабочие места несовершеннолетние: из семей, находящихся в СОП – 2 чел, состоящих на учете в ПП «Красногорский» - 5 чел. Также за содействием в поиске работы обратились 3 родителя из семей, признанных в социально опасном положении, все граждане в течение года были сняты с учета (1 чел. в связи с длительной неявкой на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перерегистрацию, 1 чел. в связи с самостоятельным трудоустройством, 1 чел. в связи с отказом от услуг службы занятости).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В 2019 года в ГКУ УР ЦЗН Красногорского района обратилось 6 человек, освободившихся из мест лишения свободы, и 1 человек, осужденный к мерам наказания, не связанным с лишением свободы, из них были трудоустроены 2 человека. Обратившимся гражданам оказаны следующие услуги: информирование о положении на рынке труда, социальная адаптация, психологическая поддержка. В течение 2019 года </w:t>
            </w:r>
            <w:proofErr w:type="gramStart"/>
            <w:r w:rsidRPr="00427A2C">
              <w:rPr>
                <w:b/>
                <w:sz w:val="17"/>
                <w:szCs w:val="17"/>
              </w:rPr>
              <w:t>сняты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с регистрационного учета ЦЗН 6 человек.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 xml:space="preserve">На 01.01.2020 на учете в ГКУ УР ЦЗН Красногорского района состоят 2 человека, </w:t>
            </w:r>
            <w:proofErr w:type="gramStart"/>
            <w:r w:rsidRPr="00427A2C">
              <w:rPr>
                <w:b/>
                <w:sz w:val="17"/>
                <w:szCs w:val="17"/>
              </w:rPr>
              <w:t>освободившихся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из МЛС, и 1 условно осужденный гражданин.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70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82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Общественные комиссии по профилактике правонарушений при администрациях сельских поселений Красногорского района</w:t>
            </w: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</w:t>
            </w:r>
            <w:proofErr w:type="gramStart"/>
            <w:r w:rsidRPr="00427A2C">
              <w:rPr>
                <w:sz w:val="17"/>
                <w:szCs w:val="17"/>
              </w:rPr>
              <w:t>фактов о</w:t>
            </w:r>
            <w:proofErr w:type="gramEnd"/>
            <w:r w:rsidRPr="00427A2C">
              <w:rPr>
                <w:sz w:val="17"/>
                <w:szCs w:val="17"/>
              </w:rPr>
              <w:t xml:space="preserve"> незаконной продаже спиртосодержащей продукции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На заседании КДНиЗП №21 12.11.2019 года рассмотрена информация о работе общественной комиссии по обеспечению профилактики правонарушений при Администрации муниципального образования «Красногорское» и при Администрации муниципального образования «Прохоровское» (вопросы 6 и 7 протокола).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Администрация </w:t>
            </w:r>
            <w:r w:rsidRPr="00427A2C">
              <w:rPr>
                <w:b/>
                <w:sz w:val="17"/>
                <w:szCs w:val="17"/>
                <w:u w:val="single"/>
              </w:rPr>
              <w:t>МО «Агрикольское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3 заседания, проведено 13 рейдов по семьям, проверены 33 семьи, проведено 4 рейда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Администрация </w:t>
            </w:r>
            <w:r w:rsidRPr="00427A2C">
              <w:rPr>
                <w:b/>
                <w:sz w:val="17"/>
                <w:szCs w:val="17"/>
                <w:u w:val="single"/>
              </w:rPr>
              <w:t>МО «Архангельское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4 заседания, проведено 8 рейдов по семьям, проверено 12 семей, проведено 4 рейда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Администрация МО </w:t>
            </w:r>
            <w:r w:rsidRPr="00427A2C">
              <w:rPr>
                <w:b/>
                <w:sz w:val="17"/>
                <w:szCs w:val="17"/>
                <w:u w:val="single"/>
              </w:rPr>
              <w:t>«Кокман»:</w:t>
            </w:r>
            <w:r w:rsidRPr="00427A2C">
              <w:rPr>
                <w:b/>
                <w:sz w:val="17"/>
                <w:szCs w:val="17"/>
              </w:rPr>
              <w:t xml:space="preserve"> общественной комиссией в 2019 году проведено 4 заседания, проведено 9 рейдов по семьям, проверено 12 семей, проведено 9 рейдов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Администрация МО </w:t>
            </w:r>
            <w:r w:rsidRPr="00427A2C">
              <w:rPr>
                <w:b/>
                <w:sz w:val="17"/>
                <w:szCs w:val="17"/>
                <w:u w:val="single"/>
              </w:rPr>
              <w:t>«Курьинское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4 заседания, проведено 13 рейдов по семьям, проверено 48 семей, проведено 5 рейдов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Администрация МО </w:t>
            </w:r>
            <w:r w:rsidRPr="00427A2C">
              <w:rPr>
                <w:b/>
                <w:sz w:val="17"/>
                <w:szCs w:val="17"/>
                <w:u w:val="single"/>
              </w:rPr>
              <w:t>«Дебинское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4 заседания, проведено 8 рейдов по семьям, проверено 15 семей, проведено 9 рейдов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Администрация МО «</w:t>
            </w:r>
            <w:r w:rsidRPr="00427A2C">
              <w:rPr>
                <w:b/>
                <w:sz w:val="17"/>
                <w:szCs w:val="17"/>
                <w:u w:val="single"/>
              </w:rPr>
              <w:t>Прохоровское»</w:t>
            </w:r>
            <w:r w:rsidRPr="00427A2C">
              <w:rPr>
                <w:b/>
                <w:sz w:val="17"/>
                <w:szCs w:val="17"/>
              </w:rPr>
              <w:t>: общественной комиссией в 2019 году проведено 4 заседания, проведено 18 рейдов по семьям, проверены 31 семья, проведено 5 рейдов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lastRenderedPageBreak/>
              <w:t>Администрация МО «</w:t>
            </w:r>
            <w:r w:rsidRPr="00427A2C">
              <w:rPr>
                <w:b/>
                <w:sz w:val="17"/>
                <w:szCs w:val="17"/>
                <w:u w:val="single"/>
              </w:rPr>
              <w:t>Васильевское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3 заседания, проведено 4 рейда по семьям, проверено 9 семей, проведен 1 рейд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Администрация МО «</w:t>
            </w:r>
            <w:r w:rsidRPr="00427A2C">
              <w:rPr>
                <w:b/>
                <w:sz w:val="17"/>
                <w:szCs w:val="17"/>
                <w:u w:val="single"/>
              </w:rPr>
              <w:t>Красногорское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3 заседания, проведено 10 рейдов по семьям, проверены 33 семьи, проведено 0 рейдов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Администрация МО «</w:t>
            </w:r>
            <w:r w:rsidRPr="00427A2C">
              <w:rPr>
                <w:b/>
                <w:sz w:val="17"/>
                <w:szCs w:val="17"/>
                <w:u w:val="single"/>
              </w:rPr>
              <w:t>Селеговское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8 заседаний, проведено 29 рейдов по семьям, проверено 49 семей, проведено 16 рейдов по исполнению 59-РЗ УР.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Администрация МО «</w:t>
            </w:r>
            <w:r w:rsidRPr="00427A2C">
              <w:rPr>
                <w:b/>
                <w:sz w:val="17"/>
                <w:szCs w:val="17"/>
                <w:u w:val="single"/>
              </w:rPr>
              <w:t>Валамаз</w:t>
            </w:r>
            <w:r w:rsidRPr="00427A2C">
              <w:rPr>
                <w:b/>
                <w:sz w:val="17"/>
                <w:szCs w:val="17"/>
              </w:rPr>
              <w:t>»: общественной комиссией в 2019 году проведено  2 заседания, проведено  6 рейдов по семьям, проверено 11 семей, проведено 6  рейдов по исполнению 59-РЗ УР.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8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Размещение  в СМИ и на официальных страницах в сети Интернет материалов по вопросам</w:t>
            </w:r>
          </w:p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Информирование населения в правовых вопросах и мере ответственности за совершаемые правонарушения. Освещение </w:t>
            </w:r>
            <w:proofErr w:type="gramStart"/>
            <w:r w:rsidRPr="00427A2C">
              <w:rPr>
                <w:sz w:val="17"/>
                <w:szCs w:val="17"/>
              </w:rPr>
              <w:t>криминогенной ситуации</w:t>
            </w:r>
            <w:proofErr w:type="gramEnd"/>
            <w:r w:rsidRPr="00427A2C">
              <w:rPr>
                <w:sz w:val="17"/>
                <w:szCs w:val="17"/>
              </w:rPr>
              <w:t xml:space="preserve"> на территории МО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Информация о деятельности Межведомственной комиссии по обеспечению профилактики правонарушений в муниципальном образовании «Красногорский район» освещается на официальном сайте Красногорского района </w:t>
            </w:r>
            <w:r w:rsidRPr="00427A2C">
              <w:rPr>
                <w:b/>
                <w:sz w:val="17"/>
                <w:szCs w:val="17"/>
                <w:lang w:val="en-US"/>
              </w:rPr>
              <w:t>mo</w:t>
            </w:r>
            <w:r w:rsidRPr="00427A2C">
              <w:rPr>
                <w:b/>
                <w:sz w:val="17"/>
                <w:szCs w:val="17"/>
              </w:rPr>
              <w:t>-</w:t>
            </w:r>
            <w:r w:rsidRPr="00427A2C">
              <w:rPr>
                <w:b/>
                <w:sz w:val="17"/>
                <w:szCs w:val="17"/>
                <w:lang w:val="en-US"/>
              </w:rPr>
              <w:t>krasno</w:t>
            </w:r>
            <w:r w:rsidRPr="00427A2C">
              <w:rPr>
                <w:b/>
                <w:sz w:val="17"/>
                <w:szCs w:val="17"/>
              </w:rPr>
              <w:t>.</w:t>
            </w:r>
            <w:r w:rsidRPr="00427A2C">
              <w:rPr>
                <w:b/>
                <w:sz w:val="17"/>
                <w:szCs w:val="17"/>
                <w:lang w:val="en-US"/>
              </w:rPr>
              <w:t>ru</w:t>
            </w:r>
            <w:r w:rsidRPr="00427A2C">
              <w:rPr>
                <w:b/>
                <w:sz w:val="17"/>
                <w:szCs w:val="17"/>
              </w:rPr>
              <w:t xml:space="preserve"> в разделе «Межведомственная комиссия по обеспечению профилактики». Общественные комиссии по обеспечению профилактики правонарушений при Администрациях сельских поселений Красногорского района освещают информацию о своей работе в блоках «Профилактика правонарушений».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proofErr w:type="gramStart"/>
            <w:r w:rsidRPr="00427A2C">
              <w:rPr>
                <w:b/>
                <w:sz w:val="17"/>
                <w:szCs w:val="17"/>
              </w:rPr>
              <w:t>На страницах районной газеты «Победа», на сайте данной газеты и на страницах газеты в социальных сетях в 2019 году профилактические материалы  ПП «Красногорский», УИИ, ОГИБДД ММО МВД России «Игринский», ПСЧ №36, пресс-службы УФСБ России по Удмуртской Республике публиковались в рубриках «Человек и закон», «Прокуратура разъясняет», «К сведению», «Без ЧП и ЧС».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</w:t>
            </w:r>
            <w:proofErr w:type="gramStart"/>
            <w:r w:rsidRPr="00427A2C">
              <w:rPr>
                <w:b/>
                <w:sz w:val="17"/>
                <w:szCs w:val="17"/>
              </w:rPr>
              <w:t>Всего в 2019 году  опубликовано около 280 материалов (120 материалов по обеспечению общественного порядка и противодействии коррупции, 56 по противопожарной безопасности, 32 по противодействию терроризма и экстремизма, 23 по антинаркотической тематике, 10 по безопасному Интернету, 7 по антикоррупционной тематике, 5 по миграционной политике, 3 по безопасности на водных объектах), из них на электронном носителе 146 материалов.</w:t>
            </w:r>
            <w:proofErr w:type="gramEnd"/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КЦСОН Красногорского района отделением социальной помощи семье и детям и профилактики безнадзорности регулярно размещаются материалы по вопросам профилактики правонарушений, по проведению профилактических мероприятий на официальном сайте КЦСОН Красногорского района, и </w:t>
            </w:r>
            <w:proofErr w:type="spellStart"/>
            <w:r w:rsidRPr="00427A2C">
              <w:rPr>
                <w:b/>
                <w:sz w:val="17"/>
                <w:szCs w:val="17"/>
              </w:rPr>
              <w:t>ВКонтакте</w:t>
            </w:r>
            <w:proofErr w:type="spellEnd"/>
            <w:r w:rsidRPr="00427A2C">
              <w:rPr>
                <w:b/>
                <w:sz w:val="17"/>
                <w:szCs w:val="17"/>
              </w:rPr>
              <w:t>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ОНО – в течение 2019 года ежемесячно проводился мониторинг наполняемости информационных блоков образовательных учреждений в СМИ и официальных страницах в сети Интернет по профилактике правонарушений и повторных преступлений несовершеннолетних, в том числе совершаемых в семейно-бытовой сфере и в отношении </w:t>
            </w:r>
            <w:r w:rsidRPr="00427A2C">
              <w:rPr>
                <w:b/>
                <w:sz w:val="17"/>
                <w:szCs w:val="17"/>
              </w:rPr>
              <w:lastRenderedPageBreak/>
              <w:t>несовершеннолетних.  На сайтах школ предоставлена информация в следующих направлениях: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-профилактика безнадзорности и правонарушений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-телефоны доверия;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-федеральный закон №120-ФЗ;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-памятки  о правах и обязанностях в семье, «Воспитание не насилием в семье»,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материалы по профилактике экстремизма и терроризма;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-методические рекомендации по выявлению суицидального поведения (намерения);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</w:rPr>
            </w:pPr>
            <w:r w:rsidRPr="00427A2C">
              <w:rPr>
                <w:b/>
                <w:sz w:val="17"/>
                <w:szCs w:val="17"/>
              </w:rPr>
              <w:t>-материалы по профилактике употребления несовершеннолетними алкогольной и спиртосодержащей продукции, наркотических средств, психотропных или одурманивающих веществ.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56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ПП «Красногорский»</w:t>
            </w: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УИИ УФСИН России по 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Сотрудниками ПП «Красногорский» совместно </w:t>
            </w:r>
            <w:proofErr w:type="gramStart"/>
            <w:r w:rsidRPr="00427A2C">
              <w:rPr>
                <w:b/>
                <w:sz w:val="17"/>
                <w:szCs w:val="17"/>
              </w:rPr>
              <w:t>со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сотрудником УИИ в течение 2019 года проведено 437 рейдовых мероприятий и профилактических бесед по месту жительства лиц, ранее привлекавшихся к уголовной ответственности, состоящим на профилактическом надзоре в ПП «Красногорский». Также в течение 2019 года сотрудниками ПП «Красногорский» проведено 120 проверок и профилактических бесед по месту жительства лиц, формально подпадающих под административный надзор. Кроме того, ежеквартально по месту жительства посещался 1 гражданин, состоящий на профилактическом учете в ПП «Красногорский» за употребление спиртных напитков (4 посещения за 2019 год), с гражданином проводились профилактические беседы.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>Администрация МО «Агрикольское» - в 2019 году членами общественной комиссии проведено 26 профилактических бесед с гражданами,  осужденными к мерам наказания, не связанным с лишением свободы, освободившимся из мест лишения свободы.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173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Создание и внедрение на территории муниципального образования «Красногорский район» АПК «Безопасный город»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ПП «Красногорский»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6A0BD1" w:rsidRPr="00427A2C" w:rsidRDefault="006A0BD1" w:rsidP="00427A2C">
            <w:pPr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В 2019 году средства на создание и внедрение АПК «Безопасный город» не выделялись и не реализовывались.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6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</w:t>
            </w:r>
            <w:r w:rsidRPr="00427A2C">
              <w:rPr>
                <w:sz w:val="17"/>
                <w:szCs w:val="17"/>
              </w:rPr>
              <w:lastRenderedPageBreak/>
              <w:t>мероприятий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lastRenderedPageBreak/>
              <w:t>ОКСиМП</w:t>
            </w:r>
          </w:p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 xml:space="preserve">Сектор по делам семьи, демографии и охране </w:t>
            </w:r>
            <w:r w:rsidRPr="00427A2C">
              <w:rPr>
                <w:sz w:val="17"/>
                <w:szCs w:val="17"/>
              </w:rPr>
              <w:lastRenderedPageBreak/>
              <w:t>прав детства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В 2019 году на средства муниципальной подпрограммы «Профилактика </w:t>
            </w:r>
            <w:r w:rsidRPr="00427A2C">
              <w:rPr>
                <w:b/>
                <w:sz w:val="17"/>
                <w:szCs w:val="17"/>
              </w:rPr>
              <w:lastRenderedPageBreak/>
              <w:t>правонарушений» проведены профилактические мероприятия для детей «группы риска»:  30.08.2019 года просмотр фильма (500 рублей), 11.11.2019 года мастер-класс по изготовлению новогодних сувениров (2,0 тыс. рублей), 24.12.2019 года конкурс среди обслуживаемых семей в КЦСОН Красногорского района «Символ года – мышка» (1,5 тыс. рублей).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ОСЗН в Красногорском районе: в 2019 году организованы детские оздоровительные пришкольные лагеря на базе Красногорской СОШ, Красногорской гимназии, </w:t>
            </w:r>
            <w:proofErr w:type="spellStart"/>
            <w:r w:rsidRPr="00427A2C">
              <w:rPr>
                <w:b/>
                <w:sz w:val="17"/>
                <w:szCs w:val="17"/>
              </w:rPr>
              <w:t>Валамазской</w:t>
            </w:r>
            <w:proofErr w:type="spellEnd"/>
            <w:r w:rsidRPr="00427A2C">
              <w:rPr>
                <w:b/>
                <w:sz w:val="17"/>
                <w:szCs w:val="17"/>
              </w:rPr>
              <w:t xml:space="preserve"> СОШ, Барановской СОШ, </w:t>
            </w:r>
            <w:proofErr w:type="spellStart"/>
            <w:r w:rsidRPr="00427A2C">
              <w:rPr>
                <w:b/>
                <w:sz w:val="17"/>
                <w:szCs w:val="17"/>
              </w:rPr>
              <w:t>Курьинской</w:t>
            </w:r>
            <w:proofErr w:type="spellEnd"/>
            <w:r w:rsidRPr="00427A2C">
              <w:rPr>
                <w:b/>
                <w:sz w:val="17"/>
                <w:szCs w:val="17"/>
              </w:rPr>
              <w:t xml:space="preserve"> СОШ с  охватом 140 детей.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Загородные оздоровительные лагеря ДОЛ «Звездочка» 8  детей, ДОЛ «Лесная сказка» 14 детей, ДОЛ «Энергетик» 4 детей, </w:t>
            </w:r>
            <w:proofErr w:type="gramStart"/>
            <w:r w:rsidRPr="00427A2C">
              <w:rPr>
                <w:b/>
                <w:sz w:val="17"/>
                <w:szCs w:val="17"/>
              </w:rPr>
              <w:t>ОК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«Березовая роща» 4 детей, всего 30 детей.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ОНО: в 2019 году в рамках исполнения мероприятий календаря профилактических дат «Профилактический календарь» в образовательных учреждениях района проведены следующие мероприятия: 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мероприятия, направленные на профилактику употребления наркотических средств и психоактивных веществ. Проведено 64 мероприятия, в которых приняли участие 1469 несовершеннолетний;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- мероприятия, направленные на профилактику употребления алкоголя. Проведено 31 мероприятие, в </w:t>
            </w:r>
            <w:proofErr w:type="gramStart"/>
            <w:r w:rsidRPr="00427A2C">
              <w:rPr>
                <w:b/>
                <w:sz w:val="17"/>
                <w:szCs w:val="17"/>
              </w:rPr>
              <w:t>которых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приняли участие 368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мероприятия, направленные на профилактику экстремизма и противодействие идеологии терроризма. Проведено 57 мероприятий, в которых приняли участие 1614 несовершеннолетний;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- мероприятия, направленные на формирование навыков здоровьесбережения и пропаганду здорового образа жизни. Проведено 70 мероприятий, в которых приняли участие 1517 несовершеннолетний; 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мероприятия, направленные на профилактику употребления табака. Проведено 26 мероприятий, в которых приняли участие 566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- мероприятия, направленные на формирование безопасной </w:t>
            </w:r>
            <w:proofErr w:type="gramStart"/>
            <w:r w:rsidRPr="00427A2C">
              <w:rPr>
                <w:b/>
                <w:sz w:val="17"/>
                <w:szCs w:val="17"/>
              </w:rPr>
              <w:t>интернет-среды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для детей и молодежи. Проведено 32 мероприятий, в которых приняли участие 825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мероприятия, направленные на профилактику жестокого обращения с детьми  и популяризацию Детского телефона доверия, развитие дружелюбия и добровольчества. Проведено 47 мероприятий, в которых приняли участие 1727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мероприятия, направленные на профилактику распространения ВИЧ/СПИДа. Проведено 24 мероприятий, в которых приняли участие 846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- мероприятия, направленные на пропаганду традиционных семейных ценностей. Проведено 55 мероприятий, в которых приняли участие 1972 несовершеннолетних;</w:t>
            </w:r>
          </w:p>
          <w:p w:rsidR="006A0BD1" w:rsidRPr="00427A2C" w:rsidRDefault="006A0BD1" w:rsidP="00427A2C">
            <w:pPr>
              <w:pStyle w:val="af7"/>
              <w:jc w:val="both"/>
            </w:pPr>
            <w:r w:rsidRPr="00427A2C">
              <w:rPr>
                <w:b/>
                <w:sz w:val="17"/>
                <w:szCs w:val="17"/>
              </w:rPr>
              <w:t xml:space="preserve">- мероприятия, направленные на профилактику дорожного </w:t>
            </w:r>
            <w:r w:rsidRPr="00427A2C">
              <w:rPr>
                <w:b/>
                <w:sz w:val="17"/>
                <w:szCs w:val="17"/>
              </w:rPr>
              <w:lastRenderedPageBreak/>
              <w:t>травматизма и безопасного поведения на воде. Проведено 48 мероприятий, в которых приняли участие 1857 несовершеннолетних</w:t>
            </w:r>
            <w:r w:rsidRPr="00427A2C">
              <w:t>.</w:t>
            </w:r>
          </w:p>
          <w:p w:rsidR="006A0BD1" w:rsidRPr="00427A2C" w:rsidRDefault="006A0BD1" w:rsidP="00427A2C">
            <w:pPr>
              <w:pStyle w:val="af7"/>
              <w:jc w:val="both"/>
              <w:rPr>
                <w:b/>
              </w:rPr>
            </w:pPr>
            <w:r w:rsidRPr="00427A2C">
              <w:rPr>
                <w:b/>
                <w:sz w:val="17"/>
                <w:szCs w:val="17"/>
              </w:rPr>
              <w:t>Учреждениями культуры в летний период 2019 года в Лагерях одного дня и в пришкольных лагерях проведено 38 мероприятий, их посетило 462 человека.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19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ПП «Красногорский»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6A0BD1" w:rsidRPr="00427A2C" w:rsidRDefault="006A0BD1" w:rsidP="00427A2C">
            <w:pPr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 xml:space="preserve">В 2019 году на территории Красногорского района осуществляло свою деятельность 1 общественное формирование добровольной народной дружины (далее – ДНД) в количестве 13 человек, </w:t>
            </w:r>
            <w:proofErr w:type="gramStart"/>
            <w:r w:rsidRPr="00427A2C">
              <w:rPr>
                <w:b/>
                <w:sz w:val="17"/>
                <w:szCs w:val="17"/>
              </w:rPr>
              <w:t>из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</w:t>
            </w:r>
            <w:proofErr w:type="gramStart"/>
            <w:r w:rsidRPr="00427A2C">
              <w:rPr>
                <w:b/>
                <w:sz w:val="17"/>
                <w:szCs w:val="17"/>
              </w:rPr>
              <w:t>низ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2 человека внештатные сотрудники полиции. Представителями ДНД проведено 44 рейдовых мероприятия, пресечено 20 административных правонарушений с участием членов ДНД (18 по ст.20.21 КоАП РФ, 2 по ч.1 ст.6.10 КоАП РФ), участия в раскрытии преступлений не принимали.  Члены ДНД приняли участие в 21 мероприятии (спортивные, культурные и иные массовые мероприятия), для обеспечения в них правопорядка было задействовано 120 человек-членов ДНД. Членами ДНД в 2019 году проведено 6 мероприятий по распространению правовых знаний, разъяснению норм поведения в общественных местах, а также 6 мероприятий по привлечению граждан к охране общественного порядка. На обеспечение деятельности ДНД в 2019 году за счет собственных средств бюджета района было выделено и израсходовано 2,0 тыс. рублей, а также 6,5 тыс. рублей за счет субсидии из бюджета Удмуртской Республики. Члены ДНД обеспечены форменным обмундированием (20 жилетов, 20 нарукавных повязок) и удостоверениями. В 2019 году члены ДНД получали отгулы по основному месту работы в качестве льготы за проведенные дежурства (льготой пользовались 5 членов ДНД), иными льготами не пользовались,  кроме того все дружинники застрахованы.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  <w:tr w:rsidR="00427A2C" w:rsidRPr="00427A2C" w:rsidTr="00427A2C">
        <w:trPr>
          <w:trHeight w:val="42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427A2C" w:rsidRDefault="006A0BD1" w:rsidP="00427A2C">
            <w:pPr>
              <w:jc w:val="both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КДНиЗП</w:t>
            </w:r>
          </w:p>
          <w:p w:rsidR="006A0BD1" w:rsidRPr="00427A2C" w:rsidRDefault="006A0BD1" w:rsidP="00427A2C">
            <w:pPr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  <w:r w:rsidRPr="00427A2C">
              <w:rPr>
                <w:sz w:val="17"/>
                <w:szCs w:val="17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</w:t>
            </w:r>
          </w:p>
          <w:p w:rsidR="006A0BD1" w:rsidRPr="00427A2C" w:rsidRDefault="006A0BD1" w:rsidP="00427A2C">
            <w:pPr>
              <w:jc w:val="both"/>
              <w:rPr>
                <w:b/>
                <w:sz w:val="17"/>
                <w:szCs w:val="17"/>
              </w:rPr>
            </w:pPr>
            <w:proofErr w:type="gramStart"/>
            <w:r w:rsidRPr="00427A2C">
              <w:rPr>
                <w:b/>
                <w:sz w:val="17"/>
                <w:szCs w:val="17"/>
              </w:rPr>
              <w:t>В 2019 году на средства в размере 2,0 тыс. рублей, заложенные в рамках муниципальной подпрограммы «Профилактика правонарушений» были растиражированы 50 буклетов по соблюдению правил противопожарной безопасности и 150 буклетов и листовок по профилактике мошеннических преступлений, совершаемых в отношении граждан, в том числе с банковских карт граждан.</w:t>
            </w:r>
            <w:proofErr w:type="gramEnd"/>
            <w:r w:rsidRPr="00427A2C">
              <w:rPr>
                <w:b/>
                <w:sz w:val="17"/>
                <w:szCs w:val="17"/>
              </w:rPr>
              <w:t xml:space="preserve"> Данные буклеты переданы для распространения среди населения сотрудникам ПП «Красногорский» и в сельские администрации поселений Красногорского района.</w:t>
            </w:r>
          </w:p>
          <w:p w:rsidR="006A0BD1" w:rsidRPr="00427A2C" w:rsidRDefault="006A0BD1" w:rsidP="00427A2C">
            <w:pPr>
              <w:jc w:val="both"/>
              <w:rPr>
                <w:b/>
                <w:sz w:val="17"/>
                <w:szCs w:val="17"/>
              </w:rPr>
            </w:pPr>
            <w:r w:rsidRPr="00427A2C">
              <w:rPr>
                <w:b/>
                <w:sz w:val="17"/>
                <w:szCs w:val="17"/>
              </w:rPr>
              <w:t>В КЦСОН Красногорского района отделением социальной помощи семье и детям и профилактики безнадзорности тоже проводится информационная работа по вопросам профилактики правонарушений и преступлений несовершеннолетних: проводятся беседы, изготавливаются памятки, буклеты.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427A2C" w:rsidRDefault="006A0BD1" w:rsidP="00427A2C">
            <w:pPr>
              <w:jc w:val="both"/>
              <w:rPr>
                <w:sz w:val="17"/>
                <w:szCs w:val="17"/>
              </w:rPr>
            </w:pPr>
          </w:p>
        </w:tc>
      </w:tr>
    </w:tbl>
    <w:p w:rsidR="00AD1EFB" w:rsidRPr="00427A2C" w:rsidRDefault="00AD1EFB"/>
    <w:p w:rsidR="00AD1EFB" w:rsidRPr="00427A2C" w:rsidRDefault="00AD1EFB" w:rsidP="009E1CBC">
      <w:pPr>
        <w:spacing w:after="200" w:line="276" w:lineRule="auto"/>
        <w:rPr>
          <w:b/>
          <w:bCs/>
        </w:rPr>
      </w:pPr>
    </w:p>
    <w:p w:rsidR="006A0BD1" w:rsidRPr="00427A2C" w:rsidRDefault="006A0BD1" w:rsidP="009E1CBC">
      <w:pPr>
        <w:spacing w:after="200" w:line="276" w:lineRule="auto"/>
        <w:rPr>
          <w:b/>
          <w:bCs/>
        </w:rPr>
      </w:pPr>
    </w:p>
    <w:p w:rsidR="006A0BD1" w:rsidRPr="00427A2C" w:rsidRDefault="006A0BD1" w:rsidP="009E1CBC">
      <w:pPr>
        <w:spacing w:after="200" w:line="276" w:lineRule="auto"/>
        <w:rPr>
          <w:b/>
          <w:bCs/>
        </w:rPr>
      </w:pPr>
    </w:p>
    <w:p w:rsidR="006A0BD1" w:rsidRPr="00427A2C" w:rsidRDefault="006A0BD1" w:rsidP="009E1CBC">
      <w:pPr>
        <w:spacing w:after="200" w:line="276" w:lineRule="auto"/>
        <w:rPr>
          <w:b/>
          <w:bCs/>
        </w:rPr>
      </w:pPr>
    </w:p>
    <w:p w:rsidR="006A0BD1" w:rsidRPr="00427A2C" w:rsidRDefault="006A0BD1" w:rsidP="009E1CBC">
      <w:pPr>
        <w:spacing w:after="200" w:line="276" w:lineRule="auto"/>
        <w:rPr>
          <w:b/>
          <w:bCs/>
        </w:rPr>
      </w:pPr>
    </w:p>
    <w:p w:rsidR="006A0BD1" w:rsidRPr="00427A2C" w:rsidRDefault="006A0BD1" w:rsidP="009E1CBC">
      <w:pPr>
        <w:spacing w:after="200" w:line="276" w:lineRule="auto"/>
        <w:rPr>
          <w:b/>
          <w:bCs/>
        </w:rPr>
      </w:pPr>
    </w:p>
    <w:p w:rsidR="00AD1EFB" w:rsidRPr="00427A2C" w:rsidRDefault="00AD1EFB" w:rsidP="00AE0B4A">
      <w:pPr>
        <w:rPr>
          <w:sz w:val="18"/>
          <w:szCs w:val="18"/>
        </w:rPr>
      </w:pPr>
    </w:p>
    <w:p w:rsidR="00AD1EFB" w:rsidRPr="00427A2C" w:rsidRDefault="00AD1EFB"/>
    <w:p w:rsidR="00AD1EFB" w:rsidRPr="00427A2C" w:rsidRDefault="00AD1EFB" w:rsidP="009E1CBC">
      <w:pPr>
        <w:spacing w:after="200" w:line="276" w:lineRule="auto"/>
        <w:rPr>
          <w:b/>
          <w:bCs/>
        </w:rPr>
      </w:pPr>
      <w:r w:rsidRPr="00427A2C">
        <w:rPr>
          <w:b/>
          <w:bCs/>
        </w:rPr>
        <w:br w:type="page"/>
      </w:r>
    </w:p>
    <w:p w:rsidR="00AD1EFB" w:rsidRPr="00427A2C" w:rsidRDefault="00AD1EFB" w:rsidP="009E1CBC">
      <w:r w:rsidRPr="00427A2C">
        <w:rPr>
          <w:b/>
          <w:bCs/>
        </w:rPr>
        <w:lastRenderedPageBreak/>
        <w:t xml:space="preserve">Форма 5. </w:t>
      </w:r>
      <w:hyperlink r:id="rId9" w:history="1">
        <w:r w:rsidRPr="00427A2C">
          <w:rPr>
            <w:rStyle w:val="a3"/>
            <w:color w:val="auto"/>
          </w:rPr>
          <w:t>Отчет</w:t>
        </w:r>
      </w:hyperlink>
      <w:r w:rsidRPr="00427A2C">
        <w:t xml:space="preserve"> о достигнутых значениях целевых показателей (индикаторов) муниципальной программы </w:t>
      </w:r>
    </w:p>
    <w:p w:rsidR="00AD1EFB" w:rsidRPr="00427A2C" w:rsidRDefault="00AD1EFB" w:rsidP="009E1CBC"/>
    <w:tbl>
      <w:tblPr>
        <w:tblW w:w="14956" w:type="dxa"/>
        <w:tblInd w:w="-106" w:type="dxa"/>
        <w:tblLook w:val="00A0" w:firstRow="1" w:lastRow="0" w:firstColumn="1" w:lastColumn="0" w:noHBand="0" w:noVBand="0"/>
      </w:tblPr>
      <w:tblGrid>
        <w:gridCol w:w="703"/>
        <w:gridCol w:w="566"/>
        <w:gridCol w:w="432"/>
        <w:gridCol w:w="2000"/>
        <w:gridCol w:w="1108"/>
        <w:gridCol w:w="1240"/>
        <w:gridCol w:w="1240"/>
        <w:gridCol w:w="1240"/>
        <w:gridCol w:w="1240"/>
        <w:gridCol w:w="1255"/>
        <w:gridCol w:w="1240"/>
        <w:gridCol w:w="2692"/>
      </w:tblGrid>
      <w:tr w:rsidR="00427A2C" w:rsidRPr="00427A2C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№ </w:t>
            </w:r>
            <w:proofErr w:type="gramStart"/>
            <w:r w:rsidRPr="00427A2C">
              <w:rPr>
                <w:sz w:val="16"/>
                <w:szCs w:val="16"/>
              </w:rPr>
              <w:t>п</w:t>
            </w:r>
            <w:proofErr w:type="gramEnd"/>
            <w:r w:rsidRPr="00427A2C">
              <w:rPr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 w:rsidRPr="00427A2C">
              <w:rPr>
                <w:sz w:val="16"/>
                <w:szCs w:val="16"/>
              </w:rPr>
              <w:t>в</w:t>
            </w:r>
            <w:proofErr w:type="gramEnd"/>
            <w:r w:rsidRPr="00427A2C">
              <w:rPr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427A2C" w:rsidRPr="00427A2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427A2C" w:rsidRDefault="00AD1EFB">
            <w:pPr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7A2C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7A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 </w:t>
            </w:r>
          </w:p>
        </w:tc>
        <w:tc>
          <w:tcPr>
            <w:tcW w:w="13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7A2C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427A2C" w:rsidRPr="00427A2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B8456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27A2C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 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FE1B2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0814AD">
            <w:pPr>
              <w:spacing w:line="276" w:lineRule="auto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427A2C" w:rsidRPr="00427A2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427A2C" w:rsidRDefault="00AD1EFB" w:rsidP="002A5AAB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 </w:t>
            </w:r>
          </w:p>
        </w:tc>
      </w:tr>
      <w:tr w:rsidR="00427A2C" w:rsidRPr="00427A2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427A2C" w:rsidRDefault="00AD1EFB" w:rsidP="002A5AAB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427A2C" w:rsidRPr="00427A2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427A2C" w:rsidRDefault="00AD1EFB" w:rsidP="002A5AAB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427A2C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7751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427A2C" w:rsidRDefault="00AD1EFB" w:rsidP="002A5AAB">
            <w:pPr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427A2C" w:rsidRDefault="00AD1EFB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1EFB" w:rsidRPr="00427A2C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>
            <w:pPr>
              <w:spacing w:line="276" w:lineRule="auto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 Рост показателей связан с увеличением количества пожаров</w:t>
            </w:r>
          </w:p>
        </w:tc>
      </w:tr>
      <w:tr w:rsidR="00427A2C" w:rsidRPr="00427A2C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7A2C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427A2C" w:rsidRDefault="00DC4695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7A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 </w:t>
            </w:r>
          </w:p>
        </w:tc>
        <w:tc>
          <w:tcPr>
            <w:tcW w:w="13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1EFB" w:rsidRPr="00427A2C" w:rsidRDefault="00AD1EFB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7A2C">
              <w:rPr>
                <w:b/>
                <w:bCs/>
                <w:sz w:val="18"/>
                <w:szCs w:val="18"/>
              </w:rPr>
              <w:t> </w:t>
            </w:r>
            <w:r w:rsidRPr="00427A2C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</w:tr>
      <w:tr w:rsidR="00427A2C" w:rsidRPr="00427A2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Количество несовершеннолетних, </w:t>
            </w:r>
            <w:proofErr w:type="gramStart"/>
            <w:r w:rsidRPr="00427A2C">
              <w:rPr>
                <w:sz w:val="18"/>
                <w:szCs w:val="18"/>
              </w:rPr>
              <w:t>находящихся</w:t>
            </w:r>
            <w:proofErr w:type="gramEnd"/>
            <w:r w:rsidRPr="00427A2C">
              <w:rPr>
                <w:sz w:val="18"/>
                <w:szCs w:val="18"/>
              </w:rPr>
              <w:t xml:space="preserve"> в социально опасном положении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1058" w:rsidRPr="00427A2C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7A2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60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Отклонение целевого показателя объясняется активной профилактической работой субъектов профилактики района по выявлению несовершеннолетних, находящихся в социально опасном положении</w:t>
            </w:r>
          </w:p>
        </w:tc>
      </w:tr>
      <w:tr w:rsidR="00427A2C" w:rsidRPr="00427A2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427A2C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Количество семей находящихся в социально опасном положении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1058" w:rsidRPr="00427A2C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120F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7A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-5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427A2C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 </w:t>
            </w:r>
          </w:p>
        </w:tc>
      </w:tr>
      <w:tr w:rsidR="00427A2C" w:rsidRPr="00427A2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Количество правонарушений, совершенных несовершеннолетними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91058" w:rsidRPr="00427A2C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 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120F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7A2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91058" w:rsidRPr="00427A2C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69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Невыполнение целевого показателя связано с активной работой субъектов профилактики по выявлению правонарушений, совершенных </w:t>
            </w:r>
            <w:r w:rsidRPr="00427A2C">
              <w:rPr>
                <w:sz w:val="16"/>
                <w:szCs w:val="16"/>
              </w:rPr>
              <w:lastRenderedPageBreak/>
              <w:t>несовершеннолетними, а также недостаточной профилактической работой ОНО и ОКСиМП по вовлечению несовершеннолетних в занятия во внеурочное время</w:t>
            </w:r>
          </w:p>
        </w:tc>
      </w:tr>
      <w:tr w:rsidR="00427A2C" w:rsidRPr="00427A2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427A2C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427A2C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Количество несовершеннолетних, </w:t>
            </w:r>
            <w:proofErr w:type="gramStart"/>
            <w:r w:rsidRPr="00427A2C">
              <w:rPr>
                <w:sz w:val="18"/>
                <w:szCs w:val="18"/>
              </w:rPr>
              <w:t>состоящих</w:t>
            </w:r>
            <w:proofErr w:type="gramEnd"/>
            <w:r w:rsidRPr="00427A2C">
              <w:rPr>
                <w:sz w:val="18"/>
                <w:szCs w:val="18"/>
              </w:rPr>
              <w:t xml:space="preserve"> на учете в КДН, ПДН, занятых в летний период активным отдыхом, трудом и оздоровлением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1058" w:rsidRPr="00427A2C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 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7A2C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427A2C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1058" w:rsidRPr="00427A2C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60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427A2C" w:rsidRDefault="00291058" w:rsidP="00832CE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 w:rsidTr="00832CE6">
        <w:trPr>
          <w:trHeight w:val="1368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07" w:rsidRPr="00427A2C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07" w:rsidRPr="00427A2C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607" w:rsidRPr="00427A2C" w:rsidRDefault="00871607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C169E3">
            <w:pPr>
              <w:spacing w:line="276" w:lineRule="auto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 xml:space="preserve">Количество несовершеннолетних </w:t>
            </w:r>
            <w:proofErr w:type="gramStart"/>
            <w:r w:rsidRPr="00427A2C">
              <w:rPr>
                <w:sz w:val="18"/>
                <w:szCs w:val="18"/>
              </w:rPr>
              <w:t>употребляющих</w:t>
            </w:r>
            <w:proofErr w:type="gramEnd"/>
            <w:r w:rsidRPr="00427A2C">
              <w:rPr>
                <w:sz w:val="18"/>
                <w:szCs w:val="18"/>
              </w:rPr>
              <w:t xml:space="preserve"> спиртные напитки и наркотические вещества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71607" w:rsidRPr="00427A2C" w:rsidRDefault="00871607" w:rsidP="00C169E3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чел.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427A2C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427A2C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7A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427A2C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D5EB9" w:rsidRPr="00427A2C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D5EB9" w:rsidRPr="00427A2C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27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71607" w:rsidRPr="00427A2C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183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>Отклонение целевого показателя во многом объясняется недостаточной профилактической работой ОНО и ОКСиМП по вовлечению несовершеннолетних в занятия во внеурочное время</w:t>
            </w:r>
          </w:p>
        </w:tc>
      </w:tr>
      <w:tr w:rsidR="00427A2C" w:rsidRPr="00427A2C" w:rsidTr="00832CE6">
        <w:trPr>
          <w:trHeight w:val="4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1607" w:rsidRPr="00427A2C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607" w:rsidRPr="00427A2C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607" w:rsidRPr="00427A2C" w:rsidRDefault="00871607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C169E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607" w:rsidRPr="00427A2C" w:rsidRDefault="00871607" w:rsidP="00C169E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1607" w:rsidRPr="00427A2C" w:rsidRDefault="00871607" w:rsidP="00832CE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427A2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9A1F9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7A2C">
              <w:rPr>
                <w:b/>
                <w:bCs/>
                <w:sz w:val="18"/>
                <w:szCs w:val="18"/>
              </w:rPr>
              <w:t>Подпрограмма 3 "Гармонизация межэтнических отношений и участие в профилактике экстремизма в муниципальном образовании "Красногорский  район" на 2015 - 2020 годы"</w:t>
            </w: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 xml:space="preserve">Количество музейных экспозиций, посвященных </w:t>
            </w:r>
            <w:r w:rsidRPr="00427A2C">
              <w:rPr>
                <w:sz w:val="20"/>
                <w:szCs w:val="20"/>
              </w:rPr>
              <w:lastRenderedPageBreak/>
              <w:t>национальным культурам проживающих в республике этносов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27A2C" w:rsidRPr="00427A2C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18"/>
                <w:szCs w:val="18"/>
              </w:rPr>
            </w:pPr>
            <w:r w:rsidRPr="00427A2C">
              <w:rPr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427A2C" w:rsidRDefault="00AD1EFB" w:rsidP="00A95DEA">
            <w:pPr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 xml:space="preserve">Количество учеников, изучающих </w:t>
            </w:r>
            <w:proofErr w:type="gramStart"/>
            <w:r w:rsidRPr="00427A2C">
              <w:rPr>
                <w:sz w:val="20"/>
                <w:szCs w:val="20"/>
              </w:rPr>
              <w:t>удмуртский</w:t>
            </w:r>
            <w:proofErr w:type="gramEnd"/>
            <w:r w:rsidRPr="00427A2C">
              <w:rPr>
                <w:sz w:val="20"/>
                <w:szCs w:val="20"/>
              </w:rPr>
              <w:t xml:space="preserve"> и иные миноритарные языки в школах муниципального образования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D1EFB" w:rsidRPr="00427A2C" w:rsidRDefault="00AD1EFB" w:rsidP="00A9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427A2C" w:rsidRDefault="00AD1EFB" w:rsidP="00C169E3">
            <w:pPr>
              <w:spacing w:line="276" w:lineRule="auto"/>
              <w:rPr>
                <w:sz w:val="16"/>
                <w:szCs w:val="16"/>
              </w:rPr>
            </w:pPr>
            <w:r w:rsidRPr="00427A2C">
              <w:rPr>
                <w:sz w:val="16"/>
                <w:szCs w:val="16"/>
              </w:rPr>
              <w:t xml:space="preserve">Уменьшение численности </w:t>
            </w:r>
            <w:proofErr w:type="gramStart"/>
            <w:r w:rsidRPr="00427A2C">
              <w:rPr>
                <w:sz w:val="16"/>
                <w:szCs w:val="16"/>
              </w:rPr>
              <w:t>обучающихся</w:t>
            </w:r>
            <w:proofErr w:type="gramEnd"/>
            <w:r w:rsidRPr="00427A2C">
              <w:rPr>
                <w:sz w:val="16"/>
                <w:szCs w:val="16"/>
              </w:rPr>
              <w:t xml:space="preserve"> в </w:t>
            </w:r>
            <w:proofErr w:type="spellStart"/>
            <w:r w:rsidRPr="00427A2C">
              <w:rPr>
                <w:sz w:val="16"/>
                <w:szCs w:val="16"/>
              </w:rPr>
              <w:t>Дебинской</w:t>
            </w:r>
            <w:proofErr w:type="spellEnd"/>
            <w:r w:rsidRPr="00427A2C">
              <w:rPr>
                <w:sz w:val="16"/>
                <w:szCs w:val="16"/>
              </w:rPr>
              <w:t xml:space="preserve"> СОШ, где ведется изучение удмуртского языка.</w:t>
            </w:r>
          </w:p>
        </w:tc>
      </w:tr>
    </w:tbl>
    <w:p w:rsidR="00AD1EFB" w:rsidRPr="00427A2C" w:rsidRDefault="00AD1EFB"/>
    <w:p w:rsidR="00AD1EFB" w:rsidRPr="00427A2C" w:rsidRDefault="00AD1EFB" w:rsidP="004A7756">
      <w:pPr>
        <w:rPr>
          <w:b/>
          <w:bCs/>
        </w:rPr>
      </w:pPr>
    </w:p>
    <w:p w:rsidR="00AD1EFB" w:rsidRPr="00427A2C" w:rsidRDefault="00AD1EFB" w:rsidP="004A7756">
      <w:pPr>
        <w:rPr>
          <w:b/>
          <w:bCs/>
        </w:rPr>
      </w:pPr>
    </w:p>
    <w:p w:rsidR="00AD1EFB" w:rsidRPr="00427A2C" w:rsidRDefault="00AD1EFB" w:rsidP="004A7756">
      <w:pPr>
        <w:rPr>
          <w:b/>
          <w:bCs/>
        </w:rPr>
      </w:pPr>
    </w:p>
    <w:p w:rsidR="00AD1EFB" w:rsidRPr="00427A2C" w:rsidRDefault="00AD1EFB" w:rsidP="004A7756">
      <w:r w:rsidRPr="00427A2C">
        <w:rPr>
          <w:b/>
          <w:bCs/>
        </w:rPr>
        <w:t xml:space="preserve">Форма 6. </w:t>
      </w:r>
      <w:hyperlink r:id="rId10" w:history="1">
        <w:r w:rsidRPr="00427A2C">
          <w:rPr>
            <w:rStyle w:val="a3"/>
            <w:color w:val="auto"/>
          </w:rPr>
          <w:t>Сведения</w:t>
        </w:r>
      </w:hyperlink>
      <w:r w:rsidRPr="00427A2C">
        <w:t xml:space="preserve"> о внесенных за отчетный период изменениях в муниципальную подп</w:t>
      </w:r>
      <w:r w:rsidR="007B37AB" w:rsidRPr="00427A2C">
        <w:t>рограмму  «Безопасн</w:t>
      </w:r>
      <w:r w:rsidR="00517CA6" w:rsidRPr="00427A2C">
        <w:t>ость» за 2019</w:t>
      </w:r>
      <w:r w:rsidRPr="00427A2C">
        <w:t xml:space="preserve"> год</w:t>
      </w:r>
    </w:p>
    <w:p w:rsidR="00AD1EFB" w:rsidRPr="00427A2C" w:rsidRDefault="00AD1EFB" w:rsidP="004A7756"/>
    <w:p w:rsidR="00AD1EFB" w:rsidRPr="00427A2C" w:rsidRDefault="00AD1EFB" w:rsidP="004A7756"/>
    <w:p w:rsidR="00AD1EFB" w:rsidRPr="00427A2C" w:rsidRDefault="00AD1EFB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427A2C" w:rsidRPr="00427A2C" w:rsidTr="00832CE6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 xml:space="preserve">№ </w:t>
            </w:r>
            <w:proofErr w:type="gramStart"/>
            <w:r w:rsidRPr="00427A2C">
              <w:rPr>
                <w:sz w:val="20"/>
                <w:szCs w:val="20"/>
              </w:rPr>
              <w:t>п</w:t>
            </w:r>
            <w:proofErr w:type="gramEnd"/>
            <w:r w:rsidRPr="00427A2C">
              <w:rPr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427A2C" w:rsidRPr="00427A2C" w:rsidTr="00517CA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7AB" w:rsidRPr="00427A2C" w:rsidRDefault="00517CA6" w:rsidP="007B37AB">
            <w:pPr>
              <w:spacing w:before="40" w:after="40" w:line="276" w:lineRule="auto"/>
              <w:rPr>
                <w:sz w:val="20"/>
                <w:szCs w:val="20"/>
              </w:rPr>
            </w:pPr>
            <w:r w:rsidRPr="00427A2C">
              <w:rPr>
                <w:sz w:val="20"/>
                <w:szCs w:val="20"/>
              </w:rPr>
              <w:t>Не принимались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AB" w:rsidRPr="00427A2C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37AB" w:rsidRPr="00427A2C" w:rsidRDefault="007B37AB" w:rsidP="007B37A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D1EFB" w:rsidRPr="00427A2C" w:rsidRDefault="00AD1EFB" w:rsidP="009E1CBC">
      <w:pPr>
        <w:sectPr w:rsidR="00AD1EFB" w:rsidRPr="00427A2C" w:rsidSect="005379CD">
          <w:pgSz w:w="16838" w:h="11906" w:orient="landscape"/>
          <w:pgMar w:top="567" w:right="1134" w:bottom="567" w:left="900" w:header="709" w:footer="709" w:gutter="0"/>
          <w:cols w:space="720"/>
        </w:sectPr>
      </w:pPr>
      <w:bookmarkStart w:id="0" w:name="_GoBack"/>
      <w:bookmarkEnd w:id="0"/>
    </w:p>
    <w:p w:rsidR="00AD1EFB" w:rsidRPr="00427A2C" w:rsidRDefault="00AD1EFB" w:rsidP="00AE0B4A">
      <w:pPr>
        <w:pStyle w:val="af7"/>
      </w:pPr>
    </w:p>
    <w:sectPr w:rsidR="00AD1EFB" w:rsidRPr="00427A2C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12941"/>
    <w:rsid w:val="00014343"/>
    <w:rsid w:val="0001609A"/>
    <w:rsid w:val="00045D47"/>
    <w:rsid w:val="00054A60"/>
    <w:rsid w:val="00063081"/>
    <w:rsid w:val="00070CFF"/>
    <w:rsid w:val="00075D3D"/>
    <w:rsid w:val="000814AD"/>
    <w:rsid w:val="000826DC"/>
    <w:rsid w:val="000837B9"/>
    <w:rsid w:val="00092494"/>
    <w:rsid w:val="00094918"/>
    <w:rsid w:val="00096B49"/>
    <w:rsid w:val="000A2F8F"/>
    <w:rsid w:val="000B7089"/>
    <w:rsid w:val="000C6BC7"/>
    <w:rsid w:val="000C7DD4"/>
    <w:rsid w:val="000D3E5C"/>
    <w:rsid w:val="000D79BA"/>
    <w:rsid w:val="000E19D3"/>
    <w:rsid w:val="000E3416"/>
    <w:rsid w:val="000F503E"/>
    <w:rsid w:val="000F533F"/>
    <w:rsid w:val="001070CD"/>
    <w:rsid w:val="00120FCD"/>
    <w:rsid w:val="001220E8"/>
    <w:rsid w:val="00122E12"/>
    <w:rsid w:val="0013458C"/>
    <w:rsid w:val="00147024"/>
    <w:rsid w:val="00147F50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B3393"/>
    <w:rsid w:val="001C255A"/>
    <w:rsid w:val="001D1AED"/>
    <w:rsid w:val="001D6969"/>
    <w:rsid w:val="001E36BD"/>
    <w:rsid w:val="002032BF"/>
    <w:rsid w:val="00204822"/>
    <w:rsid w:val="00205E61"/>
    <w:rsid w:val="00231B7A"/>
    <w:rsid w:val="0023497C"/>
    <w:rsid w:val="00254EE3"/>
    <w:rsid w:val="00275D41"/>
    <w:rsid w:val="00280FED"/>
    <w:rsid w:val="00291058"/>
    <w:rsid w:val="00293035"/>
    <w:rsid w:val="00295949"/>
    <w:rsid w:val="002A0595"/>
    <w:rsid w:val="002A5AAB"/>
    <w:rsid w:val="002B2F29"/>
    <w:rsid w:val="002C54F9"/>
    <w:rsid w:val="002E511A"/>
    <w:rsid w:val="002F6274"/>
    <w:rsid w:val="0030544A"/>
    <w:rsid w:val="00310182"/>
    <w:rsid w:val="003106FE"/>
    <w:rsid w:val="00311444"/>
    <w:rsid w:val="00341F3F"/>
    <w:rsid w:val="00345D77"/>
    <w:rsid w:val="00346CD7"/>
    <w:rsid w:val="00361465"/>
    <w:rsid w:val="00364E66"/>
    <w:rsid w:val="00372A70"/>
    <w:rsid w:val="00381CAF"/>
    <w:rsid w:val="003962DA"/>
    <w:rsid w:val="00396544"/>
    <w:rsid w:val="003B0EA3"/>
    <w:rsid w:val="003D3152"/>
    <w:rsid w:val="003D6A3C"/>
    <w:rsid w:val="00427A2C"/>
    <w:rsid w:val="00427A3D"/>
    <w:rsid w:val="00434523"/>
    <w:rsid w:val="004454F1"/>
    <w:rsid w:val="0046633F"/>
    <w:rsid w:val="00471E26"/>
    <w:rsid w:val="004A70BD"/>
    <w:rsid w:val="004A7756"/>
    <w:rsid w:val="004B0EA7"/>
    <w:rsid w:val="004B409D"/>
    <w:rsid w:val="004E1F94"/>
    <w:rsid w:val="004E68FD"/>
    <w:rsid w:val="004F7C8D"/>
    <w:rsid w:val="00500384"/>
    <w:rsid w:val="0050648D"/>
    <w:rsid w:val="005118C3"/>
    <w:rsid w:val="00517418"/>
    <w:rsid w:val="00517CA6"/>
    <w:rsid w:val="005213B2"/>
    <w:rsid w:val="00526BF3"/>
    <w:rsid w:val="005379CD"/>
    <w:rsid w:val="005413A8"/>
    <w:rsid w:val="005522EE"/>
    <w:rsid w:val="0056528F"/>
    <w:rsid w:val="00572270"/>
    <w:rsid w:val="005724FA"/>
    <w:rsid w:val="0059123B"/>
    <w:rsid w:val="00597270"/>
    <w:rsid w:val="005A2D77"/>
    <w:rsid w:val="005A363A"/>
    <w:rsid w:val="005A6E14"/>
    <w:rsid w:val="005D7EDA"/>
    <w:rsid w:val="005E0A89"/>
    <w:rsid w:val="005F6CD0"/>
    <w:rsid w:val="00601415"/>
    <w:rsid w:val="00616180"/>
    <w:rsid w:val="00625414"/>
    <w:rsid w:val="006427C7"/>
    <w:rsid w:val="0064585B"/>
    <w:rsid w:val="006A0BD1"/>
    <w:rsid w:val="006A33E2"/>
    <w:rsid w:val="006B3399"/>
    <w:rsid w:val="006B3737"/>
    <w:rsid w:val="006B4132"/>
    <w:rsid w:val="006D579E"/>
    <w:rsid w:val="006D5EB9"/>
    <w:rsid w:val="007010C8"/>
    <w:rsid w:val="00701F84"/>
    <w:rsid w:val="007171D2"/>
    <w:rsid w:val="00724E63"/>
    <w:rsid w:val="00762C74"/>
    <w:rsid w:val="00765297"/>
    <w:rsid w:val="00771A0C"/>
    <w:rsid w:val="00775F85"/>
    <w:rsid w:val="007837A8"/>
    <w:rsid w:val="0078552C"/>
    <w:rsid w:val="00794770"/>
    <w:rsid w:val="0079601B"/>
    <w:rsid w:val="007A7DA8"/>
    <w:rsid w:val="007B37AB"/>
    <w:rsid w:val="00800264"/>
    <w:rsid w:val="00803071"/>
    <w:rsid w:val="0080571C"/>
    <w:rsid w:val="00821207"/>
    <w:rsid w:val="008217C3"/>
    <w:rsid w:val="00832CE6"/>
    <w:rsid w:val="00840197"/>
    <w:rsid w:val="00857A53"/>
    <w:rsid w:val="00871607"/>
    <w:rsid w:val="00873FC0"/>
    <w:rsid w:val="0087437B"/>
    <w:rsid w:val="008762FA"/>
    <w:rsid w:val="00884070"/>
    <w:rsid w:val="0089554B"/>
    <w:rsid w:val="00895A18"/>
    <w:rsid w:val="00897B9C"/>
    <w:rsid w:val="008A0FC2"/>
    <w:rsid w:val="008A4987"/>
    <w:rsid w:val="008B6F3D"/>
    <w:rsid w:val="008D00F5"/>
    <w:rsid w:val="008D19BD"/>
    <w:rsid w:val="008D22D0"/>
    <w:rsid w:val="008D3658"/>
    <w:rsid w:val="0090641A"/>
    <w:rsid w:val="0091403F"/>
    <w:rsid w:val="00920F11"/>
    <w:rsid w:val="00967914"/>
    <w:rsid w:val="00980CB3"/>
    <w:rsid w:val="009A1F92"/>
    <w:rsid w:val="009A37D7"/>
    <w:rsid w:val="009A666A"/>
    <w:rsid w:val="009B4B2B"/>
    <w:rsid w:val="009C4CAD"/>
    <w:rsid w:val="009C579C"/>
    <w:rsid w:val="009E1CBC"/>
    <w:rsid w:val="009F5628"/>
    <w:rsid w:val="00A13286"/>
    <w:rsid w:val="00A16CE1"/>
    <w:rsid w:val="00A26824"/>
    <w:rsid w:val="00A37F67"/>
    <w:rsid w:val="00A62AE5"/>
    <w:rsid w:val="00A85A6C"/>
    <w:rsid w:val="00A95DEA"/>
    <w:rsid w:val="00A97751"/>
    <w:rsid w:val="00A97F20"/>
    <w:rsid w:val="00AA7EA8"/>
    <w:rsid w:val="00AB1A1D"/>
    <w:rsid w:val="00AD1EFB"/>
    <w:rsid w:val="00AD3755"/>
    <w:rsid w:val="00AE049B"/>
    <w:rsid w:val="00AE0B4A"/>
    <w:rsid w:val="00AE15DF"/>
    <w:rsid w:val="00AF4B10"/>
    <w:rsid w:val="00B0060D"/>
    <w:rsid w:val="00B17A80"/>
    <w:rsid w:val="00B20F5D"/>
    <w:rsid w:val="00B51858"/>
    <w:rsid w:val="00B73AB5"/>
    <w:rsid w:val="00B84562"/>
    <w:rsid w:val="00BC6351"/>
    <w:rsid w:val="00BD3D90"/>
    <w:rsid w:val="00BE380F"/>
    <w:rsid w:val="00C10434"/>
    <w:rsid w:val="00C169E3"/>
    <w:rsid w:val="00C218EB"/>
    <w:rsid w:val="00C34938"/>
    <w:rsid w:val="00C41CE6"/>
    <w:rsid w:val="00C51E06"/>
    <w:rsid w:val="00C5213E"/>
    <w:rsid w:val="00C576B2"/>
    <w:rsid w:val="00C7198A"/>
    <w:rsid w:val="00C80C1D"/>
    <w:rsid w:val="00C92EEA"/>
    <w:rsid w:val="00CB0031"/>
    <w:rsid w:val="00CE333F"/>
    <w:rsid w:val="00CE77F1"/>
    <w:rsid w:val="00CF187E"/>
    <w:rsid w:val="00CF7701"/>
    <w:rsid w:val="00D003CE"/>
    <w:rsid w:val="00D300DE"/>
    <w:rsid w:val="00D43ED5"/>
    <w:rsid w:val="00D67164"/>
    <w:rsid w:val="00D861C2"/>
    <w:rsid w:val="00D875F8"/>
    <w:rsid w:val="00DA303E"/>
    <w:rsid w:val="00DC4695"/>
    <w:rsid w:val="00DE5C6A"/>
    <w:rsid w:val="00DF4BC1"/>
    <w:rsid w:val="00E07C4F"/>
    <w:rsid w:val="00E10B46"/>
    <w:rsid w:val="00E1527D"/>
    <w:rsid w:val="00E46538"/>
    <w:rsid w:val="00E56338"/>
    <w:rsid w:val="00E57540"/>
    <w:rsid w:val="00E60C0E"/>
    <w:rsid w:val="00E65469"/>
    <w:rsid w:val="00E710C9"/>
    <w:rsid w:val="00E9638C"/>
    <w:rsid w:val="00EA0A6A"/>
    <w:rsid w:val="00EA6EBB"/>
    <w:rsid w:val="00ED0B57"/>
    <w:rsid w:val="00ED4BA4"/>
    <w:rsid w:val="00EE1D72"/>
    <w:rsid w:val="00F03454"/>
    <w:rsid w:val="00F05EC3"/>
    <w:rsid w:val="00F14047"/>
    <w:rsid w:val="00F16B24"/>
    <w:rsid w:val="00F21171"/>
    <w:rsid w:val="00F22E53"/>
    <w:rsid w:val="00F445A3"/>
    <w:rsid w:val="00F53BB4"/>
    <w:rsid w:val="00F572C1"/>
    <w:rsid w:val="00F600CD"/>
    <w:rsid w:val="00F768E7"/>
    <w:rsid w:val="00F8337D"/>
    <w:rsid w:val="00F84FD5"/>
    <w:rsid w:val="00FA44A6"/>
    <w:rsid w:val="00FB7010"/>
    <w:rsid w:val="00FC133F"/>
    <w:rsid w:val="00FC55A7"/>
    <w:rsid w:val="00FE1B29"/>
    <w:rsid w:val="00FE4BCF"/>
    <w:rsid w:val="00FE5CA1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basedOn w:val="a0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basedOn w:val="a0"/>
    <w:link w:val="af0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basedOn w:val="a0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basedOn w:val="a0"/>
    <w:link w:val="af0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5653</Words>
  <Characters>32225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37803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Пользователь</cp:lastModifiedBy>
  <cp:revision>16</cp:revision>
  <cp:lastPrinted>2020-02-10T09:36:00Z</cp:lastPrinted>
  <dcterms:created xsi:type="dcterms:W3CDTF">2019-04-29T09:01:00Z</dcterms:created>
  <dcterms:modified xsi:type="dcterms:W3CDTF">2020-02-10T11:14:00Z</dcterms:modified>
</cp:coreProperties>
</file>