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9C728F" w:rsidTr="009C728F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8F" w:rsidRDefault="009C728F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728F" w:rsidRDefault="009C728F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AB7EFF3" wp14:editId="172AE9D3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8F" w:rsidRDefault="009C728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C728F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9C728F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C728F" w:rsidRDefault="009C728F" w:rsidP="009C728F">
      <w:pPr>
        <w:jc w:val="both"/>
        <w:rPr>
          <w:rFonts w:eastAsia="Calibri"/>
          <w:sz w:val="24"/>
          <w:szCs w:val="24"/>
          <w:lang w:eastAsia="en-US"/>
        </w:rPr>
      </w:pPr>
    </w:p>
    <w:p w:rsidR="009C728F" w:rsidRPr="009C728F" w:rsidRDefault="009C728F" w:rsidP="009C728F">
      <w:pPr>
        <w:keepNext/>
        <w:widowControl w:val="0"/>
        <w:tabs>
          <w:tab w:val="left" w:pos="0"/>
        </w:tabs>
        <w:suppressAutoHyphens/>
        <w:outlineLvl w:val="0"/>
        <w:rPr>
          <w:rFonts w:eastAsia="Lucida Sans Unicode"/>
          <w:b/>
        </w:rPr>
      </w:pPr>
      <w:r w:rsidRPr="009C728F">
        <w:rPr>
          <w:rFonts w:eastAsia="Lucida Sans Unicode"/>
          <w:b/>
          <w:sz w:val="24"/>
          <w:szCs w:val="24"/>
        </w:rPr>
        <w:t>1</w:t>
      </w:r>
      <w:r>
        <w:rPr>
          <w:rFonts w:eastAsia="Lucida Sans Unicode"/>
          <w:b/>
          <w:sz w:val="24"/>
          <w:szCs w:val="24"/>
        </w:rPr>
        <w:t xml:space="preserve">0 января 2022 </w:t>
      </w:r>
      <w:r w:rsidRPr="009C728F">
        <w:rPr>
          <w:rFonts w:eastAsia="Lucida Sans Unicode"/>
          <w:b/>
          <w:sz w:val="24"/>
          <w:szCs w:val="24"/>
        </w:rPr>
        <w:t>г.</w:t>
      </w:r>
      <w:r w:rsidRPr="009C728F">
        <w:rPr>
          <w:rFonts w:eastAsia="Lucida Sans Unicode"/>
          <w:b/>
          <w:sz w:val="24"/>
          <w:szCs w:val="24"/>
        </w:rPr>
        <w:tab/>
        <w:t xml:space="preserve">                             </w:t>
      </w:r>
      <w:r w:rsidRPr="009C728F">
        <w:rPr>
          <w:rFonts w:eastAsia="Lucida Sans Unicode"/>
          <w:b/>
          <w:sz w:val="24"/>
          <w:szCs w:val="24"/>
        </w:rPr>
        <w:tab/>
        <w:t xml:space="preserve">       </w:t>
      </w:r>
      <w:r>
        <w:rPr>
          <w:rFonts w:eastAsia="Lucida Sans Unicode"/>
          <w:b/>
          <w:sz w:val="24"/>
          <w:szCs w:val="24"/>
        </w:rPr>
        <w:t xml:space="preserve">                               </w:t>
      </w:r>
      <w:r w:rsidRPr="009C728F">
        <w:rPr>
          <w:rFonts w:eastAsia="Lucida Sans Unicode"/>
          <w:b/>
          <w:sz w:val="24"/>
          <w:szCs w:val="24"/>
        </w:rPr>
        <w:t xml:space="preserve">                                 </w:t>
      </w:r>
      <w:r>
        <w:rPr>
          <w:rFonts w:eastAsia="Lucida Sans Unicode"/>
          <w:b/>
          <w:sz w:val="24"/>
          <w:szCs w:val="24"/>
        </w:rPr>
        <w:t xml:space="preserve">       №</w:t>
      </w:r>
      <w:r w:rsidR="002F2C09">
        <w:rPr>
          <w:rFonts w:eastAsia="Lucida Sans Unicode"/>
          <w:b/>
          <w:sz w:val="24"/>
          <w:szCs w:val="24"/>
        </w:rPr>
        <w:t>6</w:t>
      </w:r>
    </w:p>
    <w:p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  <w:r w:rsidRPr="009C728F">
        <w:rPr>
          <w:b/>
          <w:lang w:eastAsia="ar-SA"/>
        </w:rPr>
        <w:t>с. Красногорское</w:t>
      </w:r>
    </w:p>
    <w:p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</w:p>
    <w:p w:rsidR="009C728F" w:rsidRDefault="002F2C09" w:rsidP="009C728F">
      <w:pPr>
        <w:widowControl w:val="0"/>
        <w:tabs>
          <w:tab w:val="left" w:pos="0"/>
        </w:tabs>
        <w:suppressAutoHyphens/>
        <w:ind w:right="42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Об утверждении порядка определения видов и перечней особо ценного </w:t>
      </w:r>
    </w:p>
    <w:p w:rsidR="002F2C09" w:rsidRDefault="002F2C09" w:rsidP="009C728F">
      <w:pPr>
        <w:widowControl w:val="0"/>
        <w:tabs>
          <w:tab w:val="left" w:pos="0"/>
        </w:tabs>
        <w:suppressAutoHyphens/>
        <w:ind w:right="42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движимого имущества бюджетного или автономного учреждения</w:t>
      </w:r>
    </w:p>
    <w:p w:rsidR="00D51D9A" w:rsidRDefault="00D51D9A" w:rsidP="009C728F">
      <w:pPr>
        <w:widowControl w:val="0"/>
        <w:tabs>
          <w:tab w:val="left" w:pos="0"/>
        </w:tabs>
        <w:suppressAutoHyphens/>
        <w:ind w:right="42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муниципального образования</w:t>
      </w:r>
      <w:r w:rsidR="002F2C09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«Муниципальный округ Красногорский район </w:t>
      </w:r>
    </w:p>
    <w:p w:rsidR="00D51D9A" w:rsidRPr="009C728F" w:rsidRDefault="00D51D9A" w:rsidP="009C728F">
      <w:pPr>
        <w:widowControl w:val="0"/>
        <w:tabs>
          <w:tab w:val="left" w:pos="0"/>
        </w:tabs>
        <w:suppressAutoHyphens/>
        <w:ind w:right="42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Удмуртской Республики»</w:t>
      </w:r>
    </w:p>
    <w:p w:rsidR="009C728F" w:rsidRPr="009C728F" w:rsidRDefault="009C728F" w:rsidP="009C728F">
      <w:pPr>
        <w:widowControl w:val="0"/>
        <w:suppressAutoHyphens/>
        <w:ind w:left="720"/>
        <w:rPr>
          <w:sz w:val="24"/>
          <w:szCs w:val="24"/>
          <w:lang w:eastAsia="ar-SA"/>
        </w:rPr>
      </w:pPr>
      <w:r w:rsidRPr="009C728F">
        <w:rPr>
          <w:sz w:val="24"/>
          <w:szCs w:val="24"/>
          <w:lang w:eastAsia="ar-SA"/>
        </w:rPr>
        <w:t xml:space="preserve">                                                                         </w:t>
      </w:r>
    </w:p>
    <w:p w:rsidR="009C728F" w:rsidRPr="009C728F" w:rsidRDefault="009C728F" w:rsidP="009C728F">
      <w:pPr>
        <w:keepNext/>
        <w:spacing w:after="300"/>
        <w:jc w:val="both"/>
        <w:textAlignment w:val="baseline"/>
        <w:outlineLvl w:val="0"/>
        <w:rPr>
          <w:sz w:val="28"/>
          <w:szCs w:val="28"/>
        </w:rPr>
      </w:pPr>
      <w:r w:rsidRPr="009C728F">
        <w:rPr>
          <w:sz w:val="28"/>
          <w:szCs w:val="28"/>
        </w:rPr>
        <w:t xml:space="preserve">        </w:t>
      </w:r>
      <w:r w:rsidR="002F2C09" w:rsidRPr="002F2C09">
        <w:rPr>
          <w:sz w:val="28"/>
          <w:szCs w:val="28"/>
        </w:rPr>
        <w:t xml:space="preserve">    В соответствии с Федеральным зако</w:t>
      </w:r>
      <w:r w:rsidR="002F2C09">
        <w:rPr>
          <w:sz w:val="28"/>
          <w:szCs w:val="28"/>
        </w:rPr>
        <w:t>ном от 8 мая 2010 года №83-ФЗ «</w:t>
      </w:r>
      <w:r w:rsidR="002F2C09" w:rsidRPr="002F2C09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2F2C09">
        <w:rPr>
          <w:sz w:val="28"/>
          <w:szCs w:val="28"/>
        </w:rPr>
        <w:t>нных (муниципальных) учреждений»</w:t>
      </w:r>
      <w:r w:rsidR="002F2C09" w:rsidRPr="002F2C09">
        <w:rPr>
          <w:sz w:val="28"/>
          <w:szCs w:val="28"/>
        </w:rPr>
        <w:t xml:space="preserve">, постановлением Правительства Российской </w:t>
      </w:r>
      <w:r w:rsidR="002F2C09">
        <w:rPr>
          <w:sz w:val="28"/>
          <w:szCs w:val="28"/>
        </w:rPr>
        <w:t>Федерации от 26 июля 2010 года № 538 «</w:t>
      </w:r>
      <w:r w:rsidR="002F2C09" w:rsidRPr="002F2C09">
        <w:rPr>
          <w:sz w:val="28"/>
          <w:szCs w:val="28"/>
        </w:rPr>
        <w:t>О порядке отнесения имущества автономного или бюджетного учреждения к категории ос</w:t>
      </w:r>
      <w:r w:rsidR="002F2C09">
        <w:rPr>
          <w:sz w:val="28"/>
          <w:szCs w:val="28"/>
        </w:rPr>
        <w:t>обо ценного движимого имущества»</w:t>
      </w:r>
      <w:r w:rsidR="002F2C09" w:rsidRPr="002F2C09">
        <w:rPr>
          <w:sz w:val="28"/>
          <w:szCs w:val="28"/>
        </w:rPr>
        <w:t xml:space="preserve">, Постановлением Правительства </w:t>
      </w:r>
      <w:r w:rsidR="002F2C09">
        <w:rPr>
          <w:sz w:val="28"/>
          <w:szCs w:val="28"/>
        </w:rPr>
        <w:t>Удмуртской Республики</w:t>
      </w:r>
      <w:r w:rsidR="002F2C09" w:rsidRPr="002F2C09">
        <w:rPr>
          <w:sz w:val="28"/>
          <w:szCs w:val="28"/>
        </w:rPr>
        <w:t xml:space="preserve"> от 01 ноября 2010 года </w:t>
      </w:r>
      <w:r w:rsidR="002F2C09">
        <w:rPr>
          <w:sz w:val="28"/>
          <w:szCs w:val="28"/>
        </w:rPr>
        <w:t>№</w:t>
      </w:r>
      <w:r w:rsidR="002F2C09" w:rsidRPr="002F2C09">
        <w:rPr>
          <w:sz w:val="28"/>
          <w:szCs w:val="28"/>
        </w:rPr>
        <w:t xml:space="preserve"> 335 «О порядке определения видов и перечней особо ценного движимого имущества автономного или бюджетного учреждения Удмуртской Республики»</w:t>
      </w:r>
      <w:r w:rsidR="002F2C09">
        <w:rPr>
          <w:sz w:val="28"/>
          <w:szCs w:val="28"/>
        </w:rPr>
        <w:t>,</w:t>
      </w:r>
    </w:p>
    <w:p w:rsidR="009C728F" w:rsidRPr="009C728F" w:rsidRDefault="009C728F" w:rsidP="009C728F">
      <w:pPr>
        <w:keepNext/>
        <w:jc w:val="center"/>
        <w:textAlignment w:val="baseline"/>
        <w:outlineLvl w:val="0"/>
        <w:rPr>
          <w:rFonts w:eastAsia="Lucida Sans Unicode"/>
          <w:color w:val="000000"/>
          <w:sz w:val="28"/>
          <w:szCs w:val="28"/>
        </w:rPr>
      </w:pPr>
      <w:r w:rsidRPr="009C728F">
        <w:rPr>
          <w:rFonts w:eastAsia="Lucida Sans Unicode"/>
          <w:color w:val="000000"/>
          <w:sz w:val="28"/>
          <w:szCs w:val="28"/>
        </w:rPr>
        <w:t>АДМИНИСТРАЦИЯ  ПОСТАНОВЛЯЕТ:</w:t>
      </w:r>
    </w:p>
    <w:p w:rsidR="00AB037B" w:rsidRPr="00AB037B" w:rsidRDefault="002F2C09" w:rsidP="00AB037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2F2C09">
        <w:rPr>
          <w:sz w:val="28"/>
          <w:szCs w:val="28"/>
        </w:rPr>
        <w:t>Утвердить порядок определения видов</w:t>
      </w:r>
      <w:r>
        <w:rPr>
          <w:sz w:val="28"/>
          <w:szCs w:val="28"/>
        </w:rPr>
        <w:t xml:space="preserve"> и перечней</w:t>
      </w:r>
      <w:r w:rsidRPr="002F2C09">
        <w:rPr>
          <w:sz w:val="28"/>
          <w:szCs w:val="28"/>
        </w:rPr>
        <w:t xml:space="preserve"> особо ценного движимого имущества </w:t>
      </w:r>
      <w:r w:rsidR="00AB037B" w:rsidRPr="00AB037B">
        <w:rPr>
          <w:sz w:val="28"/>
          <w:szCs w:val="28"/>
        </w:rPr>
        <w:t>бюджетного или автономного учреждения</w:t>
      </w:r>
      <w:r w:rsidR="00AB037B">
        <w:rPr>
          <w:sz w:val="28"/>
          <w:szCs w:val="28"/>
        </w:rPr>
        <w:t xml:space="preserve"> </w:t>
      </w:r>
      <w:r w:rsidR="00AB037B" w:rsidRPr="00AB037B">
        <w:rPr>
          <w:sz w:val="28"/>
          <w:szCs w:val="28"/>
        </w:rPr>
        <w:t xml:space="preserve">муниципального образования «Муниципальный округ Красногорский район </w:t>
      </w:r>
    </w:p>
    <w:p w:rsidR="002F2C09" w:rsidRPr="00AB037B" w:rsidRDefault="00AB037B" w:rsidP="00AB03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B037B">
        <w:rPr>
          <w:sz w:val="28"/>
          <w:szCs w:val="28"/>
        </w:rPr>
        <w:t>Удмуртской Республики»</w:t>
      </w:r>
      <w:r w:rsidR="002F2C09" w:rsidRPr="00AB037B">
        <w:rPr>
          <w:sz w:val="28"/>
          <w:szCs w:val="28"/>
        </w:rPr>
        <w:t xml:space="preserve"> (приложение № 1).</w:t>
      </w:r>
    </w:p>
    <w:p w:rsidR="00AB037B" w:rsidRPr="00AB037B" w:rsidRDefault="00AB037B" w:rsidP="00AB037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B037B">
        <w:rPr>
          <w:sz w:val="28"/>
          <w:szCs w:val="28"/>
        </w:rPr>
        <w:t>Признать утратившим силу постановление Администрации муниципального образования «Красногорский район</w:t>
      </w:r>
      <w:r>
        <w:rPr>
          <w:sz w:val="28"/>
          <w:szCs w:val="28"/>
        </w:rPr>
        <w:t>» от 30.11.2010 г. №1085 «</w:t>
      </w:r>
      <w:r w:rsidRPr="00AB037B">
        <w:rPr>
          <w:sz w:val="28"/>
          <w:szCs w:val="28"/>
        </w:rPr>
        <w:t>Об утверждении порядка определения видов особо ценного движимого имущества муниципальных бюджетных, автономных учреждений, муниципального образования  «Красногорский район».</w:t>
      </w:r>
    </w:p>
    <w:p w:rsidR="00BA5C25" w:rsidRPr="00630F98" w:rsidRDefault="00AB037B" w:rsidP="00AB037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A5C25" w:rsidRPr="00630F98">
        <w:rPr>
          <w:sz w:val="28"/>
          <w:szCs w:val="28"/>
        </w:rPr>
        <w:t xml:space="preserve">онтроль за исполнением настоящего постановления возложить на заместителя главы Администрации </w:t>
      </w:r>
      <w:r w:rsidR="00CF1622">
        <w:rPr>
          <w:sz w:val="28"/>
          <w:szCs w:val="28"/>
        </w:rPr>
        <w:t xml:space="preserve">по вопросам строительства, ЖКХ </w:t>
      </w:r>
      <w:r w:rsidR="00BA5C25" w:rsidRPr="00630F98">
        <w:rPr>
          <w:sz w:val="28"/>
          <w:szCs w:val="28"/>
        </w:rPr>
        <w:t>и имущественных отношений С.В. Салтыкова.</w:t>
      </w:r>
    </w:p>
    <w:p w:rsidR="009F00D1" w:rsidRDefault="009F00D1" w:rsidP="009C728F">
      <w:pPr>
        <w:jc w:val="both"/>
        <w:rPr>
          <w:sz w:val="28"/>
          <w:szCs w:val="28"/>
        </w:rPr>
      </w:pPr>
    </w:p>
    <w:p w:rsidR="009C728F" w:rsidRDefault="009C728F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9C728F" w:rsidRDefault="009C728F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:rsidR="007A21A7" w:rsidRDefault="009C728F" w:rsidP="005A03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Республики»                                              </w:t>
      </w:r>
      <w:r w:rsidR="005A034A">
        <w:rPr>
          <w:sz w:val="28"/>
          <w:szCs w:val="28"/>
        </w:rPr>
        <w:t xml:space="preserve">                  </w:t>
      </w:r>
      <w:r w:rsidR="007A21A7">
        <w:rPr>
          <w:sz w:val="28"/>
          <w:szCs w:val="28"/>
        </w:rPr>
        <w:t>В.С. Корепанов</w:t>
      </w:r>
      <w:bookmarkStart w:id="0" w:name="_GoBack"/>
      <w:bookmarkEnd w:id="0"/>
    </w:p>
    <w:p w:rsidR="007A21A7" w:rsidRDefault="007A21A7" w:rsidP="005A034A">
      <w:pPr>
        <w:jc w:val="both"/>
        <w:rPr>
          <w:sz w:val="28"/>
          <w:szCs w:val="28"/>
        </w:rPr>
      </w:pPr>
    </w:p>
    <w:p w:rsidR="00AB037B" w:rsidRPr="00AB037B" w:rsidRDefault="00AB037B" w:rsidP="00AB037B">
      <w:pPr>
        <w:ind w:left="6660"/>
        <w:jc w:val="right"/>
        <w:rPr>
          <w:sz w:val="16"/>
          <w:szCs w:val="16"/>
        </w:rPr>
      </w:pPr>
      <w:r w:rsidRPr="00AB037B">
        <w:rPr>
          <w:sz w:val="16"/>
          <w:szCs w:val="16"/>
        </w:rPr>
        <w:t xml:space="preserve">                                       Приложение №1</w:t>
      </w:r>
    </w:p>
    <w:p w:rsidR="00AB037B" w:rsidRPr="00AB037B" w:rsidRDefault="00AB037B" w:rsidP="00AB037B">
      <w:pPr>
        <w:ind w:left="6660"/>
        <w:jc w:val="right"/>
        <w:rPr>
          <w:sz w:val="16"/>
          <w:szCs w:val="16"/>
        </w:rPr>
      </w:pPr>
      <w:r w:rsidRPr="00AB037B">
        <w:rPr>
          <w:sz w:val="16"/>
          <w:szCs w:val="16"/>
        </w:rPr>
        <w:t xml:space="preserve">                          к </w:t>
      </w:r>
      <w:r>
        <w:rPr>
          <w:sz w:val="16"/>
          <w:szCs w:val="16"/>
        </w:rPr>
        <w:t xml:space="preserve">постановлению </w:t>
      </w:r>
      <w:r w:rsidRPr="00AB037B">
        <w:rPr>
          <w:sz w:val="16"/>
          <w:szCs w:val="16"/>
        </w:rPr>
        <w:t xml:space="preserve">Администрации             </w:t>
      </w:r>
    </w:p>
    <w:p w:rsidR="00AB037B" w:rsidRPr="00AB037B" w:rsidRDefault="00AB037B" w:rsidP="00AB037B">
      <w:pPr>
        <w:ind w:left="6660"/>
        <w:jc w:val="right"/>
        <w:rPr>
          <w:sz w:val="16"/>
          <w:szCs w:val="16"/>
        </w:rPr>
      </w:pPr>
      <w:r w:rsidRPr="00AB037B">
        <w:rPr>
          <w:sz w:val="16"/>
          <w:szCs w:val="16"/>
        </w:rPr>
        <w:t xml:space="preserve">                          муниципально</w:t>
      </w:r>
      <w:r>
        <w:rPr>
          <w:sz w:val="16"/>
          <w:szCs w:val="16"/>
        </w:rPr>
        <w:t>го</w:t>
      </w:r>
      <w:r w:rsidRPr="00AB037B">
        <w:rPr>
          <w:sz w:val="16"/>
          <w:szCs w:val="16"/>
        </w:rPr>
        <w:t xml:space="preserve"> образовани</w:t>
      </w:r>
      <w:r>
        <w:rPr>
          <w:sz w:val="16"/>
          <w:szCs w:val="16"/>
        </w:rPr>
        <w:t>я</w:t>
      </w:r>
    </w:p>
    <w:p w:rsidR="00AB037B" w:rsidRPr="00AB037B" w:rsidRDefault="00AB037B" w:rsidP="00AB037B">
      <w:pPr>
        <w:ind w:left="6660"/>
        <w:jc w:val="right"/>
        <w:rPr>
          <w:sz w:val="16"/>
          <w:szCs w:val="16"/>
        </w:rPr>
      </w:pPr>
      <w:r w:rsidRPr="00AB037B">
        <w:rPr>
          <w:sz w:val="16"/>
          <w:szCs w:val="16"/>
        </w:rPr>
        <w:t xml:space="preserve">                          «</w:t>
      </w:r>
      <w:r>
        <w:rPr>
          <w:sz w:val="16"/>
          <w:szCs w:val="16"/>
        </w:rPr>
        <w:t xml:space="preserve">Муниципальный округ </w:t>
      </w:r>
      <w:r w:rsidRPr="00AB037B">
        <w:rPr>
          <w:sz w:val="16"/>
          <w:szCs w:val="16"/>
        </w:rPr>
        <w:t>Красногорский район</w:t>
      </w:r>
      <w:r w:rsidR="007A21A7">
        <w:rPr>
          <w:sz w:val="16"/>
          <w:szCs w:val="16"/>
        </w:rPr>
        <w:t xml:space="preserve"> Удмуртской Республики</w:t>
      </w:r>
      <w:r w:rsidRPr="00AB037B">
        <w:rPr>
          <w:sz w:val="16"/>
          <w:szCs w:val="16"/>
        </w:rPr>
        <w:t>»</w:t>
      </w:r>
    </w:p>
    <w:p w:rsidR="00AB037B" w:rsidRPr="00AB037B" w:rsidRDefault="00AB037B" w:rsidP="00AB037B">
      <w:pPr>
        <w:ind w:left="6660"/>
        <w:jc w:val="right"/>
        <w:rPr>
          <w:sz w:val="16"/>
          <w:szCs w:val="16"/>
        </w:rPr>
      </w:pPr>
      <w:r w:rsidRPr="00AB037B">
        <w:rPr>
          <w:sz w:val="16"/>
          <w:szCs w:val="16"/>
        </w:rPr>
        <w:t xml:space="preserve">                          от  </w:t>
      </w:r>
      <w:r>
        <w:rPr>
          <w:sz w:val="16"/>
          <w:szCs w:val="16"/>
        </w:rPr>
        <w:t>10.01.2022 г</w:t>
      </w:r>
      <w:r w:rsidRPr="00AB037B">
        <w:rPr>
          <w:sz w:val="16"/>
          <w:szCs w:val="16"/>
        </w:rPr>
        <w:t xml:space="preserve">  № </w:t>
      </w:r>
      <w:r>
        <w:rPr>
          <w:sz w:val="16"/>
          <w:szCs w:val="16"/>
        </w:rPr>
        <w:t>6</w:t>
      </w:r>
    </w:p>
    <w:p w:rsidR="00AB037B" w:rsidRPr="00AB037B" w:rsidRDefault="00AB037B" w:rsidP="00AB037B">
      <w:pPr>
        <w:jc w:val="center"/>
        <w:rPr>
          <w:b/>
          <w:sz w:val="24"/>
          <w:szCs w:val="24"/>
        </w:rPr>
      </w:pPr>
      <w:r w:rsidRPr="00AB037B">
        <w:rPr>
          <w:b/>
          <w:sz w:val="24"/>
          <w:szCs w:val="24"/>
        </w:rPr>
        <w:t>ПОРЯДОК</w:t>
      </w:r>
    </w:p>
    <w:p w:rsidR="00C831A9" w:rsidRPr="00C831A9" w:rsidRDefault="00AB037B" w:rsidP="00C831A9">
      <w:pPr>
        <w:jc w:val="center"/>
        <w:rPr>
          <w:b/>
          <w:sz w:val="24"/>
          <w:szCs w:val="24"/>
        </w:rPr>
      </w:pPr>
      <w:r w:rsidRPr="00AB037B">
        <w:rPr>
          <w:b/>
          <w:sz w:val="24"/>
          <w:szCs w:val="24"/>
        </w:rPr>
        <w:t xml:space="preserve">определения </w:t>
      </w:r>
      <w:r w:rsidR="00C831A9" w:rsidRPr="00C831A9">
        <w:rPr>
          <w:b/>
          <w:sz w:val="24"/>
          <w:szCs w:val="24"/>
        </w:rPr>
        <w:t xml:space="preserve">видов и перечней особо ценного </w:t>
      </w:r>
    </w:p>
    <w:p w:rsidR="00C831A9" w:rsidRPr="00C831A9" w:rsidRDefault="00C831A9" w:rsidP="00C831A9">
      <w:pPr>
        <w:jc w:val="center"/>
        <w:rPr>
          <w:b/>
          <w:sz w:val="24"/>
          <w:szCs w:val="24"/>
        </w:rPr>
      </w:pPr>
      <w:r w:rsidRPr="00C831A9">
        <w:rPr>
          <w:b/>
          <w:sz w:val="24"/>
          <w:szCs w:val="24"/>
        </w:rPr>
        <w:t>движимого имущества бюджетного или автономного учреждения</w:t>
      </w:r>
    </w:p>
    <w:p w:rsidR="00C831A9" w:rsidRPr="00C831A9" w:rsidRDefault="00C831A9" w:rsidP="00C831A9">
      <w:pPr>
        <w:jc w:val="center"/>
        <w:rPr>
          <w:b/>
          <w:sz w:val="24"/>
          <w:szCs w:val="24"/>
        </w:rPr>
      </w:pPr>
      <w:r w:rsidRPr="00C831A9">
        <w:rPr>
          <w:b/>
          <w:sz w:val="24"/>
          <w:szCs w:val="24"/>
        </w:rPr>
        <w:t xml:space="preserve">муниципального образования «Муниципальный округ Красногорский район </w:t>
      </w:r>
    </w:p>
    <w:p w:rsidR="00C831A9" w:rsidRDefault="00C831A9" w:rsidP="00C831A9">
      <w:pPr>
        <w:jc w:val="center"/>
        <w:rPr>
          <w:b/>
          <w:sz w:val="24"/>
          <w:szCs w:val="24"/>
        </w:rPr>
      </w:pPr>
      <w:r w:rsidRPr="00C831A9">
        <w:rPr>
          <w:b/>
          <w:sz w:val="24"/>
          <w:szCs w:val="24"/>
        </w:rPr>
        <w:t>Удмуртской Республики»</w:t>
      </w:r>
    </w:p>
    <w:p w:rsidR="00C831A9" w:rsidRDefault="00C831A9" w:rsidP="00C831A9">
      <w:pPr>
        <w:jc w:val="center"/>
        <w:rPr>
          <w:b/>
          <w:sz w:val="24"/>
          <w:szCs w:val="24"/>
        </w:rPr>
      </w:pPr>
    </w:p>
    <w:p w:rsidR="007E1CA2" w:rsidRDefault="00AB037B" w:rsidP="007E1C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037B">
        <w:rPr>
          <w:sz w:val="24"/>
          <w:szCs w:val="24"/>
        </w:rPr>
        <w:t xml:space="preserve">1. </w:t>
      </w:r>
      <w:r w:rsidR="007E1CA2">
        <w:rPr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 w:rsidR="007E1CA2" w:rsidRPr="007E1CA2">
        <w:rPr>
          <w:sz w:val="24"/>
          <w:szCs w:val="24"/>
        </w:rPr>
        <w:t>осуществляющ</w:t>
      </w:r>
      <w:r w:rsidR="007E1CA2">
        <w:rPr>
          <w:sz w:val="24"/>
          <w:szCs w:val="24"/>
        </w:rPr>
        <w:t>ая</w:t>
      </w:r>
      <w:r w:rsidR="007E1CA2" w:rsidRPr="007E1CA2">
        <w:rPr>
          <w:sz w:val="24"/>
          <w:szCs w:val="24"/>
        </w:rPr>
        <w:t xml:space="preserve"> функции и полномочия учредител</w:t>
      </w:r>
      <w:r w:rsidR="007E1CA2">
        <w:rPr>
          <w:sz w:val="24"/>
          <w:szCs w:val="24"/>
        </w:rPr>
        <w:t>я</w:t>
      </w:r>
      <w:r w:rsidR="007E1CA2" w:rsidRPr="007E1CA2">
        <w:rPr>
          <w:sz w:val="24"/>
          <w:szCs w:val="24"/>
        </w:rPr>
        <w:t xml:space="preserve"> в отношении автономных или бюджетных учреждений </w:t>
      </w:r>
      <w:r w:rsidR="007E1CA2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CD21E0">
        <w:rPr>
          <w:sz w:val="24"/>
          <w:szCs w:val="24"/>
        </w:rPr>
        <w:t>:</w:t>
      </w:r>
    </w:p>
    <w:p w:rsidR="007E1CA2" w:rsidRDefault="007E1CA2" w:rsidP="007E1CA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1)</w:t>
      </w:r>
      <w:r w:rsidRPr="007E1CA2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определяет виды особо ценного движимого имущества автономных или бюджетных учреждений </w:t>
      </w:r>
      <w:r w:rsidRPr="007E1CA2">
        <w:rPr>
          <w:rFonts w:eastAsiaTheme="minorHAnsi"/>
          <w:sz w:val="24"/>
          <w:szCs w:val="24"/>
          <w:lang w:eastAsia="en-US"/>
        </w:rPr>
        <w:t>муниципального образования «Муниципальный округ Красногорский район Удмуртской Республики»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7E1CA2" w:rsidRDefault="007E1CA2" w:rsidP="007E1CA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2) определя</w:t>
      </w:r>
      <w:r w:rsidR="007A21A7">
        <w:rPr>
          <w:rFonts w:eastAsiaTheme="minorHAnsi"/>
          <w:sz w:val="24"/>
          <w:szCs w:val="24"/>
          <w:lang w:eastAsia="en-US"/>
        </w:rPr>
        <w:t>е</w:t>
      </w:r>
      <w:r>
        <w:rPr>
          <w:rFonts w:eastAsiaTheme="minorHAnsi"/>
          <w:sz w:val="24"/>
          <w:szCs w:val="24"/>
          <w:lang w:eastAsia="en-US"/>
        </w:rPr>
        <w:t xml:space="preserve">т перечни особо ценного движимого имущества автономных или бюджетных учреждений </w:t>
      </w:r>
      <w:r w:rsidRPr="007E1CA2">
        <w:rPr>
          <w:rFonts w:eastAsiaTheme="minorHAnsi"/>
          <w:sz w:val="24"/>
          <w:szCs w:val="24"/>
          <w:lang w:eastAsia="en-US"/>
        </w:rPr>
        <w:t>муниципального образования «Муниципальный округ Красногорский район Удмуртской Республики»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E1CA2" w:rsidRPr="007E1CA2" w:rsidRDefault="007E1CA2" w:rsidP="007E1CA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AB037B" w:rsidRDefault="007E1CA2" w:rsidP="00C831A9">
      <w:pPr>
        <w:widowControl w:val="0"/>
        <w:tabs>
          <w:tab w:val="left" w:pos="0"/>
        </w:tabs>
        <w:suppressAutoHyphens/>
        <w:ind w:right="42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2. </w:t>
      </w:r>
      <w:r w:rsidR="00C831A9">
        <w:rPr>
          <w:sz w:val="24"/>
          <w:szCs w:val="24"/>
          <w:lang w:eastAsia="ar-SA"/>
        </w:rPr>
        <w:t xml:space="preserve">Виды и перечни особо ценного движимого имущества бюджетного или автономного учреждения, созданного на базе имущества </w:t>
      </w:r>
      <w:r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AB037B" w:rsidRPr="00AB037B">
        <w:rPr>
          <w:sz w:val="24"/>
          <w:szCs w:val="24"/>
        </w:rPr>
        <w:t>, определяются постановлением Администрации муниципального образования «</w:t>
      </w:r>
      <w:r w:rsidR="00C831A9">
        <w:rPr>
          <w:sz w:val="24"/>
          <w:szCs w:val="24"/>
        </w:rPr>
        <w:t xml:space="preserve">Муниципальный округ </w:t>
      </w:r>
      <w:r w:rsidR="00AB037B" w:rsidRPr="00AB037B">
        <w:rPr>
          <w:sz w:val="24"/>
          <w:szCs w:val="24"/>
        </w:rPr>
        <w:t>Красногорский район</w:t>
      </w:r>
      <w:r w:rsidR="00C831A9">
        <w:rPr>
          <w:sz w:val="24"/>
          <w:szCs w:val="24"/>
        </w:rPr>
        <w:t xml:space="preserve"> Удмуртской Республики</w:t>
      </w:r>
      <w:r w:rsidR="00AB037B" w:rsidRPr="00AB037B">
        <w:rPr>
          <w:sz w:val="24"/>
          <w:szCs w:val="24"/>
        </w:rPr>
        <w:t xml:space="preserve">», в соответствии с пунктом </w:t>
      </w:r>
      <w:r>
        <w:rPr>
          <w:sz w:val="24"/>
          <w:szCs w:val="24"/>
        </w:rPr>
        <w:t>3</w:t>
      </w:r>
      <w:r w:rsidR="00AB037B" w:rsidRPr="00AB037B">
        <w:rPr>
          <w:sz w:val="24"/>
          <w:szCs w:val="24"/>
        </w:rPr>
        <w:t xml:space="preserve"> настоящего Порядка, на основании </w:t>
      </w:r>
      <w:r w:rsidR="00C831A9">
        <w:rPr>
          <w:sz w:val="24"/>
          <w:szCs w:val="24"/>
        </w:rPr>
        <w:t xml:space="preserve">заявления </w:t>
      </w:r>
      <w:r>
        <w:rPr>
          <w:sz w:val="24"/>
          <w:szCs w:val="24"/>
        </w:rPr>
        <w:t>директора</w:t>
      </w:r>
      <w:r w:rsidR="00C831A9">
        <w:rPr>
          <w:sz w:val="24"/>
          <w:szCs w:val="24"/>
        </w:rPr>
        <w:t xml:space="preserve"> соответствующего бюджетного или автономного учреждения.</w:t>
      </w:r>
    </w:p>
    <w:p w:rsidR="007E1CA2" w:rsidRPr="00AB037B" w:rsidRDefault="007E1CA2" w:rsidP="00C831A9">
      <w:pPr>
        <w:widowControl w:val="0"/>
        <w:tabs>
          <w:tab w:val="left" w:pos="0"/>
        </w:tabs>
        <w:suppressAutoHyphens/>
        <w:ind w:right="42"/>
        <w:jc w:val="both"/>
        <w:rPr>
          <w:sz w:val="24"/>
          <w:szCs w:val="24"/>
          <w:lang w:eastAsia="ar-SA"/>
        </w:rPr>
      </w:pPr>
    </w:p>
    <w:p w:rsidR="00AB037B" w:rsidRPr="00AB037B" w:rsidRDefault="007E1CA2" w:rsidP="00C831A9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B037B" w:rsidRPr="00AB037B">
        <w:rPr>
          <w:sz w:val="24"/>
          <w:szCs w:val="24"/>
        </w:rPr>
        <w:t>. При определении видов особо ценного движимого имущества бюджетн</w:t>
      </w:r>
      <w:r w:rsidR="009A0D6D">
        <w:rPr>
          <w:sz w:val="24"/>
          <w:szCs w:val="24"/>
        </w:rPr>
        <w:t>ого</w:t>
      </w:r>
      <w:r w:rsidR="00AB037B" w:rsidRPr="00AB037B">
        <w:rPr>
          <w:sz w:val="24"/>
          <w:szCs w:val="24"/>
        </w:rPr>
        <w:t xml:space="preserve"> </w:t>
      </w:r>
      <w:r w:rsidR="009A0D6D">
        <w:rPr>
          <w:sz w:val="24"/>
          <w:szCs w:val="24"/>
        </w:rPr>
        <w:t>ил</w:t>
      </w:r>
      <w:r w:rsidR="00AB037B" w:rsidRPr="00AB037B">
        <w:rPr>
          <w:sz w:val="24"/>
          <w:szCs w:val="24"/>
        </w:rPr>
        <w:t>и автономн</w:t>
      </w:r>
      <w:r w:rsidR="009A0D6D">
        <w:rPr>
          <w:sz w:val="24"/>
          <w:szCs w:val="24"/>
        </w:rPr>
        <w:t>ого</w:t>
      </w:r>
      <w:r w:rsidR="00AB037B" w:rsidRPr="00AB037B">
        <w:rPr>
          <w:sz w:val="24"/>
          <w:szCs w:val="24"/>
        </w:rPr>
        <w:t xml:space="preserve"> учреждени</w:t>
      </w:r>
      <w:r w:rsidR="009A0D6D">
        <w:rPr>
          <w:sz w:val="24"/>
          <w:szCs w:val="24"/>
        </w:rPr>
        <w:t>я</w:t>
      </w:r>
      <w:r w:rsidR="00AB037B" w:rsidRPr="00AB037B">
        <w:rPr>
          <w:sz w:val="24"/>
          <w:szCs w:val="24"/>
        </w:rPr>
        <w:t xml:space="preserve"> подлеж</w:t>
      </w:r>
      <w:r w:rsidR="009A0D6D">
        <w:rPr>
          <w:sz w:val="24"/>
          <w:szCs w:val="24"/>
        </w:rPr>
        <w:t>а</w:t>
      </w:r>
      <w:r w:rsidR="00AB037B" w:rsidRPr="00AB037B">
        <w:rPr>
          <w:sz w:val="24"/>
          <w:szCs w:val="24"/>
        </w:rPr>
        <w:t>т включению в состав</w:t>
      </w:r>
      <w:r w:rsidR="009A0D6D">
        <w:rPr>
          <w:sz w:val="24"/>
          <w:szCs w:val="24"/>
        </w:rPr>
        <w:t xml:space="preserve"> такого имущества:</w:t>
      </w:r>
    </w:p>
    <w:p w:rsidR="00AB037B" w:rsidRPr="00AB037B" w:rsidRDefault="00AB037B" w:rsidP="00C831A9">
      <w:pPr>
        <w:jc w:val="both"/>
        <w:rPr>
          <w:sz w:val="24"/>
          <w:szCs w:val="24"/>
        </w:rPr>
      </w:pPr>
      <w:r w:rsidRPr="00AB037B">
        <w:rPr>
          <w:sz w:val="24"/>
          <w:szCs w:val="24"/>
        </w:rPr>
        <w:t xml:space="preserve">- движимое имущество, балансовая стоимость которого превышает </w:t>
      </w:r>
      <w:r w:rsidR="009A0D6D">
        <w:rPr>
          <w:sz w:val="24"/>
          <w:szCs w:val="24"/>
        </w:rPr>
        <w:t>200</w:t>
      </w:r>
      <w:r w:rsidRPr="00AB037B">
        <w:rPr>
          <w:sz w:val="24"/>
          <w:szCs w:val="24"/>
        </w:rPr>
        <w:t xml:space="preserve"> тысяч рублей;</w:t>
      </w:r>
    </w:p>
    <w:p w:rsidR="009A0D6D" w:rsidRDefault="00AB037B" w:rsidP="009A0D6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B037B">
        <w:rPr>
          <w:sz w:val="24"/>
          <w:szCs w:val="24"/>
        </w:rPr>
        <w:t xml:space="preserve">- </w:t>
      </w:r>
      <w:r w:rsidR="009A0D6D">
        <w:rPr>
          <w:rFonts w:eastAsiaTheme="minorHAnsi"/>
          <w:sz w:val="24"/>
          <w:szCs w:val="24"/>
          <w:lang w:eastAsia="en-US"/>
        </w:rPr>
        <w:t xml:space="preserve">иное движимое имущество, без которого осуществление автономным или бюджетным учреждением предусмотренных его уставом основных видов деятельности будет существенно затруднено и (или) которое отнесено к определенному виду особо ценного движимого имущества в соответствии с </w:t>
      </w:r>
      <w:hyperlink r:id="rId8" w:history="1">
        <w:r w:rsidR="009A0D6D">
          <w:rPr>
            <w:rFonts w:eastAsiaTheme="minorHAnsi"/>
            <w:color w:val="0000FF"/>
            <w:sz w:val="24"/>
            <w:szCs w:val="24"/>
            <w:lang w:eastAsia="en-US"/>
          </w:rPr>
          <w:t>пунктом 1</w:t>
        </w:r>
      </w:hyperlink>
      <w:r w:rsidR="009A0D6D">
        <w:rPr>
          <w:rFonts w:eastAsiaTheme="minorHAnsi"/>
          <w:sz w:val="24"/>
          <w:szCs w:val="24"/>
          <w:lang w:eastAsia="en-US"/>
        </w:rPr>
        <w:t xml:space="preserve"> настоящего Порядка;</w:t>
      </w:r>
    </w:p>
    <w:p w:rsidR="009A0D6D" w:rsidRDefault="00AB037B" w:rsidP="00AB037B">
      <w:pPr>
        <w:jc w:val="both"/>
        <w:rPr>
          <w:sz w:val="24"/>
          <w:szCs w:val="24"/>
        </w:rPr>
      </w:pPr>
      <w:r w:rsidRPr="00AB037B">
        <w:rPr>
          <w:sz w:val="24"/>
          <w:szCs w:val="24"/>
        </w:rPr>
        <w:t xml:space="preserve">- </w:t>
      </w:r>
      <w:r w:rsidR="009A0D6D" w:rsidRPr="009A0D6D">
        <w:rPr>
          <w:sz w:val="24"/>
          <w:szCs w:val="24"/>
        </w:rPr>
        <w:t>имущество, отчуждение которого осуществляется в специальном порядке, установленном законодательством Российской Федерации.</w:t>
      </w:r>
      <w:r w:rsidRPr="009A0D6D">
        <w:rPr>
          <w:sz w:val="24"/>
          <w:szCs w:val="24"/>
        </w:rPr>
        <w:t xml:space="preserve"> </w:t>
      </w:r>
    </w:p>
    <w:p w:rsidR="00CD21E0" w:rsidRDefault="00CD21E0" w:rsidP="00CD21E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D21E0" w:rsidRDefault="00CD21E0" w:rsidP="00CD21E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4.Ведение перечня особо ценного движимого имущества осуществляется бюджетным или автономным учреждением на основании сведений бухгалтерского учета муниципальных учреждений о полном наименовании объекта, отнесенного в установленном порядке к особо ценному движимому имуществу, его балансовой стоимости и об инвентарном (учетном) номере (при его наличии).</w:t>
      </w:r>
    </w:p>
    <w:p w:rsidR="00CD21E0" w:rsidRDefault="00CD21E0" w:rsidP="00AB037B">
      <w:pPr>
        <w:jc w:val="both"/>
        <w:rPr>
          <w:sz w:val="24"/>
          <w:szCs w:val="24"/>
        </w:rPr>
      </w:pPr>
    </w:p>
    <w:p w:rsidR="00CD21E0" w:rsidRDefault="00CD21E0" w:rsidP="00CD21E0">
      <w:pPr>
        <w:rPr>
          <w:sz w:val="24"/>
          <w:szCs w:val="24"/>
        </w:rPr>
      </w:pPr>
    </w:p>
    <w:sectPr w:rsidR="00CD21E0" w:rsidSect="00D51D9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CE" w:rsidRDefault="000C76CE" w:rsidP="00CD21E0">
      <w:r>
        <w:separator/>
      </w:r>
    </w:p>
  </w:endnote>
  <w:endnote w:type="continuationSeparator" w:id="0">
    <w:p w:rsidR="000C76CE" w:rsidRDefault="000C76CE" w:rsidP="00CD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CE" w:rsidRDefault="000C76CE" w:rsidP="00CD21E0">
      <w:r>
        <w:separator/>
      </w:r>
    </w:p>
  </w:footnote>
  <w:footnote w:type="continuationSeparator" w:id="0">
    <w:p w:rsidR="000C76CE" w:rsidRDefault="000C76CE" w:rsidP="00CD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589E"/>
    <w:multiLevelType w:val="hybridMultilevel"/>
    <w:tmpl w:val="D602B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E0FB8"/>
    <w:multiLevelType w:val="hybridMultilevel"/>
    <w:tmpl w:val="72525106"/>
    <w:lvl w:ilvl="0" w:tplc="EFC0551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A0011"/>
    <w:multiLevelType w:val="hybridMultilevel"/>
    <w:tmpl w:val="8C3A0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665AB"/>
    <w:multiLevelType w:val="hybridMultilevel"/>
    <w:tmpl w:val="5B12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D"/>
    <w:rsid w:val="000C76CE"/>
    <w:rsid w:val="00153B76"/>
    <w:rsid w:val="001F29EC"/>
    <w:rsid w:val="002F2C09"/>
    <w:rsid w:val="005A034A"/>
    <w:rsid w:val="00630F98"/>
    <w:rsid w:val="0063145D"/>
    <w:rsid w:val="00651C7E"/>
    <w:rsid w:val="006B34EE"/>
    <w:rsid w:val="006F1179"/>
    <w:rsid w:val="007A21A7"/>
    <w:rsid w:val="007E1CA2"/>
    <w:rsid w:val="008F7C61"/>
    <w:rsid w:val="008F7DA2"/>
    <w:rsid w:val="0094142F"/>
    <w:rsid w:val="009A0D6D"/>
    <w:rsid w:val="009C728F"/>
    <w:rsid w:val="009F00D1"/>
    <w:rsid w:val="00A56155"/>
    <w:rsid w:val="00AB037B"/>
    <w:rsid w:val="00AD0E5C"/>
    <w:rsid w:val="00BA5575"/>
    <w:rsid w:val="00BA5C25"/>
    <w:rsid w:val="00C2543D"/>
    <w:rsid w:val="00C71C00"/>
    <w:rsid w:val="00C831A9"/>
    <w:rsid w:val="00CD21E0"/>
    <w:rsid w:val="00CE79E8"/>
    <w:rsid w:val="00CF1622"/>
    <w:rsid w:val="00D076BD"/>
    <w:rsid w:val="00D51D9A"/>
    <w:rsid w:val="00D62F01"/>
    <w:rsid w:val="00E72680"/>
    <w:rsid w:val="00F14864"/>
    <w:rsid w:val="00F22736"/>
    <w:rsid w:val="00FC077D"/>
    <w:rsid w:val="00F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E9D1"/>
  <w15:docId w15:val="{4B24F0B1-DF6D-422B-898B-509813B7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2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F11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21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2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D21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21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6F363AAC3B5CDE7BC851BA158170D5C6FF40D341C46D07F4AE33BE56596783B9DE8FBFD549EF3C665F499D93D50CE1391E75EA10832C9Cn9a9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15</cp:revision>
  <cp:lastPrinted>2022-02-08T07:01:00Z</cp:lastPrinted>
  <dcterms:created xsi:type="dcterms:W3CDTF">2022-01-14T06:49:00Z</dcterms:created>
  <dcterms:modified xsi:type="dcterms:W3CDTF">2022-02-08T07:05:00Z</dcterms:modified>
</cp:coreProperties>
</file>