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A6" w:rsidRDefault="00D541A6" w:rsidP="00EF36F2">
      <w:pPr>
        <w:jc w:val="center"/>
        <w:rPr>
          <w:b/>
        </w:rPr>
      </w:pPr>
    </w:p>
    <w:p w:rsidR="00393492" w:rsidRDefault="00D541A6" w:rsidP="00EF36F2">
      <w:pPr>
        <w:jc w:val="center"/>
        <w:rPr>
          <w:b/>
        </w:rPr>
      </w:pPr>
      <w:r w:rsidRPr="00572170">
        <w:rPr>
          <w:b/>
        </w:rPr>
        <w:t xml:space="preserve">Управление финансов </w:t>
      </w:r>
      <w:r>
        <w:rPr>
          <w:b/>
        </w:rPr>
        <w:t xml:space="preserve">Администрации </w:t>
      </w:r>
      <w:r>
        <w:rPr>
          <w:b/>
        </w:rPr>
        <w:br/>
        <w:t>муниципального образования «</w:t>
      </w:r>
      <w:r w:rsidR="00393492">
        <w:rPr>
          <w:b/>
        </w:rPr>
        <w:t xml:space="preserve">Муниципальный округ </w:t>
      </w:r>
      <w:r>
        <w:rPr>
          <w:b/>
        </w:rPr>
        <w:t>Красногорский район</w:t>
      </w:r>
      <w:r w:rsidR="00393492">
        <w:rPr>
          <w:b/>
        </w:rPr>
        <w:t xml:space="preserve"> </w:t>
      </w:r>
    </w:p>
    <w:p w:rsidR="00D541A6" w:rsidRPr="00572170" w:rsidRDefault="00393492" w:rsidP="00EF36F2">
      <w:pPr>
        <w:jc w:val="center"/>
        <w:rPr>
          <w:b/>
        </w:rPr>
      </w:pPr>
      <w:r>
        <w:rPr>
          <w:b/>
        </w:rPr>
        <w:t>Удмуртской Республики</w:t>
      </w:r>
      <w:r w:rsidR="00D541A6">
        <w:rPr>
          <w:b/>
        </w:rPr>
        <w:t>»</w:t>
      </w:r>
    </w:p>
    <w:p w:rsidR="00D541A6" w:rsidRPr="00572170" w:rsidRDefault="00D541A6" w:rsidP="00EF36F2">
      <w:pPr>
        <w:jc w:val="center"/>
        <w:rPr>
          <w:b/>
        </w:rPr>
      </w:pPr>
    </w:p>
    <w:p w:rsidR="00D541A6" w:rsidRPr="00572170" w:rsidRDefault="00D541A6" w:rsidP="00EF36F2">
      <w:pPr>
        <w:jc w:val="center"/>
        <w:rPr>
          <w:b/>
        </w:rPr>
      </w:pPr>
      <w:r w:rsidRPr="00572170">
        <w:rPr>
          <w:b/>
        </w:rPr>
        <w:t>ПРИКАЗ</w:t>
      </w:r>
    </w:p>
    <w:p w:rsidR="00D541A6" w:rsidRPr="00572170" w:rsidRDefault="00D541A6" w:rsidP="00EF36F2">
      <w:pPr>
        <w:jc w:val="both"/>
        <w:rPr>
          <w:b/>
        </w:rPr>
      </w:pPr>
    </w:p>
    <w:p w:rsidR="00D541A6" w:rsidRDefault="008041B2" w:rsidP="00EF36F2">
      <w:pPr>
        <w:jc w:val="both"/>
        <w:rPr>
          <w:b/>
        </w:rPr>
      </w:pPr>
      <w:r>
        <w:rPr>
          <w:b/>
        </w:rPr>
        <w:t xml:space="preserve">от  </w:t>
      </w:r>
      <w:r w:rsidR="003A3AD9">
        <w:rPr>
          <w:b/>
        </w:rPr>
        <w:t>25</w:t>
      </w:r>
      <w:r w:rsidR="002663B6">
        <w:rPr>
          <w:b/>
        </w:rPr>
        <w:t xml:space="preserve"> </w:t>
      </w:r>
      <w:r w:rsidR="005F605C">
        <w:rPr>
          <w:b/>
        </w:rPr>
        <w:t>дека</w:t>
      </w:r>
      <w:r w:rsidR="00F82A69">
        <w:rPr>
          <w:b/>
        </w:rPr>
        <w:t>бря</w:t>
      </w:r>
      <w:r w:rsidR="00C62D90">
        <w:rPr>
          <w:b/>
        </w:rPr>
        <w:t xml:space="preserve"> </w:t>
      </w:r>
      <w:r w:rsidR="00D541A6">
        <w:rPr>
          <w:b/>
        </w:rPr>
        <w:t xml:space="preserve"> </w:t>
      </w:r>
      <w:r w:rsidR="00D541A6" w:rsidRPr="00572170">
        <w:rPr>
          <w:b/>
        </w:rPr>
        <w:t>20</w:t>
      </w:r>
      <w:r w:rsidR="00A6692C">
        <w:rPr>
          <w:b/>
        </w:rPr>
        <w:t>2</w:t>
      </w:r>
      <w:r w:rsidR="003A3AD9">
        <w:rPr>
          <w:b/>
        </w:rPr>
        <w:t>4</w:t>
      </w:r>
      <w:r w:rsidR="00D541A6" w:rsidRPr="00572170">
        <w:rPr>
          <w:b/>
        </w:rPr>
        <w:t xml:space="preserve"> года </w:t>
      </w:r>
      <w:r w:rsidR="00D541A6">
        <w:rPr>
          <w:b/>
        </w:rPr>
        <w:tab/>
      </w:r>
      <w:r w:rsidR="00D541A6">
        <w:rPr>
          <w:b/>
        </w:rPr>
        <w:tab/>
      </w:r>
      <w:r w:rsidR="00D541A6" w:rsidRPr="00572170">
        <w:rPr>
          <w:b/>
        </w:rPr>
        <w:t xml:space="preserve">                 </w:t>
      </w:r>
      <w:r w:rsidR="00A244D2">
        <w:rPr>
          <w:b/>
        </w:rPr>
        <w:t xml:space="preserve">      </w:t>
      </w:r>
      <w:r w:rsidR="00D541A6" w:rsidRPr="00572170">
        <w:rPr>
          <w:b/>
        </w:rPr>
        <w:t xml:space="preserve">  </w:t>
      </w:r>
      <w:r w:rsidR="00D541A6">
        <w:rPr>
          <w:b/>
        </w:rPr>
        <w:tab/>
      </w:r>
      <w:r w:rsidR="00D541A6">
        <w:rPr>
          <w:b/>
        </w:rPr>
        <w:tab/>
        <w:t xml:space="preserve"> </w:t>
      </w:r>
      <w:r w:rsidR="00D541A6">
        <w:rPr>
          <w:b/>
        </w:rPr>
        <w:tab/>
        <w:t xml:space="preserve">         </w:t>
      </w:r>
      <w:r w:rsidR="00D541A6" w:rsidRPr="00572170">
        <w:rPr>
          <w:b/>
        </w:rPr>
        <w:t xml:space="preserve">               </w:t>
      </w:r>
      <w:r w:rsidR="00D541A6">
        <w:rPr>
          <w:b/>
        </w:rPr>
        <w:t xml:space="preserve">         </w:t>
      </w:r>
      <w:r w:rsidR="00D541A6" w:rsidRPr="00572170">
        <w:rPr>
          <w:b/>
        </w:rPr>
        <w:t>№</w:t>
      </w:r>
      <w:r w:rsidR="00D541A6">
        <w:rPr>
          <w:b/>
        </w:rPr>
        <w:t xml:space="preserve"> </w:t>
      </w:r>
      <w:r w:rsidR="003A3AD9">
        <w:rPr>
          <w:b/>
        </w:rPr>
        <w:t>84</w:t>
      </w:r>
    </w:p>
    <w:p w:rsidR="00CA6647" w:rsidRDefault="00CA6647" w:rsidP="00EF36F2">
      <w:pPr>
        <w:jc w:val="both"/>
        <w:rPr>
          <w:b/>
        </w:rPr>
      </w:pPr>
    </w:p>
    <w:p w:rsidR="00D541A6" w:rsidRPr="00572170" w:rsidRDefault="00D541A6" w:rsidP="00EF36F2">
      <w:pPr>
        <w:jc w:val="both"/>
        <w:rPr>
          <w:b/>
        </w:rPr>
      </w:pPr>
      <w:r w:rsidRPr="00572170">
        <w:rPr>
          <w:b/>
        </w:rPr>
        <w:t>По основной деятельности</w:t>
      </w:r>
    </w:p>
    <w:p w:rsidR="00567B8E" w:rsidRPr="00572170" w:rsidRDefault="00567B8E" w:rsidP="00EF36F2"/>
    <w:p w:rsidR="00B75299" w:rsidRDefault="00B75299" w:rsidP="00B75299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2532A6" w:rsidTr="00D5144C">
        <w:trPr>
          <w:trHeight w:val="5912"/>
        </w:trPr>
        <w:tc>
          <w:tcPr>
            <w:tcW w:w="5211" w:type="dxa"/>
          </w:tcPr>
          <w:p w:rsidR="002532A6" w:rsidRPr="007F3958" w:rsidRDefault="002532A6" w:rsidP="002532A6">
            <w:pPr>
              <w:shd w:val="clear" w:color="auto" w:fill="FFFFFF"/>
              <w:ind w:right="4"/>
              <w:jc w:val="both"/>
              <w:rPr>
                <w:bCs/>
                <w:sz w:val="28"/>
                <w:szCs w:val="28"/>
              </w:rPr>
            </w:pPr>
            <w:proofErr w:type="gramStart"/>
            <w:r w:rsidRPr="007F3958">
              <w:rPr>
                <w:bCs/>
                <w:sz w:val="28"/>
                <w:szCs w:val="28"/>
              </w:rPr>
              <w:t>О сроках представления сводной годовой бюджетной отчетности главными распорядителями средств бюджета муниципального образования «</w:t>
            </w:r>
            <w:r>
              <w:rPr>
                <w:bCs/>
                <w:sz w:val="28"/>
                <w:szCs w:val="28"/>
              </w:rPr>
              <w:t>Муниципальный округ Красногорский район Удмуртской Республики</w:t>
            </w:r>
            <w:r w:rsidRPr="007F3958">
              <w:rPr>
                <w:bCs/>
                <w:sz w:val="28"/>
                <w:szCs w:val="28"/>
              </w:rPr>
              <w:t>», главными</w:t>
            </w:r>
            <w:r w:rsidRPr="007F3958">
              <w:rPr>
                <w:rFonts w:ascii="Arial" w:eastAsiaTheme="minorEastAsia" w:hAnsi="Arial" w:cs="Arial"/>
                <w:sz w:val="28"/>
                <w:szCs w:val="28"/>
              </w:rPr>
              <w:t xml:space="preserve">  </w:t>
            </w:r>
            <w:r w:rsidRPr="007F3958">
              <w:rPr>
                <w:bCs/>
                <w:sz w:val="28"/>
                <w:szCs w:val="28"/>
              </w:rPr>
              <w:t>администраторами доходов бюджета муниципального образования «</w:t>
            </w:r>
            <w:r>
              <w:rPr>
                <w:bCs/>
                <w:sz w:val="28"/>
                <w:szCs w:val="28"/>
              </w:rPr>
              <w:t>Муниципальный округ Красногорский район Удмуртской Республики</w:t>
            </w:r>
            <w:r w:rsidRPr="007F3958">
              <w:rPr>
                <w:bCs/>
                <w:sz w:val="28"/>
                <w:szCs w:val="28"/>
              </w:rPr>
              <w:t xml:space="preserve">», </w:t>
            </w:r>
            <w:r w:rsidRPr="007F3958">
              <w:rPr>
                <w:rFonts w:ascii="Arial" w:cs="Arial"/>
                <w:sz w:val="28"/>
                <w:szCs w:val="28"/>
              </w:rPr>
              <w:t xml:space="preserve">  </w:t>
            </w:r>
            <w:r w:rsidRPr="007F3958">
              <w:rPr>
                <w:bCs/>
                <w:sz w:val="28"/>
                <w:szCs w:val="28"/>
              </w:rPr>
              <w:t>главными  администраторами источников финансирования</w:t>
            </w:r>
            <w:r w:rsidRPr="007F3958">
              <w:rPr>
                <w:rFonts w:ascii="Arial" w:eastAsiaTheme="minorEastAsia" w:hAnsi="Arial" w:cs="Arial"/>
                <w:sz w:val="28"/>
                <w:szCs w:val="28"/>
              </w:rPr>
              <w:t xml:space="preserve">  </w:t>
            </w:r>
            <w:r w:rsidRPr="007F3958">
              <w:rPr>
                <w:bCs/>
                <w:sz w:val="28"/>
                <w:szCs w:val="28"/>
              </w:rPr>
              <w:t xml:space="preserve"> дефицита  бюджета муниципального образования «</w:t>
            </w:r>
            <w:r>
              <w:rPr>
                <w:bCs/>
                <w:sz w:val="28"/>
                <w:szCs w:val="28"/>
              </w:rPr>
              <w:t>Муниципальный округ Красногорский район Удмуртской Республики</w:t>
            </w:r>
            <w:r w:rsidRPr="007F3958">
              <w:rPr>
                <w:bCs/>
                <w:sz w:val="28"/>
                <w:szCs w:val="28"/>
              </w:rPr>
              <w:t>», сводной бухгалтерской отчетности бюджетн</w:t>
            </w:r>
            <w:r w:rsidR="00D5144C">
              <w:rPr>
                <w:bCs/>
                <w:sz w:val="28"/>
                <w:szCs w:val="28"/>
              </w:rPr>
              <w:t xml:space="preserve">ыми и автономными учреждениями </w:t>
            </w:r>
            <w:r w:rsidRPr="007F3958">
              <w:rPr>
                <w:bCs/>
                <w:sz w:val="28"/>
                <w:szCs w:val="28"/>
              </w:rPr>
              <w:t>за 202</w:t>
            </w:r>
            <w:r w:rsidR="003A3AD9">
              <w:rPr>
                <w:bCs/>
                <w:sz w:val="28"/>
                <w:szCs w:val="28"/>
              </w:rPr>
              <w:t>4</w:t>
            </w:r>
            <w:r w:rsidRPr="007F3958">
              <w:rPr>
                <w:bCs/>
                <w:sz w:val="28"/>
                <w:szCs w:val="28"/>
              </w:rPr>
              <w:t xml:space="preserve"> год.</w:t>
            </w:r>
            <w:proofErr w:type="gramEnd"/>
          </w:p>
          <w:p w:rsidR="002532A6" w:rsidRDefault="002532A6" w:rsidP="00B75299"/>
        </w:tc>
      </w:tr>
    </w:tbl>
    <w:p w:rsidR="00B75299" w:rsidRDefault="00B75299" w:rsidP="00B75299"/>
    <w:p w:rsidR="004F7320" w:rsidRDefault="004F7320" w:rsidP="004F7320">
      <w:pPr>
        <w:pStyle w:val="a8"/>
        <w:ind w:right="6065"/>
        <w:jc w:val="both"/>
        <w:rPr>
          <w:rFonts w:ascii="Calibri" w:hAnsi="Calibri" w:cs="Calibri"/>
          <w:sz w:val="24"/>
          <w:szCs w:val="24"/>
        </w:rPr>
      </w:pPr>
    </w:p>
    <w:p w:rsidR="002532A6" w:rsidRDefault="002532A6" w:rsidP="002532A6">
      <w:pPr>
        <w:shd w:val="clear" w:color="auto" w:fill="FFFFFF"/>
        <w:ind w:firstLine="538"/>
        <w:jc w:val="both"/>
        <w:rPr>
          <w:color w:val="000000"/>
          <w:spacing w:val="-7"/>
          <w:sz w:val="28"/>
          <w:szCs w:val="28"/>
        </w:rPr>
      </w:pPr>
      <w:proofErr w:type="gramStart"/>
      <w:r>
        <w:rPr>
          <w:color w:val="000000"/>
          <w:spacing w:val="-6"/>
          <w:sz w:val="28"/>
          <w:szCs w:val="28"/>
        </w:rPr>
        <w:t xml:space="preserve">В соответствии пунктом </w:t>
      </w:r>
      <w:r w:rsidR="00440996">
        <w:rPr>
          <w:color w:val="000000"/>
          <w:spacing w:val="-6"/>
          <w:sz w:val="28"/>
          <w:szCs w:val="28"/>
        </w:rPr>
        <w:t>5</w:t>
      </w:r>
      <w:r>
        <w:rPr>
          <w:color w:val="000000"/>
          <w:spacing w:val="-6"/>
          <w:sz w:val="28"/>
          <w:szCs w:val="28"/>
        </w:rPr>
        <w:t xml:space="preserve"> статьи 264.</w:t>
      </w:r>
      <w:r w:rsidR="00440996">
        <w:rPr>
          <w:color w:val="000000"/>
          <w:spacing w:val="-6"/>
          <w:sz w:val="28"/>
          <w:szCs w:val="28"/>
        </w:rPr>
        <w:t>3</w:t>
      </w:r>
      <w:r>
        <w:rPr>
          <w:color w:val="000000"/>
          <w:spacing w:val="-6"/>
          <w:sz w:val="28"/>
          <w:szCs w:val="28"/>
        </w:rPr>
        <w:t xml:space="preserve"> Бюджетного кодекса Российской Федерации, </w:t>
      </w:r>
      <w:r>
        <w:rPr>
          <w:color w:val="000000"/>
          <w:spacing w:val="-1"/>
          <w:sz w:val="28"/>
          <w:szCs w:val="28"/>
        </w:rPr>
        <w:t xml:space="preserve">приказами Министерства финансов Российской Федерации от 28 декабря 2010 </w:t>
      </w:r>
      <w:r>
        <w:rPr>
          <w:color w:val="000000"/>
          <w:spacing w:val="9"/>
          <w:sz w:val="28"/>
          <w:szCs w:val="28"/>
        </w:rPr>
        <w:t xml:space="preserve">года № 191н «Об утверждении Инструкции о порядке составления и </w:t>
      </w:r>
      <w:r>
        <w:rPr>
          <w:color w:val="000000"/>
          <w:sz w:val="28"/>
          <w:szCs w:val="28"/>
        </w:rPr>
        <w:t xml:space="preserve">представления годовой, квартальной и месячной отчетности об исполнении </w:t>
      </w:r>
      <w:r>
        <w:rPr>
          <w:color w:val="000000"/>
          <w:spacing w:val="-5"/>
          <w:sz w:val="28"/>
          <w:szCs w:val="28"/>
        </w:rPr>
        <w:t xml:space="preserve">бюджетов бюджетной системы Российской Федерации», от 25 марта 2011 года № </w:t>
      </w:r>
      <w:r>
        <w:rPr>
          <w:color w:val="000000"/>
          <w:spacing w:val="-6"/>
          <w:sz w:val="28"/>
          <w:szCs w:val="28"/>
        </w:rPr>
        <w:t xml:space="preserve">33н «Об утверждении Инструкции о порядке составления, представления годовой, </w:t>
      </w:r>
      <w:r>
        <w:rPr>
          <w:color w:val="000000"/>
          <w:spacing w:val="-1"/>
          <w:sz w:val="28"/>
          <w:szCs w:val="28"/>
        </w:rPr>
        <w:t>квартальной бухгалтерской отчетности государственных (муниципальных</w:t>
      </w:r>
      <w:proofErr w:type="gramEnd"/>
      <w:r>
        <w:rPr>
          <w:color w:val="000000"/>
          <w:spacing w:val="-1"/>
          <w:sz w:val="28"/>
          <w:szCs w:val="28"/>
        </w:rPr>
        <w:t xml:space="preserve">) </w:t>
      </w:r>
      <w:r>
        <w:rPr>
          <w:color w:val="000000"/>
          <w:spacing w:val="-6"/>
          <w:sz w:val="28"/>
          <w:szCs w:val="28"/>
        </w:rPr>
        <w:t>бюджетных и автономных учреждений»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приказываю:</w:t>
      </w:r>
    </w:p>
    <w:p w:rsidR="002532A6" w:rsidRDefault="002532A6" w:rsidP="002532A6">
      <w:pPr>
        <w:shd w:val="clear" w:color="auto" w:fill="FFFFFF"/>
        <w:ind w:firstLine="538"/>
        <w:jc w:val="both"/>
      </w:pPr>
    </w:p>
    <w:p w:rsidR="004F7320" w:rsidRDefault="004F7320" w:rsidP="004F7320">
      <w:pPr>
        <w:pStyle w:val="1"/>
        <w:ind w:firstLine="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71C39" w:rsidRPr="0043130E" w:rsidRDefault="004F7320" w:rsidP="0043130E">
      <w:pPr>
        <w:pStyle w:val="a8"/>
        <w:jc w:val="both"/>
        <w:rPr>
          <w:b w:val="0"/>
          <w:color w:val="000000"/>
          <w:spacing w:val="-1"/>
          <w:sz w:val="28"/>
          <w:szCs w:val="28"/>
        </w:rPr>
      </w:pPr>
      <w:r>
        <w:rPr>
          <w:b w:val="0"/>
          <w:sz w:val="24"/>
          <w:szCs w:val="24"/>
        </w:rPr>
        <w:tab/>
        <w:t xml:space="preserve">1. </w:t>
      </w:r>
      <w:r w:rsidR="0043130E">
        <w:rPr>
          <w:color w:val="000000"/>
          <w:spacing w:val="-6"/>
          <w:sz w:val="28"/>
          <w:szCs w:val="28"/>
        </w:rPr>
        <w:t xml:space="preserve"> </w:t>
      </w:r>
      <w:proofErr w:type="gramStart"/>
      <w:r w:rsidR="0043130E" w:rsidRPr="0043130E">
        <w:rPr>
          <w:b w:val="0"/>
          <w:color w:val="000000"/>
          <w:spacing w:val="-1"/>
          <w:sz w:val="28"/>
          <w:szCs w:val="28"/>
        </w:rPr>
        <w:t xml:space="preserve">Установить сроки представления годовой бюджетной отчетности  и сводной бухгалтерской отчетности главными распорядителями средств бюджета муниципального образования «Муниципальный округ Красногорский район Удмуртской Республики», главными  администраторами доходов бюджета </w:t>
      </w:r>
      <w:r w:rsidR="0043130E" w:rsidRPr="0043130E">
        <w:rPr>
          <w:b w:val="0"/>
          <w:color w:val="000000"/>
          <w:spacing w:val="-1"/>
          <w:sz w:val="28"/>
          <w:szCs w:val="28"/>
        </w:rPr>
        <w:lastRenderedPageBreak/>
        <w:t>муниципального образования «Муниципальный округ Красногорский район Удмуртской Республики»,   главными  администраторами источников финансирования   дефицита  бюджета муниципального образования «Муниципальный округ Красногорский район Удмуртской Республики», сводной бухгалтерской отчетности бюджетными и автономными учреждениями, муниципальными образованиями в Управление финансов</w:t>
      </w:r>
      <w:proofErr w:type="gramEnd"/>
      <w:r w:rsidR="0043130E" w:rsidRPr="0043130E">
        <w:rPr>
          <w:b w:val="0"/>
          <w:color w:val="000000"/>
          <w:spacing w:val="-1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Республики»:  </w:t>
      </w:r>
      <w:r w:rsidRPr="0043130E">
        <w:rPr>
          <w:b w:val="0"/>
          <w:color w:val="000000"/>
          <w:spacing w:val="-1"/>
          <w:sz w:val="28"/>
          <w:szCs w:val="28"/>
        </w:rPr>
        <w:tab/>
      </w:r>
    </w:p>
    <w:p w:rsidR="0043130E" w:rsidRDefault="0043130E" w:rsidP="0043130E">
      <w:pPr>
        <w:pStyle w:val="a8"/>
        <w:ind w:firstLine="567"/>
        <w:jc w:val="both"/>
        <w:rPr>
          <w:b w:val="0"/>
          <w:color w:val="000000"/>
          <w:spacing w:val="-1"/>
          <w:sz w:val="28"/>
          <w:szCs w:val="28"/>
        </w:rPr>
      </w:pPr>
      <w:r w:rsidRPr="0043130E">
        <w:rPr>
          <w:b w:val="0"/>
          <w:color w:val="000000"/>
          <w:spacing w:val="-1"/>
          <w:sz w:val="28"/>
          <w:szCs w:val="28"/>
        </w:rPr>
        <w:t xml:space="preserve">а) </w:t>
      </w:r>
      <w:r>
        <w:rPr>
          <w:b w:val="0"/>
          <w:color w:val="000000"/>
          <w:spacing w:val="-1"/>
          <w:sz w:val="28"/>
          <w:szCs w:val="28"/>
        </w:rPr>
        <w:t>годовой бухгалтерской отчетности (за исключением Справок по консолидируемым расчетам (ф.0503125)) и годовой бухгалтерской отчетности муниципальных бюджетных и автономных учреждений за 202</w:t>
      </w:r>
      <w:r w:rsidR="003A3AD9">
        <w:rPr>
          <w:b w:val="0"/>
          <w:color w:val="000000"/>
          <w:spacing w:val="-1"/>
          <w:sz w:val="28"/>
          <w:szCs w:val="28"/>
        </w:rPr>
        <w:t>4</w:t>
      </w:r>
      <w:r>
        <w:rPr>
          <w:b w:val="0"/>
          <w:color w:val="000000"/>
          <w:spacing w:val="-1"/>
          <w:sz w:val="28"/>
          <w:szCs w:val="28"/>
        </w:rPr>
        <w:t xml:space="preserve"> г</w:t>
      </w:r>
      <w:r w:rsidR="00681605">
        <w:rPr>
          <w:b w:val="0"/>
          <w:color w:val="000000"/>
          <w:spacing w:val="-1"/>
          <w:sz w:val="28"/>
          <w:szCs w:val="28"/>
        </w:rPr>
        <w:t xml:space="preserve">од  - не позднее </w:t>
      </w:r>
      <w:r w:rsidR="003A3AD9">
        <w:rPr>
          <w:b w:val="0"/>
          <w:color w:val="000000"/>
          <w:spacing w:val="-1"/>
          <w:sz w:val="28"/>
          <w:szCs w:val="28"/>
        </w:rPr>
        <w:t>10</w:t>
      </w:r>
      <w:r w:rsidR="00681605">
        <w:rPr>
          <w:b w:val="0"/>
          <w:color w:val="000000"/>
          <w:spacing w:val="-1"/>
          <w:sz w:val="28"/>
          <w:szCs w:val="28"/>
        </w:rPr>
        <w:t xml:space="preserve"> февраля 202</w:t>
      </w:r>
      <w:r w:rsidR="003A3AD9">
        <w:rPr>
          <w:b w:val="0"/>
          <w:color w:val="000000"/>
          <w:spacing w:val="-1"/>
          <w:sz w:val="28"/>
          <w:szCs w:val="28"/>
        </w:rPr>
        <w:t>5</w:t>
      </w:r>
      <w:r>
        <w:rPr>
          <w:b w:val="0"/>
          <w:color w:val="000000"/>
          <w:spacing w:val="-1"/>
          <w:sz w:val="28"/>
          <w:szCs w:val="28"/>
        </w:rPr>
        <w:t xml:space="preserve"> года;</w:t>
      </w:r>
    </w:p>
    <w:p w:rsidR="0043130E" w:rsidRDefault="0043130E" w:rsidP="0043130E">
      <w:pPr>
        <w:pStyle w:val="a8"/>
        <w:ind w:firstLine="567"/>
        <w:jc w:val="both"/>
      </w:pPr>
      <w:r>
        <w:rPr>
          <w:b w:val="0"/>
          <w:color w:val="000000"/>
          <w:spacing w:val="-1"/>
          <w:sz w:val="28"/>
          <w:szCs w:val="28"/>
        </w:rPr>
        <w:t xml:space="preserve">б) годовой отчетности в части Справок по консолидируемым расчетам (ф.0503125) – не позднее </w:t>
      </w:r>
      <w:r w:rsidR="003A3AD9">
        <w:rPr>
          <w:b w:val="0"/>
          <w:color w:val="000000"/>
          <w:spacing w:val="-1"/>
          <w:sz w:val="28"/>
          <w:szCs w:val="28"/>
        </w:rPr>
        <w:t>27</w:t>
      </w:r>
      <w:r>
        <w:rPr>
          <w:b w:val="0"/>
          <w:color w:val="000000"/>
          <w:spacing w:val="-1"/>
          <w:sz w:val="28"/>
          <w:szCs w:val="28"/>
        </w:rPr>
        <w:t xml:space="preserve"> января 202</w:t>
      </w:r>
      <w:r w:rsidR="003A3AD9">
        <w:rPr>
          <w:b w:val="0"/>
          <w:color w:val="000000"/>
          <w:spacing w:val="-1"/>
          <w:sz w:val="28"/>
          <w:szCs w:val="28"/>
        </w:rPr>
        <w:t>5</w:t>
      </w:r>
      <w:r>
        <w:rPr>
          <w:b w:val="0"/>
          <w:color w:val="000000"/>
          <w:spacing w:val="-1"/>
          <w:sz w:val="28"/>
          <w:szCs w:val="28"/>
        </w:rPr>
        <w:t xml:space="preserve"> года. </w:t>
      </w:r>
    </w:p>
    <w:p w:rsidR="0043130E" w:rsidRDefault="0043130E" w:rsidP="0043130E">
      <w:pPr>
        <w:pStyle w:val="a8"/>
        <w:jc w:val="both"/>
      </w:pPr>
    </w:p>
    <w:p w:rsidR="0043130E" w:rsidRDefault="0043130E" w:rsidP="0043130E">
      <w:pPr>
        <w:pStyle w:val="a8"/>
        <w:jc w:val="both"/>
      </w:pPr>
    </w:p>
    <w:p w:rsidR="0043130E" w:rsidRDefault="0043130E" w:rsidP="0043130E">
      <w:pPr>
        <w:pStyle w:val="a8"/>
        <w:jc w:val="both"/>
      </w:pPr>
    </w:p>
    <w:p w:rsidR="0043130E" w:rsidRDefault="0043130E" w:rsidP="0043130E">
      <w:pPr>
        <w:pStyle w:val="a8"/>
        <w:jc w:val="both"/>
      </w:pPr>
    </w:p>
    <w:p w:rsidR="00393492" w:rsidRPr="00684F78" w:rsidRDefault="00393492" w:rsidP="004D1ECD">
      <w:pPr>
        <w:contextualSpacing/>
        <w:rPr>
          <w:color w:val="000000"/>
          <w:spacing w:val="-1"/>
          <w:sz w:val="28"/>
          <w:szCs w:val="28"/>
        </w:rPr>
      </w:pPr>
      <w:r w:rsidRPr="00684F78">
        <w:rPr>
          <w:color w:val="000000"/>
          <w:spacing w:val="-1"/>
          <w:sz w:val="28"/>
          <w:szCs w:val="28"/>
        </w:rPr>
        <w:t>Н</w:t>
      </w:r>
      <w:r w:rsidR="004D1ECD" w:rsidRPr="00684F78">
        <w:rPr>
          <w:color w:val="000000"/>
          <w:spacing w:val="-1"/>
          <w:sz w:val="28"/>
          <w:szCs w:val="28"/>
        </w:rPr>
        <w:t xml:space="preserve">ачальник Управления финансов </w:t>
      </w:r>
      <w:r w:rsidR="004D1ECD" w:rsidRPr="00684F78">
        <w:rPr>
          <w:color w:val="000000"/>
          <w:spacing w:val="-1"/>
          <w:sz w:val="28"/>
          <w:szCs w:val="28"/>
        </w:rPr>
        <w:br/>
        <w:t xml:space="preserve">Администрации муниципального </w:t>
      </w:r>
      <w:r w:rsidR="004D1ECD" w:rsidRPr="00684F78">
        <w:rPr>
          <w:color w:val="000000"/>
          <w:spacing w:val="-1"/>
          <w:sz w:val="28"/>
          <w:szCs w:val="28"/>
        </w:rPr>
        <w:br/>
        <w:t>образования  «</w:t>
      </w:r>
      <w:r w:rsidRPr="00684F78">
        <w:rPr>
          <w:color w:val="000000"/>
          <w:spacing w:val="-1"/>
          <w:sz w:val="28"/>
          <w:szCs w:val="28"/>
        </w:rPr>
        <w:t xml:space="preserve">Муниципальный округ </w:t>
      </w:r>
    </w:p>
    <w:p w:rsidR="00C62D90" w:rsidRPr="00684F78" w:rsidRDefault="004D1ECD" w:rsidP="00E47F1F">
      <w:pPr>
        <w:contextualSpacing/>
        <w:rPr>
          <w:color w:val="000000"/>
          <w:spacing w:val="-1"/>
          <w:sz w:val="28"/>
          <w:szCs w:val="28"/>
        </w:rPr>
      </w:pPr>
      <w:r w:rsidRPr="00684F78">
        <w:rPr>
          <w:color w:val="000000"/>
          <w:spacing w:val="-1"/>
          <w:sz w:val="28"/>
          <w:szCs w:val="28"/>
        </w:rPr>
        <w:t>Красногорский район</w:t>
      </w:r>
      <w:r w:rsidR="00393492" w:rsidRPr="00684F78">
        <w:rPr>
          <w:color w:val="000000"/>
          <w:spacing w:val="-1"/>
          <w:sz w:val="28"/>
          <w:szCs w:val="28"/>
        </w:rPr>
        <w:t xml:space="preserve"> Удмуртской Республики»    </w:t>
      </w:r>
      <w:r w:rsidRPr="00684F78">
        <w:rPr>
          <w:color w:val="000000"/>
          <w:spacing w:val="-1"/>
          <w:sz w:val="28"/>
          <w:szCs w:val="28"/>
        </w:rPr>
        <w:tab/>
      </w:r>
      <w:r w:rsidR="00684F78">
        <w:rPr>
          <w:color w:val="000000"/>
          <w:spacing w:val="-1"/>
          <w:sz w:val="28"/>
          <w:szCs w:val="28"/>
        </w:rPr>
        <w:t xml:space="preserve">  </w:t>
      </w:r>
      <w:r w:rsidR="003A5826" w:rsidRPr="00684F78">
        <w:rPr>
          <w:color w:val="000000"/>
          <w:spacing w:val="-1"/>
          <w:sz w:val="28"/>
          <w:szCs w:val="28"/>
        </w:rPr>
        <w:t xml:space="preserve">                  </w:t>
      </w:r>
      <w:r w:rsidR="00681605">
        <w:rPr>
          <w:color w:val="000000"/>
          <w:spacing w:val="-1"/>
          <w:sz w:val="28"/>
          <w:szCs w:val="28"/>
        </w:rPr>
        <w:t>Сабрекова Г.А.</w:t>
      </w:r>
    </w:p>
    <w:p w:rsidR="00D541A6" w:rsidRPr="00684F78" w:rsidRDefault="00D541A6" w:rsidP="008A16DB">
      <w:pPr>
        <w:rPr>
          <w:color w:val="000000"/>
          <w:spacing w:val="-1"/>
          <w:sz w:val="28"/>
          <w:szCs w:val="28"/>
        </w:rPr>
      </w:pPr>
    </w:p>
    <w:sectPr w:rsidR="00D541A6" w:rsidRPr="00684F78" w:rsidSect="00186AAB">
      <w:pgSz w:w="11906" w:h="16838"/>
      <w:pgMar w:top="1135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357"/>
    <w:multiLevelType w:val="hybridMultilevel"/>
    <w:tmpl w:val="76F8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F255ED"/>
    <w:multiLevelType w:val="hybridMultilevel"/>
    <w:tmpl w:val="76F8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D24597"/>
    <w:multiLevelType w:val="hybridMultilevel"/>
    <w:tmpl w:val="76F8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67AC3"/>
    <w:multiLevelType w:val="hybridMultilevel"/>
    <w:tmpl w:val="9F6A2A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321A1D"/>
    <w:multiLevelType w:val="hybridMultilevel"/>
    <w:tmpl w:val="9F6A2A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D21E85"/>
    <w:multiLevelType w:val="hybridMultilevel"/>
    <w:tmpl w:val="9F6A2A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8F78B9"/>
    <w:multiLevelType w:val="hybridMultilevel"/>
    <w:tmpl w:val="E1C4D7F2"/>
    <w:lvl w:ilvl="0" w:tplc="C8F4AC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0CA18A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5C4624D2"/>
    <w:multiLevelType w:val="hybridMultilevel"/>
    <w:tmpl w:val="859C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7E73CE"/>
    <w:multiLevelType w:val="hybridMultilevel"/>
    <w:tmpl w:val="0C8C9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5C1FB8"/>
    <w:multiLevelType w:val="hybridMultilevel"/>
    <w:tmpl w:val="A634B326"/>
    <w:lvl w:ilvl="0" w:tplc="1472D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3527C"/>
    <w:rsid w:val="00011C12"/>
    <w:rsid w:val="0001353D"/>
    <w:rsid w:val="000149B4"/>
    <w:rsid w:val="00016B1C"/>
    <w:rsid w:val="00017AE2"/>
    <w:rsid w:val="0002433F"/>
    <w:rsid w:val="00031AB5"/>
    <w:rsid w:val="00034933"/>
    <w:rsid w:val="00041EBE"/>
    <w:rsid w:val="00044FC4"/>
    <w:rsid w:val="00045A36"/>
    <w:rsid w:val="00051089"/>
    <w:rsid w:val="00051CCB"/>
    <w:rsid w:val="000613F2"/>
    <w:rsid w:val="00061426"/>
    <w:rsid w:val="000624AE"/>
    <w:rsid w:val="0006367A"/>
    <w:rsid w:val="00065D39"/>
    <w:rsid w:val="00067EFB"/>
    <w:rsid w:val="00072A71"/>
    <w:rsid w:val="00073AF7"/>
    <w:rsid w:val="00080FB7"/>
    <w:rsid w:val="000847F2"/>
    <w:rsid w:val="00087C0B"/>
    <w:rsid w:val="00093227"/>
    <w:rsid w:val="000A6ECA"/>
    <w:rsid w:val="000B0E3D"/>
    <w:rsid w:val="000B410F"/>
    <w:rsid w:val="000B442B"/>
    <w:rsid w:val="000B6B94"/>
    <w:rsid w:val="000C42EE"/>
    <w:rsid w:val="000C6FB7"/>
    <w:rsid w:val="000C7E8A"/>
    <w:rsid w:val="000D2023"/>
    <w:rsid w:val="000D463A"/>
    <w:rsid w:val="000D580C"/>
    <w:rsid w:val="000E0CFB"/>
    <w:rsid w:val="000E0F9B"/>
    <w:rsid w:val="000E1892"/>
    <w:rsid w:val="000E4C82"/>
    <w:rsid w:val="000F1D46"/>
    <w:rsid w:val="000F4CC6"/>
    <w:rsid w:val="000F5E24"/>
    <w:rsid w:val="000F6219"/>
    <w:rsid w:val="000F6EB2"/>
    <w:rsid w:val="000F7D25"/>
    <w:rsid w:val="00107363"/>
    <w:rsid w:val="0011180B"/>
    <w:rsid w:val="0011585D"/>
    <w:rsid w:val="00124A55"/>
    <w:rsid w:val="00124E5F"/>
    <w:rsid w:val="00131B8B"/>
    <w:rsid w:val="00135D20"/>
    <w:rsid w:val="00151AFC"/>
    <w:rsid w:val="00151C47"/>
    <w:rsid w:val="00160E84"/>
    <w:rsid w:val="0016434A"/>
    <w:rsid w:val="00166500"/>
    <w:rsid w:val="0016682B"/>
    <w:rsid w:val="00167833"/>
    <w:rsid w:val="00167B22"/>
    <w:rsid w:val="0017372E"/>
    <w:rsid w:val="001762C9"/>
    <w:rsid w:val="001829CF"/>
    <w:rsid w:val="00183260"/>
    <w:rsid w:val="00184BA9"/>
    <w:rsid w:val="00185E84"/>
    <w:rsid w:val="00186AAB"/>
    <w:rsid w:val="00190DF2"/>
    <w:rsid w:val="001A216D"/>
    <w:rsid w:val="001A4263"/>
    <w:rsid w:val="001A5003"/>
    <w:rsid w:val="001A72BA"/>
    <w:rsid w:val="001B0376"/>
    <w:rsid w:val="001B44AC"/>
    <w:rsid w:val="001C148C"/>
    <w:rsid w:val="001C48DE"/>
    <w:rsid w:val="001D2F90"/>
    <w:rsid w:val="001D34AA"/>
    <w:rsid w:val="001D7BD4"/>
    <w:rsid w:val="001F0840"/>
    <w:rsid w:val="001F240E"/>
    <w:rsid w:val="001F5078"/>
    <w:rsid w:val="001F6140"/>
    <w:rsid w:val="001F7BFE"/>
    <w:rsid w:val="00200368"/>
    <w:rsid w:val="00201436"/>
    <w:rsid w:val="0020650B"/>
    <w:rsid w:val="00216883"/>
    <w:rsid w:val="002170FE"/>
    <w:rsid w:val="00217F0D"/>
    <w:rsid w:val="00220ACD"/>
    <w:rsid w:val="0022222A"/>
    <w:rsid w:val="0024290D"/>
    <w:rsid w:val="00246D92"/>
    <w:rsid w:val="00251CF8"/>
    <w:rsid w:val="002532A6"/>
    <w:rsid w:val="0025570C"/>
    <w:rsid w:val="002612D4"/>
    <w:rsid w:val="002624D7"/>
    <w:rsid w:val="0026575F"/>
    <w:rsid w:val="002663B6"/>
    <w:rsid w:val="00267152"/>
    <w:rsid w:val="002763F5"/>
    <w:rsid w:val="002804CE"/>
    <w:rsid w:val="00282EAB"/>
    <w:rsid w:val="00291D4C"/>
    <w:rsid w:val="0029527A"/>
    <w:rsid w:val="002A392A"/>
    <w:rsid w:val="002A5733"/>
    <w:rsid w:val="002B79C7"/>
    <w:rsid w:val="002C45F0"/>
    <w:rsid w:val="002C5A94"/>
    <w:rsid w:val="002C602C"/>
    <w:rsid w:val="002C6E43"/>
    <w:rsid w:val="002E230E"/>
    <w:rsid w:val="002E2BC8"/>
    <w:rsid w:val="002E6C11"/>
    <w:rsid w:val="002E7423"/>
    <w:rsid w:val="002E7D0A"/>
    <w:rsid w:val="002F75B4"/>
    <w:rsid w:val="002F77F4"/>
    <w:rsid w:val="00301BA8"/>
    <w:rsid w:val="00303628"/>
    <w:rsid w:val="00307073"/>
    <w:rsid w:val="00311B52"/>
    <w:rsid w:val="0031212B"/>
    <w:rsid w:val="00314C05"/>
    <w:rsid w:val="00320639"/>
    <w:rsid w:val="00320F30"/>
    <w:rsid w:val="00321461"/>
    <w:rsid w:val="003222CB"/>
    <w:rsid w:val="00330802"/>
    <w:rsid w:val="00340B53"/>
    <w:rsid w:val="00341D60"/>
    <w:rsid w:val="003420E9"/>
    <w:rsid w:val="00346973"/>
    <w:rsid w:val="00347461"/>
    <w:rsid w:val="003574C9"/>
    <w:rsid w:val="003712AE"/>
    <w:rsid w:val="00372673"/>
    <w:rsid w:val="00373A30"/>
    <w:rsid w:val="003765E5"/>
    <w:rsid w:val="00377BC3"/>
    <w:rsid w:val="00377E73"/>
    <w:rsid w:val="00385763"/>
    <w:rsid w:val="00385DE9"/>
    <w:rsid w:val="00393492"/>
    <w:rsid w:val="00394631"/>
    <w:rsid w:val="003A17B8"/>
    <w:rsid w:val="003A3118"/>
    <w:rsid w:val="003A3AD9"/>
    <w:rsid w:val="003A5826"/>
    <w:rsid w:val="003B2296"/>
    <w:rsid w:val="003B3835"/>
    <w:rsid w:val="003B4F2E"/>
    <w:rsid w:val="003B7706"/>
    <w:rsid w:val="003B7E77"/>
    <w:rsid w:val="003C331E"/>
    <w:rsid w:val="003C5ACC"/>
    <w:rsid w:val="003D0AD6"/>
    <w:rsid w:val="003D1B21"/>
    <w:rsid w:val="003D4604"/>
    <w:rsid w:val="003D4D96"/>
    <w:rsid w:val="003E093A"/>
    <w:rsid w:val="003E0C14"/>
    <w:rsid w:val="003E7570"/>
    <w:rsid w:val="00406E97"/>
    <w:rsid w:val="00420068"/>
    <w:rsid w:val="0042138E"/>
    <w:rsid w:val="00422AAB"/>
    <w:rsid w:val="00422BE7"/>
    <w:rsid w:val="00423A8A"/>
    <w:rsid w:val="0042426E"/>
    <w:rsid w:val="00424BBC"/>
    <w:rsid w:val="0042726A"/>
    <w:rsid w:val="0043130E"/>
    <w:rsid w:val="00435B23"/>
    <w:rsid w:val="00440996"/>
    <w:rsid w:val="00441211"/>
    <w:rsid w:val="00451ECE"/>
    <w:rsid w:val="00454C79"/>
    <w:rsid w:val="00461B77"/>
    <w:rsid w:val="00462151"/>
    <w:rsid w:val="00466941"/>
    <w:rsid w:val="00470637"/>
    <w:rsid w:val="00473D43"/>
    <w:rsid w:val="00473D79"/>
    <w:rsid w:val="00475A7F"/>
    <w:rsid w:val="004775EC"/>
    <w:rsid w:val="00483F0F"/>
    <w:rsid w:val="0048408B"/>
    <w:rsid w:val="00484AFD"/>
    <w:rsid w:val="00486F69"/>
    <w:rsid w:val="00493102"/>
    <w:rsid w:val="004A11CD"/>
    <w:rsid w:val="004A6127"/>
    <w:rsid w:val="004B14C0"/>
    <w:rsid w:val="004B464C"/>
    <w:rsid w:val="004B4924"/>
    <w:rsid w:val="004B4D95"/>
    <w:rsid w:val="004B6072"/>
    <w:rsid w:val="004C37B1"/>
    <w:rsid w:val="004C7596"/>
    <w:rsid w:val="004D17D5"/>
    <w:rsid w:val="004D1ECD"/>
    <w:rsid w:val="004E682A"/>
    <w:rsid w:val="004F2E63"/>
    <w:rsid w:val="004F5C82"/>
    <w:rsid w:val="004F66AB"/>
    <w:rsid w:val="004F7320"/>
    <w:rsid w:val="0050045C"/>
    <w:rsid w:val="00502C30"/>
    <w:rsid w:val="0050494F"/>
    <w:rsid w:val="00507283"/>
    <w:rsid w:val="00507EA6"/>
    <w:rsid w:val="00511E6C"/>
    <w:rsid w:val="005223E0"/>
    <w:rsid w:val="0052433F"/>
    <w:rsid w:val="005317D7"/>
    <w:rsid w:val="00542E99"/>
    <w:rsid w:val="00550DDE"/>
    <w:rsid w:val="00551B7B"/>
    <w:rsid w:val="00554388"/>
    <w:rsid w:val="00555ED3"/>
    <w:rsid w:val="00561756"/>
    <w:rsid w:val="00567B8E"/>
    <w:rsid w:val="0057017D"/>
    <w:rsid w:val="00571EB2"/>
    <w:rsid w:val="00572170"/>
    <w:rsid w:val="0057230E"/>
    <w:rsid w:val="00572BC1"/>
    <w:rsid w:val="00577F57"/>
    <w:rsid w:val="00585363"/>
    <w:rsid w:val="00594EDB"/>
    <w:rsid w:val="005A6169"/>
    <w:rsid w:val="005A6D8C"/>
    <w:rsid w:val="005B0892"/>
    <w:rsid w:val="005B17CC"/>
    <w:rsid w:val="005B1BB6"/>
    <w:rsid w:val="005C6297"/>
    <w:rsid w:val="005C7E6B"/>
    <w:rsid w:val="005D386C"/>
    <w:rsid w:val="005E1975"/>
    <w:rsid w:val="005F05A1"/>
    <w:rsid w:val="005F44B1"/>
    <w:rsid w:val="005F605C"/>
    <w:rsid w:val="006016E6"/>
    <w:rsid w:val="00606EB1"/>
    <w:rsid w:val="006126BB"/>
    <w:rsid w:val="0061289F"/>
    <w:rsid w:val="0061704A"/>
    <w:rsid w:val="00626560"/>
    <w:rsid w:val="006420A1"/>
    <w:rsid w:val="006444E1"/>
    <w:rsid w:val="00644C7E"/>
    <w:rsid w:val="00644FF9"/>
    <w:rsid w:val="0064669C"/>
    <w:rsid w:val="0065346C"/>
    <w:rsid w:val="00657280"/>
    <w:rsid w:val="006646D8"/>
    <w:rsid w:val="00667573"/>
    <w:rsid w:val="00676238"/>
    <w:rsid w:val="00681605"/>
    <w:rsid w:val="0068265A"/>
    <w:rsid w:val="00682FBF"/>
    <w:rsid w:val="00683C1F"/>
    <w:rsid w:val="00684F78"/>
    <w:rsid w:val="006857E9"/>
    <w:rsid w:val="00691510"/>
    <w:rsid w:val="006919CF"/>
    <w:rsid w:val="00693382"/>
    <w:rsid w:val="006938D2"/>
    <w:rsid w:val="00695192"/>
    <w:rsid w:val="006A1FC8"/>
    <w:rsid w:val="006A46FE"/>
    <w:rsid w:val="006A5069"/>
    <w:rsid w:val="006A728C"/>
    <w:rsid w:val="006A77CB"/>
    <w:rsid w:val="006B0BE8"/>
    <w:rsid w:val="006B227B"/>
    <w:rsid w:val="006B2BAA"/>
    <w:rsid w:val="006B2CAF"/>
    <w:rsid w:val="006C17D9"/>
    <w:rsid w:val="006C3DB9"/>
    <w:rsid w:val="006C4A06"/>
    <w:rsid w:val="006C68B2"/>
    <w:rsid w:val="006C69B6"/>
    <w:rsid w:val="006D0926"/>
    <w:rsid w:val="006D5416"/>
    <w:rsid w:val="006D5C34"/>
    <w:rsid w:val="006D7BFD"/>
    <w:rsid w:val="006E2851"/>
    <w:rsid w:val="006E31FB"/>
    <w:rsid w:val="006E497A"/>
    <w:rsid w:val="006E69E0"/>
    <w:rsid w:val="006F2086"/>
    <w:rsid w:val="006F31B3"/>
    <w:rsid w:val="006F42DD"/>
    <w:rsid w:val="006F4552"/>
    <w:rsid w:val="006F6596"/>
    <w:rsid w:val="006F6E19"/>
    <w:rsid w:val="007063A4"/>
    <w:rsid w:val="007072D7"/>
    <w:rsid w:val="00710938"/>
    <w:rsid w:val="00712B86"/>
    <w:rsid w:val="0071761C"/>
    <w:rsid w:val="0072002F"/>
    <w:rsid w:val="00734253"/>
    <w:rsid w:val="00735DAB"/>
    <w:rsid w:val="007467B4"/>
    <w:rsid w:val="007570C3"/>
    <w:rsid w:val="00761005"/>
    <w:rsid w:val="0076183A"/>
    <w:rsid w:val="007729D0"/>
    <w:rsid w:val="00777E1A"/>
    <w:rsid w:val="00795CE1"/>
    <w:rsid w:val="007A4503"/>
    <w:rsid w:val="007B2142"/>
    <w:rsid w:val="007B2E74"/>
    <w:rsid w:val="007B2FBB"/>
    <w:rsid w:val="007B694A"/>
    <w:rsid w:val="007C0078"/>
    <w:rsid w:val="007C1872"/>
    <w:rsid w:val="007C570D"/>
    <w:rsid w:val="007C7BD8"/>
    <w:rsid w:val="007D2AE3"/>
    <w:rsid w:val="007D3633"/>
    <w:rsid w:val="007D5047"/>
    <w:rsid w:val="007E414B"/>
    <w:rsid w:val="007E687C"/>
    <w:rsid w:val="007F2EF1"/>
    <w:rsid w:val="007F53CD"/>
    <w:rsid w:val="007F5703"/>
    <w:rsid w:val="007F698C"/>
    <w:rsid w:val="00803C25"/>
    <w:rsid w:val="008041B2"/>
    <w:rsid w:val="00815A6B"/>
    <w:rsid w:val="00817739"/>
    <w:rsid w:val="008230B9"/>
    <w:rsid w:val="00826C64"/>
    <w:rsid w:val="008333B3"/>
    <w:rsid w:val="00833CD0"/>
    <w:rsid w:val="00835CA6"/>
    <w:rsid w:val="008361F8"/>
    <w:rsid w:val="00847488"/>
    <w:rsid w:val="00851D83"/>
    <w:rsid w:val="0085700F"/>
    <w:rsid w:val="00873FFC"/>
    <w:rsid w:val="008753BC"/>
    <w:rsid w:val="008762F4"/>
    <w:rsid w:val="00891966"/>
    <w:rsid w:val="008922FC"/>
    <w:rsid w:val="00893771"/>
    <w:rsid w:val="00894AF4"/>
    <w:rsid w:val="008A16DB"/>
    <w:rsid w:val="008A270C"/>
    <w:rsid w:val="008A2972"/>
    <w:rsid w:val="008A606C"/>
    <w:rsid w:val="008B119C"/>
    <w:rsid w:val="008B382E"/>
    <w:rsid w:val="008B6A67"/>
    <w:rsid w:val="008D0884"/>
    <w:rsid w:val="008D11AB"/>
    <w:rsid w:val="008D3392"/>
    <w:rsid w:val="008D46C4"/>
    <w:rsid w:val="008F0045"/>
    <w:rsid w:val="008F08F8"/>
    <w:rsid w:val="009132C5"/>
    <w:rsid w:val="00922BB9"/>
    <w:rsid w:val="00923715"/>
    <w:rsid w:val="0093527C"/>
    <w:rsid w:val="00935FEA"/>
    <w:rsid w:val="00947373"/>
    <w:rsid w:val="00952762"/>
    <w:rsid w:val="00961697"/>
    <w:rsid w:val="00965817"/>
    <w:rsid w:val="00970247"/>
    <w:rsid w:val="00981A83"/>
    <w:rsid w:val="00982798"/>
    <w:rsid w:val="00983FF7"/>
    <w:rsid w:val="009873A5"/>
    <w:rsid w:val="00992028"/>
    <w:rsid w:val="0099317B"/>
    <w:rsid w:val="00997417"/>
    <w:rsid w:val="00997EE4"/>
    <w:rsid w:val="009A67A7"/>
    <w:rsid w:val="009B00EF"/>
    <w:rsid w:val="009B54BA"/>
    <w:rsid w:val="009C0801"/>
    <w:rsid w:val="009C5FC6"/>
    <w:rsid w:val="009D2993"/>
    <w:rsid w:val="009E1E15"/>
    <w:rsid w:val="009F14A5"/>
    <w:rsid w:val="009F5B91"/>
    <w:rsid w:val="009F5E3A"/>
    <w:rsid w:val="00A018EB"/>
    <w:rsid w:val="00A04B76"/>
    <w:rsid w:val="00A10831"/>
    <w:rsid w:val="00A155BF"/>
    <w:rsid w:val="00A21EC3"/>
    <w:rsid w:val="00A244D2"/>
    <w:rsid w:val="00A2460A"/>
    <w:rsid w:val="00A31D1F"/>
    <w:rsid w:val="00A34566"/>
    <w:rsid w:val="00A34948"/>
    <w:rsid w:val="00A356F8"/>
    <w:rsid w:val="00A410F1"/>
    <w:rsid w:val="00A4303D"/>
    <w:rsid w:val="00A44B30"/>
    <w:rsid w:val="00A50F8B"/>
    <w:rsid w:val="00A52B9E"/>
    <w:rsid w:val="00A62750"/>
    <w:rsid w:val="00A64526"/>
    <w:rsid w:val="00A6692C"/>
    <w:rsid w:val="00A727A0"/>
    <w:rsid w:val="00A802E9"/>
    <w:rsid w:val="00A85FD2"/>
    <w:rsid w:val="00A87D7A"/>
    <w:rsid w:val="00A92A48"/>
    <w:rsid w:val="00A95FA5"/>
    <w:rsid w:val="00AA4953"/>
    <w:rsid w:val="00AA7FD6"/>
    <w:rsid w:val="00AB0369"/>
    <w:rsid w:val="00AC0E91"/>
    <w:rsid w:val="00AD0216"/>
    <w:rsid w:val="00AE0E0A"/>
    <w:rsid w:val="00AF6230"/>
    <w:rsid w:val="00AF7254"/>
    <w:rsid w:val="00B06F02"/>
    <w:rsid w:val="00B07FB7"/>
    <w:rsid w:val="00B17AB2"/>
    <w:rsid w:val="00B22595"/>
    <w:rsid w:val="00B23EE6"/>
    <w:rsid w:val="00B247C2"/>
    <w:rsid w:val="00B24D57"/>
    <w:rsid w:val="00B25BE7"/>
    <w:rsid w:val="00B272A8"/>
    <w:rsid w:val="00B2747D"/>
    <w:rsid w:val="00B309BF"/>
    <w:rsid w:val="00B317BE"/>
    <w:rsid w:val="00B32058"/>
    <w:rsid w:val="00B34076"/>
    <w:rsid w:val="00B35138"/>
    <w:rsid w:val="00B41C2C"/>
    <w:rsid w:val="00B423E0"/>
    <w:rsid w:val="00B433C2"/>
    <w:rsid w:val="00B55709"/>
    <w:rsid w:val="00B56B08"/>
    <w:rsid w:val="00B643C8"/>
    <w:rsid w:val="00B65B06"/>
    <w:rsid w:val="00B65D40"/>
    <w:rsid w:val="00B71C39"/>
    <w:rsid w:val="00B75299"/>
    <w:rsid w:val="00B8081B"/>
    <w:rsid w:val="00B83286"/>
    <w:rsid w:val="00B8347F"/>
    <w:rsid w:val="00B91AC1"/>
    <w:rsid w:val="00B92A9A"/>
    <w:rsid w:val="00B95A5B"/>
    <w:rsid w:val="00B971B0"/>
    <w:rsid w:val="00B97759"/>
    <w:rsid w:val="00BA2E33"/>
    <w:rsid w:val="00BA3AA5"/>
    <w:rsid w:val="00BA5955"/>
    <w:rsid w:val="00BA7FF8"/>
    <w:rsid w:val="00BC2BBC"/>
    <w:rsid w:val="00BC320E"/>
    <w:rsid w:val="00BC483B"/>
    <w:rsid w:val="00BD30DE"/>
    <w:rsid w:val="00BE0DE4"/>
    <w:rsid w:val="00BF4790"/>
    <w:rsid w:val="00C00BD8"/>
    <w:rsid w:val="00C0300A"/>
    <w:rsid w:val="00C05452"/>
    <w:rsid w:val="00C0591B"/>
    <w:rsid w:val="00C06054"/>
    <w:rsid w:val="00C1079E"/>
    <w:rsid w:val="00C14E87"/>
    <w:rsid w:val="00C1681E"/>
    <w:rsid w:val="00C218F8"/>
    <w:rsid w:val="00C225B9"/>
    <w:rsid w:val="00C357D3"/>
    <w:rsid w:val="00C35F94"/>
    <w:rsid w:val="00C42691"/>
    <w:rsid w:val="00C456AB"/>
    <w:rsid w:val="00C521A2"/>
    <w:rsid w:val="00C57070"/>
    <w:rsid w:val="00C6097E"/>
    <w:rsid w:val="00C61093"/>
    <w:rsid w:val="00C62AB7"/>
    <w:rsid w:val="00C62D84"/>
    <w:rsid w:val="00C62D90"/>
    <w:rsid w:val="00C67E01"/>
    <w:rsid w:val="00C704B7"/>
    <w:rsid w:val="00C7343A"/>
    <w:rsid w:val="00C80C0F"/>
    <w:rsid w:val="00C821F8"/>
    <w:rsid w:val="00C85C07"/>
    <w:rsid w:val="00C86429"/>
    <w:rsid w:val="00C931FD"/>
    <w:rsid w:val="00CA353A"/>
    <w:rsid w:val="00CA6647"/>
    <w:rsid w:val="00CB5E65"/>
    <w:rsid w:val="00CB7950"/>
    <w:rsid w:val="00CC3C51"/>
    <w:rsid w:val="00CE7BDB"/>
    <w:rsid w:val="00CF064F"/>
    <w:rsid w:val="00CF633B"/>
    <w:rsid w:val="00CF72DE"/>
    <w:rsid w:val="00D02062"/>
    <w:rsid w:val="00D11DB5"/>
    <w:rsid w:val="00D232F1"/>
    <w:rsid w:val="00D2351C"/>
    <w:rsid w:val="00D26BFD"/>
    <w:rsid w:val="00D3726B"/>
    <w:rsid w:val="00D41A3A"/>
    <w:rsid w:val="00D4283D"/>
    <w:rsid w:val="00D43522"/>
    <w:rsid w:val="00D43574"/>
    <w:rsid w:val="00D51416"/>
    <w:rsid w:val="00D5144C"/>
    <w:rsid w:val="00D537E1"/>
    <w:rsid w:val="00D541A6"/>
    <w:rsid w:val="00D60904"/>
    <w:rsid w:val="00D60E86"/>
    <w:rsid w:val="00D61CD6"/>
    <w:rsid w:val="00D664B4"/>
    <w:rsid w:val="00D67492"/>
    <w:rsid w:val="00D73EEE"/>
    <w:rsid w:val="00D774D6"/>
    <w:rsid w:val="00D87337"/>
    <w:rsid w:val="00D8777C"/>
    <w:rsid w:val="00D90DD3"/>
    <w:rsid w:val="00D92DDD"/>
    <w:rsid w:val="00D94840"/>
    <w:rsid w:val="00D96D75"/>
    <w:rsid w:val="00DA1876"/>
    <w:rsid w:val="00DA2E35"/>
    <w:rsid w:val="00DB3B0B"/>
    <w:rsid w:val="00DB7536"/>
    <w:rsid w:val="00DC4302"/>
    <w:rsid w:val="00DD054B"/>
    <w:rsid w:val="00DD0C67"/>
    <w:rsid w:val="00DD0D9C"/>
    <w:rsid w:val="00DD0EA1"/>
    <w:rsid w:val="00DE4021"/>
    <w:rsid w:val="00DF0401"/>
    <w:rsid w:val="00DF1813"/>
    <w:rsid w:val="00E029F5"/>
    <w:rsid w:val="00E12330"/>
    <w:rsid w:val="00E15C02"/>
    <w:rsid w:val="00E24331"/>
    <w:rsid w:val="00E25C52"/>
    <w:rsid w:val="00E260F0"/>
    <w:rsid w:val="00E26545"/>
    <w:rsid w:val="00E27B6A"/>
    <w:rsid w:val="00E47F1F"/>
    <w:rsid w:val="00E6240F"/>
    <w:rsid w:val="00E649A2"/>
    <w:rsid w:val="00E74169"/>
    <w:rsid w:val="00E80CC8"/>
    <w:rsid w:val="00E874B1"/>
    <w:rsid w:val="00E916C4"/>
    <w:rsid w:val="00E93214"/>
    <w:rsid w:val="00E9791D"/>
    <w:rsid w:val="00EB3B8B"/>
    <w:rsid w:val="00EB4CED"/>
    <w:rsid w:val="00EB4D97"/>
    <w:rsid w:val="00EB599E"/>
    <w:rsid w:val="00EB7890"/>
    <w:rsid w:val="00ED004D"/>
    <w:rsid w:val="00ED01F8"/>
    <w:rsid w:val="00ED36B9"/>
    <w:rsid w:val="00ED4C25"/>
    <w:rsid w:val="00ED6709"/>
    <w:rsid w:val="00ED7466"/>
    <w:rsid w:val="00ED78FC"/>
    <w:rsid w:val="00EE00ED"/>
    <w:rsid w:val="00EE30A9"/>
    <w:rsid w:val="00EE3DF5"/>
    <w:rsid w:val="00EF36F2"/>
    <w:rsid w:val="00EF59E7"/>
    <w:rsid w:val="00F036CB"/>
    <w:rsid w:val="00F13E1E"/>
    <w:rsid w:val="00F16B0C"/>
    <w:rsid w:val="00F1766D"/>
    <w:rsid w:val="00F26006"/>
    <w:rsid w:val="00F268B9"/>
    <w:rsid w:val="00F27DB4"/>
    <w:rsid w:val="00F354B1"/>
    <w:rsid w:val="00F3692E"/>
    <w:rsid w:val="00F42992"/>
    <w:rsid w:val="00F46FA8"/>
    <w:rsid w:val="00F4740F"/>
    <w:rsid w:val="00F47531"/>
    <w:rsid w:val="00F50D72"/>
    <w:rsid w:val="00F5358F"/>
    <w:rsid w:val="00F54EBA"/>
    <w:rsid w:val="00F82A69"/>
    <w:rsid w:val="00F93152"/>
    <w:rsid w:val="00FB21E9"/>
    <w:rsid w:val="00FB5E86"/>
    <w:rsid w:val="00FC3C7B"/>
    <w:rsid w:val="00FE2795"/>
    <w:rsid w:val="00FE3BA3"/>
    <w:rsid w:val="00FE45D1"/>
    <w:rsid w:val="00FE6A37"/>
    <w:rsid w:val="00FF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6F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7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77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463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77E7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777E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7E73"/>
    <w:rPr>
      <w:rFonts w:cs="Times New Roman"/>
      <w:sz w:val="2"/>
    </w:rPr>
  </w:style>
  <w:style w:type="paragraph" w:customStyle="1" w:styleId="ConsPlusNonformat">
    <w:name w:val="ConsPlusNonformat"/>
    <w:rsid w:val="00A31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435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357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basedOn w:val="a0"/>
    <w:uiPriority w:val="22"/>
    <w:qFormat/>
    <w:rsid w:val="004B14C0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3A5826"/>
    <w:pPr>
      <w:ind w:left="720"/>
      <w:contextualSpacing/>
    </w:pPr>
  </w:style>
  <w:style w:type="paragraph" w:styleId="a7">
    <w:name w:val="No Spacing"/>
    <w:uiPriority w:val="1"/>
    <w:qFormat/>
    <w:rsid w:val="00B75299"/>
    <w:rPr>
      <w:rFonts w:ascii="Calibri" w:eastAsia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4F7320"/>
    <w:pPr>
      <w:jc w:val="center"/>
    </w:pPr>
    <w:rPr>
      <w:b/>
      <w:sz w:val="20"/>
      <w:szCs w:val="20"/>
    </w:rPr>
  </w:style>
  <w:style w:type="character" w:customStyle="1" w:styleId="a9">
    <w:name w:val="Название Знак"/>
    <w:basedOn w:val="a0"/>
    <w:link w:val="a8"/>
    <w:rsid w:val="004F7320"/>
    <w:rPr>
      <w:b/>
    </w:rPr>
  </w:style>
  <w:style w:type="table" w:styleId="aa">
    <w:name w:val="Table Grid"/>
    <w:basedOn w:val="a1"/>
    <w:rsid w:val="002532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ПРИКАЗ</vt:lpstr>
      <vt:lpstr>                                                ПРИКАЗ</vt:lpstr>
    </vt:vector>
  </TitlesOfParts>
  <Company>Райфо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Красногорье</dc:creator>
  <cp:lastModifiedBy>Пользователь Windows</cp:lastModifiedBy>
  <cp:revision>5</cp:revision>
  <cp:lastPrinted>2025-02-26T07:03:00Z</cp:lastPrinted>
  <dcterms:created xsi:type="dcterms:W3CDTF">2023-12-22T06:28:00Z</dcterms:created>
  <dcterms:modified xsi:type="dcterms:W3CDTF">2025-02-26T07:04:00Z</dcterms:modified>
</cp:coreProperties>
</file>