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AF" w:rsidRDefault="006875AF" w:rsidP="006875A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4" o:title=""/>
          </v:shape>
          <o:OLEObject Type="Embed" ProgID="Word.Picture.8" ShapeID="_x0000_i1025" DrawAspect="Content" ObjectID="_1642401603" r:id="rId5"/>
        </w:object>
      </w:r>
    </w:p>
    <w:p w:rsidR="006875AF" w:rsidRDefault="006875AF" w:rsidP="006875AF">
      <w:pPr>
        <w:jc w:val="right"/>
        <w:rPr>
          <w:b/>
          <w:sz w:val="28"/>
          <w:szCs w:val="28"/>
        </w:rPr>
      </w:pPr>
    </w:p>
    <w:p w:rsidR="006875AF" w:rsidRPr="00EC28A5" w:rsidRDefault="006875AF" w:rsidP="006875AF">
      <w:pPr>
        <w:jc w:val="center"/>
        <w:rPr>
          <w:b/>
          <w:sz w:val="28"/>
          <w:szCs w:val="28"/>
        </w:rPr>
      </w:pPr>
    </w:p>
    <w:p w:rsidR="006875AF" w:rsidRPr="003B0583" w:rsidRDefault="006875AF" w:rsidP="006875AF">
      <w:pPr>
        <w:suppressAutoHyphens/>
        <w:jc w:val="center"/>
        <w:rPr>
          <w:b/>
          <w:sz w:val="32"/>
          <w:szCs w:val="32"/>
          <w:lang w:eastAsia="ar-SA"/>
        </w:rPr>
      </w:pPr>
      <w:r w:rsidRPr="003B0583">
        <w:rPr>
          <w:b/>
          <w:sz w:val="32"/>
          <w:szCs w:val="32"/>
          <w:lang w:eastAsia="ar-SA"/>
        </w:rPr>
        <w:t>РЕШЕНИЕ</w:t>
      </w:r>
    </w:p>
    <w:p w:rsidR="006875AF" w:rsidRPr="003B0583" w:rsidRDefault="006875AF" w:rsidP="006875AF">
      <w:pPr>
        <w:suppressAutoHyphens/>
        <w:jc w:val="center"/>
        <w:rPr>
          <w:b/>
          <w:sz w:val="32"/>
          <w:szCs w:val="32"/>
          <w:u w:val="single"/>
          <w:lang w:eastAsia="ar-SA"/>
        </w:rPr>
      </w:pPr>
      <w:r w:rsidRPr="003B0583">
        <w:rPr>
          <w:b/>
          <w:sz w:val="32"/>
          <w:szCs w:val="32"/>
          <w:u w:val="single"/>
          <w:lang w:eastAsia="ar-SA"/>
        </w:rPr>
        <w:t xml:space="preserve"> Совета депутатов муниципального образования</w:t>
      </w:r>
    </w:p>
    <w:p w:rsidR="006875AF" w:rsidRPr="003B0583" w:rsidRDefault="006875AF" w:rsidP="006875AF">
      <w:pPr>
        <w:suppressAutoHyphens/>
        <w:jc w:val="center"/>
        <w:rPr>
          <w:b/>
          <w:sz w:val="32"/>
          <w:szCs w:val="32"/>
          <w:u w:val="single"/>
          <w:lang w:eastAsia="ar-SA"/>
        </w:rPr>
      </w:pPr>
      <w:r w:rsidRPr="003B0583">
        <w:rPr>
          <w:b/>
          <w:sz w:val="32"/>
          <w:szCs w:val="32"/>
          <w:u w:val="single"/>
          <w:lang w:eastAsia="ar-SA"/>
        </w:rPr>
        <w:t>«Красногорское»</w:t>
      </w:r>
    </w:p>
    <w:p w:rsidR="006875AF" w:rsidRPr="00B46254" w:rsidRDefault="006875AF" w:rsidP="006875AF">
      <w:pPr>
        <w:jc w:val="center"/>
        <w:rPr>
          <w:sz w:val="28"/>
          <w:szCs w:val="28"/>
        </w:rPr>
      </w:pPr>
      <w:r w:rsidRPr="00B46254">
        <w:rPr>
          <w:sz w:val="28"/>
          <w:szCs w:val="28"/>
        </w:rPr>
        <w:t>________________________________________</w:t>
      </w:r>
      <w:r w:rsidR="00425D05">
        <w:rPr>
          <w:sz w:val="28"/>
          <w:szCs w:val="28"/>
        </w:rPr>
        <w:t>_________________________</w:t>
      </w:r>
    </w:p>
    <w:p w:rsidR="006875AF" w:rsidRPr="00EC28A5" w:rsidRDefault="006875AF" w:rsidP="006875AF">
      <w:pPr>
        <w:rPr>
          <w:rFonts w:eastAsia="Calibri"/>
          <w:b/>
          <w:lang w:eastAsia="en-US"/>
        </w:rPr>
      </w:pPr>
    </w:p>
    <w:p w:rsidR="006875AF" w:rsidRPr="00EC28A5" w:rsidRDefault="006875AF" w:rsidP="006875A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C28A5">
        <w:rPr>
          <w:rFonts w:eastAsia="Calibri"/>
          <w:b/>
          <w:sz w:val="28"/>
          <w:szCs w:val="28"/>
          <w:lang w:eastAsia="en-US"/>
        </w:rPr>
        <w:t>О назначении публичных слушаний по вопросу преобразования муниципальных образований - поселений, входящих в состав муниципального образования «Красногорский район», путём их объединения  и наделения вновь образованного муниципального образования статусом муниципального округа</w:t>
      </w:r>
    </w:p>
    <w:p w:rsidR="006875AF" w:rsidRPr="00EC28A5" w:rsidRDefault="006875AF" w:rsidP="006875A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875AF" w:rsidRPr="00EC28A5" w:rsidRDefault="006875AF" w:rsidP="006875AF">
      <w:pPr>
        <w:ind w:firstLine="284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 xml:space="preserve">В соответствии со статьями 13, 28 Федерального закона от 6 октября 2003 года № 131-ФЗ «Об общих принципах организации местного самоуправления в Российской Федерации», с п.4 ч.2 ст.15 Устава муниципального образования «Красногорское», с Положением </w:t>
      </w:r>
      <w:r w:rsidRPr="00EC28A5">
        <w:rPr>
          <w:rFonts w:eastAsia="Calibri"/>
          <w:b/>
          <w:sz w:val="28"/>
          <w:szCs w:val="28"/>
          <w:lang w:eastAsia="en-US"/>
        </w:rPr>
        <w:t>«</w:t>
      </w:r>
      <w:r w:rsidRPr="00EC28A5">
        <w:rPr>
          <w:rFonts w:eastAsia="Calibri"/>
          <w:b/>
          <w:bCs/>
          <w:color w:val="000000"/>
          <w:sz w:val="26"/>
          <w:szCs w:val="26"/>
          <w:lang w:eastAsia="en-US"/>
        </w:rPr>
        <w:t>Об утверждении Порядка организации и проведения публичных слушаний в муниципальном образовании </w:t>
      </w:r>
      <w:r w:rsidRPr="00EC28A5">
        <w:rPr>
          <w:rFonts w:eastAsia="Calibri"/>
          <w:b/>
          <w:color w:val="000000"/>
          <w:sz w:val="26"/>
          <w:szCs w:val="26"/>
          <w:lang w:eastAsia="en-US"/>
        </w:rPr>
        <w:t>«</w:t>
      </w:r>
      <w:r w:rsidRPr="00EC28A5">
        <w:rPr>
          <w:rFonts w:eastAsia="Calibri"/>
          <w:b/>
          <w:bCs/>
          <w:color w:val="000000"/>
          <w:sz w:val="26"/>
          <w:szCs w:val="26"/>
          <w:lang w:eastAsia="en-US"/>
        </w:rPr>
        <w:t>Красногорское»», утвержденным решением Совета депутатов муниципального образования «Красногорское» от 27.12.2018 № 136-1 и рассмотрев решение Совета депутатов муниципального  образования «</w:t>
      </w:r>
      <w:proofErr w:type="spellStart"/>
      <w:r w:rsidRPr="00EC28A5">
        <w:rPr>
          <w:rFonts w:eastAsia="Calibri"/>
          <w:b/>
          <w:bCs/>
          <w:color w:val="000000"/>
          <w:sz w:val="26"/>
          <w:szCs w:val="26"/>
          <w:lang w:eastAsia="en-US"/>
        </w:rPr>
        <w:t>Агрикольское</w:t>
      </w:r>
      <w:proofErr w:type="spellEnd"/>
      <w:r w:rsidRPr="00EC28A5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» от 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28 января </w:t>
      </w:r>
      <w:r w:rsidRPr="00EC28A5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2020 года № 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  <w:t>163</w:t>
      </w:r>
      <w:r w:rsidRPr="00EC28A5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 «</w:t>
      </w:r>
      <w:r w:rsidRPr="00EC28A5">
        <w:rPr>
          <w:rFonts w:eastAsia="Calibri"/>
          <w:sz w:val="28"/>
          <w:szCs w:val="28"/>
          <w:lang w:eastAsia="en-US"/>
        </w:rPr>
        <w:t>Об инициировании процесса преобразования муниципальных образований  и  о назначении публичных слушаний по вопросу преобразования муниципальных образований-поселений, входящих в состав муниципального образования «Красногорский район», путём их объединения и наделения вновь образованного муниципального образования статусом муниципального округа»</w:t>
      </w:r>
    </w:p>
    <w:p w:rsidR="006875AF" w:rsidRPr="00EC28A5" w:rsidRDefault="006875AF" w:rsidP="006875AF">
      <w:pPr>
        <w:shd w:val="clear" w:color="auto" w:fill="FFFFFF"/>
        <w:spacing w:after="150"/>
        <w:jc w:val="center"/>
        <w:rPr>
          <w:sz w:val="28"/>
          <w:szCs w:val="28"/>
        </w:rPr>
      </w:pPr>
      <w:r w:rsidRPr="00EC28A5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6875AF" w:rsidRDefault="006875AF" w:rsidP="006875AF">
      <w:pPr>
        <w:jc w:val="center"/>
        <w:rPr>
          <w:sz w:val="28"/>
          <w:szCs w:val="28"/>
        </w:rPr>
      </w:pPr>
      <w:r w:rsidRPr="00EC28A5">
        <w:rPr>
          <w:sz w:val="28"/>
          <w:szCs w:val="28"/>
        </w:rPr>
        <w:t xml:space="preserve">Совет депутатов муниципального образования «Красногорское» </w:t>
      </w:r>
    </w:p>
    <w:p w:rsidR="006875AF" w:rsidRPr="00EC28A5" w:rsidRDefault="006875AF" w:rsidP="006875AF">
      <w:pPr>
        <w:jc w:val="center"/>
        <w:rPr>
          <w:sz w:val="28"/>
          <w:szCs w:val="28"/>
        </w:rPr>
      </w:pPr>
      <w:r w:rsidRPr="00EC28A5">
        <w:rPr>
          <w:sz w:val="28"/>
          <w:szCs w:val="28"/>
        </w:rPr>
        <w:t>РЕШАЕТ:</w:t>
      </w:r>
    </w:p>
    <w:p w:rsidR="006875AF" w:rsidRPr="00EC28A5" w:rsidRDefault="006875AF" w:rsidP="006875AF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1.  Назначить проведение публичных слушаний по вопросу преобразования муниципального образования «</w:t>
      </w:r>
      <w:proofErr w:type="spellStart"/>
      <w:r w:rsidRPr="00EC28A5">
        <w:rPr>
          <w:rFonts w:eastAsia="Calibri"/>
          <w:sz w:val="28"/>
          <w:szCs w:val="28"/>
          <w:lang w:eastAsia="en-US"/>
        </w:rPr>
        <w:t>Агрикольское</w:t>
      </w:r>
      <w:proofErr w:type="spellEnd"/>
      <w:r w:rsidRPr="00EC28A5">
        <w:rPr>
          <w:rFonts w:eastAsia="Calibri"/>
          <w:sz w:val="28"/>
          <w:szCs w:val="28"/>
          <w:lang w:eastAsia="en-US"/>
        </w:rPr>
        <w:t>», муниципального образования «Архангельское», муниципального образования «Валамаз», муниципального образования «Васильевское», муниципального образования «</w:t>
      </w:r>
      <w:proofErr w:type="spellStart"/>
      <w:r w:rsidRPr="00EC28A5">
        <w:rPr>
          <w:rFonts w:eastAsia="Calibri"/>
          <w:sz w:val="28"/>
          <w:szCs w:val="28"/>
          <w:lang w:eastAsia="en-US"/>
        </w:rPr>
        <w:t>Дебинское</w:t>
      </w:r>
      <w:proofErr w:type="spellEnd"/>
      <w:r w:rsidRPr="00EC28A5">
        <w:rPr>
          <w:rFonts w:eastAsia="Calibri"/>
          <w:sz w:val="28"/>
          <w:szCs w:val="28"/>
          <w:lang w:eastAsia="en-US"/>
        </w:rPr>
        <w:t>», муниципального образования «</w:t>
      </w:r>
      <w:proofErr w:type="spellStart"/>
      <w:r w:rsidRPr="00EC28A5">
        <w:rPr>
          <w:rFonts w:eastAsia="Calibri"/>
          <w:sz w:val="28"/>
          <w:szCs w:val="28"/>
          <w:lang w:eastAsia="en-US"/>
        </w:rPr>
        <w:t>Кокман</w:t>
      </w:r>
      <w:proofErr w:type="spellEnd"/>
      <w:r w:rsidRPr="00EC28A5">
        <w:rPr>
          <w:rFonts w:eastAsia="Calibri"/>
          <w:sz w:val="28"/>
          <w:szCs w:val="28"/>
          <w:lang w:eastAsia="en-US"/>
        </w:rPr>
        <w:t>», муниципального образования «</w:t>
      </w:r>
      <w:proofErr w:type="spellStart"/>
      <w:r w:rsidRPr="00EC28A5">
        <w:rPr>
          <w:rFonts w:eastAsia="Calibri"/>
          <w:sz w:val="28"/>
          <w:szCs w:val="28"/>
          <w:lang w:eastAsia="en-US"/>
        </w:rPr>
        <w:t>Курьинское</w:t>
      </w:r>
      <w:proofErr w:type="spellEnd"/>
      <w:r w:rsidRPr="00EC28A5">
        <w:rPr>
          <w:rFonts w:eastAsia="Calibri"/>
          <w:sz w:val="28"/>
          <w:szCs w:val="28"/>
          <w:lang w:eastAsia="en-US"/>
        </w:rPr>
        <w:t>», муниципального образования «</w:t>
      </w:r>
      <w:proofErr w:type="spellStart"/>
      <w:r w:rsidRPr="00EC28A5">
        <w:rPr>
          <w:rFonts w:eastAsia="Calibri"/>
          <w:sz w:val="28"/>
          <w:szCs w:val="28"/>
          <w:lang w:eastAsia="en-US"/>
        </w:rPr>
        <w:t>Прохоровское</w:t>
      </w:r>
      <w:proofErr w:type="spellEnd"/>
      <w:r w:rsidRPr="00EC28A5">
        <w:rPr>
          <w:rFonts w:eastAsia="Calibri"/>
          <w:sz w:val="28"/>
          <w:szCs w:val="28"/>
          <w:lang w:eastAsia="en-US"/>
        </w:rPr>
        <w:t>», муниципального образования «</w:t>
      </w:r>
      <w:proofErr w:type="spellStart"/>
      <w:r w:rsidRPr="00EC28A5">
        <w:rPr>
          <w:rFonts w:eastAsia="Calibri"/>
          <w:sz w:val="28"/>
          <w:szCs w:val="28"/>
          <w:lang w:eastAsia="en-US"/>
        </w:rPr>
        <w:t>Селеговское</w:t>
      </w:r>
      <w:proofErr w:type="spellEnd"/>
      <w:r w:rsidRPr="00EC28A5">
        <w:rPr>
          <w:rFonts w:eastAsia="Calibri"/>
          <w:sz w:val="28"/>
          <w:szCs w:val="28"/>
          <w:lang w:eastAsia="en-US"/>
        </w:rPr>
        <w:t xml:space="preserve">», муниципального образования «Красногорское», входящих в состав муниципального образования «Красногорский район», путем их объединения и наделения вновь образованного муниципального образования статусом муниципального округа: </w:t>
      </w:r>
    </w:p>
    <w:p w:rsidR="006875AF" w:rsidRPr="00EC28A5" w:rsidRDefault="006875AF" w:rsidP="006875AF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"/>
        <w:gridCol w:w="2687"/>
        <w:gridCol w:w="3813"/>
        <w:gridCol w:w="2046"/>
      </w:tblGrid>
      <w:tr w:rsidR="006875AF" w:rsidRPr="00EC28A5" w:rsidTr="00597EB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AF" w:rsidRPr="00EC28A5" w:rsidRDefault="006875AF" w:rsidP="00597E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C28A5">
              <w:rPr>
                <w:sz w:val="28"/>
                <w:szCs w:val="28"/>
                <w:lang w:eastAsia="en-US"/>
              </w:rPr>
              <w:t>№</w:t>
            </w:r>
          </w:p>
          <w:p w:rsidR="006875AF" w:rsidRPr="00EC28A5" w:rsidRDefault="006875AF" w:rsidP="00597E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C28A5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AF" w:rsidRPr="00EC28A5" w:rsidRDefault="006875AF" w:rsidP="00597E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C28A5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AF" w:rsidRPr="00EC28A5" w:rsidRDefault="006875AF" w:rsidP="00597E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C28A5">
              <w:rPr>
                <w:sz w:val="28"/>
                <w:szCs w:val="28"/>
                <w:lang w:eastAsia="en-US"/>
              </w:rPr>
              <w:t>Адрес проведения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AF" w:rsidRPr="00EC28A5" w:rsidRDefault="006875AF" w:rsidP="00597E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C28A5">
              <w:rPr>
                <w:sz w:val="28"/>
                <w:szCs w:val="28"/>
                <w:lang w:eastAsia="en-US"/>
              </w:rPr>
              <w:t>Дата и время проведения</w:t>
            </w:r>
          </w:p>
        </w:tc>
      </w:tr>
      <w:tr w:rsidR="006875AF" w:rsidRPr="00EC28A5" w:rsidTr="00597EB2">
        <w:trPr>
          <w:trHeight w:val="3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AF" w:rsidRPr="00EC28A5" w:rsidRDefault="006875AF" w:rsidP="00597EB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AF" w:rsidRPr="00EC28A5" w:rsidRDefault="006875AF" w:rsidP="00597EB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Красногорское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AF" w:rsidRPr="00EC28A5" w:rsidRDefault="0029196F" w:rsidP="00597EB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Красногорское, ул. Ленина д.64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AF" w:rsidRPr="00EC28A5" w:rsidRDefault="0029196F" w:rsidP="009002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03.03.2020 в 1</w:t>
            </w:r>
            <w:r w:rsidR="00900245">
              <w:rPr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-00</w:t>
            </w:r>
          </w:p>
        </w:tc>
      </w:tr>
    </w:tbl>
    <w:p w:rsidR="006875AF" w:rsidRPr="00EC28A5" w:rsidRDefault="006875AF" w:rsidP="00687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3. Утвердить состав организационного комитета по подготовке и проведению публичных слушаний согласно приложению 1.</w:t>
      </w:r>
    </w:p>
    <w:p w:rsidR="006875AF" w:rsidRPr="00EC28A5" w:rsidRDefault="006875AF" w:rsidP="00687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4. Утвердить порядок учета предложений по вышеуказанному вопросу и порядок участия граждан в его обсуждении согласно приложению 2.</w:t>
      </w:r>
    </w:p>
    <w:p w:rsidR="006875AF" w:rsidRPr="00EC28A5" w:rsidRDefault="006875AF" w:rsidP="00687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EC28A5">
        <w:rPr>
          <w:rFonts w:eastAsia="Calibri"/>
          <w:sz w:val="28"/>
          <w:szCs w:val="28"/>
          <w:lang w:eastAsia="en-US"/>
        </w:rPr>
        <w:t>Опубликовать  настоящее</w:t>
      </w:r>
      <w:proofErr w:type="gramEnd"/>
      <w:r w:rsidRPr="00EC28A5">
        <w:rPr>
          <w:rFonts w:eastAsia="Calibri"/>
          <w:sz w:val="28"/>
          <w:szCs w:val="28"/>
          <w:lang w:eastAsia="en-US"/>
        </w:rPr>
        <w:t xml:space="preserve"> решение в печатном средстве массовой информации «Вестник правовых актов органов местного самоуправления муниципального образования «Красногорское».</w:t>
      </w:r>
    </w:p>
    <w:p w:rsidR="006875AF" w:rsidRPr="00EC28A5" w:rsidRDefault="006875AF" w:rsidP="00687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7. Информацию о назначении проведения публичных слушаний разместить на официальном сайте муниципального образования «Красногорский район» в сети Интернет.</w:t>
      </w:r>
    </w:p>
    <w:p w:rsidR="006875AF" w:rsidRPr="00EC28A5" w:rsidRDefault="006875AF" w:rsidP="00687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8. Настоящее решение вступает в силу со дня официального опубликования.</w:t>
      </w:r>
    </w:p>
    <w:p w:rsidR="006875AF" w:rsidRPr="00EC28A5" w:rsidRDefault="006875AF" w:rsidP="00687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75AF" w:rsidRDefault="006875AF" w:rsidP="006875AF">
      <w:pPr>
        <w:tabs>
          <w:tab w:val="left" w:pos="700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75AF" w:rsidRPr="00387F98" w:rsidRDefault="006875AF" w:rsidP="006875AF">
      <w:pPr>
        <w:tabs>
          <w:tab w:val="left" w:pos="700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F98">
        <w:rPr>
          <w:rFonts w:eastAsia="Calibri"/>
          <w:sz w:val="28"/>
          <w:szCs w:val="28"/>
          <w:lang w:eastAsia="en-US"/>
        </w:rPr>
        <w:t xml:space="preserve">Председатель Совета депутатов </w:t>
      </w:r>
    </w:p>
    <w:p w:rsidR="006875AF" w:rsidRPr="00EC28A5" w:rsidRDefault="006875AF" w:rsidP="006875AF">
      <w:pPr>
        <w:tabs>
          <w:tab w:val="left" w:pos="700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F98">
        <w:rPr>
          <w:rFonts w:eastAsia="Calibri"/>
          <w:sz w:val="28"/>
          <w:szCs w:val="28"/>
          <w:lang w:eastAsia="en-US"/>
        </w:rPr>
        <w:t>муниципального образования «</w:t>
      </w:r>
      <w:proofErr w:type="gramStart"/>
      <w:r w:rsidRPr="00387F98">
        <w:rPr>
          <w:rFonts w:eastAsia="Calibri"/>
          <w:sz w:val="28"/>
          <w:szCs w:val="28"/>
          <w:lang w:eastAsia="en-US"/>
        </w:rPr>
        <w:t xml:space="preserve">Красногорское»   </w:t>
      </w:r>
      <w:proofErr w:type="gramEnd"/>
      <w:r w:rsidRPr="00387F98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387F98">
        <w:rPr>
          <w:rFonts w:eastAsia="Calibri"/>
          <w:sz w:val="28"/>
          <w:szCs w:val="28"/>
          <w:lang w:eastAsia="en-US"/>
        </w:rPr>
        <w:t>О.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7F98">
        <w:rPr>
          <w:rFonts w:eastAsia="Calibri"/>
          <w:sz w:val="28"/>
          <w:szCs w:val="28"/>
          <w:lang w:eastAsia="en-US"/>
        </w:rPr>
        <w:t>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7F98">
        <w:rPr>
          <w:rFonts w:eastAsia="Calibri"/>
          <w:sz w:val="28"/>
          <w:szCs w:val="28"/>
          <w:lang w:eastAsia="en-US"/>
        </w:rPr>
        <w:t xml:space="preserve">Баженова </w:t>
      </w:r>
    </w:p>
    <w:p w:rsidR="006875AF" w:rsidRPr="00EC28A5" w:rsidRDefault="006875AF" w:rsidP="006875AF">
      <w:pPr>
        <w:tabs>
          <w:tab w:val="left" w:pos="700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both"/>
      </w:pPr>
      <w:r w:rsidRPr="00EC28A5">
        <w:t>с. Красногорское</w:t>
      </w:r>
    </w:p>
    <w:p w:rsidR="006875AF" w:rsidRPr="00EC28A5" w:rsidRDefault="006875AF" w:rsidP="006875AF">
      <w:pPr>
        <w:jc w:val="both"/>
      </w:pPr>
      <w:r>
        <w:t xml:space="preserve">04февраля 2020 </w:t>
      </w:r>
    </w:p>
    <w:p w:rsidR="006875AF" w:rsidRPr="00EC28A5" w:rsidRDefault="006875AF" w:rsidP="006875AF">
      <w:pPr>
        <w:jc w:val="both"/>
      </w:pPr>
      <w:r w:rsidRPr="00EC28A5">
        <w:t xml:space="preserve">№ </w:t>
      </w:r>
      <w:r>
        <w:t>192</w:t>
      </w: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Default="006875AF" w:rsidP="006875AF">
      <w:pPr>
        <w:rPr>
          <w:rFonts w:eastAsia="Calibri"/>
          <w:sz w:val="28"/>
          <w:szCs w:val="28"/>
          <w:lang w:eastAsia="en-US"/>
        </w:rPr>
      </w:pPr>
    </w:p>
    <w:p w:rsidR="00425D05" w:rsidRDefault="00425D05" w:rsidP="006875AF">
      <w:pPr>
        <w:rPr>
          <w:rFonts w:eastAsia="Calibri"/>
          <w:sz w:val="28"/>
          <w:szCs w:val="28"/>
          <w:lang w:eastAsia="en-US"/>
        </w:rPr>
      </w:pPr>
    </w:p>
    <w:p w:rsidR="00425D05" w:rsidRDefault="00425D05" w:rsidP="006875AF">
      <w:pPr>
        <w:rPr>
          <w:rFonts w:eastAsia="Calibri"/>
          <w:sz w:val="28"/>
          <w:szCs w:val="28"/>
          <w:lang w:eastAsia="en-US"/>
        </w:rPr>
      </w:pPr>
    </w:p>
    <w:p w:rsidR="00425D05" w:rsidRDefault="00425D05" w:rsidP="006875AF">
      <w:pPr>
        <w:rPr>
          <w:rFonts w:eastAsia="Calibri"/>
          <w:sz w:val="28"/>
          <w:szCs w:val="28"/>
          <w:lang w:eastAsia="en-US"/>
        </w:rPr>
      </w:pPr>
    </w:p>
    <w:p w:rsidR="00425D05" w:rsidRDefault="00425D05" w:rsidP="006875AF">
      <w:pPr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 xml:space="preserve">к решению Совета депутатов </w:t>
      </w: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муниципального образования «Красногорское»</w:t>
      </w: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от _______________ № _________</w:t>
      </w: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C28A5">
        <w:rPr>
          <w:rFonts w:eastAsia="Calibri"/>
          <w:b/>
          <w:sz w:val="28"/>
          <w:szCs w:val="28"/>
          <w:lang w:eastAsia="en-US"/>
        </w:rPr>
        <w:t>СОСТАВ</w:t>
      </w:r>
    </w:p>
    <w:p w:rsidR="006875AF" w:rsidRPr="00EC28A5" w:rsidRDefault="006875AF" w:rsidP="006875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C28A5">
        <w:rPr>
          <w:rFonts w:eastAsia="Calibri"/>
          <w:b/>
          <w:sz w:val="28"/>
          <w:szCs w:val="28"/>
          <w:lang w:eastAsia="en-US"/>
        </w:rPr>
        <w:t>организационного комитета по подготовке и проведению публичных слушаний по вопросу преобразования муниципальных образований, входящих в состав муниципального образования «Красногорский район», путем их объединения</w:t>
      </w:r>
    </w:p>
    <w:p w:rsidR="006875AF" w:rsidRPr="00EC28A5" w:rsidRDefault="006875AF" w:rsidP="006875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875AF" w:rsidRPr="00EC28A5" w:rsidRDefault="006875AF" w:rsidP="006875AF">
      <w:pPr>
        <w:rPr>
          <w:rFonts w:eastAsia="Calibri"/>
          <w:b/>
          <w:sz w:val="28"/>
          <w:szCs w:val="28"/>
          <w:lang w:eastAsia="en-US"/>
        </w:rPr>
      </w:pPr>
    </w:p>
    <w:p w:rsidR="006875AF" w:rsidRPr="00EC28A5" w:rsidRDefault="006875AF" w:rsidP="006875AF">
      <w:pPr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Председатель:</w:t>
      </w:r>
    </w:p>
    <w:p w:rsidR="006875AF" w:rsidRPr="00EC28A5" w:rsidRDefault="006875AF" w:rsidP="006875AF">
      <w:pPr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Максимов Михаил Валерианович, глава муниципального образования «Красногорское»</w:t>
      </w:r>
    </w:p>
    <w:p w:rsidR="006875AF" w:rsidRPr="00EC28A5" w:rsidRDefault="006875AF" w:rsidP="006875AF">
      <w:pPr>
        <w:rPr>
          <w:rFonts w:eastAsia="Calibri"/>
          <w:sz w:val="28"/>
          <w:szCs w:val="28"/>
          <w:lang w:eastAsia="en-US"/>
        </w:rPr>
      </w:pPr>
    </w:p>
    <w:p w:rsidR="006875AF" w:rsidRDefault="006875AF" w:rsidP="006875AF">
      <w:pPr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Заместитель председателя</w:t>
      </w:r>
    </w:p>
    <w:p w:rsidR="006875AF" w:rsidRPr="00EC28A5" w:rsidRDefault="006875AF" w:rsidP="006875A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Баженова Ольга Сергеевна, председатель Совета депутатов муниципального образования «Красногорское»</w:t>
      </w:r>
    </w:p>
    <w:p w:rsidR="006875AF" w:rsidRPr="00EC28A5" w:rsidRDefault="006875AF" w:rsidP="006875AF">
      <w:pPr>
        <w:jc w:val="both"/>
        <w:rPr>
          <w:rFonts w:eastAsia="Calibri"/>
          <w:sz w:val="28"/>
          <w:szCs w:val="28"/>
          <w:lang w:eastAsia="en-US"/>
        </w:rPr>
      </w:pPr>
    </w:p>
    <w:p w:rsidR="006875AF" w:rsidRDefault="006875AF" w:rsidP="006875AF">
      <w:pPr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Члены комитета:</w:t>
      </w:r>
    </w:p>
    <w:p w:rsidR="006875AF" w:rsidRPr="00EC28A5" w:rsidRDefault="006875AF" w:rsidP="006875A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Русских Николай Рудольфович, депутат Совета депутатов муниципального образования «Красногорское»</w:t>
      </w:r>
    </w:p>
    <w:p w:rsidR="006875AF" w:rsidRDefault="006875AF" w:rsidP="006875A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Кононов Алексей Валерьевич,</w:t>
      </w:r>
      <w:r w:rsidRPr="00B9591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депутат Совета депутатов муниципального образования «Красногорское»</w:t>
      </w:r>
    </w:p>
    <w:p w:rsidR="006875AF" w:rsidRPr="00EC28A5" w:rsidRDefault="006875AF" w:rsidP="006875A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Представитель муниципального образования «Красногорский </w:t>
      </w:r>
      <w:proofErr w:type="gramStart"/>
      <w:r>
        <w:rPr>
          <w:rFonts w:eastAsia="Calibri"/>
          <w:sz w:val="28"/>
          <w:szCs w:val="28"/>
          <w:lang w:eastAsia="en-US"/>
        </w:rPr>
        <w:t>район»(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 согласованию)</w:t>
      </w:r>
    </w:p>
    <w:p w:rsidR="006875AF" w:rsidRPr="00EC28A5" w:rsidRDefault="006875AF" w:rsidP="006875AF">
      <w:pPr>
        <w:jc w:val="both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both"/>
        <w:rPr>
          <w:rFonts w:eastAsia="Calibri"/>
          <w:sz w:val="28"/>
          <w:szCs w:val="28"/>
          <w:lang w:eastAsia="en-US"/>
        </w:rPr>
      </w:pPr>
    </w:p>
    <w:p w:rsidR="006875AF" w:rsidRDefault="006875AF" w:rsidP="006875A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75AF" w:rsidRDefault="006875AF" w:rsidP="006875A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75AF" w:rsidRDefault="006875AF" w:rsidP="006875A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75AF" w:rsidRDefault="006875AF" w:rsidP="006875A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75AF" w:rsidRDefault="006875AF" w:rsidP="006875A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75AF" w:rsidRDefault="006875AF" w:rsidP="006875A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25D05" w:rsidRDefault="00425D05" w:rsidP="006875A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25D05" w:rsidRDefault="00425D05" w:rsidP="006875A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25D05" w:rsidRDefault="00425D05" w:rsidP="006875A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Приложение 2</w:t>
      </w: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 xml:space="preserve">к решению Совета депутатов </w:t>
      </w: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муниципального образования «Красногорское»</w:t>
      </w: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от ____________ № ________</w:t>
      </w: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C28A5">
        <w:rPr>
          <w:rFonts w:eastAsia="Calibri"/>
          <w:b/>
          <w:sz w:val="28"/>
          <w:szCs w:val="28"/>
          <w:lang w:eastAsia="en-US"/>
        </w:rPr>
        <w:t>ПОРЯДОК</w:t>
      </w:r>
    </w:p>
    <w:p w:rsidR="006875AF" w:rsidRPr="00EC28A5" w:rsidRDefault="006875AF" w:rsidP="006875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C28A5">
        <w:rPr>
          <w:rFonts w:eastAsia="Calibri"/>
          <w:b/>
          <w:sz w:val="28"/>
          <w:szCs w:val="28"/>
          <w:lang w:eastAsia="en-US"/>
        </w:rPr>
        <w:t xml:space="preserve">учета предложений по вопросу преобразования муниципальных образований, </w:t>
      </w:r>
      <w:proofErr w:type="gramStart"/>
      <w:r w:rsidRPr="00EC28A5">
        <w:rPr>
          <w:rFonts w:eastAsia="Calibri"/>
          <w:b/>
          <w:sz w:val="28"/>
          <w:szCs w:val="28"/>
          <w:lang w:eastAsia="en-US"/>
        </w:rPr>
        <w:t>входящих  в</w:t>
      </w:r>
      <w:proofErr w:type="gramEnd"/>
      <w:r w:rsidRPr="00EC28A5">
        <w:rPr>
          <w:rFonts w:eastAsia="Calibri"/>
          <w:b/>
          <w:sz w:val="28"/>
          <w:szCs w:val="28"/>
          <w:lang w:eastAsia="en-US"/>
        </w:rPr>
        <w:t xml:space="preserve"> состав муниципального образования «Красногорский район», путем их объединения и порядок участия граждан в его обсуждении</w:t>
      </w:r>
    </w:p>
    <w:p w:rsidR="006875AF" w:rsidRPr="00EC28A5" w:rsidRDefault="006875AF" w:rsidP="006875AF">
      <w:pPr>
        <w:rPr>
          <w:rFonts w:eastAsia="Calibri"/>
          <w:b/>
          <w:sz w:val="28"/>
          <w:szCs w:val="28"/>
          <w:lang w:eastAsia="en-US"/>
        </w:rPr>
      </w:pPr>
    </w:p>
    <w:p w:rsidR="006875AF" w:rsidRPr="00EC28A5" w:rsidRDefault="006875AF" w:rsidP="006875AF">
      <w:pPr>
        <w:rPr>
          <w:rFonts w:eastAsia="Calibri"/>
          <w:sz w:val="28"/>
          <w:szCs w:val="28"/>
          <w:lang w:eastAsia="en-US"/>
        </w:rPr>
      </w:pPr>
    </w:p>
    <w:p w:rsidR="006875AF" w:rsidRPr="00EC28A5" w:rsidRDefault="006875AF" w:rsidP="006875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1. Предложения по вопросу преобразования муниципальных образований, входящих в состав муниципального образования «Красногорский район», путем их объединения принимаются от граждан, постоянно проживающих на территории муниципального образования «Красногорское» и достигших 18 лет.</w:t>
      </w:r>
    </w:p>
    <w:p w:rsidR="006875AF" w:rsidRPr="00EC28A5" w:rsidRDefault="006875AF" w:rsidP="006875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2. Предложения граждан принимаются со дня опубликования (обнар</w:t>
      </w:r>
      <w:r>
        <w:rPr>
          <w:rFonts w:eastAsia="Calibri"/>
          <w:sz w:val="28"/>
          <w:szCs w:val="28"/>
          <w:lang w:eastAsia="en-US"/>
        </w:rPr>
        <w:t xml:space="preserve">одования) настоящего решения по </w:t>
      </w:r>
      <w:r w:rsidRPr="00B9591D">
        <w:rPr>
          <w:rFonts w:eastAsia="Calibri"/>
          <w:color w:val="FF0000"/>
          <w:sz w:val="28"/>
          <w:szCs w:val="28"/>
          <w:lang w:eastAsia="en-US"/>
        </w:rPr>
        <w:t xml:space="preserve">28 </w:t>
      </w:r>
      <w:proofErr w:type="gramStart"/>
      <w:r w:rsidRPr="00B9591D">
        <w:rPr>
          <w:rFonts w:eastAsia="Calibri"/>
          <w:color w:val="FF0000"/>
          <w:sz w:val="28"/>
          <w:szCs w:val="28"/>
          <w:lang w:eastAsia="en-US"/>
        </w:rPr>
        <w:t>февраля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9591D">
        <w:rPr>
          <w:rFonts w:eastAsia="Calibri"/>
          <w:color w:val="FF0000"/>
          <w:sz w:val="28"/>
          <w:szCs w:val="28"/>
          <w:lang w:eastAsia="en-US"/>
        </w:rPr>
        <w:t xml:space="preserve"> 2020</w:t>
      </w:r>
      <w:proofErr w:type="gramEnd"/>
      <w:r w:rsidRPr="00EC28A5">
        <w:rPr>
          <w:rFonts w:eastAsia="Calibri"/>
          <w:sz w:val="28"/>
          <w:szCs w:val="28"/>
          <w:lang w:eastAsia="en-US"/>
        </w:rPr>
        <w:t xml:space="preserve"> года включительно. Предложения граждан, направленные по истечении указанного срока, не рассматриваются.</w:t>
      </w:r>
    </w:p>
    <w:p w:rsidR="006875AF" w:rsidRPr="00EC28A5" w:rsidRDefault="006875AF" w:rsidP="006875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3. Предложения граждан направляются в письменном виде.</w:t>
      </w:r>
    </w:p>
    <w:p w:rsidR="006875AF" w:rsidRPr="00EC28A5" w:rsidRDefault="006875AF" w:rsidP="006875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4. Предложения по вопросу преобразования муниципальных образований, входящих в состав муниципального образования «Красногорский район», путем их объединения принимаются организационным комитетом по подготовке и проведению публичных слушаний в рабочие дни с 8.00 час. до 16.00 час. по адресу: с. Красногорское, ул. Первомайская, д. 2, тел. 2-10-37, либо направляются по почте по указанному адресу с пометкой на конверте «В организационный комитет по подготовке и проведению публичных слушаний по вопросу преобразования муниципальных образований, входящих в состав муниципального образования «Красногорский район», путем их объединения.</w:t>
      </w:r>
    </w:p>
    <w:p w:rsidR="006875AF" w:rsidRPr="00EC28A5" w:rsidRDefault="006875AF" w:rsidP="006875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8A5">
        <w:rPr>
          <w:rFonts w:eastAsia="Calibri"/>
          <w:sz w:val="28"/>
          <w:szCs w:val="28"/>
          <w:lang w:eastAsia="en-US"/>
        </w:rPr>
        <w:t>5. Участие граждан в обсуждении указанного вопроса, принятие и рассмотрение поступивших предложений проводится в порядке, установленном Положением о публичных слушаниях в муниципальном образовании «Красногорское».</w:t>
      </w:r>
    </w:p>
    <w:p w:rsidR="006875AF" w:rsidRPr="00EC28A5" w:rsidRDefault="006875AF" w:rsidP="006875AF">
      <w:pPr>
        <w:jc w:val="right"/>
        <w:rPr>
          <w:rFonts w:eastAsia="Calibri"/>
          <w:sz w:val="28"/>
          <w:szCs w:val="28"/>
          <w:lang w:eastAsia="en-US"/>
        </w:rPr>
      </w:pPr>
    </w:p>
    <w:p w:rsidR="00926E8B" w:rsidRDefault="00926E8B"/>
    <w:sectPr w:rsidR="0092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AF"/>
    <w:rsid w:val="0029196F"/>
    <w:rsid w:val="00425D05"/>
    <w:rsid w:val="006875AF"/>
    <w:rsid w:val="00900245"/>
    <w:rsid w:val="0092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E9DE"/>
  <w15:chartTrackingRefBased/>
  <w15:docId w15:val="{F9549A24-E979-442D-8531-F656155E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9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9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2020-02-05T05:12:00Z</cp:lastPrinted>
  <dcterms:created xsi:type="dcterms:W3CDTF">2020-02-05T03:25:00Z</dcterms:created>
  <dcterms:modified xsi:type="dcterms:W3CDTF">2020-02-05T05:54:00Z</dcterms:modified>
</cp:coreProperties>
</file>