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86294A" w:rsidRPr="00C83DFB" w:rsidTr="007012F1">
        <w:trPr>
          <w:trHeight w:val="872"/>
        </w:trPr>
        <w:tc>
          <w:tcPr>
            <w:tcW w:w="14361" w:type="dxa"/>
          </w:tcPr>
          <w:p w:rsidR="0086294A" w:rsidRPr="00C83DFB" w:rsidRDefault="0086294A" w:rsidP="007012F1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42423958" r:id="rId7"/>
              </w:object>
            </w:r>
          </w:p>
        </w:tc>
      </w:tr>
    </w:tbl>
    <w:p w:rsidR="0086294A" w:rsidRPr="00C83DFB" w:rsidRDefault="0086294A" w:rsidP="008629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6294A" w:rsidRPr="00C83DFB" w:rsidRDefault="0086294A" w:rsidP="0086294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203F6D" w:rsidRDefault="00203F6D" w:rsidP="00203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вопросу преобразования муниципальных образований - поселений, входящих в состав муниципального образования «Красногорский район», путём их объединения  и наделения вновь образованного муниципального образования статусом муниципального округа</w:t>
      </w:r>
    </w:p>
    <w:p w:rsidR="0086294A" w:rsidRPr="00C83DFB" w:rsidRDefault="0086294A" w:rsidP="00862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86294A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5 февраля  2020</w:t>
      </w:r>
      <w:r w:rsidRPr="00C83D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312" w:rsidRPr="00612043" w:rsidRDefault="00914312" w:rsidP="006120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12043">
        <w:rPr>
          <w:rFonts w:ascii="Times New Roman" w:hAnsi="Times New Roman" w:cs="Times New Roman"/>
          <w:sz w:val="28"/>
          <w:szCs w:val="28"/>
        </w:rPr>
        <w:t>В соответствии со статьями 13, 28 Федерального закона от 6 октября 2003 года № 131-ФЗ «Об общих принципах организации местного самоуправления в Российской Федерации», с п.4 ч.2 ст.15 Устава муниципального образования «</w:t>
      </w:r>
      <w:proofErr w:type="spellStart"/>
      <w:r w:rsidRPr="00612043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612043">
        <w:rPr>
          <w:rFonts w:ascii="Times New Roman" w:hAnsi="Times New Roman" w:cs="Times New Roman"/>
          <w:sz w:val="28"/>
          <w:szCs w:val="28"/>
        </w:rPr>
        <w:t xml:space="preserve">», с Положением </w:t>
      </w:r>
      <w:r w:rsidRPr="00612043">
        <w:rPr>
          <w:rFonts w:ascii="Times New Roman" w:hAnsi="Times New Roman" w:cs="Times New Roman"/>
          <w:b/>
          <w:sz w:val="28"/>
          <w:szCs w:val="28"/>
        </w:rPr>
        <w:t>«</w:t>
      </w:r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организации и проведения публичных слушаний в муниципальном образовании </w:t>
      </w:r>
      <w:r w:rsidRPr="0061204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Селеговское</w:t>
      </w:r>
      <w:proofErr w:type="spellEnd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», утвержденным решением Совета депутатов муниципального образования «</w:t>
      </w:r>
      <w:proofErr w:type="spellStart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Селеговское</w:t>
      </w:r>
      <w:proofErr w:type="spellEnd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612043"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 от 28 ноября 2008г. №  35</w:t>
      </w:r>
      <w:proofErr w:type="gramEnd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 и</w:t>
      </w:r>
      <w:r w:rsidR="00612043"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рассмотрев решение Совета депутатов муниципального  образования «</w:t>
      </w:r>
      <w:proofErr w:type="spellStart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Агрикольское</w:t>
      </w:r>
      <w:proofErr w:type="spellEnd"/>
      <w:r w:rsidRPr="0061204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» от 28 января 2020 года №163 </w:t>
      </w:r>
      <w:r w:rsidRPr="00612043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12043">
        <w:rPr>
          <w:rFonts w:ascii="Times New Roman" w:hAnsi="Times New Roman" w:cs="Times New Roman"/>
          <w:sz w:val="28"/>
          <w:szCs w:val="28"/>
        </w:rPr>
        <w:t>Об инициировании процесса преобразования муниципальных образований  и  о назначении публичных слушаний по вопросу преобразования муниципальных образований-поселений, входящих в состав муниципального образования «Красногорский район», путём их объединения и наделения вновь образованного муниципального образования статусом муниципального округа»</w:t>
      </w:r>
    </w:p>
    <w:p w:rsidR="00914312" w:rsidRDefault="00914312" w:rsidP="00914312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9"/>
          <w:rFonts w:ascii="Arial" w:hAnsi="Arial" w:cs="Arial"/>
          <w:color w:val="000000"/>
          <w:sz w:val="21"/>
          <w:szCs w:val="21"/>
        </w:rPr>
        <w:t> </w:t>
      </w:r>
    </w:p>
    <w:p w:rsidR="00914312" w:rsidRDefault="00914312" w:rsidP="00914312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proofErr w:type="spellStart"/>
      <w:r w:rsidR="00FA45BF">
        <w:rPr>
          <w:sz w:val="28"/>
          <w:szCs w:val="28"/>
        </w:rPr>
        <w:t>Селеговское</w:t>
      </w:r>
      <w:proofErr w:type="spellEnd"/>
      <w:r>
        <w:rPr>
          <w:sz w:val="28"/>
          <w:szCs w:val="28"/>
        </w:rPr>
        <w:t>»</w:t>
      </w:r>
      <w:r w:rsidR="00FA45BF">
        <w:rPr>
          <w:sz w:val="28"/>
          <w:szCs w:val="28"/>
        </w:rPr>
        <w:t xml:space="preserve"> решает</w:t>
      </w:r>
      <w:r>
        <w:rPr>
          <w:sz w:val="28"/>
          <w:szCs w:val="28"/>
        </w:rPr>
        <w:t>:</w:t>
      </w: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вопросу преобразования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Агрикольское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муниципального образования «Архангельское», муниципального образования «Валамаз», муниципального образования «Васильевское»,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5C1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«Красногорское», входящих в состав муниципального образования «Красногорский район», путем их объединения и наделения вновь образованного муниципального образования статусом муниципального округа: </w:t>
      </w:r>
      <w:proofErr w:type="gramEnd"/>
    </w:p>
    <w:p w:rsidR="00914312" w:rsidRDefault="00914312" w:rsidP="009143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2739"/>
        <w:gridCol w:w="3945"/>
        <w:gridCol w:w="2080"/>
      </w:tblGrid>
      <w:tr w:rsidR="00914312" w:rsidTr="00B8242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12" w:rsidRDefault="00914312" w:rsidP="00B82425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</w:t>
            </w:r>
          </w:p>
          <w:p w:rsidR="00914312" w:rsidRDefault="00914312" w:rsidP="00B82425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12" w:rsidRDefault="00914312" w:rsidP="00B82425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12" w:rsidRDefault="00914312" w:rsidP="00B82425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проведения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12" w:rsidRDefault="00914312" w:rsidP="00B82425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и время проведения</w:t>
            </w:r>
          </w:p>
        </w:tc>
      </w:tr>
      <w:tr w:rsidR="00914312" w:rsidTr="00B8242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12" w:rsidRDefault="00914312" w:rsidP="00B82425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12" w:rsidRDefault="00FA45BF" w:rsidP="00B82425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 Большой </w:t>
            </w:r>
            <w:proofErr w:type="spellStart"/>
            <w:r>
              <w:rPr>
                <w:sz w:val="28"/>
                <w:szCs w:val="28"/>
                <w:lang w:eastAsia="en-US"/>
              </w:rPr>
              <w:t>Селег</w:t>
            </w:r>
            <w:proofErr w:type="spellEnd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12" w:rsidRDefault="00FA45BF" w:rsidP="00B82425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ольшой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Селег</w:t>
            </w:r>
            <w:proofErr w:type="spellEnd"/>
            <w:r>
              <w:rPr>
                <w:sz w:val="28"/>
                <w:szCs w:val="28"/>
                <w:lang w:eastAsia="en-US"/>
              </w:rPr>
              <w:t>, ул.Советская,11 (</w:t>
            </w:r>
            <w:proofErr w:type="spellStart"/>
            <w:r>
              <w:rPr>
                <w:sz w:val="28"/>
                <w:szCs w:val="28"/>
                <w:lang w:eastAsia="en-US"/>
              </w:rPr>
              <w:t>Селеговский</w:t>
            </w:r>
            <w:proofErr w:type="spellEnd"/>
            <w:r w:rsidR="00914312">
              <w:rPr>
                <w:sz w:val="28"/>
                <w:szCs w:val="28"/>
                <w:lang w:eastAsia="en-US"/>
              </w:rPr>
              <w:t xml:space="preserve"> СДК)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12" w:rsidRDefault="00C32E5E" w:rsidP="00B82425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 w:rsidR="00FA45BF">
              <w:rPr>
                <w:sz w:val="28"/>
                <w:szCs w:val="28"/>
                <w:lang w:eastAsia="en-US"/>
              </w:rPr>
              <w:t>.03</w:t>
            </w:r>
            <w:r w:rsidR="00914312">
              <w:rPr>
                <w:sz w:val="28"/>
                <w:szCs w:val="28"/>
                <w:lang w:eastAsia="en-US"/>
              </w:rPr>
              <w:t>.2020г</w:t>
            </w:r>
          </w:p>
          <w:p w:rsidR="00914312" w:rsidRDefault="00914312" w:rsidP="00FA45BF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A45B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.00</w:t>
            </w:r>
          </w:p>
        </w:tc>
      </w:tr>
    </w:tbl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Утвердить состав организационного комитета по подготовке и проведению публичных слушаний согласно приложению 1.</w:t>
      </w: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Утвердить порядок учета предложений по вышеуказанному вопросу и порядок участия граждан в его обсуждении согласно приложению 2.</w:t>
      </w: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образования «</w:t>
      </w:r>
      <w:proofErr w:type="spellStart"/>
      <w:r w:rsidR="00FA45BF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Информацию о назначении проведения публичных слушаний разместить на официальном сайте муниципального образования «Красногорский район» в сети Интернет.</w:t>
      </w:r>
    </w:p>
    <w:p w:rsidR="00914312" w:rsidRDefault="00914312" w:rsidP="0091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Настоящее решение вступает в силу со дня официального опубликования.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Pr="00C83D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83DF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0200C2" w:rsidRDefault="0086294A" w:rsidP="0086294A">
      <w:pPr>
        <w:tabs>
          <w:tab w:val="left" w:pos="3960"/>
        </w:tabs>
        <w:rPr>
          <w:sz w:val="28"/>
          <w:szCs w:val="28"/>
        </w:rPr>
      </w:pPr>
    </w:p>
    <w:p w:rsidR="0086294A" w:rsidRDefault="0086294A" w:rsidP="008629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Большой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</w:t>
      </w:r>
      <w:proofErr w:type="spellEnd"/>
    </w:p>
    <w:p w:rsidR="0086294A" w:rsidRDefault="0086294A" w:rsidP="008629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февраля 2020г.</w:t>
      </w:r>
    </w:p>
    <w:p w:rsidR="0086294A" w:rsidRDefault="00855711" w:rsidP="008629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169</w:t>
      </w:r>
    </w:p>
    <w:p w:rsidR="0086294A" w:rsidRPr="000200C2" w:rsidRDefault="0086294A" w:rsidP="0086294A">
      <w:pPr>
        <w:tabs>
          <w:tab w:val="left" w:pos="3960"/>
        </w:tabs>
        <w:rPr>
          <w:sz w:val="28"/>
          <w:szCs w:val="28"/>
        </w:rPr>
      </w:pPr>
    </w:p>
    <w:p w:rsidR="0086294A" w:rsidRDefault="0086294A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6D" w:rsidRDefault="00203F6D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A45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45BF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14312" w:rsidRDefault="00612043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05.02</w:t>
      </w:r>
      <w:r w:rsidR="00914312">
        <w:rPr>
          <w:rFonts w:ascii="Times New Roman" w:hAnsi="Times New Roman" w:cs="Times New Roman"/>
          <w:sz w:val="28"/>
          <w:szCs w:val="28"/>
        </w:rPr>
        <w:t>.2020 г.№</w:t>
      </w:r>
      <w:r w:rsidR="00855711">
        <w:rPr>
          <w:rFonts w:ascii="Times New Roman" w:hAnsi="Times New Roman" w:cs="Times New Roman"/>
          <w:sz w:val="28"/>
          <w:szCs w:val="28"/>
        </w:rPr>
        <w:t>169</w:t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14312" w:rsidRDefault="00914312" w:rsidP="00914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</w:t>
      </w:r>
    </w:p>
    <w:p w:rsidR="00914312" w:rsidRDefault="00914312" w:rsidP="00914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914312" w:rsidRDefault="00612043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Михайловна</w:t>
      </w:r>
      <w:r w:rsidR="00914312">
        <w:rPr>
          <w:rFonts w:ascii="Times New Roman" w:hAnsi="Times New Roman" w:cs="Times New Roman"/>
          <w:sz w:val="28"/>
          <w:szCs w:val="28"/>
        </w:rPr>
        <w:t>, глава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="00914312">
        <w:rPr>
          <w:rFonts w:ascii="Times New Roman" w:hAnsi="Times New Roman" w:cs="Times New Roman"/>
          <w:sz w:val="28"/>
          <w:szCs w:val="28"/>
        </w:rPr>
        <w:t>»</w:t>
      </w: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6120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12043">
        <w:rPr>
          <w:rFonts w:ascii="Times New Roman" w:hAnsi="Times New Roman" w:cs="Times New Roman"/>
          <w:sz w:val="28"/>
          <w:szCs w:val="28"/>
        </w:rPr>
        <w:t>Брыляков</w:t>
      </w:r>
      <w:proofErr w:type="spellEnd"/>
      <w:r w:rsidR="00612043">
        <w:rPr>
          <w:rFonts w:ascii="Times New Roman" w:hAnsi="Times New Roman" w:cs="Times New Roman"/>
          <w:sz w:val="28"/>
          <w:szCs w:val="28"/>
        </w:rPr>
        <w:t xml:space="preserve"> Сергей Алексеевич</w:t>
      </w:r>
      <w:r>
        <w:rPr>
          <w:rFonts w:ascii="Times New Roman" w:hAnsi="Times New Roman" w:cs="Times New Roman"/>
          <w:sz w:val="28"/>
          <w:szCs w:val="28"/>
        </w:rPr>
        <w:t>, депутат Совета депутатов муниципал</w:t>
      </w:r>
      <w:r w:rsidR="00612043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 w:rsidR="00612043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</w:t>
      </w:r>
    </w:p>
    <w:p w:rsidR="00914312" w:rsidRDefault="00612043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Брагина Екатерина Владимировна,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="00914312">
        <w:rPr>
          <w:rFonts w:ascii="Times New Roman" w:hAnsi="Times New Roman" w:cs="Times New Roman"/>
          <w:sz w:val="28"/>
          <w:szCs w:val="28"/>
        </w:rPr>
        <w:t xml:space="preserve"> 1 категории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="00914312">
        <w:rPr>
          <w:rFonts w:ascii="Times New Roman" w:hAnsi="Times New Roman" w:cs="Times New Roman"/>
          <w:sz w:val="28"/>
          <w:szCs w:val="28"/>
        </w:rPr>
        <w:t>»</w:t>
      </w:r>
    </w:p>
    <w:p w:rsidR="00914312" w:rsidRDefault="00914312" w:rsidP="0091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комитета:                                                                                                                            </w:t>
      </w:r>
    </w:p>
    <w:p w:rsidR="00914312" w:rsidRDefault="00612043" w:rsidP="0091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="00914312">
        <w:rPr>
          <w:rFonts w:ascii="Times New Roman" w:hAnsi="Times New Roman" w:cs="Times New Roman"/>
          <w:sz w:val="28"/>
          <w:szCs w:val="28"/>
        </w:rPr>
        <w:t>,</w:t>
      </w:r>
      <w:r w:rsidR="00914312" w:rsidRPr="00E82A87">
        <w:rPr>
          <w:rFonts w:ascii="Times New Roman" w:hAnsi="Times New Roman" w:cs="Times New Roman"/>
          <w:sz w:val="28"/>
          <w:szCs w:val="28"/>
        </w:rPr>
        <w:t xml:space="preserve"> </w:t>
      </w:r>
      <w:r w:rsidR="00914312">
        <w:rPr>
          <w:rFonts w:ascii="Times New Roman" w:hAnsi="Times New Roman" w:cs="Times New Roman"/>
          <w:sz w:val="28"/>
          <w:szCs w:val="28"/>
        </w:rPr>
        <w:t>депутат Совета депутатов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="00914312">
        <w:rPr>
          <w:rFonts w:ascii="Times New Roman" w:hAnsi="Times New Roman" w:cs="Times New Roman"/>
          <w:sz w:val="28"/>
          <w:szCs w:val="28"/>
        </w:rPr>
        <w:t>»</w:t>
      </w:r>
    </w:p>
    <w:p w:rsidR="00914312" w:rsidRDefault="00C32E5E" w:rsidP="0091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Чувашова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Вениаминовна</w:t>
      </w:r>
      <w:r w:rsidR="00914312">
        <w:rPr>
          <w:rFonts w:ascii="Times New Roman" w:hAnsi="Times New Roman" w:cs="Times New Roman"/>
          <w:sz w:val="28"/>
          <w:szCs w:val="28"/>
        </w:rPr>
        <w:t>,</w:t>
      </w:r>
      <w:r w:rsidR="00914312" w:rsidRPr="00E82A87">
        <w:rPr>
          <w:rFonts w:ascii="Times New Roman" w:hAnsi="Times New Roman" w:cs="Times New Roman"/>
          <w:sz w:val="28"/>
          <w:szCs w:val="28"/>
        </w:rPr>
        <w:t xml:space="preserve"> </w:t>
      </w:r>
      <w:r w:rsidR="00914312">
        <w:rPr>
          <w:rFonts w:ascii="Times New Roman" w:hAnsi="Times New Roman" w:cs="Times New Roman"/>
          <w:sz w:val="28"/>
          <w:szCs w:val="28"/>
        </w:rPr>
        <w:t>депутат Совета депутатов муниципал</w:t>
      </w:r>
      <w:r w:rsidR="00612043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 w:rsidR="00612043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="00914312">
        <w:rPr>
          <w:rFonts w:ascii="Times New Roman" w:hAnsi="Times New Roman" w:cs="Times New Roman"/>
          <w:sz w:val="28"/>
          <w:szCs w:val="28"/>
        </w:rPr>
        <w:t>»</w:t>
      </w:r>
    </w:p>
    <w:p w:rsidR="00914312" w:rsidRPr="00683B49" w:rsidRDefault="00914312" w:rsidP="009143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83B49">
        <w:rPr>
          <w:rFonts w:ascii="Times New Roman" w:hAnsi="Times New Roman" w:cs="Times New Roman"/>
          <w:sz w:val="28"/>
          <w:szCs w:val="28"/>
          <w:lang w:eastAsia="ru-RU"/>
        </w:rPr>
        <w:t>Представитель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83B49">
        <w:rPr>
          <w:rFonts w:ascii="Times New Roman" w:hAnsi="Times New Roman" w:cs="Times New Roman"/>
          <w:sz w:val="28"/>
          <w:szCs w:val="28"/>
          <w:lang w:eastAsia="ru-RU"/>
        </w:rPr>
        <w:t>ния «Красногорский район (по согласованию).</w:t>
      </w:r>
    </w:p>
    <w:p w:rsidR="00914312" w:rsidRDefault="00914312" w:rsidP="00914312">
      <w:pPr>
        <w:rPr>
          <w:lang w:eastAsia="ru-RU"/>
        </w:rPr>
      </w:pPr>
    </w:p>
    <w:p w:rsidR="00914312" w:rsidRDefault="00914312" w:rsidP="0091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</w:t>
      </w:r>
      <w:r w:rsidR="00612043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 w:rsidR="00612043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14312" w:rsidRDefault="00612043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05.02</w:t>
      </w:r>
      <w:r w:rsidR="00914312">
        <w:rPr>
          <w:rFonts w:ascii="Times New Roman" w:hAnsi="Times New Roman" w:cs="Times New Roman"/>
          <w:sz w:val="28"/>
          <w:szCs w:val="28"/>
        </w:rPr>
        <w:t>.2020г №</w:t>
      </w:r>
      <w:r w:rsidR="00855711">
        <w:rPr>
          <w:rFonts w:ascii="Times New Roman" w:hAnsi="Times New Roman" w:cs="Times New Roman"/>
          <w:sz w:val="28"/>
          <w:szCs w:val="28"/>
        </w:rPr>
        <w:t>169</w:t>
      </w: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14312" w:rsidRDefault="00914312" w:rsidP="00914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учета предложений по вопросу преобразования муниципальных образований, входящих  в состав муниципального образования «Красногорский район», путем их объединения и порядок участия граждан в его обсуждении</w:t>
      </w: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4312" w:rsidRDefault="00914312" w:rsidP="00914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312" w:rsidRDefault="00914312" w:rsidP="0091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Предложения по вопросу преобразования муниципальных образований, входящих в состав муниципального образования «Красногорский район», путем их объединения принимаются от граждан, постоянно проживающих на территории муниципал</w:t>
      </w:r>
      <w:r w:rsidR="00612043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 w:rsidR="00612043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достигших 18 лет.</w:t>
      </w:r>
    </w:p>
    <w:p w:rsidR="00914312" w:rsidRDefault="00914312" w:rsidP="0091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Предложения граждан принимаются со дня опубликования (обнародования) насто</w:t>
      </w:r>
      <w:r w:rsidR="00806609">
        <w:rPr>
          <w:rFonts w:ascii="Times New Roman" w:hAnsi="Times New Roman" w:cs="Times New Roman"/>
          <w:sz w:val="28"/>
          <w:szCs w:val="28"/>
        </w:rPr>
        <w:t xml:space="preserve">ящего решения до 15.00.  </w:t>
      </w:r>
      <w:bookmarkStart w:id="0" w:name="_GoBack"/>
      <w:bookmarkEnd w:id="0"/>
      <w:r w:rsidR="00806609">
        <w:rPr>
          <w:rFonts w:ascii="Times New Roman" w:hAnsi="Times New Roman" w:cs="Times New Roman"/>
          <w:sz w:val="28"/>
          <w:szCs w:val="28"/>
        </w:rPr>
        <w:t xml:space="preserve"> 2</w:t>
      </w:r>
      <w:r w:rsidR="00612043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2020 года включительно. Предложения граждан, направленные по истечении указанного срока, не рассматриваются.</w:t>
      </w:r>
    </w:p>
    <w:p w:rsidR="00914312" w:rsidRDefault="00914312" w:rsidP="0091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граждан направляются в письменном виде.</w:t>
      </w:r>
    </w:p>
    <w:p w:rsidR="00914312" w:rsidRDefault="00914312" w:rsidP="0091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Предложения по вопросу преобразования муниципальных образований, входящих в состав муниципального образования «Красногорский район», путем их объединения принимаются организационным комитетом по подготовке и проведению публичных слушаний в рабочие дни с 8.00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16.00 </w:t>
      </w:r>
      <w:r w:rsidR="00612043">
        <w:rPr>
          <w:rFonts w:ascii="Times New Roman" w:hAnsi="Times New Roman" w:cs="Times New Roman"/>
          <w:sz w:val="28"/>
          <w:szCs w:val="28"/>
        </w:rPr>
        <w:t xml:space="preserve">час. по адресу: с. Большой </w:t>
      </w:r>
      <w:proofErr w:type="spellStart"/>
      <w:r w:rsidR="00612043">
        <w:rPr>
          <w:rFonts w:ascii="Times New Roman" w:hAnsi="Times New Roman" w:cs="Times New Roman"/>
          <w:sz w:val="28"/>
          <w:szCs w:val="28"/>
        </w:rPr>
        <w:t>Селег</w:t>
      </w:r>
      <w:proofErr w:type="spellEnd"/>
      <w:r w:rsidR="00612043">
        <w:rPr>
          <w:rFonts w:ascii="Times New Roman" w:hAnsi="Times New Roman" w:cs="Times New Roman"/>
          <w:sz w:val="28"/>
          <w:szCs w:val="28"/>
        </w:rPr>
        <w:t>, ул. Советская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2043">
        <w:rPr>
          <w:rFonts w:ascii="Times New Roman" w:hAnsi="Times New Roman" w:cs="Times New Roman"/>
          <w:sz w:val="28"/>
          <w:szCs w:val="28"/>
        </w:rPr>
        <w:t xml:space="preserve"> д. 11</w:t>
      </w:r>
      <w:r w:rsidR="009B31E9">
        <w:rPr>
          <w:rFonts w:ascii="Times New Roman" w:hAnsi="Times New Roman" w:cs="Times New Roman"/>
          <w:sz w:val="28"/>
          <w:szCs w:val="28"/>
        </w:rPr>
        <w:t>, тел. 3-06-37</w:t>
      </w:r>
      <w:r>
        <w:rPr>
          <w:rFonts w:ascii="Times New Roman" w:hAnsi="Times New Roman" w:cs="Times New Roman"/>
          <w:sz w:val="28"/>
          <w:szCs w:val="28"/>
        </w:rPr>
        <w:t>, либо направляются по почте по указанному адресу с пометкой на конверте «В организационный комитет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объединения.</w:t>
      </w:r>
    </w:p>
    <w:p w:rsidR="00914312" w:rsidRDefault="00914312" w:rsidP="0091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Участие граждан в обсуждении указанного вопроса, принятие и рассмотрение поступивших предложений проводится в порядке, установленном Положением о публичных слушаниях в муниципа</w:t>
      </w:r>
      <w:r w:rsidR="009B31E9">
        <w:rPr>
          <w:rFonts w:ascii="Times New Roman" w:hAnsi="Times New Roman" w:cs="Times New Roman"/>
          <w:sz w:val="28"/>
          <w:szCs w:val="28"/>
        </w:rPr>
        <w:t>льном образовании «</w:t>
      </w:r>
      <w:proofErr w:type="spellStart"/>
      <w:r w:rsidR="009B31E9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A44C3" w:rsidRPr="007A44C3" w:rsidRDefault="007A44C3" w:rsidP="007A44C3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A44C3" w:rsidRPr="007A44C3" w:rsidSect="005714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DC0"/>
    <w:multiLevelType w:val="hybridMultilevel"/>
    <w:tmpl w:val="757A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824D6"/>
    <w:rsid w:val="000F3D26"/>
    <w:rsid w:val="0013442C"/>
    <w:rsid w:val="00142FB1"/>
    <w:rsid w:val="001A2885"/>
    <w:rsid w:val="001C6A20"/>
    <w:rsid w:val="00203144"/>
    <w:rsid w:val="00203F6D"/>
    <w:rsid w:val="00207455"/>
    <w:rsid w:val="00244892"/>
    <w:rsid w:val="00331218"/>
    <w:rsid w:val="00382AB7"/>
    <w:rsid w:val="00444B31"/>
    <w:rsid w:val="004C7B69"/>
    <w:rsid w:val="005714CE"/>
    <w:rsid w:val="005C4540"/>
    <w:rsid w:val="005E5ED2"/>
    <w:rsid w:val="005F2ACD"/>
    <w:rsid w:val="00612043"/>
    <w:rsid w:val="00650AE1"/>
    <w:rsid w:val="00694CE7"/>
    <w:rsid w:val="006B2B9F"/>
    <w:rsid w:val="00747CD7"/>
    <w:rsid w:val="007559A3"/>
    <w:rsid w:val="00780CD2"/>
    <w:rsid w:val="007A44C3"/>
    <w:rsid w:val="00806609"/>
    <w:rsid w:val="008153D3"/>
    <w:rsid w:val="00855711"/>
    <w:rsid w:val="0086294A"/>
    <w:rsid w:val="008C3A08"/>
    <w:rsid w:val="00914312"/>
    <w:rsid w:val="009248EE"/>
    <w:rsid w:val="009759E0"/>
    <w:rsid w:val="009779D2"/>
    <w:rsid w:val="009A7B87"/>
    <w:rsid w:val="009B31E9"/>
    <w:rsid w:val="009D529A"/>
    <w:rsid w:val="00A0495D"/>
    <w:rsid w:val="00A5308B"/>
    <w:rsid w:val="00B61DCC"/>
    <w:rsid w:val="00C2170B"/>
    <w:rsid w:val="00C32E5E"/>
    <w:rsid w:val="00C57630"/>
    <w:rsid w:val="00C730D5"/>
    <w:rsid w:val="00C82412"/>
    <w:rsid w:val="00CB06B7"/>
    <w:rsid w:val="00D90FE5"/>
    <w:rsid w:val="00DF1D93"/>
    <w:rsid w:val="00E91146"/>
    <w:rsid w:val="00EE5C0B"/>
    <w:rsid w:val="00EF2E43"/>
    <w:rsid w:val="00F4594B"/>
    <w:rsid w:val="00FA45BF"/>
    <w:rsid w:val="00FB5E98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2FB1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914312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uiPriority w:val="1"/>
    <w:qFormat/>
    <w:rsid w:val="009143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Normal (Web)"/>
    <w:basedOn w:val="a"/>
    <w:uiPriority w:val="99"/>
    <w:unhideWhenUsed/>
    <w:rsid w:val="0091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14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2FB1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914312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uiPriority w:val="1"/>
    <w:qFormat/>
    <w:rsid w:val="009143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Normal (Web)"/>
    <w:basedOn w:val="a"/>
    <w:uiPriority w:val="99"/>
    <w:unhideWhenUsed/>
    <w:rsid w:val="0091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14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2020-02-04T07:42:00Z</cp:lastPrinted>
  <dcterms:created xsi:type="dcterms:W3CDTF">2015-02-18T04:33:00Z</dcterms:created>
  <dcterms:modified xsi:type="dcterms:W3CDTF">2020-02-05T12:06:00Z</dcterms:modified>
</cp:coreProperties>
</file>