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Администрация муниципального образования «</w:t>
      </w:r>
      <w:proofErr w:type="spellStart"/>
      <w:r w:rsidRPr="001211BE">
        <w:rPr>
          <w:rFonts w:eastAsia="Times New Roman"/>
          <w:color w:val="auto"/>
          <w:kern w:val="0"/>
          <w:sz w:val="28"/>
          <w:lang w:eastAsia="ru-RU"/>
        </w:rPr>
        <w:t>Кокман</w:t>
      </w:r>
      <w:proofErr w:type="spellEnd"/>
      <w:r w:rsidRPr="001211BE">
        <w:rPr>
          <w:rFonts w:eastAsia="Times New Roman"/>
          <w:color w:val="auto"/>
          <w:kern w:val="0"/>
          <w:sz w:val="28"/>
          <w:lang w:eastAsia="ru-RU"/>
        </w:rPr>
        <w:t>»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auto"/>
          <w:kern w:val="0"/>
          <w:sz w:val="28"/>
          <w:lang w:eastAsia="ru-RU"/>
        </w:rPr>
      </w:pP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ПОСТАНОВЛЕНИЕ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</w:p>
    <w:p w:rsidR="001211BE" w:rsidRPr="002555EF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val="en-US"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    10 июля 2013 года                    </w:t>
      </w:r>
      <w:r>
        <w:rPr>
          <w:rFonts w:eastAsia="Times New Roman"/>
          <w:color w:val="auto"/>
          <w:kern w:val="0"/>
          <w:sz w:val="28"/>
          <w:lang w:eastAsia="ru-RU"/>
        </w:rPr>
        <w:t xml:space="preserve">               </w:t>
      </w: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  </w:t>
      </w:r>
      <w:r>
        <w:rPr>
          <w:rFonts w:eastAsia="Times New Roman"/>
          <w:color w:val="auto"/>
          <w:kern w:val="0"/>
          <w:sz w:val="28"/>
          <w:lang w:eastAsia="ru-RU"/>
        </w:rPr>
        <w:t xml:space="preserve">                               </w:t>
      </w:r>
      <w:r w:rsidR="002555EF">
        <w:rPr>
          <w:rFonts w:eastAsia="Times New Roman"/>
          <w:color w:val="auto"/>
          <w:kern w:val="0"/>
          <w:sz w:val="28"/>
          <w:lang w:eastAsia="ru-RU"/>
        </w:rPr>
        <w:t xml:space="preserve">    № 2</w:t>
      </w:r>
      <w:r w:rsidR="002555EF">
        <w:rPr>
          <w:rFonts w:eastAsia="Times New Roman"/>
          <w:color w:val="auto"/>
          <w:kern w:val="0"/>
          <w:sz w:val="28"/>
          <w:lang w:val="en-US" w:eastAsia="ru-RU"/>
        </w:rPr>
        <w:t>6</w:t>
      </w:r>
      <w:bookmarkStart w:id="0" w:name="_GoBack"/>
      <w:bookmarkEnd w:id="0"/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                                                                 </w:t>
      </w:r>
    </w:p>
    <w:p w:rsid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auto"/>
          <w:kern w:val="0"/>
          <w:sz w:val="28"/>
          <w:lang w:eastAsia="ru-RU"/>
        </w:rPr>
      </w:pPr>
      <w:proofErr w:type="spellStart"/>
      <w:r w:rsidRPr="001211BE">
        <w:rPr>
          <w:rFonts w:eastAsia="Times New Roman"/>
          <w:color w:val="auto"/>
          <w:kern w:val="0"/>
          <w:sz w:val="28"/>
          <w:lang w:eastAsia="ru-RU"/>
        </w:rPr>
        <w:t>с</w:t>
      </w:r>
      <w:proofErr w:type="gramStart"/>
      <w:r w:rsidRPr="001211BE">
        <w:rPr>
          <w:rFonts w:eastAsia="Times New Roman"/>
          <w:color w:val="auto"/>
          <w:kern w:val="0"/>
          <w:sz w:val="28"/>
          <w:lang w:eastAsia="ru-RU"/>
        </w:rPr>
        <w:t>.К</w:t>
      </w:r>
      <w:proofErr w:type="gramEnd"/>
      <w:r w:rsidRPr="001211BE">
        <w:rPr>
          <w:rFonts w:eastAsia="Times New Roman"/>
          <w:color w:val="auto"/>
          <w:kern w:val="0"/>
          <w:sz w:val="28"/>
          <w:lang w:eastAsia="ru-RU"/>
        </w:rPr>
        <w:t>окман</w:t>
      </w:r>
      <w:proofErr w:type="spellEnd"/>
      <w:r w:rsidRPr="001211BE">
        <w:rPr>
          <w:rFonts w:eastAsia="Times New Roman"/>
          <w:color w:val="auto"/>
          <w:kern w:val="0"/>
          <w:sz w:val="28"/>
          <w:lang w:eastAsia="ru-RU"/>
        </w:rPr>
        <w:t>.</w:t>
      </w:r>
    </w:p>
    <w:p w:rsid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bCs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val="x-none" w:eastAsia="ru-RU"/>
        </w:rPr>
        <w:t>«</w:t>
      </w:r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>Об определении форм участия граждан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bCs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 xml:space="preserve"> в обеспечении первичных мер </w:t>
      </w:r>
      <w:proofErr w:type="gramStart"/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>пожарной</w:t>
      </w:r>
      <w:proofErr w:type="gramEnd"/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 xml:space="preserve"> 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bCs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>безопасности на территории МО «</w:t>
      </w:r>
      <w:proofErr w:type="spellStart"/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>Кокман</w:t>
      </w:r>
      <w:proofErr w:type="spellEnd"/>
      <w:r w:rsidRPr="001211BE">
        <w:rPr>
          <w:rFonts w:eastAsia="Times New Roman"/>
          <w:bCs/>
          <w:color w:val="auto"/>
          <w:kern w:val="0"/>
          <w:sz w:val="28"/>
          <w:lang w:eastAsia="ru-RU"/>
        </w:rPr>
        <w:t>»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bCs/>
          <w:color w:val="auto"/>
          <w:kern w:val="0"/>
          <w:sz w:val="28"/>
          <w:lang w:eastAsia="ru-RU"/>
        </w:rPr>
      </w:pP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В соответствии с федеральными законами от 18 ноября </w:t>
      </w:r>
      <w:smartTag w:uri="urn:schemas-microsoft-com:office:smarttags" w:element="metricconverter">
        <w:smartTagPr>
          <w:attr w:name="ProductID" w:val="1994 г"/>
        </w:smartTagPr>
        <w:r w:rsidRPr="001211BE">
          <w:rPr>
            <w:rFonts w:eastAsia="Times New Roman"/>
            <w:color w:val="auto"/>
            <w:kern w:val="0"/>
            <w:sz w:val="28"/>
            <w:lang w:eastAsia="ru-RU"/>
          </w:rPr>
          <w:t>1994 г</w:t>
        </w:r>
      </w:smartTag>
      <w:r w:rsidRPr="001211BE">
        <w:rPr>
          <w:rFonts w:eastAsia="Times New Roman"/>
          <w:color w:val="auto"/>
          <w:kern w:val="0"/>
          <w:sz w:val="28"/>
          <w:lang w:eastAsia="ru-RU"/>
        </w:rPr>
        <w:t>. № 69-ФЗ «О пожарной безопасности», от 6 октября 2003 года № 131-ФЗ «Об общих принципах организации местного самоуправления в Российской Федерации», и в целях определения форм участия граждан в обеспечении первичных мер пожарной безопасности на территории  муниципального образования «</w:t>
      </w:r>
      <w:proofErr w:type="spellStart"/>
      <w:r w:rsidRPr="001211BE">
        <w:rPr>
          <w:rFonts w:eastAsia="Times New Roman"/>
          <w:color w:val="auto"/>
          <w:kern w:val="0"/>
          <w:sz w:val="28"/>
          <w:lang w:eastAsia="ru-RU"/>
        </w:rPr>
        <w:t>Кокман</w:t>
      </w:r>
      <w:proofErr w:type="spellEnd"/>
      <w:r w:rsidRPr="001211BE">
        <w:rPr>
          <w:rFonts w:eastAsia="Times New Roman"/>
          <w:color w:val="auto"/>
          <w:kern w:val="0"/>
          <w:sz w:val="28"/>
          <w:lang w:eastAsia="ru-RU"/>
        </w:rPr>
        <w:t>»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b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b/>
          <w:color w:val="auto"/>
          <w:kern w:val="0"/>
          <w:sz w:val="28"/>
          <w:lang w:eastAsia="ru-RU"/>
        </w:rPr>
        <w:t>Администрация муниципального образования «</w:t>
      </w:r>
      <w:proofErr w:type="spellStart"/>
      <w:r w:rsidRPr="001211BE">
        <w:rPr>
          <w:rFonts w:eastAsia="Times New Roman"/>
          <w:b/>
          <w:color w:val="auto"/>
          <w:kern w:val="0"/>
          <w:sz w:val="28"/>
          <w:lang w:eastAsia="ru-RU"/>
        </w:rPr>
        <w:t>Кокман</w:t>
      </w:r>
      <w:proofErr w:type="spellEnd"/>
      <w:r w:rsidRPr="001211BE">
        <w:rPr>
          <w:rFonts w:eastAsia="Times New Roman"/>
          <w:b/>
          <w:color w:val="auto"/>
          <w:kern w:val="0"/>
          <w:sz w:val="28"/>
          <w:lang w:eastAsia="ru-RU"/>
        </w:rPr>
        <w:t>» постановляет: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1. Определить, что формами участия граждан в обеспечении первичных мер пожарной безопасности на территории сельского поселения являются: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соблюдение </w:t>
      </w:r>
      <w:hyperlink r:id="rId5" w:history="1">
        <w:r w:rsidRPr="001211BE">
          <w:rPr>
            <w:rStyle w:val="a3"/>
            <w:rFonts w:eastAsia="Times New Roman"/>
            <w:kern w:val="0"/>
            <w:sz w:val="28"/>
            <w:lang w:eastAsia="ru-RU"/>
          </w:rPr>
          <w:t>правил</w:t>
        </w:r>
      </w:hyperlink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пожарной безопасности на работе и в быту;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наличие в помещениях и строениях находящихся в их собственности первичных средств тушения пожаров;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при обнаружении пожара немедленно уведомлять о них пожарную охрану;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принятие посильных мер по спасению людей, имущества и тушению пожара до прибытия пожарной охраны;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оказание содействия пожарной охране при тушении пожара;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выполнение предписаний и иных законных требований должностных лиц государственного пожарного надзора;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lastRenderedPageBreak/>
        <w:t xml:space="preserve">предоставление в порядке, установленном </w:t>
      </w:r>
      <w:hyperlink r:id="rId6" w:history="1">
        <w:r w:rsidRPr="001211BE">
          <w:rPr>
            <w:rStyle w:val="a3"/>
            <w:rFonts w:eastAsia="Times New Roman"/>
            <w:kern w:val="0"/>
            <w:sz w:val="28"/>
            <w:lang w:eastAsia="ru-RU"/>
          </w:rPr>
          <w:t>законодательством</w:t>
        </w:r>
      </w:hyperlink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, возможности должностным лицам государственного пожарного надзора проводить обследования и </w:t>
      </w:r>
      <w:proofErr w:type="gramStart"/>
      <w:r w:rsidRPr="001211BE">
        <w:rPr>
          <w:rFonts w:eastAsia="Times New Roman"/>
          <w:color w:val="auto"/>
          <w:kern w:val="0"/>
          <w:sz w:val="28"/>
          <w:lang w:eastAsia="ru-RU"/>
        </w:rPr>
        <w:t>проверки</w:t>
      </w:r>
      <w:proofErr w:type="gramEnd"/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2.</w:t>
      </w:r>
      <w:r>
        <w:rPr>
          <w:rFonts w:eastAsia="Times New Roman"/>
          <w:color w:val="auto"/>
          <w:kern w:val="0"/>
          <w:sz w:val="28"/>
          <w:lang w:eastAsia="ru-RU"/>
        </w:rPr>
        <w:t>О</w:t>
      </w:r>
      <w:r w:rsidRPr="001211BE">
        <w:rPr>
          <w:rFonts w:eastAsia="Times New Roman"/>
          <w:color w:val="auto"/>
          <w:kern w:val="0"/>
          <w:sz w:val="28"/>
          <w:lang w:eastAsia="ru-RU"/>
        </w:rPr>
        <w:t>публиковать настоящее постановление</w:t>
      </w:r>
      <w:r>
        <w:rPr>
          <w:rFonts w:eastAsia="Times New Roman"/>
          <w:color w:val="auto"/>
          <w:kern w:val="0"/>
          <w:sz w:val="28"/>
          <w:lang w:eastAsia="ru-RU"/>
        </w:rPr>
        <w:t xml:space="preserve"> в Вестнике нормативно-правовых актов муниципального образования «</w:t>
      </w:r>
      <w:proofErr w:type="spellStart"/>
      <w:r>
        <w:rPr>
          <w:rFonts w:eastAsia="Times New Roman"/>
          <w:color w:val="auto"/>
          <w:kern w:val="0"/>
          <w:sz w:val="28"/>
          <w:lang w:eastAsia="ru-RU"/>
        </w:rPr>
        <w:t>Кокман</w:t>
      </w:r>
      <w:proofErr w:type="spellEnd"/>
      <w:r>
        <w:rPr>
          <w:rFonts w:eastAsia="Times New Roman"/>
          <w:color w:val="auto"/>
          <w:kern w:val="0"/>
          <w:sz w:val="28"/>
          <w:lang w:eastAsia="ru-RU"/>
        </w:rPr>
        <w:t>»</w:t>
      </w:r>
      <w:proofErr w:type="gramStart"/>
      <w:r>
        <w:rPr>
          <w:rFonts w:eastAsia="Times New Roman"/>
          <w:color w:val="auto"/>
          <w:kern w:val="0"/>
          <w:sz w:val="28"/>
          <w:lang w:eastAsia="ru-RU"/>
        </w:rPr>
        <w:t xml:space="preserve"> </w:t>
      </w:r>
      <w:r w:rsidRPr="001211BE">
        <w:rPr>
          <w:rFonts w:eastAsia="Times New Roman"/>
          <w:color w:val="auto"/>
          <w:kern w:val="0"/>
          <w:sz w:val="28"/>
          <w:lang w:eastAsia="ru-RU"/>
        </w:rPr>
        <w:t>.</w:t>
      </w:r>
      <w:proofErr w:type="gramEnd"/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3. Постановление вступает в силу со дня его подписания.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> </w:t>
      </w:r>
    </w:p>
    <w:p w:rsid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Глава </w:t>
      </w:r>
      <w:proofErr w:type="gramStart"/>
      <w:r>
        <w:rPr>
          <w:rFonts w:eastAsia="Times New Roman"/>
          <w:color w:val="auto"/>
          <w:kern w:val="0"/>
          <w:sz w:val="28"/>
          <w:lang w:eastAsia="ru-RU"/>
        </w:rPr>
        <w:t>муниципального</w:t>
      </w:r>
      <w:proofErr w:type="gramEnd"/>
      <w:r>
        <w:rPr>
          <w:rFonts w:eastAsia="Times New Roman"/>
          <w:color w:val="auto"/>
          <w:kern w:val="0"/>
          <w:sz w:val="28"/>
          <w:lang w:eastAsia="ru-RU"/>
        </w:rPr>
        <w:t xml:space="preserve"> </w:t>
      </w:r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>
        <w:rPr>
          <w:rFonts w:eastAsia="Times New Roman"/>
          <w:color w:val="auto"/>
          <w:kern w:val="0"/>
          <w:sz w:val="28"/>
          <w:lang w:eastAsia="ru-RU"/>
        </w:rPr>
        <w:t>образования «</w:t>
      </w:r>
      <w:proofErr w:type="spellStart"/>
      <w:r>
        <w:rPr>
          <w:rFonts w:eastAsia="Times New Roman"/>
          <w:color w:val="auto"/>
          <w:kern w:val="0"/>
          <w:sz w:val="28"/>
          <w:lang w:eastAsia="ru-RU"/>
        </w:rPr>
        <w:t>Кокман</w:t>
      </w:r>
      <w:proofErr w:type="spellEnd"/>
      <w:r>
        <w:rPr>
          <w:rFonts w:eastAsia="Times New Roman"/>
          <w:color w:val="auto"/>
          <w:kern w:val="0"/>
          <w:sz w:val="28"/>
          <w:lang w:eastAsia="ru-RU"/>
        </w:rPr>
        <w:t xml:space="preserve">»                                    </w:t>
      </w:r>
      <w:proofErr w:type="spellStart"/>
      <w:r>
        <w:rPr>
          <w:rFonts w:eastAsia="Times New Roman"/>
          <w:color w:val="auto"/>
          <w:kern w:val="0"/>
          <w:sz w:val="28"/>
          <w:lang w:eastAsia="ru-RU"/>
        </w:rPr>
        <w:t>С.В.Исупова</w:t>
      </w:r>
      <w:proofErr w:type="spellEnd"/>
    </w:p>
    <w:p w:rsidR="001211BE" w:rsidRPr="001211BE" w:rsidRDefault="001211BE" w:rsidP="001211BE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  <w:r w:rsidRPr="001211BE">
        <w:rPr>
          <w:rFonts w:eastAsia="Times New Roman"/>
          <w:color w:val="auto"/>
          <w:kern w:val="0"/>
          <w:sz w:val="28"/>
          <w:lang w:eastAsia="ru-RU"/>
        </w:rPr>
        <w:t xml:space="preserve">                                                                   </w:t>
      </w: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rFonts w:eastAsia="Times New Roman"/>
          <w:color w:val="auto"/>
          <w:kern w:val="0"/>
          <w:sz w:val="28"/>
          <w:lang w:eastAsia="ru-RU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 w:rsidP="006E4173">
      <w:pPr>
        <w:keepNext/>
        <w:keepLines/>
        <w:widowControl/>
        <w:autoSpaceDE w:val="0"/>
        <w:autoSpaceDN w:val="0"/>
        <w:adjustRightInd w:val="0"/>
        <w:spacing w:line="360" w:lineRule="auto"/>
        <w:rPr>
          <w:highlight w:val="yellow"/>
          <w:lang w:eastAsia="x-none"/>
        </w:rPr>
      </w:pPr>
    </w:p>
    <w:p w:rsidR="006E4173" w:rsidRDefault="006E4173"/>
    <w:sectPr w:rsidR="006E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20"/>
    <w:rsid w:val="001211BE"/>
    <w:rsid w:val="002555EF"/>
    <w:rsid w:val="00624E78"/>
    <w:rsid w:val="00675920"/>
    <w:rsid w:val="006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BE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1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BE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03955.3402" TargetMode="External"/><Relationship Id="rId5" Type="http://schemas.openxmlformats.org/officeDocument/2006/relationships/hyperlink" Target="garantF1://70070244.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2013-07-17T08:29:00Z</dcterms:created>
  <dcterms:modified xsi:type="dcterms:W3CDTF">2013-07-17T09:02:00Z</dcterms:modified>
</cp:coreProperties>
</file>