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66" w:rsidRDefault="009E786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7866" w:rsidRDefault="009E7866">
      <w:pPr>
        <w:pStyle w:val="ConsPlusNormal"/>
        <w:outlineLvl w:val="0"/>
      </w:pPr>
    </w:p>
    <w:p w:rsidR="009E7866" w:rsidRDefault="009E7866">
      <w:pPr>
        <w:pStyle w:val="ConsPlusNormal"/>
        <w:outlineLvl w:val="0"/>
      </w:pPr>
      <w:r>
        <w:t>Зарегистрировано в Управлении Минюста России по УР 25 января 2013 г. N RU18000201300025</w:t>
      </w:r>
    </w:p>
    <w:p w:rsidR="009E7866" w:rsidRDefault="009E78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ПРАВИТЕЛЬСТВО УДМУРТСКОЙ РЕСПУБЛИКИ</w:t>
      </w:r>
    </w:p>
    <w:p w:rsidR="009E7866" w:rsidRDefault="009E7866">
      <w:pPr>
        <w:pStyle w:val="ConsPlusTitle"/>
        <w:jc w:val="center"/>
      </w:pPr>
    </w:p>
    <w:p w:rsidR="009E7866" w:rsidRDefault="009E7866">
      <w:pPr>
        <w:pStyle w:val="ConsPlusTitle"/>
        <w:jc w:val="center"/>
      </w:pPr>
      <w:r>
        <w:t>ПОСТАНОВЛЕНИЕ</w:t>
      </w:r>
    </w:p>
    <w:p w:rsidR="009E7866" w:rsidRDefault="009E7866">
      <w:pPr>
        <w:pStyle w:val="ConsPlusTitle"/>
        <w:jc w:val="center"/>
      </w:pPr>
      <w:r>
        <w:t>от 14 января 2013 г. N 17</w:t>
      </w:r>
    </w:p>
    <w:p w:rsidR="009E7866" w:rsidRDefault="009E7866">
      <w:pPr>
        <w:pStyle w:val="ConsPlusTitle"/>
        <w:jc w:val="center"/>
      </w:pPr>
    </w:p>
    <w:p w:rsidR="009E7866" w:rsidRDefault="009E7866">
      <w:pPr>
        <w:pStyle w:val="ConsPlusTitle"/>
        <w:jc w:val="center"/>
      </w:pPr>
      <w:r>
        <w:t>ОБ УТВЕРЖДЕНИИ НОРМАТИВОВ ПОТРЕБЛЕНИЯ КОММУНАЛЬНЫХ УСЛУГ</w:t>
      </w:r>
    </w:p>
    <w:p w:rsidR="009E7866" w:rsidRDefault="009E7866">
      <w:pPr>
        <w:pStyle w:val="ConsPlusTitle"/>
        <w:jc w:val="center"/>
      </w:pPr>
      <w:r>
        <w:t>ПО ЭЛЕКТРОСНАБЖЕНИЮ И ГАЗОСНАБЖЕНИЮ В УДМУРТСКОЙ РЕСПУБЛИКЕ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proofErr w:type="gramStart"/>
      <w:r>
        <w:t xml:space="preserve">(в ред. постановлений Правительства УР от 25.03.2013 </w:t>
      </w:r>
      <w:hyperlink r:id="rId6" w:history="1">
        <w:r>
          <w:rPr>
            <w:color w:val="0000FF"/>
          </w:rPr>
          <w:t>N 134</w:t>
        </w:r>
      </w:hyperlink>
      <w:r>
        <w:t>,</w:t>
      </w:r>
      <w:proofErr w:type="gramEnd"/>
    </w:p>
    <w:p w:rsidR="009E7866" w:rsidRDefault="009E7866">
      <w:pPr>
        <w:pStyle w:val="ConsPlusNormal"/>
        <w:jc w:val="center"/>
      </w:pPr>
      <w:r>
        <w:t xml:space="preserve">от 17.06.2013 </w:t>
      </w:r>
      <w:hyperlink r:id="rId7" w:history="1">
        <w:r>
          <w:rPr>
            <w:color w:val="0000FF"/>
          </w:rPr>
          <w:t>N 256</w:t>
        </w:r>
      </w:hyperlink>
      <w:r>
        <w:t xml:space="preserve">, от 18.05.2015 </w:t>
      </w:r>
      <w:hyperlink r:id="rId8" w:history="1">
        <w:r>
          <w:rPr>
            <w:color w:val="0000FF"/>
          </w:rPr>
          <w:t>N 245</w:t>
        </w:r>
      </w:hyperlink>
      <w:r>
        <w:t xml:space="preserve">, от 08.08.2016 </w:t>
      </w:r>
      <w:hyperlink r:id="rId9" w:history="1">
        <w:r>
          <w:rPr>
            <w:color w:val="0000FF"/>
          </w:rPr>
          <w:t>N 324</w:t>
        </w:r>
      </w:hyperlink>
      <w:r>
        <w:t>)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июня 2006 года N 373 "О порядке установления нормативов потребления газа населением при отсутствии приборов учета газа" Правительство Удмуртской Республики постановляет:</w:t>
      </w:r>
      <w:proofErr w:type="gramEnd"/>
    </w:p>
    <w:p w:rsidR="009E7866" w:rsidRDefault="009E7866">
      <w:pPr>
        <w:pStyle w:val="ConsPlusNormal"/>
        <w:ind w:firstLine="540"/>
        <w:jc w:val="both"/>
      </w:pPr>
      <w:bookmarkStart w:id="0" w:name="P17"/>
      <w:bookmarkEnd w:id="0"/>
      <w:r>
        <w:t>1. Утвердить прилагаемые:</w:t>
      </w:r>
    </w:p>
    <w:p w:rsidR="009E7866" w:rsidRDefault="009E7866">
      <w:pPr>
        <w:pStyle w:val="ConsPlusNormal"/>
        <w:ind w:firstLine="540"/>
        <w:jc w:val="both"/>
      </w:pPr>
      <w:hyperlink w:anchor="P53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в жилых помещениях многоквартирных домов и жилых домах, в том числе общежитиях квартирного типа, согласно приложению 1;</w:t>
      </w:r>
    </w:p>
    <w:p w:rsidR="009E7866" w:rsidRDefault="009E7866">
      <w:pPr>
        <w:pStyle w:val="ConsPlusNormal"/>
        <w:ind w:firstLine="540"/>
        <w:jc w:val="both"/>
      </w:pPr>
      <w:hyperlink w:anchor="P568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на общедомовые нужды согласно приложению 2;</w:t>
      </w:r>
    </w:p>
    <w:p w:rsidR="009E7866" w:rsidRDefault="009E7866">
      <w:pPr>
        <w:pStyle w:val="ConsPlusNormal"/>
        <w:ind w:firstLine="540"/>
        <w:jc w:val="both"/>
      </w:pPr>
      <w:hyperlink w:anchor="P700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в жилых помещениях в многоквартирных домах, включающих общежития квартирного типа, общежития коридорного, гостиничного и секционного типов, согласно приложению 3;</w:t>
      </w:r>
    </w:p>
    <w:p w:rsidR="009E7866" w:rsidRDefault="009E7866">
      <w:pPr>
        <w:pStyle w:val="ConsPlusNormal"/>
        <w:ind w:firstLine="540"/>
        <w:jc w:val="both"/>
      </w:pPr>
      <w:hyperlink w:anchor="P901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при использовании надворных построек, расположенных на земельном участке, согласно приложению 4;</w:t>
      </w:r>
    </w:p>
    <w:p w:rsidR="009E7866" w:rsidRDefault="009E7866">
      <w:pPr>
        <w:pStyle w:val="ConsPlusNormal"/>
        <w:ind w:firstLine="540"/>
        <w:jc w:val="both"/>
      </w:pPr>
      <w:hyperlink w:anchor="P1056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 согласно приложению 5;</w:t>
      </w:r>
    </w:p>
    <w:p w:rsidR="009E7866" w:rsidRDefault="009E7866">
      <w:pPr>
        <w:pStyle w:val="ConsPlusNormal"/>
        <w:ind w:firstLine="540"/>
        <w:jc w:val="both"/>
      </w:pPr>
      <w:hyperlink w:anchor="P1112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 при использовании земельного участка и надворных построек согласно приложению 6.</w:t>
      </w:r>
    </w:p>
    <w:p w:rsidR="009E7866" w:rsidRDefault="009E7866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УР от 08.08.2016 N 324)</w:t>
      </w:r>
    </w:p>
    <w:p w:rsidR="009E7866" w:rsidRDefault="009E7866">
      <w:pPr>
        <w:pStyle w:val="ConsPlusNormal"/>
        <w:ind w:firstLine="540"/>
        <w:jc w:val="both"/>
      </w:pPr>
      <w:r>
        <w:t>2. Установить, что:</w:t>
      </w:r>
    </w:p>
    <w:p w:rsidR="009E7866" w:rsidRDefault="009E7866">
      <w:pPr>
        <w:pStyle w:val="ConsPlusNormal"/>
        <w:ind w:firstLine="540"/>
        <w:jc w:val="both"/>
      </w:pPr>
      <w:hyperlink w:anchor="P53" w:history="1">
        <w:proofErr w:type="gramStart"/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в жилых помещениях многоквартирных домов и жилых домах, в том числе общежитиях квартирного типа, за исключением нормативов потребления коммунальной услуги по электроснабжению в жилых помещениях многоквартирных домов и жилых домах, в том числе общежитиях квартирного типа, оборудованных электрическими водонагревателями, а также </w:t>
      </w:r>
      <w:hyperlink w:anchor="P568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на общедомовые нужды, утвержденные настоящим постановлением, определены</w:t>
      </w:r>
      <w:proofErr w:type="gramEnd"/>
      <w:r>
        <w:t xml:space="preserve"> с применением метода аналогов;</w:t>
      </w:r>
    </w:p>
    <w:p w:rsidR="009E7866" w:rsidRDefault="009E7866">
      <w:pPr>
        <w:pStyle w:val="ConsPlusNormal"/>
        <w:ind w:firstLine="540"/>
        <w:jc w:val="both"/>
      </w:pPr>
      <w:hyperlink w:anchor="P700" w:history="1">
        <w:proofErr w:type="gramStart"/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в жилых помещениях многоквартирных домов и жилых домах, в том числе общежитиях квартирного типа, оборудованных электрическими водонагревателями, нормативы потребления коммунальной услуги по электроснабжению в жилых помещениях в многоквартирных домах, включающих общежития квартирного типа, общежития коридорного, гостиничного и секционного типов, </w:t>
      </w:r>
      <w:hyperlink w:anchor="P901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электроснабжению при использовании надворных построек, расположенных на земельном участке, утвержденные</w:t>
      </w:r>
      <w:proofErr w:type="gramEnd"/>
      <w:r>
        <w:t xml:space="preserve"> настоящим </w:t>
      </w:r>
      <w:r>
        <w:lastRenderedPageBreak/>
        <w:t xml:space="preserve">постановлением, </w:t>
      </w:r>
      <w:proofErr w:type="gramStart"/>
      <w:r>
        <w:t>определены</w:t>
      </w:r>
      <w:proofErr w:type="gramEnd"/>
      <w:r>
        <w:t xml:space="preserve"> с применением расчетного метода;</w:t>
      </w:r>
    </w:p>
    <w:p w:rsidR="009E7866" w:rsidRDefault="009E7866">
      <w:pPr>
        <w:pStyle w:val="ConsPlusNormal"/>
        <w:ind w:firstLine="540"/>
        <w:jc w:val="both"/>
      </w:pPr>
      <w:hyperlink w:anchor="P901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газоснабжению, </w:t>
      </w:r>
      <w:hyperlink w:anchor="P1112" w:history="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газоснабжению при использовании земельного участка и надворных построек, утвержденные настоящим постановлением, определены с применением расчетного метода.</w:t>
      </w:r>
    </w:p>
    <w:p w:rsidR="009E7866" w:rsidRDefault="009E7866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ind w:firstLine="540"/>
        <w:jc w:val="both"/>
      </w:pPr>
      <w:r>
        <w:t xml:space="preserve">3. Установить, что разъяснения по вопросам применения </w:t>
      </w:r>
      <w:hyperlink w:anchor="P17" w:history="1">
        <w:r>
          <w:rPr>
            <w:color w:val="0000FF"/>
          </w:rPr>
          <w:t>нормативов</w:t>
        </w:r>
      </w:hyperlink>
      <w:r>
        <w:t xml:space="preserve"> потребления коммунальных услуг, предусмотренных настоящим постановлением, дает Министерство энергетики, жилищно-коммунального хозяйства и государственного регулирования тарифов Удмуртской Республики.</w:t>
      </w:r>
    </w:p>
    <w:p w:rsidR="009E7866" w:rsidRDefault="009E78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ind w:firstLine="540"/>
        <w:jc w:val="both"/>
      </w:pPr>
      <w:r>
        <w:t>4. Признать утратившими силу:</w:t>
      </w:r>
    </w:p>
    <w:p w:rsidR="009E7866" w:rsidRDefault="009E7866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23 апреля 2007 года N 59 "Об утверждении нормативов потребления услуг по электроснабжению и газоснабжению населением Удмуртской Республики при отсутствии приборов учета";</w:t>
      </w:r>
    </w:p>
    <w:p w:rsidR="009E7866" w:rsidRDefault="009E7866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22 октября 2007 года N 164 "О внесении изменения в постановление Правительства Удмуртской Республики от 23 апреля 2007 года N 59 "Об утверждении нормативов потребления услуг по электроснабжению и газоснабжению населением Удмуртской Республики при отсутствии приборов учета";</w:t>
      </w:r>
    </w:p>
    <w:p w:rsidR="009E7866" w:rsidRDefault="009E7866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Удмуртской Республики от 2 июня 2008 года N 125 "О внесении изменений в постановление Правительства Удмуртской Республики от 23 апреля 2007 года N 59 "Об утверждении нормативов потребления услуг по электроснабжению и газоснабжению населением Удмуртской Республики при отсутствии приборов учета".</w:t>
      </w:r>
    </w:p>
    <w:p w:rsidR="009E7866" w:rsidRDefault="009E7866">
      <w:pPr>
        <w:pStyle w:val="ConsPlusNormal"/>
        <w:ind w:firstLine="540"/>
        <w:jc w:val="both"/>
      </w:pPr>
      <w:r>
        <w:t>5. Настоящее постановление вступает в силу с 1 июля 2013 года.</w:t>
      </w:r>
    </w:p>
    <w:p w:rsidR="009E7866" w:rsidRDefault="009E786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УР от 25.03.2013 </w:t>
      </w:r>
      <w:hyperlink r:id="rId19" w:history="1">
        <w:r>
          <w:rPr>
            <w:color w:val="0000FF"/>
          </w:rPr>
          <w:t>N 134</w:t>
        </w:r>
      </w:hyperlink>
      <w:r>
        <w:t xml:space="preserve">, от 17.06.2013 </w:t>
      </w:r>
      <w:hyperlink r:id="rId20" w:history="1">
        <w:r>
          <w:rPr>
            <w:color w:val="0000FF"/>
          </w:rPr>
          <w:t>N 256</w:t>
        </w:r>
      </w:hyperlink>
      <w:r>
        <w:t>)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right"/>
      </w:pPr>
      <w:r>
        <w:t>Председатель 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Ю.С.ПИТКЕВИЧ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sectPr w:rsidR="009E7866" w:rsidSect="00476E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7866" w:rsidRDefault="009E7866">
      <w:pPr>
        <w:pStyle w:val="ConsPlusNormal"/>
        <w:jc w:val="right"/>
        <w:outlineLvl w:val="0"/>
      </w:pPr>
      <w:r>
        <w:lastRenderedPageBreak/>
        <w:t>Приложение 1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Title"/>
        <w:jc w:val="center"/>
      </w:pPr>
      <w:bookmarkStart w:id="1" w:name="P53"/>
      <w:bookmarkEnd w:id="1"/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31"/>
        <w:gridCol w:w="907"/>
        <w:gridCol w:w="907"/>
        <w:gridCol w:w="907"/>
        <w:gridCol w:w="907"/>
        <w:gridCol w:w="907"/>
      </w:tblGrid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Количество комнат в жилом помещении</w:t>
            </w:r>
          </w:p>
        </w:tc>
        <w:tc>
          <w:tcPr>
            <w:tcW w:w="4535" w:type="dxa"/>
            <w:gridSpan w:val="5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  <w:vMerge/>
          </w:tcPr>
          <w:p w:rsidR="009E7866" w:rsidRDefault="009E7866"/>
        </w:tc>
        <w:tc>
          <w:tcPr>
            <w:tcW w:w="4535" w:type="dxa"/>
            <w:gridSpan w:val="5"/>
          </w:tcPr>
          <w:p w:rsidR="009E7866" w:rsidRDefault="009E7866">
            <w:pPr>
              <w:pStyle w:val="ConsPlusNormal"/>
              <w:jc w:val="center"/>
            </w:pPr>
            <w:r>
              <w:t>количество человек, проживающих в помещении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  <w:vMerge/>
          </w:tcPr>
          <w:p w:rsidR="009E7866" w:rsidRDefault="009E7866"/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</w:tcPr>
          <w:p w:rsidR="009E7866" w:rsidRDefault="009E7866">
            <w:pPr>
              <w:pStyle w:val="ConsPlusNormal"/>
            </w:pPr>
            <w:r>
              <w:t>Многоквартирные дома, жилые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6066" w:type="dxa"/>
            <w:gridSpan w:val="6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многоквартирные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</w:t>
            </w:r>
            <w:r>
              <w:lastRenderedPageBreak/>
              <w:t>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63,4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44,9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170,3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66,4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57,9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192,7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119,5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75,2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65,5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208,6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129,3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81,3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70,9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жилые дома,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108,5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68,3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59,5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225,8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108,4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76,8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255,5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158,4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122,6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86,9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171,4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132,7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107,8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94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</w:tcPr>
          <w:p w:rsidR="009E7866" w:rsidRDefault="009E7866">
            <w:pPr>
              <w:pStyle w:val="ConsPlusNormal"/>
            </w:pPr>
            <w:r>
              <w:t>Многоквартирные дома, жилые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6066" w:type="dxa"/>
            <w:gridSpan w:val="6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многоквартирные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110,4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60,5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130,2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100,8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81,9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71,4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229,6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78,1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243,9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151,2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82,9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жилые дома,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203,4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157,4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127,9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111,5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185,8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131,6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423,1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262,3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203,1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143,9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449,4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175,3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152,8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99" w:type="dxa"/>
          </w:tcPr>
          <w:p w:rsidR="009E7866" w:rsidRDefault="009E7866">
            <w:pPr>
              <w:pStyle w:val="ConsPlusNormal"/>
            </w:pPr>
            <w:r>
              <w:t xml:space="preserve">Многоквартирные дома, жилые дома, общежития квартирного типа, не оборудованные стационарными электроплитами, но оборудованные в установленном </w:t>
            </w:r>
            <w:r>
              <w:lastRenderedPageBreak/>
              <w:t>порядке электроотопительными и (или) электронагревательными установками для целей горячего водоснабжения, в отопительный период: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6066" w:type="dxa"/>
            <w:gridSpan w:val="6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многоквартирные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жилые дома,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475,6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377,5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314,4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279,3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945,3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601,7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475,1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348,5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1064,5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675,5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532,3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440,1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389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1148,6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727,7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417,6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99" w:type="dxa"/>
          </w:tcPr>
          <w:p w:rsidR="009E7866" w:rsidRDefault="009E7866">
            <w:pPr>
              <w:pStyle w:val="ConsPlusNormal"/>
            </w:pPr>
            <w:r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6066" w:type="dxa"/>
            <w:gridSpan w:val="6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многоквартирные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жилые дома, не оборудованные стационарными </w:t>
            </w:r>
            <w:r>
              <w:lastRenderedPageBreak/>
              <w:t>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</w:t>
            </w:r>
            <w:r>
              <w:lastRenderedPageBreak/>
              <w:t>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109,3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100,5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149,4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117,8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296,5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199,4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163,6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140,6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127,9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317,5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212,4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173,7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148,8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135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99" w:type="dxa"/>
          </w:tcPr>
          <w:p w:rsidR="009E7866" w:rsidRDefault="009E7866">
            <w:pPr>
              <w:pStyle w:val="ConsPlusNormal"/>
            </w:pPr>
            <w:r>
              <w:t>Многоквартирные дома, жилые дома, общежития квартирного типа,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6066" w:type="dxa"/>
            <w:gridSpan w:val="6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многоквартирные дома, общежития квартирного типа,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151,4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126,4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110,4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101,5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171,2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141,8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122,9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112,4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270,6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183,4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151,2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130,6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119,1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192,2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158,1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136,1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123,9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>жилые дома,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374,1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331,4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1048,7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524,7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383,6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1142,7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470,6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415,6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766,4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602,6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497,3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438,8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Многоквартирные дома, общежития квартирного типа, не оборудованные стационарными электроплитами, но оборудованные в установленном порядке электронагревательными установками для целей горячего водоснабжения </w:t>
            </w:r>
            <w:hyperlink w:anchor="P4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122,8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85,9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146,6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122,7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98,9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233,7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133,5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116,2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106,5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249,6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170,3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141,1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122,3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111,9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Жилые дома, оборудованные в установленном порядке стационарными электроплитами и электронагревательными установками для целей горячего водоснабжения и не оборудованные электроотопительными установками </w:t>
            </w:r>
            <w:hyperlink w:anchor="P4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244,4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198,4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168,9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152,5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226,8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191,9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172,6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464,1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303,3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244,1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184,9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256,7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193,8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Жилые дома, не оборудованные в установленном порядке стационарными электроплитами и электронагревательными установками для целей горячего водоснабжения, но оборудованные электроотопительными установками </w:t>
            </w:r>
            <w:hyperlink w:anchor="P4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273,4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238,3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904,3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434,1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352,7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307,5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1023,5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634,5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491,3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399,1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348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1107,6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686,7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376,6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499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Жилые дома, оборудованные в установленном порядке стационарными электроплитами и электроотопительными установками, но не оборудованные электронагревательными установками для целей горячего водоснабжения </w:t>
            </w:r>
            <w:hyperlink w:anchor="P4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529,5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409,9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333,1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290,4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1007,7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624,8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483,7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342,6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1101,7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528,8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429,6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374,6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5499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531" w:type="dxa"/>
          </w:tcPr>
          <w:p w:rsidR="009E7866" w:rsidRDefault="009E7866">
            <w:pPr>
              <w:pStyle w:val="ConsPlusNormal"/>
              <w:jc w:val="center"/>
            </w:pPr>
            <w:r>
              <w:t>4 и более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907" w:type="dxa"/>
          </w:tcPr>
          <w:p w:rsidR="009E7866" w:rsidRDefault="009E7866">
            <w:pPr>
              <w:pStyle w:val="ConsPlusNormal"/>
              <w:jc w:val="center"/>
            </w:pPr>
            <w:r>
              <w:t>397,8</w:t>
            </w:r>
          </w:p>
        </w:tc>
      </w:tr>
    </w:tbl>
    <w:p w:rsidR="009E7866" w:rsidRDefault="009E7866">
      <w:pPr>
        <w:sectPr w:rsidR="009E78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>--------------------------------</w:t>
      </w:r>
    </w:p>
    <w:p w:rsidR="009E7866" w:rsidRDefault="009E7866">
      <w:pPr>
        <w:pStyle w:val="ConsPlusNormal"/>
        <w:ind w:firstLine="540"/>
        <w:jc w:val="both"/>
      </w:pPr>
      <w:bookmarkStart w:id="2" w:name="P462"/>
      <w:bookmarkEnd w:id="2"/>
      <w:r>
        <w:t xml:space="preserve">&lt;*&gt; Категория дополнена в соответствии с </w:t>
      </w:r>
      <w:hyperlink r:id="rId22" w:history="1">
        <w:r>
          <w:rPr>
            <w:color w:val="0000FF"/>
          </w:rPr>
          <w:t>пунктом 11</w:t>
        </w:r>
      </w:hyperlink>
      <w:r>
        <w:t xml:space="preserve">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года N 306 "Об утверждении Правил установления и определения нормативов потребления коммунальных услуг".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1.1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ТИПА, С УЧЕТОМ</w:t>
      </w:r>
    </w:p>
    <w:p w:rsidR="009E7866" w:rsidRDefault="009E7866">
      <w:pPr>
        <w:pStyle w:val="ConsPlusTitle"/>
        <w:jc w:val="center"/>
      </w:pPr>
      <w:r>
        <w:t>ПОВЫШАЮЩЕГО КОЭФФИЦИЕНТА 1,1 НА ПЕРИОД</w:t>
      </w:r>
    </w:p>
    <w:p w:rsidR="009E7866" w:rsidRDefault="009E7866">
      <w:pPr>
        <w:pStyle w:val="ConsPlusTitle"/>
        <w:jc w:val="center"/>
      </w:pPr>
      <w:r>
        <w:t>С 1 ЯНВАРЯ 2015 ГОДА ПО 30 ИЮНЯ 2015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  <w:outlineLvl w:val="0"/>
      </w:pPr>
      <w:r>
        <w:t>Приложение 1.2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ТИПА, С УЧЕТОМ</w:t>
      </w:r>
    </w:p>
    <w:p w:rsidR="009E7866" w:rsidRDefault="009E7866">
      <w:pPr>
        <w:pStyle w:val="ConsPlusTitle"/>
        <w:jc w:val="center"/>
      </w:pPr>
      <w:r>
        <w:t>ПОВЫШАЮЩЕГО КОЭФФИЦИЕНТА 1,2 НА ПЕРИОД</w:t>
      </w:r>
    </w:p>
    <w:p w:rsidR="009E7866" w:rsidRDefault="009E7866">
      <w:pPr>
        <w:pStyle w:val="ConsPlusTitle"/>
        <w:jc w:val="center"/>
      </w:pPr>
      <w:r>
        <w:t>С 1 ИЮЛЯ 2015 ГОДА ПО 31 ДЕКАБРЯ 2015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  <w:outlineLvl w:val="0"/>
      </w:pPr>
      <w:r>
        <w:t>Приложение 1.3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ТИПА, С УЧЕТОМ</w:t>
      </w:r>
    </w:p>
    <w:p w:rsidR="009E7866" w:rsidRDefault="009E7866">
      <w:pPr>
        <w:pStyle w:val="ConsPlusTitle"/>
        <w:jc w:val="center"/>
      </w:pPr>
      <w:r>
        <w:t>ПОВЫШАЮЩЕГО КОЭФФИЦИЕНТА 1,4 НА ПЕРИОД</w:t>
      </w:r>
    </w:p>
    <w:p w:rsidR="009E7866" w:rsidRDefault="009E7866">
      <w:pPr>
        <w:pStyle w:val="ConsPlusTitle"/>
        <w:jc w:val="center"/>
      </w:pPr>
      <w:r>
        <w:t>С 1 ЯНВАРЯ 2016 ГОДА ПО 30 ИЮНЯ 2016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1.4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ТИПА, С УЧЕТОМ</w:t>
      </w:r>
    </w:p>
    <w:p w:rsidR="009E7866" w:rsidRDefault="009E7866">
      <w:pPr>
        <w:pStyle w:val="ConsPlusTitle"/>
        <w:jc w:val="center"/>
      </w:pPr>
      <w:r>
        <w:t>ПОВЫШАЮЩЕГО КОЭФФИЦИЕНТА 1,5 НА ПЕРИОД</w:t>
      </w:r>
    </w:p>
    <w:p w:rsidR="009E7866" w:rsidRDefault="009E7866">
      <w:pPr>
        <w:pStyle w:val="ConsPlusTitle"/>
        <w:jc w:val="center"/>
      </w:pPr>
      <w:r>
        <w:t>С 1 ИЮЛЯ 2016 ГОДА ПО 31 ДЕКАБРЯ 2016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1.5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В ЖИЛЫХ ПОМЕЩЕНИЯХ МНОГОКВАРТИРНЫХ ДОМОВ И ЖИЛЫХ ДОМАХ,</w:t>
      </w:r>
    </w:p>
    <w:p w:rsidR="009E7866" w:rsidRDefault="009E7866">
      <w:pPr>
        <w:pStyle w:val="ConsPlusTitle"/>
        <w:jc w:val="center"/>
      </w:pPr>
      <w:r>
        <w:t>В ТОМ ЧИСЛЕ ОБЩЕЖИТИЯХ КВАРТИРНОГО ТИПА, С УЧЕТОМ</w:t>
      </w:r>
    </w:p>
    <w:p w:rsidR="009E7866" w:rsidRDefault="009E7866">
      <w:pPr>
        <w:pStyle w:val="ConsPlusTitle"/>
        <w:jc w:val="center"/>
      </w:pPr>
      <w:r>
        <w:t>ПОВЫШАЮЩЕГО КОЭФФИЦИЕНТА 1,6 НА ПЕРИОД С 1 ЯНВАРЯ 2017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sectPr w:rsidR="009E7866">
          <w:pgSz w:w="11905" w:h="16838"/>
          <w:pgMar w:top="1134" w:right="850" w:bottom="1134" w:left="1701" w:header="0" w:footer="0" w:gutter="0"/>
          <w:cols w:space="720"/>
        </w:sectPr>
      </w:pPr>
    </w:p>
    <w:p w:rsidR="009E7866" w:rsidRDefault="009E7866">
      <w:pPr>
        <w:pStyle w:val="ConsPlusNormal"/>
        <w:jc w:val="right"/>
        <w:outlineLvl w:val="0"/>
      </w:pPr>
      <w:r>
        <w:lastRenderedPageBreak/>
        <w:t>Приложение 2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Title"/>
        <w:jc w:val="center"/>
      </w:pPr>
      <w:bookmarkStart w:id="3" w:name="P568"/>
      <w:bookmarkEnd w:id="3"/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09"/>
        <w:gridCol w:w="1417"/>
        <w:gridCol w:w="1587"/>
      </w:tblGrid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</w:tcPr>
          <w:p w:rsidR="009E7866" w:rsidRDefault="009E7866">
            <w:pPr>
              <w:pStyle w:val="ConsPlusNormal"/>
              <w:jc w:val="center"/>
            </w:pPr>
            <w:r>
              <w:t>Категория многоквартирных домов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водоснабжения,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2,75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>Многоквартирные дома, оборудованные лифтами и не оборудованные электроотопительными и (или) электронагревательными установками для целей горячего водоснабжения: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587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 xml:space="preserve">многоквартирные дома, оборудованные лифтами и не оборудованные электроотопительными и (или) электронагревательными установками для целей горячего водоснабжения, высотой 2 - 10 этажей, с одним лифтом, без насосного оборудования холодного и горячего водоснабжения, без системы дымоудаления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3,43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 xml:space="preserve">многоквартирные дома, оборудованные лифтами и не оборудованные электроотопительными и (или) </w:t>
            </w:r>
            <w:r>
              <w:lastRenderedPageBreak/>
              <w:t xml:space="preserve">электронагревательными установками для целей горячего водоснабжения, высотой 11 и более этажей, с двумя лифтами, с насосным оборудованием холодного и горячего водоснабжения, с системой дымоудаления </w:t>
            </w:r>
            <w:hyperlink w:anchor="P6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6,88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9" w:type="dxa"/>
          </w:tcPr>
          <w:p w:rsidR="009E7866" w:rsidRDefault="009E7866">
            <w:pPr>
              <w:pStyle w:val="ConsPlusNormal"/>
            </w:pPr>
            <w: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</w:tbl>
    <w:p w:rsidR="009E7866" w:rsidRDefault="009E7866">
      <w:pPr>
        <w:sectPr w:rsidR="009E78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>--------------------------------</w:t>
      </w:r>
    </w:p>
    <w:p w:rsidR="009E7866" w:rsidRDefault="009E7866">
      <w:pPr>
        <w:pStyle w:val="ConsPlusNormal"/>
        <w:ind w:firstLine="540"/>
        <w:jc w:val="both"/>
      </w:pPr>
      <w:bookmarkStart w:id="4" w:name="P603"/>
      <w:bookmarkEnd w:id="4"/>
      <w:r>
        <w:t xml:space="preserve">&lt;*&gt; Категория дополнена в соответствии с </w:t>
      </w:r>
      <w:hyperlink r:id="rId29" w:history="1">
        <w:r>
          <w:rPr>
            <w:color w:val="0000FF"/>
          </w:rPr>
          <w:t>пунктом 11</w:t>
        </w:r>
      </w:hyperlink>
      <w:r>
        <w:t xml:space="preserve">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года N 306 "Об утверждении Правил установления и определения нормативов потребления коммунальных услуг".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Normal"/>
        <w:jc w:val="right"/>
        <w:outlineLvl w:val="0"/>
      </w:pPr>
      <w:r>
        <w:t>Приложение 2.1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 С УЧЕТОМ ПОВЫШАЮЩЕГО КОЭФФИЦИЕНТА 1,1</w:t>
      </w:r>
    </w:p>
    <w:p w:rsidR="009E7866" w:rsidRDefault="009E7866">
      <w:pPr>
        <w:pStyle w:val="ConsPlusTitle"/>
        <w:jc w:val="center"/>
      </w:pPr>
      <w:r>
        <w:t>НА ПЕРИОД С 1 ЯНВАРЯ 2015 ГОДА ПО 30 ИЮНЯ 2015 ГОДА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2.2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 С УЧЕТОМ ПОВЫШАЮЩЕГО КОЭФФИЦИЕНТА 1,2</w:t>
      </w:r>
    </w:p>
    <w:p w:rsidR="009E7866" w:rsidRDefault="009E7866">
      <w:pPr>
        <w:pStyle w:val="ConsPlusTitle"/>
        <w:jc w:val="center"/>
      </w:pPr>
      <w:r>
        <w:t>НА ПЕРИОД С 1 ИЮЛЯ 2015 ГОДА ПО 31 ДЕКАБРЯ 2015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2.3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 С УЧЕТОМ ПОВЫШАЮЩЕГО КОЭФФИЦИЕНТА 1,4</w:t>
      </w:r>
    </w:p>
    <w:p w:rsidR="009E7866" w:rsidRDefault="009E7866">
      <w:pPr>
        <w:pStyle w:val="ConsPlusTitle"/>
        <w:jc w:val="center"/>
      </w:pPr>
      <w:r>
        <w:lastRenderedPageBreak/>
        <w:t>НА ПЕРИОД С 1 ЯНВАРЯ 2016 ГОДА ПО 30 ИЮНЯ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2.4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 С УЧЕТОМ ПОВЫШАЮЩЕГО КОЭФФИЦИЕНТА 1,5</w:t>
      </w:r>
    </w:p>
    <w:p w:rsidR="009E7866" w:rsidRDefault="009E7866">
      <w:pPr>
        <w:pStyle w:val="ConsPlusTitle"/>
        <w:jc w:val="center"/>
      </w:pPr>
      <w:r>
        <w:t>НА ПЕРИОД С 1 ИЮЛЯ 2016 ГОДА ПО 31 ДЕКАБРЯ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2.5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НА ОБЩЕДОМОВЫЕ НУЖДЫ С УЧЕТОМ ПОВЫШАЮЩЕГО КОЭФФИЦИЕНТА 1,6</w:t>
      </w:r>
    </w:p>
    <w:p w:rsidR="009E7866" w:rsidRDefault="009E7866">
      <w:pPr>
        <w:pStyle w:val="ConsPlusTitle"/>
        <w:jc w:val="center"/>
      </w:pPr>
      <w:r>
        <w:t>НА ПЕРИОД С 1 ЯНВАРЯ 2017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sectPr w:rsidR="009E7866">
          <w:pgSz w:w="11905" w:h="16838"/>
          <w:pgMar w:top="1134" w:right="850" w:bottom="1134" w:left="1701" w:header="0" w:footer="0" w:gutter="0"/>
          <w:cols w:space="720"/>
        </w:sectPr>
      </w:pPr>
    </w:p>
    <w:p w:rsidR="009E7866" w:rsidRDefault="009E7866">
      <w:pPr>
        <w:pStyle w:val="ConsPlusNormal"/>
        <w:jc w:val="right"/>
        <w:outlineLvl w:val="0"/>
      </w:pPr>
      <w:r>
        <w:lastRenderedPageBreak/>
        <w:t>Приложение 3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bookmarkStart w:id="5" w:name="P700"/>
      <w:bookmarkEnd w:id="5"/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 xml:space="preserve">И </w:t>
      </w:r>
      <w:proofErr w:type="gramStart"/>
      <w:r>
        <w:t>СЕКЦИОННОГО</w:t>
      </w:r>
      <w:proofErr w:type="gramEnd"/>
      <w:r>
        <w:t xml:space="preserve"> ТИПОВ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(введены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417"/>
        <w:gridCol w:w="1814"/>
        <w:gridCol w:w="1587"/>
      </w:tblGrid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</w:tcPr>
          <w:p w:rsidR="009E7866" w:rsidRDefault="009E7866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417" w:type="dxa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Количество человек, проживающих в помещении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>Общежития,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62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30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21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Общежития, оборудованные в установленном порядке стационарными электроплитами для приготовления пищи и не оборудованные </w:t>
            </w:r>
            <w:r>
              <w:lastRenderedPageBreak/>
              <w:t>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112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69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54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44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38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Общежития, не оборудованные в установленном порядке стационарными электроплитами для приготовления пищи, но оборудованные в установленном порядке электронагревательными установками для целей горячего водоснабжения </w:t>
            </w:r>
            <w:hyperlink w:anchor="P7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103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79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71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65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62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  <w:vMerge w:val="restart"/>
          </w:tcPr>
          <w:p w:rsidR="009E7866" w:rsidRDefault="009E7866">
            <w:pPr>
              <w:pStyle w:val="ConsPlusNormal"/>
            </w:pPr>
            <w:r>
              <w:t xml:space="preserve">Общежития, оборудованные в установленном порядке стационарными </w:t>
            </w:r>
            <w:r>
              <w:lastRenderedPageBreak/>
              <w:t xml:space="preserve">электроплитами для приготовления пищи и электронагревательными установками для целей горячего водоснабжения </w:t>
            </w:r>
            <w:hyperlink w:anchor="P7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человека</w:t>
            </w:r>
          </w:p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153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110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95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85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195" w:type="dxa"/>
            <w:vMerge/>
          </w:tcPr>
          <w:p w:rsidR="009E7866" w:rsidRDefault="009E7866"/>
        </w:tc>
        <w:tc>
          <w:tcPr>
            <w:tcW w:w="1417" w:type="dxa"/>
            <w:vMerge/>
          </w:tcPr>
          <w:p w:rsidR="009E7866" w:rsidRDefault="009E7866"/>
        </w:tc>
        <w:tc>
          <w:tcPr>
            <w:tcW w:w="1814" w:type="dxa"/>
          </w:tcPr>
          <w:p w:rsidR="009E7866" w:rsidRDefault="009E7866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79</w:t>
            </w:r>
          </w:p>
        </w:tc>
      </w:tr>
    </w:tbl>
    <w:p w:rsidR="009E7866" w:rsidRDefault="009E7866">
      <w:pPr>
        <w:sectPr w:rsidR="009E78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>--------------------------------</w:t>
      </w:r>
    </w:p>
    <w:p w:rsidR="009E7866" w:rsidRDefault="009E7866">
      <w:pPr>
        <w:pStyle w:val="ConsPlusNormal"/>
        <w:ind w:firstLine="540"/>
        <w:jc w:val="both"/>
      </w:pPr>
      <w:bookmarkStart w:id="6" w:name="P794"/>
      <w:bookmarkEnd w:id="6"/>
      <w:r>
        <w:t xml:space="preserve">&lt;*&gt; Категория дополнена в соответствии с </w:t>
      </w:r>
      <w:hyperlink r:id="rId36" w:history="1">
        <w:r>
          <w:rPr>
            <w:color w:val="0000FF"/>
          </w:rPr>
          <w:t>пунктом 11</w:t>
        </w:r>
      </w:hyperlink>
      <w:r>
        <w:t xml:space="preserve">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года N 306 "Об утверждении Правил установления и определения нормативов потребления коммунальных услуг".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3.1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>И СЕКЦИОННОГО ТИПОВ, С УЧЕТОМ ПОВЫШАЮЩЕГО КОЭФФИЦИЕНТА 1,1</w:t>
      </w:r>
    </w:p>
    <w:p w:rsidR="009E7866" w:rsidRDefault="009E7866">
      <w:pPr>
        <w:pStyle w:val="ConsPlusTitle"/>
        <w:jc w:val="center"/>
      </w:pPr>
      <w:r>
        <w:t>НА ПЕРИОД С 1 ЯНВАРЯ 2015 ГОДА ПО 30 ИЮНЯ 2015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3.2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>И СЕКЦИОННОГО ТИПОВ, С УЧЕТОМ ПОВЫШАЮЩЕГО КОЭФФИЦИЕНТА 1,2</w:t>
      </w:r>
    </w:p>
    <w:p w:rsidR="009E7866" w:rsidRDefault="009E7866">
      <w:pPr>
        <w:pStyle w:val="ConsPlusTitle"/>
        <w:jc w:val="center"/>
      </w:pPr>
      <w:r>
        <w:t>НА ПЕРИОД С 1 ИЮЛЯ 2015 ГОДА ПО 31 ДЕКАБРЯ 2015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3.3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>И СЕКЦИОННОГО ТИПОВ, С УЧЕТОМ ПОВЫШАЮЩЕГО КОЭФФИЦИЕНТА 1,4</w:t>
      </w:r>
    </w:p>
    <w:p w:rsidR="009E7866" w:rsidRDefault="009E7866">
      <w:pPr>
        <w:pStyle w:val="ConsPlusTitle"/>
        <w:jc w:val="center"/>
      </w:pPr>
      <w:r>
        <w:t>НА ПЕРИОД С 1 ЯНВАРЯ 2016 ГОДА ПО 30 ИЮНЯ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3.4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>И СЕКЦИОННОГО ТИПОВ, С УЧЕТОМ ПОВЫШАЮЩЕГО КОЭФФИЦИЕНТА 1,5</w:t>
      </w:r>
    </w:p>
    <w:p w:rsidR="009E7866" w:rsidRDefault="009E7866">
      <w:pPr>
        <w:pStyle w:val="ConsPlusTitle"/>
        <w:jc w:val="center"/>
      </w:pPr>
      <w:r>
        <w:t>НА ПЕРИОД С 1 ИЮЛЯ 2016 ГОДА ПО 31 ДЕКАБРЯ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3.5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 xml:space="preserve">ПОТРЕБЛЕНИЯ КОММУНАЛЬНОЙ УСЛУГИ ПО ЭЛЕКТРОСНАБЖЕНИЮ В </w:t>
      </w:r>
      <w:proofErr w:type="gramStart"/>
      <w:r>
        <w:t>ЖИЛЫХ</w:t>
      </w:r>
      <w:proofErr w:type="gramEnd"/>
    </w:p>
    <w:p w:rsidR="009E7866" w:rsidRDefault="009E7866">
      <w:pPr>
        <w:pStyle w:val="ConsPlusTitle"/>
        <w:jc w:val="center"/>
      </w:pPr>
      <w:proofErr w:type="gramStart"/>
      <w:r>
        <w:t>ПОМЕЩЕНИЯХ</w:t>
      </w:r>
      <w:proofErr w:type="gramEnd"/>
      <w:r>
        <w:t xml:space="preserve"> В МНОГОКВАРТИРНЫХ ДОМАХ, ВКЛЮЧАЮЩИХ ОБЩЕЖИТИЯ</w:t>
      </w:r>
    </w:p>
    <w:p w:rsidR="009E7866" w:rsidRDefault="009E7866">
      <w:pPr>
        <w:pStyle w:val="ConsPlusTitle"/>
        <w:jc w:val="center"/>
      </w:pPr>
      <w:r>
        <w:t>КВАРТИРНОГО ТИПА, ОБЩЕЖИТИЯ КОРИДОРНОГО, ГОСТИНИЧНОГО</w:t>
      </w:r>
    </w:p>
    <w:p w:rsidR="009E7866" w:rsidRDefault="009E7866">
      <w:pPr>
        <w:pStyle w:val="ConsPlusTitle"/>
        <w:jc w:val="center"/>
      </w:pPr>
      <w:r>
        <w:t>И СЕКЦИОННОГО ТИПОВ, С УЧЕТОМ ПОВЫШАЮЩЕГО КОЭФФИЦИЕНТА 1,6</w:t>
      </w:r>
    </w:p>
    <w:p w:rsidR="009E7866" w:rsidRDefault="009E7866">
      <w:pPr>
        <w:pStyle w:val="ConsPlusTitle"/>
        <w:jc w:val="center"/>
      </w:pPr>
      <w:r>
        <w:t>НА ПЕРИОД С 1 ЯНВАРЯ 2017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sectPr w:rsidR="009E7866">
          <w:pgSz w:w="11905" w:h="16838"/>
          <w:pgMar w:top="1134" w:right="850" w:bottom="1134" w:left="1701" w:header="0" w:footer="0" w:gutter="0"/>
          <w:cols w:space="720"/>
        </w:sectPr>
      </w:pPr>
    </w:p>
    <w:p w:rsidR="009E7866" w:rsidRDefault="009E7866">
      <w:pPr>
        <w:pStyle w:val="ConsPlusNormal"/>
        <w:jc w:val="right"/>
        <w:outlineLvl w:val="0"/>
      </w:pPr>
      <w:r>
        <w:lastRenderedPageBreak/>
        <w:t>Приложение 4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bookmarkStart w:id="7" w:name="P901"/>
      <w:bookmarkEnd w:id="7"/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>НА ЗЕМЕЛЬНОМ УЧАСТКЕ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(введены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2721"/>
        <w:gridCol w:w="1587"/>
      </w:tblGrid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Освещение в целях содержания сельскохозяйственных животных: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587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лошадей и крупного рогатого скота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свиней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0,78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мелкого рогатого скота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1,7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птиц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2,02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Освещение надворных построек: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587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бань, саун, бассейнов, гаражей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3,04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теплиц (зимних садов)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27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иных надворных построек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3,04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Приготовление пищи и подогрев воды для сельскохозяйственных животных: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587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лошадей и крупного рогатого скота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1 голову животного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7,92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свиней и мелкого рогатого скота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1 голову животного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1,08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птиц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1 голову животного</w:t>
            </w:r>
          </w:p>
        </w:tc>
        <w:tc>
          <w:tcPr>
            <w:tcW w:w="1587" w:type="dxa"/>
          </w:tcPr>
          <w:p w:rsidR="009E7866" w:rsidRDefault="009E7866">
            <w:pPr>
              <w:pStyle w:val="ConsPlusNormal"/>
              <w:jc w:val="center"/>
            </w:pPr>
            <w:r>
              <w:t>4,5</w:t>
            </w:r>
          </w:p>
        </w:tc>
      </w:tr>
    </w:tbl>
    <w:p w:rsidR="009E7866" w:rsidRDefault="009E7866">
      <w:pPr>
        <w:sectPr w:rsidR="009E78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4.1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right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>НА ЗЕМЕЛЬНОМ УЧАСТКЕ, С УЧЕТОМ ПОВЫШАЮЩЕГО КОЭФФИЦИЕНТА 1,1</w:t>
      </w:r>
    </w:p>
    <w:p w:rsidR="009E7866" w:rsidRDefault="009E7866">
      <w:pPr>
        <w:pStyle w:val="ConsPlusTitle"/>
        <w:jc w:val="center"/>
      </w:pPr>
      <w:r>
        <w:t>НА ПЕРИОД С 1 ЯНВАРЯ 2015 ГОДА ПО 30 ИЮНЯ 2015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4.2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>НА ЗЕМЕЛЬНОМ УЧАСТКЕ, С УЧЕТОМ ПОВЫШАЮЩЕГО КОЭФФИЦИЕНТА 1,2</w:t>
      </w:r>
    </w:p>
    <w:p w:rsidR="009E7866" w:rsidRDefault="009E7866">
      <w:pPr>
        <w:pStyle w:val="ConsPlusTitle"/>
        <w:jc w:val="center"/>
      </w:pPr>
      <w:r>
        <w:t>НА ПЕРИОД С 1 ИЮЛЯ 2015 ГОДА ПО 31 ДЕКАБРЯ 2015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4.3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>НА ЗЕМЕЛЬНОМ УЧАСТКЕ, С УЧЕТОМ ПОВЫШАЮЩЕГО КОЭФФИЦИЕНТА 1,4</w:t>
      </w:r>
    </w:p>
    <w:p w:rsidR="009E7866" w:rsidRDefault="009E7866">
      <w:pPr>
        <w:pStyle w:val="ConsPlusTitle"/>
        <w:jc w:val="center"/>
      </w:pPr>
      <w:r>
        <w:t>НА ПЕРИОД С 1 ЯНВАРЯ 2016 ГОДА ПО 30 ИЮНЯ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4.4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>НА ЗЕМЕЛЬНОМ УЧАСТКЕ, С УЧЕТОМ ПОВЫШАЮЩЕГО КОЭФФИЦИЕНТА 1,5</w:t>
      </w:r>
    </w:p>
    <w:p w:rsidR="009E7866" w:rsidRDefault="009E7866">
      <w:pPr>
        <w:pStyle w:val="ConsPlusTitle"/>
        <w:jc w:val="center"/>
      </w:pPr>
      <w:r>
        <w:t>НА ПЕРИОД С 1 ИЮЛЯ 2016 ГОДА ПО 31 ДЕКАБРЯ 2016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6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4.5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ЭЛЕКТРОСНАБЖЕНИЮ</w:t>
      </w:r>
    </w:p>
    <w:p w:rsidR="009E7866" w:rsidRDefault="009E7866">
      <w:pPr>
        <w:pStyle w:val="ConsPlusTitle"/>
        <w:jc w:val="center"/>
      </w:pPr>
      <w:r>
        <w:t>ПРИ ИСПОЛЬЗОВАНИИ НАДВОРНЫХ ПОСТРОЕК, РАСПОЛОЖЕННЫХ</w:t>
      </w:r>
    </w:p>
    <w:p w:rsidR="009E7866" w:rsidRDefault="009E7866">
      <w:pPr>
        <w:pStyle w:val="ConsPlusTitle"/>
        <w:jc w:val="center"/>
      </w:pPr>
      <w:r>
        <w:t xml:space="preserve">НА ЗЕМЕЛЬНОМ УЧАСТКЕ, С УЧЕТОМ </w:t>
      </w:r>
      <w:proofErr w:type="gramStart"/>
      <w:r>
        <w:t>ПОВЫШАЮЩЕГО</w:t>
      </w:r>
      <w:proofErr w:type="gramEnd"/>
    </w:p>
    <w:p w:rsidR="009E7866" w:rsidRDefault="009E7866">
      <w:pPr>
        <w:pStyle w:val="ConsPlusTitle"/>
        <w:jc w:val="center"/>
      </w:pPr>
      <w:r>
        <w:t>КОЭФФИЦИЕНТА 1,6 НА ПЕРИОД С 1 ЯНВАРЯ 2017 ГОДА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ind w:firstLine="540"/>
        <w:jc w:val="both"/>
      </w:pPr>
      <w:r>
        <w:t xml:space="preserve">Утратили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УР от 08.08.2016 N 324.</w:t>
      </w: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sectPr w:rsidR="009E7866">
          <w:pgSz w:w="11905" w:h="16838"/>
          <w:pgMar w:top="1134" w:right="850" w:bottom="1134" w:left="1701" w:header="0" w:footer="0" w:gutter="0"/>
          <w:cols w:space="720"/>
        </w:sectPr>
      </w:pPr>
    </w:p>
    <w:p w:rsidR="009E7866" w:rsidRDefault="009E7866">
      <w:pPr>
        <w:pStyle w:val="ConsPlusNormal"/>
        <w:jc w:val="right"/>
        <w:outlineLvl w:val="0"/>
      </w:pPr>
      <w:r>
        <w:lastRenderedPageBreak/>
        <w:t>Приложение 5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bookmarkStart w:id="8" w:name="P1056"/>
      <w:bookmarkEnd w:id="8"/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ГАЗОСНАБЖЕНИЮ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(введены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2721"/>
        <w:gridCol w:w="1644"/>
      </w:tblGrid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  <w:jc w:val="center"/>
            </w:pPr>
            <w:r>
              <w:t>Категория многоквартирного (жилого) дома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9581" w:type="dxa"/>
            <w:gridSpan w:val="4"/>
          </w:tcPr>
          <w:p w:rsidR="009E7866" w:rsidRDefault="009E7866">
            <w:pPr>
              <w:pStyle w:val="ConsPlusNormal"/>
              <w:jc w:val="center"/>
              <w:outlineLvl w:val="1"/>
            </w:pPr>
            <w:r>
              <w:t>1. Для приготовления пищи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дома, оборудованные газовой плитой,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на человека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6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дома, оборудованные газовой плитой, при газоснабжении природным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на человека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12</w:t>
            </w:r>
          </w:p>
        </w:tc>
      </w:tr>
      <w:tr w:rsidR="009E7866">
        <w:tc>
          <w:tcPr>
            <w:tcW w:w="9581" w:type="dxa"/>
            <w:gridSpan w:val="4"/>
          </w:tcPr>
          <w:p w:rsidR="009E7866" w:rsidRDefault="009E7866">
            <w:pPr>
              <w:pStyle w:val="ConsPlusNormal"/>
              <w:jc w:val="center"/>
              <w:outlineLvl w:val="1"/>
            </w:pPr>
            <w:r>
              <w:t>2. Для подогрева воды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на человека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15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Многоквартирные и жилые дома, </w:t>
            </w:r>
            <w:r>
              <w:lastRenderedPageBreak/>
              <w:t>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 xml:space="preserve">куб. метр на человека в </w:t>
            </w:r>
            <w:r>
              <w:lastRenderedPageBreak/>
              <w:t>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32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на человека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9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на человека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19</w:t>
            </w:r>
          </w:p>
        </w:tc>
      </w:tr>
      <w:tr w:rsidR="009E7866">
        <w:tc>
          <w:tcPr>
            <w:tcW w:w="9581" w:type="dxa"/>
            <w:gridSpan w:val="4"/>
          </w:tcPr>
          <w:p w:rsidR="009E7866" w:rsidRDefault="009E7866">
            <w:pPr>
              <w:pStyle w:val="ConsPlusNormal"/>
              <w:jc w:val="center"/>
              <w:outlineLvl w:val="1"/>
            </w:pPr>
            <w:r>
              <w:t>3. Для отопления жилых помещений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 при газоснабжении природным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на кв. метр общей площади жилых помещений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8,7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Многоквартирные и жилые дома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на кв. метр общей площади жилых помещений в месяц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</w:tbl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jc w:val="right"/>
        <w:outlineLvl w:val="0"/>
      </w:pPr>
      <w:r>
        <w:t>Приложение 6</w:t>
      </w:r>
    </w:p>
    <w:p w:rsidR="009E7866" w:rsidRDefault="009E7866">
      <w:pPr>
        <w:pStyle w:val="ConsPlusNormal"/>
        <w:jc w:val="right"/>
      </w:pPr>
      <w:r>
        <w:t>к постановлению</w:t>
      </w:r>
    </w:p>
    <w:p w:rsidR="009E7866" w:rsidRDefault="009E7866">
      <w:pPr>
        <w:pStyle w:val="ConsPlusNormal"/>
        <w:jc w:val="right"/>
      </w:pPr>
      <w:r>
        <w:lastRenderedPageBreak/>
        <w:t>Правительства</w:t>
      </w:r>
    </w:p>
    <w:p w:rsidR="009E7866" w:rsidRDefault="009E7866">
      <w:pPr>
        <w:pStyle w:val="ConsPlusNormal"/>
        <w:jc w:val="right"/>
      </w:pPr>
      <w:r>
        <w:t>Удмуртской Республики</w:t>
      </w:r>
    </w:p>
    <w:p w:rsidR="009E7866" w:rsidRDefault="009E7866">
      <w:pPr>
        <w:pStyle w:val="ConsPlusNormal"/>
        <w:jc w:val="right"/>
      </w:pPr>
      <w:r>
        <w:t>от 14 января 2013 г. N 17</w:t>
      </w:r>
    </w:p>
    <w:p w:rsidR="009E7866" w:rsidRDefault="009E7866">
      <w:pPr>
        <w:pStyle w:val="ConsPlusNormal"/>
        <w:jc w:val="both"/>
      </w:pPr>
    </w:p>
    <w:p w:rsidR="009E7866" w:rsidRDefault="009E7866">
      <w:pPr>
        <w:pStyle w:val="ConsPlusTitle"/>
        <w:jc w:val="center"/>
      </w:pPr>
      <w:bookmarkStart w:id="9" w:name="P1112"/>
      <w:bookmarkEnd w:id="9"/>
      <w:r>
        <w:t>НОРМАТИВЫ</w:t>
      </w:r>
    </w:p>
    <w:p w:rsidR="009E7866" w:rsidRDefault="009E7866">
      <w:pPr>
        <w:pStyle w:val="ConsPlusTitle"/>
        <w:jc w:val="center"/>
      </w:pPr>
      <w:r>
        <w:t>ПОТРЕБЛЕНИЯ КОММУНАЛЬНОЙ УСЛУГИ ПО ГАЗОСНАБЖЕНИЮ</w:t>
      </w:r>
    </w:p>
    <w:p w:rsidR="009E7866" w:rsidRDefault="009E7866">
      <w:pPr>
        <w:pStyle w:val="ConsPlusTitle"/>
        <w:jc w:val="center"/>
      </w:pPr>
      <w:r>
        <w:t>ПРИ ИСПОЛЬЗОВАНИИ ЗЕМЕЛЬНОГО УЧАСТКА И НАДВОРНЫХ ПОСТРОЕК</w:t>
      </w:r>
    </w:p>
    <w:p w:rsidR="009E7866" w:rsidRDefault="009E7866">
      <w:pPr>
        <w:pStyle w:val="ConsPlusNormal"/>
        <w:jc w:val="center"/>
      </w:pPr>
    </w:p>
    <w:p w:rsidR="009E7866" w:rsidRDefault="009E7866">
      <w:pPr>
        <w:pStyle w:val="ConsPlusNormal"/>
        <w:jc w:val="center"/>
      </w:pPr>
      <w:r>
        <w:t>Список изменяющих документов</w:t>
      </w:r>
    </w:p>
    <w:p w:rsidR="009E7866" w:rsidRDefault="009E7866">
      <w:pPr>
        <w:pStyle w:val="ConsPlusNormal"/>
        <w:jc w:val="center"/>
      </w:pPr>
      <w:r>
        <w:t xml:space="preserve">(введены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УР от 18.05.2015 N 245)</w:t>
      </w:r>
    </w:p>
    <w:p w:rsidR="009E7866" w:rsidRDefault="009E78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2721"/>
        <w:gridCol w:w="1644"/>
      </w:tblGrid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  <w:jc w:val="center"/>
            </w:pPr>
            <w:r>
              <w:t>Направление использования коммунального ресурса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Отопление надворных построек, расположенных на земельном участке, при газоснабжении природным газом: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644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бани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1 кв. метр площади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теплицы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1 кв. метр площади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30,8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гаража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1 кв. метр площади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6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Отопление надворных построек, расположенных на земельном участке,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1 кв. метр площади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-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Приготовление пищи и подогрев воды для крупного рогатого скота при газоснабжении природным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11,44</w:t>
            </w:r>
          </w:p>
        </w:tc>
      </w:tr>
      <w:tr w:rsidR="009E7866">
        <w:tc>
          <w:tcPr>
            <w:tcW w:w="624" w:type="dxa"/>
          </w:tcPr>
          <w:p w:rsidR="009E7866" w:rsidRDefault="009E786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Приготовление пищи и подогрев воды для крупного рогатого скота при газоснабжении сжиженным углеводородным газом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8,3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Приготовление пищи и подогрев воды для иных сельскохозяйственных животных при газоснабжении природным газом: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644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лошадей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5,2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свиней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6,04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овец и коз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2,04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кур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индеек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0,03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 xml:space="preserve">уток, гусей </w:t>
            </w:r>
            <w:hyperlink w:anchor="P1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куб. метр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0,04</w:t>
            </w:r>
          </w:p>
        </w:tc>
      </w:tr>
      <w:tr w:rsidR="009E7866">
        <w:tc>
          <w:tcPr>
            <w:tcW w:w="624" w:type="dxa"/>
            <w:vMerge w:val="restart"/>
          </w:tcPr>
          <w:p w:rsidR="009E7866" w:rsidRDefault="009E78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Приготовление пищи и подогрев воды для иных сельскохозяйственных животных при газоснабжении сжиженным углеводородным газом: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</w:pPr>
          </w:p>
        </w:tc>
        <w:tc>
          <w:tcPr>
            <w:tcW w:w="1644" w:type="dxa"/>
          </w:tcPr>
          <w:p w:rsidR="009E7866" w:rsidRDefault="009E7866">
            <w:pPr>
              <w:pStyle w:val="ConsPlusNormal"/>
            </w:pP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лошадей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3,8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свиней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4,4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овец и коз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1,5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кур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0,015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индеек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0,022</w:t>
            </w:r>
          </w:p>
        </w:tc>
      </w:tr>
      <w:tr w:rsidR="009E7866">
        <w:tc>
          <w:tcPr>
            <w:tcW w:w="624" w:type="dxa"/>
            <w:vMerge/>
          </w:tcPr>
          <w:p w:rsidR="009E7866" w:rsidRDefault="009E7866"/>
        </w:tc>
        <w:tc>
          <w:tcPr>
            <w:tcW w:w="4592" w:type="dxa"/>
          </w:tcPr>
          <w:p w:rsidR="009E7866" w:rsidRDefault="009E7866">
            <w:pPr>
              <w:pStyle w:val="ConsPlusNormal"/>
            </w:pPr>
            <w:r>
              <w:t>уток, гусей</w:t>
            </w:r>
          </w:p>
        </w:tc>
        <w:tc>
          <w:tcPr>
            <w:tcW w:w="2721" w:type="dxa"/>
          </w:tcPr>
          <w:p w:rsidR="009E7866" w:rsidRDefault="009E7866">
            <w:pPr>
              <w:pStyle w:val="ConsPlusNormal"/>
              <w:jc w:val="center"/>
            </w:pPr>
            <w:r>
              <w:t>килограмм в месяц на голову животного</w:t>
            </w:r>
          </w:p>
        </w:tc>
        <w:tc>
          <w:tcPr>
            <w:tcW w:w="1644" w:type="dxa"/>
          </w:tcPr>
          <w:p w:rsidR="009E7866" w:rsidRDefault="009E7866">
            <w:pPr>
              <w:pStyle w:val="ConsPlusNormal"/>
              <w:jc w:val="center"/>
            </w:pPr>
            <w:r>
              <w:t>0,029</w:t>
            </w:r>
          </w:p>
        </w:tc>
      </w:tr>
    </w:tbl>
    <w:p w:rsidR="009E7866" w:rsidRDefault="009E7866">
      <w:pPr>
        <w:pStyle w:val="ConsPlusNormal"/>
        <w:jc w:val="both"/>
      </w:pPr>
    </w:p>
    <w:p w:rsidR="009E7866" w:rsidRDefault="009E7866">
      <w:pPr>
        <w:pStyle w:val="ConsPlusNormal"/>
        <w:ind w:firstLine="540"/>
        <w:jc w:val="both"/>
      </w:pPr>
      <w:r>
        <w:t>--------------------------------</w:t>
      </w:r>
    </w:p>
    <w:p w:rsidR="009E7866" w:rsidRDefault="009E7866">
      <w:pPr>
        <w:pStyle w:val="ConsPlusNormal"/>
        <w:ind w:firstLine="540"/>
        <w:jc w:val="both"/>
      </w:pPr>
      <w:bookmarkStart w:id="10" w:name="P1194"/>
      <w:bookmarkEnd w:id="10"/>
      <w:r>
        <w:t xml:space="preserve">&lt;*&gt; Категория дополнена в соответствии с </w:t>
      </w:r>
      <w:hyperlink r:id="rId50" w:history="1">
        <w:r>
          <w:rPr>
            <w:color w:val="0000FF"/>
          </w:rPr>
          <w:t>пунктами 2.1</w:t>
        </w:r>
      </w:hyperlink>
      <w:r>
        <w:t xml:space="preserve">, </w:t>
      </w:r>
      <w:hyperlink r:id="rId51" w:history="1">
        <w:r>
          <w:rPr>
            <w:color w:val="0000FF"/>
          </w:rPr>
          <w:t>7.3</w:t>
        </w:r>
      </w:hyperlink>
      <w:r>
        <w:t xml:space="preserve"> Методики расчета норма потребления природного газа населением при отсутствии приборов учета газа, утвержденной приказом Министерства регионального развития Российской Федерации от 13 июля 2006 года N 83 "Об утверждении </w:t>
      </w:r>
      <w:proofErr w:type="gramStart"/>
      <w:r>
        <w:t>Методики расчета норм потребления газа</w:t>
      </w:r>
      <w:proofErr w:type="gramEnd"/>
      <w:r>
        <w:t xml:space="preserve"> населением при отсутствии приборов учета газа".</w:t>
      </w:r>
    </w:p>
    <w:p w:rsidR="009E7866" w:rsidRDefault="009E7866">
      <w:pPr>
        <w:pStyle w:val="ConsPlusNormal"/>
      </w:pPr>
    </w:p>
    <w:p w:rsidR="009E7866" w:rsidRDefault="009E7866">
      <w:pPr>
        <w:pStyle w:val="ConsPlusNormal"/>
        <w:ind w:firstLine="540"/>
        <w:jc w:val="both"/>
      </w:pPr>
    </w:p>
    <w:p w:rsidR="009E7866" w:rsidRDefault="009E78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7C4" w:rsidRDefault="00D447C4">
      <w:bookmarkStart w:id="11" w:name="_GoBack"/>
      <w:bookmarkEnd w:id="11"/>
    </w:p>
    <w:sectPr w:rsidR="00D447C4" w:rsidSect="00E224E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66"/>
    <w:rsid w:val="009E7866"/>
    <w:rsid w:val="00D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7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7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7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78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7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7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7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7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78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C26F23706B3E1BAAD9150E35F19377CD104FA6354CFC5B6184D7039FAFBE0ECE19E419F1A273095EAB05i1u3H" TargetMode="External"/><Relationship Id="rId18" Type="http://schemas.openxmlformats.org/officeDocument/2006/relationships/hyperlink" Target="consultantplus://offline/ref=B6C26F23706B3E1BAAD9150E35F19377CD104FA63F4EF85E6A84D7039FAFBE0EiCuEH" TargetMode="External"/><Relationship Id="rId26" Type="http://schemas.openxmlformats.org/officeDocument/2006/relationships/hyperlink" Target="consultantplus://offline/ref=B6C26F23706B3E1BAAD9150E35F19377CD104FA6354CFC5B6184D7039FAFBE0ECE19E419F1A273095EAB04i1u1H" TargetMode="External"/><Relationship Id="rId39" Type="http://schemas.openxmlformats.org/officeDocument/2006/relationships/hyperlink" Target="consultantplus://offline/ref=B6C26F23706B3E1BAAD9150E35F19377CD104FA6354CFC5B6184D7039FAFBE0ECE19E419F1A273095EAB04i1u1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C26F23706B3E1BAAD9150E35F19377CD104FA63A4BFE5E6B84D7039FAFBE0ECE19E419F1A273095EAB01i1u5H" TargetMode="External"/><Relationship Id="rId34" Type="http://schemas.openxmlformats.org/officeDocument/2006/relationships/hyperlink" Target="consultantplus://offline/ref=B6C26F23706B3E1BAAD9150E35F19377CD104FA6354CFC5B6184D7039FAFBE0ECE19E419F1A273095EAB04i1u1H" TargetMode="External"/><Relationship Id="rId42" Type="http://schemas.openxmlformats.org/officeDocument/2006/relationships/hyperlink" Target="consultantplus://offline/ref=B6C26F23706B3E1BAAD9150E35F19377CD104FA63A4BFE5E6B84D7039FAFBE0ECE19E419F1A273095EAB00i1uDH" TargetMode="External"/><Relationship Id="rId47" Type="http://schemas.openxmlformats.org/officeDocument/2006/relationships/hyperlink" Target="consultantplus://offline/ref=B6C26F23706B3E1BAAD9150E35F19377CD104FA6354CFC5B6184D7039FAFBE0ECE19E419F1A273095EAB04i1u1H" TargetMode="External"/><Relationship Id="rId50" Type="http://schemas.openxmlformats.org/officeDocument/2006/relationships/hyperlink" Target="consultantplus://offline/ref=B6C26F23706B3E1BAAD90B03239DCD7FC81911AD3C43AD073682805CCFA9EB4E8E1FB15AB5AF73i0uEH" TargetMode="External"/><Relationship Id="rId7" Type="http://schemas.openxmlformats.org/officeDocument/2006/relationships/hyperlink" Target="consultantplus://offline/ref=B6C26F23706B3E1BAAD9150E35F19377CD104FA63A4CF95A6784D7039FAFBE0ECE19E419F1A273095EAB05i1u0H" TargetMode="External"/><Relationship Id="rId12" Type="http://schemas.openxmlformats.org/officeDocument/2006/relationships/hyperlink" Target="consultantplus://offline/ref=B6C26F23706B3E1BAAD90B03239DCD7FCF1D10AB3C48F00D3EDB8C5EC8A6B4598956BD5BB5AF7209i5uBH" TargetMode="External"/><Relationship Id="rId17" Type="http://schemas.openxmlformats.org/officeDocument/2006/relationships/hyperlink" Target="consultantplus://offline/ref=B6C26F23706B3E1BAAD9150E35F19377CD104FA63F4BFD596A84D7039FAFBE0EiCuEH" TargetMode="External"/><Relationship Id="rId25" Type="http://schemas.openxmlformats.org/officeDocument/2006/relationships/hyperlink" Target="consultantplus://offline/ref=B6C26F23706B3E1BAAD9150E35F19377CD104FA6354CFC5B6184D7039FAFBE0ECE19E419F1A273095EAB04i1u1H" TargetMode="External"/><Relationship Id="rId33" Type="http://schemas.openxmlformats.org/officeDocument/2006/relationships/hyperlink" Target="consultantplus://offline/ref=B6C26F23706B3E1BAAD9150E35F19377CD104FA6354CFC5B6184D7039FAFBE0ECE19E419F1A273095EAB04i1u1H" TargetMode="External"/><Relationship Id="rId38" Type="http://schemas.openxmlformats.org/officeDocument/2006/relationships/hyperlink" Target="consultantplus://offline/ref=B6C26F23706B3E1BAAD9150E35F19377CD104FA6354CFC5B6184D7039FAFBE0ECE19E419F1A273095EAB04i1u1H" TargetMode="External"/><Relationship Id="rId46" Type="http://schemas.openxmlformats.org/officeDocument/2006/relationships/hyperlink" Target="consultantplus://offline/ref=B6C26F23706B3E1BAAD9150E35F19377CD104FA6354CFC5B6184D7039FAFBE0ECE19E419F1A273095EAB04i1u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C26F23706B3E1BAAD9150E35F19377CD104FA63F4EFF5E6A84D7039FAFBE0EiCuEH" TargetMode="External"/><Relationship Id="rId20" Type="http://schemas.openxmlformats.org/officeDocument/2006/relationships/hyperlink" Target="consultantplus://offline/ref=B6C26F23706B3E1BAAD9150E35F19377CD104FA63A4CF95A6784D7039FAFBE0ECE19E419F1A273095EAB05i1u0H" TargetMode="External"/><Relationship Id="rId29" Type="http://schemas.openxmlformats.org/officeDocument/2006/relationships/hyperlink" Target="consultantplus://offline/ref=B6C26F23706B3E1BAAD90B03239DCD7FCC1B11AF394BF00D3EDB8C5EC8A6B4598956BD5CB4iAu7H" TargetMode="External"/><Relationship Id="rId41" Type="http://schemas.openxmlformats.org/officeDocument/2006/relationships/hyperlink" Target="consultantplus://offline/ref=B6C26F23706B3E1BAAD9150E35F19377CD104FA6354CFC5B6184D7039FAFBE0ECE19E419F1A273095EAB04i1u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26F23706B3E1BAAD9150E35F19377CD104FA6384FF85D6484D7039FAFBE0ECE19E419F1A273095EAB05i1u0H" TargetMode="External"/><Relationship Id="rId11" Type="http://schemas.openxmlformats.org/officeDocument/2006/relationships/hyperlink" Target="consultantplus://offline/ref=B6C26F23706B3E1BAAD90B03239DCD7FCC1B11AF394BF00D3EDB8C5EC8A6B4598956BD5BiBu1H" TargetMode="External"/><Relationship Id="rId24" Type="http://schemas.openxmlformats.org/officeDocument/2006/relationships/hyperlink" Target="consultantplus://offline/ref=B6C26F23706B3E1BAAD9150E35F19377CD104FA6354CFC5B6184D7039FAFBE0ECE19E419F1A273095EAB04i1u1H" TargetMode="External"/><Relationship Id="rId32" Type="http://schemas.openxmlformats.org/officeDocument/2006/relationships/hyperlink" Target="consultantplus://offline/ref=B6C26F23706B3E1BAAD9150E35F19377CD104FA6354CFC5B6184D7039FAFBE0ECE19E419F1A273095EAB04i1u1H" TargetMode="External"/><Relationship Id="rId37" Type="http://schemas.openxmlformats.org/officeDocument/2006/relationships/hyperlink" Target="consultantplus://offline/ref=B6C26F23706B3E1BAAD9150E35F19377CD104FA6354CFC5B6184D7039FAFBE0ECE19E419F1A273095EAB04i1u1H" TargetMode="External"/><Relationship Id="rId40" Type="http://schemas.openxmlformats.org/officeDocument/2006/relationships/hyperlink" Target="consultantplus://offline/ref=B6C26F23706B3E1BAAD9150E35F19377CD104FA6354CFC5B6184D7039FAFBE0ECE19E419F1A273095EAB04i1u1H" TargetMode="External"/><Relationship Id="rId45" Type="http://schemas.openxmlformats.org/officeDocument/2006/relationships/hyperlink" Target="consultantplus://offline/ref=B6C26F23706B3E1BAAD9150E35F19377CD104FA6354CFC5B6184D7039FAFBE0ECE19E419F1A273095EAB04i1u1H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C26F23706B3E1BAAD9150E35F19377CD104FA63A4BFE5E6B84D7039FAFBE0ECE19E419F1A273095EAB06i1uCH" TargetMode="External"/><Relationship Id="rId23" Type="http://schemas.openxmlformats.org/officeDocument/2006/relationships/hyperlink" Target="consultantplus://offline/ref=B6C26F23706B3E1BAAD9150E35F19377CD104FA6354CFC5B6184D7039FAFBE0ECE19E419F1A273095EAB04i1u1H" TargetMode="External"/><Relationship Id="rId28" Type="http://schemas.openxmlformats.org/officeDocument/2006/relationships/hyperlink" Target="consultantplus://offline/ref=B6C26F23706B3E1BAAD9150E35F19377CD104FA63A4BFE5E6B84D7039FAFBE0ECE19E419F1A273095EAB01i1u3H" TargetMode="External"/><Relationship Id="rId36" Type="http://schemas.openxmlformats.org/officeDocument/2006/relationships/hyperlink" Target="consultantplus://offline/ref=B6C26F23706B3E1BAAD90B03239DCD7FCC1B11AF394BF00D3EDB8C5EC8A6B4598956BD5CB4iAu7H" TargetMode="External"/><Relationship Id="rId49" Type="http://schemas.openxmlformats.org/officeDocument/2006/relationships/hyperlink" Target="consultantplus://offline/ref=B6C26F23706B3E1BAAD9150E35F19377CD104FA63A4BFE5E6B84D7039FAFBE0ECE19E419F1A273095EAB03i1u0H" TargetMode="External"/><Relationship Id="rId10" Type="http://schemas.openxmlformats.org/officeDocument/2006/relationships/hyperlink" Target="consultantplus://offline/ref=B6C26F23706B3E1BAAD90B03239DCD7FCC1B10AA3B4CF00D3EDB8C5EC8A6B4598956BD5DiBuCH" TargetMode="External"/><Relationship Id="rId19" Type="http://schemas.openxmlformats.org/officeDocument/2006/relationships/hyperlink" Target="consultantplus://offline/ref=B6C26F23706B3E1BAAD9150E35F19377CD104FA6384FF85D6484D7039FAFBE0ECE19E419F1A273095EAB05i1u0H" TargetMode="External"/><Relationship Id="rId31" Type="http://schemas.openxmlformats.org/officeDocument/2006/relationships/hyperlink" Target="consultantplus://offline/ref=B6C26F23706B3E1BAAD9150E35F19377CD104FA6354CFC5B6184D7039FAFBE0ECE19E419F1A273095EAB04i1u1H" TargetMode="External"/><Relationship Id="rId44" Type="http://schemas.openxmlformats.org/officeDocument/2006/relationships/hyperlink" Target="consultantplus://offline/ref=B6C26F23706B3E1BAAD9150E35F19377CD104FA6354CFC5B6184D7039FAFBE0ECE19E419F1A273095EAB04i1u1H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C26F23706B3E1BAAD9150E35F19377CD104FA6354CFC5B6184D7039FAFBE0ECE19E419F1A273095EAB05i1u0H" TargetMode="External"/><Relationship Id="rId14" Type="http://schemas.openxmlformats.org/officeDocument/2006/relationships/hyperlink" Target="consultantplus://offline/ref=B6C26F23706B3E1BAAD9150E35F19377CD104FA63A4BFE5E6B84D7039FAFBE0ECE19E419F1A273095EAB06i1u1H" TargetMode="External"/><Relationship Id="rId22" Type="http://schemas.openxmlformats.org/officeDocument/2006/relationships/hyperlink" Target="consultantplus://offline/ref=B6C26F23706B3E1BAAD90B03239DCD7FCC1B11AF394BF00D3EDB8C5EC8A6B4598956BD5CB4iAu7H" TargetMode="External"/><Relationship Id="rId27" Type="http://schemas.openxmlformats.org/officeDocument/2006/relationships/hyperlink" Target="consultantplus://offline/ref=B6C26F23706B3E1BAAD9150E35F19377CD104FA6354CFC5B6184D7039FAFBE0ECE19E419F1A273095EAB04i1u1H" TargetMode="External"/><Relationship Id="rId30" Type="http://schemas.openxmlformats.org/officeDocument/2006/relationships/hyperlink" Target="consultantplus://offline/ref=B6C26F23706B3E1BAAD9150E35F19377CD104FA6354CFC5B6184D7039FAFBE0ECE19E419F1A273095EAB04i1u1H" TargetMode="External"/><Relationship Id="rId35" Type="http://schemas.openxmlformats.org/officeDocument/2006/relationships/hyperlink" Target="consultantplus://offline/ref=B6C26F23706B3E1BAAD9150E35F19377CD104FA63A4BFE5E6B84D7039FAFBE0ECE19E419F1A273095EAB00i1u7H" TargetMode="External"/><Relationship Id="rId43" Type="http://schemas.openxmlformats.org/officeDocument/2006/relationships/hyperlink" Target="consultantplus://offline/ref=B6C26F23706B3E1BAAD9150E35F19377CD104FA6354CFC5B6184D7039FAFBE0ECE19E419F1A273095EAB04i1u1H" TargetMode="External"/><Relationship Id="rId48" Type="http://schemas.openxmlformats.org/officeDocument/2006/relationships/hyperlink" Target="consultantplus://offline/ref=B6C26F23706B3E1BAAD9150E35F19377CD104FA63A4BFE5E6B84D7039FAFBE0ECE19E419F1A273095EAB03i1u1H" TargetMode="External"/><Relationship Id="rId8" Type="http://schemas.openxmlformats.org/officeDocument/2006/relationships/hyperlink" Target="consultantplus://offline/ref=B6C26F23706B3E1BAAD9150E35F19377CD104FA63A4BFE5E6B84D7039FAFBE0ECE19E419F1A273095EAB05i1u0H" TargetMode="External"/><Relationship Id="rId51" Type="http://schemas.openxmlformats.org/officeDocument/2006/relationships/hyperlink" Target="consultantplus://offline/ref=B6C26F23706B3E1BAAD90B03239DCD7FC81911AD3C43AD073682805CCFA9EB4E8E1FB15AB5AE77i0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5589</Words>
  <Characters>31858</Characters>
  <Application>Microsoft Office Word</Application>
  <DocSecurity>0</DocSecurity>
  <Lines>265</Lines>
  <Paragraphs>74</Paragraphs>
  <ScaleCrop>false</ScaleCrop>
  <Company/>
  <LinksUpToDate>false</LinksUpToDate>
  <CharactersWithSpaces>37373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2017-01-10T07:46:00Z</dcterms:created>
  <dcterms:modified xsi:type="dcterms:W3CDTF">2017-01-10T07:47:00Z</dcterms:modified>
</cp:coreProperties>
</file>