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C994" w14:textId="77777777" w:rsidR="00BF5BF7" w:rsidRDefault="00BF5BF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8751E38" w14:textId="77777777" w:rsidR="00BF5BF7" w:rsidRDefault="00BF5BF7">
      <w:pPr>
        <w:pStyle w:val="ConsPlusNormal"/>
        <w:jc w:val="both"/>
        <w:outlineLvl w:val="0"/>
      </w:pPr>
    </w:p>
    <w:p w14:paraId="301500AB" w14:textId="77777777" w:rsidR="00BF5BF7" w:rsidRDefault="00BF5BF7">
      <w:pPr>
        <w:pStyle w:val="ConsPlusNormal"/>
        <w:jc w:val="both"/>
        <w:outlineLvl w:val="0"/>
      </w:pPr>
      <w:r>
        <w:t>Зарегистрировано в Управлении Минюста России по УР 13 февраля 2018 г. N RU18000201800048</w:t>
      </w:r>
    </w:p>
    <w:p w14:paraId="30C76E0C" w14:textId="77777777" w:rsidR="00BF5BF7" w:rsidRDefault="00BF5B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DD59899" w14:textId="77777777" w:rsidR="00BF5BF7" w:rsidRDefault="00BF5BF7">
      <w:pPr>
        <w:pStyle w:val="ConsPlusNormal"/>
        <w:jc w:val="both"/>
      </w:pPr>
    </w:p>
    <w:p w14:paraId="364C2868" w14:textId="77777777" w:rsidR="00BF5BF7" w:rsidRDefault="00BF5BF7">
      <w:pPr>
        <w:pStyle w:val="ConsPlusTitle"/>
        <w:jc w:val="center"/>
      </w:pPr>
      <w:r>
        <w:t>ПРАВИТЕЛЬСТВО УДМУРТСКОЙ РЕСПУБЛИКИ</w:t>
      </w:r>
    </w:p>
    <w:p w14:paraId="22B6FD51" w14:textId="77777777" w:rsidR="00BF5BF7" w:rsidRDefault="00BF5BF7">
      <w:pPr>
        <w:pStyle w:val="ConsPlusTitle"/>
        <w:jc w:val="center"/>
      </w:pPr>
    </w:p>
    <w:p w14:paraId="6120D69A" w14:textId="77777777" w:rsidR="00BF5BF7" w:rsidRDefault="00BF5BF7">
      <w:pPr>
        <w:pStyle w:val="ConsPlusTitle"/>
        <w:jc w:val="center"/>
      </w:pPr>
      <w:r>
        <w:t>ПОСТАНОВЛЕНИЕ</w:t>
      </w:r>
    </w:p>
    <w:p w14:paraId="43D5CB67" w14:textId="77777777" w:rsidR="00BF5BF7" w:rsidRDefault="00BF5BF7">
      <w:pPr>
        <w:pStyle w:val="ConsPlusTitle"/>
        <w:jc w:val="center"/>
      </w:pPr>
      <w:r>
        <w:t>от 5 февраля 2018 г. N 23</w:t>
      </w:r>
    </w:p>
    <w:p w14:paraId="7BE9191D" w14:textId="77777777" w:rsidR="00BF5BF7" w:rsidRDefault="00BF5BF7">
      <w:pPr>
        <w:pStyle w:val="ConsPlusTitle"/>
        <w:jc w:val="center"/>
      </w:pPr>
    </w:p>
    <w:p w14:paraId="3875608D" w14:textId="77777777" w:rsidR="00BF5BF7" w:rsidRDefault="00BF5BF7">
      <w:pPr>
        <w:pStyle w:val="ConsPlusTitle"/>
        <w:jc w:val="center"/>
      </w:pPr>
      <w:r>
        <w:t>ОБ ОЦЕНКЕ ДЕЯТЕЛЬНОСТИ ОРГАНОВ МЕСТНОГО САМОУПРАВЛЕНИЯ</w:t>
      </w:r>
    </w:p>
    <w:p w14:paraId="0A05D42C" w14:textId="77777777" w:rsidR="00BF5BF7" w:rsidRDefault="00BF5BF7">
      <w:pPr>
        <w:pStyle w:val="ConsPlusTitle"/>
        <w:jc w:val="center"/>
      </w:pPr>
      <w:r>
        <w:t>ГОРОДСКИХ ОКРУГОВ И МУНИЦИПАЛЬНЫХ ОКРУГОВ</w:t>
      </w:r>
    </w:p>
    <w:p w14:paraId="1CA95263" w14:textId="77777777" w:rsidR="00BF5BF7" w:rsidRDefault="00BF5BF7">
      <w:pPr>
        <w:pStyle w:val="ConsPlusTitle"/>
        <w:jc w:val="center"/>
      </w:pPr>
      <w:r>
        <w:t>В УДМУРТСКОЙ РЕСПУБЛИКЕ ПО ПРИВЛЕЧЕНИЮ ИНВЕСТИЦИЙ</w:t>
      </w:r>
    </w:p>
    <w:p w14:paraId="26CA4E7F" w14:textId="77777777" w:rsidR="00BF5BF7" w:rsidRDefault="00BF5BF7">
      <w:pPr>
        <w:pStyle w:val="ConsPlusTitle"/>
        <w:jc w:val="center"/>
      </w:pPr>
      <w:r>
        <w:t>И НАРАЩИВАНИЮ НАЛОГОВОГО ПОТЕНЦИАЛА</w:t>
      </w:r>
    </w:p>
    <w:p w14:paraId="3A323042" w14:textId="77777777" w:rsidR="00BF5BF7" w:rsidRDefault="00BF5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5BF7" w14:paraId="5564738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30D0" w14:textId="77777777" w:rsidR="00BF5BF7" w:rsidRDefault="00BF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7776C" w14:textId="77777777" w:rsidR="00BF5BF7" w:rsidRDefault="00BF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3D5E99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962F0CC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06.03.2019 </w:t>
            </w:r>
            <w:hyperlink r:id="rId5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>,</w:t>
            </w:r>
          </w:p>
          <w:p w14:paraId="03BC7417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6">
              <w:r>
                <w:rPr>
                  <w:color w:val="0000FF"/>
                </w:rPr>
                <w:t>N 643</w:t>
              </w:r>
            </w:hyperlink>
            <w:r>
              <w:rPr>
                <w:color w:val="392C69"/>
              </w:rPr>
              <w:t xml:space="preserve">, от 30.09.2022 </w:t>
            </w:r>
            <w:hyperlink r:id="rId7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05.12.2023 </w:t>
            </w:r>
            <w:hyperlink r:id="rId8">
              <w:r>
                <w:rPr>
                  <w:color w:val="0000FF"/>
                </w:rPr>
                <w:t>N 815</w:t>
              </w:r>
            </w:hyperlink>
            <w:r>
              <w:rPr>
                <w:color w:val="392C69"/>
              </w:rPr>
              <w:t>,</w:t>
            </w:r>
          </w:p>
          <w:p w14:paraId="6FBE4FBF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30.01.2024 </w:t>
            </w:r>
            <w:hyperlink r:id="rId9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657D5" w14:textId="77777777" w:rsidR="00BF5BF7" w:rsidRDefault="00BF5BF7">
            <w:pPr>
              <w:pStyle w:val="ConsPlusNormal"/>
            </w:pPr>
          </w:p>
        </w:tc>
      </w:tr>
    </w:tbl>
    <w:p w14:paraId="09B1B4BA" w14:textId="77777777" w:rsidR="00BF5BF7" w:rsidRDefault="00BF5BF7">
      <w:pPr>
        <w:pStyle w:val="ConsPlusNormal"/>
        <w:jc w:val="both"/>
      </w:pPr>
    </w:p>
    <w:p w14:paraId="016F0882" w14:textId="77777777" w:rsidR="00BF5BF7" w:rsidRDefault="00BF5BF7">
      <w:pPr>
        <w:pStyle w:val="ConsPlusNormal"/>
        <w:ind w:firstLine="540"/>
        <w:jc w:val="both"/>
      </w:pPr>
      <w:r>
        <w:t xml:space="preserve">В целях стимулирования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 и реализации </w:t>
      </w:r>
      <w:hyperlink r:id="rId10">
        <w:r>
          <w:rPr>
            <w:color w:val="0000FF"/>
          </w:rPr>
          <w:t>Закона</w:t>
        </w:r>
      </w:hyperlink>
      <w:r>
        <w:t xml:space="preserve"> Удмуртской Республики от 21 ноября 2006 года N 52-РЗ "О регулировании межбюджетных отношений в Удмуртской Республике" Правительство Удмуртской Республики постановляет:</w:t>
      </w:r>
    </w:p>
    <w:p w14:paraId="1BA61AE7" w14:textId="77777777" w:rsidR="00BF5BF7" w:rsidRDefault="00BF5BF7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УР от 30.09.2022 N 523)</w:t>
      </w:r>
    </w:p>
    <w:p w14:paraId="4E62C1D2" w14:textId="77777777" w:rsidR="00BF5BF7" w:rsidRDefault="00BF5BF7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3DB27995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1) </w:t>
      </w:r>
      <w:hyperlink w:anchor="P45">
        <w:r>
          <w:rPr>
            <w:color w:val="0000FF"/>
          </w:rPr>
          <w:t>Положение</w:t>
        </w:r>
      </w:hyperlink>
      <w:r>
        <w:t xml:space="preserve"> о стимулировании развития муниципальных образований в Удмуртской Республике по результатам оценки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потенциала;</w:t>
      </w:r>
    </w:p>
    <w:p w14:paraId="02EF14A9" w14:textId="77777777" w:rsidR="00BF5BF7" w:rsidRDefault="00BF5BF7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УР от 30.09.2022 N 523)</w:t>
      </w:r>
    </w:p>
    <w:p w14:paraId="28F84E78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2) </w:t>
      </w:r>
      <w:hyperlink w:anchor="P98">
        <w:r>
          <w:rPr>
            <w:color w:val="0000FF"/>
          </w:rPr>
          <w:t>Методику</w:t>
        </w:r>
      </w:hyperlink>
      <w:r>
        <w:t xml:space="preserve"> оценки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потенциала.</w:t>
      </w:r>
    </w:p>
    <w:p w14:paraId="58E7187A" w14:textId="77777777" w:rsidR="00BF5BF7" w:rsidRDefault="00BF5BF7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УР от 30.09.2022 N 523)</w:t>
      </w:r>
    </w:p>
    <w:p w14:paraId="34A2EAB8" w14:textId="77777777" w:rsidR="00BF5BF7" w:rsidRDefault="00BF5BF7">
      <w:pPr>
        <w:pStyle w:val="ConsPlusNormal"/>
        <w:spacing w:before="220"/>
        <w:ind w:firstLine="540"/>
        <w:jc w:val="both"/>
      </w:pPr>
      <w:r>
        <w:t>2. Министерству экономики Удмуртской Республики ежегодно:</w:t>
      </w:r>
    </w:p>
    <w:p w14:paraId="69136BFC" w14:textId="77777777" w:rsidR="00BF5BF7" w:rsidRDefault="00BF5BF7">
      <w:pPr>
        <w:pStyle w:val="ConsPlusNormal"/>
        <w:spacing w:before="220"/>
        <w:ind w:firstLine="540"/>
        <w:jc w:val="both"/>
      </w:pPr>
      <w:r>
        <w:t>1) осуществлять оценку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 до 25 апреля года, следующего за отчетным;</w:t>
      </w:r>
    </w:p>
    <w:p w14:paraId="292285E7" w14:textId="77777777" w:rsidR="00BF5BF7" w:rsidRDefault="00BF5BF7">
      <w:pPr>
        <w:pStyle w:val="ConsPlusNormal"/>
        <w:spacing w:before="220"/>
        <w:ind w:firstLine="540"/>
        <w:jc w:val="both"/>
      </w:pPr>
      <w:r>
        <w:t>2) представлять Главе Удмуртской Республики и Председателю Правительства Удмуртской Республики результаты оценки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 до 30 апреля года, следующего за отчетным;</w:t>
      </w:r>
    </w:p>
    <w:p w14:paraId="2C77C337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3) определять размеры дотаций городским округам и муниципальным округам в Удмуртской Республике, достигшим наилучших результатов оценки деятельности органов местного </w:t>
      </w:r>
      <w:r>
        <w:lastRenderedPageBreak/>
        <w:t>самоуправления городских округов и муниципальных округов в Удмуртской Республике по привлечению инвестиций и наращиванию налогового потенциала в соответствии с Положением о стимулировании развития муниципальных образований в Удмуртской Республике по результатам оценки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потенциала, утвержденным настоящим постановлением.</w:t>
      </w:r>
    </w:p>
    <w:p w14:paraId="0988D5B9" w14:textId="77777777" w:rsidR="00BF5BF7" w:rsidRDefault="00BF5BF7">
      <w:pPr>
        <w:pStyle w:val="ConsPlusNormal"/>
        <w:jc w:val="both"/>
      </w:pPr>
      <w:r>
        <w:t xml:space="preserve">(п. 2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УР от 30.09.2022 N 523)</w:t>
      </w:r>
    </w:p>
    <w:p w14:paraId="617BCB49" w14:textId="77777777" w:rsidR="00BF5BF7" w:rsidRDefault="00BF5BF7">
      <w:pPr>
        <w:pStyle w:val="ConsPlusNormal"/>
        <w:jc w:val="both"/>
      </w:pPr>
    </w:p>
    <w:p w14:paraId="65328862" w14:textId="77777777" w:rsidR="00BF5BF7" w:rsidRDefault="00BF5BF7">
      <w:pPr>
        <w:pStyle w:val="ConsPlusNormal"/>
        <w:jc w:val="right"/>
      </w:pPr>
      <w:r>
        <w:t>Председатель Правительства</w:t>
      </w:r>
    </w:p>
    <w:p w14:paraId="5EA701C6" w14:textId="77777777" w:rsidR="00BF5BF7" w:rsidRDefault="00BF5BF7">
      <w:pPr>
        <w:pStyle w:val="ConsPlusNormal"/>
        <w:jc w:val="right"/>
      </w:pPr>
      <w:r>
        <w:t>Удмуртской Республики</w:t>
      </w:r>
    </w:p>
    <w:p w14:paraId="47FBF188" w14:textId="77777777" w:rsidR="00BF5BF7" w:rsidRDefault="00BF5BF7">
      <w:pPr>
        <w:pStyle w:val="ConsPlusNormal"/>
        <w:jc w:val="right"/>
      </w:pPr>
      <w:r>
        <w:t>Я.В.СЕМЕНОВ</w:t>
      </w:r>
    </w:p>
    <w:p w14:paraId="276DB7C3" w14:textId="77777777" w:rsidR="00BF5BF7" w:rsidRDefault="00BF5BF7">
      <w:pPr>
        <w:pStyle w:val="ConsPlusNormal"/>
        <w:jc w:val="both"/>
      </w:pPr>
    </w:p>
    <w:p w14:paraId="372F8703" w14:textId="77777777" w:rsidR="00BF5BF7" w:rsidRDefault="00BF5BF7">
      <w:pPr>
        <w:pStyle w:val="ConsPlusNormal"/>
        <w:jc w:val="both"/>
      </w:pPr>
    </w:p>
    <w:p w14:paraId="355B4965" w14:textId="77777777" w:rsidR="00BF5BF7" w:rsidRDefault="00BF5BF7">
      <w:pPr>
        <w:pStyle w:val="ConsPlusNormal"/>
        <w:jc w:val="both"/>
      </w:pPr>
    </w:p>
    <w:p w14:paraId="0A1B703A" w14:textId="77777777" w:rsidR="00BF5BF7" w:rsidRDefault="00BF5BF7">
      <w:pPr>
        <w:pStyle w:val="ConsPlusNormal"/>
        <w:jc w:val="both"/>
      </w:pPr>
    </w:p>
    <w:p w14:paraId="59AD0DF3" w14:textId="77777777" w:rsidR="00BF5BF7" w:rsidRDefault="00BF5BF7">
      <w:pPr>
        <w:pStyle w:val="ConsPlusNormal"/>
        <w:jc w:val="both"/>
      </w:pPr>
    </w:p>
    <w:p w14:paraId="5EFD1BE9" w14:textId="77777777" w:rsidR="00BF5BF7" w:rsidRDefault="00BF5BF7">
      <w:pPr>
        <w:pStyle w:val="ConsPlusNormal"/>
        <w:jc w:val="right"/>
        <w:outlineLvl w:val="0"/>
      </w:pPr>
      <w:r>
        <w:t>Утверждено</w:t>
      </w:r>
    </w:p>
    <w:p w14:paraId="2F24A46B" w14:textId="77777777" w:rsidR="00BF5BF7" w:rsidRDefault="00BF5BF7">
      <w:pPr>
        <w:pStyle w:val="ConsPlusNormal"/>
        <w:jc w:val="right"/>
      </w:pPr>
      <w:r>
        <w:t>постановлением</w:t>
      </w:r>
    </w:p>
    <w:p w14:paraId="2BC4707E" w14:textId="77777777" w:rsidR="00BF5BF7" w:rsidRDefault="00BF5BF7">
      <w:pPr>
        <w:pStyle w:val="ConsPlusNormal"/>
        <w:jc w:val="right"/>
      </w:pPr>
      <w:r>
        <w:t>Правительства</w:t>
      </w:r>
    </w:p>
    <w:p w14:paraId="2A1C6086" w14:textId="77777777" w:rsidR="00BF5BF7" w:rsidRDefault="00BF5BF7">
      <w:pPr>
        <w:pStyle w:val="ConsPlusNormal"/>
        <w:jc w:val="right"/>
      </w:pPr>
      <w:r>
        <w:t>Удмуртской Республики</w:t>
      </w:r>
    </w:p>
    <w:p w14:paraId="1DAFCADA" w14:textId="77777777" w:rsidR="00BF5BF7" w:rsidRDefault="00BF5BF7">
      <w:pPr>
        <w:pStyle w:val="ConsPlusNormal"/>
        <w:jc w:val="right"/>
      </w:pPr>
      <w:r>
        <w:t>от 5 февраля 2018 г. N 23</w:t>
      </w:r>
    </w:p>
    <w:p w14:paraId="7C05BC52" w14:textId="77777777" w:rsidR="00BF5BF7" w:rsidRDefault="00BF5BF7">
      <w:pPr>
        <w:pStyle w:val="ConsPlusNormal"/>
        <w:jc w:val="both"/>
      </w:pPr>
    </w:p>
    <w:p w14:paraId="03169FA9" w14:textId="77777777" w:rsidR="00BF5BF7" w:rsidRDefault="00BF5BF7">
      <w:pPr>
        <w:pStyle w:val="ConsPlusTitle"/>
        <w:jc w:val="center"/>
      </w:pPr>
      <w:bookmarkStart w:id="0" w:name="P45"/>
      <w:bookmarkEnd w:id="0"/>
      <w:r>
        <w:t>ПОЛОЖЕНИЕ</w:t>
      </w:r>
    </w:p>
    <w:p w14:paraId="15F7D244" w14:textId="77777777" w:rsidR="00BF5BF7" w:rsidRDefault="00BF5BF7">
      <w:pPr>
        <w:pStyle w:val="ConsPlusTitle"/>
        <w:jc w:val="center"/>
      </w:pPr>
      <w:r>
        <w:t>О СТИМУЛИРОВАНИИ РАЗВИТИЯ МУНИЦИПАЛЬНЫХ ОБРАЗОВАНИЙ</w:t>
      </w:r>
    </w:p>
    <w:p w14:paraId="5F4A3333" w14:textId="77777777" w:rsidR="00BF5BF7" w:rsidRDefault="00BF5BF7">
      <w:pPr>
        <w:pStyle w:val="ConsPlusTitle"/>
        <w:jc w:val="center"/>
      </w:pPr>
      <w:r>
        <w:t>В УДМУРТСКОЙ РЕСПУБЛИКЕ ПО РЕЗУЛЬТАТАМ ОЦЕНКИ ДЕЯТЕЛЬНОСТИ</w:t>
      </w:r>
    </w:p>
    <w:p w14:paraId="3C9B1AB9" w14:textId="77777777" w:rsidR="00BF5BF7" w:rsidRDefault="00BF5BF7">
      <w:pPr>
        <w:pStyle w:val="ConsPlusTitle"/>
        <w:jc w:val="center"/>
      </w:pPr>
      <w:r>
        <w:t>ОРГАНОВ МЕСТНОГО САМОУПРАВЛЕНИЯ ГОРОДСКИХ ОКРУГОВ</w:t>
      </w:r>
    </w:p>
    <w:p w14:paraId="255CF3F7" w14:textId="77777777" w:rsidR="00BF5BF7" w:rsidRDefault="00BF5BF7">
      <w:pPr>
        <w:pStyle w:val="ConsPlusTitle"/>
        <w:jc w:val="center"/>
      </w:pPr>
      <w:r>
        <w:t>И МУНИЦИПАЛЬНЫХ ОКРУГОВ В УДМУРТСКОЙ РЕСПУБЛИКЕ</w:t>
      </w:r>
    </w:p>
    <w:p w14:paraId="7A080C84" w14:textId="77777777" w:rsidR="00BF5BF7" w:rsidRDefault="00BF5BF7">
      <w:pPr>
        <w:pStyle w:val="ConsPlusTitle"/>
        <w:jc w:val="center"/>
      </w:pPr>
      <w:r>
        <w:t>ПО ПРИВЛЕЧЕНИЮ ИНВЕСТИЦИЙ И НАРАЩИВАНИЮ</w:t>
      </w:r>
    </w:p>
    <w:p w14:paraId="21D5103A" w14:textId="77777777" w:rsidR="00BF5BF7" w:rsidRDefault="00BF5BF7">
      <w:pPr>
        <w:pStyle w:val="ConsPlusTitle"/>
        <w:jc w:val="center"/>
      </w:pPr>
      <w:r>
        <w:t>НАЛОГОВОГО ПОТЕНЦИАЛА</w:t>
      </w:r>
    </w:p>
    <w:p w14:paraId="05DC46AF" w14:textId="77777777" w:rsidR="00BF5BF7" w:rsidRDefault="00BF5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5BF7" w14:paraId="5336D36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513B" w14:textId="77777777" w:rsidR="00BF5BF7" w:rsidRDefault="00BF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94456" w14:textId="77777777" w:rsidR="00BF5BF7" w:rsidRDefault="00BF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0F737A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CE002A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30.09.2022 </w:t>
            </w:r>
            <w:hyperlink r:id="rId15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14:paraId="22E91404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05.12.2023 </w:t>
            </w:r>
            <w:hyperlink r:id="rId16">
              <w:r>
                <w:rPr>
                  <w:color w:val="0000FF"/>
                </w:rPr>
                <w:t>N 815</w:t>
              </w:r>
            </w:hyperlink>
            <w:r>
              <w:rPr>
                <w:color w:val="392C69"/>
              </w:rPr>
              <w:t xml:space="preserve">, от 30.01.2024 </w:t>
            </w:r>
            <w:hyperlink r:id="rId17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19F3D" w14:textId="77777777" w:rsidR="00BF5BF7" w:rsidRDefault="00BF5BF7">
            <w:pPr>
              <w:pStyle w:val="ConsPlusNormal"/>
            </w:pPr>
          </w:p>
        </w:tc>
      </w:tr>
    </w:tbl>
    <w:p w14:paraId="795A0EDB" w14:textId="77777777" w:rsidR="00BF5BF7" w:rsidRDefault="00BF5BF7">
      <w:pPr>
        <w:pStyle w:val="ConsPlusNormal"/>
        <w:jc w:val="both"/>
      </w:pPr>
    </w:p>
    <w:p w14:paraId="0EF8D6FB" w14:textId="77777777" w:rsidR="00BF5BF7" w:rsidRDefault="00BF5BF7">
      <w:pPr>
        <w:pStyle w:val="ConsPlusNormal"/>
        <w:ind w:firstLine="540"/>
        <w:jc w:val="both"/>
      </w:pPr>
      <w:r>
        <w:t>1. Настоящее Положение определяет порядок и условия предоставления дотаций для стимулирования развития муниципальных образований в Удмуртской Республике по результатам оценки деятельности органов местного самоуправления муниципальных образований в Удмуртской Республике по привлечению инвестиций и наращиванию налогового потенциала (далее соответственно - муниципальные образования, дотации муниципальным образованиям по привлечению инвестиций и наращиванию налогового потенциала).</w:t>
      </w:r>
    </w:p>
    <w:p w14:paraId="7B5C128D" w14:textId="77777777" w:rsidR="00BF5BF7" w:rsidRDefault="00BF5BF7">
      <w:pPr>
        <w:pStyle w:val="ConsPlusNormal"/>
        <w:spacing w:before="220"/>
        <w:ind w:firstLine="540"/>
        <w:jc w:val="both"/>
      </w:pPr>
      <w:r>
        <w:t>2. Дотации муниципальным образованиям по привлечению инвестиций и наращиванию налогового потенциала предоставляются по следующим направлениям (далее - направления дотации):</w:t>
      </w:r>
    </w:p>
    <w:p w14:paraId="1640B458" w14:textId="77777777" w:rsidR="00BF5BF7" w:rsidRDefault="00BF5BF7">
      <w:pPr>
        <w:pStyle w:val="ConsPlusNormal"/>
        <w:spacing w:before="220"/>
        <w:ind w:firstLine="540"/>
        <w:jc w:val="both"/>
      </w:pPr>
      <w:r>
        <w:t>1) привлечение инвестиций, увеличение поступления налогов, развитие малого и среднего предпринимательства;</w:t>
      </w:r>
    </w:p>
    <w:p w14:paraId="4B535707" w14:textId="77777777" w:rsidR="00BF5BF7" w:rsidRDefault="00BF5BF7">
      <w:pPr>
        <w:pStyle w:val="ConsPlusNormal"/>
        <w:spacing w:before="220"/>
        <w:ind w:firstLine="540"/>
        <w:jc w:val="both"/>
      </w:pPr>
      <w:r>
        <w:t>2) обеспечение прироста налоговых доходов от упрощенной системы налогообложения, собираемых на территории Удмуртской Республики.</w:t>
      </w:r>
    </w:p>
    <w:p w14:paraId="573E972F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3. Общая ежегодная сумма бюджетных средств для предоставления дотаций муниципальным образованиям по привлечению инвестиций и наращиванию налогового потенциала по направлениям дотаций устанавливается в соответствии с </w:t>
      </w:r>
      <w:hyperlink r:id="rId18">
        <w:r>
          <w:rPr>
            <w:color w:val="0000FF"/>
          </w:rPr>
          <w:t>приложением 4</w:t>
        </w:r>
      </w:hyperlink>
      <w:r>
        <w:t xml:space="preserve"> к Закону Удмуртской </w:t>
      </w:r>
      <w:r>
        <w:lastRenderedPageBreak/>
        <w:t>Республики от 21 ноября 2006 года N 52-РЗ "О регулировании межбюджетных отношений в Удмуртской Республике" (далее - Методика распределения дотаций).</w:t>
      </w:r>
    </w:p>
    <w:p w14:paraId="173AD8A4" w14:textId="77777777" w:rsidR="00BF5BF7" w:rsidRDefault="00BF5BF7">
      <w:pPr>
        <w:pStyle w:val="ConsPlusNormal"/>
        <w:spacing w:before="220"/>
        <w:ind w:firstLine="540"/>
        <w:jc w:val="both"/>
      </w:pPr>
      <w:r>
        <w:t>4. Распределение дотаций муниципальным образованиям по привлечению инвестиций и наращиванию налогового потенциала по направлению привлечения инвестиций, увеличения поступления налогов, развития малого и среднего предпринимательства осуществляется на основании рейтинга муниципальных образований, составленного по результатам оценок (далее - рейтинговая оценка), проведенных в соответствии с Методикой оценки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потенциала, утверждаемой Правительством Удмуртской Республики.</w:t>
      </w:r>
    </w:p>
    <w:p w14:paraId="4795DB01" w14:textId="77777777" w:rsidR="00BF5BF7" w:rsidRDefault="00BF5BF7">
      <w:pPr>
        <w:pStyle w:val="ConsPlusNormal"/>
        <w:spacing w:before="220"/>
        <w:ind w:firstLine="540"/>
        <w:jc w:val="both"/>
      </w:pPr>
      <w:r>
        <w:t>5. Дотации муниципальным образованиям по привлечению инвестиций и наращиванию налогового потенциала по направлению привлечения инвестиций, увеличения поступления налогов, развития малого и среднего предпринимательства:</w:t>
      </w:r>
    </w:p>
    <w:p w14:paraId="5AFF7D85" w14:textId="77777777" w:rsidR="00BF5BF7" w:rsidRDefault="00BF5BF7">
      <w:pPr>
        <w:pStyle w:val="ConsPlusNormal"/>
        <w:spacing w:before="220"/>
        <w:ind w:firstLine="540"/>
        <w:jc w:val="both"/>
      </w:pPr>
      <w:r>
        <w:t>1) распределяются по трем группам муниципальных образований в следующем соотношении:</w:t>
      </w:r>
    </w:p>
    <w:p w14:paraId="167F2E16" w14:textId="77777777" w:rsidR="00BF5BF7" w:rsidRDefault="00BF5BF7">
      <w:pPr>
        <w:pStyle w:val="ConsPlusNormal"/>
        <w:spacing w:before="220"/>
        <w:ind w:firstLine="540"/>
        <w:jc w:val="both"/>
      </w:pPr>
      <w:r>
        <w:t>городские округа - 40 процентов;</w:t>
      </w:r>
    </w:p>
    <w:p w14:paraId="2817C282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муниципальные округа с численностью населения до 15 тыс. человек включительно - 30 процентов;</w:t>
      </w:r>
    </w:p>
    <w:p w14:paraId="328DB7C4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муниципальные округа с численностью населения свыше 15 тыс. человек - 30 процентов;</w:t>
      </w:r>
    </w:p>
    <w:p w14:paraId="01CF9912" w14:textId="77777777" w:rsidR="00BF5BF7" w:rsidRDefault="00BF5BF7">
      <w:pPr>
        <w:pStyle w:val="ConsPlusNormal"/>
        <w:spacing w:before="220"/>
        <w:ind w:firstLine="540"/>
        <w:jc w:val="both"/>
      </w:pPr>
      <w:r>
        <w:t>2) предоставляются в виде грантов трем муниципальным округам с численностью населения до 15 тыс. человек включительно, трем муниципальным округам с численностью населения свыше 15 тыс. человек и двум городским округам в Удмуртской Республике, достигшим наилучших результатов рейтинговой оценки, пропорционально полученным результатам такой оценки.</w:t>
      </w:r>
    </w:p>
    <w:p w14:paraId="14300A3A" w14:textId="77777777" w:rsidR="00BF5BF7" w:rsidRDefault="00BF5BF7">
      <w:pPr>
        <w:pStyle w:val="ConsPlusNormal"/>
        <w:jc w:val="both"/>
      </w:pPr>
      <w:r>
        <w:t xml:space="preserve">(п. 5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УР от 30.01.2024 N 35)</w:t>
      </w:r>
    </w:p>
    <w:p w14:paraId="12051FE1" w14:textId="77777777" w:rsidR="00BF5BF7" w:rsidRDefault="00BF5BF7">
      <w:pPr>
        <w:pStyle w:val="ConsPlusNormal"/>
        <w:spacing w:before="220"/>
        <w:ind w:firstLine="540"/>
        <w:jc w:val="both"/>
      </w:pPr>
      <w:bookmarkStart w:id="1" w:name="P69"/>
      <w:bookmarkEnd w:id="1"/>
      <w:r>
        <w:t>6. Дотации муниципальным образованиям по привлечению инвестиций и наращиванию налогового потенциала по направлению обеспечения прироста налоговых доходов от упрощенной системы налогообложения, собираемых на территории Удмуртской Республики:</w:t>
      </w:r>
    </w:p>
    <w:p w14:paraId="69A4A5D2" w14:textId="77777777" w:rsidR="00BF5BF7" w:rsidRDefault="00BF5BF7">
      <w:pPr>
        <w:pStyle w:val="ConsPlusNormal"/>
        <w:spacing w:before="220"/>
        <w:ind w:firstLine="540"/>
        <w:jc w:val="both"/>
      </w:pPr>
      <w:r>
        <w:t>1) распределяются по двум группам муниципальных образований в следующем соотношении:</w:t>
      </w:r>
    </w:p>
    <w:p w14:paraId="6C7A5422" w14:textId="77777777" w:rsidR="00BF5BF7" w:rsidRDefault="00BF5BF7">
      <w:pPr>
        <w:pStyle w:val="ConsPlusNormal"/>
        <w:spacing w:before="220"/>
        <w:ind w:firstLine="540"/>
        <w:jc w:val="both"/>
      </w:pPr>
      <w:r>
        <w:t>городские округа - 30 процентов;</w:t>
      </w:r>
    </w:p>
    <w:p w14:paraId="2BFA9D4E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муниципальные округа - 70 процентов;</w:t>
      </w:r>
    </w:p>
    <w:p w14:paraId="4871840A" w14:textId="77777777" w:rsidR="00BF5BF7" w:rsidRDefault="00BF5BF7">
      <w:pPr>
        <w:pStyle w:val="ConsPlusNormal"/>
        <w:spacing w:before="220"/>
        <w:ind w:firstLine="540"/>
        <w:jc w:val="both"/>
      </w:pPr>
      <w:r>
        <w:t>2) предоставляются в виде грантов городским округам (за исключением муниципального образования "Город Ижевск") и муниципальным округам в Удмуртской Республике, обеспечившим прирост налоговых доходов от упрощенной системы налогообложения, собираемых на территории муниципального образования.</w:t>
      </w:r>
    </w:p>
    <w:p w14:paraId="45E35125" w14:textId="77777777" w:rsidR="00BF5BF7" w:rsidRDefault="00BF5BF7">
      <w:pPr>
        <w:pStyle w:val="ConsPlusNormal"/>
        <w:jc w:val="both"/>
      </w:pPr>
      <w:r>
        <w:t xml:space="preserve">(п. 6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УР от 05.12.2023 N 815)</w:t>
      </w:r>
    </w:p>
    <w:p w14:paraId="3CACC64B" w14:textId="77777777" w:rsidR="00BF5BF7" w:rsidRDefault="00BF5BF7">
      <w:pPr>
        <w:pStyle w:val="ConsPlusNormal"/>
        <w:spacing w:before="220"/>
        <w:ind w:firstLine="540"/>
        <w:jc w:val="both"/>
      </w:pPr>
      <w:r>
        <w:t>7. Размер дотации муниципальному образованию по привлечению инвестиций и наращиванию налогового потенциала по направлению обеспечения прироста налоговых доходов от упрощенной системы налогообложения, собираемых на территории Удмуртской Республики, за отчетный финансовый год для муниципального образования определяется по формуле:</w:t>
      </w:r>
    </w:p>
    <w:p w14:paraId="4B3FFA85" w14:textId="77777777" w:rsidR="00BF5BF7" w:rsidRDefault="00BF5BF7">
      <w:pPr>
        <w:pStyle w:val="ConsPlusNormal"/>
        <w:jc w:val="both"/>
      </w:pPr>
    </w:p>
    <w:p w14:paraId="707AA0E5" w14:textId="77777777" w:rsidR="00BF5BF7" w:rsidRDefault="00BF5BF7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 wp14:anchorId="0939E0CA" wp14:editId="0C7148C1">
            <wp:extent cx="1189990" cy="4864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2B7B7691" w14:textId="77777777" w:rsidR="00BF5BF7" w:rsidRDefault="00BF5BF7">
      <w:pPr>
        <w:pStyle w:val="ConsPlusNormal"/>
        <w:jc w:val="both"/>
      </w:pPr>
    </w:p>
    <w:p w14:paraId="3A805871" w14:textId="77777777" w:rsidR="00BF5BF7" w:rsidRDefault="00BF5BF7">
      <w:pPr>
        <w:pStyle w:val="ConsPlusNormal"/>
        <w:ind w:firstLine="540"/>
        <w:jc w:val="both"/>
      </w:pPr>
      <w:r>
        <w:lastRenderedPageBreak/>
        <w:t>где:</w:t>
      </w:r>
    </w:p>
    <w:p w14:paraId="68CDB0A1" w14:textId="77777777" w:rsidR="00BF5BF7" w:rsidRDefault="00BF5BF7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bscript"/>
        </w:rPr>
        <w:t>i</w:t>
      </w:r>
      <w:r>
        <w:t xml:space="preserve"> - размер дотации муниципальному образованию по привлечению инвестиций и наращиванию налогового потенциала по направлению обеспечения прироста налоговых доходов от упрощенной системы налогообложения, собираемых на территории Удмуртской Республики, i-му муниципальному образованию;</w:t>
      </w:r>
    </w:p>
    <w:p w14:paraId="35FDF891" w14:textId="77777777" w:rsidR="00BF5BF7" w:rsidRDefault="00BF5BF7">
      <w:pPr>
        <w:pStyle w:val="ConsPlusNormal"/>
        <w:spacing w:before="220"/>
        <w:ind w:firstLine="540"/>
        <w:jc w:val="both"/>
      </w:pPr>
      <w:r>
        <w:t>Т</w:t>
      </w:r>
      <w:r>
        <w:rPr>
          <w:vertAlign w:val="subscript"/>
        </w:rPr>
        <w:t>пi</w:t>
      </w:r>
      <w:r>
        <w:t xml:space="preserve"> - положительный темп прироста налоговых доходов от упрощенной системы налогообложения, собираемых на территории i-го муниципального образования, за отчетный финансовый год;</w:t>
      </w:r>
    </w:p>
    <w:p w14:paraId="6B35919D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 wp14:anchorId="7100BD65" wp14:editId="446ECF1E">
            <wp:extent cx="429895" cy="283210"/>
            <wp:effectExtent l="0" t="0" r="0" b="0"/>
            <wp:docPr id="14781297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положительных темпов прироста налоговых доходов от упрощенной системы налогообложения, собираемых на территории муниципальных образований (за исключением муниципального образования "Город Ижевск"), за отчетный финансовый год по соответствующей группе муниципальных образований в соответствии с </w:t>
      </w:r>
      <w:hyperlink w:anchor="P69">
        <w:r>
          <w:rPr>
            <w:color w:val="0000FF"/>
          </w:rPr>
          <w:t>пунктом 6</w:t>
        </w:r>
      </w:hyperlink>
      <w:r>
        <w:t xml:space="preserve"> настоящего Положения;</w:t>
      </w:r>
    </w:p>
    <w:p w14:paraId="0120240F" w14:textId="77777777" w:rsidR="00BF5BF7" w:rsidRDefault="00BF5BF7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bscript"/>
        </w:rPr>
        <w:t>гр</w:t>
      </w:r>
      <w:r>
        <w:t xml:space="preserve"> - общий размер дотаций муниципальным образованиям по привлечению инвестиций и наращиванию налогового потенциала по направлению обеспечения прироста налоговых доходов от упрощенной системы налогообложения, собираемых на территории Удмуртской Республики, по соответствующей группе муниципальных образований в соответствии с </w:t>
      </w:r>
      <w:hyperlink w:anchor="P69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14:paraId="4913F5D7" w14:textId="77777777" w:rsidR="00BF5BF7" w:rsidRDefault="00BF5BF7">
      <w:pPr>
        <w:pStyle w:val="ConsPlusNormal"/>
        <w:jc w:val="both"/>
      </w:pPr>
      <w:r>
        <w:t xml:space="preserve">(п. 7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УР от 05.12.2023 N 815)</w:t>
      </w:r>
    </w:p>
    <w:p w14:paraId="1DCB2142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УР от 05.12.2023 N 815.</w:t>
      </w:r>
    </w:p>
    <w:p w14:paraId="14C7B25A" w14:textId="77777777" w:rsidR="00BF5BF7" w:rsidRDefault="00BF5BF7">
      <w:pPr>
        <w:pStyle w:val="ConsPlusNormal"/>
        <w:spacing w:before="220"/>
        <w:ind w:firstLine="540"/>
        <w:jc w:val="both"/>
      </w:pPr>
      <w:r>
        <w:t>9. Дотации муниципальным образованиям по привлечению инвестиций и наращиванию налогового потенциала рекомендуется направлять на реализацию следующих мероприятий: проведение работ по вовлечению в хозяйственный оборот объектов недвижимого имущества, выявлению правообладателей ранее учтенных объектов недвижимости, выявлению и постановке на кадастровый учет незарегистрированных объектов недвижимости (в том числе земельных участков) в целях регистрации права на данные объекты, на реализацию мероприятий муниципального земельного контроля, развитие и укрепление материально-технической базы муниципальных образований, проведение комплекса мероприятий по автоматизации процессов управления муниципальными финансами, осуществление комплекса мероприятий по сокращению расходов и увеличению поступлений в бюджеты муниципальных образований, материальное поощрение муниципальных служащих, работников органов местного самоуправления муниципальных образований, добившихся наивысших результатов в работе.</w:t>
      </w:r>
    </w:p>
    <w:p w14:paraId="4C11E436" w14:textId="77777777" w:rsidR="00BF5BF7" w:rsidRDefault="00BF5BF7">
      <w:pPr>
        <w:pStyle w:val="ConsPlusNormal"/>
        <w:jc w:val="both"/>
      </w:pPr>
    </w:p>
    <w:p w14:paraId="656CCA53" w14:textId="77777777" w:rsidR="00BF5BF7" w:rsidRDefault="00BF5BF7">
      <w:pPr>
        <w:pStyle w:val="ConsPlusNormal"/>
        <w:jc w:val="both"/>
      </w:pPr>
    </w:p>
    <w:p w14:paraId="199AC2C6" w14:textId="77777777" w:rsidR="00BF5BF7" w:rsidRDefault="00BF5BF7">
      <w:pPr>
        <w:pStyle w:val="ConsPlusNormal"/>
        <w:jc w:val="both"/>
      </w:pPr>
    </w:p>
    <w:p w14:paraId="612ED9A1" w14:textId="77777777" w:rsidR="00BF5BF7" w:rsidRDefault="00BF5BF7">
      <w:pPr>
        <w:pStyle w:val="ConsPlusNormal"/>
        <w:jc w:val="both"/>
      </w:pPr>
    </w:p>
    <w:p w14:paraId="5D5FDC10" w14:textId="77777777" w:rsidR="00BF5BF7" w:rsidRDefault="00BF5BF7">
      <w:pPr>
        <w:pStyle w:val="ConsPlusNormal"/>
        <w:jc w:val="both"/>
      </w:pPr>
    </w:p>
    <w:p w14:paraId="418A4534" w14:textId="77777777" w:rsidR="00BF5BF7" w:rsidRDefault="00BF5BF7">
      <w:pPr>
        <w:pStyle w:val="ConsPlusNormal"/>
        <w:jc w:val="right"/>
        <w:outlineLvl w:val="0"/>
      </w:pPr>
      <w:r>
        <w:t>Утверждена</w:t>
      </w:r>
    </w:p>
    <w:p w14:paraId="708DAB3D" w14:textId="77777777" w:rsidR="00BF5BF7" w:rsidRDefault="00BF5BF7">
      <w:pPr>
        <w:pStyle w:val="ConsPlusNormal"/>
        <w:jc w:val="right"/>
      </w:pPr>
      <w:r>
        <w:t>постановлением</w:t>
      </w:r>
    </w:p>
    <w:p w14:paraId="05EF2AB7" w14:textId="77777777" w:rsidR="00BF5BF7" w:rsidRDefault="00BF5BF7">
      <w:pPr>
        <w:pStyle w:val="ConsPlusNormal"/>
        <w:jc w:val="right"/>
      </w:pPr>
      <w:r>
        <w:t>Правительства</w:t>
      </w:r>
    </w:p>
    <w:p w14:paraId="43466328" w14:textId="77777777" w:rsidR="00BF5BF7" w:rsidRDefault="00BF5BF7">
      <w:pPr>
        <w:pStyle w:val="ConsPlusNormal"/>
        <w:jc w:val="right"/>
      </w:pPr>
      <w:r>
        <w:t>Удмуртской Республики</w:t>
      </w:r>
    </w:p>
    <w:p w14:paraId="7E56C39A" w14:textId="77777777" w:rsidR="00BF5BF7" w:rsidRDefault="00BF5BF7">
      <w:pPr>
        <w:pStyle w:val="ConsPlusNormal"/>
        <w:jc w:val="right"/>
      </w:pPr>
      <w:r>
        <w:t>от 5 февраля 2018 г. N 23</w:t>
      </w:r>
    </w:p>
    <w:p w14:paraId="619AF57C" w14:textId="77777777" w:rsidR="00BF5BF7" w:rsidRDefault="00BF5BF7">
      <w:pPr>
        <w:pStyle w:val="ConsPlusNormal"/>
        <w:jc w:val="both"/>
      </w:pPr>
    </w:p>
    <w:p w14:paraId="10C890B5" w14:textId="77777777" w:rsidR="00BF5BF7" w:rsidRDefault="00BF5BF7">
      <w:pPr>
        <w:pStyle w:val="ConsPlusTitle"/>
        <w:jc w:val="center"/>
      </w:pPr>
      <w:bookmarkStart w:id="2" w:name="P98"/>
      <w:bookmarkEnd w:id="2"/>
      <w:r>
        <w:t>МЕТОДИКА</w:t>
      </w:r>
    </w:p>
    <w:p w14:paraId="7964307D" w14:textId="77777777" w:rsidR="00BF5BF7" w:rsidRDefault="00BF5BF7">
      <w:pPr>
        <w:pStyle w:val="ConsPlusTitle"/>
        <w:jc w:val="center"/>
      </w:pPr>
      <w:r>
        <w:t>ОЦЕНКИ ДЕЯТЕЛЬНОСТИ ОРГАНОВ МЕСТНОГО САМОУПРАВЛЕНИЯ</w:t>
      </w:r>
    </w:p>
    <w:p w14:paraId="13A52938" w14:textId="77777777" w:rsidR="00BF5BF7" w:rsidRDefault="00BF5BF7">
      <w:pPr>
        <w:pStyle w:val="ConsPlusTitle"/>
        <w:jc w:val="center"/>
      </w:pPr>
      <w:r>
        <w:t>ГОРОДСКИХ ОКРУГОВ И МУНИЦИПАЛЬНЫХ ОКРУГОВ</w:t>
      </w:r>
    </w:p>
    <w:p w14:paraId="422AFBEC" w14:textId="77777777" w:rsidR="00BF5BF7" w:rsidRDefault="00BF5BF7">
      <w:pPr>
        <w:pStyle w:val="ConsPlusTitle"/>
        <w:jc w:val="center"/>
      </w:pPr>
      <w:r>
        <w:t>В УДМУРТСКОЙ РЕСПУБЛИКЕ ПО ПРИВЛЕЧЕНИЮ ИНВЕСТИЦИЙ</w:t>
      </w:r>
    </w:p>
    <w:p w14:paraId="060F5784" w14:textId="77777777" w:rsidR="00BF5BF7" w:rsidRDefault="00BF5BF7">
      <w:pPr>
        <w:pStyle w:val="ConsPlusTitle"/>
        <w:jc w:val="center"/>
      </w:pPr>
      <w:r>
        <w:t>И НАРАЩИВАНИЮ НАЛОГОВОГО ПОТЕНЦИАЛА</w:t>
      </w:r>
    </w:p>
    <w:p w14:paraId="159D2112" w14:textId="77777777" w:rsidR="00BF5BF7" w:rsidRDefault="00BF5B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5BF7" w14:paraId="7FBA2B4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A7945" w14:textId="77777777" w:rsidR="00BF5BF7" w:rsidRDefault="00BF5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1BB7" w14:textId="77777777" w:rsidR="00BF5BF7" w:rsidRDefault="00BF5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C3188A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B9156E6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30.09.2022 </w:t>
            </w:r>
            <w:hyperlink r:id="rId25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>,</w:t>
            </w:r>
          </w:p>
          <w:p w14:paraId="11BF9DA2" w14:textId="77777777" w:rsidR="00BF5BF7" w:rsidRDefault="00BF5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30.01.2024 </w:t>
            </w:r>
            <w:hyperlink r:id="rId26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0EDD" w14:textId="77777777" w:rsidR="00BF5BF7" w:rsidRDefault="00BF5BF7">
            <w:pPr>
              <w:pStyle w:val="ConsPlusNormal"/>
            </w:pPr>
          </w:p>
        </w:tc>
      </w:tr>
    </w:tbl>
    <w:p w14:paraId="241AE0FE" w14:textId="77777777" w:rsidR="00BF5BF7" w:rsidRDefault="00BF5BF7">
      <w:pPr>
        <w:pStyle w:val="ConsPlusNormal"/>
        <w:jc w:val="both"/>
      </w:pPr>
    </w:p>
    <w:p w14:paraId="36362B8B" w14:textId="77777777" w:rsidR="00BF5BF7" w:rsidRDefault="00BF5BF7">
      <w:pPr>
        <w:pStyle w:val="ConsPlusTitle"/>
        <w:jc w:val="center"/>
        <w:outlineLvl w:val="1"/>
      </w:pPr>
      <w:r>
        <w:t>I. Общие положения</w:t>
      </w:r>
    </w:p>
    <w:p w14:paraId="573140F9" w14:textId="77777777" w:rsidR="00BF5BF7" w:rsidRDefault="00BF5BF7">
      <w:pPr>
        <w:pStyle w:val="ConsPlusNormal"/>
        <w:jc w:val="both"/>
      </w:pPr>
    </w:p>
    <w:p w14:paraId="17966341" w14:textId="77777777" w:rsidR="00BF5BF7" w:rsidRDefault="00BF5BF7">
      <w:pPr>
        <w:pStyle w:val="ConsPlusNormal"/>
        <w:ind w:firstLine="540"/>
        <w:jc w:val="both"/>
      </w:pPr>
      <w:r>
        <w:t>1. Настоящая Методика устанавливает порядок осуществления оценки деятельности органов местного самоуправления городских округов и муниципальных округов в Удмуртской Республике по привлечению инвестиций и наращиванию налогового потенциала и включает:</w:t>
      </w:r>
    </w:p>
    <w:p w14:paraId="7F6A836F" w14:textId="77777777" w:rsidR="00BF5BF7" w:rsidRDefault="00BF5BF7">
      <w:pPr>
        <w:pStyle w:val="ConsPlusNormal"/>
        <w:spacing w:before="220"/>
        <w:ind w:firstLine="540"/>
        <w:jc w:val="both"/>
      </w:pPr>
      <w:r>
        <w:t>Порядок оценки деятельности органов местного самоуправления городских округов и муниципальных округов в Удмуртской Республике по привлечению инвестиций, увеличению поступления налогов, развитию малого и среднего предпринимательства;</w:t>
      </w:r>
    </w:p>
    <w:p w14:paraId="34413CD3" w14:textId="77777777" w:rsidR="00BF5BF7" w:rsidRDefault="00BF5BF7">
      <w:pPr>
        <w:pStyle w:val="ConsPlusNormal"/>
        <w:spacing w:before="220"/>
        <w:ind w:firstLine="540"/>
        <w:jc w:val="both"/>
      </w:pPr>
      <w:r>
        <w:t>Порядок оценки деятельности органов местного самоуправления городских округов и муниципальных округов в Удмуртской Республике по обеспечению прироста налоговых доходов от упрощенной системы налогообложения, собираемых на территории Удмуртской Республики.</w:t>
      </w:r>
    </w:p>
    <w:p w14:paraId="45C73C19" w14:textId="77777777" w:rsidR="00BF5BF7" w:rsidRDefault="00BF5BF7">
      <w:pPr>
        <w:pStyle w:val="ConsPlusNormal"/>
        <w:jc w:val="both"/>
      </w:pPr>
    </w:p>
    <w:p w14:paraId="075975EF" w14:textId="77777777" w:rsidR="00BF5BF7" w:rsidRDefault="00BF5BF7">
      <w:pPr>
        <w:pStyle w:val="ConsPlusTitle"/>
        <w:jc w:val="center"/>
        <w:outlineLvl w:val="1"/>
      </w:pPr>
      <w:r>
        <w:t>II. Порядок оценки деятельности органов местного</w:t>
      </w:r>
    </w:p>
    <w:p w14:paraId="0E0E060D" w14:textId="77777777" w:rsidR="00BF5BF7" w:rsidRDefault="00BF5BF7">
      <w:pPr>
        <w:pStyle w:val="ConsPlusTitle"/>
        <w:jc w:val="center"/>
      </w:pPr>
      <w:r>
        <w:t>самоуправления городских округов и муниципальных округов</w:t>
      </w:r>
    </w:p>
    <w:p w14:paraId="4B0AEB5A" w14:textId="77777777" w:rsidR="00BF5BF7" w:rsidRDefault="00BF5BF7">
      <w:pPr>
        <w:pStyle w:val="ConsPlusTitle"/>
        <w:jc w:val="center"/>
      </w:pPr>
      <w:r>
        <w:t>в Удмуртской Республике по привлечению инвестиций,</w:t>
      </w:r>
    </w:p>
    <w:p w14:paraId="7CF3B23C" w14:textId="77777777" w:rsidR="00BF5BF7" w:rsidRDefault="00BF5BF7">
      <w:pPr>
        <w:pStyle w:val="ConsPlusTitle"/>
        <w:jc w:val="center"/>
      </w:pPr>
      <w:r>
        <w:t>увеличению поступления налогов, развитию малого</w:t>
      </w:r>
    </w:p>
    <w:p w14:paraId="2C09A022" w14:textId="77777777" w:rsidR="00BF5BF7" w:rsidRDefault="00BF5BF7">
      <w:pPr>
        <w:pStyle w:val="ConsPlusTitle"/>
        <w:jc w:val="center"/>
      </w:pPr>
      <w:r>
        <w:t>и среднего предпринимательства</w:t>
      </w:r>
    </w:p>
    <w:p w14:paraId="08510768" w14:textId="77777777" w:rsidR="00BF5BF7" w:rsidRDefault="00BF5BF7">
      <w:pPr>
        <w:pStyle w:val="ConsPlusNormal"/>
        <w:jc w:val="both"/>
      </w:pPr>
    </w:p>
    <w:p w14:paraId="2795C619" w14:textId="77777777" w:rsidR="00BF5BF7" w:rsidRDefault="00BF5BF7">
      <w:pPr>
        <w:pStyle w:val="ConsPlusNormal"/>
        <w:ind w:firstLine="540"/>
        <w:jc w:val="both"/>
      </w:pPr>
      <w:r>
        <w:t>2. Настоящий Порядок устанавливает порядок оценки деятельности органов местного самоуправления городских округов и муниципальных округов в Удмуртской Республике по привлечению инвестиций, увеличению поступления налогов, развитию малого и среднего предпринимательства (далее соответственно - муниципальные образования, сводная оценка).</w:t>
      </w:r>
    </w:p>
    <w:p w14:paraId="37DD7218" w14:textId="77777777" w:rsidR="00BF5BF7" w:rsidRDefault="00BF5BF7">
      <w:pPr>
        <w:pStyle w:val="ConsPlusNormal"/>
        <w:spacing w:before="220"/>
        <w:ind w:firstLine="540"/>
        <w:jc w:val="both"/>
      </w:pPr>
      <w:r>
        <w:t>3. Сводная оценка муниципальных образований за отчетный финансовый год осуществляется в следующем порядке:</w:t>
      </w:r>
    </w:p>
    <w:p w14:paraId="456EC15C" w14:textId="77777777" w:rsidR="00BF5BF7" w:rsidRDefault="00BF5BF7">
      <w:pPr>
        <w:pStyle w:val="ConsPlusNormal"/>
        <w:spacing w:before="220"/>
        <w:ind w:firstLine="540"/>
        <w:jc w:val="both"/>
      </w:pPr>
      <w:r>
        <w:t>сбор и анализ информации для проведения сводной оценки;</w:t>
      </w:r>
    </w:p>
    <w:p w14:paraId="44FCBA91" w14:textId="77777777" w:rsidR="00BF5BF7" w:rsidRDefault="00BF5BF7">
      <w:pPr>
        <w:pStyle w:val="ConsPlusNormal"/>
        <w:spacing w:before="220"/>
        <w:ind w:firstLine="540"/>
        <w:jc w:val="both"/>
      </w:pPr>
      <w:r>
        <w:t>расчет значений показателей сводной оценки и ее результата;</w:t>
      </w:r>
    </w:p>
    <w:p w14:paraId="2E8E25D8" w14:textId="77777777" w:rsidR="00BF5BF7" w:rsidRDefault="00BF5BF7">
      <w:pPr>
        <w:pStyle w:val="ConsPlusNormal"/>
        <w:spacing w:before="220"/>
        <w:ind w:firstLine="540"/>
        <w:jc w:val="both"/>
      </w:pPr>
      <w:r>
        <w:t>формирование рейтинга муниципальных образований по результатам сводной оценки.</w:t>
      </w:r>
    </w:p>
    <w:p w14:paraId="1E4E88CB" w14:textId="77777777" w:rsidR="00BF5BF7" w:rsidRDefault="00BF5BF7">
      <w:pPr>
        <w:pStyle w:val="ConsPlusNormal"/>
        <w:spacing w:before="220"/>
        <w:ind w:firstLine="540"/>
        <w:jc w:val="both"/>
      </w:pPr>
      <w:r>
        <w:t>4. Сводная оценка осуществляется по следующим группам показателей:</w:t>
      </w:r>
    </w:p>
    <w:p w14:paraId="45E28580" w14:textId="77777777" w:rsidR="00BF5BF7" w:rsidRDefault="00BF5BF7">
      <w:pPr>
        <w:pStyle w:val="ConsPlusNormal"/>
        <w:spacing w:before="220"/>
        <w:ind w:firstLine="540"/>
        <w:jc w:val="both"/>
      </w:pPr>
      <w:r>
        <w:t>1 группа: характеризует развитие малого и среднего предпринимательства в муниципальном образовании;</w:t>
      </w:r>
    </w:p>
    <w:p w14:paraId="1E284A5B" w14:textId="77777777" w:rsidR="00BF5BF7" w:rsidRDefault="00BF5BF7">
      <w:pPr>
        <w:pStyle w:val="ConsPlusNormal"/>
        <w:spacing w:before="220"/>
        <w:ind w:firstLine="540"/>
        <w:jc w:val="both"/>
      </w:pPr>
      <w:r>
        <w:t>2 группа: характеризует рост объема налоговых доходов консолидированного бюджета муниципального образования;</w:t>
      </w:r>
    </w:p>
    <w:p w14:paraId="0AB94A25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3 группа: характеризует динамику привлечения инвестиций, создание условий для развития инвестиционной деятельности в муниципальном образовании на основе </w:t>
      </w:r>
      <w:hyperlink r:id="rId27">
        <w:r>
          <w:rPr>
            <w:color w:val="0000FF"/>
          </w:rPr>
          <w:t>приказа</w:t>
        </w:r>
      </w:hyperlink>
      <w:r>
        <w:t xml:space="preserve"> Министерства экономического развития Российской Федерации от 30 сентября 2021 года N 591 "О системе поддержки новых инвестиционных проектов в субъектах Российской Федерации ("Региональный инвестиционный стандарт")" и муниципального плана инвестиционного развития, разработанного в порядке и по форме, утвержденным Министерством экономики Удмуртской Республики (далее - План инвестиционного развития);</w:t>
      </w:r>
    </w:p>
    <w:p w14:paraId="015E330E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4 группа: характеризует уровень содействия развитию конкуренции на основе </w:t>
      </w:r>
      <w:hyperlink r:id="rId28">
        <w:r>
          <w:rPr>
            <w:color w:val="0000FF"/>
          </w:rPr>
          <w:t>стандарта</w:t>
        </w:r>
      </w:hyperlink>
      <w:r>
        <w:t xml:space="preserve"> </w:t>
      </w:r>
      <w:r>
        <w:lastRenderedPageBreak/>
        <w:t>развития конкуренции в субъектах Российской Федерации, утвержденного распоряжением Правительства Российской Федерации от 17 апреля 2019 года N 768-р (далее - Стандарт), и развития института оценки регулирующего воздействия (далее - ОРВ) в муниципальном образовании.</w:t>
      </w:r>
    </w:p>
    <w:p w14:paraId="15D949C0" w14:textId="77777777" w:rsidR="00BF5BF7" w:rsidRDefault="00BF5BF7">
      <w:pPr>
        <w:pStyle w:val="ConsPlusNormal"/>
        <w:spacing w:before="220"/>
        <w:ind w:firstLine="540"/>
        <w:jc w:val="both"/>
      </w:pPr>
      <w:r>
        <w:t>Перечень и вес показателей (групп показателей) приведены в таблице 1.</w:t>
      </w:r>
    </w:p>
    <w:p w14:paraId="4BEEFDED" w14:textId="77777777" w:rsidR="00BF5BF7" w:rsidRDefault="00BF5BF7">
      <w:pPr>
        <w:pStyle w:val="ConsPlusNormal"/>
        <w:jc w:val="both"/>
      </w:pPr>
    </w:p>
    <w:p w14:paraId="2A9054C3" w14:textId="77777777" w:rsidR="00BF5BF7" w:rsidRDefault="00BF5BF7">
      <w:pPr>
        <w:pStyle w:val="ConsPlusNormal"/>
        <w:jc w:val="right"/>
        <w:outlineLvl w:val="2"/>
      </w:pPr>
      <w:bookmarkStart w:id="3" w:name="P131"/>
      <w:bookmarkEnd w:id="3"/>
      <w:r>
        <w:t>Таблица 1</w:t>
      </w:r>
    </w:p>
    <w:p w14:paraId="7E108EF5" w14:textId="77777777" w:rsidR="00BF5BF7" w:rsidRDefault="00BF5B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474"/>
        <w:gridCol w:w="4932"/>
        <w:gridCol w:w="1247"/>
      </w:tblGrid>
      <w:tr w:rsidR="00BF5BF7" w14:paraId="3BCAA0EE" w14:textId="77777777">
        <w:tc>
          <w:tcPr>
            <w:tcW w:w="1417" w:type="dxa"/>
          </w:tcPr>
          <w:p w14:paraId="5C495034" w14:textId="77777777" w:rsidR="00BF5BF7" w:rsidRDefault="00BF5BF7">
            <w:pPr>
              <w:pStyle w:val="ConsPlusNormal"/>
              <w:jc w:val="center"/>
            </w:pPr>
            <w:r>
              <w:t>Группа показателей</w:t>
            </w:r>
          </w:p>
        </w:tc>
        <w:tc>
          <w:tcPr>
            <w:tcW w:w="1474" w:type="dxa"/>
          </w:tcPr>
          <w:p w14:paraId="0396B6D5" w14:textId="77777777" w:rsidR="00BF5BF7" w:rsidRDefault="00BF5BF7">
            <w:pPr>
              <w:pStyle w:val="ConsPlusNormal"/>
              <w:jc w:val="center"/>
            </w:pPr>
            <w:r>
              <w:t>Вес группы показателей</w:t>
            </w:r>
          </w:p>
        </w:tc>
        <w:tc>
          <w:tcPr>
            <w:tcW w:w="4932" w:type="dxa"/>
          </w:tcPr>
          <w:p w14:paraId="47F0B7FC" w14:textId="77777777" w:rsidR="00BF5BF7" w:rsidRDefault="00BF5BF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247" w:type="dxa"/>
          </w:tcPr>
          <w:p w14:paraId="78CF17A2" w14:textId="77777777" w:rsidR="00BF5BF7" w:rsidRDefault="00BF5BF7">
            <w:pPr>
              <w:pStyle w:val="ConsPlusNormal"/>
              <w:jc w:val="center"/>
            </w:pPr>
            <w:r>
              <w:t>Вес показателя</w:t>
            </w:r>
          </w:p>
        </w:tc>
      </w:tr>
      <w:tr w:rsidR="00BF5BF7" w14:paraId="7C7C585E" w14:textId="77777777">
        <w:tc>
          <w:tcPr>
            <w:tcW w:w="1417" w:type="dxa"/>
            <w:vMerge w:val="restart"/>
          </w:tcPr>
          <w:p w14:paraId="678CA6B2" w14:textId="77777777" w:rsidR="00BF5BF7" w:rsidRDefault="00BF5BF7">
            <w:pPr>
              <w:pStyle w:val="ConsPlusNormal"/>
              <w:jc w:val="center"/>
            </w:pPr>
            <w:r>
              <w:t>1 группа</w:t>
            </w:r>
          </w:p>
        </w:tc>
        <w:tc>
          <w:tcPr>
            <w:tcW w:w="1474" w:type="dxa"/>
            <w:vMerge w:val="restart"/>
          </w:tcPr>
          <w:p w14:paraId="19E3EB82" w14:textId="77777777" w:rsidR="00BF5BF7" w:rsidRDefault="00BF5BF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932" w:type="dxa"/>
          </w:tcPr>
          <w:p w14:paraId="57CEA2D5" w14:textId="77777777" w:rsidR="00BF5BF7" w:rsidRDefault="00BF5BF7">
            <w:pPr>
              <w:pStyle w:val="ConsPlusNormal"/>
            </w:pPr>
            <w:bookmarkStart w:id="4" w:name="P139"/>
            <w:bookmarkEnd w:id="4"/>
            <w:r>
              <w:t>1) количество субъектов малого и среднего предпринимательства и самозанятых граждан на 1000 человек населения</w:t>
            </w:r>
          </w:p>
        </w:tc>
        <w:tc>
          <w:tcPr>
            <w:tcW w:w="1247" w:type="dxa"/>
          </w:tcPr>
          <w:p w14:paraId="2D499F98" w14:textId="77777777" w:rsidR="00BF5BF7" w:rsidRDefault="00BF5BF7">
            <w:pPr>
              <w:pStyle w:val="ConsPlusNormal"/>
              <w:jc w:val="center"/>
            </w:pPr>
            <w:r>
              <w:t>0,10</w:t>
            </w:r>
          </w:p>
        </w:tc>
      </w:tr>
      <w:tr w:rsidR="00BF5BF7" w14:paraId="2F7975E5" w14:textId="77777777">
        <w:tc>
          <w:tcPr>
            <w:tcW w:w="1417" w:type="dxa"/>
            <w:vMerge/>
          </w:tcPr>
          <w:p w14:paraId="4956F94C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28A6A8DC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1CA8C801" w14:textId="77777777" w:rsidR="00BF5BF7" w:rsidRDefault="00BF5BF7">
            <w:pPr>
              <w:pStyle w:val="ConsPlusNormal"/>
            </w:pPr>
            <w:r>
              <w:t>2) темп роста числа субъектов малого и среднего предпринимательства и самозанятых граждан</w:t>
            </w:r>
          </w:p>
        </w:tc>
        <w:tc>
          <w:tcPr>
            <w:tcW w:w="1247" w:type="dxa"/>
          </w:tcPr>
          <w:p w14:paraId="120D9E2A" w14:textId="77777777" w:rsidR="00BF5BF7" w:rsidRDefault="00BF5BF7">
            <w:pPr>
              <w:pStyle w:val="ConsPlusNormal"/>
              <w:jc w:val="center"/>
            </w:pPr>
            <w:r>
              <w:t>0,10</w:t>
            </w:r>
          </w:p>
        </w:tc>
      </w:tr>
      <w:tr w:rsidR="00BF5BF7" w14:paraId="6DFA20A0" w14:textId="77777777">
        <w:tc>
          <w:tcPr>
            <w:tcW w:w="1417" w:type="dxa"/>
            <w:vMerge/>
          </w:tcPr>
          <w:p w14:paraId="61AC945A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34C42972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6476D1B4" w14:textId="77777777" w:rsidR="00BF5BF7" w:rsidRDefault="00BF5BF7">
            <w:pPr>
              <w:pStyle w:val="ConsPlusNormal"/>
            </w:pPr>
            <w:r>
              <w:t>3) доля социальных предприятий в общем числе субъектов малого и среднего предпринимательства и самозанятых граждан</w:t>
            </w:r>
          </w:p>
        </w:tc>
        <w:tc>
          <w:tcPr>
            <w:tcW w:w="1247" w:type="dxa"/>
          </w:tcPr>
          <w:p w14:paraId="3D57D7AF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5B334EC2" w14:textId="77777777">
        <w:tc>
          <w:tcPr>
            <w:tcW w:w="1417" w:type="dxa"/>
            <w:vMerge/>
          </w:tcPr>
          <w:p w14:paraId="2FC281FA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5401245E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4ADD0E1A" w14:textId="77777777" w:rsidR="00BF5BF7" w:rsidRDefault="00BF5BF7">
            <w:pPr>
              <w:pStyle w:val="ConsPlusNormal"/>
            </w:pPr>
            <w:r>
              <w:t>4) реализация в муниципальном образовании мероприятий по развитию малого и среднего предпринимательства</w:t>
            </w:r>
          </w:p>
        </w:tc>
        <w:tc>
          <w:tcPr>
            <w:tcW w:w="1247" w:type="dxa"/>
          </w:tcPr>
          <w:p w14:paraId="1D72E120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4B10C4C7" w14:textId="77777777">
        <w:tc>
          <w:tcPr>
            <w:tcW w:w="1417" w:type="dxa"/>
            <w:vMerge w:val="restart"/>
          </w:tcPr>
          <w:p w14:paraId="5A6142EA" w14:textId="77777777" w:rsidR="00BF5BF7" w:rsidRDefault="00BF5BF7">
            <w:pPr>
              <w:pStyle w:val="ConsPlusNormal"/>
              <w:jc w:val="center"/>
            </w:pPr>
            <w:r>
              <w:t>2 группа</w:t>
            </w:r>
          </w:p>
        </w:tc>
        <w:tc>
          <w:tcPr>
            <w:tcW w:w="1474" w:type="dxa"/>
            <w:vMerge w:val="restart"/>
          </w:tcPr>
          <w:p w14:paraId="6050EE10" w14:textId="77777777" w:rsidR="00BF5BF7" w:rsidRDefault="00BF5BF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932" w:type="dxa"/>
          </w:tcPr>
          <w:p w14:paraId="1BC9BA99" w14:textId="77777777" w:rsidR="00BF5BF7" w:rsidRDefault="00BF5BF7">
            <w:pPr>
              <w:pStyle w:val="ConsPlusNormal"/>
            </w:pPr>
            <w:bookmarkStart w:id="5" w:name="P149"/>
            <w:bookmarkEnd w:id="5"/>
            <w:r>
              <w:t>5) объем налоговых доходов бюджета муниципального образования на 1000 человек населения</w:t>
            </w:r>
          </w:p>
        </w:tc>
        <w:tc>
          <w:tcPr>
            <w:tcW w:w="1247" w:type="dxa"/>
          </w:tcPr>
          <w:p w14:paraId="250850CE" w14:textId="77777777" w:rsidR="00BF5BF7" w:rsidRDefault="00BF5BF7">
            <w:pPr>
              <w:pStyle w:val="ConsPlusNormal"/>
              <w:jc w:val="center"/>
            </w:pPr>
            <w:r>
              <w:t>0,10</w:t>
            </w:r>
          </w:p>
        </w:tc>
      </w:tr>
      <w:tr w:rsidR="00BF5BF7" w14:paraId="4D153208" w14:textId="77777777">
        <w:tc>
          <w:tcPr>
            <w:tcW w:w="1417" w:type="dxa"/>
            <w:vMerge/>
          </w:tcPr>
          <w:p w14:paraId="5D59ED3E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5DEF5364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415F046F" w14:textId="77777777" w:rsidR="00BF5BF7" w:rsidRDefault="00BF5BF7">
            <w:pPr>
              <w:pStyle w:val="ConsPlusNormal"/>
            </w:pPr>
            <w:bookmarkStart w:id="6" w:name="P151"/>
            <w:bookmarkEnd w:id="6"/>
            <w:r>
              <w:t>6) темп роста объема налоговых доходов бюджета муниципального образования в сопоставимых условиях</w:t>
            </w:r>
          </w:p>
        </w:tc>
        <w:tc>
          <w:tcPr>
            <w:tcW w:w="1247" w:type="dxa"/>
          </w:tcPr>
          <w:p w14:paraId="7539FFBF" w14:textId="77777777" w:rsidR="00BF5BF7" w:rsidRDefault="00BF5BF7">
            <w:pPr>
              <w:pStyle w:val="ConsPlusNormal"/>
              <w:jc w:val="center"/>
            </w:pPr>
            <w:r>
              <w:t>0,10</w:t>
            </w:r>
          </w:p>
        </w:tc>
      </w:tr>
      <w:tr w:rsidR="00BF5BF7" w14:paraId="7D904B28" w14:textId="77777777">
        <w:tc>
          <w:tcPr>
            <w:tcW w:w="1417" w:type="dxa"/>
            <w:vMerge/>
          </w:tcPr>
          <w:p w14:paraId="412D2942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7C94A655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6DBE1784" w14:textId="77777777" w:rsidR="00BF5BF7" w:rsidRDefault="00BF5BF7">
            <w:pPr>
              <w:pStyle w:val="ConsPlusNormal"/>
            </w:pPr>
            <w:r>
              <w:t>7) объем налоговых доходов бюджета муниципального образования от малого и среднего предпринимательства (все виды налогов) на 1000 человек населения</w:t>
            </w:r>
          </w:p>
        </w:tc>
        <w:tc>
          <w:tcPr>
            <w:tcW w:w="1247" w:type="dxa"/>
          </w:tcPr>
          <w:p w14:paraId="309920E9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5717B56C" w14:textId="77777777">
        <w:tc>
          <w:tcPr>
            <w:tcW w:w="1417" w:type="dxa"/>
            <w:vMerge/>
          </w:tcPr>
          <w:p w14:paraId="23A0266F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51EF2F30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5FF22D7C" w14:textId="77777777" w:rsidR="00BF5BF7" w:rsidRDefault="00BF5BF7">
            <w:pPr>
              <w:pStyle w:val="ConsPlusNormal"/>
            </w:pPr>
            <w:r>
              <w:t>8) темп роста объема налоговых доходов бюджета муниципального образования от малого и среднего предпринимательства (все виды налогов)</w:t>
            </w:r>
          </w:p>
        </w:tc>
        <w:tc>
          <w:tcPr>
            <w:tcW w:w="1247" w:type="dxa"/>
          </w:tcPr>
          <w:p w14:paraId="68C7E136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7812B19F" w14:textId="77777777">
        <w:tc>
          <w:tcPr>
            <w:tcW w:w="1417" w:type="dxa"/>
            <w:vMerge w:val="restart"/>
          </w:tcPr>
          <w:p w14:paraId="4397E426" w14:textId="77777777" w:rsidR="00BF5BF7" w:rsidRDefault="00BF5BF7">
            <w:pPr>
              <w:pStyle w:val="ConsPlusNormal"/>
              <w:jc w:val="center"/>
            </w:pPr>
            <w:r>
              <w:t>3 группа</w:t>
            </w:r>
          </w:p>
        </w:tc>
        <w:tc>
          <w:tcPr>
            <w:tcW w:w="1474" w:type="dxa"/>
            <w:vMerge w:val="restart"/>
          </w:tcPr>
          <w:p w14:paraId="35185F92" w14:textId="77777777" w:rsidR="00BF5BF7" w:rsidRDefault="00BF5BF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932" w:type="dxa"/>
          </w:tcPr>
          <w:p w14:paraId="03172EBF" w14:textId="77777777" w:rsidR="00BF5BF7" w:rsidRDefault="00BF5BF7">
            <w:pPr>
              <w:pStyle w:val="ConsPlusNormal"/>
            </w:pPr>
            <w:r>
              <w:t>9) объем инвестиций в основной капитал на 1000 человек населения</w:t>
            </w:r>
          </w:p>
        </w:tc>
        <w:tc>
          <w:tcPr>
            <w:tcW w:w="1247" w:type="dxa"/>
          </w:tcPr>
          <w:p w14:paraId="2B690C89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7E680314" w14:textId="77777777">
        <w:tc>
          <w:tcPr>
            <w:tcW w:w="1417" w:type="dxa"/>
            <w:vMerge/>
          </w:tcPr>
          <w:p w14:paraId="0035070B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0D5BE23A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19028B83" w14:textId="77777777" w:rsidR="00BF5BF7" w:rsidRDefault="00BF5BF7">
            <w:pPr>
              <w:pStyle w:val="ConsPlusNormal"/>
            </w:pPr>
            <w:r>
              <w:t>10) темп роста объема инвестиций в основной капитал (за исключением бюджетных средств)</w:t>
            </w:r>
          </w:p>
        </w:tc>
        <w:tc>
          <w:tcPr>
            <w:tcW w:w="1247" w:type="dxa"/>
          </w:tcPr>
          <w:p w14:paraId="11AEEA87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57AE0A25" w14:textId="77777777">
        <w:tc>
          <w:tcPr>
            <w:tcW w:w="1417" w:type="dxa"/>
            <w:vMerge/>
          </w:tcPr>
          <w:p w14:paraId="774B17F2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16E290BC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0CD72C7B" w14:textId="77777777" w:rsidR="00BF5BF7" w:rsidRDefault="00BF5BF7">
            <w:pPr>
              <w:pStyle w:val="ConsPlusNormal"/>
            </w:pPr>
            <w:r>
              <w:t>11) оценка реализации в муниципальном образовании Плана инвестиционного развития</w:t>
            </w:r>
          </w:p>
        </w:tc>
        <w:tc>
          <w:tcPr>
            <w:tcW w:w="1247" w:type="dxa"/>
          </w:tcPr>
          <w:p w14:paraId="35D2164B" w14:textId="77777777" w:rsidR="00BF5BF7" w:rsidRDefault="00BF5BF7">
            <w:pPr>
              <w:pStyle w:val="ConsPlusNormal"/>
              <w:jc w:val="center"/>
            </w:pPr>
            <w:r>
              <w:t>0,20</w:t>
            </w:r>
          </w:p>
        </w:tc>
      </w:tr>
      <w:tr w:rsidR="00BF5BF7" w14:paraId="01A939C7" w14:textId="77777777">
        <w:tc>
          <w:tcPr>
            <w:tcW w:w="1417" w:type="dxa"/>
            <w:vMerge w:val="restart"/>
          </w:tcPr>
          <w:p w14:paraId="4AC8118C" w14:textId="77777777" w:rsidR="00BF5BF7" w:rsidRDefault="00BF5BF7">
            <w:pPr>
              <w:pStyle w:val="ConsPlusNormal"/>
              <w:jc w:val="center"/>
            </w:pPr>
            <w:r>
              <w:t>4 группа</w:t>
            </w:r>
          </w:p>
        </w:tc>
        <w:tc>
          <w:tcPr>
            <w:tcW w:w="1474" w:type="dxa"/>
            <w:vMerge w:val="restart"/>
          </w:tcPr>
          <w:p w14:paraId="7855F51B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932" w:type="dxa"/>
          </w:tcPr>
          <w:p w14:paraId="14A9176E" w14:textId="77777777" w:rsidR="00BF5BF7" w:rsidRDefault="00BF5BF7">
            <w:pPr>
              <w:pStyle w:val="ConsPlusNormal"/>
            </w:pPr>
            <w:bookmarkStart w:id="7" w:name="P167"/>
            <w:bookmarkEnd w:id="7"/>
            <w:r>
              <w:t>12) оценка реализации в муниципальном образовании составляющих Стандарта</w:t>
            </w:r>
          </w:p>
        </w:tc>
        <w:tc>
          <w:tcPr>
            <w:tcW w:w="1247" w:type="dxa"/>
          </w:tcPr>
          <w:p w14:paraId="35F48BF0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  <w:tr w:rsidR="00BF5BF7" w14:paraId="5313D98B" w14:textId="77777777">
        <w:tc>
          <w:tcPr>
            <w:tcW w:w="1417" w:type="dxa"/>
            <w:vMerge/>
          </w:tcPr>
          <w:p w14:paraId="541A34A0" w14:textId="77777777" w:rsidR="00BF5BF7" w:rsidRDefault="00BF5BF7">
            <w:pPr>
              <w:pStyle w:val="ConsPlusNormal"/>
            </w:pPr>
          </w:p>
        </w:tc>
        <w:tc>
          <w:tcPr>
            <w:tcW w:w="1474" w:type="dxa"/>
            <w:vMerge/>
          </w:tcPr>
          <w:p w14:paraId="0C61B3D9" w14:textId="77777777" w:rsidR="00BF5BF7" w:rsidRDefault="00BF5BF7">
            <w:pPr>
              <w:pStyle w:val="ConsPlusNormal"/>
            </w:pPr>
          </w:p>
        </w:tc>
        <w:tc>
          <w:tcPr>
            <w:tcW w:w="4932" w:type="dxa"/>
          </w:tcPr>
          <w:p w14:paraId="1B3D42FB" w14:textId="77777777" w:rsidR="00BF5BF7" w:rsidRDefault="00BF5BF7">
            <w:pPr>
              <w:pStyle w:val="ConsPlusNormal"/>
            </w:pPr>
            <w:r>
              <w:t>13) развитие института ОРВ в муниципальном образовании</w:t>
            </w:r>
          </w:p>
        </w:tc>
        <w:tc>
          <w:tcPr>
            <w:tcW w:w="1247" w:type="dxa"/>
          </w:tcPr>
          <w:p w14:paraId="183F6509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</w:tr>
    </w:tbl>
    <w:p w14:paraId="3B8D8A14" w14:textId="77777777" w:rsidR="00BF5BF7" w:rsidRDefault="00BF5BF7">
      <w:pPr>
        <w:pStyle w:val="ConsPlusNormal"/>
        <w:jc w:val="both"/>
      </w:pPr>
    </w:p>
    <w:p w14:paraId="3FF70046" w14:textId="77777777" w:rsidR="00BF5BF7" w:rsidRDefault="00BF5BF7">
      <w:pPr>
        <w:pStyle w:val="ConsPlusNormal"/>
        <w:ind w:firstLine="540"/>
        <w:jc w:val="both"/>
      </w:pPr>
      <w:r>
        <w:t>5. Взаимодействие при проведении сводной оценки осуществляется в следующем порядке:</w:t>
      </w:r>
    </w:p>
    <w:p w14:paraId="01D26390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1) Министерство финансов Удмуртской Республики представляет в Министерство экономики Удмуртской Республики ежегодно в срок до 10 апреля года, следующего за отчетным, сведения о значениях </w:t>
      </w:r>
      <w:hyperlink w:anchor="P149">
        <w:r>
          <w:rPr>
            <w:color w:val="0000FF"/>
          </w:rPr>
          <w:t>показателей 5</w:t>
        </w:r>
      </w:hyperlink>
      <w:r>
        <w:t xml:space="preserve"> и </w:t>
      </w:r>
      <w:hyperlink w:anchor="P151">
        <w:r>
          <w:rPr>
            <w:color w:val="0000FF"/>
          </w:rPr>
          <w:t>6 группы 2 таблицы 1</w:t>
        </w:r>
      </w:hyperlink>
      <w:r>
        <w:t>;</w:t>
      </w:r>
    </w:p>
    <w:p w14:paraId="7F422E86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2) муниципальные образования представляют в Министерство экономики Удмуртской Республики ежегодно в срок до 1 марта года, следующего за отчетным, информацию в порядке и по формам, которые установлены Министерством экономики Удмуртской Республики, для оценки достижения </w:t>
      </w:r>
      <w:hyperlink w:anchor="P167">
        <w:r>
          <w:rPr>
            <w:color w:val="0000FF"/>
          </w:rPr>
          <w:t>показателя 12 группы 4 таблицы 1</w:t>
        </w:r>
      </w:hyperlink>
      <w:r>
        <w:t>.</w:t>
      </w:r>
    </w:p>
    <w:p w14:paraId="28FFD91F" w14:textId="77777777" w:rsidR="00BF5BF7" w:rsidRDefault="00BF5BF7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УР от 30.01.2024 N 35)</w:t>
      </w:r>
    </w:p>
    <w:p w14:paraId="7A395034" w14:textId="77777777" w:rsidR="00BF5BF7" w:rsidRDefault="00BF5BF7">
      <w:pPr>
        <w:pStyle w:val="ConsPlusNormal"/>
        <w:spacing w:before="220"/>
        <w:ind w:firstLine="540"/>
        <w:jc w:val="both"/>
      </w:pPr>
      <w:r>
        <w:t>6. Сводная оценка производится по трем группам муниципальных образований:</w:t>
      </w:r>
    </w:p>
    <w:p w14:paraId="03C6C1D9" w14:textId="77777777" w:rsidR="00BF5BF7" w:rsidRDefault="00BF5BF7">
      <w:pPr>
        <w:pStyle w:val="ConsPlusNormal"/>
        <w:spacing w:before="220"/>
        <w:ind w:firstLine="540"/>
        <w:jc w:val="both"/>
      </w:pPr>
      <w:r>
        <w:t>городские округа;</w:t>
      </w:r>
    </w:p>
    <w:p w14:paraId="7B07451F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муниципальные округа с численностью населения до 15 тыс. человек включительно;</w:t>
      </w:r>
    </w:p>
    <w:p w14:paraId="60F3A54E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муниципальные округа с численностью населения свыше 15 тыс. человек.</w:t>
      </w:r>
    </w:p>
    <w:p w14:paraId="7E1982AA" w14:textId="77777777" w:rsidR="00BF5BF7" w:rsidRDefault="00BF5BF7">
      <w:pPr>
        <w:pStyle w:val="ConsPlusNormal"/>
        <w:jc w:val="both"/>
      </w:pPr>
      <w:r>
        <w:t xml:space="preserve">(п. 6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УР от 30.01.2024 N 35)</w:t>
      </w:r>
    </w:p>
    <w:p w14:paraId="33B6B217" w14:textId="77777777" w:rsidR="00BF5BF7" w:rsidRDefault="00BF5BF7">
      <w:pPr>
        <w:pStyle w:val="ConsPlusNormal"/>
        <w:spacing w:before="220"/>
        <w:ind w:firstLine="540"/>
        <w:jc w:val="both"/>
      </w:pPr>
      <w:r>
        <w:t>7. Выстраивание рейтинга осуществляется в порядке убывания в соответствии с полученными результатами сводной оценки.</w:t>
      </w:r>
    </w:p>
    <w:p w14:paraId="02DAD96D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Муниципальному образованию с наибольшим результатом сводной оценки присваивается 1 место.</w:t>
      </w:r>
    </w:p>
    <w:p w14:paraId="20D3DF80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При одинаковом результате сводной оценки более высокое место в рейтинге присваивается муниципальному образованию с наибольшим значением </w:t>
      </w:r>
      <w:hyperlink w:anchor="P139">
        <w:r>
          <w:rPr>
            <w:color w:val="0000FF"/>
          </w:rPr>
          <w:t>показателя 1 группы 1 таблицы 1</w:t>
        </w:r>
      </w:hyperlink>
      <w:r>
        <w:t>.</w:t>
      </w:r>
    </w:p>
    <w:p w14:paraId="7B31EE1E" w14:textId="77777777" w:rsidR="00BF5BF7" w:rsidRDefault="00BF5BF7">
      <w:pPr>
        <w:pStyle w:val="ConsPlusNormal"/>
        <w:spacing w:before="220"/>
        <w:ind w:firstLine="540"/>
        <w:jc w:val="both"/>
      </w:pPr>
      <w:r>
        <w:t>Рейтинг муниципальных образований, составленный по результатам сводной оценки, размещается на официальном сайте Министерства экономики Удмуртской Республики в информационно-телекоммуникационной сети "Интернет".</w:t>
      </w:r>
    </w:p>
    <w:p w14:paraId="4588E3B8" w14:textId="77777777" w:rsidR="00BF5BF7" w:rsidRDefault="00BF5BF7">
      <w:pPr>
        <w:pStyle w:val="ConsPlusNormal"/>
        <w:spacing w:before="220"/>
        <w:ind w:firstLine="540"/>
        <w:jc w:val="both"/>
      </w:pPr>
      <w:r>
        <w:t>8. Сводная оценка рассчитывается по формуле:</w:t>
      </w:r>
    </w:p>
    <w:p w14:paraId="2F94D632" w14:textId="77777777" w:rsidR="00BF5BF7" w:rsidRDefault="00BF5BF7">
      <w:pPr>
        <w:pStyle w:val="ConsPlusNormal"/>
        <w:jc w:val="both"/>
      </w:pPr>
    </w:p>
    <w:p w14:paraId="7BEA1985" w14:textId="77777777" w:rsidR="00BF5BF7" w:rsidRDefault="00BF5BF7">
      <w:pPr>
        <w:pStyle w:val="ConsPlusNormal"/>
        <w:jc w:val="center"/>
      </w:pPr>
      <w:r>
        <w:rPr>
          <w:noProof/>
          <w:position w:val="-10"/>
        </w:rPr>
        <w:drawing>
          <wp:inline distT="0" distB="0" distL="0" distR="0" wp14:anchorId="6A0C7C73" wp14:editId="7C0F3DB6">
            <wp:extent cx="1282700" cy="276860"/>
            <wp:effectExtent l="0" t="0" r="0" b="0"/>
            <wp:docPr id="1606312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0FF5" w14:textId="77777777" w:rsidR="00BF5BF7" w:rsidRDefault="00BF5BF7">
      <w:pPr>
        <w:pStyle w:val="ConsPlusNormal"/>
        <w:jc w:val="both"/>
      </w:pPr>
    </w:p>
    <w:p w14:paraId="218B0199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6CC90B05" w14:textId="77777777" w:rsidR="00BF5BF7" w:rsidRDefault="00BF5BF7">
      <w:pPr>
        <w:pStyle w:val="ConsPlusNormal"/>
        <w:spacing w:before="220"/>
        <w:ind w:firstLine="540"/>
        <w:jc w:val="both"/>
      </w:pPr>
      <w:r>
        <w:t>СО</w:t>
      </w:r>
      <w:r>
        <w:rPr>
          <w:vertAlign w:val="subscript"/>
        </w:rPr>
        <w:t>i</w:t>
      </w:r>
      <w:r>
        <w:t xml:space="preserve"> - сводная оценка i-го муниципального образования в группе городских округов или муниципальных округов;</w:t>
      </w:r>
    </w:p>
    <w:p w14:paraId="77B8A0BF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6FBF6B92" wp14:editId="1D8EB501">
            <wp:extent cx="293370" cy="276860"/>
            <wp:effectExtent l="0" t="0" r="0" b="0"/>
            <wp:docPr id="15540832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приведенная оценка n-го показателя i-го муниципального образования в группе городских округов или муниципальных округов, процентов;</w:t>
      </w:r>
    </w:p>
    <w:p w14:paraId="00FBA8D1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n - номер показателя </w:t>
      </w:r>
      <w:hyperlink w:anchor="P131">
        <w:r>
          <w:rPr>
            <w:color w:val="0000FF"/>
          </w:rPr>
          <w:t>(таблица 1)</w:t>
        </w:r>
      </w:hyperlink>
      <w:r>
        <w:t>;</w:t>
      </w:r>
    </w:p>
    <w:p w14:paraId="5187FCEB" w14:textId="77777777" w:rsidR="00BF5BF7" w:rsidRDefault="00BF5BF7">
      <w:pPr>
        <w:pStyle w:val="ConsPlusNormal"/>
        <w:spacing w:before="220"/>
        <w:ind w:firstLine="540"/>
        <w:jc w:val="both"/>
      </w:pPr>
      <w:r>
        <w:t>b</w:t>
      </w:r>
      <w:r>
        <w:rPr>
          <w:vertAlign w:val="superscript"/>
        </w:rPr>
        <w:t>n</w:t>
      </w:r>
      <w:r>
        <w:t xml:space="preserve"> - вес показателя </w:t>
      </w:r>
      <w:hyperlink w:anchor="P131">
        <w:r>
          <w:rPr>
            <w:color w:val="0000FF"/>
          </w:rPr>
          <w:t>(таблица 1)</w:t>
        </w:r>
      </w:hyperlink>
      <w:r>
        <w:t>.</w:t>
      </w:r>
    </w:p>
    <w:p w14:paraId="68FE968A" w14:textId="77777777" w:rsidR="00BF5BF7" w:rsidRDefault="00BF5BF7">
      <w:pPr>
        <w:pStyle w:val="ConsPlusNormal"/>
        <w:spacing w:before="220"/>
        <w:ind w:firstLine="540"/>
        <w:jc w:val="both"/>
      </w:pPr>
      <w:r>
        <w:t>9. Приведенная оценка n-го показателя i-го муниципального образования в группе городских округов или муниципальных округов рассчитывается по формуле:</w:t>
      </w:r>
    </w:p>
    <w:p w14:paraId="09E22944" w14:textId="77777777" w:rsidR="00BF5BF7" w:rsidRDefault="00BF5BF7">
      <w:pPr>
        <w:pStyle w:val="ConsPlusNormal"/>
        <w:jc w:val="both"/>
      </w:pPr>
    </w:p>
    <w:p w14:paraId="4455D637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06C2AFAC" wp14:editId="75DA17D2">
            <wp:extent cx="1366520" cy="502920"/>
            <wp:effectExtent l="0" t="0" r="0" b="0"/>
            <wp:docPr id="14263802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E4E2" w14:textId="77777777" w:rsidR="00BF5BF7" w:rsidRDefault="00BF5BF7">
      <w:pPr>
        <w:pStyle w:val="ConsPlusNormal"/>
        <w:jc w:val="both"/>
      </w:pPr>
    </w:p>
    <w:p w14:paraId="45E470F7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67CE9CC7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4AD0D849" wp14:editId="4906523E">
            <wp:extent cx="293370" cy="276860"/>
            <wp:effectExtent l="0" t="0" r="0" b="0"/>
            <wp:docPr id="3418732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приведенная оценка n-го показателя i-го муниципального образования в группе городских округов или муниципальных округов, в процентах;</w:t>
      </w:r>
    </w:p>
    <w:p w14:paraId="7C617174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28DF9AE" wp14:editId="6BB043ED">
            <wp:extent cx="234950" cy="251460"/>
            <wp:effectExtent l="0" t="0" r="0" b="0"/>
            <wp:docPr id="5848992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значение n-го показателя i-го муниципального образования;</w:t>
      </w:r>
    </w:p>
    <w:p w14:paraId="414A7650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642AD262" wp14:editId="59D5DA08">
            <wp:extent cx="351790" cy="267970"/>
            <wp:effectExtent l="0" t="0" r="0" b="0"/>
            <wp:docPr id="18999377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максимальное значение n-го показателя в группе городских округов или муниципальных округов.</w:t>
      </w:r>
    </w:p>
    <w:p w14:paraId="60A9A89D" w14:textId="77777777" w:rsidR="00BF5BF7" w:rsidRDefault="00BF5BF7">
      <w:pPr>
        <w:pStyle w:val="ConsPlusNormal"/>
        <w:spacing w:before="220"/>
        <w:ind w:firstLine="540"/>
        <w:jc w:val="both"/>
      </w:pPr>
      <w:r>
        <w:t>10. Расчет значений показателей осуществляется в следующем порядке:</w:t>
      </w:r>
    </w:p>
    <w:p w14:paraId="67B668CC" w14:textId="77777777" w:rsidR="00BF5BF7" w:rsidRDefault="00BF5BF7">
      <w:pPr>
        <w:pStyle w:val="ConsPlusNormal"/>
        <w:spacing w:before="220"/>
        <w:ind w:firstLine="540"/>
        <w:jc w:val="both"/>
      </w:pPr>
      <w:r>
        <w:t>1) значение показателя "Количество субъектов малого и среднего предпринимательства и самозанятых граждан на 1000 человек населения" рассчитывается по формуле:</w:t>
      </w:r>
    </w:p>
    <w:p w14:paraId="5BDF4B2D" w14:textId="77777777" w:rsidR="00BF5BF7" w:rsidRDefault="00BF5BF7">
      <w:pPr>
        <w:pStyle w:val="ConsPlusNormal"/>
        <w:jc w:val="both"/>
      </w:pPr>
    </w:p>
    <w:p w14:paraId="2053DADC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7C1A5C57" wp14:editId="1A5563FA">
            <wp:extent cx="1357630" cy="502920"/>
            <wp:effectExtent l="0" t="0" r="0" b="0"/>
            <wp:docPr id="77799120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FF7C6" w14:textId="77777777" w:rsidR="00BF5BF7" w:rsidRDefault="00BF5BF7">
      <w:pPr>
        <w:pStyle w:val="ConsPlusNormal"/>
        <w:jc w:val="both"/>
      </w:pPr>
    </w:p>
    <w:p w14:paraId="35D13634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36194979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8E936B9" wp14:editId="05E54D4C">
            <wp:extent cx="209550" cy="251460"/>
            <wp:effectExtent l="0" t="0" r="0" b="0"/>
            <wp:docPr id="7292859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"Количество субъектов малого и среднего предпринимательства и самозанятых граждан на 1000 человек населения" i-го муниципального образования, единиц;</w:t>
      </w:r>
    </w:p>
    <w:p w14:paraId="032485F8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48D31A46" wp14:editId="65A3DC13">
            <wp:extent cx="461010" cy="267970"/>
            <wp:effectExtent l="0" t="0" r="0" b="0"/>
            <wp:docPr id="11359324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субъектов малого и среднего предпринимательства (включая микропредприятия) - юридических лиц и индивидуальных предпринимателей и самозанятых граждан i-го муниципального образования на конец отчетного года, единиц;</w:t>
      </w:r>
    </w:p>
    <w:p w14:paraId="2B343ADC" w14:textId="77777777" w:rsidR="00BF5BF7" w:rsidRDefault="00BF5BF7">
      <w:pPr>
        <w:pStyle w:val="ConsPlusNormal"/>
        <w:spacing w:before="220"/>
        <w:ind w:firstLine="540"/>
        <w:jc w:val="both"/>
      </w:pPr>
      <w:r>
        <w:t>ЧН</w:t>
      </w:r>
      <w:r>
        <w:rPr>
          <w:vertAlign w:val="subscript"/>
        </w:rPr>
        <w:t>оi</w:t>
      </w:r>
      <w:r>
        <w:t xml:space="preserve"> - среднегодовая численность постоянного населения i-го муниципального образования за отчетный год, человек;</w:t>
      </w:r>
    </w:p>
    <w:p w14:paraId="0DC2D382" w14:textId="77777777" w:rsidR="00BF5BF7" w:rsidRDefault="00BF5BF7">
      <w:pPr>
        <w:pStyle w:val="ConsPlusNormal"/>
        <w:spacing w:before="220"/>
        <w:ind w:firstLine="540"/>
        <w:jc w:val="both"/>
      </w:pPr>
      <w:r>
        <w:t>2) значение показателя "Темп роста числа субъектов малого и среднего предпринимательства и самозанятых граждан" рассчитывается по формуле:</w:t>
      </w:r>
    </w:p>
    <w:p w14:paraId="0638D495" w14:textId="77777777" w:rsidR="00BF5BF7" w:rsidRDefault="00BF5BF7">
      <w:pPr>
        <w:pStyle w:val="ConsPlusNormal"/>
        <w:jc w:val="both"/>
      </w:pPr>
    </w:p>
    <w:p w14:paraId="4D400E00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5A3EAD47" wp14:editId="318A579B">
            <wp:extent cx="1424940" cy="502920"/>
            <wp:effectExtent l="0" t="0" r="0" b="0"/>
            <wp:docPr id="10778983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06D8" w14:textId="77777777" w:rsidR="00BF5BF7" w:rsidRDefault="00BF5BF7">
      <w:pPr>
        <w:pStyle w:val="ConsPlusNormal"/>
        <w:jc w:val="both"/>
      </w:pPr>
    </w:p>
    <w:p w14:paraId="3E215513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1FC9941E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34FB4D8" wp14:editId="43D98CA6">
            <wp:extent cx="226060" cy="251460"/>
            <wp:effectExtent l="0" t="0" r="0" b="0"/>
            <wp:docPr id="14406289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"Темп роста числа субъектов малого и среднего предпринимательства и самозанятых граждан" i-го муниципального образования, процентов;</w:t>
      </w:r>
    </w:p>
    <w:p w14:paraId="1344110D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0BF58F67" wp14:editId="668B26C0">
            <wp:extent cx="461010" cy="267970"/>
            <wp:effectExtent l="0" t="0" r="0" b="0"/>
            <wp:docPr id="3393696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субъектов малого и среднего предпринимательства (включая микропредприятия) - юридических лиц и индивидуальных предпринимателей и самозанятых граждан i-го муниципального образования за отчетный финансовый год, единиц;</w:t>
      </w:r>
    </w:p>
    <w:p w14:paraId="354EE482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035A86C5" wp14:editId="42F0E013">
            <wp:extent cx="461010" cy="251460"/>
            <wp:effectExtent l="0" t="0" r="0" b="0"/>
            <wp:docPr id="9157961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субъектов малого и среднего предпринимательства (включая микропредприятия) - юридических лиц и индивидуальных предпринимателей и самозанятых граждан i-го муниципального образования за год, предшествующий отчетному финансовому году, единиц;</w:t>
      </w:r>
    </w:p>
    <w:p w14:paraId="2EA11F54" w14:textId="77777777" w:rsidR="00BF5BF7" w:rsidRDefault="00BF5BF7">
      <w:pPr>
        <w:pStyle w:val="ConsPlusNormal"/>
        <w:spacing w:before="220"/>
        <w:ind w:firstLine="540"/>
        <w:jc w:val="both"/>
      </w:pPr>
      <w:r>
        <w:t>3) значение показателя "Доля социальных предприятий в общем числе субъектов малого и среднего предпринимательства и самозанятых граждан" рассчитывается по формуле:</w:t>
      </w:r>
    </w:p>
    <w:p w14:paraId="763B93A8" w14:textId="77777777" w:rsidR="00BF5BF7" w:rsidRDefault="00BF5BF7">
      <w:pPr>
        <w:pStyle w:val="ConsPlusNormal"/>
        <w:jc w:val="both"/>
      </w:pPr>
    </w:p>
    <w:p w14:paraId="669C926F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2DD10EB2" wp14:editId="482D9BAE">
            <wp:extent cx="1408430" cy="502920"/>
            <wp:effectExtent l="0" t="0" r="0" b="0"/>
            <wp:docPr id="4800859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A96A6" w14:textId="77777777" w:rsidR="00BF5BF7" w:rsidRDefault="00BF5BF7">
      <w:pPr>
        <w:pStyle w:val="ConsPlusNormal"/>
        <w:jc w:val="both"/>
      </w:pPr>
    </w:p>
    <w:p w14:paraId="6E622E7A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479DE5CC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8BA33F6" wp14:editId="3A681E5D">
            <wp:extent cx="226060" cy="251460"/>
            <wp:effectExtent l="0" t="0" r="0" b="0"/>
            <wp:docPr id="1393300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"Доля социальных предприятий в общем числе субъектов малого и среднего предпринимательства и самозанятых граждан" i-го муниципального образования, процентов;</w:t>
      </w:r>
    </w:p>
    <w:p w14:paraId="0F85971B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47619FE4" wp14:editId="073FB9F6">
            <wp:extent cx="276860" cy="267970"/>
            <wp:effectExtent l="0" t="0" r="0" b="0"/>
            <wp:docPr id="5579915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социальных предприятий, зарегистрированных в i-м муниципальном образовании на конец отчетного года, единиц;</w:t>
      </w:r>
    </w:p>
    <w:p w14:paraId="1302B20A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10"/>
        </w:rPr>
        <w:drawing>
          <wp:inline distT="0" distB="0" distL="0" distR="0" wp14:anchorId="32CDB476" wp14:editId="1890DF26">
            <wp:extent cx="461010" cy="267970"/>
            <wp:effectExtent l="0" t="0" r="0" b="0"/>
            <wp:docPr id="173470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субъектов малого и среднего предпринимательства (включая микропредприятия) - юридических лиц и индивидуальных предпринимателей и самозанятых граждан i-го муниципального образования на конец отчетного года, единиц;</w:t>
      </w:r>
    </w:p>
    <w:p w14:paraId="6974EB31" w14:textId="77777777" w:rsidR="00BF5BF7" w:rsidRDefault="00BF5BF7">
      <w:pPr>
        <w:pStyle w:val="ConsPlusNormal"/>
        <w:spacing w:before="220"/>
        <w:ind w:firstLine="540"/>
        <w:jc w:val="both"/>
      </w:pPr>
      <w:r>
        <w:t>4) значение показателя "Реализация в муниципальном образовании мероприятий по развитию малого и среднего предпринимательства" рассчитывается по формуле:</w:t>
      </w:r>
    </w:p>
    <w:p w14:paraId="456FB488" w14:textId="77777777" w:rsidR="00BF5BF7" w:rsidRDefault="00BF5BF7">
      <w:pPr>
        <w:pStyle w:val="ConsPlusNormal"/>
        <w:jc w:val="both"/>
      </w:pPr>
    </w:p>
    <w:p w14:paraId="696D974D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08CD64D6" wp14:editId="4AA229C7">
            <wp:extent cx="1383030" cy="502920"/>
            <wp:effectExtent l="0" t="0" r="0" b="0"/>
            <wp:docPr id="18756160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5345" w14:textId="77777777" w:rsidR="00BF5BF7" w:rsidRDefault="00BF5BF7">
      <w:pPr>
        <w:pStyle w:val="ConsPlusNormal"/>
        <w:jc w:val="both"/>
      </w:pPr>
    </w:p>
    <w:p w14:paraId="6D513FED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610E5A56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A298E6F" wp14:editId="374A1BAE">
            <wp:extent cx="226060" cy="251460"/>
            <wp:effectExtent l="0" t="0" r="0" b="0"/>
            <wp:docPr id="5258054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i-го муниципального образования по реализации мероприятий по развитию малого и среднего предпринимательства, процентов;</w:t>
      </w:r>
    </w:p>
    <w:p w14:paraId="7EAC7D2A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j - показатели реализации составляющих Плана инвестиционного развития, указанные в </w:t>
      </w:r>
      <w:hyperlink w:anchor="P237">
        <w:r>
          <w:rPr>
            <w:color w:val="0000FF"/>
          </w:rPr>
          <w:t>таблице 2</w:t>
        </w:r>
      </w:hyperlink>
      <w:r>
        <w:t xml:space="preserve"> и учитываемые в ходе оценки i-го муниципального образования;</w:t>
      </w:r>
    </w:p>
    <w:p w14:paraId="3A4AB1FD" w14:textId="77777777" w:rsidR="00BF5BF7" w:rsidRDefault="00BF5BF7">
      <w:pPr>
        <w:pStyle w:val="ConsPlusNormal"/>
        <w:spacing w:before="220"/>
        <w:ind w:firstLine="540"/>
        <w:jc w:val="both"/>
      </w:pPr>
      <w:r>
        <w:t>О</w:t>
      </w:r>
      <w:r>
        <w:rPr>
          <w:vertAlign w:val="subscript"/>
        </w:rPr>
        <w:t>ij</w:t>
      </w:r>
      <w:r>
        <w:t xml:space="preserve"> - оценка реализации j-го показателя i-го муниципального образования согласно </w:t>
      </w:r>
      <w:hyperlink w:anchor="P237">
        <w:r>
          <w:rPr>
            <w:color w:val="0000FF"/>
          </w:rPr>
          <w:t>таблице 2</w:t>
        </w:r>
      </w:hyperlink>
      <w:r>
        <w:t xml:space="preserve"> в отчетном году, баллов;</w:t>
      </w:r>
    </w:p>
    <w:p w14:paraId="5E9B08F5" w14:textId="77777777" w:rsidR="00BF5BF7" w:rsidRDefault="00BF5BF7">
      <w:pPr>
        <w:pStyle w:val="ConsPlusNormal"/>
        <w:spacing w:before="220"/>
        <w:ind w:firstLine="540"/>
        <w:jc w:val="both"/>
      </w:pPr>
      <w:r>
        <w:t>0,7 - максимально возможное значение оценки реализации мероприятий по развитию малого и среднего предпринимательства согласно таблице 2.</w:t>
      </w:r>
    </w:p>
    <w:p w14:paraId="7CB374DE" w14:textId="77777777" w:rsidR="00BF5BF7" w:rsidRDefault="00BF5BF7">
      <w:pPr>
        <w:pStyle w:val="ConsPlusNormal"/>
        <w:jc w:val="both"/>
      </w:pPr>
    </w:p>
    <w:p w14:paraId="0B976F00" w14:textId="77777777" w:rsidR="00BF5BF7" w:rsidRDefault="00BF5BF7">
      <w:pPr>
        <w:pStyle w:val="ConsPlusNormal"/>
        <w:jc w:val="right"/>
        <w:outlineLvl w:val="2"/>
      </w:pPr>
      <w:bookmarkStart w:id="8" w:name="P237"/>
      <w:bookmarkEnd w:id="8"/>
      <w:r>
        <w:t>Таблица 2</w:t>
      </w:r>
    </w:p>
    <w:p w14:paraId="4B89FA56" w14:textId="77777777" w:rsidR="00BF5BF7" w:rsidRDefault="00BF5B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746"/>
        <w:gridCol w:w="907"/>
        <w:gridCol w:w="794"/>
      </w:tblGrid>
      <w:tr w:rsidR="00BF5BF7" w14:paraId="1F1664AD" w14:textId="77777777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7559CF2" w14:textId="77777777" w:rsidR="00BF5BF7" w:rsidRDefault="00BF5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4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A72B25F" w14:textId="77777777" w:rsidR="00BF5BF7" w:rsidRDefault="00BF5BF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1EB23" w14:textId="77777777" w:rsidR="00BF5BF7" w:rsidRDefault="00BF5BF7">
            <w:pPr>
              <w:pStyle w:val="ConsPlusNormal"/>
              <w:jc w:val="center"/>
            </w:pPr>
            <w:r>
              <w:t>Оценка реализации показателя (баллы)</w:t>
            </w:r>
          </w:p>
        </w:tc>
      </w:tr>
      <w:tr w:rsidR="00BF5BF7" w14:paraId="30CF0F1E" w14:textId="77777777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20F4D9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5E04EB" w14:textId="77777777" w:rsidR="00BF5BF7" w:rsidRDefault="00BF5BF7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1EF8E46" w14:textId="77777777" w:rsidR="00BF5BF7" w:rsidRDefault="00BF5BF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E320AA5" w14:textId="77777777" w:rsidR="00BF5BF7" w:rsidRDefault="00BF5BF7">
            <w:pPr>
              <w:pStyle w:val="ConsPlusNormal"/>
              <w:jc w:val="center"/>
            </w:pPr>
            <w:r>
              <w:t>нет</w:t>
            </w:r>
          </w:p>
        </w:tc>
      </w:tr>
      <w:tr w:rsidR="00BF5BF7" w14:paraId="2080C371" w14:textId="77777777"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14:paraId="1283CE10" w14:textId="77777777" w:rsidR="00BF5BF7" w:rsidRDefault="00BF5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nil"/>
            </w:tcBorders>
          </w:tcPr>
          <w:p w14:paraId="6584FF52" w14:textId="77777777" w:rsidR="00BF5BF7" w:rsidRDefault="00BF5BF7">
            <w:pPr>
              <w:pStyle w:val="ConsPlusNormal"/>
            </w:pPr>
            <w:r>
              <w:t>Количество обращений от муниципального образования за отчетный период: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nil"/>
            </w:tcBorders>
          </w:tcPr>
          <w:p w14:paraId="3A43DFE1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8F09493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74F0AA91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06D67915" w14:textId="77777777" w:rsidR="00BF5BF7" w:rsidRDefault="00BF5BF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6CEFC27D" w14:textId="77777777" w:rsidR="00BF5BF7" w:rsidRDefault="00BF5BF7">
            <w:pPr>
              <w:pStyle w:val="ConsPlusNormal"/>
            </w:pPr>
            <w:r>
              <w:t>в Микрокредитную компанию Удмуртский Фонд развития предпринимательства:</w:t>
            </w:r>
          </w:p>
        </w:tc>
        <w:tc>
          <w:tcPr>
            <w:tcW w:w="907" w:type="dxa"/>
            <w:vMerge/>
            <w:tcBorders>
              <w:top w:val="single" w:sz="4" w:space="0" w:color="auto"/>
              <w:bottom w:val="nil"/>
            </w:tcBorders>
          </w:tcPr>
          <w:p w14:paraId="45052787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CA3218" w14:textId="77777777" w:rsidR="00BF5BF7" w:rsidRDefault="00BF5BF7">
            <w:pPr>
              <w:pStyle w:val="ConsPlusNormal"/>
            </w:pPr>
          </w:p>
        </w:tc>
      </w:tr>
      <w:tr w:rsidR="00BF5BF7" w14:paraId="7E8E8793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14:paraId="4FCC7396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717B2585" w14:textId="77777777" w:rsidR="00BF5BF7" w:rsidRDefault="00BF5BF7">
            <w:pPr>
              <w:pStyle w:val="ConsPlusNormal"/>
            </w:pPr>
            <w:r>
              <w:t>от 1 и более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C5B4BF7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7E04E4" w14:textId="77777777" w:rsidR="00BF5BF7" w:rsidRDefault="00BF5BF7">
            <w:pPr>
              <w:pStyle w:val="ConsPlusNormal"/>
            </w:pPr>
          </w:p>
        </w:tc>
      </w:tr>
      <w:tr w:rsidR="00BF5BF7" w14:paraId="6F2B0060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3CF41035" w14:textId="77777777" w:rsidR="00BF5BF7" w:rsidRDefault="00BF5BF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7A1E9A31" w14:textId="77777777" w:rsidR="00BF5BF7" w:rsidRDefault="00BF5BF7">
            <w:pPr>
              <w:pStyle w:val="ConsPlusNormal"/>
            </w:pPr>
            <w:r>
              <w:t>в Центр поддержки предпринимательства Удмуртской Республики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30E3AF2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F8142E" w14:textId="77777777" w:rsidR="00BF5BF7" w:rsidRDefault="00BF5BF7">
            <w:pPr>
              <w:pStyle w:val="ConsPlusNormal"/>
            </w:pPr>
          </w:p>
        </w:tc>
      </w:tr>
      <w:tr w:rsidR="00BF5BF7" w14:paraId="262F8F89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14:paraId="5FBA67A5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0D27200D" w14:textId="77777777" w:rsidR="00BF5BF7" w:rsidRDefault="00BF5BF7">
            <w:pPr>
              <w:pStyle w:val="ConsPlusNormal"/>
            </w:pPr>
            <w:r>
              <w:t>от 1 и более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10556E9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E3E75C" w14:textId="77777777" w:rsidR="00BF5BF7" w:rsidRDefault="00BF5BF7">
            <w:pPr>
              <w:pStyle w:val="ConsPlusNormal"/>
            </w:pPr>
          </w:p>
        </w:tc>
      </w:tr>
      <w:tr w:rsidR="00BF5BF7" w14:paraId="27304E71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bottom w:val="single" w:sz="4" w:space="0" w:color="auto"/>
            </w:tcBorders>
          </w:tcPr>
          <w:p w14:paraId="09A24FD1" w14:textId="77777777" w:rsidR="00BF5BF7" w:rsidRDefault="00BF5BF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32DCBE9F" w14:textId="77777777" w:rsidR="00BF5BF7" w:rsidRDefault="00BF5BF7">
            <w:pPr>
              <w:pStyle w:val="ConsPlusNormal"/>
            </w:pPr>
            <w:r>
              <w:t>в Центр поддержки экспорта Удмуртской Республики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989AE5B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F2B5AC" w14:textId="77777777" w:rsidR="00BF5BF7" w:rsidRDefault="00BF5BF7">
            <w:pPr>
              <w:pStyle w:val="ConsPlusNormal"/>
            </w:pPr>
          </w:p>
        </w:tc>
      </w:tr>
      <w:tr w:rsidR="00BF5BF7" w14:paraId="24D16540" w14:textId="77777777">
        <w:tc>
          <w:tcPr>
            <w:tcW w:w="624" w:type="dxa"/>
            <w:vMerge/>
            <w:tcBorders>
              <w:top w:val="nil"/>
              <w:bottom w:val="single" w:sz="4" w:space="0" w:color="auto"/>
            </w:tcBorders>
          </w:tcPr>
          <w:p w14:paraId="033E1F6B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single" w:sz="4" w:space="0" w:color="auto"/>
            </w:tcBorders>
          </w:tcPr>
          <w:p w14:paraId="01480199" w14:textId="77777777" w:rsidR="00BF5BF7" w:rsidRDefault="00BF5BF7">
            <w:pPr>
              <w:pStyle w:val="ConsPlusNormal"/>
            </w:pPr>
            <w:r>
              <w:t>от 1 и более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42720720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883E79" w14:textId="77777777" w:rsidR="00BF5BF7" w:rsidRDefault="00BF5BF7">
            <w:pPr>
              <w:pStyle w:val="ConsPlusNormal"/>
            </w:pPr>
          </w:p>
        </w:tc>
      </w:tr>
      <w:tr w:rsidR="00BF5BF7" w14:paraId="13195B83" w14:textId="77777777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26120F" w14:textId="77777777" w:rsidR="00BF5BF7" w:rsidRDefault="00BF5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  <w:tcBorders>
              <w:top w:val="single" w:sz="4" w:space="0" w:color="auto"/>
              <w:bottom w:val="nil"/>
            </w:tcBorders>
          </w:tcPr>
          <w:p w14:paraId="1F8F79B5" w14:textId="77777777" w:rsidR="00BF5BF7" w:rsidRDefault="00BF5BF7">
            <w:pPr>
              <w:pStyle w:val="ConsPlusNormal"/>
            </w:pPr>
            <w:r>
              <w:t>Количество субъектов МСП, разместивших продукцию на маркетплейсах за отчетный период: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14:paraId="5E3CC754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CB7D2A8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627AB43E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D87A52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61D96B70" w14:textId="77777777" w:rsidR="00BF5BF7" w:rsidRDefault="00BF5BF7">
            <w:pPr>
              <w:pStyle w:val="ConsPlusNormal"/>
            </w:pPr>
            <w:r>
              <w:t>от 1 до 10 (включительно)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CFB84BF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208428" w14:textId="77777777" w:rsidR="00BF5BF7" w:rsidRDefault="00BF5BF7">
            <w:pPr>
              <w:pStyle w:val="ConsPlusNormal"/>
            </w:pPr>
          </w:p>
        </w:tc>
      </w:tr>
      <w:tr w:rsidR="00BF5BF7" w14:paraId="2E1884E6" w14:textId="77777777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6193D4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single" w:sz="4" w:space="0" w:color="auto"/>
            </w:tcBorders>
          </w:tcPr>
          <w:p w14:paraId="7270F5AB" w14:textId="77777777" w:rsidR="00BF5BF7" w:rsidRDefault="00BF5BF7">
            <w:pPr>
              <w:pStyle w:val="ConsPlusNormal"/>
            </w:pPr>
            <w:r>
              <w:t>от 11 и более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728D9029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E07C97" w14:textId="77777777" w:rsidR="00BF5BF7" w:rsidRDefault="00BF5BF7">
            <w:pPr>
              <w:pStyle w:val="ConsPlusNormal"/>
            </w:pPr>
          </w:p>
        </w:tc>
      </w:tr>
      <w:tr w:rsidR="00BF5BF7" w14:paraId="70A783ED" w14:textId="77777777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AF2F70" w14:textId="77777777" w:rsidR="00BF5BF7" w:rsidRDefault="00BF5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  <w:tcBorders>
              <w:top w:val="single" w:sz="4" w:space="0" w:color="auto"/>
              <w:bottom w:val="nil"/>
            </w:tcBorders>
          </w:tcPr>
          <w:p w14:paraId="44BBCB41" w14:textId="77777777" w:rsidR="00BF5BF7" w:rsidRDefault="00BF5BF7">
            <w:pPr>
              <w:pStyle w:val="ConsPlusNormal"/>
            </w:pPr>
            <w:r>
              <w:t>Количество субъектов МСП, продукция которых выведена на экспорт за отчетный период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14:paraId="73716848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BA9308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69157519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7D1C1F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nil"/>
            </w:tcBorders>
          </w:tcPr>
          <w:p w14:paraId="0BACC960" w14:textId="77777777" w:rsidR="00BF5BF7" w:rsidRDefault="00BF5BF7">
            <w:pPr>
              <w:pStyle w:val="ConsPlusNormal"/>
            </w:pPr>
            <w:r>
              <w:t>от 1 до 10 (включительно)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EB621DE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3E321E" w14:textId="77777777" w:rsidR="00BF5BF7" w:rsidRDefault="00BF5BF7">
            <w:pPr>
              <w:pStyle w:val="ConsPlusNormal"/>
            </w:pPr>
          </w:p>
        </w:tc>
      </w:tr>
      <w:tr w:rsidR="00BF5BF7" w14:paraId="4151A30C" w14:textId="77777777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3A35DE" w14:textId="77777777" w:rsidR="00BF5BF7" w:rsidRDefault="00BF5BF7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bottom w:val="single" w:sz="4" w:space="0" w:color="auto"/>
            </w:tcBorders>
          </w:tcPr>
          <w:p w14:paraId="0F31742C" w14:textId="77777777" w:rsidR="00BF5BF7" w:rsidRDefault="00BF5BF7">
            <w:pPr>
              <w:pStyle w:val="ConsPlusNormal"/>
            </w:pPr>
            <w:r>
              <w:t>от 11 и более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77426C76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47D8B6" w14:textId="77777777" w:rsidR="00BF5BF7" w:rsidRDefault="00BF5BF7">
            <w:pPr>
              <w:pStyle w:val="ConsPlusNormal"/>
            </w:pPr>
          </w:p>
        </w:tc>
      </w:tr>
    </w:tbl>
    <w:p w14:paraId="73E8D088" w14:textId="77777777" w:rsidR="00BF5BF7" w:rsidRDefault="00BF5BF7">
      <w:pPr>
        <w:pStyle w:val="ConsPlusNormal"/>
        <w:jc w:val="both"/>
      </w:pPr>
    </w:p>
    <w:p w14:paraId="4594F50E" w14:textId="77777777" w:rsidR="00BF5BF7" w:rsidRDefault="00BF5BF7">
      <w:pPr>
        <w:pStyle w:val="ConsPlusNormal"/>
        <w:ind w:firstLine="540"/>
        <w:jc w:val="both"/>
      </w:pPr>
      <w:r>
        <w:t>5) значение показателя "Объем налоговых доходов бюджета муниципального образования на 1000 человек населения" рассчитывается по формуле:</w:t>
      </w:r>
    </w:p>
    <w:p w14:paraId="7E89F977" w14:textId="77777777" w:rsidR="00BF5BF7" w:rsidRDefault="00BF5BF7">
      <w:pPr>
        <w:pStyle w:val="ConsPlusNormal"/>
        <w:jc w:val="both"/>
      </w:pPr>
    </w:p>
    <w:p w14:paraId="0E345334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3114B682" wp14:editId="02AA59F8">
            <wp:extent cx="1357630" cy="477520"/>
            <wp:effectExtent l="0" t="0" r="0" b="0"/>
            <wp:docPr id="19355601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8A6DE" w14:textId="77777777" w:rsidR="00BF5BF7" w:rsidRDefault="00BF5BF7">
      <w:pPr>
        <w:pStyle w:val="ConsPlusNormal"/>
        <w:jc w:val="both"/>
      </w:pPr>
    </w:p>
    <w:p w14:paraId="31D6563C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06B70F7F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C4A302C" wp14:editId="2526E0DB">
            <wp:extent cx="226060" cy="251460"/>
            <wp:effectExtent l="0" t="0" r="0" b="0"/>
            <wp:docPr id="7964593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"Объем налоговых доходов бюджета муниципального образования на 1000 человек населения" i-го муниципального образования, тыс. рублей;</w:t>
      </w:r>
    </w:p>
    <w:p w14:paraId="37DA2A7E" w14:textId="77777777" w:rsidR="00BF5BF7" w:rsidRDefault="00BF5BF7">
      <w:pPr>
        <w:pStyle w:val="ConsPlusNormal"/>
        <w:spacing w:before="220"/>
        <w:ind w:firstLine="540"/>
        <w:jc w:val="both"/>
      </w:pPr>
      <w:r>
        <w:t>ОДБ</w:t>
      </w:r>
      <w:r>
        <w:rPr>
          <w:vertAlign w:val="subscript"/>
        </w:rPr>
        <w:t>оi</w:t>
      </w:r>
      <w:r>
        <w:t xml:space="preserve"> - объем налоговых доходов бюджета i-го муниципального образования за отчетный финансовый год, тыс. рублей;</w:t>
      </w:r>
    </w:p>
    <w:p w14:paraId="479CF5D2" w14:textId="77777777" w:rsidR="00BF5BF7" w:rsidRDefault="00BF5BF7">
      <w:pPr>
        <w:pStyle w:val="ConsPlusNormal"/>
        <w:spacing w:before="220"/>
        <w:ind w:firstLine="540"/>
        <w:jc w:val="both"/>
      </w:pPr>
      <w:r>
        <w:t>ЧН</w:t>
      </w:r>
      <w:r>
        <w:rPr>
          <w:vertAlign w:val="subscript"/>
        </w:rPr>
        <w:t>оi</w:t>
      </w:r>
      <w:r>
        <w:t xml:space="preserve"> - среднегодовая численность постоянного населения i-го муниципального образования за отчетный год, человек;</w:t>
      </w:r>
    </w:p>
    <w:p w14:paraId="6B8F4F28" w14:textId="77777777" w:rsidR="00BF5BF7" w:rsidRDefault="00BF5BF7">
      <w:pPr>
        <w:pStyle w:val="ConsPlusNormal"/>
        <w:spacing w:before="220"/>
        <w:ind w:firstLine="540"/>
        <w:jc w:val="both"/>
      </w:pPr>
      <w:r>
        <w:t>6) значение показателя "Темп роста объема налоговых доходов бюджета муниципального образования в сопоставимых условиях" рассчитывается по формуле:</w:t>
      </w:r>
    </w:p>
    <w:p w14:paraId="73DC9183" w14:textId="77777777" w:rsidR="00BF5BF7" w:rsidRDefault="00BF5BF7">
      <w:pPr>
        <w:pStyle w:val="ConsPlusNormal"/>
        <w:jc w:val="both"/>
      </w:pPr>
    </w:p>
    <w:p w14:paraId="6FC742A7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5F8CE602" wp14:editId="3B60BA43">
            <wp:extent cx="1424940" cy="477520"/>
            <wp:effectExtent l="0" t="0" r="0" b="0"/>
            <wp:docPr id="10804518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E871" w14:textId="77777777" w:rsidR="00BF5BF7" w:rsidRDefault="00BF5BF7">
      <w:pPr>
        <w:pStyle w:val="ConsPlusNormal"/>
        <w:jc w:val="both"/>
      </w:pPr>
    </w:p>
    <w:p w14:paraId="366626EB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07EFE67B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8D66686" wp14:editId="2427CF6A">
            <wp:extent cx="226060" cy="251460"/>
            <wp:effectExtent l="0" t="0" r="0" b="0"/>
            <wp:docPr id="16782579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"Темп роста объема налоговых доходов бюджета муниципального образования в сопоставимых условиях" i-го муниципального образования, процентов;</w:t>
      </w:r>
    </w:p>
    <w:p w14:paraId="1969BFBF" w14:textId="77777777" w:rsidR="00BF5BF7" w:rsidRDefault="00BF5BF7">
      <w:pPr>
        <w:pStyle w:val="ConsPlusNormal"/>
        <w:spacing w:before="220"/>
        <w:ind w:firstLine="540"/>
        <w:jc w:val="both"/>
      </w:pPr>
      <w:r>
        <w:t>ОДБ</w:t>
      </w:r>
      <w:r>
        <w:rPr>
          <w:vertAlign w:val="subscript"/>
        </w:rPr>
        <w:t>оi</w:t>
      </w:r>
      <w:r>
        <w:t xml:space="preserve"> - объем налоговых доходов бюджета i-го муниципального образования за отчетный финансовый год, тыс. рублей;</w:t>
      </w:r>
    </w:p>
    <w:p w14:paraId="08EDCBAC" w14:textId="77777777" w:rsidR="00BF5BF7" w:rsidRDefault="00BF5BF7">
      <w:pPr>
        <w:pStyle w:val="ConsPlusNormal"/>
        <w:spacing w:before="220"/>
        <w:ind w:firstLine="540"/>
        <w:jc w:val="both"/>
      </w:pPr>
      <w:r>
        <w:t>ОДБ</w:t>
      </w:r>
      <w:r>
        <w:rPr>
          <w:vertAlign w:val="subscript"/>
        </w:rPr>
        <w:t>пi</w:t>
      </w:r>
      <w:r>
        <w:t xml:space="preserve"> - объем налоговых доходов бюджета i-го муниципального образования в сопоставимых условиях за год, предшествующий отчетному финансовому году, тыс. рублей;</w:t>
      </w:r>
    </w:p>
    <w:p w14:paraId="25AB2B53" w14:textId="77777777" w:rsidR="00BF5BF7" w:rsidRDefault="00BF5BF7">
      <w:pPr>
        <w:pStyle w:val="ConsPlusNormal"/>
        <w:spacing w:before="220"/>
        <w:ind w:firstLine="540"/>
        <w:jc w:val="both"/>
      </w:pPr>
      <w:r>
        <w:t>7) значение показателя "Объем налоговых доходов бюджета муниципального образования от малого и среднего предпринимательства (все виды налогов) на 1000 человек населения" рассчитывается по формуле:</w:t>
      </w:r>
    </w:p>
    <w:p w14:paraId="32A9DE94" w14:textId="77777777" w:rsidR="00BF5BF7" w:rsidRDefault="00BF5BF7">
      <w:pPr>
        <w:pStyle w:val="ConsPlusNormal"/>
        <w:jc w:val="both"/>
      </w:pPr>
    </w:p>
    <w:p w14:paraId="39CC9BEC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264CD9D8" wp14:editId="6D4E001E">
            <wp:extent cx="1659890" cy="477520"/>
            <wp:effectExtent l="0" t="0" r="0" b="0"/>
            <wp:docPr id="5301691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68380" w14:textId="77777777" w:rsidR="00BF5BF7" w:rsidRDefault="00BF5BF7">
      <w:pPr>
        <w:pStyle w:val="ConsPlusNormal"/>
        <w:jc w:val="both"/>
      </w:pPr>
    </w:p>
    <w:p w14:paraId="386FAC61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2F34C7DA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4677821" wp14:editId="7078864B">
            <wp:extent cx="226060" cy="251460"/>
            <wp:effectExtent l="0" t="0" r="0" b="0"/>
            <wp:docPr id="3633202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"Объем налоговых доходов бюджета муниципального образования от малого и среднего предпринимательства (все виды налогов) на 1000 человек населения" i-го муниципального образования, тыс. рублей;</w:t>
      </w:r>
    </w:p>
    <w:p w14:paraId="16E3BC08" w14:textId="77777777" w:rsidR="00BF5BF7" w:rsidRDefault="00BF5BF7">
      <w:pPr>
        <w:pStyle w:val="ConsPlusNormal"/>
        <w:spacing w:before="220"/>
        <w:ind w:firstLine="540"/>
        <w:jc w:val="both"/>
      </w:pPr>
      <w:r>
        <w:t>ОНМСП</w:t>
      </w:r>
      <w:r>
        <w:rPr>
          <w:vertAlign w:val="subscript"/>
        </w:rPr>
        <w:t>оi</w:t>
      </w:r>
      <w:r>
        <w:t xml:space="preserve"> - объем налоговых доходов бюджета i-го муниципального образования (все виды налогов) от малого и среднего предпринимательства за отчетный финансовый год, тыс. рублей;</w:t>
      </w:r>
    </w:p>
    <w:p w14:paraId="39B13D79" w14:textId="77777777" w:rsidR="00BF5BF7" w:rsidRDefault="00BF5BF7">
      <w:pPr>
        <w:pStyle w:val="ConsPlusNormal"/>
        <w:spacing w:before="220"/>
        <w:ind w:firstLine="540"/>
        <w:jc w:val="both"/>
      </w:pPr>
      <w:r>
        <w:t>ЧН</w:t>
      </w:r>
      <w:r>
        <w:rPr>
          <w:vertAlign w:val="subscript"/>
        </w:rPr>
        <w:t>оi</w:t>
      </w:r>
      <w:r>
        <w:t xml:space="preserve"> - среднегодовая численность постоянного населения i-го муниципального образования за отчетный год, человек;</w:t>
      </w:r>
    </w:p>
    <w:p w14:paraId="5F901822" w14:textId="77777777" w:rsidR="00BF5BF7" w:rsidRDefault="00BF5BF7">
      <w:pPr>
        <w:pStyle w:val="ConsPlusNormal"/>
        <w:spacing w:before="220"/>
        <w:ind w:firstLine="540"/>
        <w:jc w:val="both"/>
      </w:pPr>
      <w:r>
        <w:t>8) значение показателя "Темп роста объема налоговых доходов бюджета муниципального образования от малого и среднего предпринимательства (все виды налогов)" рассчитывается по формуле:</w:t>
      </w:r>
    </w:p>
    <w:p w14:paraId="35FAADA3" w14:textId="77777777" w:rsidR="00BF5BF7" w:rsidRDefault="00BF5BF7">
      <w:pPr>
        <w:pStyle w:val="ConsPlusNormal"/>
        <w:jc w:val="both"/>
      </w:pPr>
    </w:p>
    <w:p w14:paraId="6CE42585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5AC4D232" wp14:editId="4BC0B82E">
            <wp:extent cx="1718310" cy="477520"/>
            <wp:effectExtent l="0" t="0" r="0" b="0"/>
            <wp:docPr id="1586233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06152" w14:textId="77777777" w:rsidR="00BF5BF7" w:rsidRDefault="00BF5BF7">
      <w:pPr>
        <w:pStyle w:val="ConsPlusNormal"/>
        <w:jc w:val="both"/>
      </w:pPr>
    </w:p>
    <w:p w14:paraId="63223FF5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33FC8A8C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B66ABC1" wp14:editId="6CD7EC4B">
            <wp:extent cx="226060" cy="251460"/>
            <wp:effectExtent l="0" t="0" r="0" b="0"/>
            <wp:docPr id="13700431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"Темп роста объема налоговых доходов бюджета муниципального образования от малого и среднего предпринимательства (все виды налогов)" i-го муниципального образования, процентов;</w:t>
      </w:r>
    </w:p>
    <w:p w14:paraId="7A5BEFF4" w14:textId="77777777" w:rsidR="00BF5BF7" w:rsidRDefault="00BF5BF7">
      <w:pPr>
        <w:pStyle w:val="ConsPlusNormal"/>
        <w:spacing w:before="220"/>
        <w:ind w:firstLine="540"/>
        <w:jc w:val="both"/>
      </w:pPr>
      <w:r>
        <w:t>ОНМСП</w:t>
      </w:r>
      <w:r>
        <w:rPr>
          <w:vertAlign w:val="subscript"/>
        </w:rPr>
        <w:t>оi</w:t>
      </w:r>
      <w:r>
        <w:t xml:space="preserve"> - объем налоговых доходов бюджета i-го муниципального образования от малого и среднего предпринимательства (все виды налогов) за отчетный финансовый год, тыс. рублей;</w:t>
      </w:r>
    </w:p>
    <w:p w14:paraId="34114E57" w14:textId="77777777" w:rsidR="00BF5BF7" w:rsidRDefault="00BF5BF7">
      <w:pPr>
        <w:pStyle w:val="ConsPlusNormal"/>
        <w:spacing w:before="220"/>
        <w:ind w:firstLine="540"/>
        <w:jc w:val="both"/>
      </w:pPr>
      <w:r>
        <w:t>ОНМСП</w:t>
      </w:r>
      <w:r>
        <w:rPr>
          <w:vertAlign w:val="subscript"/>
        </w:rPr>
        <w:t>пi</w:t>
      </w:r>
      <w:r>
        <w:t xml:space="preserve"> - объем налоговых доходов бюджета i-го муниципального образования от малого и среднего предпринимательства (все виды налогов) за год, предшествующий отчетному финансовому году, тыс. рублей;</w:t>
      </w:r>
    </w:p>
    <w:p w14:paraId="16F72C43" w14:textId="77777777" w:rsidR="00BF5BF7" w:rsidRDefault="00BF5BF7">
      <w:pPr>
        <w:pStyle w:val="ConsPlusNormal"/>
        <w:spacing w:before="220"/>
        <w:ind w:firstLine="540"/>
        <w:jc w:val="both"/>
      </w:pPr>
      <w:r>
        <w:t>9) значение показателя "Объем инвестиций в основной капитал на 1000 человек населения" рассчитывается по формуле:</w:t>
      </w:r>
    </w:p>
    <w:p w14:paraId="2369B2D9" w14:textId="77777777" w:rsidR="00BF5BF7" w:rsidRDefault="00BF5BF7">
      <w:pPr>
        <w:pStyle w:val="ConsPlusNormal"/>
        <w:jc w:val="both"/>
      </w:pPr>
    </w:p>
    <w:p w14:paraId="28FF04A0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3290E9A4" wp14:editId="7C5FFDBC">
            <wp:extent cx="1273810" cy="477520"/>
            <wp:effectExtent l="0" t="0" r="0" b="0"/>
            <wp:docPr id="2894294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14723" w14:textId="77777777" w:rsidR="00BF5BF7" w:rsidRDefault="00BF5BF7">
      <w:pPr>
        <w:pStyle w:val="ConsPlusNormal"/>
        <w:jc w:val="both"/>
      </w:pPr>
    </w:p>
    <w:p w14:paraId="60F301D3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6599DC02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996083E" wp14:editId="5BC6D836">
            <wp:extent cx="226060" cy="251460"/>
            <wp:effectExtent l="0" t="0" r="0" b="0"/>
            <wp:docPr id="16741846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"Объем инвестиций в основной капитал на 1000 человек населения" i-го муниципального образования, рублей;</w:t>
      </w:r>
    </w:p>
    <w:p w14:paraId="5A9A2931" w14:textId="77777777" w:rsidR="00BF5BF7" w:rsidRDefault="00BF5BF7">
      <w:pPr>
        <w:pStyle w:val="ConsPlusNormal"/>
        <w:spacing w:before="220"/>
        <w:ind w:firstLine="540"/>
        <w:jc w:val="both"/>
      </w:pPr>
      <w:r>
        <w:t>ОК</w:t>
      </w:r>
      <w:r>
        <w:rPr>
          <w:vertAlign w:val="subscript"/>
        </w:rPr>
        <w:t>оi</w:t>
      </w:r>
      <w:r>
        <w:t xml:space="preserve"> - объем инвестиций в основной капитал i-го муниципального образования за отчетный финансовый год, рублей;</w:t>
      </w:r>
    </w:p>
    <w:p w14:paraId="672B2F4A" w14:textId="77777777" w:rsidR="00BF5BF7" w:rsidRDefault="00BF5BF7">
      <w:pPr>
        <w:pStyle w:val="ConsPlusNormal"/>
        <w:spacing w:before="220"/>
        <w:ind w:firstLine="540"/>
        <w:jc w:val="both"/>
      </w:pPr>
      <w:r>
        <w:t>ЧН</w:t>
      </w:r>
      <w:r>
        <w:rPr>
          <w:vertAlign w:val="subscript"/>
        </w:rPr>
        <w:t>оi</w:t>
      </w:r>
      <w:r>
        <w:t xml:space="preserve"> - среднегодовая численность постоянного населения i-го муниципального образования за отчетный год, человек;</w:t>
      </w:r>
    </w:p>
    <w:p w14:paraId="7EC218B3" w14:textId="77777777" w:rsidR="00BF5BF7" w:rsidRDefault="00BF5BF7">
      <w:pPr>
        <w:pStyle w:val="ConsPlusNormal"/>
        <w:spacing w:before="220"/>
        <w:ind w:firstLine="540"/>
        <w:jc w:val="both"/>
      </w:pPr>
      <w:r>
        <w:t>10) значение показателя "Темп роста объема инвестиций в основной капитал (за исключением бюджетных средств)" рассчитывается по формуле:</w:t>
      </w:r>
    </w:p>
    <w:p w14:paraId="773A7DAA" w14:textId="77777777" w:rsidR="00BF5BF7" w:rsidRDefault="00BF5BF7">
      <w:pPr>
        <w:pStyle w:val="ConsPlusNormal"/>
        <w:jc w:val="both"/>
      </w:pPr>
    </w:p>
    <w:p w14:paraId="19F3DFAA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76617777" wp14:editId="143106FF">
            <wp:extent cx="1372870" cy="471805"/>
            <wp:effectExtent l="0" t="0" r="0" b="0"/>
            <wp:docPr id="18937820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84ECE" w14:textId="77777777" w:rsidR="00BF5BF7" w:rsidRDefault="00BF5BF7">
      <w:pPr>
        <w:pStyle w:val="ConsPlusNormal"/>
        <w:jc w:val="both"/>
      </w:pPr>
    </w:p>
    <w:p w14:paraId="74540AB3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572B7B5F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7E6145E" wp14:editId="10A828AD">
            <wp:extent cx="262255" cy="251460"/>
            <wp:effectExtent l="0" t="0" r="0" b="0"/>
            <wp:docPr id="142706820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показателя "Темп роста объема инвестиций в основной капитал (за исключением бюджетных средств)" i-го муниципального образования, процентов;</w:t>
      </w:r>
    </w:p>
    <w:p w14:paraId="3A28DF94" w14:textId="77777777" w:rsidR="00BF5BF7" w:rsidRDefault="00BF5BF7">
      <w:pPr>
        <w:pStyle w:val="ConsPlusNormal"/>
        <w:spacing w:before="220"/>
        <w:ind w:firstLine="540"/>
        <w:jc w:val="both"/>
      </w:pPr>
      <w:r>
        <w:t>ОК</w:t>
      </w:r>
      <w:r>
        <w:rPr>
          <w:vertAlign w:val="subscript"/>
        </w:rPr>
        <w:t>оi</w:t>
      </w:r>
      <w:r>
        <w:t xml:space="preserve"> - объем инвестиций в основной капитал (за исключением бюджетных средств) i-го муниципального образования за отчетный финансовый год, рублей;</w:t>
      </w:r>
    </w:p>
    <w:p w14:paraId="4D15F21A" w14:textId="77777777" w:rsidR="00BF5BF7" w:rsidRDefault="00BF5BF7">
      <w:pPr>
        <w:pStyle w:val="ConsPlusNormal"/>
        <w:spacing w:before="220"/>
        <w:ind w:firstLine="540"/>
        <w:jc w:val="both"/>
      </w:pPr>
      <w:r>
        <w:t>ОК</w:t>
      </w:r>
      <w:r>
        <w:rPr>
          <w:vertAlign w:val="subscript"/>
        </w:rPr>
        <w:t>пi</w:t>
      </w:r>
      <w:r>
        <w:t xml:space="preserve"> - объем инвестиций в основной капитал (за исключением бюджетных средств) i-го муниципального образования за год, предшествующий отчетному финансовому году, рублей;</w:t>
      </w:r>
    </w:p>
    <w:p w14:paraId="5DF5B845" w14:textId="77777777" w:rsidR="00BF5BF7" w:rsidRDefault="00BF5BF7">
      <w:pPr>
        <w:pStyle w:val="ConsPlusNormal"/>
        <w:jc w:val="both"/>
      </w:pPr>
      <w:r>
        <w:t xml:space="preserve">(пп. 10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УР от 30.01.2024 N 35)</w:t>
      </w:r>
    </w:p>
    <w:p w14:paraId="36AB0D54" w14:textId="77777777" w:rsidR="00BF5BF7" w:rsidRDefault="00BF5BF7">
      <w:pPr>
        <w:pStyle w:val="ConsPlusNormal"/>
        <w:spacing w:before="220"/>
        <w:ind w:firstLine="540"/>
        <w:jc w:val="both"/>
      </w:pPr>
      <w:r>
        <w:t>11) значение показателя "Оценка реализации в муниципальном образовании Плана инвестиционного развития" рассчитывается по формуле:</w:t>
      </w:r>
    </w:p>
    <w:p w14:paraId="5B2B1652" w14:textId="77777777" w:rsidR="00BF5BF7" w:rsidRDefault="00BF5BF7">
      <w:pPr>
        <w:pStyle w:val="ConsPlusNormal"/>
        <w:jc w:val="both"/>
      </w:pPr>
    </w:p>
    <w:p w14:paraId="1F043A95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1E2D361D" wp14:editId="4781B207">
            <wp:extent cx="1408430" cy="502920"/>
            <wp:effectExtent l="0" t="0" r="0" b="0"/>
            <wp:docPr id="16921344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82419" w14:textId="77777777" w:rsidR="00BF5BF7" w:rsidRDefault="00BF5BF7">
      <w:pPr>
        <w:pStyle w:val="ConsPlusNormal"/>
        <w:jc w:val="both"/>
      </w:pPr>
    </w:p>
    <w:p w14:paraId="6A9D8EDF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397EFF45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59798EC" wp14:editId="33D28288">
            <wp:extent cx="267970" cy="251460"/>
            <wp:effectExtent l="0" t="0" r="0" b="0"/>
            <wp:docPr id="12098704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i-го муниципального образования </w:t>
      </w:r>
      <w:proofErr w:type="gramStart"/>
      <w:r>
        <w:t>по реализации</w:t>
      </w:r>
      <w:proofErr w:type="gramEnd"/>
      <w:r>
        <w:t xml:space="preserve"> составляющих Плана инвестиционного развития, процентов;</w:t>
      </w:r>
    </w:p>
    <w:p w14:paraId="5813BE66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j - показатели реализации составляющих Плана инвестиционного развития, указанные в </w:t>
      </w:r>
      <w:hyperlink w:anchor="P338">
        <w:r>
          <w:rPr>
            <w:color w:val="0000FF"/>
          </w:rPr>
          <w:t>таблице 3</w:t>
        </w:r>
      </w:hyperlink>
      <w:r>
        <w:t xml:space="preserve"> и учитываемые в ходе оценки i-го муниципального образования;</w:t>
      </w:r>
    </w:p>
    <w:p w14:paraId="087C4213" w14:textId="77777777" w:rsidR="00BF5BF7" w:rsidRDefault="00BF5BF7">
      <w:pPr>
        <w:pStyle w:val="ConsPlusNormal"/>
        <w:spacing w:before="220"/>
        <w:ind w:firstLine="540"/>
        <w:jc w:val="both"/>
      </w:pPr>
      <w:r>
        <w:t>О</w:t>
      </w:r>
      <w:r>
        <w:rPr>
          <w:vertAlign w:val="subscript"/>
        </w:rPr>
        <w:t>ij</w:t>
      </w:r>
      <w:r>
        <w:t xml:space="preserve"> - оценка реализации j-го показателя i-го муниципального образования согласно </w:t>
      </w:r>
      <w:hyperlink w:anchor="P338">
        <w:r>
          <w:rPr>
            <w:color w:val="0000FF"/>
          </w:rPr>
          <w:t>таблице 3</w:t>
        </w:r>
      </w:hyperlink>
      <w:r>
        <w:t xml:space="preserve"> в отчетном году, баллов;</w:t>
      </w:r>
    </w:p>
    <w:p w14:paraId="21FF7F69" w14:textId="77777777" w:rsidR="00BF5BF7" w:rsidRDefault="00BF5BF7">
      <w:pPr>
        <w:pStyle w:val="ConsPlusNormal"/>
        <w:spacing w:before="220"/>
        <w:ind w:firstLine="540"/>
        <w:jc w:val="both"/>
      </w:pPr>
      <w:r>
        <w:t>2,15 - максимально возможное значение оценки реализации составляющих Плана инвестиционного развития согласно таблице 3.</w:t>
      </w:r>
    </w:p>
    <w:p w14:paraId="61C7B4F0" w14:textId="77777777" w:rsidR="00BF5BF7" w:rsidRDefault="00BF5BF7">
      <w:pPr>
        <w:pStyle w:val="ConsPlusNormal"/>
        <w:jc w:val="both"/>
      </w:pPr>
    </w:p>
    <w:p w14:paraId="45753434" w14:textId="77777777" w:rsidR="00BF5BF7" w:rsidRDefault="00BF5BF7">
      <w:pPr>
        <w:pStyle w:val="ConsPlusNormal"/>
        <w:jc w:val="right"/>
      </w:pPr>
      <w:bookmarkStart w:id="9" w:name="P338"/>
      <w:bookmarkEnd w:id="9"/>
      <w:r>
        <w:t>Таблица 3</w:t>
      </w:r>
    </w:p>
    <w:p w14:paraId="3C6080A3" w14:textId="77777777" w:rsidR="00BF5BF7" w:rsidRDefault="00BF5BF7">
      <w:pPr>
        <w:pStyle w:val="ConsPlusNormal"/>
        <w:jc w:val="center"/>
      </w:pPr>
    </w:p>
    <w:p w14:paraId="5D33CD92" w14:textId="77777777" w:rsidR="00BF5BF7" w:rsidRDefault="00BF5BF7">
      <w:pPr>
        <w:pStyle w:val="ConsPlusNormal"/>
        <w:jc w:val="center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УР от 30.01.2024 N 35)</w:t>
      </w:r>
    </w:p>
    <w:p w14:paraId="27624A82" w14:textId="77777777" w:rsidR="00BF5BF7" w:rsidRDefault="00BF5B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01"/>
        <w:gridCol w:w="794"/>
        <w:gridCol w:w="737"/>
      </w:tblGrid>
      <w:tr w:rsidR="00BF5BF7" w14:paraId="20BE4D5E" w14:textId="77777777">
        <w:tc>
          <w:tcPr>
            <w:tcW w:w="624" w:type="dxa"/>
            <w:vMerge w:val="restart"/>
          </w:tcPr>
          <w:p w14:paraId="00D1295C" w14:textId="77777777" w:rsidR="00BF5BF7" w:rsidRDefault="00BF5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01" w:type="dxa"/>
            <w:vMerge w:val="restart"/>
          </w:tcPr>
          <w:p w14:paraId="732C5083" w14:textId="77777777" w:rsidR="00BF5BF7" w:rsidRDefault="00BF5BF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  <w:gridSpan w:val="2"/>
          </w:tcPr>
          <w:p w14:paraId="0619A43C" w14:textId="77777777" w:rsidR="00BF5BF7" w:rsidRDefault="00BF5BF7">
            <w:pPr>
              <w:pStyle w:val="ConsPlusNormal"/>
              <w:jc w:val="center"/>
            </w:pPr>
            <w:r>
              <w:t>Оценка реализации показателя (баллы)</w:t>
            </w:r>
          </w:p>
        </w:tc>
      </w:tr>
      <w:tr w:rsidR="00BF5BF7" w14:paraId="4F19B8B4" w14:textId="77777777">
        <w:tc>
          <w:tcPr>
            <w:tcW w:w="624" w:type="dxa"/>
            <w:vMerge/>
          </w:tcPr>
          <w:p w14:paraId="3FAAD222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vMerge/>
          </w:tcPr>
          <w:p w14:paraId="174C4B07" w14:textId="77777777" w:rsidR="00BF5BF7" w:rsidRDefault="00BF5BF7">
            <w:pPr>
              <w:pStyle w:val="ConsPlusNormal"/>
            </w:pPr>
          </w:p>
        </w:tc>
        <w:tc>
          <w:tcPr>
            <w:tcW w:w="794" w:type="dxa"/>
          </w:tcPr>
          <w:p w14:paraId="64E71BDD" w14:textId="77777777" w:rsidR="00BF5BF7" w:rsidRDefault="00BF5BF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737" w:type="dxa"/>
          </w:tcPr>
          <w:p w14:paraId="1124E2B3" w14:textId="77777777" w:rsidR="00BF5BF7" w:rsidRDefault="00BF5BF7">
            <w:pPr>
              <w:pStyle w:val="ConsPlusNormal"/>
              <w:jc w:val="center"/>
            </w:pPr>
            <w:r>
              <w:t>нет</w:t>
            </w:r>
          </w:p>
        </w:tc>
      </w:tr>
      <w:tr w:rsidR="00BF5BF7" w14:paraId="1BA8B337" w14:textId="77777777">
        <w:tc>
          <w:tcPr>
            <w:tcW w:w="624" w:type="dxa"/>
          </w:tcPr>
          <w:p w14:paraId="28CFBCC4" w14:textId="77777777" w:rsidR="00BF5BF7" w:rsidRDefault="00BF5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01" w:type="dxa"/>
          </w:tcPr>
          <w:p w14:paraId="448969D8" w14:textId="77777777" w:rsidR="00BF5BF7" w:rsidRDefault="00BF5BF7">
            <w:pPr>
              <w:pStyle w:val="ConsPlusNormal"/>
            </w:pPr>
            <w:r>
              <w:t>Создание условий для привлечения инвестиций</w:t>
            </w:r>
          </w:p>
        </w:tc>
        <w:tc>
          <w:tcPr>
            <w:tcW w:w="794" w:type="dxa"/>
          </w:tcPr>
          <w:p w14:paraId="66AE579C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</w:tcPr>
          <w:p w14:paraId="4963FB33" w14:textId="77777777" w:rsidR="00BF5BF7" w:rsidRDefault="00BF5BF7">
            <w:pPr>
              <w:pStyle w:val="ConsPlusNormal"/>
            </w:pPr>
          </w:p>
        </w:tc>
      </w:tr>
      <w:tr w:rsidR="00BF5BF7" w14:paraId="1AE1DFCF" w14:textId="77777777">
        <w:tc>
          <w:tcPr>
            <w:tcW w:w="624" w:type="dxa"/>
          </w:tcPr>
          <w:p w14:paraId="31EFF6BC" w14:textId="77777777" w:rsidR="00BF5BF7" w:rsidRDefault="00BF5BF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901" w:type="dxa"/>
          </w:tcPr>
          <w:p w14:paraId="5DD95526" w14:textId="77777777" w:rsidR="00BF5BF7" w:rsidRDefault="00BF5BF7">
            <w:pPr>
              <w:pStyle w:val="ConsPlusNormal"/>
            </w:pPr>
            <w:r>
              <w:t>Наличие координационного органа при Главе муниципального образования, регулирующего вопросы развития инвестиционной деятельности на территории муниципального образования (да/нет)</w:t>
            </w:r>
          </w:p>
        </w:tc>
        <w:tc>
          <w:tcPr>
            <w:tcW w:w="794" w:type="dxa"/>
          </w:tcPr>
          <w:p w14:paraId="75A47E40" w14:textId="77777777" w:rsidR="00BF5BF7" w:rsidRDefault="00BF5BF7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737" w:type="dxa"/>
          </w:tcPr>
          <w:p w14:paraId="428C4939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2D3E01C7" w14:textId="77777777">
        <w:tc>
          <w:tcPr>
            <w:tcW w:w="624" w:type="dxa"/>
            <w:vMerge w:val="restart"/>
          </w:tcPr>
          <w:p w14:paraId="6653C257" w14:textId="77777777" w:rsidR="00BF5BF7" w:rsidRDefault="00BF5BF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901" w:type="dxa"/>
            <w:tcBorders>
              <w:bottom w:val="nil"/>
            </w:tcBorders>
          </w:tcPr>
          <w:p w14:paraId="36538203" w14:textId="77777777" w:rsidR="00BF5BF7" w:rsidRDefault="00BF5BF7">
            <w:pPr>
              <w:pStyle w:val="ConsPlusNormal"/>
            </w:pPr>
            <w:r>
              <w:t>Количество проведенных заседаний координационного органа при Главе муниципального образования, регулирующего вопросы развития инвестиционной деятельности на территории муниципального образования (ед.):</w:t>
            </w:r>
          </w:p>
        </w:tc>
        <w:tc>
          <w:tcPr>
            <w:tcW w:w="794" w:type="dxa"/>
            <w:tcBorders>
              <w:bottom w:val="nil"/>
            </w:tcBorders>
          </w:tcPr>
          <w:p w14:paraId="3CAF70FA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318DF007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2B08C676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3ED702D7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5994B9E3" w14:textId="77777777" w:rsidR="00BF5BF7" w:rsidRDefault="00BF5BF7">
            <w:pPr>
              <w:pStyle w:val="ConsPlusNormal"/>
            </w:pPr>
            <w:r>
              <w:t>реже 1 раза в квартал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9AC13C1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197EA83C" w14:textId="77777777" w:rsidR="00BF5BF7" w:rsidRDefault="00BF5BF7">
            <w:pPr>
              <w:pStyle w:val="ConsPlusNormal"/>
            </w:pPr>
          </w:p>
        </w:tc>
      </w:tr>
      <w:tr w:rsidR="00BF5BF7" w14:paraId="1660E259" w14:textId="77777777">
        <w:tc>
          <w:tcPr>
            <w:tcW w:w="624" w:type="dxa"/>
            <w:vMerge/>
          </w:tcPr>
          <w:p w14:paraId="0AB26D58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7A197F97" w14:textId="77777777" w:rsidR="00BF5BF7" w:rsidRDefault="00BF5BF7">
            <w:pPr>
              <w:pStyle w:val="ConsPlusNormal"/>
            </w:pPr>
            <w:r>
              <w:t>1 раз в квартал или чаще</w:t>
            </w:r>
          </w:p>
        </w:tc>
        <w:tc>
          <w:tcPr>
            <w:tcW w:w="794" w:type="dxa"/>
            <w:tcBorders>
              <w:top w:val="nil"/>
            </w:tcBorders>
          </w:tcPr>
          <w:p w14:paraId="3F40ADA8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2F52CBCA" w14:textId="77777777" w:rsidR="00BF5BF7" w:rsidRDefault="00BF5BF7">
            <w:pPr>
              <w:pStyle w:val="ConsPlusNormal"/>
            </w:pPr>
          </w:p>
        </w:tc>
      </w:tr>
      <w:tr w:rsidR="00BF5BF7" w14:paraId="49F1EBC7" w14:textId="77777777">
        <w:tc>
          <w:tcPr>
            <w:tcW w:w="624" w:type="dxa"/>
          </w:tcPr>
          <w:p w14:paraId="1DD81B45" w14:textId="77777777" w:rsidR="00BF5BF7" w:rsidRDefault="00BF5BF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901" w:type="dxa"/>
          </w:tcPr>
          <w:p w14:paraId="069ADC9E" w14:textId="77777777" w:rsidR="00BF5BF7" w:rsidRDefault="00BF5BF7">
            <w:pPr>
              <w:pStyle w:val="ConsPlusNormal"/>
            </w:pPr>
            <w:r>
              <w:t>Размещение на официальном сайте муниципального образования информации обо всех элементах Регионального инвестиционного стандарта (РИС) (да/нет)</w:t>
            </w:r>
          </w:p>
        </w:tc>
        <w:tc>
          <w:tcPr>
            <w:tcW w:w="794" w:type="dxa"/>
          </w:tcPr>
          <w:p w14:paraId="7E0E55DD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14:paraId="0700EF88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2AFB305E" w14:textId="77777777">
        <w:tc>
          <w:tcPr>
            <w:tcW w:w="624" w:type="dxa"/>
          </w:tcPr>
          <w:p w14:paraId="60EF140C" w14:textId="77777777" w:rsidR="00BF5BF7" w:rsidRDefault="00BF5BF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901" w:type="dxa"/>
          </w:tcPr>
          <w:p w14:paraId="4EE0F9A2" w14:textId="77777777" w:rsidR="00BF5BF7" w:rsidRDefault="00BF5BF7">
            <w:pPr>
              <w:pStyle w:val="ConsPlusNormal"/>
            </w:pPr>
            <w:r>
              <w:t>Размещение актуального инвестиционного паспорта муниципального образования на официальном сайте (да/нет)</w:t>
            </w:r>
          </w:p>
        </w:tc>
        <w:tc>
          <w:tcPr>
            <w:tcW w:w="794" w:type="dxa"/>
          </w:tcPr>
          <w:p w14:paraId="27D59D8F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</w:tcPr>
          <w:p w14:paraId="490A4B65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04528CE2" w14:textId="77777777">
        <w:tc>
          <w:tcPr>
            <w:tcW w:w="624" w:type="dxa"/>
            <w:vMerge w:val="restart"/>
          </w:tcPr>
          <w:p w14:paraId="017B555A" w14:textId="77777777" w:rsidR="00BF5BF7" w:rsidRDefault="00BF5BF7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901" w:type="dxa"/>
            <w:tcBorders>
              <w:bottom w:val="nil"/>
            </w:tcBorders>
          </w:tcPr>
          <w:p w14:paraId="738610F2" w14:textId="77777777" w:rsidR="00BF5BF7" w:rsidRDefault="00BF5BF7">
            <w:pPr>
              <w:pStyle w:val="ConsPlusNormal"/>
            </w:pPr>
            <w:r>
              <w:t>Количество новых инвестиционных площадок, размещенных на Инвестиционной карте Удмуртской Республики (на 1000 человек населения), единиц:</w:t>
            </w:r>
          </w:p>
        </w:tc>
        <w:tc>
          <w:tcPr>
            <w:tcW w:w="794" w:type="dxa"/>
            <w:tcBorders>
              <w:bottom w:val="nil"/>
            </w:tcBorders>
          </w:tcPr>
          <w:p w14:paraId="7944F70B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65C6525C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734B0496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6DF37E6F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31465B57" w14:textId="77777777" w:rsidR="00BF5BF7" w:rsidRDefault="00BF5BF7">
            <w:pPr>
              <w:pStyle w:val="ConsPlusNormal"/>
            </w:pPr>
            <w:r>
              <w:t>до 0,5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32AEB8C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509B5CFC" w14:textId="77777777" w:rsidR="00BF5BF7" w:rsidRDefault="00BF5BF7">
            <w:pPr>
              <w:pStyle w:val="ConsPlusNormal"/>
            </w:pPr>
          </w:p>
        </w:tc>
      </w:tr>
      <w:tr w:rsidR="00BF5BF7" w14:paraId="260A400D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1FFBF4EA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1FEF89C1" w14:textId="77777777" w:rsidR="00BF5BF7" w:rsidRDefault="00BF5BF7">
            <w:pPr>
              <w:pStyle w:val="ConsPlusNormal"/>
            </w:pPr>
            <w:r>
              <w:t>от 0,5 до 1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384754C" w14:textId="77777777" w:rsidR="00BF5BF7" w:rsidRDefault="00BF5BF7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37" w:type="dxa"/>
            <w:vMerge/>
          </w:tcPr>
          <w:p w14:paraId="4B94C9B0" w14:textId="77777777" w:rsidR="00BF5BF7" w:rsidRDefault="00BF5BF7">
            <w:pPr>
              <w:pStyle w:val="ConsPlusNormal"/>
            </w:pPr>
          </w:p>
        </w:tc>
      </w:tr>
      <w:tr w:rsidR="00BF5BF7" w14:paraId="788B7C6C" w14:textId="77777777">
        <w:tc>
          <w:tcPr>
            <w:tcW w:w="624" w:type="dxa"/>
            <w:vMerge/>
          </w:tcPr>
          <w:p w14:paraId="724807C3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505ECA43" w14:textId="77777777" w:rsidR="00BF5BF7" w:rsidRDefault="00BF5BF7">
            <w:pPr>
              <w:pStyle w:val="ConsPlusNormal"/>
            </w:pPr>
            <w:r>
              <w:t>свыше 1</w:t>
            </w:r>
          </w:p>
        </w:tc>
        <w:tc>
          <w:tcPr>
            <w:tcW w:w="794" w:type="dxa"/>
            <w:tcBorders>
              <w:top w:val="nil"/>
            </w:tcBorders>
          </w:tcPr>
          <w:p w14:paraId="5F824115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2307AD2E" w14:textId="77777777" w:rsidR="00BF5BF7" w:rsidRDefault="00BF5BF7">
            <w:pPr>
              <w:pStyle w:val="ConsPlusNormal"/>
            </w:pPr>
          </w:p>
        </w:tc>
      </w:tr>
      <w:tr w:rsidR="00BF5BF7" w14:paraId="6823F226" w14:textId="77777777">
        <w:tc>
          <w:tcPr>
            <w:tcW w:w="624" w:type="dxa"/>
          </w:tcPr>
          <w:p w14:paraId="1A313CB7" w14:textId="77777777" w:rsidR="00BF5BF7" w:rsidRDefault="00BF5BF7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901" w:type="dxa"/>
          </w:tcPr>
          <w:p w14:paraId="6DF2E729" w14:textId="77777777" w:rsidR="00BF5BF7" w:rsidRDefault="00BF5BF7">
            <w:pPr>
              <w:pStyle w:val="ConsPlusNormal"/>
            </w:pPr>
            <w:r>
              <w:t>Наличие актуальной информации о мерах государственной поддержки инвестиционной деятельности (да/нет)</w:t>
            </w:r>
          </w:p>
        </w:tc>
        <w:tc>
          <w:tcPr>
            <w:tcW w:w="794" w:type="dxa"/>
          </w:tcPr>
          <w:p w14:paraId="1A9AEFF5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</w:tcPr>
          <w:p w14:paraId="44F43862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1D04EEC2" w14:textId="77777777">
        <w:tc>
          <w:tcPr>
            <w:tcW w:w="624" w:type="dxa"/>
          </w:tcPr>
          <w:p w14:paraId="460D80E2" w14:textId="77777777" w:rsidR="00BF5BF7" w:rsidRDefault="00BF5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01" w:type="dxa"/>
          </w:tcPr>
          <w:p w14:paraId="0F163938" w14:textId="77777777" w:rsidR="00BF5BF7" w:rsidRDefault="00BF5BF7">
            <w:pPr>
              <w:pStyle w:val="ConsPlusNormal"/>
            </w:pPr>
            <w:r>
              <w:t>Работа с имущественным комплексом и земельными ресурсами</w:t>
            </w:r>
          </w:p>
        </w:tc>
        <w:tc>
          <w:tcPr>
            <w:tcW w:w="794" w:type="dxa"/>
          </w:tcPr>
          <w:p w14:paraId="629DC806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</w:tcPr>
          <w:p w14:paraId="5A0F6E3D" w14:textId="77777777" w:rsidR="00BF5BF7" w:rsidRDefault="00BF5BF7">
            <w:pPr>
              <w:pStyle w:val="ConsPlusNormal"/>
            </w:pPr>
          </w:p>
        </w:tc>
      </w:tr>
      <w:tr w:rsidR="00BF5BF7" w14:paraId="6A2B8DA0" w14:textId="77777777">
        <w:tc>
          <w:tcPr>
            <w:tcW w:w="624" w:type="dxa"/>
            <w:vMerge w:val="restart"/>
          </w:tcPr>
          <w:p w14:paraId="61483EB9" w14:textId="77777777" w:rsidR="00BF5BF7" w:rsidRDefault="00BF5B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901" w:type="dxa"/>
            <w:tcBorders>
              <w:bottom w:val="nil"/>
            </w:tcBorders>
          </w:tcPr>
          <w:p w14:paraId="2B9B2C87" w14:textId="77777777" w:rsidR="00BF5BF7" w:rsidRDefault="00BF5BF7">
            <w:pPr>
              <w:pStyle w:val="ConsPlusNormal"/>
            </w:pPr>
            <w:r>
              <w:t>Количество вовлеченных в оборот инвестиционных площадок (земельные участки, строения, здания, сооружения, иные объекты недвижимости) за отчетный период:</w:t>
            </w:r>
          </w:p>
        </w:tc>
        <w:tc>
          <w:tcPr>
            <w:tcW w:w="794" w:type="dxa"/>
            <w:tcBorders>
              <w:bottom w:val="nil"/>
            </w:tcBorders>
          </w:tcPr>
          <w:p w14:paraId="7B081167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7F909EDD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6E4422D4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23E53162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2AA4328D" w14:textId="77777777" w:rsidR="00BF5BF7" w:rsidRDefault="00BF5BF7">
            <w:pPr>
              <w:pStyle w:val="ConsPlusNormal"/>
            </w:pPr>
            <w:r>
              <w:t>от 1 до 3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8341CAB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023CB6F9" w14:textId="77777777" w:rsidR="00BF5BF7" w:rsidRDefault="00BF5BF7">
            <w:pPr>
              <w:pStyle w:val="ConsPlusNormal"/>
            </w:pPr>
          </w:p>
        </w:tc>
      </w:tr>
      <w:tr w:rsidR="00BF5BF7" w14:paraId="17688499" w14:textId="77777777">
        <w:tc>
          <w:tcPr>
            <w:tcW w:w="624" w:type="dxa"/>
            <w:vMerge/>
          </w:tcPr>
          <w:p w14:paraId="46F91DF2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5DFEB24A" w14:textId="77777777" w:rsidR="00BF5BF7" w:rsidRDefault="00BF5BF7">
            <w:pPr>
              <w:pStyle w:val="ConsPlusNormal"/>
            </w:pPr>
            <w:r>
              <w:t>от 4 и выше</w:t>
            </w:r>
          </w:p>
        </w:tc>
        <w:tc>
          <w:tcPr>
            <w:tcW w:w="794" w:type="dxa"/>
            <w:tcBorders>
              <w:top w:val="nil"/>
            </w:tcBorders>
          </w:tcPr>
          <w:p w14:paraId="0F0AB7DF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293CAA93" w14:textId="77777777" w:rsidR="00BF5BF7" w:rsidRDefault="00BF5BF7">
            <w:pPr>
              <w:pStyle w:val="ConsPlusNormal"/>
            </w:pPr>
          </w:p>
        </w:tc>
      </w:tr>
      <w:tr w:rsidR="00BF5BF7" w14:paraId="67DFB8AB" w14:textId="77777777">
        <w:tc>
          <w:tcPr>
            <w:tcW w:w="624" w:type="dxa"/>
            <w:vMerge w:val="restart"/>
          </w:tcPr>
          <w:p w14:paraId="1FB3A818" w14:textId="77777777" w:rsidR="00BF5BF7" w:rsidRDefault="00BF5BF7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6901" w:type="dxa"/>
            <w:tcBorders>
              <w:bottom w:val="nil"/>
            </w:tcBorders>
          </w:tcPr>
          <w:p w14:paraId="4A445146" w14:textId="77777777" w:rsidR="00BF5BF7" w:rsidRDefault="00BF5BF7">
            <w:pPr>
              <w:pStyle w:val="ConsPlusNormal"/>
            </w:pPr>
            <w:r>
              <w:t>Количество земельных участков, предоставленных в аренду без проведения торгов для реализации инвестиционного проекта в рамках мер государственной поддержки, за отчетный период</w:t>
            </w:r>
          </w:p>
        </w:tc>
        <w:tc>
          <w:tcPr>
            <w:tcW w:w="794" w:type="dxa"/>
            <w:tcBorders>
              <w:bottom w:val="nil"/>
            </w:tcBorders>
          </w:tcPr>
          <w:p w14:paraId="39EEB8E1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16377066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6748E5C1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0CBC5A21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30DA6DF2" w14:textId="77777777" w:rsidR="00BF5BF7" w:rsidRDefault="00BF5BF7">
            <w:pPr>
              <w:pStyle w:val="ConsPlusNormal"/>
            </w:pPr>
            <w:r>
              <w:t>от 1 до 3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6B89B1B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33232B82" w14:textId="77777777" w:rsidR="00BF5BF7" w:rsidRDefault="00BF5BF7">
            <w:pPr>
              <w:pStyle w:val="ConsPlusNormal"/>
            </w:pPr>
          </w:p>
        </w:tc>
      </w:tr>
      <w:tr w:rsidR="00BF5BF7" w14:paraId="1BF42D44" w14:textId="77777777">
        <w:tc>
          <w:tcPr>
            <w:tcW w:w="624" w:type="dxa"/>
            <w:vMerge/>
          </w:tcPr>
          <w:p w14:paraId="72A2FA8C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7172BA1A" w14:textId="77777777" w:rsidR="00BF5BF7" w:rsidRDefault="00BF5BF7">
            <w:pPr>
              <w:pStyle w:val="ConsPlusNormal"/>
            </w:pPr>
            <w:r>
              <w:t>от 4 и выше</w:t>
            </w:r>
          </w:p>
        </w:tc>
        <w:tc>
          <w:tcPr>
            <w:tcW w:w="794" w:type="dxa"/>
            <w:tcBorders>
              <w:top w:val="nil"/>
            </w:tcBorders>
          </w:tcPr>
          <w:p w14:paraId="595A715A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7DBB77E9" w14:textId="77777777" w:rsidR="00BF5BF7" w:rsidRDefault="00BF5BF7">
            <w:pPr>
              <w:pStyle w:val="ConsPlusNormal"/>
            </w:pPr>
          </w:p>
        </w:tc>
      </w:tr>
      <w:tr w:rsidR="00BF5BF7" w14:paraId="6B332585" w14:textId="77777777">
        <w:tc>
          <w:tcPr>
            <w:tcW w:w="624" w:type="dxa"/>
          </w:tcPr>
          <w:p w14:paraId="01795ADB" w14:textId="77777777" w:rsidR="00BF5BF7" w:rsidRDefault="00BF5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01" w:type="dxa"/>
          </w:tcPr>
          <w:p w14:paraId="279F2C2C" w14:textId="77777777" w:rsidR="00BF5BF7" w:rsidRDefault="00BF5BF7">
            <w:pPr>
              <w:pStyle w:val="ConsPlusNormal"/>
            </w:pPr>
            <w:r>
              <w:t>Социально-экономический эффект от реализации мероприятий инвестиционного блока</w:t>
            </w:r>
          </w:p>
        </w:tc>
        <w:tc>
          <w:tcPr>
            <w:tcW w:w="794" w:type="dxa"/>
          </w:tcPr>
          <w:p w14:paraId="206E58B2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</w:tcPr>
          <w:p w14:paraId="444D794C" w14:textId="77777777" w:rsidR="00BF5BF7" w:rsidRDefault="00BF5BF7">
            <w:pPr>
              <w:pStyle w:val="ConsPlusNormal"/>
            </w:pPr>
          </w:p>
        </w:tc>
      </w:tr>
      <w:tr w:rsidR="00BF5BF7" w14:paraId="6C6073CA" w14:textId="77777777">
        <w:tc>
          <w:tcPr>
            <w:tcW w:w="624" w:type="dxa"/>
            <w:vMerge w:val="restart"/>
          </w:tcPr>
          <w:p w14:paraId="24335DCC" w14:textId="77777777" w:rsidR="00BF5BF7" w:rsidRDefault="00BF5BF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6901" w:type="dxa"/>
            <w:tcBorders>
              <w:bottom w:val="nil"/>
            </w:tcBorders>
          </w:tcPr>
          <w:p w14:paraId="61A225F6" w14:textId="77777777" w:rsidR="00BF5BF7" w:rsidRDefault="00BF5BF7">
            <w:pPr>
              <w:pStyle w:val="ConsPlusNormal"/>
            </w:pPr>
            <w:r>
              <w:t>Количество инвестиционных проектов, находящихся в стадии реализации, на конец отчетного периода</w:t>
            </w:r>
          </w:p>
        </w:tc>
        <w:tc>
          <w:tcPr>
            <w:tcW w:w="794" w:type="dxa"/>
            <w:tcBorders>
              <w:bottom w:val="nil"/>
            </w:tcBorders>
          </w:tcPr>
          <w:p w14:paraId="249739D1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5891CC88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01F4A1B5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4B470C49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7FAF28C1" w14:textId="77777777" w:rsidR="00BF5BF7" w:rsidRDefault="00BF5BF7">
            <w:pPr>
              <w:pStyle w:val="ConsPlusNormal"/>
            </w:pPr>
            <w:r>
              <w:t>до 10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DBB64F4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191CD3C3" w14:textId="77777777" w:rsidR="00BF5BF7" w:rsidRDefault="00BF5BF7">
            <w:pPr>
              <w:pStyle w:val="ConsPlusNormal"/>
            </w:pPr>
          </w:p>
        </w:tc>
      </w:tr>
      <w:tr w:rsidR="00BF5BF7" w14:paraId="0628FD78" w14:textId="77777777">
        <w:tc>
          <w:tcPr>
            <w:tcW w:w="624" w:type="dxa"/>
            <w:vMerge/>
          </w:tcPr>
          <w:p w14:paraId="20EC4345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22DD6F7C" w14:textId="77777777" w:rsidR="00BF5BF7" w:rsidRDefault="00BF5BF7">
            <w:pPr>
              <w:pStyle w:val="ConsPlusNormal"/>
            </w:pPr>
            <w:r>
              <w:t>от 10 и выше</w:t>
            </w:r>
          </w:p>
        </w:tc>
        <w:tc>
          <w:tcPr>
            <w:tcW w:w="794" w:type="dxa"/>
            <w:tcBorders>
              <w:top w:val="nil"/>
            </w:tcBorders>
          </w:tcPr>
          <w:p w14:paraId="240AA21E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46FA29F9" w14:textId="77777777" w:rsidR="00BF5BF7" w:rsidRDefault="00BF5BF7">
            <w:pPr>
              <w:pStyle w:val="ConsPlusNormal"/>
            </w:pPr>
          </w:p>
        </w:tc>
      </w:tr>
      <w:tr w:rsidR="00BF5BF7" w14:paraId="09772487" w14:textId="77777777">
        <w:tc>
          <w:tcPr>
            <w:tcW w:w="624" w:type="dxa"/>
            <w:vMerge w:val="restart"/>
          </w:tcPr>
          <w:p w14:paraId="6D90870F" w14:textId="77777777" w:rsidR="00BF5BF7" w:rsidRDefault="00BF5BF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6901" w:type="dxa"/>
            <w:tcBorders>
              <w:bottom w:val="nil"/>
            </w:tcBorders>
          </w:tcPr>
          <w:p w14:paraId="5C9A3991" w14:textId="77777777" w:rsidR="00BF5BF7" w:rsidRDefault="00BF5BF7">
            <w:pPr>
              <w:pStyle w:val="ConsPlusNormal"/>
            </w:pPr>
            <w:r>
              <w:t>Количество новых (начатых в отчетном периоде) инвестиционных проектов</w:t>
            </w:r>
          </w:p>
        </w:tc>
        <w:tc>
          <w:tcPr>
            <w:tcW w:w="794" w:type="dxa"/>
            <w:tcBorders>
              <w:bottom w:val="nil"/>
            </w:tcBorders>
          </w:tcPr>
          <w:p w14:paraId="239F57E7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32FC05CC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1F72A279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3AC0F21C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1714F650" w14:textId="77777777" w:rsidR="00BF5BF7" w:rsidRDefault="00BF5BF7">
            <w:pPr>
              <w:pStyle w:val="ConsPlusNormal"/>
            </w:pPr>
            <w:r>
              <w:t>от 1 до 5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1A3A223F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434093CB" w14:textId="77777777" w:rsidR="00BF5BF7" w:rsidRDefault="00BF5BF7">
            <w:pPr>
              <w:pStyle w:val="ConsPlusNormal"/>
            </w:pPr>
          </w:p>
        </w:tc>
      </w:tr>
      <w:tr w:rsidR="00BF5BF7" w14:paraId="674A9B80" w14:textId="77777777">
        <w:tc>
          <w:tcPr>
            <w:tcW w:w="624" w:type="dxa"/>
            <w:vMerge/>
          </w:tcPr>
          <w:p w14:paraId="0BCFB9A0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3B10F569" w14:textId="77777777" w:rsidR="00BF5BF7" w:rsidRDefault="00BF5BF7">
            <w:pPr>
              <w:pStyle w:val="ConsPlusNormal"/>
            </w:pPr>
            <w:r>
              <w:t>от 6 и выше</w:t>
            </w:r>
          </w:p>
        </w:tc>
        <w:tc>
          <w:tcPr>
            <w:tcW w:w="794" w:type="dxa"/>
            <w:tcBorders>
              <w:top w:val="nil"/>
            </w:tcBorders>
          </w:tcPr>
          <w:p w14:paraId="14A37F29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5F51FC58" w14:textId="77777777" w:rsidR="00BF5BF7" w:rsidRDefault="00BF5BF7">
            <w:pPr>
              <w:pStyle w:val="ConsPlusNormal"/>
            </w:pPr>
          </w:p>
        </w:tc>
      </w:tr>
      <w:tr w:rsidR="00BF5BF7" w14:paraId="237A8688" w14:textId="77777777">
        <w:tc>
          <w:tcPr>
            <w:tcW w:w="624" w:type="dxa"/>
            <w:vMerge w:val="restart"/>
          </w:tcPr>
          <w:p w14:paraId="343C6E0B" w14:textId="77777777" w:rsidR="00BF5BF7" w:rsidRDefault="00BF5BF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6901" w:type="dxa"/>
            <w:tcBorders>
              <w:bottom w:val="nil"/>
            </w:tcBorders>
          </w:tcPr>
          <w:p w14:paraId="0D566F18" w14:textId="77777777" w:rsidR="00BF5BF7" w:rsidRDefault="00BF5BF7">
            <w:pPr>
              <w:pStyle w:val="ConsPlusNormal"/>
            </w:pPr>
            <w:r>
              <w:t>Общий объем инвестиций в связи с реализацией действующих инвестиционных проектов за отчетный период:</w:t>
            </w:r>
          </w:p>
        </w:tc>
        <w:tc>
          <w:tcPr>
            <w:tcW w:w="794" w:type="dxa"/>
            <w:tcBorders>
              <w:bottom w:val="nil"/>
            </w:tcBorders>
          </w:tcPr>
          <w:p w14:paraId="47F0B00E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779ED5BC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22D654F2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2E87E55A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2E766E49" w14:textId="77777777" w:rsidR="00BF5BF7" w:rsidRDefault="00BF5BF7">
            <w:pPr>
              <w:pStyle w:val="ConsPlusNormal"/>
            </w:pPr>
            <w:r>
              <w:t>от 0 до 50 млн. рублей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1071B007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747AB749" w14:textId="77777777" w:rsidR="00BF5BF7" w:rsidRDefault="00BF5BF7">
            <w:pPr>
              <w:pStyle w:val="ConsPlusNormal"/>
            </w:pPr>
          </w:p>
        </w:tc>
      </w:tr>
      <w:tr w:rsidR="00BF5BF7" w14:paraId="52E8EF16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13859146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bottom w:val="nil"/>
            </w:tcBorders>
          </w:tcPr>
          <w:p w14:paraId="0622D73E" w14:textId="77777777" w:rsidR="00BF5BF7" w:rsidRDefault="00BF5BF7">
            <w:pPr>
              <w:pStyle w:val="ConsPlusNormal"/>
            </w:pPr>
            <w:r>
              <w:t>от 50 млн. рублей до 200 млн. рублей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01A80A78" w14:textId="77777777" w:rsidR="00BF5BF7" w:rsidRDefault="00BF5BF7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37" w:type="dxa"/>
            <w:vMerge/>
          </w:tcPr>
          <w:p w14:paraId="26A63FC3" w14:textId="77777777" w:rsidR="00BF5BF7" w:rsidRDefault="00BF5BF7">
            <w:pPr>
              <w:pStyle w:val="ConsPlusNormal"/>
            </w:pPr>
          </w:p>
        </w:tc>
      </w:tr>
      <w:tr w:rsidR="00BF5BF7" w14:paraId="325B2A5D" w14:textId="77777777">
        <w:tc>
          <w:tcPr>
            <w:tcW w:w="624" w:type="dxa"/>
            <w:vMerge/>
          </w:tcPr>
          <w:p w14:paraId="4D28FCC4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3875BE39" w14:textId="77777777" w:rsidR="00BF5BF7" w:rsidRDefault="00BF5BF7">
            <w:pPr>
              <w:pStyle w:val="ConsPlusNormal"/>
            </w:pPr>
            <w:r>
              <w:t>свыше 200 млн. рублей</w:t>
            </w:r>
          </w:p>
        </w:tc>
        <w:tc>
          <w:tcPr>
            <w:tcW w:w="794" w:type="dxa"/>
            <w:tcBorders>
              <w:top w:val="nil"/>
            </w:tcBorders>
          </w:tcPr>
          <w:p w14:paraId="180F7470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23F2BD76" w14:textId="77777777" w:rsidR="00BF5BF7" w:rsidRDefault="00BF5BF7">
            <w:pPr>
              <w:pStyle w:val="ConsPlusNormal"/>
            </w:pPr>
          </w:p>
        </w:tc>
      </w:tr>
      <w:tr w:rsidR="00BF5BF7" w14:paraId="6970B2A1" w14:textId="77777777">
        <w:tc>
          <w:tcPr>
            <w:tcW w:w="624" w:type="dxa"/>
            <w:vMerge w:val="restart"/>
          </w:tcPr>
          <w:p w14:paraId="6E750B19" w14:textId="77777777" w:rsidR="00BF5BF7" w:rsidRDefault="00BF5BF7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6901" w:type="dxa"/>
            <w:tcBorders>
              <w:bottom w:val="nil"/>
            </w:tcBorders>
          </w:tcPr>
          <w:p w14:paraId="1B37ABB4" w14:textId="77777777" w:rsidR="00BF5BF7" w:rsidRDefault="00BF5BF7">
            <w:pPr>
              <w:pStyle w:val="ConsPlusNormal"/>
            </w:pPr>
            <w:r>
              <w:t>Количество созданных новых рабочих мест в связи с реализацией действующих инвестиционных проектов</w:t>
            </w:r>
          </w:p>
        </w:tc>
        <w:tc>
          <w:tcPr>
            <w:tcW w:w="794" w:type="dxa"/>
            <w:tcBorders>
              <w:bottom w:val="nil"/>
            </w:tcBorders>
          </w:tcPr>
          <w:p w14:paraId="41C2E857" w14:textId="77777777" w:rsidR="00BF5BF7" w:rsidRDefault="00BF5BF7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14:paraId="6D58242D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4AB9EEC4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2381B410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41E5A107" w14:textId="77777777" w:rsidR="00BF5BF7" w:rsidRDefault="00BF5BF7">
            <w:pPr>
              <w:pStyle w:val="ConsPlusNormal"/>
            </w:pPr>
            <w:r>
              <w:t>от 1 до 15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215F73DE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37" w:type="dxa"/>
            <w:vMerge/>
          </w:tcPr>
          <w:p w14:paraId="65ECDBD2" w14:textId="77777777" w:rsidR="00BF5BF7" w:rsidRDefault="00BF5BF7">
            <w:pPr>
              <w:pStyle w:val="ConsPlusNormal"/>
            </w:pPr>
          </w:p>
        </w:tc>
      </w:tr>
      <w:tr w:rsidR="00BF5BF7" w14:paraId="6AE72D9A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5A09A91F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3FA9F4E3" w14:textId="77777777" w:rsidR="00BF5BF7" w:rsidRDefault="00BF5BF7">
            <w:pPr>
              <w:pStyle w:val="ConsPlusNormal"/>
            </w:pPr>
            <w:r>
              <w:t>от 16 до 50 (включительно)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6246E25" w14:textId="77777777" w:rsidR="00BF5BF7" w:rsidRDefault="00BF5BF7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37" w:type="dxa"/>
            <w:vMerge/>
          </w:tcPr>
          <w:p w14:paraId="6EA27ECB" w14:textId="77777777" w:rsidR="00BF5BF7" w:rsidRDefault="00BF5BF7">
            <w:pPr>
              <w:pStyle w:val="ConsPlusNormal"/>
            </w:pPr>
          </w:p>
        </w:tc>
      </w:tr>
      <w:tr w:rsidR="00BF5BF7" w14:paraId="66FFA5F7" w14:textId="77777777">
        <w:tblPrEx>
          <w:tblBorders>
            <w:insideH w:val="nil"/>
          </w:tblBorders>
        </w:tblPrEx>
        <w:tc>
          <w:tcPr>
            <w:tcW w:w="624" w:type="dxa"/>
            <w:vMerge/>
          </w:tcPr>
          <w:p w14:paraId="41CD5086" w14:textId="77777777" w:rsidR="00BF5BF7" w:rsidRDefault="00BF5BF7">
            <w:pPr>
              <w:pStyle w:val="ConsPlusNormal"/>
            </w:pPr>
          </w:p>
        </w:tc>
        <w:tc>
          <w:tcPr>
            <w:tcW w:w="6901" w:type="dxa"/>
            <w:tcBorders>
              <w:top w:val="nil"/>
            </w:tcBorders>
          </w:tcPr>
          <w:p w14:paraId="7C970DF3" w14:textId="77777777" w:rsidR="00BF5BF7" w:rsidRDefault="00BF5BF7">
            <w:pPr>
              <w:pStyle w:val="ConsPlusNormal"/>
            </w:pPr>
            <w:r>
              <w:t>от 51 и выше</w:t>
            </w:r>
          </w:p>
        </w:tc>
        <w:tc>
          <w:tcPr>
            <w:tcW w:w="794" w:type="dxa"/>
            <w:tcBorders>
              <w:top w:val="nil"/>
            </w:tcBorders>
          </w:tcPr>
          <w:p w14:paraId="49FF2B59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37" w:type="dxa"/>
            <w:vMerge/>
          </w:tcPr>
          <w:p w14:paraId="5D2EC9C6" w14:textId="77777777" w:rsidR="00BF5BF7" w:rsidRDefault="00BF5BF7">
            <w:pPr>
              <w:pStyle w:val="ConsPlusNormal"/>
            </w:pPr>
          </w:p>
        </w:tc>
      </w:tr>
    </w:tbl>
    <w:p w14:paraId="788EEA4A" w14:textId="77777777" w:rsidR="00BF5BF7" w:rsidRDefault="00BF5BF7">
      <w:pPr>
        <w:pStyle w:val="ConsPlusNormal"/>
        <w:jc w:val="both"/>
      </w:pPr>
    </w:p>
    <w:p w14:paraId="1DBF18DD" w14:textId="77777777" w:rsidR="00BF5BF7" w:rsidRDefault="00BF5BF7">
      <w:pPr>
        <w:pStyle w:val="ConsPlusNormal"/>
        <w:ind w:firstLine="540"/>
        <w:jc w:val="both"/>
      </w:pPr>
      <w:r>
        <w:t>12) значение показателя "Оценка реализации в муниципальном образовании составляющих Стандарта" рассчитывается по формуле:</w:t>
      </w:r>
    </w:p>
    <w:p w14:paraId="4729930D" w14:textId="77777777" w:rsidR="00BF5BF7" w:rsidRDefault="00BF5BF7">
      <w:pPr>
        <w:pStyle w:val="ConsPlusNormal"/>
        <w:jc w:val="both"/>
      </w:pPr>
    </w:p>
    <w:p w14:paraId="20FB3F7A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2DE66B5B" wp14:editId="7BB154A0">
            <wp:extent cx="1424940" cy="502920"/>
            <wp:effectExtent l="0" t="0" r="0" b="0"/>
            <wp:docPr id="595560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EF86B" w14:textId="77777777" w:rsidR="00BF5BF7" w:rsidRDefault="00BF5BF7">
      <w:pPr>
        <w:pStyle w:val="ConsPlusNormal"/>
        <w:jc w:val="both"/>
      </w:pPr>
    </w:p>
    <w:p w14:paraId="764D1D8C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07738DA8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D0884C5" wp14:editId="2ADA6324">
            <wp:extent cx="267970" cy="251460"/>
            <wp:effectExtent l="0" t="0" r="0" b="0"/>
            <wp:docPr id="3934564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i-го муниципального образования </w:t>
      </w:r>
      <w:proofErr w:type="gramStart"/>
      <w:r>
        <w:t>по реализации</w:t>
      </w:r>
      <w:proofErr w:type="gramEnd"/>
      <w:r>
        <w:t xml:space="preserve"> составляющих Стандарта, процентов;</w:t>
      </w:r>
    </w:p>
    <w:p w14:paraId="770E1B01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j - показатели, указанные в </w:t>
      </w:r>
      <w:hyperlink w:anchor="P460">
        <w:r>
          <w:rPr>
            <w:color w:val="0000FF"/>
          </w:rPr>
          <w:t>таблице 4</w:t>
        </w:r>
      </w:hyperlink>
      <w:r>
        <w:t xml:space="preserve"> и учитываемые в ходе оценки i-го муниципального образования по реализации составляющих Стандарта;</w:t>
      </w:r>
    </w:p>
    <w:p w14:paraId="732EDF4F" w14:textId="77777777" w:rsidR="00BF5BF7" w:rsidRDefault="00BF5BF7">
      <w:pPr>
        <w:pStyle w:val="ConsPlusNormal"/>
        <w:spacing w:before="220"/>
        <w:ind w:firstLine="540"/>
        <w:jc w:val="both"/>
      </w:pPr>
      <w:r>
        <w:lastRenderedPageBreak/>
        <w:t>О</w:t>
      </w:r>
      <w:r>
        <w:rPr>
          <w:vertAlign w:val="subscript"/>
        </w:rPr>
        <w:t>ij</w:t>
      </w:r>
      <w:r>
        <w:t xml:space="preserve"> - оценка реализации j-го показателя i-го муниципального образования согласно </w:t>
      </w:r>
      <w:hyperlink w:anchor="P460">
        <w:r>
          <w:rPr>
            <w:color w:val="0000FF"/>
          </w:rPr>
          <w:t>таблице 4</w:t>
        </w:r>
      </w:hyperlink>
      <w:r>
        <w:t xml:space="preserve"> в отчетном году, баллов;</w:t>
      </w:r>
    </w:p>
    <w:p w14:paraId="6839D3E8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6,7 - максимально возможное значение оценки реализации Стандарта согласно </w:t>
      </w:r>
      <w:hyperlink w:anchor="P460">
        <w:r>
          <w:rPr>
            <w:color w:val="0000FF"/>
          </w:rPr>
          <w:t>таблице 4</w:t>
        </w:r>
      </w:hyperlink>
      <w:r>
        <w:t>.</w:t>
      </w:r>
    </w:p>
    <w:p w14:paraId="0D834F04" w14:textId="77777777" w:rsidR="00BF5BF7" w:rsidRDefault="00BF5BF7">
      <w:pPr>
        <w:pStyle w:val="ConsPlusNormal"/>
        <w:spacing w:before="220"/>
        <w:ind w:firstLine="540"/>
        <w:jc w:val="both"/>
      </w:pPr>
      <w:r>
        <w:t>По результатам оценки показателя формируется самостоятельный рейтинг муниципальных образований в Удмуртской Республике по уровню содействия развитию конкуренции:</w:t>
      </w:r>
    </w:p>
    <w:p w14:paraId="017AF6DE" w14:textId="77777777" w:rsidR="00BF5BF7" w:rsidRDefault="00BF5BF7">
      <w:pPr>
        <w:pStyle w:val="ConsPlusNormal"/>
        <w:spacing w:before="220"/>
        <w:ind w:firstLine="540"/>
        <w:jc w:val="both"/>
      </w:pPr>
      <w:r>
        <w:t>по муниципальным округам: с 1 по 25 место;</w:t>
      </w:r>
    </w:p>
    <w:p w14:paraId="655D4EC7" w14:textId="77777777" w:rsidR="00BF5BF7" w:rsidRDefault="00BF5BF7">
      <w:pPr>
        <w:pStyle w:val="ConsPlusNormal"/>
        <w:spacing w:before="220"/>
        <w:ind w:firstLine="540"/>
        <w:jc w:val="both"/>
      </w:pPr>
      <w:r>
        <w:t>по городским округам: с 1 по 5 место.</w:t>
      </w:r>
    </w:p>
    <w:p w14:paraId="47A427F9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Муниципальному образованию с наибольшим значением показателя присваивается 1 место.</w:t>
      </w:r>
    </w:p>
    <w:p w14:paraId="7F9E4E2D" w14:textId="77777777" w:rsidR="00BF5BF7" w:rsidRDefault="00BF5BF7">
      <w:pPr>
        <w:pStyle w:val="ConsPlusNormal"/>
        <w:jc w:val="both"/>
      </w:pPr>
    </w:p>
    <w:p w14:paraId="772A0290" w14:textId="77777777" w:rsidR="00BF5BF7" w:rsidRDefault="00BF5BF7">
      <w:pPr>
        <w:pStyle w:val="ConsPlusNormal"/>
        <w:jc w:val="right"/>
        <w:outlineLvl w:val="2"/>
      </w:pPr>
      <w:bookmarkStart w:id="10" w:name="P460"/>
      <w:bookmarkEnd w:id="10"/>
      <w:r>
        <w:t>Таблица 4</w:t>
      </w:r>
    </w:p>
    <w:p w14:paraId="21B15603" w14:textId="77777777" w:rsidR="00BF5BF7" w:rsidRDefault="00BF5B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1191"/>
        <w:gridCol w:w="907"/>
      </w:tblGrid>
      <w:tr w:rsidR="00BF5BF7" w14:paraId="054CF5A5" w14:textId="77777777">
        <w:tc>
          <w:tcPr>
            <w:tcW w:w="660" w:type="dxa"/>
            <w:vMerge w:val="restart"/>
          </w:tcPr>
          <w:p w14:paraId="2B3D62C5" w14:textId="77777777" w:rsidR="00BF5BF7" w:rsidRDefault="00BF5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vMerge w:val="restart"/>
          </w:tcPr>
          <w:p w14:paraId="6D02E373" w14:textId="77777777" w:rsidR="00BF5BF7" w:rsidRDefault="00BF5BF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098" w:type="dxa"/>
            <w:gridSpan w:val="2"/>
          </w:tcPr>
          <w:p w14:paraId="22DCA259" w14:textId="77777777" w:rsidR="00BF5BF7" w:rsidRDefault="00BF5BF7">
            <w:pPr>
              <w:pStyle w:val="ConsPlusNormal"/>
              <w:jc w:val="center"/>
            </w:pPr>
            <w:r>
              <w:t>Оценка реализации показателя (баллы)</w:t>
            </w:r>
          </w:p>
        </w:tc>
      </w:tr>
      <w:tr w:rsidR="00BF5BF7" w14:paraId="5FE17D43" w14:textId="77777777">
        <w:tc>
          <w:tcPr>
            <w:tcW w:w="660" w:type="dxa"/>
            <w:vMerge/>
          </w:tcPr>
          <w:p w14:paraId="74786F17" w14:textId="77777777" w:rsidR="00BF5BF7" w:rsidRDefault="00BF5BF7">
            <w:pPr>
              <w:pStyle w:val="ConsPlusNormal"/>
            </w:pPr>
          </w:p>
        </w:tc>
        <w:tc>
          <w:tcPr>
            <w:tcW w:w="6293" w:type="dxa"/>
            <w:vMerge/>
          </w:tcPr>
          <w:p w14:paraId="4B4AAF61" w14:textId="77777777" w:rsidR="00BF5BF7" w:rsidRDefault="00BF5BF7">
            <w:pPr>
              <w:pStyle w:val="ConsPlusNormal"/>
            </w:pPr>
          </w:p>
        </w:tc>
        <w:tc>
          <w:tcPr>
            <w:tcW w:w="1191" w:type="dxa"/>
          </w:tcPr>
          <w:p w14:paraId="0B36F6FB" w14:textId="77777777" w:rsidR="00BF5BF7" w:rsidRDefault="00BF5BF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907" w:type="dxa"/>
          </w:tcPr>
          <w:p w14:paraId="56ADAD62" w14:textId="77777777" w:rsidR="00BF5BF7" w:rsidRDefault="00BF5BF7">
            <w:pPr>
              <w:pStyle w:val="ConsPlusNormal"/>
              <w:jc w:val="center"/>
            </w:pPr>
            <w:r>
              <w:t>нет</w:t>
            </w:r>
          </w:p>
        </w:tc>
      </w:tr>
      <w:tr w:rsidR="00BF5BF7" w14:paraId="7E1EA41F" w14:textId="77777777">
        <w:tc>
          <w:tcPr>
            <w:tcW w:w="660" w:type="dxa"/>
          </w:tcPr>
          <w:p w14:paraId="688F6C6C" w14:textId="77777777" w:rsidR="00BF5BF7" w:rsidRDefault="00BF5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</w:tcPr>
          <w:p w14:paraId="613F5974" w14:textId="77777777" w:rsidR="00BF5BF7" w:rsidRDefault="00BF5BF7">
            <w:pPr>
              <w:pStyle w:val="ConsPlusNormal"/>
            </w:pPr>
            <w:r>
              <w:t>Наличие соглашения между Министерством экономики Удмуртской Республики (далее - Уполномоченный орган) и муниципальным образованием о внедрении в Удмуртской Республике стандарта развития конкуренции в субъектах Российской Федерации, включающего перечень показателей, применяемых для оценки эффективности деятельности органов местного самоуправления по созданию благоприятных условий для развития конкуренции</w:t>
            </w:r>
          </w:p>
        </w:tc>
        <w:tc>
          <w:tcPr>
            <w:tcW w:w="1191" w:type="dxa"/>
          </w:tcPr>
          <w:p w14:paraId="56579866" w14:textId="77777777" w:rsidR="00BF5BF7" w:rsidRDefault="00BF5BF7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907" w:type="dxa"/>
          </w:tcPr>
          <w:p w14:paraId="797E520D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1DFF207B" w14:textId="77777777">
        <w:tc>
          <w:tcPr>
            <w:tcW w:w="660" w:type="dxa"/>
          </w:tcPr>
          <w:p w14:paraId="788B2C93" w14:textId="77777777" w:rsidR="00BF5BF7" w:rsidRDefault="00BF5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93" w:type="dxa"/>
          </w:tcPr>
          <w:p w14:paraId="0E39F23A" w14:textId="77777777" w:rsidR="00BF5BF7" w:rsidRDefault="00BF5BF7">
            <w:pPr>
              <w:pStyle w:val="ConsPlusNormal"/>
            </w:pPr>
            <w:r>
              <w:t>Наличие координационного органа, созданного в муниципальном образовании для рассмотрения вопросов по содействию развитию конкуренции (далее - Координационный орган МО), в том числе:</w:t>
            </w:r>
          </w:p>
        </w:tc>
        <w:tc>
          <w:tcPr>
            <w:tcW w:w="1191" w:type="dxa"/>
          </w:tcPr>
          <w:p w14:paraId="600E410F" w14:textId="77777777" w:rsidR="00BF5BF7" w:rsidRDefault="00BF5BF7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907" w:type="dxa"/>
          </w:tcPr>
          <w:p w14:paraId="1DE2B9D0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10543CBC" w14:textId="77777777">
        <w:tc>
          <w:tcPr>
            <w:tcW w:w="660" w:type="dxa"/>
          </w:tcPr>
          <w:p w14:paraId="5F8DBFD6" w14:textId="77777777" w:rsidR="00BF5BF7" w:rsidRDefault="00BF5B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293" w:type="dxa"/>
          </w:tcPr>
          <w:p w14:paraId="5C055493" w14:textId="77777777" w:rsidR="00BF5BF7" w:rsidRDefault="00BF5BF7">
            <w:pPr>
              <w:pStyle w:val="ConsPlusNormal"/>
            </w:pPr>
            <w:r>
              <w:t>наличие протокольных решений Координационного органа МО по обсуждению вопросов внедрения Стандарта и содействия развитию конкуренции на территории муниципального образования, в том числе ежегодного доклада о состоянии и развитии конкуренции на территории муниципального образования</w:t>
            </w:r>
          </w:p>
        </w:tc>
        <w:tc>
          <w:tcPr>
            <w:tcW w:w="1191" w:type="dxa"/>
          </w:tcPr>
          <w:p w14:paraId="538A7174" w14:textId="77777777" w:rsidR="00BF5BF7" w:rsidRDefault="00BF5BF7">
            <w:pPr>
              <w:pStyle w:val="ConsPlusNormal"/>
              <w:jc w:val="center"/>
            </w:pPr>
            <w:r>
              <w:t>+0,1</w:t>
            </w:r>
          </w:p>
        </w:tc>
        <w:tc>
          <w:tcPr>
            <w:tcW w:w="907" w:type="dxa"/>
          </w:tcPr>
          <w:p w14:paraId="012F581F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7BC73F2A" w14:textId="77777777">
        <w:tc>
          <w:tcPr>
            <w:tcW w:w="660" w:type="dxa"/>
          </w:tcPr>
          <w:p w14:paraId="0AAAB6DE" w14:textId="77777777" w:rsidR="00BF5BF7" w:rsidRDefault="00BF5BF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293" w:type="dxa"/>
          </w:tcPr>
          <w:p w14:paraId="523614F6" w14:textId="77777777" w:rsidR="00BF5BF7" w:rsidRDefault="00BF5BF7">
            <w:pPr>
              <w:pStyle w:val="ConsPlusNormal"/>
            </w:pPr>
            <w:r>
              <w:t>включение в состав Координационного органа МО представителей некоммерческих организаций, действующих в интересах предпринимателей и потребителей товаров (работ, услуг), коммерческих организаций, общественных представителей</w:t>
            </w:r>
          </w:p>
        </w:tc>
        <w:tc>
          <w:tcPr>
            <w:tcW w:w="1191" w:type="dxa"/>
          </w:tcPr>
          <w:p w14:paraId="7FCF0D4C" w14:textId="77777777" w:rsidR="00BF5BF7" w:rsidRDefault="00BF5BF7">
            <w:pPr>
              <w:pStyle w:val="ConsPlusNormal"/>
              <w:jc w:val="center"/>
            </w:pPr>
            <w:r>
              <w:t>+0,4</w:t>
            </w:r>
          </w:p>
        </w:tc>
        <w:tc>
          <w:tcPr>
            <w:tcW w:w="907" w:type="dxa"/>
          </w:tcPr>
          <w:p w14:paraId="453E22BB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31294AFB" w14:textId="77777777">
        <w:tc>
          <w:tcPr>
            <w:tcW w:w="660" w:type="dxa"/>
          </w:tcPr>
          <w:p w14:paraId="25CF294B" w14:textId="77777777" w:rsidR="00BF5BF7" w:rsidRDefault="00BF5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93" w:type="dxa"/>
          </w:tcPr>
          <w:p w14:paraId="176FDF9D" w14:textId="77777777" w:rsidR="00BF5BF7" w:rsidRDefault="00BF5BF7">
            <w:pPr>
              <w:pStyle w:val="ConsPlusNormal"/>
            </w:pPr>
            <w:r>
              <w:t>Наличие утвержденного плана по внедрению в муниципальном образовании Стандарта</w:t>
            </w:r>
          </w:p>
        </w:tc>
        <w:tc>
          <w:tcPr>
            <w:tcW w:w="1191" w:type="dxa"/>
          </w:tcPr>
          <w:p w14:paraId="39E25ACF" w14:textId="77777777" w:rsidR="00BF5BF7" w:rsidRDefault="00BF5BF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7" w:type="dxa"/>
          </w:tcPr>
          <w:p w14:paraId="3BC289B2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4BEBC316" w14:textId="77777777">
        <w:tc>
          <w:tcPr>
            <w:tcW w:w="660" w:type="dxa"/>
          </w:tcPr>
          <w:p w14:paraId="182E4671" w14:textId="77777777" w:rsidR="00BF5BF7" w:rsidRDefault="00BF5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93" w:type="dxa"/>
          </w:tcPr>
          <w:p w14:paraId="42512CED" w14:textId="77777777" w:rsidR="00BF5BF7" w:rsidRDefault="00BF5BF7">
            <w:pPr>
              <w:pStyle w:val="ConsPlusNormal"/>
            </w:pPr>
            <w:r>
              <w:t>Наличие в документах стратегического планирования и программных документах муниципального образования раздела по вопросам развития конкуренции на территории муниципального образования</w:t>
            </w:r>
          </w:p>
        </w:tc>
        <w:tc>
          <w:tcPr>
            <w:tcW w:w="1191" w:type="dxa"/>
          </w:tcPr>
          <w:p w14:paraId="3F354BB3" w14:textId="77777777" w:rsidR="00BF5BF7" w:rsidRDefault="00BF5BF7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907" w:type="dxa"/>
          </w:tcPr>
          <w:p w14:paraId="7AA5F66E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3912FDF2" w14:textId="77777777">
        <w:tc>
          <w:tcPr>
            <w:tcW w:w="660" w:type="dxa"/>
          </w:tcPr>
          <w:p w14:paraId="2EA7F6D7" w14:textId="77777777" w:rsidR="00BF5BF7" w:rsidRDefault="00BF5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6293" w:type="dxa"/>
          </w:tcPr>
          <w:p w14:paraId="7CB55365" w14:textId="77777777" w:rsidR="00BF5BF7" w:rsidRDefault="00BF5BF7">
            <w:pPr>
              <w:pStyle w:val="ConsPlusNormal"/>
            </w:pPr>
            <w:r>
              <w:t>Участие специалистов органа местного самоуправления муниципальных образований в обучающих мероприятиях и тренингах по вопросам содействия конкуренции</w:t>
            </w:r>
          </w:p>
        </w:tc>
        <w:tc>
          <w:tcPr>
            <w:tcW w:w="1191" w:type="dxa"/>
          </w:tcPr>
          <w:p w14:paraId="534D39DC" w14:textId="77777777" w:rsidR="00BF5BF7" w:rsidRDefault="00BF5BF7">
            <w:pPr>
              <w:pStyle w:val="ConsPlusNormal"/>
              <w:jc w:val="center"/>
            </w:pPr>
            <w:r>
              <w:t>0,1 за каждое мероприятие, но не более 1,0</w:t>
            </w:r>
          </w:p>
        </w:tc>
        <w:tc>
          <w:tcPr>
            <w:tcW w:w="907" w:type="dxa"/>
          </w:tcPr>
          <w:p w14:paraId="54B1839D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648F1ACD" w14:textId="77777777">
        <w:tc>
          <w:tcPr>
            <w:tcW w:w="660" w:type="dxa"/>
          </w:tcPr>
          <w:p w14:paraId="28A4F393" w14:textId="77777777" w:rsidR="00BF5BF7" w:rsidRDefault="00BF5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93" w:type="dxa"/>
          </w:tcPr>
          <w:p w14:paraId="5B210CE4" w14:textId="77777777" w:rsidR="00BF5BF7" w:rsidRDefault="00BF5BF7">
            <w:pPr>
              <w:pStyle w:val="ConsPlusNormal"/>
            </w:pPr>
            <w:r>
              <w:t>Проведение ежегодного мониторинга состояния и развития конкуренции на территории муниципального образования</w:t>
            </w:r>
          </w:p>
        </w:tc>
        <w:tc>
          <w:tcPr>
            <w:tcW w:w="1191" w:type="dxa"/>
          </w:tcPr>
          <w:p w14:paraId="1DF87367" w14:textId="77777777" w:rsidR="00BF5BF7" w:rsidRDefault="00BF5BF7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907" w:type="dxa"/>
          </w:tcPr>
          <w:p w14:paraId="5F6FF176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7AF3BF35" w14:textId="77777777">
        <w:tc>
          <w:tcPr>
            <w:tcW w:w="660" w:type="dxa"/>
          </w:tcPr>
          <w:p w14:paraId="610409A1" w14:textId="77777777" w:rsidR="00BF5BF7" w:rsidRDefault="00BF5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93" w:type="dxa"/>
          </w:tcPr>
          <w:p w14:paraId="72F2598D" w14:textId="77777777" w:rsidR="00BF5BF7" w:rsidRDefault="00BF5BF7">
            <w:pPr>
              <w:pStyle w:val="ConsPlusNormal"/>
            </w:pPr>
            <w:r>
              <w:t xml:space="preserve">Участие в реализации системных мероприятий </w:t>
            </w:r>
            <w:hyperlink r:id="rId66">
              <w:r>
                <w:rPr>
                  <w:color w:val="0000FF"/>
                </w:rPr>
                <w:t>Плана</w:t>
              </w:r>
            </w:hyperlink>
            <w:r>
              <w:t xml:space="preserve"> мероприятий ("дорожной карты") по содействию развитию конкуренции в Удмуртской Республике, утвержденной распоряжением Главы Удмуртской Республики от 28 декабря 2021 года N 371-РГ "Об утверждении Перечня товарных рынков для содействия развитию конкуренции в Удмуртской Республике и Плана мероприятий ("дорожной карты") по содействию развитию конкуренции в Удмуртской Республике на 2022 - 2025 годы"; отражение проведенных мероприятий в ежегодном отчете, направляемом в Уполномоченный орган</w:t>
            </w:r>
          </w:p>
        </w:tc>
        <w:tc>
          <w:tcPr>
            <w:tcW w:w="1191" w:type="dxa"/>
          </w:tcPr>
          <w:p w14:paraId="56625DEC" w14:textId="77777777" w:rsidR="00BF5BF7" w:rsidRDefault="00BF5BF7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907" w:type="dxa"/>
          </w:tcPr>
          <w:p w14:paraId="16BA0F90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0E9C5F97" w14:textId="77777777">
        <w:tc>
          <w:tcPr>
            <w:tcW w:w="660" w:type="dxa"/>
          </w:tcPr>
          <w:p w14:paraId="73FB416C" w14:textId="77777777" w:rsidR="00BF5BF7" w:rsidRDefault="00BF5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93" w:type="dxa"/>
          </w:tcPr>
          <w:p w14:paraId="0909BF1A" w14:textId="77777777" w:rsidR="00BF5BF7" w:rsidRDefault="00BF5BF7">
            <w:pPr>
              <w:pStyle w:val="ConsPlusNormal"/>
            </w:pPr>
            <w:r>
              <w:t>Наличие на официальном сайте муниципального образования раздела, созданного для отражения деятельности по содействию развитию конкуренции, проводимой в Удмуртской Республике, муниципальном образовании, а также:</w:t>
            </w:r>
          </w:p>
        </w:tc>
        <w:tc>
          <w:tcPr>
            <w:tcW w:w="1191" w:type="dxa"/>
          </w:tcPr>
          <w:p w14:paraId="55F50D74" w14:textId="77777777" w:rsidR="00BF5BF7" w:rsidRDefault="00BF5BF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7" w:type="dxa"/>
          </w:tcPr>
          <w:p w14:paraId="35120025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5F1AC745" w14:textId="77777777">
        <w:tc>
          <w:tcPr>
            <w:tcW w:w="660" w:type="dxa"/>
            <w:vMerge w:val="restart"/>
          </w:tcPr>
          <w:p w14:paraId="200BD6A9" w14:textId="77777777" w:rsidR="00BF5BF7" w:rsidRDefault="00BF5BF7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6293" w:type="dxa"/>
            <w:tcBorders>
              <w:bottom w:val="nil"/>
            </w:tcBorders>
          </w:tcPr>
          <w:p w14:paraId="0136CAB8" w14:textId="77777777" w:rsidR="00BF5BF7" w:rsidRDefault="00BF5BF7">
            <w:pPr>
              <w:pStyle w:val="ConsPlusNormal"/>
            </w:pPr>
            <w:r>
              <w:t>обеспечение перехода с официального сайта (раздела официального сайта) муниципального образования на раздел "Стандарт развития конкуренции" официального сайта Уполномоченного органа;</w:t>
            </w:r>
          </w:p>
        </w:tc>
        <w:tc>
          <w:tcPr>
            <w:tcW w:w="1191" w:type="dxa"/>
            <w:tcBorders>
              <w:bottom w:val="nil"/>
            </w:tcBorders>
          </w:tcPr>
          <w:p w14:paraId="2E0BA699" w14:textId="77777777" w:rsidR="00BF5BF7" w:rsidRDefault="00BF5BF7">
            <w:pPr>
              <w:pStyle w:val="ConsPlusNormal"/>
              <w:jc w:val="center"/>
            </w:pPr>
            <w:r>
              <w:t>+0,1</w:t>
            </w:r>
          </w:p>
        </w:tc>
        <w:tc>
          <w:tcPr>
            <w:tcW w:w="907" w:type="dxa"/>
            <w:tcBorders>
              <w:bottom w:val="nil"/>
            </w:tcBorders>
          </w:tcPr>
          <w:p w14:paraId="10030671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71650724" w14:textId="77777777">
        <w:tc>
          <w:tcPr>
            <w:tcW w:w="660" w:type="dxa"/>
            <w:vMerge/>
          </w:tcPr>
          <w:p w14:paraId="215B9CB0" w14:textId="77777777" w:rsidR="00BF5BF7" w:rsidRDefault="00BF5BF7">
            <w:pPr>
              <w:pStyle w:val="ConsPlusNormal"/>
            </w:pPr>
          </w:p>
        </w:tc>
        <w:tc>
          <w:tcPr>
            <w:tcW w:w="6293" w:type="dxa"/>
            <w:tcBorders>
              <w:top w:val="nil"/>
            </w:tcBorders>
          </w:tcPr>
          <w:p w14:paraId="5296DC69" w14:textId="77777777" w:rsidR="00BF5BF7" w:rsidRDefault="00BF5BF7">
            <w:pPr>
              <w:pStyle w:val="ConsPlusNormal"/>
            </w:pPr>
            <w:r>
              <w:t>обновление информации в указанном разделе не реже 1 раза в квартал</w:t>
            </w:r>
          </w:p>
        </w:tc>
        <w:tc>
          <w:tcPr>
            <w:tcW w:w="1191" w:type="dxa"/>
            <w:tcBorders>
              <w:top w:val="nil"/>
            </w:tcBorders>
          </w:tcPr>
          <w:p w14:paraId="00928522" w14:textId="77777777" w:rsidR="00BF5BF7" w:rsidRDefault="00BF5BF7">
            <w:pPr>
              <w:pStyle w:val="ConsPlusNormal"/>
              <w:jc w:val="center"/>
            </w:pPr>
            <w:r>
              <w:t>+0,2</w:t>
            </w:r>
          </w:p>
        </w:tc>
        <w:tc>
          <w:tcPr>
            <w:tcW w:w="907" w:type="dxa"/>
            <w:tcBorders>
              <w:top w:val="nil"/>
            </w:tcBorders>
          </w:tcPr>
          <w:p w14:paraId="100A2CCA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01BB4518" w14:textId="77777777">
        <w:tc>
          <w:tcPr>
            <w:tcW w:w="660" w:type="dxa"/>
          </w:tcPr>
          <w:p w14:paraId="4BCFD98A" w14:textId="77777777" w:rsidR="00BF5BF7" w:rsidRDefault="00BF5BF7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6293" w:type="dxa"/>
          </w:tcPr>
          <w:p w14:paraId="7FD9631D" w14:textId="77777777" w:rsidR="00BF5BF7" w:rsidRDefault="00BF5BF7">
            <w:pPr>
              <w:pStyle w:val="ConsPlusNormal"/>
            </w:pPr>
            <w:r>
              <w:t>наличие в указанном разделе информации о субъектах естественных монополий, осуществляющих деятельность на территории муниципального образования, и муниципальных рынках, на которых присутствуют субъекты естественных монополий</w:t>
            </w:r>
          </w:p>
        </w:tc>
        <w:tc>
          <w:tcPr>
            <w:tcW w:w="1191" w:type="dxa"/>
          </w:tcPr>
          <w:p w14:paraId="51BC4386" w14:textId="77777777" w:rsidR="00BF5BF7" w:rsidRDefault="00BF5BF7">
            <w:pPr>
              <w:pStyle w:val="ConsPlusNormal"/>
              <w:jc w:val="center"/>
            </w:pPr>
            <w:r>
              <w:t>+0,1</w:t>
            </w:r>
          </w:p>
        </w:tc>
        <w:tc>
          <w:tcPr>
            <w:tcW w:w="907" w:type="dxa"/>
          </w:tcPr>
          <w:p w14:paraId="3E774C6A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342FCB6F" w14:textId="77777777">
        <w:tc>
          <w:tcPr>
            <w:tcW w:w="660" w:type="dxa"/>
          </w:tcPr>
          <w:p w14:paraId="0856613F" w14:textId="77777777" w:rsidR="00BF5BF7" w:rsidRDefault="00BF5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93" w:type="dxa"/>
          </w:tcPr>
          <w:p w14:paraId="74DD51DA" w14:textId="77777777" w:rsidR="00BF5BF7" w:rsidRDefault="00BF5BF7">
            <w:pPr>
              <w:pStyle w:val="ConsPlusNormal"/>
            </w:pPr>
            <w:r>
              <w:t>Внедрение системы внутреннего обеспечения соответствия требованиям антимонопольного законодательства деятельности органа местного самоуправления</w:t>
            </w:r>
          </w:p>
        </w:tc>
        <w:tc>
          <w:tcPr>
            <w:tcW w:w="1191" w:type="dxa"/>
          </w:tcPr>
          <w:p w14:paraId="699A1038" w14:textId="77777777" w:rsidR="00BF5BF7" w:rsidRDefault="00BF5BF7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07" w:type="dxa"/>
          </w:tcPr>
          <w:p w14:paraId="566D24F6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330EC9CB" w14:textId="77777777">
        <w:tc>
          <w:tcPr>
            <w:tcW w:w="660" w:type="dxa"/>
          </w:tcPr>
          <w:p w14:paraId="289C218A" w14:textId="77777777" w:rsidR="00BF5BF7" w:rsidRDefault="00BF5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93" w:type="dxa"/>
          </w:tcPr>
          <w:p w14:paraId="08BF782A" w14:textId="77777777" w:rsidR="00BF5BF7" w:rsidRDefault="00BF5BF7">
            <w:pPr>
              <w:pStyle w:val="ConsPlusNormal"/>
            </w:pPr>
            <w:r>
              <w:t>Отсутствие нарушений антимонопольного законодательства со стороны органа местного самоуправления</w:t>
            </w:r>
          </w:p>
        </w:tc>
        <w:tc>
          <w:tcPr>
            <w:tcW w:w="1191" w:type="dxa"/>
          </w:tcPr>
          <w:p w14:paraId="34718C3F" w14:textId="77777777" w:rsidR="00BF5BF7" w:rsidRDefault="00BF5BF7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07" w:type="dxa"/>
          </w:tcPr>
          <w:p w14:paraId="031E0E14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</w:tbl>
    <w:p w14:paraId="596030E3" w14:textId="77777777" w:rsidR="00BF5BF7" w:rsidRDefault="00BF5BF7">
      <w:pPr>
        <w:pStyle w:val="ConsPlusNormal"/>
        <w:jc w:val="both"/>
      </w:pPr>
    </w:p>
    <w:p w14:paraId="5A405186" w14:textId="77777777" w:rsidR="00BF5BF7" w:rsidRDefault="00BF5BF7">
      <w:pPr>
        <w:pStyle w:val="ConsPlusNormal"/>
        <w:ind w:firstLine="540"/>
        <w:jc w:val="both"/>
      </w:pPr>
      <w:r>
        <w:t>13) значение показателя "Развитие института ОРВ в муниципальном образовании" рассчитывается по формуле:</w:t>
      </w:r>
    </w:p>
    <w:p w14:paraId="70847272" w14:textId="77777777" w:rsidR="00BF5BF7" w:rsidRDefault="00BF5BF7">
      <w:pPr>
        <w:pStyle w:val="ConsPlusNormal"/>
        <w:jc w:val="both"/>
      </w:pPr>
    </w:p>
    <w:p w14:paraId="2427676B" w14:textId="77777777" w:rsidR="00BF5BF7" w:rsidRDefault="00BF5BF7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 wp14:anchorId="171A334C" wp14:editId="632EAE91">
            <wp:extent cx="1424940" cy="502920"/>
            <wp:effectExtent l="0" t="0" r="0" b="0"/>
            <wp:docPr id="186118619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2BD8" w14:textId="77777777" w:rsidR="00BF5BF7" w:rsidRDefault="00BF5BF7">
      <w:pPr>
        <w:pStyle w:val="ConsPlusNormal"/>
        <w:jc w:val="both"/>
      </w:pPr>
    </w:p>
    <w:p w14:paraId="0C19CB3F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5496F831" w14:textId="77777777" w:rsidR="00BF5BF7" w:rsidRDefault="00BF5BF7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10EBE737" wp14:editId="4511EA18">
            <wp:extent cx="267970" cy="251460"/>
            <wp:effectExtent l="0" t="0" r="0" b="0"/>
            <wp:docPr id="3343590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i-го муниципального образования по развитию института ОРВ, процентов;</w:t>
      </w:r>
    </w:p>
    <w:p w14:paraId="3EBC5481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j - показатели, указанные в </w:t>
      </w:r>
      <w:hyperlink w:anchor="P541">
        <w:r>
          <w:rPr>
            <w:color w:val="0000FF"/>
          </w:rPr>
          <w:t>таблице 5</w:t>
        </w:r>
      </w:hyperlink>
      <w:r>
        <w:t xml:space="preserve"> и учитываемые в ходе оценки i-го муниципального образования по развитию института ОРВ;</w:t>
      </w:r>
    </w:p>
    <w:p w14:paraId="5A02B77F" w14:textId="77777777" w:rsidR="00BF5BF7" w:rsidRDefault="00BF5BF7">
      <w:pPr>
        <w:pStyle w:val="ConsPlusNormal"/>
        <w:spacing w:before="220"/>
        <w:ind w:firstLine="540"/>
        <w:jc w:val="both"/>
      </w:pPr>
      <w:r>
        <w:t>О</w:t>
      </w:r>
      <w:r>
        <w:rPr>
          <w:vertAlign w:val="subscript"/>
        </w:rPr>
        <w:t>ij</w:t>
      </w:r>
      <w:r>
        <w:t xml:space="preserve"> - оценка реализации j-го показателя i-го муниципального образования согласно </w:t>
      </w:r>
      <w:hyperlink w:anchor="P541">
        <w:r>
          <w:rPr>
            <w:color w:val="0000FF"/>
          </w:rPr>
          <w:t>таблице 5</w:t>
        </w:r>
      </w:hyperlink>
      <w:r>
        <w:t xml:space="preserve"> за отчетный период, баллов;</w:t>
      </w:r>
    </w:p>
    <w:p w14:paraId="35466CC9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0,05 - максимально возможное значение оценки развития института ОРВ согласно </w:t>
      </w:r>
      <w:hyperlink w:anchor="P541">
        <w:r>
          <w:rPr>
            <w:color w:val="0000FF"/>
          </w:rPr>
          <w:t>таблице 5</w:t>
        </w:r>
      </w:hyperlink>
      <w:r>
        <w:t>.</w:t>
      </w:r>
    </w:p>
    <w:p w14:paraId="69C83934" w14:textId="77777777" w:rsidR="00BF5BF7" w:rsidRDefault="00BF5BF7">
      <w:pPr>
        <w:pStyle w:val="ConsPlusNormal"/>
        <w:spacing w:before="220"/>
        <w:ind w:firstLine="540"/>
        <w:jc w:val="both"/>
      </w:pPr>
      <w:r>
        <w:t>По результатам оценки показателя формируется самостоятельный рейтинг муниципальных образований в Удмуртской Республике по уровню развития института ОРВ:</w:t>
      </w:r>
    </w:p>
    <w:p w14:paraId="41476618" w14:textId="77777777" w:rsidR="00BF5BF7" w:rsidRDefault="00BF5BF7">
      <w:pPr>
        <w:pStyle w:val="ConsPlusNormal"/>
        <w:spacing w:before="220"/>
        <w:ind w:firstLine="540"/>
        <w:jc w:val="both"/>
      </w:pPr>
      <w:r>
        <w:t>по муниципальным округам: с 1 по 25 место;</w:t>
      </w:r>
    </w:p>
    <w:p w14:paraId="6B247744" w14:textId="77777777" w:rsidR="00BF5BF7" w:rsidRDefault="00BF5BF7">
      <w:pPr>
        <w:pStyle w:val="ConsPlusNormal"/>
        <w:spacing w:before="220"/>
        <w:ind w:firstLine="540"/>
        <w:jc w:val="both"/>
      </w:pPr>
      <w:r>
        <w:t>по городским округам: с 1 по 5 место.</w:t>
      </w:r>
    </w:p>
    <w:p w14:paraId="71004FA8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Муниципальному образованию с наибольшим значением показателя присваивается 1 место.</w:t>
      </w:r>
    </w:p>
    <w:p w14:paraId="33FCC5DC" w14:textId="77777777" w:rsidR="00BF5BF7" w:rsidRDefault="00BF5BF7">
      <w:pPr>
        <w:pStyle w:val="ConsPlusNormal"/>
        <w:jc w:val="both"/>
      </w:pPr>
    </w:p>
    <w:p w14:paraId="033F5D12" w14:textId="77777777" w:rsidR="00BF5BF7" w:rsidRDefault="00BF5BF7">
      <w:pPr>
        <w:pStyle w:val="ConsPlusNormal"/>
        <w:jc w:val="right"/>
        <w:outlineLvl w:val="2"/>
      </w:pPr>
      <w:bookmarkStart w:id="11" w:name="P541"/>
      <w:bookmarkEnd w:id="11"/>
      <w:r>
        <w:t>Таблица 5</w:t>
      </w:r>
    </w:p>
    <w:p w14:paraId="30E22E57" w14:textId="77777777" w:rsidR="00BF5BF7" w:rsidRDefault="00BF5B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36"/>
        <w:gridCol w:w="1191"/>
        <w:gridCol w:w="1134"/>
      </w:tblGrid>
      <w:tr w:rsidR="00BF5BF7" w14:paraId="4F339705" w14:textId="77777777">
        <w:tc>
          <w:tcPr>
            <w:tcW w:w="510" w:type="dxa"/>
            <w:vMerge w:val="restart"/>
          </w:tcPr>
          <w:p w14:paraId="70189F4A" w14:textId="77777777" w:rsidR="00BF5BF7" w:rsidRDefault="00BF5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vMerge w:val="restart"/>
          </w:tcPr>
          <w:p w14:paraId="7BA3C900" w14:textId="77777777" w:rsidR="00BF5BF7" w:rsidRDefault="00BF5BF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325" w:type="dxa"/>
            <w:gridSpan w:val="2"/>
          </w:tcPr>
          <w:p w14:paraId="5562ED39" w14:textId="77777777" w:rsidR="00BF5BF7" w:rsidRDefault="00BF5BF7">
            <w:pPr>
              <w:pStyle w:val="ConsPlusNormal"/>
              <w:jc w:val="center"/>
            </w:pPr>
            <w:r>
              <w:t>Оценка реализации показателя (баллы)</w:t>
            </w:r>
          </w:p>
        </w:tc>
      </w:tr>
      <w:tr w:rsidR="00BF5BF7" w14:paraId="0932DBCF" w14:textId="77777777">
        <w:tc>
          <w:tcPr>
            <w:tcW w:w="510" w:type="dxa"/>
            <w:vMerge/>
          </w:tcPr>
          <w:p w14:paraId="09358990" w14:textId="77777777" w:rsidR="00BF5BF7" w:rsidRDefault="00BF5BF7">
            <w:pPr>
              <w:pStyle w:val="ConsPlusNormal"/>
            </w:pPr>
          </w:p>
        </w:tc>
        <w:tc>
          <w:tcPr>
            <w:tcW w:w="6236" w:type="dxa"/>
            <w:vMerge/>
          </w:tcPr>
          <w:p w14:paraId="65EB1E9F" w14:textId="77777777" w:rsidR="00BF5BF7" w:rsidRDefault="00BF5BF7">
            <w:pPr>
              <w:pStyle w:val="ConsPlusNormal"/>
            </w:pPr>
          </w:p>
        </w:tc>
        <w:tc>
          <w:tcPr>
            <w:tcW w:w="1191" w:type="dxa"/>
          </w:tcPr>
          <w:p w14:paraId="08029447" w14:textId="77777777" w:rsidR="00BF5BF7" w:rsidRDefault="00BF5BF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134" w:type="dxa"/>
          </w:tcPr>
          <w:p w14:paraId="65FF2B74" w14:textId="77777777" w:rsidR="00BF5BF7" w:rsidRDefault="00BF5BF7">
            <w:pPr>
              <w:pStyle w:val="ConsPlusNormal"/>
              <w:jc w:val="center"/>
            </w:pPr>
            <w:r>
              <w:t>нет</w:t>
            </w:r>
          </w:p>
        </w:tc>
      </w:tr>
      <w:tr w:rsidR="00BF5BF7" w14:paraId="683FE358" w14:textId="77777777">
        <w:tc>
          <w:tcPr>
            <w:tcW w:w="510" w:type="dxa"/>
            <w:vMerge w:val="restart"/>
          </w:tcPr>
          <w:p w14:paraId="7F273F6E" w14:textId="77777777" w:rsidR="00BF5BF7" w:rsidRDefault="00BF5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bottom w:val="nil"/>
            </w:tcBorders>
          </w:tcPr>
          <w:p w14:paraId="1FB957BF" w14:textId="77777777" w:rsidR="00BF5BF7" w:rsidRDefault="00BF5BF7">
            <w:pPr>
              <w:pStyle w:val="ConsPlusNormal"/>
            </w:pPr>
            <w:r>
              <w:t>Проведение ОРВ проектов муниципальных нормативных правовых актов в муниципальном образовании на Региональном портале ОРВ https://regulation.udmr.ru/ (за отчетный период - с 1 ноября года, предшествующего отчетному, по 31 октября отчетного года):</w:t>
            </w:r>
          </w:p>
        </w:tc>
        <w:tc>
          <w:tcPr>
            <w:tcW w:w="1191" w:type="dxa"/>
            <w:tcBorders>
              <w:bottom w:val="nil"/>
            </w:tcBorders>
          </w:tcPr>
          <w:p w14:paraId="24680CBC" w14:textId="77777777" w:rsidR="00BF5BF7" w:rsidRDefault="00BF5BF7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14:paraId="46BD53AD" w14:textId="77777777" w:rsidR="00BF5BF7" w:rsidRDefault="00BF5BF7">
            <w:pPr>
              <w:pStyle w:val="ConsPlusNormal"/>
            </w:pPr>
          </w:p>
        </w:tc>
      </w:tr>
      <w:tr w:rsidR="00BF5BF7" w14:paraId="77DE99BE" w14:textId="77777777">
        <w:tblPrEx>
          <w:tblBorders>
            <w:insideH w:val="nil"/>
          </w:tblBorders>
        </w:tblPrEx>
        <w:tc>
          <w:tcPr>
            <w:tcW w:w="510" w:type="dxa"/>
            <w:vMerge/>
          </w:tcPr>
          <w:p w14:paraId="76019C74" w14:textId="77777777" w:rsidR="00BF5BF7" w:rsidRDefault="00BF5BF7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14:paraId="36DC0727" w14:textId="77777777" w:rsidR="00BF5BF7" w:rsidRDefault="00BF5BF7">
            <w:pPr>
              <w:pStyle w:val="ConsPlusNormal"/>
            </w:pPr>
            <w:r>
              <w:t>проведено ОРВ от 1 до 3 (включительно) проектов муниципальных нормативных правовых актов за отчетный период;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20B2422" w14:textId="77777777" w:rsidR="00BF5BF7" w:rsidRDefault="00BF5BF7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75F255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  <w:tr w:rsidR="00BF5BF7" w14:paraId="7148B1BE" w14:textId="77777777">
        <w:tc>
          <w:tcPr>
            <w:tcW w:w="510" w:type="dxa"/>
            <w:vMerge/>
          </w:tcPr>
          <w:p w14:paraId="31BCF966" w14:textId="77777777" w:rsidR="00BF5BF7" w:rsidRDefault="00BF5BF7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14:paraId="39B87CC5" w14:textId="77777777" w:rsidR="00BF5BF7" w:rsidRDefault="00BF5BF7">
            <w:pPr>
              <w:pStyle w:val="ConsPlusNormal"/>
            </w:pPr>
            <w:r>
              <w:t>проведено ОРВ от 4 проектов муниципальных нормативных правовых актов и более</w:t>
            </w:r>
          </w:p>
        </w:tc>
        <w:tc>
          <w:tcPr>
            <w:tcW w:w="1191" w:type="dxa"/>
            <w:tcBorders>
              <w:top w:val="nil"/>
            </w:tcBorders>
          </w:tcPr>
          <w:p w14:paraId="75976CAD" w14:textId="77777777" w:rsidR="00BF5BF7" w:rsidRDefault="00BF5BF7">
            <w:pPr>
              <w:pStyle w:val="ConsPlusNormal"/>
              <w:jc w:val="center"/>
            </w:pPr>
            <w:r>
              <w:t>0,025</w:t>
            </w:r>
          </w:p>
        </w:tc>
        <w:tc>
          <w:tcPr>
            <w:tcW w:w="1134" w:type="dxa"/>
            <w:tcBorders>
              <w:top w:val="nil"/>
            </w:tcBorders>
          </w:tcPr>
          <w:p w14:paraId="4D312441" w14:textId="77777777" w:rsidR="00BF5BF7" w:rsidRDefault="00BF5BF7">
            <w:pPr>
              <w:pStyle w:val="ConsPlusNormal"/>
            </w:pPr>
          </w:p>
        </w:tc>
      </w:tr>
      <w:tr w:rsidR="00BF5BF7" w14:paraId="608A73F1" w14:textId="77777777">
        <w:tc>
          <w:tcPr>
            <w:tcW w:w="510" w:type="dxa"/>
            <w:vMerge w:val="restart"/>
          </w:tcPr>
          <w:p w14:paraId="0CD7C7F4" w14:textId="77777777" w:rsidR="00BF5BF7" w:rsidRDefault="00BF5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6" w:type="dxa"/>
            <w:tcBorders>
              <w:bottom w:val="nil"/>
            </w:tcBorders>
          </w:tcPr>
          <w:p w14:paraId="4D1E8DEB" w14:textId="77777777" w:rsidR="00BF5BF7" w:rsidRDefault="00BF5BF7">
            <w:pPr>
              <w:pStyle w:val="ConsPlusNormal"/>
            </w:pPr>
            <w:r>
              <w:t>Проведение экспертизы муниципальных нормативных правовых актов в муниципальном образовании на Региональном портале ОРВ https://regulation.udmr.ru/ (за отчетный период - с 1 января года, предшествующего отчетному, по 1 января отчетного года):</w:t>
            </w:r>
          </w:p>
        </w:tc>
        <w:tc>
          <w:tcPr>
            <w:tcW w:w="1191" w:type="dxa"/>
            <w:tcBorders>
              <w:bottom w:val="nil"/>
            </w:tcBorders>
          </w:tcPr>
          <w:p w14:paraId="283745A4" w14:textId="77777777" w:rsidR="00BF5BF7" w:rsidRDefault="00BF5BF7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14:paraId="6B77732D" w14:textId="77777777" w:rsidR="00BF5BF7" w:rsidRDefault="00BF5BF7">
            <w:pPr>
              <w:pStyle w:val="ConsPlusNormal"/>
            </w:pPr>
          </w:p>
        </w:tc>
      </w:tr>
      <w:tr w:rsidR="00BF5BF7" w14:paraId="14A3B987" w14:textId="77777777">
        <w:tblPrEx>
          <w:tblBorders>
            <w:insideH w:val="nil"/>
          </w:tblBorders>
        </w:tblPrEx>
        <w:tc>
          <w:tcPr>
            <w:tcW w:w="510" w:type="dxa"/>
            <w:vMerge/>
          </w:tcPr>
          <w:p w14:paraId="3A8EC249" w14:textId="77777777" w:rsidR="00BF5BF7" w:rsidRDefault="00BF5BF7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14:paraId="11C04D47" w14:textId="77777777" w:rsidR="00BF5BF7" w:rsidRDefault="00BF5BF7">
            <w:pPr>
              <w:pStyle w:val="ConsPlusNormal"/>
            </w:pPr>
            <w:r>
              <w:t>проведена экспертиза от 1 муниципального нормативного правового акта в муниципальном образовании и более</w:t>
            </w:r>
          </w:p>
        </w:tc>
        <w:tc>
          <w:tcPr>
            <w:tcW w:w="1191" w:type="dxa"/>
            <w:tcBorders>
              <w:top w:val="nil"/>
            </w:tcBorders>
          </w:tcPr>
          <w:p w14:paraId="19615FB5" w14:textId="77777777" w:rsidR="00BF5BF7" w:rsidRDefault="00BF5BF7">
            <w:pPr>
              <w:pStyle w:val="ConsPlusNormal"/>
              <w:jc w:val="center"/>
            </w:pPr>
            <w:r>
              <w:t>0,025</w:t>
            </w:r>
          </w:p>
        </w:tc>
        <w:tc>
          <w:tcPr>
            <w:tcW w:w="1134" w:type="dxa"/>
            <w:tcBorders>
              <w:top w:val="nil"/>
            </w:tcBorders>
          </w:tcPr>
          <w:p w14:paraId="47A15E19" w14:textId="77777777" w:rsidR="00BF5BF7" w:rsidRDefault="00BF5BF7">
            <w:pPr>
              <w:pStyle w:val="ConsPlusNormal"/>
              <w:jc w:val="center"/>
            </w:pPr>
            <w:r>
              <w:t>0</w:t>
            </w:r>
          </w:p>
        </w:tc>
      </w:tr>
    </w:tbl>
    <w:p w14:paraId="68113EB7" w14:textId="77777777" w:rsidR="00BF5BF7" w:rsidRDefault="00BF5BF7">
      <w:pPr>
        <w:pStyle w:val="ConsPlusNormal"/>
        <w:jc w:val="both"/>
      </w:pPr>
    </w:p>
    <w:p w14:paraId="789FE80A" w14:textId="77777777" w:rsidR="00BF5BF7" w:rsidRDefault="00BF5BF7">
      <w:pPr>
        <w:pStyle w:val="ConsPlusTitle"/>
        <w:jc w:val="center"/>
        <w:outlineLvl w:val="1"/>
      </w:pPr>
      <w:r>
        <w:t>III. Порядок оценки деятельности органов местного</w:t>
      </w:r>
    </w:p>
    <w:p w14:paraId="2995C79D" w14:textId="77777777" w:rsidR="00BF5BF7" w:rsidRDefault="00BF5BF7">
      <w:pPr>
        <w:pStyle w:val="ConsPlusTitle"/>
        <w:jc w:val="center"/>
      </w:pPr>
      <w:r>
        <w:t>самоуправления городских округов и муниципальных округов</w:t>
      </w:r>
    </w:p>
    <w:p w14:paraId="72178ECD" w14:textId="77777777" w:rsidR="00BF5BF7" w:rsidRDefault="00BF5BF7">
      <w:pPr>
        <w:pStyle w:val="ConsPlusTitle"/>
        <w:jc w:val="center"/>
      </w:pPr>
      <w:r>
        <w:t>в Удмуртской Республике по обеспечению прироста</w:t>
      </w:r>
    </w:p>
    <w:p w14:paraId="0CCE343B" w14:textId="77777777" w:rsidR="00BF5BF7" w:rsidRDefault="00BF5BF7">
      <w:pPr>
        <w:pStyle w:val="ConsPlusTitle"/>
        <w:jc w:val="center"/>
      </w:pPr>
      <w:r>
        <w:t>налоговых доходов от упрощенной системы налогообложения,</w:t>
      </w:r>
    </w:p>
    <w:p w14:paraId="5DB66252" w14:textId="77777777" w:rsidR="00BF5BF7" w:rsidRDefault="00BF5BF7">
      <w:pPr>
        <w:pStyle w:val="ConsPlusTitle"/>
        <w:jc w:val="center"/>
      </w:pPr>
      <w:r>
        <w:t>собираемых на территории Удмуртской Республики</w:t>
      </w:r>
    </w:p>
    <w:p w14:paraId="38E6C80B" w14:textId="77777777" w:rsidR="00BF5BF7" w:rsidRDefault="00BF5BF7">
      <w:pPr>
        <w:pStyle w:val="ConsPlusNormal"/>
        <w:jc w:val="both"/>
      </w:pPr>
    </w:p>
    <w:p w14:paraId="08952930" w14:textId="77777777" w:rsidR="00BF5BF7" w:rsidRDefault="00BF5BF7">
      <w:pPr>
        <w:pStyle w:val="ConsPlusNormal"/>
        <w:ind w:firstLine="540"/>
        <w:jc w:val="both"/>
      </w:pPr>
      <w:r>
        <w:t xml:space="preserve">11. Настоящий Порядок устанавливает порядок оценки деятельности органов местного </w:t>
      </w:r>
      <w:r>
        <w:lastRenderedPageBreak/>
        <w:t>самоуправления городских округов и муниципальных округов в Удмуртской Республике по обеспечению прироста налоговых доходов от упрощенной системы налогообложения, собираемых на территории Удмуртской Республики (далее - оценка муниципальных образований по обеспечению прироста налоговых доходов от УСН).</w:t>
      </w:r>
    </w:p>
    <w:p w14:paraId="5D59CC16" w14:textId="77777777" w:rsidR="00BF5BF7" w:rsidRDefault="00BF5BF7">
      <w:pPr>
        <w:pStyle w:val="ConsPlusNormal"/>
        <w:spacing w:before="220"/>
        <w:ind w:firstLine="540"/>
        <w:jc w:val="both"/>
      </w:pPr>
      <w:r>
        <w:t>12. Оценка муниципальных образований по обеспечению прироста налоговых доходов от УСН за отчетный финансовый год осуществляется в следующем порядке:</w:t>
      </w:r>
    </w:p>
    <w:p w14:paraId="58F743EE" w14:textId="77777777" w:rsidR="00BF5BF7" w:rsidRDefault="00BF5BF7">
      <w:pPr>
        <w:pStyle w:val="ConsPlusNormal"/>
        <w:spacing w:before="220"/>
        <w:ind w:firstLine="540"/>
        <w:jc w:val="both"/>
      </w:pPr>
      <w:r>
        <w:t>сбор и анализ информации для проведения оценки муниципальных образований по обеспечению прироста налоговых доходов от УСН;</w:t>
      </w:r>
    </w:p>
    <w:p w14:paraId="20F5D66F" w14:textId="77777777" w:rsidR="00BF5BF7" w:rsidRDefault="00BF5BF7">
      <w:pPr>
        <w:pStyle w:val="ConsPlusNormal"/>
        <w:spacing w:before="220"/>
        <w:ind w:firstLine="540"/>
        <w:jc w:val="both"/>
      </w:pPr>
      <w:r>
        <w:t>оценка муниципальных образований по обеспечению прироста налоговых доходов от УСН;</w:t>
      </w:r>
    </w:p>
    <w:p w14:paraId="1230130E" w14:textId="77777777" w:rsidR="00BF5BF7" w:rsidRDefault="00BF5BF7">
      <w:pPr>
        <w:pStyle w:val="ConsPlusNormal"/>
        <w:spacing w:before="220"/>
        <w:ind w:firstLine="540"/>
        <w:jc w:val="both"/>
      </w:pPr>
      <w:r>
        <w:t>формирование рейтинга городских округов и муниципальных округов в Удмуртской Республике по результатам оценки муниципальных образований по обеспечению прироста налоговых доходов от УСН.</w:t>
      </w:r>
    </w:p>
    <w:p w14:paraId="5957B270" w14:textId="77777777" w:rsidR="00BF5BF7" w:rsidRDefault="00BF5BF7">
      <w:pPr>
        <w:pStyle w:val="ConsPlusNormal"/>
        <w:spacing w:before="220"/>
        <w:ind w:firstLine="540"/>
        <w:jc w:val="both"/>
      </w:pPr>
      <w:r>
        <w:t>13. В целях проведения оценки муниципальных образований по обеспечению прироста налоговых доходов от УСН Министерство финансов Удмуртской Республики представляет в Министерство экономики Удмуртской Республики ежегодно в срок до 10 апреля года, следующего за отчетным, сведения по объему налоговых доходов от упрощенной системы налогообложения, собираемых на территории Удмуртской Республики, в разрезе муниципальных образований в Удмуртской Республике, по итогам отчетного года и года, предшествующего отчетному.</w:t>
      </w:r>
    </w:p>
    <w:p w14:paraId="14654EED" w14:textId="77777777" w:rsidR="00BF5BF7" w:rsidRDefault="00BF5BF7">
      <w:pPr>
        <w:pStyle w:val="ConsPlusNormal"/>
        <w:spacing w:before="220"/>
        <w:ind w:firstLine="540"/>
        <w:jc w:val="both"/>
      </w:pPr>
      <w:r>
        <w:t xml:space="preserve">14 - 16. Утратили силу. - </w:t>
      </w:r>
      <w:hyperlink r:id="rId69">
        <w:r>
          <w:rPr>
            <w:color w:val="0000FF"/>
          </w:rPr>
          <w:t>Постановление</w:t>
        </w:r>
      </w:hyperlink>
      <w:r>
        <w:t xml:space="preserve"> Правительства УР от 30.01.2024 N 35.</w:t>
      </w:r>
    </w:p>
    <w:p w14:paraId="0D91A494" w14:textId="77777777" w:rsidR="00BF5BF7" w:rsidRDefault="00BF5BF7">
      <w:pPr>
        <w:pStyle w:val="ConsPlusNormal"/>
        <w:spacing w:before="220"/>
        <w:ind w:firstLine="540"/>
        <w:jc w:val="both"/>
      </w:pPr>
      <w:r>
        <w:t>17. Оценка муниципальных образований по обеспечению прироста налоговых доходов от УСН (</w:t>
      </w:r>
      <w:r>
        <w:rPr>
          <w:noProof/>
          <w:position w:val="-8"/>
        </w:rPr>
        <w:drawing>
          <wp:inline distT="0" distB="0" distL="0" distR="0" wp14:anchorId="5B4E6EA3" wp14:editId="6AF74DD6">
            <wp:extent cx="513715" cy="251460"/>
            <wp:effectExtent l="0" t="0" r="0" b="0"/>
            <wp:docPr id="10921152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осуществляется исходя из темпов прироста налоговых доходов от УСН, собираемых на территориях муниципальных образований, по формуле:</w:t>
      </w:r>
    </w:p>
    <w:p w14:paraId="27638A5F" w14:textId="77777777" w:rsidR="00BF5BF7" w:rsidRDefault="00BF5BF7">
      <w:pPr>
        <w:pStyle w:val="ConsPlusNormal"/>
        <w:jc w:val="both"/>
      </w:pPr>
    </w:p>
    <w:p w14:paraId="30C038BA" w14:textId="77777777" w:rsidR="00BF5BF7" w:rsidRDefault="00BF5BF7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 wp14:anchorId="2C71F6CA" wp14:editId="2B157A87">
            <wp:extent cx="2252980" cy="471805"/>
            <wp:effectExtent l="0" t="0" r="0" b="0"/>
            <wp:docPr id="3307639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594D05B8" w14:textId="77777777" w:rsidR="00BF5BF7" w:rsidRDefault="00BF5BF7">
      <w:pPr>
        <w:pStyle w:val="ConsPlusNormal"/>
        <w:jc w:val="both"/>
      </w:pPr>
    </w:p>
    <w:p w14:paraId="7AE14EFD" w14:textId="77777777" w:rsidR="00BF5BF7" w:rsidRDefault="00BF5BF7">
      <w:pPr>
        <w:pStyle w:val="ConsPlusNormal"/>
        <w:ind w:firstLine="540"/>
        <w:jc w:val="both"/>
      </w:pPr>
      <w:r>
        <w:t>где:</w:t>
      </w:r>
    </w:p>
    <w:p w14:paraId="30A03660" w14:textId="77777777" w:rsidR="00BF5BF7" w:rsidRDefault="00BF5BF7">
      <w:pPr>
        <w:pStyle w:val="ConsPlusNormal"/>
        <w:spacing w:before="220"/>
        <w:ind w:firstLine="540"/>
        <w:jc w:val="both"/>
      </w:pPr>
      <w:r>
        <w:t>НД</w:t>
      </w:r>
      <w:r>
        <w:rPr>
          <w:vertAlign w:val="subscript"/>
        </w:rPr>
        <w:t>i тг</w:t>
      </w:r>
      <w:r>
        <w:t xml:space="preserve"> - сумма налоговых доходов от упрощенной системы налогообложения, собираемых на территории i-го муниципального образования, за отчетный финансовый год, тыс. руб.;</w:t>
      </w:r>
    </w:p>
    <w:p w14:paraId="0D52BB19" w14:textId="77777777" w:rsidR="00BF5BF7" w:rsidRDefault="00BF5BF7">
      <w:pPr>
        <w:pStyle w:val="ConsPlusNormal"/>
        <w:spacing w:before="220"/>
        <w:ind w:firstLine="540"/>
        <w:jc w:val="both"/>
      </w:pPr>
      <w:r>
        <w:t>НД</w:t>
      </w:r>
      <w:r>
        <w:rPr>
          <w:vertAlign w:val="subscript"/>
        </w:rPr>
        <w:t>i тг-1</w:t>
      </w:r>
      <w:r>
        <w:t xml:space="preserve"> - сумма налоговых доходов от упрощенной системы налогообложения, собираемых на территории i-го муниципального образования, за год, предшествующий отчетному финансовому году, тыс. руб.</w:t>
      </w:r>
    </w:p>
    <w:p w14:paraId="39E066BB" w14:textId="77777777" w:rsidR="00BF5BF7" w:rsidRDefault="00BF5BF7">
      <w:pPr>
        <w:pStyle w:val="ConsPlusNormal"/>
        <w:jc w:val="both"/>
      </w:pPr>
      <w:r>
        <w:t xml:space="preserve">(п. 17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УР от 30.01.2024 N 35)</w:t>
      </w:r>
    </w:p>
    <w:p w14:paraId="70D1D3B2" w14:textId="77777777" w:rsidR="00BF5BF7" w:rsidRDefault="00BF5BF7">
      <w:pPr>
        <w:pStyle w:val="ConsPlusNormal"/>
        <w:spacing w:before="220"/>
        <w:ind w:firstLine="540"/>
        <w:jc w:val="both"/>
      </w:pPr>
      <w:r>
        <w:t>18. Оценка муниципальных образований по обеспечению прироста налоговых доходов от УСН производится по двум группам муниципальных образований:</w:t>
      </w:r>
    </w:p>
    <w:p w14:paraId="3CB3439C" w14:textId="77777777" w:rsidR="00BF5BF7" w:rsidRDefault="00BF5BF7">
      <w:pPr>
        <w:pStyle w:val="ConsPlusNormal"/>
        <w:spacing w:before="220"/>
        <w:ind w:firstLine="540"/>
        <w:jc w:val="both"/>
      </w:pPr>
      <w:r>
        <w:t>по муниципальным округам: с 1 по 25 место;</w:t>
      </w:r>
    </w:p>
    <w:p w14:paraId="44357989" w14:textId="77777777" w:rsidR="00BF5BF7" w:rsidRDefault="00BF5BF7">
      <w:pPr>
        <w:pStyle w:val="ConsPlusNormal"/>
        <w:spacing w:before="220"/>
        <w:ind w:firstLine="540"/>
        <w:jc w:val="both"/>
      </w:pPr>
      <w:r>
        <w:t>по городским округам: с 1 по 5 место.</w:t>
      </w:r>
    </w:p>
    <w:p w14:paraId="528449A5" w14:textId="77777777" w:rsidR="00BF5BF7" w:rsidRDefault="00BF5BF7">
      <w:pPr>
        <w:pStyle w:val="ConsPlusNormal"/>
        <w:spacing w:before="220"/>
        <w:ind w:firstLine="540"/>
        <w:jc w:val="both"/>
      </w:pPr>
      <w:r>
        <w:t>19. Выстраивание рейтинга осуществляется в порядке убывания в соответствии с полученными результатами оценки муниципальных образований по обеспечению прироста налоговых доходов от УСН.</w:t>
      </w:r>
    </w:p>
    <w:p w14:paraId="380A26B8" w14:textId="77777777" w:rsidR="00BF5BF7" w:rsidRDefault="00BF5BF7">
      <w:pPr>
        <w:pStyle w:val="ConsPlusNormal"/>
        <w:spacing w:before="220"/>
        <w:ind w:firstLine="540"/>
        <w:jc w:val="both"/>
      </w:pPr>
      <w:r>
        <w:t>Муниципальному образованию с наибольшим результатом оценки присваивается 1 место.</w:t>
      </w:r>
    </w:p>
    <w:p w14:paraId="787C2A45" w14:textId="77777777" w:rsidR="00BF5BF7" w:rsidRDefault="00BF5BF7">
      <w:pPr>
        <w:pStyle w:val="ConsPlusNormal"/>
        <w:spacing w:before="220"/>
        <w:ind w:firstLine="540"/>
        <w:jc w:val="both"/>
      </w:pPr>
      <w:r>
        <w:lastRenderedPageBreak/>
        <w:t>При одинаковом результате оценки муниципальных образований по обеспечению прироста налоговых доходов от УСН более высокое место в рейтинге присваивается муниципальному образованию с наибольшим значением показателя объема налоговых доходов от упрощенной системы налогообложения, собираемых на территории муниципального образования за отчетный финансовый год (ОНУСН</w:t>
      </w:r>
      <w:r>
        <w:rPr>
          <w:vertAlign w:val="subscript"/>
        </w:rPr>
        <w:t>оi</w:t>
      </w:r>
      <w:r>
        <w:t>).</w:t>
      </w:r>
    </w:p>
    <w:p w14:paraId="4E6E9991" w14:textId="77777777" w:rsidR="00BF5BF7" w:rsidRDefault="00BF5BF7">
      <w:pPr>
        <w:pStyle w:val="ConsPlusNormal"/>
        <w:spacing w:before="220"/>
        <w:ind w:firstLine="540"/>
        <w:jc w:val="both"/>
      </w:pPr>
      <w:r>
        <w:t>20. Рейтинг муниципальных образований, составленный по результатам оценки муниципальных образований по обеспечению прироста налоговых доходов от УСН, размещается на официальном сайте Министерства экономики Удмуртской Республики в информационно-телекоммуникационной сети "Интернет".</w:t>
      </w:r>
    </w:p>
    <w:p w14:paraId="04063D4D" w14:textId="77777777" w:rsidR="00BF5BF7" w:rsidRDefault="00BF5BF7">
      <w:pPr>
        <w:pStyle w:val="ConsPlusNormal"/>
        <w:jc w:val="both"/>
      </w:pPr>
    </w:p>
    <w:p w14:paraId="7E6A5C7B" w14:textId="77777777" w:rsidR="00BF5BF7" w:rsidRDefault="00BF5BF7">
      <w:pPr>
        <w:pStyle w:val="ConsPlusNormal"/>
        <w:jc w:val="both"/>
      </w:pPr>
    </w:p>
    <w:p w14:paraId="516ACCA6" w14:textId="77777777" w:rsidR="00BF5BF7" w:rsidRDefault="00BF5B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541D32C" w14:textId="77777777" w:rsidR="00BD2BD9" w:rsidRDefault="00BD2BD9"/>
    <w:sectPr w:rsidR="00BD2BD9" w:rsidSect="00BF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F7"/>
    <w:rsid w:val="00720650"/>
    <w:rsid w:val="00A30B8A"/>
    <w:rsid w:val="00BD2BD9"/>
    <w:rsid w:val="00B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1D43"/>
  <w15:chartTrackingRefBased/>
  <w15:docId w15:val="{4EFAD7C8-4E14-434C-95BA-8D60904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5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5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5B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B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B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5B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5B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5B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5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5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5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5B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5B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5B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5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5B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5BF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BF5B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BF5B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BF5B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Cell">
    <w:name w:val="ConsPlusCell"/>
    <w:rsid w:val="00BF5B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BF5B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Page">
    <w:name w:val="ConsPlusTitlePage"/>
    <w:rsid w:val="00BF5B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BF5B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BF5B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53&amp;n=141143&amp;dst=100007" TargetMode="External"/><Relationship Id="rId18" Type="http://schemas.openxmlformats.org/officeDocument/2006/relationships/hyperlink" Target="https://login.consultant.ru/link/?req=doc&amp;base=RLAW053&amp;n=164461&amp;dst=102027" TargetMode="External"/><Relationship Id="rId26" Type="http://schemas.openxmlformats.org/officeDocument/2006/relationships/hyperlink" Target="https://login.consultant.ru/link/?req=doc&amp;base=RLAW053&amp;n=154814&amp;dst=100013" TargetMode="External"/><Relationship Id="rId39" Type="http://schemas.openxmlformats.org/officeDocument/2006/relationships/image" Target="media/image11.wmf"/><Relationship Id="rId21" Type="http://schemas.openxmlformats.org/officeDocument/2006/relationships/image" Target="media/image1.wmf"/><Relationship Id="rId34" Type="http://schemas.openxmlformats.org/officeDocument/2006/relationships/image" Target="media/image6.wmf"/><Relationship Id="rId42" Type="http://schemas.openxmlformats.org/officeDocument/2006/relationships/image" Target="media/image14.wmf"/><Relationship Id="rId47" Type="http://schemas.openxmlformats.org/officeDocument/2006/relationships/image" Target="media/image19.wmf"/><Relationship Id="rId50" Type="http://schemas.openxmlformats.org/officeDocument/2006/relationships/image" Target="media/image22.wmf"/><Relationship Id="rId55" Type="http://schemas.openxmlformats.org/officeDocument/2006/relationships/image" Target="media/image27.wmf"/><Relationship Id="rId63" Type="http://schemas.openxmlformats.org/officeDocument/2006/relationships/hyperlink" Target="https://login.consultant.ru/link/?req=doc&amp;base=RLAW053&amp;n=154814&amp;dst=100028" TargetMode="External"/><Relationship Id="rId68" Type="http://schemas.openxmlformats.org/officeDocument/2006/relationships/image" Target="media/image37.wmf"/><Relationship Id="rId7" Type="http://schemas.openxmlformats.org/officeDocument/2006/relationships/hyperlink" Target="https://login.consultant.ru/link/?req=doc&amp;base=RLAW053&amp;n=141143&amp;dst=100005" TargetMode="External"/><Relationship Id="rId71" Type="http://schemas.openxmlformats.org/officeDocument/2006/relationships/image" Target="media/image39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53&amp;n=153257&amp;dst=100005" TargetMode="External"/><Relationship Id="rId29" Type="http://schemas.openxmlformats.org/officeDocument/2006/relationships/hyperlink" Target="https://login.consultant.ru/link/?req=doc&amp;base=RLAW053&amp;n=154814&amp;dst=100014" TargetMode="External"/><Relationship Id="rId11" Type="http://schemas.openxmlformats.org/officeDocument/2006/relationships/hyperlink" Target="https://login.consultant.ru/link/?req=doc&amp;base=RLAW053&amp;n=141143&amp;dst=100006" TargetMode="External"/><Relationship Id="rId24" Type="http://schemas.openxmlformats.org/officeDocument/2006/relationships/hyperlink" Target="https://login.consultant.ru/link/?req=doc&amp;base=RLAW053&amp;n=153257&amp;dst=100019" TargetMode="External"/><Relationship Id="rId32" Type="http://schemas.openxmlformats.org/officeDocument/2006/relationships/image" Target="media/image4.wmf"/><Relationship Id="rId37" Type="http://schemas.openxmlformats.org/officeDocument/2006/relationships/image" Target="media/image9.wmf"/><Relationship Id="rId40" Type="http://schemas.openxmlformats.org/officeDocument/2006/relationships/image" Target="media/image12.wmf"/><Relationship Id="rId45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image" Target="media/image30.wmf"/><Relationship Id="rId66" Type="http://schemas.openxmlformats.org/officeDocument/2006/relationships/hyperlink" Target="https://login.consultant.ru/link/?req=doc&amp;base=RLAW053&amp;n=154724&amp;dst=100061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53&amp;n=109343&amp;dst=100005" TargetMode="External"/><Relationship Id="rId15" Type="http://schemas.openxmlformats.org/officeDocument/2006/relationships/hyperlink" Target="https://login.consultant.ru/link/?req=doc&amp;base=RLAW053&amp;n=141143&amp;dst=100013" TargetMode="External"/><Relationship Id="rId23" Type="http://schemas.openxmlformats.org/officeDocument/2006/relationships/hyperlink" Target="https://login.consultant.ru/link/?req=doc&amp;base=RLAW053&amp;n=153257&amp;dst=100012" TargetMode="External"/><Relationship Id="rId28" Type="http://schemas.openxmlformats.org/officeDocument/2006/relationships/hyperlink" Target="https://login.consultant.ru/link/?req=doc&amp;base=LAW&amp;n=323102&amp;dst=100017" TargetMode="External"/><Relationship Id="rId36" Type="http://schemas.openxmlformats.org/officeDocument/2006/relationships/image" Target="media/image8.wmf"/><Relationship Id="rId49" Type="http://schemas.openxmlformats.org/officeDocument/2006/relationships/image" Target="media/image21.wmf"/><Relationship Id="rId57" Type="http://schemas.openxmlformats.org/officeDocument/2006/relationships/image" Target="media/image29.wmf"/><Relationship Id="rId61" Type="http://schemas.openxmlformats.org/officeDocument/2006/relationships/image" Target="media/image32.wmf"/><Relationship Id="rId10" Type="http://schemas.openxmlformats.org/officeDocument/2006/relationships/hyperlink" Target="https://login.consultant.ru/link/?req=doc&amp;base=RLAW053&amp;n=164461&amp;dst=101283" TargetMode="External"/><Relationship Id="rId19" Type="http://schemas.openxmlformats.org/officeDocument/2006/relationships/hyperlink" Target="https://login.consultant.ru/link/?req=doc&amp;base=RLAW053&amp;n=154814&amp;dst=100006" TargetMode="External"/><Relationship Id="rId31" Type="http://schemas.openxmlformats.org/officeDocument/2006/relationships/image" Target="media/image3.wmf"/><Relationship Id="rId44" Type="http://schemas.openxmlformats.org/officeDocument/2006/relationships/image" Target="media/image16.wmf"/><Relationship Id="rId52" Type="http://schemas.openxmlformats.org/officeDocument/2006/relationships/image" Target="media/image24.wmf"/><Relationship Id="rId60" Type="http://schemas.openxmlformats.org/officeDocument/2006/relationships/hyperlink" Target="https://login.consultant.ru/link/?req=doc&amp;base=RLAW053&amp;n=154814&amp;dst=100021" TargetMode="External"/><Relationship Id="rId65" Type="http://schemas.openxmlformats.org/officeDocument/2006/relationships/image" Target="media/image35.wmf"/><Relationship Id="rId73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53&amp;n=154814&amp;dst=100005" TargetMode="External"/><Relationship Id="rId14" Type="http://schemas.openxmlformats.org/officeDocument/2006/relationships/hyperlink" Target="https://login.consultant.ru/link/?req=doc&amp;base=RLAW053&amp;n=141143&amp;dst=100008" TargetMode="External"/><Relationship Id="rId22" Type="http://schemas.openxmlformats.org/officeDocument/2006/relationships/image" Target="media/image2.wmf"/><Relationship Id="rId27" Type="http://schemas.openxmlformats.org/officeDocument/2006/relationships/hyperlink" Target="https://login.consultant.ru/link/?req=doc&amp;base=LAW&amp;n=486609" TargetMode="External"/><Relationship Id="rId30" Type="http://schemas.openxmlformats.org/officeDocument/2006/relationships/hyperlink" Target="https://login.consultant.ru/link/?req=doc&amp;base=RLAW053&amp;n=154814&amp;dst=100015" TargetMode="External"/><Relationship Id="rId35" Type="http://schemas.openxmlformats.org/officeDocument/2006/relationships/image" Target="media/image7.wmf"/><Relationship Id="rId43" Type="http://schemas.openxmlformats.org/officeDocument/2006/relationships/image" Target="media/image15.wmf"/><Relationship Id="rId48" Type="http://schemas.openxmlformats.org/officeDocument/2006/relationships/image" Target="media/image20.wmf"/><Relationship Id="rId56" Type="http://schemas.openxmlformats.org/officeDocument/2006/relationships/image" Target="media/image28.wmf"/><Relationship Id="rId64" Type="http://schemas.openxmlformats.org/officeDocument/2006/relationships/image" Target="media/image34.wmf"/><Relationship Id="rId69" Type="http://schemas.openxmlformats.org/officeDocument/2006/relationships/hyperlink" Target="https://login.consultant.ru/link/?req=doc&amp;base=RLAW053&amp;n=154814&amp;dst=100029" TargetMode="External"/><Relationship Id="rId8" Type="http://schemas.openxmlformats.org/officeDocument/2006/relationships/hyperlink" Target="https://login.consultant.ru/link/?req=doc&amp;base=RLAW053&amp;n=153257&amp;dst=100005" TargetMode="External"/><Relationship Id="rId51" Type="http://schemas.openxmlformats.org/officeDocument/2006/relationships/image" Target="media/image23.wmf"/><Relationship Id="rId72" Type="http://schemas.openxmlformats.org/officeDocument/2006/relationships/hyperlink" Target="https://login.consultant.ru/link/?req=doc&amp;base=RLAW053&amp;n=154814&amp;dst=1000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53&amp;n=141143&amp;dst=100007" TargetMode="External"/><Relationship Id="rId17" Type="http://schemas.openxmlformats.org/officeDocument/2006/relationships/hyperlink" Target="https://login.consultant.ru/link/?req=doc&amp;base=RLAW053&amp;n=154814&amp;dst=100006" TargetMode="External"/><Relationship Id="rId25" Type="http://schemas.openxmlformats.org/officeDocument/2006/relationships/hyperlink" Target="https://login.consultant.ru/link/?req=doc&amp;base=RLAW053&amp;n=141143&amp;dst=100014" TargetMode="External"/><Relationship Id="rId33" Type="http://schemas.openxmlformats.org/officeDocument/2006/relationships/image" Target="media/image5.wmf"/><Relationship Id="rId38" Type="http://schemas.openxmlformats.org/officeDocument/2006/relationships/image" Target="media/image10.wmf"/><Relationship Id="rId46" Type="http://schemas.openxmlformats.org/officeDocument/2006/relationships/image" Target="media/image18.wmf"/><Relationship Id="rId59" Type="http://schemas.openxmlformats.org/officeDocument/2006/relationships/image" Target="media/image31.wmf"/><Relationship Id="rId67" Type="http://schemas.openxmlformats.org/officeDocument/2006/relationships/image" Target="media/image36.wmf"/><Relationship Id="rId20" Type="http://schemas.openxmlformats.org/officeDocument/2006/relationships/hyperlink" Target="https://login.consultant.ru/link/?req=doc&amp;base=RLAW053&amp;n=153257&amp;dst=100006" TargetMode="External"/><Relationship Id="rId41" Type="http://schemas.openxmlformats.org/officeDocument/2006/relationships/image" Target="media/image13.wmf"/><Relationship Id="rId54" Type="http://schemas.openxmlformats.org/officeDocument/2006/relationships/image" Target="media/image26.wmf"/><Relationship Id="rId62" Type="http://schemas.openxmlformats.org/officeDocument/2006/relationships/image" Target="media/image33.wmf"/><Relationship Id="rId70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26489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6024</Words>
  <Characters>34343</Characters>
  <Application>Microsoft Office Word</Application>
  <DocSecurity>0</DocSecurity>
  <Lines>286</Lines>
  <Paragraphs>80</Paragraphs>
  <ScaleCrop>false</ScaleCrop>
  <Company>SPecialiST RePack</Company>
  <LinksUpToDate>false</LinksUpToDate>
  <CharactersWithSpaces>40287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Елена Ивановна</dc:creator>
  <cp:keywords/>
  <dc:description/>
  <cp:lastModifiedBy>Сухих Елена Ивановна</cp:lastModifiedBy>
  <cp:revision>1</cp:revision>
  <dcterms:created xsi:type="dcterms:W3CDTF">2025-02-27T07:32:00Z</dcterms:created>
  <dcterms:modified xsi:type="dcterms:W3CDTF">2025-02-27T07:36:00Z</dcterms:modified>
</cp:coreProperties>
</file>