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3A" w:rsidRPr="00E632FE" w:rsidRDefault="00400E3A" w:rsidP="00400E3A">
      <w:pPr>
        <w:pStyle w:val="a3"/>
        <w:jc w:val="center"/>
        <w:rPr>
          <w:rFonts w:ascii="Times New Roman" w:hAnsi="Times New Roman"/>
          <w:b/>
          <w:sz w:val="28"/>
          <w:szCs w:val="28"/>
        </w:rPr>
      </w:pPr>
      <w:r>
        <w:rPr>
          <w:rFonts w:ascii="Times New Roman" w:hAnsi="Times New Roman"/>
          <w:b/>
          <w:noProof/>
          <w:sz w:val="28"/>
          <w:szCs w:val="28"/>
          <w:lang w:eastAsia="ru-RU"/>
        </w:rPr>
        <w:drawing>
          <wp:inline distT="0" distB="0" distL="0" distR="0" wp14:anchorId="02F6E035" wp14:editId="54040BD9">
            <wp:extent cx="533400" cy="4762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lum bright="-40000" contrast="100000"/>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p w:rsidR="00400E3A" w:rsidRPr="00E632FE" w:rsidRDefault="00400E3A" w:rsidP="00400E3A">
      <w:pPr>
        <w:pStyle w:val="a3"/>
        <w:jc w:val="center"/>
        <w:rPr>
          <w:rFonts w:ascii="Times New Roman" w:hAnsi="Times New Roman"/>
          <w:b/>
          <w:sz w:val="28"/>
          <w:szCs w:val="28"/>
        </w:rPr>
      </w:pPr>
    </w:p>
    <w:p w:rsidR="00400E3A" w:rsidRPr="00E632FE" w:rsidRDefault="00400E3A" w:rsidP="00400E3A">
      <w:pPr>
        <w:pStyle w:val="a3"/>
        <w:jc w:val="center"/>
        <w:rPr>
          <w:rFonts w:ascii="Times New Roman" w:hAnsi="Times New Roman"/>
          <w:b/>
          <w:sz w:val="28"/>
          <w:szCs w:val="28"/>
        </w:rPr>
      </w:pPr>
      <w:r w:rsidRPr="00E632FE">
        <w:rPr>
          <w:rFonts w:ascii="Times New Roman" w:hAnsi="Times New Roman"/>
          <w:b/>
          <w:sz w:val="28"/>
          <w:szCs w:val="28"/>
        </w:rPr>
        <w:t>АДМИНИСТРАЦИЯ  МУНИЦИПАЛЬНОГО ОБРАЗОВАНИЯ</w:t>
      </w:r>
    </w:p>
    <w:p w:rsidR="00400E3A" w:rsidRPr="00E632FE" w:rsidRDefault="00400E3A" w:rsidP="00400E3A">
      <w:pPr>
        <w:pStyle w:val="a3"/>
        <w:jc w:val="center"/>
        <w:rPr>
          <w:rFonts w:ascii="Times New Roman" w:hAnsi="Times New Roman"/>
          <w:b/>
          <w:sz w:val="28"/>
          <w:szCs w:val="28"/>
        </w:rPr>
      </w:pPr>
      <w:r w:rsidRPr="00E632FE">
        <w:rPr>
          <w:rFonts w:ascii="Times New Roman" w:hAnsi="Times New Roman"/>
          <w:b/>
          <w:sz w:val="28"/>
          <w:szCs w:val="28"/>
        </w:rPr>
        <w:t>«КРАСНОГОРСКИЙ  РАЙОН»</w:t>
      </w:r>
    </w:p>
    <w:p w:rsidR="00400E3A" w:rsidRPr="00E632FE" w:rsidRDefault="00400E3A" w:rsidP="00400E3A">
      <w:pPr>
        <w:pStyle w:val="a3"/>
        <w:jc w:val="center"/>
        <w:rPr>
          <w:rFonts w:ascii="Times New Roman" w:hAnsi="Times New Roman"/>
          <w:b/>
          <w:sz w:val="28"/>
          <w:szCs w:val="28"/>
        </w:rPr>
      </w:pPr>
    </w:p>
    <w:p w:rsidR="00400E3A" w:rsidRPr="00E632FE" w:rsidRDefault="00400E3A" w:rsidP="00400E3A">
      <w:pPr>
        <w:pStyle w:val="a3"/>
        <w:jc w:val="center"/>
        <w:rPr>
          <w:rFonts w:ascii="Times New Roman" w:hAnsi="Times New Roman"/>
          <w:b/>
          <w:sz w:val="28"/>
          <w:szCs w:val="28"/>
        </w:rPr>
      </w:pPr>
      <w:r w:rsidRPr="00E632FE">
        <w:rPr>
          <w:rFonts w:ascii="Times New Roman" w:hAnsi="Times New Roman"/>
          <w:b/>
          <w:sz w:val="28"/>
          <w:szCs w:val="28"/>
        </w:rPr>
        <w:t>«КРАСНОГОРСК  ЁРОС»</w:t>
      </w:r>
    </w:p>
    <w:p w:rsidR="00400E3A" w:rsidRPr="00E632FE" w:rsidRDefault="00400E3A" w:rsidP="00400E3A">
      <w:pPr>
        <w:pStyle w:val="a3"/>
        <w:jc w:val="center"/>
        <w:rPr>
          <w:rFonts w:ascii="Times New Roman" w:hAnsi="Times New Roman"/>
          <w:b/>
          <w:sz w:val="28"/>
          <w:szCs w:val="28"/>
        </w:rPr>
      </w:pPr>
      <w:r w:rsidRPr="00E632FE">
        <w:rPr>
          <w:rFonts w:ascii="Times New Roman" w:hAnsi="Times New Roman"/>
          <w:b/>
          <w:sz w:val="28"/>
          <w:szCs w:val="28"/>
        </w:rPr>
        <w:t>МУНИЦИПАЛ  КЫЛДЫТЭТЛЭН  АДМИНИСТРАЦИЕЗ</w:t>
      </w:r>
    </w:p>
    <w:p w:rsidR="00400E3A" w:rsidRPr="00E632FE" w:rsidRDefault="00400E3A" w:rsidP="00400E3A">
      <w:pPr>
        <w:pStyle w:val="a3"/>
        <w:jc w:val="center"/>
        <w:rPr>
          <w:rFonts w:ascii="Times New Roman" w:hAnsi="Times New Roman"/>
          <w:b/>
          <w:sz w:val="28"/>
          <w:szCs w:val="28"/>
        </w:rPr>
      </w:pPr>
    </w:p>
    <w:p w:rsidR="00400E3A" w:rsidRPr="00E632FE" w:rsidRDefault="00400E3A" w:rsidP="00400E3A">
      <w:pPr>
        <w:pStyle w:val="a3"/>
        <w:jc w:val="center"/>
        <w:rPr>
          <w:rFonts w:ascii="Times New Roman" w:hAnsi="Times New Roman"/>
          <w:b/>
          <w:sz w:val="28"/>
          <w:szCs w:val="28"/>
        </w:rPr>
      </w:pPr>
      <w:r w:rsidRPr="00E632FE">
        <w:rPr>
          <w:rFonts w:ascii="Times New Roman" w:hAnsi="Times New Roman"/>
          <w:b/>
          <w:sz w:val="28"/>
          <w:szCs w:val="28"/>
        </w:rPr>
        <w:t>ПОСТАНОВЛЕНИЕ</w:t>
      </w:r>
    </w:p>
    <w:p w:rsidR="00400E3A" w:rsidRPr="00E632FE" w:rsidRDefault="00400E3A" w:rsidP="00400E3A">
      <w:pPr>
        <w:pStyle w:val="a3"/>
        <w:jc w:val="center"/>
        <w:rPr>
          <w:rFonts w:ascii="Times New Roman" w:hAnsi="Times New Roman"/>
          <w:b/>
          <w:sz w:val="28"/>
          <w:szCs w:val="28"/>
        </w:rPr>
      </w:pPr>
    </w:p>
    <w:p w:rsidR="00400E3A" w:rsidRPr="00E632FE" w:rsidRDefault="00400E3A" w:rsidP="00400E3A">
      <w:pPr>
        <w:pStyle w:val="a3"/>
        <w:rPr>
          <w:rFonts w:ascii="Times New Roman" w:hAnsi="Times New Roman"/>
          <w:bCs/>
          <w:sz w:val="28"/>
          <w:szCs w:val="28"/>
        </w:rPr>
      </w:pPr>
      <w:r>
        <w:rPr>
          <w:rFonts w:ascii="Times New Roman" w:hAnsi="Times New Roman"/>
          <w:bCs/>
          <w:sz w:val="28"/>
          <w:szCs w:val="28"/>
        </w:rPr>
        <w:t>от  __________ 2019</w:t>
      </w:r>
      <w:r w:rsidRPr="00E632FE">
        <w:rPr>
          <w:rFonts w:ascii="Times New Roman" w:hAnsi="Times New Roman"/>
          <w:bCs/>
          <w:sz w:val="28"/>
          <w:szCs w:val="28"/>
        </w:rPr>
        <w:t xml:space="preserve"> года</w:t>
      </w:r>
      <w:r w:rsidRPr="00E632FE">
        <w:rPr>
          <w:rFonts w:ascii="Times New Roman" w:hAnsi="Times New Roman"/>
          <w:bCs/>
          <w:sz w:val="28"/>
          <w:szCs w:val="28"/>
        </w:rPr>
        <w:tab/>
        <w:t xml:space="preserve">            </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  ___</w:t>
      </w:r>
    </w:p>
    <w:p w:rsidR="00400E3A" w:rsidRDefault="00400E3A" w:rsidP="00400E3A"/>
    <w:p w:rsidR="00400E3A" w:rsidRPr="00BD265B" w:rsidRDefault="00BD265B" w:rsidP="00BD265B">
      <w:pPr>
        <w:tabs>
          <w:tab w:val="left" w:pos="0"/>
        </w:tabs>
        <w:ind w:right="42"/>
        <w:jc w:val="center"/>
        <w:rPr>
          <w:rFonts w:ascii="Times New Roman" w:hAnsi="Times New Roman" w:cs="Times New Roman"/>
          <w:b/>
          <w:bCs/>
          <w:sz w:val="24"/>
          <w:szCs w:val="24"/>
        </w:rPr>
      </w:pPr>
      <w:r>
        <w:rPr>
          <w:rFonts w:ascii="Times New Roman" w:hAnsi="Times New Roman" w:cs="Times New Roman"/>
          <w:b/>
          <w:bCs/>
          <w:sz w:val="24"/>
          <w:szCs w:val="24"/>
        </w:rPr>
        <w:t>с. Красногорское</w:t>
      </w:r>
    </w:p>
    <w:p w:rsid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 xml:space="preserve">О внесении изменений в </w:t>
      </w:r>
      <w:proofErr w:type="gramStart"/>
      <w:r w:rsidRPr="00400E3A">
        <w:rPr>
          <w:rFonts w:ascii="Times New Roman" w:hAnsi="Times New Roman" w:cs="Times New Roman"/>
          <w:sz w:val="24"/>
          <w:szCs w:val="24"/>
        </w:rPr>
        <w:t>муниципальную</w:t>
      </w:r>
      <w:proofErr w:type="gramEnd"/>
      <w:r w:rsidRPr="00400E3A">
        <w:rPr>
          <w:rFonts w:ascii="Times New Roman" w:hAnsi="Times New Roman" w:cs="Times New Roman"/>
          <w:sz w:val="24"/>
          <w:szCs w:val="24"/>
        </w:rPr>
        <w:t xml:space="preserve"> </w:t>
      </w: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 xml:space="preserve">программу </w:t>
      </w:r>
      <w:r>
        <w:rPr>
          <w:rFonts w:ascii="Times New Roman" w:hAnsi="Times New Roman" w:cs="Times New Roman"/>
          <w:sz w:val="24"/>
          <w:szCs w:val="24"/>
        </w:rPr>
        <w:t xml:space="preserve">   Красногорского       района</w:t>
      </w:r>
    </w:p>
    <w:p w:rsidR="00400E3A" w:rsidRDefault="00400E3A" w:rsidP="00400E3A">
      <w:pPr>
        <w:pStyle w:val="a3"/>
        <w:jc w:val="both"/>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roofErr w:type="gramStart"/>
      <w:r>
        <w:rPr>
          <w:rFonts w:ascii="Times New Roman" w:hAnsi="Times New Roman" w:cs="Times New Roman"/>
          <w:sz w:val="24"/>
          <w:szCs w:val="24"/>
        </w:rPr>
        <w:t>устойчивого</w:t>
      </w:r>
      <w:proofErr w:type="gramEnd"/>
      <w:r>
        <w:rPr>
          <w:rFonts w:ascii="Times New Roman" w:hAnsi="Times New Roman" w:cs="Times New Roman"/>
          <w:sz w:val="24"/>
          <w:szCs w:val="24"/>
        </w:rPr>
        <w:t xml:space="preserve"> </w:t>
      </w:r>
    </w:p>
    <w:p w:rsidR="00400E3A" w:rsidRPr="00400E3A" w:rsidRDefault="00400E3A" w:rsidP="00400E3A">
      <w:pPr>
        <w:pStyle w:val="a3"/>
        <w:jc w:val="both"/>
        <w:rPr>
          <w:rFonts w:ascii="Times New Roman" w:hAnsi="Times New Roman" w:cs="Times New Roman"/>
          <w:sz w:val="24"/>
          <w:szCs w:val="24"/>
        </w:rPr>
      </w:pPr>
      <w:r>
        <w:rPr>
          <w:rFonts w:ascii="Times New Roman" w:hAnsi="Times New Roman" w:cs="Times New Roman"/>
          <w:sz w:val="24"/>
          <w:szCs w:val="24"/>
        </w:rPr>
        <w:t>экономического развития»</w:t>
      </w:r>
      <w:r>
        <w:rPr>
          <w:rFonts w:ascii="Times New Roman" w:hAnsi="Times New Roman" w:cs="Times New Roman"/>
          <w:color w:val="000000" w:themeColor="text1"/>
          <w:sz w:val="24"/>
          <w:szCs w:val="24"/>
        </w:rPr>
        <w:t xml:space="preserve"> на 2015 – 2020</w:t>
      </w:r>
      <w:r w:rsidRPr="00400E3A">
        <w:rPr>
          <w:rFonts w:ascii="Times New Roman" w:hAnsi="Times New Roman" w:cs="Times New Roman"/>
          <w:color w:val="000000" w:themeColor="text1"/>
          <w:sz w:val="24"/>
          <w:szCs w:val="24"/>
        </w:rPr>
        <w:t xml:space="preserve"> годы»</w:t>
      </w: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ind w:firstLine="708"/>
        <w:jc w:val="both"/>
        <w:rPr>
          <w:rFonts w:ascii="Times New Roman" w:hAnsi="Times New Roman" w:cs="Times New Roman"/>
          <w:sz w:val="24"/>
          <w:szCs w:val="24"/>
        </w:rPr>
      </w:pPr>
      <w:proofErr w:type="gramStart"/>
      <w:r w:rsidRPr="00400E3A">
        <w:rPr>
          <w:rFonts w:ascii="Times New Roman" w:hAnsi="Times New Roman" w:cs="Times New Roman"/>
          <w:sz w:val="24"/>
          <w:szCs w:val="24"/>
        </w:rPr>
        <w:t>В соответствии со статьей 179 Бюджетного кодекса Российской Федерации,  в целях формирования проекта решения Совета депутатов муниципального образования «Красногорский район» о бюджете  муниципального образования «Красногорский район» на следующий бюджетный цикл (2020-2022 годы), в соответствии с постановлением Администрации муниципального образования «Красногорский район» от 28.02.2019 года № 101 «Об организации внесения изменений в муниципальные программы и увеличения срока их реализации на период до</w:t>
      </w:r>
      <w:proofErr w:type="gramEnd"/>
      <w:r w:rsidRPr="00400E3A">
        <w:rPr>
          <w:rFonts w:ascii="Times New Roman" w:hAnsi="Times New Roman" w:cs="Times New Roman"/>
          <w:sz w:val="24"/>
          <w:szCs w:val="24"/>
        </w:rPr>
        <w:t xml:space="preserve"> </w:t>
      </w:r>
      <w:proofErr w:type="gramStart"/>
      <w:r w:rsidRPr="00400E3A">
        <w:rPr>
          <w:rFonts w:ascii="Times New Roman" w:hAnsi="Times New Roman" w:cs="Times New Roman"/>
          <w:sz w:val="24"/>
          <w:szCs w:val="24"/>
        </w:rPr>
        <w:t>2024 года», постановлением Администрации муниципального образования «Красногорский район» от 21.01.2014 года № 38 «Об утверждении Порядка разработки, формирования, реализации и оценки эффективности муниципальных программ» (с</w:t>
      </w:r>
      <w:proofErr w:type="gramEnd"/>
      <w:r w:rsidRPr="00400E3A">
        <w:rPr>
          <w:rFonts w:ascii="Times New Roman" w:hAnsi="Times New Roman" w:cs="Times New Roman"/>
          <w:sz w:val="24"/>
          <w:szCs w:val="24"/>
        </w:rPr>
        <w:t xml:space="preserve"> </w:t>
      </w:r>
      <w:proofErr w:type="gramStart"/>
      <w:r w:rsidRPr="00400E3A">
        <w:rPr>
          <w:rFonts w:ascii="Times New Roman" w:hAnsi="Times New Roman" w:cs="Times New Roman"/>
          <w:sz w:val="24"/>
          <w:szCs w:val="24"/>
        </w:rPr>
        <w:t>учетом изменений от 20.02.2019 г № 85), на основании Заключения аудитора контрольно-счетного органа Совета депутатов муниципального образования «Красногорский район» от _______ 2019 года № __,  решени</w:t>
      </w:r>
      <w:r w:rsidR="00BD265B">
        <w:rPr>
          <w:rFonts w:ascii="Times New Roman" w:hAnsi="Times New Roman" w:cs="Times New Roman"/>
          <w:sz w:val="24"/>
          <w:szCs w:val="24"/>
        </w:rPr>
        <w:t>я постоянной комиссии по бюджету и экономическому развитию</w:t>
      </w:r>
      <w:r w:rsidRPr="00400E3A">
        <w:rPr>
          <w:rFonts w:ascii="Times New Roman" w:hAnsi="Times New Roman" w:cs="Times New Roman"/>
          <w:sz w:val="24"/>
          <w:szCs w:val="24"/>
        </w:rPr>
        <w:t xml:space="preserve"> Совета депутатов муниципального образования «Красногорский район» от ______2019 г № __ о согласовании изменений в муниципальную программу </w:t>
      </w:r>
      <w:r>
        <w:rPr>
          <w:rFonts w:ascii="Times New Roman" w:hAnsi="Times New Roman" w:cs="Times New Roman"/>
          <w:sz w:val="24"/>
          <w:szCs w:val="24"/>
        </w:rPr>
        <w:t>Красногорского района «Создание благоприятных условий для устойчивого экономического развития</w:t>
      </w:r>
      <w:r w:rsidRPr="00400E3A">
        <w:rPr>
          <w:rFonts w:ascii="Times New Roman" w:hAnsi="Times New Roman" w:cs="Times New Roman"/>
          <w:sz w:val="24"/>
          <w:szCs w:val="24"/>
        </w:rPr>
        <w:t>» на</w:t>
      </w:r>
      <w:r>
        <w:rPr>
          <w:rFonts w:ascii="Times New Roman" w:hAnsi="Times New Roman" w:cs="Times New Roman"/>
          <w:sz w:val="24"/>
          <w:szCs w:val="24"/>
        </w:rPr>
        <w:t xml:space="preserve"> 2015-2020</w:t>
      </w:r>
      <w:r w:rsidRPr="00400E3A">
        <w:rPr>
          <w:rFonts w:ascii="Times New Roman" w:hAnsi="Times New Roman" w:cs="Times New Roman"/>
          <w:sz w:val="24"/>
          <w:szCs w:val="24"/>
        </w:rPr>
        <w:t xml:space="preserve"> годы», руководствуясь </w:t>
      </w:r>
      <w:hyperlink r:id="rId9" w:history="1">
        <w:r w:rsidRPr="00400E3A">
          <w:rPr>
            <w:rFonts w:ascii="Times New Roman" w:hAnsi="Times New Roman" w:cs="Times New Roman"/>
            <w:sz w:val="24"/>
            <w:szCs w:val="24"/>
          </w:rPr>
          <w:t>Уставом</w:t>
        </w:r>
      </w:hyperlink>
      <w:r w:rsidRPr="00400E3A">
        <w:rPr>
          <w:rFonts w:ascii="Times New Roman" w:hAnsi="Times New Roman" w:cs="Times New Roman"/>
          <w:sz w:val="24"/>
          <w:szCs w:val="24"/>
        </w:rPr>
        <w:t xml:space="preserve"> муниципального образования</w:t>
      </w:r>
      <w:proofErr w:type="gramEnd"/>
      <w:r w:rsidRPr="00400E3A">
        <w:rPr>
          <w:rFonts w:ascii="Times New Roman" w:hAnsi="Times New Roman" w:cs="Times New Roman"/>
          <w:sz w:val="24"/>
          <w:szCs w:val="24"/>
        </w:rPr>
        <w:t xml:space="preserve"> «Красногорский район»,</w:t>
      </w: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BD265B">
      <w:pPr>
        <w:pStyle w:val="a3"/>
        <w:jc w:val="center"/>
        <w:rPr>
          <w:rFonts w:ascii="Times New Roman" w:hAnsi="Times New Roman" w:cs="Times New Roman"/>
          <w:sz w:val="24"/>
          <w:szCs w:val="24"/>
        </w:rPr>
      </w:pPr>
      <w:r w:rsidRPr="00400E3A">
        <w:rPr>
          <w:rFonts w:ascii="Times New Roman" w:hAnsi="Times New Roman" w:cs="Times New Roman"/>
          <w:sz w:val="24"/>
          <w:szCs w:val="24"/>
        </w:rPr>
        <w:t>АДМИНИСТРАЦИЯ ПОСТАНОВЛЯЕТ:</w:t>
      </w: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 xml:space="preserve">1. Внести изменения и продлить действие муниципальной программы </w:t>
      </w:r>
      <w:r w:rsidR="00BD265B">
        <w:rPr>
          <w:rFonts w:ascii="Times New Roman" w:hAnsi="Times New Roman" w:cs="Times New Roman"/>
          <w:sz w:val="24"/>
          <w:szCs w:val="24"/>
        </w:rPr>
        <w:t>Красногорского района «Создание благоприятных условий для устойчивого экономического развития» на 2015 – 2020</w:t>
      </w:r>
      <w:r w:rsidRPr="00400E3A">
        <w:rPr>
          <w:rFonts w:ascii="Times New Roman" w:hAnsi="Times New Roman" w:cs="Times New Roman"/>
          <w:sz w:val="24"/>
          <w:szCs w:val="24"/>
        </w:rPr>
        <w:t xml:space="preserve"> годы», утвержденной постановлением Администрации муниципального образов</w:t>
      </w:r>
      <w:r w:rsidR="00BD265B">
        <w:rPr>
          <w:rFonts w:ascii="Times New Roman" w:hAnsi="Times New Roman" w:cs="Times New Roman"/>
          <w:sz w:val="24"/>
          <w:szCs w:val="24"/>
        </w:rPr>
        <w:t>ания «Красногорский район» от 17.09.2014 г № 799 на 2021</w:t>
      </w:r>
      <w:r w:rsidRPr="00400E3A">
        <w:rPr>
          <w:rFonts w:ascii="Times New Roman" w:hAnsi="Times New Roman" w:cs="Times New Roman"/>
          <w:sz w:val="24"/>
          <w:szCs w:val="24"/>
        </w:rPr>
        <w:t xml:space="preserve"> - 2024 годы,  изложив её в новой редакции, </w:t>
      </w:r>
      <w:proofErr w:type="gramStart"/>
      <w:r w:rsidRPr="00400E3A">
        <w:rPr>
          <w:rFonts w:ascii="Times New Roman" w:hAnsi="Times New Roman" w:cs="Times New Roman"/>
          <w:sz w:val="24"/>
          <w:szCs w:val="24"/>
        </w:rPr>
        <w:t>согласно приложения</w:t>
      </w:r>
      <w:proofErr w:type="gramEnd"/>
      <w:r w:rsidRPr="00400E3A">
        <w:rPr>
          <w:rFonts w:ascii="Times New Roman" w:hAnsi="Times New Roman" w:cs="Times New Roman"/>
          <w:sz w:val="24"/>
          <w:szCs w:val="24"/>
        </w:rPr>
        <w:t xml:space="preserve"> № 1.</w:t>
      </w: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2. </w:t>
      </w:r>
      <w:proofErr w:type="gramStart"/>
      <w:r w:rsidRPr="00400E3A">
        <w:rPr>
          <w:rFonts w:ascii="Times New Roman" w:hAnsi="Times New Roman" w:cs="Times New Roman"/>
          <w:sz w:val="24"/>
          <w:szCs w:val="24"/>
        </w:rPr>
        <w:t>Контроль за</w:t>
      </w:r>
      <w:proofErr w:type="gramEnd"/>
      <w:r w:rsidRPr="00400E3A">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по финансово-экономическим вопросам муниципального образования «Красногорский район» </w:t>
      </w:r>
      <w:proofErr w:type="spellStart"/>
      <w:r w:rsidRPr="00400E3A">
        <w:rPr>
          <w:rFonts w:ascii="Times New Roman" w:hAnsi="Times New Roman" w:cs="Times New Roman"/>
          <w:sz w:val="24"/>
          <w:szCs w:val="24"/>
        </w:rPr>
        <w:t>Стяжкину</w:t>
      </w:r>
      <w:proofErr w:type="spellEnd"/>
      <w:r w:rsidRPr="00400E3A">
        <w:rPr>
          <w:rFonts w:ascii="Times New Roman" w:hAnsi="Times New Roman" w:cs="Times New Roman"/>
          <w:sz w:val="24"/>
          <w:szCs w:val="24"/>
        </w:rPr>
        <w:t xml:space="preserve"> Е.А.</w:t>
      </w: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 xml:space="preserve">Глава </w:t>
      </w:r>
      <w:proofErr w:type="gramStart"/>
      <w:r w:rsidRPr="00400E3A">
        <w:rPr>
          <w:rFonts w:ascii="Times New Roman" w:hAnsi="Times New Roman" w:cs="Times New Roman"/>
          <w:sz w:val="24"/>
          <w:szCs w:val="24"/>
        </w:rPr>
        <w:t>муниципального</w:t>
      </w:r>
      <w:proofErr w:type="gramEnd"/>
      <w:r w:rsidRPr="00400E3A">
        <w:rPr>
          <w:rFonts w:ascii="Times New Roman" w:hAnsi="Times New Roman" w:cs="Times New Roman"/>
          <w:sz w:val="24"/>
          <w:szCs w:val="24"/>
        </w:rPr>
        <w:t xml:space="preserve"> </w:t>
      </w: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 xml:space="preserve">образования «Красногорский район» </w:t>
      </w:r>
      <w:r w:rsidRPr="00400E3A">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Pr="00400E3A">
        <w:rPr>
          <w:rFonts w:ascii="Times New Roman" w:hAnsi="Times New Roman" w:cs="Times New Roman"/>
          <w:sz w:val="24"/>
          <w:szCs w:val="24"/>
        </w:rPr>
        <w:t xml:space="preserve">В.С. </w:t>
      </w:r>
      <w:proofErr w:type="spellStart"/>
      <w:r w:rsidRPr="00400E3A">
        <w:rPr>
          <w:rFonts w:ascii="Times New Roman" w:hAnsi="Times New Roman" w:cs="Times New Roman"/>
          <w:sz w:val="24"/>
          <w:szCs w:val="24"/>
        </w:rPr>
        <w:t>Корепанов</w:t>
      </w:r>
      <w:proofErr w:type="spellEnd"/>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Согласовано:</w:t>
      </w: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 xml:space="preserve">Заместитель главы Администрации </w:t>
      </w: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по финансово-экономическим вопросам</w:t>
      </w:r>
      <w:r w:rsidRPr="00400E3A">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Pr="00400E3A">
        <w:rPr>
          <w:rFonts w:ascii="Times New Roman" w:hAnsi="Times New Roman" w:cs="Times New Roman"/>
          <w:sz w:val="24"/>
          <w:szCs w:val="24"/>
        </w:rPr>
        <w:t xml:space="preserve">Е.А. </w:t>
      </w:r>
      <w:proofErr w:type="spellStart"/>
      <w:r w:rsidRPr="00400E3A">
        <w:rPr>
          <w:rFonts w:ascii="Times New Roman" w:hAnsi="Times New Roman" w:cs="Times New Roman"/>
          <w:sz w:val="24"/>
          <w:szCs w:val="24"/>
        </w:rPr>
        <w:t>Стяжкина</w:t>
      </w:r>
      <w:proofErr w:type="spellEnd"/>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 xml:space="preserve">Начальник отдела правовой экспертизы </w:t>
      </w: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и судебного представительства</w:t>
      </w:r>
      <w:r w:rsidRPr="00400E3A">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00BD265B">
        <w:rPr>
          <w:rFonts w:ascii="Times New Roman" w:hAnsi="Times New Roman" w:cs="Times New Roman"/>
          <w:sz w:val="24"/>
          <w:szCs w:val="24"/>
        </w:rPr>
        <w:tab/>
      </w:r>
      <w:r w:rsidRPr="00400E3A">
        <w:rPr>
          <w:rFonts w:ascii="Times New Roman" w:hAnsi="Times New Roman" w:cs="Times New Roman"/>
          <w:sz w:val="24"/>
          <w:szCs w:val="24"/>
        </w:rPr>
        <w:t>А.Н. Симонов</w:t>
      </w: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p>
    <w:p w:rsidR="00400E3A" w:rsidRPr="00400E3A" w:rsidRDefault="00400E3A" w:rsidP="00400E3A">
      <w:pPr>
        <w:pStyle w:val="a3"/>
        <w:jc w:val="both"/>
        <w:rPr>
          <w:rFonts w:ascii="Times New Roman" w:hAnsi="Times New Roman" w:cs="Times New Roman"/>
          <w:sz w:val="24"/>
          <w:szCs w:val="24"/>
        </w:rPr>
      </w:pPr>
      <w:r w:rsidRPr="00400E3A">
        <w:rPr>
          <w:rFonts w:ascii="Times New Roman" w:hAnsi="Times New Roman" w:cs="Times New Roman"/>
          <w:sz w:val="24"/>
          <w:szCs w:val="24"/>
        </w:rPr>
        <w:t>Исп. Сухих Е.И.</w:t>
      </w:r>
    </w:p>
    <w:p w:rsidR="00400E3A" w:rsidRPr="00400E3A" w:rsidRDefault="00400E3A" w:rsidP="00400E3A">
      <w:pPr>
        <w:pStyle w:val="a3"/>
        <w:jc w:val="both"/>
        <w:rPr>
          <w:rFonts w:ascii="Times New Roman" w:hAnsi="Times New Roman" w:cs="Times New Roman"/>
          <w:sz w:val="24"/>
          <w:szCs w:val="24"/>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400E3A" w:rsidRDefault="00400E3A" w:rsidP="00BD265B">
      <w:pPr>
        <w:rPr>
          <w:rFonts w:ascii="Times New Roman" w:hAnsi="Times New Roman" w:cs="Times New Roman"/>
          <w:sz w:val="28"/>
          <w:szCs w:val="28"/>
        </w:rPr>
      </w:pPr>
    </w:p>
    <w:p w:rsidR="00400E3A" w:rsidRDefault="00400E3A" w:rsidP="00977DE9">
      <w:pPr>
        <w:jc w:val="center"/>
        <w:rPr>
          <w:rFonts w:ascii="Times New Roman" w:hAnsi="Times New Roman" w:cs="Times New Roman"/>
          <w:sz w:val="28"/>
          <w:szCs w:val="28"/>
        </w:rPr>
      </w:pP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lastRenderedPageBreak/>
        <w:t xml:space="preserve">Приложение № 1 к постановлению </w:t>
      </w: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 xml:space="preserve">Администрации муниципального образования </w:t>
      </w: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«Красногорский район» от ________ 2019 г № ___</w:t>
      </w:r>
    </w:p>
    <w:p w:rsidR="00BD265B" w:rsidRPr="003640DC" w:rsidRDefault="00BD265B" w:rsidP="00BD265B">
      <w:pPr>
        <w:pStyle w:val="a3"/>
        <w:jc w:val="right"/>
        <w:rPr>
          <w:rFonts w:ascii="Times New Roman" w:hAnsi="Times New Roman" w:cs="Times New Roman"/>
          <w:sz w:val="24"/>
          <w:szCs w:val="24"/>
        </w:rPr>
      </w:pPr>
    </w:p>
    <w:p w:rsidR="00BD265B" w:rsidRPr="003640DC" w:rsidRDefault="00BD265B" w:rsidP="00BD265B">
      <w:pPr>
        <w:pStyle w:val="a3"/>
        <w:jc w:val="right"/>
        <w:rPr>
          <w:rFonts w:ascii="Times New Roman" w:hAnsi="Times New Roman" w:cs="Times New Roman"/>
          <w:sz w:val="24"/>
          <w:szCs w:val="24"/>
        </w:rPr>
      </w:pP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Утверждена</w:t>
      </w: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 xml:space="preserve">постановлением Администрации </w:t>
      </w:r>
      <w:proofErr w:type="gramStart"/>
      <w:r w:rsidRPr="003640DC">
        <w:rPr>
          <w:rFonts w:ascii="Times New Roman" w:hAnsi="Times New Roman" w:cs="Times New Roman"/>
          <w:sz w:val="24"/>
          <w:szCs w:val="24"/>
        </w:rPr>
        <w:t>муниципального</w:t>
      </w:r>
      <w:proofErr w:type="gramEnd"/>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образования «Красногорский район»</w:t>
      </w: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о</w:t>
      </w:r>
      <w:r w:rsidR="003640DC">
        <w:rPr>
          <w:rFonts w:ascii="Times New Roman" w:hAnsi="Times New Roman" w:cs="Times New Roman"/>
          <w:sz w:val="24"/>
          <w:szCs w:val="24"/>
        </w:rPr>
        <w:t>т 17.09.2014 г. № 79</w:t>
      </w:r>
      <w:r w:rsidRPr="003640DC">
        <w:rPr>
          <w:rFonts w:ascii="Times New Roman" w:hAnsi="Times New Roman" w:cs="Times New Roman"/>
          <w:sz w:val="24"/>
          <w:szCs w:val="24"/>
        </w:rPr>
        <w:t>9</w:t>
      </w:r>
    </w:p>
    <w:p w:rsidR="00977DE9"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(в редакции от _________ 2019 года № __)</w:t>
      </w:r>
    </w:p>
    <w:p w:rsidR="00977DE9" w:rsidRDefault="00977DE9" w:rsidP="00977DE9">
      <w:pPr>
        <w:rPr>
          <w:rFonts w:ascii="Times New Roman" w:hAnsi="Times New Roman" w:cs="Times New Roman"/>
          <w:sz w:val="28"/>
          <w:szCs w:val="28"/>
        </w:rPr>
      </w:pPr>
    </w:p>
    <w:p w:rsidR="00977DE9" w:rsidRPr="00D20F7E" w:rsidRDefault="00977DE9" w:rsidP="00977DE9">
      <w:pPr>
        <w:pStyle w:val="a3"/>
        <w:jc w:val="center"/>
        <w:rPr>
          <w:rFonts w:ascii="Times New Roman" w:hAnsi="Times New Roman" w:cs="Times New Roman"/>
          <w:sz w:val="56"/>
          <w:szCs w:val="56"/>
        </w:rPr>
      </w:pPr>
      <w:r w:rsidRPr="00D20F7E">
        <w:rPr>
          <w:rFonts w:ascii="Times New Roman" w:hAnsi="Times New Roman" w:cs="Times New Roman"/>
          <w:sz w:val="56"/>
          <w:szCs w:val="56"/>
        </w:rPr>
        <w:t xml:space="preserve">Муниципальная программа </w:t>
      </w:r>
    </w:p>
    <w:p w:rsidR="00977DE9" w:rsidRPr="00D20F7E" w:rsidRDefault="00977DE9" w:rsidP="00977DE9">
      <w:pPr>
        <w:pStyle w:val="a3"/>
        <w:jc w:val="center"/>
        <w:rPr>
          <w:sz w:val="56"/>
          <w:szCs w:val="56"/>
        </w:rPr>
      </w:pPr>
      <w:r w:rsidRPr="00D20F7E">
        <w:rPr>
          <w:rFonts w:ascii="Times New Roman" w:hAnsi="Times New Roman" w:cs="Times New Roman"/>
          <w:sz w:val="56"/>
          <w:szCs w:val="56"/>
        </w:rPr>
        <w:t>Красногорского района</w:t>
      </w:r>
      <w:r w:rsidRPr="00D20F7E">
        <w:rPr>
          <w:sz w:val="56"/>
          <w:szCs w:val="56"/>
        </w:rPr>
        <w:t xml:space="preserve"> </w:t>
      </w:r>
    </w:p>
    <w:p w:rsidR="00977DE9" w:rsidRPr="00D20F7E" w:rsidRDefault="00977DE9" w:rsidP="00977DE9">
      <w:pPr>
        <w:pStyle w:val="a3"/>
        <w:jc w:val="center"/>
        <w:rPr>
          <w:sz w:val="56"/>
          <w:szCs w:val="56"/>
        </w:rPr>
      </w:pPr>
    </w:p>
    <w:p w:rsidR="00977DE9" w:rsidRDefault="00977DE9" w:rsidP="00977DE9">
      <w:pPr>
        <w:pStyle w:val="a3"/>
        <w:jc w:val="center"/>
        <w:rPr>
          <w:sz w:val="40"/>
          <w:szCs w:val="40"/>
        </w:rPr>
      </w:pPr>
    </w:p>
    <w:p w:rsidR="00977DE9" w:rsidRDefault="00977DE9" w:rsidP="00977DE9">
      <w:pPr>
        <w:pStyle w:val="a3"/>
        <w:jc w:val="center"/>
        <w:rPr>
          <w:sz w:val="40"/>
          <w:szCs w:val="40"/>
        </w:rPr>
      </w:pPr>
    </w:p>
    <w:p w:rsidR="00977DE9" w:rsidRDefault="00977DE9" w:rsidP="00977DE9">
      <w:pPr>
        <w:pStyle w:val="a3"/>
        <w:jc w:val="center"/>
        <w:rPr>
          <w:sz w:val="40"/>
          <w:szCs w:val="40"/>
        </w:rPr>
      </w:pPr>
    </w:p>
    <w:p w:rsidR="00977DE9" w:rsidRDefault="00977DE9" w:rsidP="00977DE9">
      <w:pPr>
        <w:pStyle w:val="a3"/>
        <w:jc w:val="center"/>
        <w:rPr>
          <w:sz w:val="40"/>
          <w:szCs w:val="40"/>
        </w:rPr>
      </w:pPr>
    </w:p>
    <w:p w:rsidR="00977DE9" w:rsidRPr="00D20F7E" w:rsidRDefault="00977DE9" w:rsidP="00977DE9">
      <w:pPr>
        <w:pStyle w:val="a3"/>
        <w:jc w:val="center"/>
        <w:rPr>
          <w:rFonts w:ascii="Times New Roman" w:hAnsi="Times New Roman" w:cs="Times New Roman"/>
          <w:b/>
          <w:sz w:val="56"/>
          <w:szCs w:val="56"/>
        </w:rPr>
      </w:pPr>
      <w:r w:rsidRPr="00D20F7E">
        <w:rPr>
          <w:rFonts w:ascii="Times New Roman" w:hAnsi="Times New Roman" w:cs="Times New Roman"/>
          <w:b/>
          <w:sz w:val="56"/>
          <w:szCs w:val="56"/>
        </w:rPr>
        <w:t>«Создание условий для устойчивого экономического развития»</w:t>
      </w:r>
    </w:p>
    <w:p w:rsidR="00977DE9" w:rsidRDefault="00BD265B" w:rsidP="00977DE9">
      <w:pPr>
        <w:pStyle w:val="a3"/>
        <w:jc w:val="center"/>
        <w:rPr>
          <w:rFonts w:ascii="Times New Roman" w:hAnsi="Times New Roman" w:cs="Times New Roman"/>
          <w:b/>
          <w:sz w:val="56"/>
          <w:szCs w:val="56"/>
        </w:rPr>
      </w:pPr>
      <w:r>
        <w:rPr>
          <w:rFonts w:ascii="Times New Roman" w:hAnsi="Times New Roman" w:cs="Times New Roman"/>
          <w:b/>
          <w:sz w:val="56"/>
          <w:szCs w:val="56"/>
        </w:rPr>
        <w:t>на 2015 – 2024</w:t>
      </w:r>
      <w:r w:rsidR="00977DE9" w:rsidRPr="00D20F7E">
        <w:rPr>
          <w:rFonts w:ascii="Times New Roman" w:hAnsi="Times New Roman" w:cs="Times New Roman"/>
          <w:b/>
          <w:sz w:val="56"/>
          <w:szCs w:val="56"/>
        </w:rPr>
        <w:t xml:space="preserve"> годы</w:t>
      </w: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с. Красногорское </w:t>
      </w:r>
    </w:p>
    <w:p w:rsidR="00A921F9" w:rsidRPr="003640DC" w:rsidRDefault="00977DE9" w:rsidP="003640DC">
      <w:pPr>
        <w:pStyle w:val="a3"/>
        <w:jc w:val="center"/>
        <w:rPr>
          <w:rFonts w:ascii="Times New Roman" w:hAnsi="Times New Roman" w:cs="Times New Roman"/>
          <w:b/>
          <w:sz w:val="28"/>
          <w:szCs w:val="28"/>
        </w:rPr>
      </w:pPr>
      <w:r>
        <w:rPr>
          <w:rFonts w:ascii="Times New Roman" w:hAnsi="Times New Roman" w:cs="Times New Roman"/>
          <w:b/>
          <w:sz w:val="28"/>
          <w:szCs w:val="28"/>
        </w:rPr>
        <w:t>2014 год</w:t>
      </w:r>
    </w:p>
    <w:p w:rsidR="00977DE9" w:rsidRPr="00804215" w:rsidRDefault="00977DE9" w:rsidP="00804215">
      <w:pPr>
        <w:pStyle w:val="a3"/>
        <w:jc w:val="center"/>
        <w:rPr>
          <w:rFonts w:ascii="Times New Roman" w:hAnsi="Times New Roman" w:cs="Times New Roman"/>
          <w:b/>
          <w:sz w:val="24"/>
          <w:szCs w:val="24"/>
        </w:rPr>
      </w:pPr>
      <w:r w:rsidRPr="00804215">
        <w:rPr>
          <w:rFonts w:ascii="Times New Roman" w:hAnsi="Times New Roman" w:cs="Times New Roman"/>
          <w:b/>
          <w:sz w:val="24"/>
          <w:szCs w:val="24"/>
        </w:rPr>
        <w:lastRenderedPageBreak/>
        <w:t>Муниципальная программа Красногорского района</w:t>
      </w:r>
    </w:p>
    <w:p w:rsidR="00977DE9" w:rsidRPr="00804215" w:rsidRDefault="00977DE9" w:rsidP="00804215">
      <w:pPr>
        <w:pStyle w:val="a3"/>
        <w:jc w:val="center"/>
        <w:rPr>
          <w:rFonts w:ascii="Times New Roman" w:hAnsi="Times New Roman" w:cs="Times New Roman"/>
          <w:b/>
          <w:sz w:val="24"/>
          <w:szCs w:val="24"/>
        </w:rPr>
      </w:pPr>
      <w:r w:rsidRPr="00804215">
        <w:rPr>
          <w:rFonts w:ascii="Times New Roman" w:hAnsi="Times New Roman" w:cs="Times New Roman"/>
          <w:b/>
          <w:sz w:val="24"/>
          <w:szCs w:val="24"/>
        </w:rPr>
        <w:t>«</w:t>
      </w:r>
      <w:r w:rsidRPr="00804215">
        <w:rPr>
          <w:rFonts w:ascii="Times New Roman" w:hAnsi="Times New Roman" w:cs="Times New Roman"/>
          <w:b/>
          <w:color w:val="000000"/>
          <w:sz w:val="24"/>
          <w:szCs w:val="24"/>
        </w:rPr>
        <w:t>Создание условий для устойчивого экономического развития</w:t>
      </w:r>
      <w:r w:rsidRPr="00804215">
        <w:rPr>
          <w:rFonts w:ascii="Times New Roman" w:hAnsi="Times New Roman" w:cs="Times New Roman"/>
          <w:b/>
          <w:sz w:val="24"/>
          <w:szCs w:val="24"/>
        </w:rPr>
        <w:t>»</w:t>
      </w:r>
    </w:p>
    <w:p w:rsidR="00977DE9" w:rsidRPr="00804215" w:rsidRDefault="003640DC" w:rsidP="00804215">
      <w:pPr>
        <w:pStyle w:val="a3"/>
        <w:jc w:val="center"/>
        <w:rPr>
          <w:rFonts w:ascii="Times New Roman" w:hAnsi="Times New Roman" w:cs="Times New Roman"/>
          <w:b/>
          <w:sz w:val="24"/>
          <w:szCs w:val="24"/>
        </w:rPr>
      </w:pPr>
      <w:r>
        <w:rPr>
          <w:rFonts w:ascii="Times New Roman" w:hAnsi="Times New Roman" w:cs="Times New Roman"/>
          <w:b/>
          <w:sz w:val="24"/>
          <w:szCs w:val="24"/>
        </w:rPr>
        <w:t>на 2015-2024</w:t>
      </w:r>
      <w:r w:rsidR="00977DE9" w:rsidRPr="00804215">
        <w:rPr>
          <w:rFonts w:ascii="Times New Roman" w:hAnsi="Times New Roman" w:cs="Times New Roman"/>
          <w:b/>
          <w:sz w:val="24"/>
          <w:szCs w:val="24"/>
        </w:rPr>
        <w:t xml:space="preserve"> годы</w:t>
      </w:r>
    </w:p>
    <w:p w:rsidR="00977DE9" w:rsidRPr="00804215" w:rsidRDefault="00977DE9" w:rsidP="00804215">
      <w:pPr>
        <w:pStyle w:val="a3"/>
        <w:jc w:val="center"/>
        <w:rPr>
          <w:rFonts w:ascii="Times New Roman" w:hAnsi="Times New Roman" w:cs="Times New Roman"/>
          <w:b/>
          <w:color w:val="000000"/>
          <w:sz w:val="24"/>
          <w:szCs w:val="24"/>
        </w:rPr>
      </w:pPr>
    </w:p>
    <w:p w:rsidR="00977DE9" w:rsidRPr="00A921F9" w:rsidRDefault="00977DE9" w:rsidP="00977DE9">
      <w:pPr>
        <w:autoSpaceDE w:val="0"/>
        <w:autoSpaceDN w:val="0"/>
        <w:adjustRightInd w:val="0"/>
        <w:spacing w:after="240"/>
        <w:ind w:right="-85"/>
        <w:jc w:val="center"/>
        <w:rPr>
          <w:rFonts w:ascii="Times New Roman" w:hAnsi="Times New Roman" w:cs="Times New Roman"/>
          <w:b/>
          <w:bCs/>
          <w:sz w:val="24"/>
          <w:szCs w:val="24"/>
        </w:rPr>
      </w:pPr>
      <w:r w:rsidRPr="00A921F9">
        <w:rPr>
          <w:rFonts w:ascii="Times New Roman" w:hAnsi="Times New Roman" w:cs="Times New Roman"/>
          <w:b/>
          <w:bCs/>
          <w:sz w:val="24"/>
          <w:szCs w:val="24"/>
        </w:rPr>
        <w:t>Краткая характеристика (паспорт) муниципальной программы</w:t>
      </w: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044"/>
      </w:tblGrid>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Наименование муниципальной программы</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«Создание условий для устойчивого экономического развития» на </w:t>
            </w:r>
            <w:r w:rsidR="003640DC">
              <w:rPr>
                <w:rFonts w:ascii="Times New Roman" w:hAnsi="Times New Roman" w:cs="Times New Roman"/>
                <w:sz w:val="24"/>
                <w:szCs w:val="24"/>
              </w:rPr>
              <w:t>2015-2024</w:t>
            </w:r>
            <w:r w:rsidRPr="00804215">
              <w:rPr>
                <w:rFonts w:ascii="Times New Roman" w:hAnsi="Times New Roman" w:cs="Times New Roman"/>
                <w:sz w:val="24"/>
                <w:szCs w:val="24"/>
              </w:rPr>
              <w:t xml:space="preserve"> годы </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 xml:space="preserve">Подпрограммы </w:t>
            </w:r>
          </w:p>
        </w:tc>
        <w:tc>
          <w:tcPr>
            <w:tcW w:w="8044" w:type="dxa"/>
          </w:tcPr>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05.1   Развитие сельского хозяйства и расширение рынка сельскохозяйственной продукции</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05.2   Создание условий для развития предпринимательства</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 xml:space="preserve">05.3   Развитие потребительского рынка </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05.4   Создание благоприятных условий для привлечения инвестиций</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Координатор программы, подпрограмм</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   Заместитель главы Администрации по финансово-экономическим вопросам</w:t>
            </w:r>
            <w:r w:rsidR="003640DC">
              <w:rPr>
                <w:rFonts w:ascii="Times New Roman" w:hAnsi="Times New Roman" w:cs="Times New Roman"/>
                <w:sz w:val="24"/>
                <w:szCs w:val="24"/>
              </w:rPr>
              <w:t xml:space="preserve"> </w:t>
            </w:r>
            <w:r w:rsidR="003640DC" w:rsidRPr="00804215">
              <w:rPr>
                <w:rFonts w:ascii="Times New Roman" w:hAnsi="Times New Roman" w:cs="Times New Roman"/>
                <w:sz w:val="24"/>
                <w:szCs w:val="24"/>
              </w:rPr>
              <w:t>муниципального образования «Красногорский район»</w:t>
            </w:r>
          </w:p>
          <w:p w:rsidR="00977DE9" w:rsidRPr="00804215" w:rsidRDefault="00977DE9" w:rsidP="00804215">
            <w:pPr>
              <w:pStyle w:val="a3"/>
              <w:rPr>
                <w:rFonts w:ascii="Times New Roman" w:hAnsi="Times New Roman" w:cs="Times New Roman"/>
                <w:sz w:val="24"/>
                <w:szCs w:val="24"/>
              </w:rPr>
            </w:pP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Ответственный исполнитель </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05.1  Отдел сельского хозяйства Администрации муниципального образования «Красногорский район» (Отдел сельского хозяйства)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05.2, 05.3, 05.4   Отдел планово-экономической </w:t>
            </w:r>
            <w:r w:rsidR="009443C0">
              <w:rPr>
                <w:rFonts w:ascii="Times New Roman" w:hAnsi="Times New Roman" w:cs="Times New Roman"/>
                <w:sz w:val="24"/>
                <w:szCs w:val="24"/>
              </w:rPr>
              <w:t xml:space="preserve">работы </w:t>
            </w:r>
            <w:r w:rsidRPr="00804215">
              <w:rPr>
                <w:rFonts w:ascii="Times New Roman" w:hAnsi="Times New Roman" w:cs="Times New Roman"/>
                <w:sz w:val="24"/>
                <w:szCs w:val="24"/>
              </w:rPr>
              <w:t xml:space="preserve"> Администрации муниципального образования «Красногорский район» (Отдел планово-экономической ра</w:t>
            </w:r>
            <w:r w:rsidR="009443C0">
              <w:rPr>
                <w:rFonts w:ascii="Times New Roman" w:hAnsi="Times New Roman" w:cs="Times New Roman"/>
                <w:sz w:val="24"/>
                <w:szCs w:val="24"/>
              </w:rPr>
              <w:t>боты</w:t>
            </w:r>
            <w:r w:rsidR="003640DC">
              <w:rPr>
                <w:rFonts w:ascii="Times New Roman" w:hAnsi="Times New Roman" w:cs="Times New Roman"/>
                <w:sz w:val="24"/>
                <w:szCs w:val="24"/>
              </w:rPr>
              <w:t>)</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Соисполнители </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05.1   Администрация муниципального образования «Красногорский район» (Администрация Красногорского района), в том числе  Отдел строительства и жилищно-коммунального хозяйства, Сектор по имущественным вопросам.</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05.2   Администрация муниципального образования «Красногорский район» (Администрация Красногорского района).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05.3   Администрация муниципального образования «Красногорский район» (Администрация Красногорского района), в том числе Отдел строительства и жилищно-коммунального хозяйства, Сектор по  имущественным вопросам.</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05.4   Администрация муниципального образования «Красногорский район» (Администрация Красногорского района), в том числе Отдел строительства и жилищно-коммунального хозяйства</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Цель</w:t>
            </w:r>
          </w:p>
        </w:tc>
        <w:tc>
          <w:tcPr>
            <w:tcW w:w="8044" w:type="dxa"/>
          </w:tcPr>
          <w:p w:rsidR="00977DE9" w:rsidRPr="00804215" w:rsidRDefault="00977DE9" w:rsidP="00804215">
            <w:pPr>
              <w:pStyle w:val="a3"/>
              <w:rPr>
                <w:rFonts w:ascii="Times New Roman" w:hAnsi="Times New Roman" w:cs="Times New Roman"/>
                <w:i/>
                <w:sz w:val="24"/>
                <w:szCs w:val="24"/>
              </w:rPr>
            </w:pPr>
            <w:r w:rsidRPr="00804215">
              <w:rPr>
                <w:rFonts w:ascii="Times New Roman" w:hAnsi="Times New Roman" w:cs="Times New Roman"/>
                <w:sz w:val="24"/>
                <w:szCs w:val="24"/>
              </w:rPr>
              <w:t>Обеспечение устойчивого экономического развития района, повышение доходов и обеспечение занятости населения</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Задачи программы (цели подпрограмм)</w:t>
            </w:r>
          </w:p>
        </w:tc>
        <w:tc>
          <w:tcPr>
            <w:tcW w:w="8044" w:type="dxa"/>
          </w:tcPr>
          <w:p w:rsidR="00977DE9" w:rsidRPr="00804215" w:rsidRDefault="00977DE9" w:rsidP="00804215">
            <w:pPr>
              <w:pStyle w:val="a3"/>
              <w:rPr>
                <w:rFonts w:ascii="Times New Roman" w:hAnsi="Times New Roman" w:cs="Times New Roman"/>
                <w:bCs/>
                <w:sz w:val="24"/>
                <w:szCs w:val="24"/>
              </w:rPr>
            </w:pPr>
            <w:r w:rsidRPr="00804215">
              <w:rPr>
                <w:rFonts w:ascii="Times New Roman" w:hAnsi="Times New Roman" w:cs="Times New Roman"/>
                <w:bCs/>
                <w:sz w:val="24"/>
                <w:szCs w:val="24"/>
              </w:rPr>
              <w:t>05.1   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bCs/>
                <w:sz w:val="24"/>
                <w:szCs w:val="24"/>
              </w:rPr>
              <w:t xml:space="preserve">05.2   </w:t>
            </w:r>
            <w:r w:rsidRPr="00804215">
              <w:rPr>
                <w:rFonts w:ascii="Times New Roman" w:hAnsi="Times New Roman" w:cs="Times New Roman"/>
                <w:sz w:val="24"/>
                <w:szCs w:val="24"/>
              </w:rPr>
              <w:t>Создание условий для развития предпринимательства, в том числе в производственной сфере, на территории Красногорского района.</w:t>
            </w:r>
          </w:p>
          <w:p w:rsidR="003640DC" w:rsidRDefault="00977DE9" w:rsidP="003640DC">
            <w:pPr>
              <w:pStyle w:val="a3"/>
              <w:rPr>
                <w:rFonts w:ascii="Times New Roman" w:hAnsi="Times New Roman" w:cs="Times New Roman"/>
                <w:sz w:val="24"/>
                <w:szCs w:val="24"/>
              </w:rPr>
            </w:pPr>
            <w:r w:rsidRPr="00804215">
              <w:rPr>
                <w:rFonts w:ascii="Times New Roman" w:hAnsi="Times New Roman" w:cs="Times New Roman"/>
                <w:bCs/>
                <w:sz w:val="24"/>
                <w:szCs w:val="24"/>
              </w:rPr>
              <w:t xml:space="preserve">05.3   </w:t>
            </w:r>
            <w:r w:rsidRPr="00804215">
              <w:rPr>
                <w:rFonts w:ascii="Times New Roman" w:hAnsi="Times New Roman" w:cs="Times New Roman"/>
                <w:sz w:val="24"/>
                <w:szCs w:val="24"/>
              </w:rPr>
              <w:t>Развитие потребительского рынка на территории района, повышение качества и доступно</w:t>
            </w:r>
            <w:r w:rsidR="003640DC">
              <w:rPr>
                <w:rFonts w:ascii="Times New Roman" w:hAnsi="Times New Roman" w:cs="Times New Roman"/>
                <w:sz w:val="24"/>
                <w:szCs w:val="24"/>
              </w:rPr>
              <w:t>сти услуг общественного питания.</w:t>
            </w:r>
          </w:p>
          <w:p w:rsidR="00977DE9" w:rsidRPr="00804215" w:rsidRDefault="00977DE9" w:rsidP="003640DC">
            <w:pPr>
              <w:pStyle w:val="a3"/>
              <w:rPr>
                <w:rFonts w:ascii="Times New Roman" w:hAnsi="Times New Roman" w:cs="Times New Roman"/>
                <w:sz w:val="24"/>
                <w:szCs w:val="24"/>
              </w:rPr>
            </w:pPr>
            <w:r w:rsidRPr="00804215">
              <w:rPr>
                <w:rFonts w:ascii="Times New Roman" w:hAnsi="Times New Roman" w:cs="Times New Roman"/>
                <w:bCs/>
                <w:sz w:val="24"/>
                <w:szCs w:val="24"/>
              </w:rPr>
              <w:t>05.4   Ф</w:t>
            </w:r>
            <w:r w:rsidRPr="00804215">
              <w:rPr>
                <w:rFonts w:ascii="Times New Roman" w:hAnsi="Times New Roman" w:cs="Times New Roman"/>
                <w:sz w:val="24"/>
                <w:szCs w:val="24"/>
              </w:rPr>
              <w:t>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Целевые показатели (индикаторы)</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Среднемесячная начисленная заработная плата работников крупных и средних предприятий и некоммерческих организаций, рублей.</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Количество занятых в экономике района, чел.</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Кроме того, определены целевые показатели (индикаторы) подпрограмм муниципальной программы.</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 xml:space="preserve">Сроки и этапы  </w:t>
            </w:r>
            <w:r w:rsidRPr="00A921F9">
              <w:rPr>
                <w:rFonts w:ascii="Times New Roman" w:hAnsi="Times New Roman" w:cs="Times New Roman"/>
                <w:sz w:val="24"/>
                <w:szCs w:val="24"/>
              </w:rPr>
              <w:lastRenderedPageBreak/>
              <w:t>реализации</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lastRenderedPageBreak/>
              <w:t>Срок реализации муниципальной программы и ее подпрограмм: 2</w:t>
            </w:r>
            <w:r w:rsidR="003640DC">
              <w:rPr>
                <w:rFonts w:ascii="Times New Roman" w:hAnsi="Times New Roman" w:cs="Times New Roman"/>
                <w:sz w:val="24"/>
                <w:szCs w:val="24"/>
              </w:rPr>
              <w:t>015-2024</w:t>
            </w:r>
            <w:r w:rsidRPr="00804215">
              <w:rPr>
                <w:rFonts w:ascii="Times New Roman" w:hAnsi="Times New Roman" w:cs="Times New Roman"/>
                <w:sz w:val="24"/>
                <w:szCs w:val="24"/>
              </w:rPr>
              <w:t xml:space="preserve"> </w:t>
            </w:r>
            <w:r w:rsidRPr="00804215">
              <w:rPr>
                <w:rFonts w:ascii="Times New Roman" w:hAnsi="Times New Roman" w:cs="Times New Roman"/>
                <w:sz w:val="24"/>
                <w:szCs w:val="24"/>
              </w:rPr>
              <w:lastRenderedPageBreak/>
              <w:t>годы.</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Этапы реализации муниципальной программы и ее подпрограмм не выделяются.</w:t>
            </w:r>
          </w:p>
        </w:tc>
      </w:tr>
      <w:tr w:rsidR="00977DE9" w:rsidRPr="00A921F9" w:rsidTr="00087E4B">
        <w:trPr>
          <w:trHeight w:val="3833"/>
        </w:trPr>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lastRenderedPageBreak/>
              <w:t>Ресурсное обеспечение за сч</w:t>
            </w:r>
            <w:r w:rsidR="00E1230F">
              <w:rPr>
                <w:rFonts w:ascii="Times New Roman" w:hAnsi="Times New Roman" w:cs="Times New Roman"/>
                <w:sz w:val="24"/>
                <w:szCs w:val="24"/>
              </w:rPr>
              <w:t>ет средств бюджета Красногорского</w:t>
            </w:r>
            <w:r w:rsidRPr="00A921F9">
              <w:rPr>
                <w:rFonts w:ascii="Times New Roman" w:hAnsi="Times New Roman" w:cs="Times New Roman"/>
                <w:sz w:val="24"/>
                <w:szCs w:val="24"/>
              </w:rPr>
              <w:t xml:space="preserve"> района</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Общий объем финансирования мероприятий муни</w:t>
            </w:r>
            <w:r w:rsidR="003640DC">
              <w:rPr>
                <w:rFonts w:ascii="Times New Roman" w:hAnsi="Times New Roman" w:cs="Times New Roman"/>
                <w:sz w:val="24"/>
                <w:szCs w:val="24"/>
              </w:rPr>
              <w:t>ципальной программы за 2015-2024</w:t>
            </w:r>
            <w:r w:rsidRPr="00804215">
              <w:rPr>
                <w:rFonts w:ascii="Times New Roman" w:hAnsi="Times New Roman" w:cs="Times New Roman"/>
                <w:sz w:val="24"/>
                <w:szCs w:val="24"/>
              </w:rPr>
              <w:t xml:space="preserve"> годы за счет средств бюджета муниципального образования «Красно</w:t>
            </w:r>
            <w:r w:rsidR="00087E4B" w:rsidRPr="00804215">
              <w:rPr>
                <w:rFonts w:ascii="Times New Roman" w:hAnsi="Times New Roman" w:cs="Times New Roman"/>
                <w:sz w:val="24"/>
                <w:szCs w:val="24"/>
              </w:rPr>
              <w:t xml:space="preserve">горский район» составит </w:t>
            </w:r>
            <w:r w:rsidR="00B665AB">
              <w:rPr>
                <w:rFonts w:ascii="Times New Roman" w:hAnsi="Times New Roman" w:cs="Times New Roman"/>
                <w:sz w:val="24"/>
                <w:szCs w:val="24"/>
              </w:rPr>
              <w:t>1860,8</w:t>
            </w:r>
            <w:r w:rsidR="0015747E">
              <w:rPr>
                <w:rFonts w:ascii="Times New Roman" w:hAnsi="Times New Roman" w:cs="Times New Roman"/>
                <w:sz w:val="24"/>
                <w:szCs w:val="24"/>
              </w:rPr>
              <w:t>35</w:t>
            </w:r>
            <w:r w:rsidRPr="00804215">
              <w:rPr>
                <w:rFonts w:ascii="Times New Roman" w:hAnsi="Times New Roman" w:cs="Times New Roman"/>
                <w:sz w:val="24"/>
                <w:szCs w:val="24"/>
              </w:rPr>
              <w:t xml:space="preserve"> тыс. рублей, 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27"/>
              <w:gridCol w:w="1811"/>
              <w:gridCol w:w="1736"/>
            </w:tblGrid>
            <w:tr w:rsidR="00977DE9" w:rsidRPr="00804215" w:rsidTr="00087E4B">
              <w:trPr>
                <w:trHeight w:val="310"/>
                <w:jc w:val="center"/>
              </w:trPr>
              <w:tc>
                <w:tcPr>
                  <w:tcW w:w="2083" w:type="dxa"/>
                  <w:shd w:val="clear" w:color="auto" w:fill="auto"/>
                  <w:vAlign w:val="center"/>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Годы реализации</w:t>
                  </w:r>
                </w:p>
              </w:tc>
              <w:tc>
                <w:tcPr>
                  <w:tcW w:w="1527" w:type="dxa"/>
                  <w:shd w:val="clear" w:color="auto" w:fill="auto"/>
                  <w:vAlign w:val="center"/>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Всего</w:t>
                  </w:r>
                </w:p>
              </w:tc>
              <w:tc>
                <w:tcPr>
                  <w:tcW w:w="1811"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Собственные средства </w:t>
                  </w:r>
                </w:p>
              </w:tc>
              <w:tc>
                <w:tcPr>
                  <w:tcW w:w="1736"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Субсидии из бюджета УР</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2015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745,27</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61,6</w:t>
                  </w:r>
                </w:p>
              </w:tc>
              <w:tc>
                <w:tcPr>
                  <w:tcW w:w="1736" w:type="dxa"/>
                  <w:shd w:val="clear" w:color="auto" w:fill="auto"/>
                </w:tcPr>
                <w:p w:rsidR="00977DE9" w:rsidRPr="00804215" w:rsidRDefault="009443C0" w:rsidP="00804215">
                  <w:pPr>
                    <w:pStyle w:val="a3"/>
                    <w:rPr>
                      <w:rFonts w:ascii="Times New Roman" w:hAnsi="Times New Roman" w:cs="Times New Roman"/>
                      <w:color w:val="000000"/>
                      <w:sz w:val="24"/>
                      <w:szCs w:val="24"/>
                    </w:rPr>
                  </w:pPr>
                  <w:r>
                    <w:rPr>
                      <w:rFonts w:ascii="Times New Roman" w:hAnsi="Times New Roman" w:cs="Times New Roman"/>
                      <w:color w:val="000000"/>
                      <w:sz w:val="24"/>
                      <w:szCs w:val="24"/>
                    </w:rPr>
                    <w:t>683,6</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2016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71</w:t>
                  </w:r>
                  <w:r w:rsidR="00087E4B" w:rsidRPr="00804215">
                    <w:rPr>
                      <w:rFonts w:ascii="Times New Roman" w:hAnsi="Times New Roman" w:cs="Times New Roman"/>
                      <w:sz w:val="24"/>
                      <w:szCs w:val="24"/>
                    </w:rPr>
                    <w:t>,1</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71,1</w:t>
                  </w:r>
                </w:p>
              </w:tc>
              <w:tc>
                <w:tcPr>
                  <w:tcW w:w="1736" w:type="dxa"/>
                  <w:shd w:val="clear" w:color="auto" w:fill="auto"/>
                </w:tcPr>
                <w:p w:rsidR="00977DE9" w:rsidRPr="00804215" w:rsidRDefault="00087E4B" w:rsidP="00804215">
                  <w:pPr>
                    <w:pStyle w:val="a3"/>
                    <w:rPr>
                      <w:rFonts w:ascii="Times New Roman" w:hAnsi="Times New Roman" w:cs="Times New Roman"/>
                      <w:sz w:val="24"/>
                      <w:szCs w:val="24"/>
                    </w:rPr>
                  </w:pPr>
                  <w:r w:rsidRPr="00804215">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2017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140,5</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140,5</w:t>
                  </w:r>
                </w:p>
              </w:tc>
              <w:tc>
                <w:tcPr>
                  <w:tcW w:w="1736" w:type="dxa"/>
                  <w:shd w:val="clear" w:color="auto" w:fill="auto"/>
                </w:tcPr>
                <w:p w:rsidR="00977DE9" w:rsidRPr="00804215" w:rsidRDefault="00087E4B" w:rsidP="00804215">
                  <w:pPr>
                    <w:pStyle w:val="a3"/>
                    <w:rPr>
                      <w:rFonts w:ascii="Times New Roman" w:hAnsi="Times New Roman" w:cs="Times New Roman"/>
                      <w:sz w:val="24"/>
                      <w:szCs w:val="24"/>
                    </w:rPr>
                  </w:pPr>
                  <w:r w:rsidRPr="00804215">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2018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393,965</w:t>
                  </w:r>
                </w:p>
              </w:tc>
              <w:tc>
                <w:tcPr>
                  <w:tcW w:w="1811" w:type="dxa"/>
                  <w:shd w:val="clear" w:color="auto" w:fill="auto"/>
                  <w:vAlign w:val="center"/>
                </w:tcPr>
                <w:p w:rsidR="00977DE9" w:rsidRPr="00804215" w:rsidRDefault="00DB1926" w:rsidP="00804215">
                  <w:pPr>
                    <w:pStyle w:val="a3"/>
                    <w:rPr>
                      <w:rFonts w:ascii="Times New Roman" w:hAnsi="Times New Roman" w:cs="Times New Roman"/>
                      <w:sz w:val="24"/>
                      <w:szCs w:val="24"/>
                    </w:rPr>
                  </w:pPr>
                  <w:r>
                    <w:rPr>
                      <w:rFonts w:ascii="Times New Roman" w:hAnsi="Times New Roman" w:cs="Times New Roman"/>
                      <w:sz w:val="24"/>
                      <w:szCs w:val="24"/>
                    </w:rPr>
                    <w:t>93,065</w:t>
                  </w:r>
                </w:p>
              </w:tc>
              <w:tc>
                <w:tcPr>
                  <w:tcW w:w="1736" w:type="dxa"/>
                  <w:shd w:val="clear" w:color="auto" w:fill="auto"/>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300,9</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2019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736" w:type="dxa"/>
                  <w:shd w:val="clear" w:color="auto" w:fill="auto"/>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2020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736" w:type="dxa"/>
                  <w:shd w:val="clear" w:color="auto" w:fill="auto"/>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2021 г.</w:t>
                  </w:r>
                </w:p>
              </w:tc>
              <w:tc>
                <w:tcPr>
                  <w:tcW w:w="1527"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811"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2022 г.</w:t>
                  </w:r>
                </w:p>
              </w:tc>
              <w:tc>
                <w:tcPr>
                  <w:tcW w:w="1527"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110,0</w:t>
                  </w:r>
                </w:p>
              </w:tc>
              <w:tc>
                <w:tcPr>
                  <w:tcW w:w="1811"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110,0</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2023 г.</w:t>
                  </w:r>
                </w:p>
              </w:tc>
              <w:tc>
                <w:tcPr>
                  <w:tcW w:w="1527"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110,0</w:t>
                  </w:r>
                </w:p>
              </w:tc>
              <w:tc>
                <w:tcPr>
                  <w:tcW w:w="1811"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110,0</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2024 г.</w:t>
                  </w:r>
                </w:p>
              </w:tc>
              <w:tc>
                <w:tcPr>
                  <w:tcW w:w="1527"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110,0</w:t>
                  </w:r>
                </w:p>
              </w:tc>
              <w:tc>
                <w:tcPr>
                  <w:tcW w:w="1811" w:type="dxa"/>
                  <w:shd w:val="clear" w:color="auto" w:fill="auto"/>
                  <w:vAlign w:val="center"/>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110,0</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Итого 2015-2024</w:t>
                  </w:r>
                  <w:r w:rsidR="00977DE9" w:rsidRPr="00804215">
                    <w:rPr>
                      <w:rFonts w:ascii="Times New Roman" w:hAnsi="Times New Roman" w:cs="Times New Roman"/>
                      <w:sz w:val="24"/>
                      <w:szCs w:val="24"/>
                    </w:rPr>
                    <w:t xml:space="preserve"> гг.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1860,835</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876,3</w:t>
                  </w:r>
                  <w:r w:rsidR="00DB1926">
                    <w:rPr>
                      <w:rFonts w:ascii="Times New Roman" w:hAnsi="Times New Roman" w:cs="Times New Roman"/>
                      <w:sz w:val="24"/>
                      <w:szCs w:val="24"/>
                    </w:rPr>
                    <w:t>35</w:t>
                  </w:r>
                  <w:bookmarkStart w:id="0" w:name="_GoBack"/>
                  <w:bookmarkEnd w:id="0"/>
                </w:p>
              </w:tc>
              <w:tc>
                <w:tcPr>
                  <w:tcW w:w="1736" w:type="dxa"/>
                  <w:shd w:val="clear" w:color="auto" w:fill="auto"/>
                  <w:vAlign w:val="center"/>
                </w:tcPr>
                <w:p w:rsidR="00977DE9" w:rsidRPr="00804215" w:rsidRDefault="00B665AB" w:rsidP="00804215">
                  <w:pPr>
                    <w:pStyle w:val="a3"/>
                    <w:rPr>
                      <w:rFonts w:ascii="Times New Roman" w:hAnsi="Times New Roman" w:cs="Times New Roman"/>
                      <w:sz w:val="24"/>
                      <w:szCs w:val="24"/>
                    </w:rPr>
                  </w:pPr>
                  <w:r>
                    <w:rPr>
                      <w:rFonts w:ascii="Times New Roman" w:hAnsi="Times New Roman" w:cs="Times New Roman"/>
                      <w:sz w:val="24"/>
                      <w:szCs w:val="24"/>
                    </w:rPr>
                    <w:t>984,5</w:t>
                  </w:r>
                </w:p>
              </w:tc>
            </w:tr>
          </w:tbl>
          <w:p w:rsidR="00977DE9" w:rsidRPr="00804215" w:rsidRDefault="00977DE9" w:rsidP="00804215">
            <w:pPr>
              <w:pStyle w:val="a3"/>
              <w:rPr>
                <w:rFonts w:ascii="Times New Roman" w:hAnsi="Times New Roman" w:cs="Times New Roman"/>
                <w:bCs/>
                <w:sz w:val="24"/>
                <w:szCs w:val="24"/>
              </w:rPr>
            </w:pPr>
            <w:r w:rsidRPr="00804215">
              <w:rPr>
                <w:rFonts w:ascii="Times New Roman" w:hAnsi="Times New Roman" w:cs="Times New Roman"/>
                <w:bCs/>
                <w:sz w:val="24"/>
                <w:szCs w:val="24"/>
              </w:rPr>
              <w:t xml:space="preserve">Расходы на содержание исполнителей и соисполнителей мероприятий  подпрограмм 05.1,  05.2, 05.3, 05.4  учтены в составе расходов на содержание Администрации муниципального образования «Красногорский район» </w:t>
            </w:r>
            <w:r w:rsidRPr="00804215">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804215">
              <w:rPr>
                <w:rFonts w:ascii="Times New Roman" w:hAnsi="Times New Roman" w:cs="Times New Roman"/>
                <w:bCs/>
                <w:sz w:val="24"/>
                <w:szCs w:val="24"/>
              </w:rPr>
              <w:t xml:space="preserve">  </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Ресурсное обеспечение программы за счет средств бюджета муниципального образования «Красногорский район»  подлежит уточнению в рамках бюджетного цикла.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Возможно привлечение средств на реализацию программы из бюджета Удмуртской Республики по итогам конкурсных процедур.</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Ожидаемые конечные результаты, оценка эффективности</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Конечными результатами реализации муниципальной программы является:</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повышение доходов и занятости населения Красногорского района;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наполнение доходной части бюджета Красногорского района и поселений, расположенных в границах Красногорского района;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повышение качества жизни населения за счет развития социальной и инженерной инфраструктуры, жилищного строительства. </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На конец реализации муниципальной программы: </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 xml:space="preserve">среднемесячная начисленная заработная плата работников крупных и средних предприятий и некоммерческих организаций по Красногорскому району составит </w:t>
            </w:r>
            <w:r w:rsidR="00B665AB">
              <w:rPr>
                <w:rFonts w:ascii="Times New Roman" w:hAnsi="Times New Roman" w:cs="Times New Roman"/>
                <w:color w:val="000000"/>
                <w:sz w:val="24"/>
                <w:szCs w:val="24"/>
              </w:rPr>
              <w:t>33500</w:t>
            </w:r>
            <w:r w:rsidRPr="00804215">
              <w:rPr>
                <w:rFonts w:ascii="Times New Roman" w:hAnsi="Times New Roman" w:cs="Times New Roman"/>
                <w:color w:val="000000"/>
                <w:sz w:val="24"/>
                <w:szCs w:val="24"/>
              </w:rPr>
              <w:t xml:space="preserve"> рублей; </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color w:val="000000"/>
                <w:sz w:val="24"/>
                <w:szCs w:val="24"/>
              </w:rPr>
              <w:t xml:space="preserve">количество занятых в экономике района составит  </w:t>
            </w:r>
            <w:r w:rsidR="00B665AB">
              <w:rPr>
                <w:rFonts w:ascii="Times New Roman" w:hAnsi="Times New Roman" w:cs="Times New Roman"/>
                <w:color w:val="000000"/>
                <w:sz w:val="24"/>
                <w:szCs w:val="24"/>
              </w:rPr>
              <w:t>2660</w:t>
            </w:r>
            <w:r w:rsidRPr="00804215">
              <w:rPr>
                <w:rFonts w:ascii="Times New Roman" w:hAnsi="Times New Roman" w:cs="Times New Roman"/>
                <w:color w:val="000000"/>
                <w:sz w:val="24"/>
                <w:szCs w:val="24"/>
              </w:rPr>
              <w:t xml:space="preserve"> человек.</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Показатели результативности и эффективности подпрограмм муниципальной программы и их значения по годам реализации определены в составе подпрограмм.</w:t>
            </w:r>
          </w:p>
        </w:tc>
      </w:tr>
    </w:tbl>
    <w:p w:rsidR="00977DE9" w:rsidRPr="00A921F9" w:rsidRDefault="00977DE9" w:rsidP="00977DE9">
      <w:pPr>
        <w:shd w:val="clear" w:color="auto" w:fill="FFFFFF"/>
        <w:autoSpaceDE w:val="0"/>
        <w:autoSpaceDN w:val="0"/>
        <w:adjustRightInd w:val="0"/>
        <w:jc w:val="both"/>
        <w:rPr>
          <w:rFonts w:ascii="Times New Roman" w:hAnsi="Times New Roman" w:cs="Times New Roman"/>
          <w:sz w:val="24"/>
          <w:szCs w:val="24"/>
        </w:rPr>
      </w:pPr>
      <w:r w:rsidRPr="00A921F9">
        <w:rPr>
          <w:rFonts w:ascii="Times New Roman" w:hAnsi="Times New Roman" w:cs="Times New Roman"/>
          <w:color w:val="000000"/>
          <w:sz w:val="24"/>
          <w:szCs w:val="24"/>
        </w:rPr>
        <w:tab/>
      </w:r>
    </w:p>
    <w:p w:rsidR="00977DE9" w:rsidRDefault="00977DE9" w:rsidP="00977DE9">
      <w:pPr>
        <w:autoSpaceDE w:val="0"/>
        <w:autoSpaceDN w:val="0"/>
        <w:adjustRightInd w:val="0"/>
        <w:spacing w:after="240"/>
        <w:ind w:right="-85"/>
        <w:rPr>
          <w:rFonts w:ascii="Times New Roman" w:hAnsi="Times New Roman" w:cs="Times New Roman"/>
          <w:sz w:val="24"/>
          <w:szCs w:val="24"/>
        </w:rPr>
      </w:pPr>
    </w:p>
    <w:p w:rsidR="00383AAF" w:rsidRDefault="00383AAF" w:rsidP="00977DE9">
      <w:pPr>
        <w:autoSpaceDE w:val="0"/>
        <w:autoSpaceDN w:val="0"/>
        <w:adjustRightInd w:val="0"/>
        <w:spacing w:after="240"/>
        <w:ind w:right="-85"/>
        <w:rPr>
          <w:rFonts w:ascii="Times New Roman" w:hAnsi="Times New Roman" w:cs="Times New Roman"/>
          <w:sz w:val="24"/>
          <w:szCs w:val="24"/>
        </w:rPr>
      </w:pPr>
    </w:p>
    <w:p w:rsidR="00383AAF" w:rsidRDefault="00383AAF" w:rsidP="00977DE9">
      <w:pPr>
        <w:autoSpaceDE w:val="0"/>
        <w:autoSpaceDN w:val="0"/>
        <w:adjustRightInd w:val="0"/>
        <w:spacing w:after="240"/>
        <w:ind w:right="-85"/>
        <w:rPr>
          <w:rFonts w:ascii="Times New Roman" w:hAnsi="Times New Roman" w:cs="Times New Roman"/>
          <w:sz w:val="24"/>
          <w:szCs w:val="24"/>
        </w:rPr>
      </w:pPr>
    </w:p>
    <w:p w:rsidR="00383AAF" w:rsidRPr="00A921F9" w:rsidRDefault="00383AAF" w:rsidP="00977DE9">
      <w:pPr>
        <w:autoSpaceDE w:val="0"/>
        <w:autoSpaceDN w:val="0"/>
        <w:adjustRightInd w:val="0"/>
        <w:spacing w:after="240"/>
        <w:ind w:right="-85"/>
        <w:rPr>
          <w:rFonts w:ascii="Times New Roman" w:hAnsi="Times New Roman" w:cs="Times New Roman"/>
          <w:sz w:val="24"/>
          <w:szCs w:val="24"/>
        </w:rPr>
      </w:pPr>
    </w:p>
    <w:p w:rsidR="00977DE9" w:rsidRPr="00A921F9" w:rsidRDefault="00977DE9" w:rsidP="00341660">
      <w:pPr>
        <w:numPr>
          <w:ilvl w:val="0"/>
          <w:numId w:val="21"/>
        </w:numPr>
        <w:autoSpaceDE w:val="0"/>
        <w:autoSpaceDN w:val="0"/>
        <w:adjustRightInd w:val="0"/>
        <w:spacing w:after="240" w:line="240" w:lineRule="auto"/>
        <w:ind w:left="567" w:right="-85" w:hanging="153"/>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lastRenderedPageBreak/>
        <w:t xml:space="preserve">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Развитие сельского хозяйства и расширение рынка сельскохозяйственной продукции»</w:t>
      </w:r>
    </w:p>
    <w:p w:rsidR="00977DE9" w:rsidRPr="00A921F9" w:rsidRDefault="00977DE9" w:rsidP="00977DE9">
      <w:pPr>
        <w:autoSpaceDE w:val="0"/>
        <w:autoSpaceDN w:val="0"/>
        <w:adjustRightInd w:val="0"/>
        <w:spacing w:after="240"/>
        <w:ind w:left="720" w:right="-85"/>
        <w:rPr>
          <w:rFonts w:ascii="Times New Roman" w:hAnsi="Times New Roman" w:cs="Times New Roman"/>
          <w:b/>
          <w:color w:val="000000"/>
          <w:sz w:val="24"/>
          <w:szCs w:val="24"/>
        </w:rPr>
      </w:pPr>
      <w:r w:rsidRPr="00A921F9">
        <w:rPr>
          <w:rFonts w:ascii="Times New Roman" w:hAnsi="Times New Roman" w:cs="Times New Roman"/>
          <w:b/>
          <w:bCs/>
          <w:sz w:val="24"/>
          <w:szCs w:val="24"/>
        </w:rPr>
        <w:t xml:space="preserve">                      Краткая характеристика (паспорт) подпрограммы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7889"/>
      </w:tblGrid>
      <w:tr w:rsidR="00977DE9" w:rsidRPr="00A921F9" w:rsidTr="00087E4B">
        <w:tc>
          <w:tcPr>
            <w:tcW w:w="1809"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Наименование подпрограммы</w:t>
            </w:r>
          </w:p>
        </w:tc>
        <w:tc>
          <w:tcPr>
            <w:tcW w:w="7938" w:type="dxa"/>
          </w:tcPr>
          <w:p w:rsidR="00977DE9"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Развитие сельского хозяйства и расширение рынка сельскохозяйственной продукции</w:t>
            </w:r>
          </w:p>
          <w:p w:rsidR="00804215" w:rsidRPr="00804215" w:rsidRDefault="00804215" w:rsidP="00804215">
            <w:pPr>
              <w:pStyle w:val="a3"/>
              <w:rPr>
                <w:rFonts w:ascii="Times New Roman" w:hAnsi="Times New Roman" w:cs="Times New Roman"/>
                <w:sz w:val="24"/>
                <w:szCs w:val="24"/>
              </w:rPr>
            </w:pPr>
          </w:p>
        </w:tc>
      </w:tr>
      <w:tr w:rsidR="00977DE9" w:rsidRPr="00A921F9" w:rsidTr="00087E4B">
        <w:tc>
          <w:tcPr>
            <w:tcW w:w="1809"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Координатор</w:t>
            </w:r>
          </w:p>
        </w:tc>
        <w:tc>
          <w:tcPr>
            <w:tcW w:w="7938" w:type="dxa"/>
          </w:tcPr>
          <w:p w:rsidR="00977DE9" w:rsidRDefault="00383AAF" w:rsidP="00804215">
            <w:pPr>
              <w:pStyle w:val="a3"/>
              <w:rPr>
                <w:rFonts w:ascii="Times New Roman" w:hAnsi="Times New Roman" w:cs="Times New Roman"/>
                <w:sz w:val="24"/>
                <w:szCs w:val="24"/>
              </w:rPr>
            </w:pPr>
            <w:r>
              <w:rPr>
                <w:rFonts w:ascii="Times New Roman" w:hAnsi="Times New Roman" w:cs="Times New Roman"/>
                <w:sz w:val="24"/>
                <w:szCs w:val="24"/>
              </w:rPr>
              <w:t>п</w:t>
            </w:r>
            <w:r w:rsidR="00977DE9" w:rsidRPr="00804215">
              <w:rPr>
                <w:rFonts w:ascii="Times New Roman" w:hAnsi="Times New Roman" w:cs="Times New Roman"/>
                <w:sz w:val="24"/>
                <w:szCs w:val="24"/>
              </w:rPr>
              <w:t xml:space="preserve">ервый заместитель Главы администрации муниципального образования «Красногорский район»  </w:t>
            </w:r>
          </w:p>
          <w:p w:rsidR="00383AAF" w:rsidRPr="00804215" w:rsidRDefault="00383AAF" w:rsidP="00804215">
            <w:pPr>
              <w:pStyle w:val="a3"/>
              <w:rPr>
                <w:rFonts w:ascii="Times New Roman" w:hAnsi="Times New Roman" w:cs="Times New Roman"/>
                <w:sz w:val="24"/>
                <w:szCs w:val="24"/>
              </w:rPr>
            </w:pPr>
            <w:r w:rsidRPr="00804215">
              <w:rPr>
                <w:rFonts w:ascii="Times New Roman" w:hAnsi="Times New Roman" w:cs="Times New Roman"/>
                <w:sz w:val="24"/>
                <w:szCs w:val="24"/>
              </w:rPr>
              <w:t>заместитель Главы администрации муниципального образования «Красногорский район»</w:t>
            </w:r>
            <w:r>
              <w:rPr>
                <w:rFonts w:ascii="Times New Roman" w:hAnsi="Times New Roman" w:cs="Times New Roman"/>
                <w:sz w:val="24"/>
                <w:szCs w:val="24"/>
              </w:rPr>
              <w:t xml:space="preserve"> по финансово-экономическим вопросам</w:t>
            </w:r>
            <w:r w:rsidRPr="00804215">
              <w:rPr>
                <w:rFonts w:ascii="Times New Roman" w:hAnsi="Times New Roman" w:cs="Times New Roman"/>
                <w:sz w:val="24"/>
                <w:szCs w:val="24"/>
              </w:rPr>
              <w:t xml:space="preserve">  </w:t>
            </w:r>
            <w:r w:rsidR="009E1BBF">
              <w:rPr>
                <w:rFonts w:ascii="Times New Roman" w:hAnsi="Times New Roman" w:cs="Times New Roman"/>
                <w:sz w:val="24"/>
                <w:szCs w:val="24"/>
              </w:rPr>
              <w:t>(с 2019 года)</w:t>
            </w:r>
          </w:p>
        </w:tc>
      </w:tr>
      <w:tr w:rsidR="00977DE9" w:rsidRPr="00A921F9" w:rsidTr="00087E4B">
        <w:tc>
          <w:tcPr>
            <w:tcW w:w="1809" w:type="dxa"/>
          </w:tcPr>
          <w:p w:rsidR="00977DE9" w:rsidRPr="00804215" w:rsidRDefault="00977DE9" w:rsidP="00804215">
            <w:pPr>
              <w:pStyle w:val="a3"/>
              <w:rPr>
                <w:rFonts w:ascii="Times New Roman" w:hAnsi="Times New Roman" w:cs="Times New Roman"/>
                <w:b/>
                <w:sz w:val="24"/>
                <w:szCs w:val="24"/>
              </w:rPr>
            </w:pPr>
            <w:r w:rsidRPr="00804215">
              <w:rPr>
                <w:rFonts w:ascii="Times New Roman" w:hAnsi="Times New Roman" w:cs="Times New Roman"/>
                <w:sz w:val="24"/>
                <w:szCs w:val="24"/>
              </w:rPr>
              <w:t xml:space="preserve">Ответственный исполнитель </w:t>
            </w:r>
          </w:p>
        </w:tc>
        <w:tc>
          <w:tcPr>
            <w:tcW w:w="7938" w:type="dxa"/>
          </w:tcPr>
          <w:p w:rsidR="00977DE9"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Отдел сельского хозяйства Администрации муниципального образования «Красногорский район»  (Отдел сельского хозяйства)</w:t>
            </w:r>
          </w:p>
          <w:p w:rsidR="007A7B51" w:rsidRPr="00804215" w:rsidRDefault="007A7B51" w:rsidP="00804215">
            <w:pPr>
              <w:pStyle w:val="a3"/>
              <w:rPr>
                <w:rFonts w:ascii="Times New Roman" w:hAnsi="Times New Roman" w:cs="Times New Roman"/>
                <w:sz w:val="24"/>
                <w:szCs w:val="24"/>
              </w:rPr>
            </w:pPr>
          </w:p>
        </w:tc>
      </w:tr>
      <w:tr w:rsidR="00977DE9" w:rsidRPr="00A921F9" w:rsidTr="00087E4B">
        <w:tc>
          <w:tcPr>
            <w:tcW w:w="1809" w:type="dxa"/>
          </w:tcPr>
          <w:p w:rsidR="00977DE9" w:rsidRPr="00804215" w:rsidRDefault="00977DE9" w:rsidP="00804215">
            <w:pPr>
              <w:pStyle w:val="a3"/>
              <w:rPr>
                <w:rFonts w:ascii="Times New Roman" w:hAnsi="Times New Roman" w:cs="Times New Roman"/>
                <w:b/>
                <w:sz w:val="24"/>
                <w:szCs w:val="24"/>
              </w:rPr>
            </w:pPr>
            <w:r w:rsidRPr="00804215">
              <w:rPr>
                <w:rFonts w:ascii="Times New Roman" w:hAnsi="Times New Roman" w:cs="Times New Roman"/>
                <w:sz w:val="24"/>
                <w:szCs w:val="24"/>
              </w:rPr>
              <w:t xml:space="preserve">Соисполнители </w:t>
            </w:r>
          </w:p>
        </w:tc>
        <w:tc>
          <w:tcPr>
            <w:tcW w:w="7938"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Администрация муниципального района «Красногорский район» (Администрация Красногорского района), в том числе: Отдел планово-экономической </w:t>
            </w:r>
            <w:r w:rsidR="00B665AB">
              <w:rPr>
                <w:rFonts w:ascii="Times New Roman" w:hAnsi="Times New Roman" w:cs="Times New Roman"/>
                <w:sz w:val="24"/>
                <w:szCs w:val="24"/>
              </w:rPr>
              <w:t>работы</w:t>
            </w:r>
            <w:r w:rsidRPr="00804215">
              <w:rPr>
                <w:rFonts w:ascii="Times New Roman" w:hAnsi="Times New Roman" w:cs="Times New Roman"/>
                <w:sz w:val="24"/>
                <w:szCs w:val="24"/>
              </w:rPr>
              <w:t>, Отдел строительства и ЖКХ, Сектор по имущественным вопросам.</w:t>
            </w:r>
          </w:p>
        </w:tc>
      </w:tr>
      <w:tr w:rsidR="00977DE9" w:rsidRPr="00A921F9" w:rsidTr="00087E4B">
        <w:tc>
          <w:tcPr>
            <w:tcW w:w="1809" w:type="dxa"/>
          </w:tcPr>
          <w:p w:rsidR="00977DE9" w:rsidRPr="00804215" w:rsidRDefault="00977DE9" w:rsidP="00804215">
            <w:pPr>
              <w:pStyle w:val="a3"/>
              <w:rPr>
                <w:rFonts w:ascii="Times New Roman" w:hAnsi="Times New Roman" w:cs="Times New Roman"/>
                <w:b/>
                <w:sz w:val="24"/>
                <w:szCs w:val="24"/>
              </w:rPr>
            </w:pPr>
            <w:r w:rsidRPr="00804215">
              <w:rPr>
                <w:rFonts w:ascii="Times New Roman" w:hAnsi="Times New Roman" w:cs="Times New Roman"/>
                <w:sz w:val="24"/>
                <w:szCs w:val="24"/>
              </w:rPr>
              <w:t xml:space="preserve">Цель </w:t>
            </w:r>
          </w:p>
        </w:tc>
        <w:tc>
          <w:tcPr>
            <w:tcW w:w="7938" w:type="dxa"/>
          </w:tcPr>
          <w:p w:rsidR="00977DE9" w:rsidRDefault="00977DE9" w:rsidP="00804215">
            <w:pPr>
              <w:pStyle w:val="a3"/>
              <w:rPr>
                <w:rFonts w:ascii="Times New Roman" w:hAnsi="Times New Roman" w:cs="Times New Roman"/>
                <w:bCs/>
                <w:sz w:val="24"/>
                <w:szCs w:val="24"/>
              </w:rPr>
            </w:pPr>
            <w:r w:rsidRPr="00804215">
              <w:rPr>
                <w:rFonts w:ascii="Times New Roman" w:hAnsi="Times New Roman" w:cs="Times New Roman"/>
                <w:bCs/>
                <w:sz w:val="24"/>
                <w:szCs w:val="24"/>
              </w:rPr>
              <w:t>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rsidR="007A7B51" w:rsidRPr="00804215" w:rsidRDefault="007A7B51" w:rsidP="00804215">
            <w:pPr>
              <w:pStyle w:val="a3"/>
              <w:rPr>
                <w:rFonts w:ascii="Times New Roman" w:hAnsi="Times New Roman" w:cs="Times New Roman"/>
                <w:i/>
                <w:sz w:val="24"/>
                <w:szCs w:val="24"/>
              </w:rPr>
            </w:pP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Задачи </w:t>
            </w:r>
          </w:p>
        </w:tc>
        <w:tc>
          <w:tcPr>
            <w:tcW w:w="7938" w:type="dxa"/>
          </w:tcPr>
          <w:p w:rsidR="00977DE9" w:rsidRPr="00A921F9" w:rsidRDefault="00977DE9" w:rsidP="00341660">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Создание условий для увеличения объема производства качественной сельскохозяйственной продукции.</w:t>
            </w:r>
          </w:p>
          <w:p w:rsidR="00977DE9" w:rsidRPr="00A921F9" w:rsidRDefault="00977DE9" w:rsidP="00341660">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Создание условий для развития всех форм сельскохозяйственных предприятий, потребительской кооперации, личных подсобных хозяйств.</w:t>
            </w:r>
          </w:p>
          <w:p w:rsidR="00977DE9" w:rsidRPr="00A921F9" w:rsidRDefault="00977DE9" w:rsidP="00341660">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Внедрение научно-обоснованных систем ведения сельского хозяйства, современных ресурсосберегающих технологий производства продукции, новых методов организации производства, переработки сельхозпродукции и отходов производства, использование вторичного сырья.</w:t>
            </w:r>
          </w:p>
          <w:p w:rsidR="00977DE9" w:rsidRPr="00A921F9" w:rsidRDefault="00977DE9" w:rsidP="00341660">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Улучшение семеноводства и племенного дела в муниципальном районе для роста урожайности сельскохозяйственных культур и продуктивности животных.</w:t>
            </w:r>
          </w:p>
          <w:p w:rsidR="00977DE9" w:rsidRPr="00A921F9" w:rsidRDefault="00977DE9" w:rsidP="00341660">
            <w:pPr>
              <w:pStyle w:val="a4"/>
              <w:numPr>
                <w:ilvl w:val="0"/>
                <w:numId w:val="4"/>
              </w:numPr>
              <w:tabs>
                <w:tab w:val="left" w:pos="459"/>
              </w:tabs>
              <w:autoSpaceDE w:val="0"/>
              <w:autoSpaceDN w:val="0"/>
              <w:adjustRightInd w:val="0"/>
              <w:spacing w:before="60" w:after="60"/>
              <w:ind w:left="0" w:firstLine="34"/>
              <w:contextualSpacing w:val="0"/>
            </w:pPr>
            <w:r w:rsidRPr="00A921F9">
              <w:rPr>
                <w:color w:val="000000"/>
              </w:rPr>
              <w:t>Обеспечение сельскохозяйственных предприятий района специалистами необходимой квалификации, создание стимулов для привлечения молодых специалистов для работы в сельском хозяйстве района.</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Целевые показатели (индикаторы) </w:t>
            </w:r>
          </w:p>
        </w:tc>
        <w:tc>
          <w:tcPr>
            <w:tcW w:w="7938" w:type="dxa"/>
          </w:tcPr>
          <w:p w:rsidR="00977DE9" w:rsidRPr="00A921F9" w:rsidRDefault="00977DE9" w:rsidP="00087E4B">
            <w:pPr>
              <w:pStyle w:val="a4"/>
              <w:tabs>
                <w:tab w:val="left" w:pos="459"/>
              </w:tabs>
              <w:spacing w:before="60" w:after="60"/>
              <w:ind w:left="0"/>
              <w:contextualSpacing w:val="0"/>
              <w:jc w:val="both"/>
            </w:pPr>
            <w:r w:rsidRPr="00A921F9">
              <w:t xml:space="preserve"> 1) Индекс производства продукции сельского хозяйства в хозяйствах всех категорий (в сопоставимых ценах), процентов.</w:t>
            </w:r>
          </w:p>
          <w:p w:rsidR="00977DE9" w:rsidRPr="00A921F9" w:rsidRDefault="00977DE9" w:rsidP="00087E4B">
            <w:pPr>
              <w:pStyle w:val="a4"/>
              <w:tabs>
                <w:tab w:val="left" w:pos="459"/>
              </w:tabs>
              <w:spacing w:before="60" w:after="60"/>
              <w:ind w:left="0"/>
              <w:contextualSpacing w:val="0"/>
              <w:jc w:val="both"/>
            </w:pPr>
            <w:r w:rsidRPr="00A921F9">
              <w:t xml:space="preserve"> 2)  Валовый сбор зерна в весе после доработки, тонн.</w:t>
            </w:r>
          </w:p>
          <w:p w:rsidR="00977DE9" w:rsidRPr="00A921F9" w:rsidRDefault="00977DE9" w:rsidP="00087E4B">
            <w:pPr>
              <w:pStyle w:val="a4"/>
              <w:tabs>
                <w:tab w:val="left" w:pos="459"/>
              </w:tabs>
              <w:spacing w:before="60" w:after="60"/>
              <w:ind w:left="-1"/>
              <w:contextualSpacing w:val="0"/>
              <w:jc w:val="both"/>
            </w:pPr>
            <w:r w:rsidRPr="00A921F9">
              <w:t xml:space="preserve"> 3)  Валовое производство молока, тонн.</w:t>
            </w:r>
          </w:p>
          <w:p w:rsidR="00977DE9" w:rsidRPr="00A921F9" w:rsidRDefault="00977DE9" w:rsidP="00087E4B">
            <w:pPr>
              <w:pStyle w:val="a4"/>
              <w:tabs>
                <w:tab w:val="left" w:pos="459"/>
              </w:tabs>
              <w:spacing w:before="60" w:after="60"/>
              <w:ind w:left="-1"/>
              <w:contextualSpacing w:val="0"/>
              <w:jc w:val="both"/>
            </w:pPr>
            <w:r w:rsidRPr="00A921F9">
              <w:t xml:space="preserve"> 4)  Общая посевная площадь, </w:t>
            </w:r>
            <w:proofErr w:type="gramStart"/>
            <w:r w:rsidRPr="00A921F9">
              <w:t>га</w:t>
            </w:r>
            <w:proofErr w:type="gramEnd"/>
            <w:r w:rsidRPr="00A921F9">
              <w:t xml:space="preserve">. </w:t>
            </w:r>
          </w:p>
          <w:p w:rsidR="00977DE9" w:rsidRPr="00A921F9" w:rsidRDefault="00977DE9" w:rsidP="00087E4B">
            <w:pPr>
              <w:pStyle w:val="a4"/>
              <w:tabs>
                <w:tab w:val="left" w:pos="459"/>
              </w:tabs>
              <w:spacing w:before="60" w:after="60"/>
              <w:ind w:left="0"/>
              <w:contextualSpacing w:val="0"/>
              <w:jc w:val="both"/>
            </w:pPr>
            <w:r w:rsidRPr="00A921F9">
              <w:t xml:space="preserve"> 5)  Общая посевная площадь зерновых культур, </w:t>
            </w:r>
            <w:proofErr w:type="gramStart"/>
            <w:r w:rsidRPr="00A921F9">
              <w:t>га</w:t>
            </w:r>
            <w:proofErr w:type="gramEnd"/>
            <w:r w:rsidRPr="00A921F9">
              <w:t>.</w:t>
            </w:r>
          </w:p>
          <w:p w:rsidR="00977DE9" w:rsidRPr="00A921F9" w:rsidRDefault="00977DE9" w:rsidP="00087E4B">
            <w:pPr>
              <w:pStyle w:val="a4"/>
              <w:tabs>
                <w:tab w:val="left" w:pos="459"/>
              </w:tabs>
              <w:spacing w:before="60" w:after="60"/>
              <w:ind w:left="0"/>
              <w:contextualSpacing w:val="0"/>
              <w:jc w:val="both"/>
            </w:pPr>
            <w:r w:rsidRPr="00A921F9">
              <w:t xml:space="preserve"> 6)  Общее поголовье крупного рогатого скота, голов.</w:t>
            </w:r>
          </w:p>
          <w:p w:rsidR="00977DE9" w:rsidRPr="00A921F9" w:rsidRDefault="00977DE9" w:rsidP="00087E4B">
            <w:pPr>
              <w:pStyle w:val="a4"/>
              <w:tabs>
                <w:tab w:val="left" w:pos="459"/>
              </w:tabs>
              <w:spacing w:before="60" w:after="60"/>
              <w:ind w:left="0"/>
              <w:contextualSpacing w:val="0"/>
              <w:rPr>
                <w:b/>
              </w:rPr>
            </w:pPr>
            <w:r w:rsidRPr="00A921F9">
              <w:t xml:space="preserve"> 7)    Общее поголовье коров, голов</w:t>
            </w:r>
            <w:r w:rsidRPr="00A921F9">
              <w:rPr>
                <w:b/>
              </w:rPr>
              <w:t>.</w:t>
            </w:r>
          </w:p>
          <w:p w:rsidR="00977DE9" w:rsidRPr="00A921F9" w:rsidRDefault="00977DE9" w:rsidP="00087E4B">
            <w:pPr>
              <w:pStyle w:val="a4"/>
              <w:tabs>
                <w:tab w:val="left" w:pos="459"/>
              </w:tabs>
              <w:spacing w:before="60" w:after="60"/>
              <w:ind w:left="0"/>
              <w:contextualSpacing w:val="0"/>
              <w:jc w:val="both"/>
            </w:pPr>
            <w:r w:rsidRPr="00A921F9">
              <w:t xml:space="preserve"> 8)  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процентов.</w:t>
            </w:r>
          </w:p>
          <w:p w:rsidR="00977DE9" w:rsidRPr="00A921F9" w:rsidRDefault="00977DE9" w:rsidP="00087E4B">
            <w:pPr>
              <w:pStyle w:val="a4"/>
              <w:tabs>
                <w:tab w:val="left" w:pos="459"/>
              </w:tabs>
              <w:spacing w:before="60" w:after="60"/>
              <w:ind w:left="0"/>
              <w:contextualSpacing w:val="0"/>
              <w:jc w:val="both"/>
            </w:pPr>
            <w:r w:rsidRPr="00A921F9">
              <w:t xml:space="preserve"> 9)  Количество руководителей, специалистов и кадров рабочих </w:t>
            </w:r>
            <w:r w:rsidRPr="00A921F9">
              <w:lastRenderedPageBreak/>
              <w:t>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производством, чел.</w:t>
            </w:r>
          </w:p>
          <w:p w:rsidR="00977DE9" w:rsidRPr="00A921F9" w:rsidRDefault="00977DE9" w:rsidP="00087E4B">
            <w:pPr>
              <w:pStyle w:val="a4"/>
              <w:tabs>
                <w:tab w:val="left" w:pos="459"/>
              </w:tabs>
              <w:spacing w:before="60" w:after="60"/>
              <w:ind w:left="0"/>
              <w:contextualSpacing w:val="0"/>
              <w:jc w:val="both"/>
              <w:rPr>
                <w:b/>
              </w:rPr>
            </w:pPr>
            <w:r w:rsidRPr="00A921F9">
              <w:t>10) Среднемесячная номинальная заработная плата в сельском хозяйстве, рублей</w:t>
            </w:r>
          </w:p>
          <w:p w:rsidR="00977DE9" w:rsidRPr="00A921F9" w:rsidRDefault="00977DE9" w:rsidP="00087E4B">
            <w:pPr>
              <w:pStyle w:val="a4"/>
              <w:tabs>
                <w:tab w:val="left" w:pos="459"/>
              </w:tabs>
              <w:spacing w:before="60" w:after="60"/>
              <w:ind w:left="-1"/>
              <w:contextualSpacing w:val="0"/>
              <w:jc w:val="both"/>
            </w:pPr>
            <w:r w:rsidRPr="00A921F9">
              <w:t xml:space="preserve"> 11) Доля прибыльных сельскохозяйственных организаций, в </w:t>
            </w:r>
            <w:proofErr w:type="gramStart"/>
            <w:r w:rsidRPr="00A921F9">
              <w:t>общем</w:t>
            </w:r>
            <w:proofErr w:type="gramEnd"/>
            <w:r w:rsidRPr="00A921F9">
              <w:t xml:space="preserve"> их числе, процентов.</w:t>
            </w:r>
          </w:p>
          <w:p w:rsidR="00977DE9" w:rsidRPr="00A921F9" w:rsidRDefault="00977DE9" w:rsidP="00087E4B">
            <w:pPr>
              <w:pStyle w:val="a4"/>
              <w:tabs>
                <w:tab w:val="left" w:pos="459"/>
              </w:tabs>
              <w:spacing w:before="60" w:after="60"/>
              <w:ind w:left="0"/>
              <w:contextualSpacing w:val="0"/>
              <w:jc w:val="both"/>
            </w:pPr>
            <w:r w:rsidRPr="00A921F9">
              <w:t xml:space="preserve"> 12)  Урожайность зерновых, ц/га </w:t>
            </w:r>
          </w:p>
          <w:p w:rsidR="00977DE9" w:rsidRPr="00A921F9" w:rsidRDefault="00977DE9" w:rsidP="00087E4B">
            <w:pPr>
              <w:pStyle w:val="a4"/>
              <w:tabs>
                <w:tab w:val="left" w:pos="459"/>
              </w:tabs>
              <w:spacing w:before="60" w:after="60"/>
              <w:ind w:left="0"/>
              <w:contextualSpacing w:val="0"/>
              <w:jc w:val="both"/>
            </w:pPr>
            <w:r w:rsidRPr="00A921F9">
              <w:t xml:space="preserve"> 13)  Надой молока на 1 фуражную корову, </w:t>
            </w:r>
            <w:proofErr w:type="gramStart"/>
            <w:r w:rsidRPr="00A921F9">
              <w:t>кг</w:t>
            </w:r>
            <w:proofErr w:type="gramEnd"/>
            <w:r w:rsidRPr="00A921F9">
              <w:t>.</w:t>
            </w:r>
          </w:p>
          <w:p w:rsidR="00977DE9" w:rsidRPr="00A921F9" w:rsidRDefault="00977DE9" w:rsidP="00087E4B">
            <w:pPr>
              <w:pStyle w:val="a4"/>
              <w:tabs>
                <w:tab w:val="left" w:pos="459"/>
              </w:tabs>
              <w:spacing w:before="60" w:after="60"/>
              <w:ind w:left="0"/>
              <w:contextualSpacing w:val="0"/>
              <w:jc w:val="both"/>
              <w:rPr>
                <w:i/>
              </w:rPr>
            </w:pPr>
            <w:r w:rsidRPr="00A921F9">
              <w:t xml:space="preserve"> 14)  Производство кормов, на 1 условную голову скота, ц. к. ед.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lastRenderedPageBreak/>
              <w:t>Сроки и этапы  реализации</w:t>
            </w:r>
          </w:p>
        </w:tc>
        <w:tc>
          <w:tcPr>
            <w:tcW w:w="7938" w:type="dxa"/>
          </w:tcPr>
          <w:p w:rsidR="00977DE9" w:rsidRDefault="00AA709D" w:rsidP="00087E4B">
            <w:pPr>
              <w:spacing w:before="60" w:after="60"/>
              <w:rPr>
                <w:rFonts w:ascii="Times New Roman" w:hAnsi="Times New Roman" w:cs="Times New Roman"/>
                <w:sz w:val="24"/>
                <w:szCs w:val="24"/>
              </w:rPr>
            </w:pPr>
            <w:r>
              <w:rPr>
                <w:rFonts w:ascii="Times New Roman" w:hAnsi="Times New Roman" w:cs="Times New Roman"/>
                <w:sz w:val="24"/>
                <w:szCs w:val="24"/>
              </w:rPr>
              <w:t>Срок реализации - 2015-2024</w:t>
            </w:r>
            <w:r w:rsidR="00977DE9" w:rsidRPr="00A921F9">
              <w:rPr>
                <w:rFonts w:ascii="Times New Roman" w:hAnsi="Times New Roman" w:cs="Times New Roman"/>
                <w:sz w:val="24"/>
                <w:szCs w:val="24"/>
              </w:rPr>
              <w:t xml:space="preserve"> годы. Этапы реализации подпрограммы не выделяются.</w:t>
            </w:r>
          </w:p>
          <w:p w:rsidR="007A7B51" w:rsidRPr="00A921F9" w:rsidRDefault="007A7B51" w:rsidP="00087E4B">
            <w:pPr>
              <w:spacing w:before="60" w:after="60"/>
              <w:rPr>
                <w:rFonts w:ascii="Times New Roman" w:hAnsi="Times New Roman" w:cs="Times New Roman"/>
                <w:sz w:val="24"/>
                <w:szCs w:val="24"/>
              </w:rPr>
            </w:pPr>
          </w:p>
        </w:tc>
      </w:tr>
      <w:tr w:rsidR="00977DE9" w:rsidRPr="00A921F9" w:rsidTr="00087E4B">
        <w:trPr>
          <w:trHeight w:val="3608"/>
        </w:trPr>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Ресурсное обеспечение за счет средств бюджета Красногорского района</w:t>
            </w:r>
          </w:p>
        </w:tc>
        <w:tc>
          <w:tcPr>
            <w:tcW w:w="7938"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Объем средств бюджета муниципального образования «Красногорский район» на реализа</w:t>
            </w:r>
            <w:r w:rsidR="00B665AB">
              <w:rPr>
                <w:rFonts w:ascii="Times New Roman" w:hAnsi="Times New Roman" w:cs="Times New Roman"/>
                <w:sz w:val="24"/>
                <w:szCs w:val="24"/>
              </w:rPr>
              <w:t xml:space="preserve">цию подпрограммы составит </w:t>
            </w:r>
            <w:r w:rsidRPr="00A921F9">
              <w:rPr>
                <w:rFonts w:ascii="Times New Roman" w:hAnsi="Times New Roman" w:cs="Times New Roman"/>
                <w:sz w:val="24"/>
                <w:szCs w:val="24"/>
              </w:rPr>
              <w:t xml:space="preserve"> тыс. рублей, в том числе по годам реализации муниципальной программы (в тыс. руб.)</w:t>
            </w:r>
            <w:r w:rsidRPr="00A921F9">
              <w:rPr>
                <w:rStyle w:val="af1"/>
                <w:rFonts w:ascii="Times New Roman" w:hAnsi="Times New Roman" w:cs="Times New Roman"/>
                <w:sz w:val="24"/>
                <w:szCs w:val="24"/>
              </w:rPr>
              <w:footnoteReference w:id="1"/>
            </w:r>
            <w:r w:rsidRPr="00A921F9">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27"/>
              <w:gridCol w:w="1896"/>
              <w:gridCol w:w="1736"/>
            </w:tblGrid>
            <w:tr w:rsidR="00977DE9" w:rsidRPr="00A921F9" w:rsidTr="00087E4B">
              <w:trPr>
                <w:trHeight w:val="310"/>
                <w:jc w:val="center"/>
              </w:trPr>
              <w:tc>
                <w:tcPr>
                  <w:tcW w:w="2083" w:type="dxa"/>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Годы реализации</w:t>
                  </w:r>
                </w:p>
              </w:tc>
              <w:tc>
                <w:tcPr>
                  <w:tcW w:w="1527" w:type="dxa"/>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Всего</w:t>
                  </w:r>
                </w:p>
              </w:tc>
              <w:tc>
                <w:tcPr>
                  <w:tcW w:w="1811"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Бюджет МО</w:t>
                  </w:r>
                </w:p>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«Красногорский район»</w:t>
                  </w:r>
                </w:p>
              </w:tc>
              <w:tc>
                <w:tcPr>
                  <w:tcW w:w="1736"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Субсидии</w:t>
                  </w:r>
                  <w:r w:rsidR="0088707E">
                    <w:rPr>
                      <w:rFonts w:ascii="Times New Roman" w:hAnsi="Times New Roman" w:cs="Times New Roman"/>
                      <w:sz w:val="24"/>
                      <w:szCs w:val="24"/>
                    </w:rPr>
                    <w:t xml:space="preserve"> и субвенции </w:t>
                  </w:r>
                  <w:r w:rsidRPr="007A7B51">
                    <w:rPr>
                      <w:rFonts w:ascii="Times New Roman" w:hAnsi="Times New Roman" w:cs="Times New Roman"/>
                      <w:sz w:val="24"/>
                      <w:szCs w:val="24"/>
                    </w:rPr>
                    <w:t xml:space="preserve"> из бюджета УР</w:t>
                  </w:r>
                </w:p>
              </w:tc>
            </w:tr>
            <w:tr w:rsidR="00977DE9" w:rsidRPr="00A921F9" w:rsidTr="00087E4B">
              <w:trPr>
                <w:jc w:val="center"/>
              </w:trPr>
              <w:tc>
                <w:tcPr>
                  <w:tcW w:w="2083"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2015 г.</w:t>
                  </w:r>
                </w:p>
              </w:tc>
              <w:tc>
                <w:tcPr>
                  <w:tcW w:w="1527"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56,6</w:t>
                  </w:r>
                </w:p>
              </w:tc>
              <w:tc>
                <w:tcPr>
                  <w:tcW w:w="1811" w:type="dxa"/>
                  <w:shd w:val="clear" w:color="auto" w:fill="auto"/>
                  <w:vAlign w:val="center"/>
                </w:tcPr>
                <w:p w:rsidR="00977DE9" w:rsidRPr="007A7B51" w:rsidRDefault="0088707E" w:rsidP="007A7B51">
                  <w:pPr>
                    <w:pStyle w:val="a3"/>
                    <w:rPr>
                      <w:rFonts w:ascii="Times New Roman" w:hAnsi="Times New Roman" w:cs="Times New Roman"/>
                      <w:sz w:val="24"/>
                      <w:szCs w:val="24"/>
                    </w:rPr>
                  </w:pPr>
                  <w:r>
                    <w:rPr>
                      <w:rFonts w:ascii="Times New Roman" w:hAnsi="Times New Roman" w:cs="Times New Roman"/>
                      <w:sz w:val="24"/>
                      <w:szCs w:val="24"/>
                    </w:rPr>
                    <w:t>56,6</w:t>
                  </w:r>
                </w:p>
              </w:tc>
              <w:tc>
                <w:tcPr>
                  <w:tcW w:w="1736" w:type="dxa"/>
                  <w:shd w:val="clear" w:color="auto" w:fill="auto"/>
                </w:tcPr>
                <w:p w:rsidR="00977DE9" w:rsidRPr="007A7B51" w:rsidRDefault="00977DE9" w:rsidP="007A7B51">
                  <w:pPr>
                    <w:pStyle w:val="a3"/>
                    <w:rPr>
                      <w:rFonts w:ascii="Times New Roman" w:hAnsi="Times New Roman" w:cs="Times New Roman"/>
                      <w:color w:val="000000"/>
                      <w:sz w:val="24"/>
                      <w:szCs w:val="24"/>
                    </w:rPr>
                  </w:pPr>
                  <w:r w:rsidRPr="007A7B51">
                    <w:rPr>
                      <w:rFonts w:ascii="Times New Roman" w:hAnsi="Times New Roman" w:cs="Times New Roman"/>
                      <w:color w:val="000000"/>
                      <w:sz w:val="24"/>
                      <w:szCs w:val="24"/>
                    </w:rPr>
                    <w:t>0,0</w:t>
                  </w:r>
                </w:p>
              </w:tc>
            </w:tr>
            <w:tr w:rsidR="00977DE9" w:rsidRPr="00A921F9" w:rsidTr="00087E4B">
              <w:trPr>
                <w:jc w:val="center"/>
              </w:trPr>
              <w:tc>
                <w:tcPr>
                  <w:tcW w:w="2083"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2016 г.</w:t>
                  </w:r>
                </w:p>
              </w:tc>
              <w:tc>
                <w:tcPr>
                  <w:tcW w:w="1527"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68,5</w:t>
                  </w:r>
                </w:p>
              </w:tc>
              <w:tc>
                <w:tcPr>
                  <w:tcW w:w="1811" w:type="dxa"/>
                  <w:shd w:val="clear" w:color="auto" w:fill="auto"/>
                  <w:vAlign w:val="center"/>
                </w:tcPr>
                <w:p w:rsidR="00977DE9" w:rsidRPr="007A7B51" w:rsidRDefault="0088707E" w:rsidP="007A7B51">
                  <w:pPr>
                    <w:pStyle w:val="a3"/>
                    <w:rPr>
                      <w:rFonts w:ascii="Times New Roman" w:hAnsi="Times New Roman" w:cs="Times New Roman"/>
                      <w:sz w:val="24"/>
                      <w:szCs w:val="24"/>
                    </w:rPr>
                  </w:pPr>
                  <w:r>
                    <w:rPr>
                      <w:rFonts w:ascii="Times New Roman" w:hAnsi="Times New Roman" w:cs="Times New Roman"/>
                      <w:sz w:val="24"/>
                      <w:szCs w:val="24"/>
                    </w:rPr>
                    <w:t>68,5</w:t>
                  </w:r>
                </w:p>
              </w:tc>
              <w:tc>
                <w:tcPr>
                  <w:tcW w:w="1736"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977DE9" w:rsidRPr="00A921F9" w:rsidTr="00087E4B">
              <w:trPr>
                <w:jc w:val="center"/>
              </w:trPr>
              <w:tc>
                <w:tcPr>
                  <w:tcW w:w="2083"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2017 г.</w:t>
                  </w:r>
                </w:p>
              </w:tc>
              <w:tc>
                <w:tcPr>
                  <w:tcW w:w="1527"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135,7</w:t>
                  </w:r>
                </w:p>
              </w:tc>
              <w:tc>
                <w:tcPr>
                  <w:tcW w:w="1811" w:type="dxa"/>
                  <w:shd w:val="clear" w:color="auto" w:fill="auto"/>
                  <w:vAlign w:val="center"/>
                </w:tcPr>
                <w:p w:rsidR="00977DE9" w:rsidRPr="007A7B51" w:rsidRDefault="0088707E" w:rsidP="007A7B51">
                  <w:pPr>
                    <w:pStyle w:val="a3"/>
                    <w:rPr>
                      <w:rFonts w:ascii="Times New Roman" w:hAnsi="Times New Roman" w:cs="Times New Roman"/>
                      <w:sz w:val="24"/>
                      <w:szCs w:val="24"/>
                    </w:rPr>
                  </w:pPr>
                  <w:r>
                    <w:rPr>
                      <w:rFonts w:ascii="Times New Roman" w:hAnsi="Times New Roman" w:cs="Times New Roman"/>
                      <w:sz w:val="24"/>
                      <w:szCs w:val="24"/>
                    </w:rPr>
                    <w:t>135,7</w:t>
                  </w:r>
                </w:p>
              </w:tc>
              <w:tc>
                <w:tcPr>
                  <w:tcW w:w="1736"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977DE9" w:rsidRPr="00A921F9" w:rsidTr="00087E4B">
              <w:trPr>
                <w:jc w:val="center"/>
              </w:trPr>
              <w:tc>
                <w:tcPr>
                  <w:tcW w:w="2083"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2018 г.</w:t>
                  </w:r>
                </w:p>
              </w:tc>
              <w:tc>
                <w:tcPr>
                  <w:tcW w:w="1527"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369,9</w:t>
                  </w:r>
                </w:p>
              </w:tc>
              <w:tc>
                <w:tcPr>
                  <w:tcW w:w="1811" w:type="dxa"/>
                  <w:shd w:val="clear" w:color="auto" w:fill="auto"/>
                  <w:vAlign w:val="center"/>
                </w:tcPr>
                <w:p w:rsidR="00977DE9" w:rsidRPr="007A7B51" w:rsidRDefault="0088707E" w:rsidP="007A7B51">
                  <w:pPr>
                    <w:pStyle w:val="a3"/>
                    <w:rPr>
                      <w:rFonts w:ascii="Times New Roman" w:hAnsi="Times New Roman" w:cs="Times New Roman"/>
                      <w:sz w:val="24"/>
                      <w:szCs w:val="24"/>
                    </w:rPr>
                  </w:pPr>
                  <w:r>
                    <w:rPr>
                      <w:rFonts w:ascii="Times New Roman" w:hAnsi="Times New Roman" w:cs="Times New Roman"/>
                      <w:sz w:val="24"/>
                      <w:szCs w:val="24"/>
                    </w:rPr>
                    <w:t>69,0</w:t>
                  </w:r>
                </w:p>
              </w:tc>
              <w:tc>
                <w:tcPr>
                  <w:tcW w:w="1736" w:type="dxa"/>
                  <w:shd w:val="clear" w:color="auto" w:fill="auto"/>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300,9</w:t>
                  </w:r>
                </w:p>
              </w:tc>
            </w:tr>
            <w:tr w:rsidR="00977DE9" w:rsidRPr="00A921F9" w:rsidTr="00087E4B">
              <w:trPr>
                <w:jc w:val="center"/>
              </w:trPr>
              <w:tc>
                <w:tcPr>
                  <w:tcW w:w="2083"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2019 г.</w:t>
                  </w:r>
                </w:p>
              </w:tc>
              <w:tc>
                <w:tcPr>
                  <w:tcW w:w="1527"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5</w:t>
                  </w:r>
                  <w:r w:rsidR="00977DE9" w:rsidRPr="007A7B51">
                    <w:rPr>
                      <w:rFonts w:ascii="Times New Roman" w:hAnsi="Times New Roman" w:cs="Times New Roman"/>
                      <w:sz w:val="24"/>
                      <w:szCs w:val="24"/>
                    </w:rPr>
                    <w:t>0,0</w:t>
                  </w:r>
                </w:p>
              </w:tc>
              <w:tc>
                <w:tcPr>
                  <w:tcW w:w="1811"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5</w:t>
                  </w:r>
                  <w:r w:rsidR="00977DE9" w:rsidRPr="007A7B51">
                    <w:rPr>
                      <w:rFonts w:ascii="Times New Roman" w:hAnsi="Times New Roman" w:cs="Times New Roman"/>
                      <w:sz w:val="24"/>
                      <w:szCs w:val="24"/>
                    </w:rPr>
                    <w:t>0,0</w:t>
                  </w:r>
                </w:p>
              </w:tc>
              <w:tc>
                <w:tcPr>
                  <w:tcW w:w="1736"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977DE9" w:rsidRPr="00A921F9" w:rsidTr="00087E4B">
              <w:trPr>
                <w:jc w:val="center"/>
              </w:trPr>
              <w:tc>
                <w:tcPr>
                  <w:tcW w:w="2083"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2020 г.</w:t>
                  </w:r>
                </w:p>
              </w:tc>
              <w:tc>
                <w:tcPr>
                  <w:tcW w:w="1527"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5</w:t>
                  </w:r>
                  <w:r w:rsidR="00977DE9" w:rsidRPr="007A7B51">
                    <w:rPr>
                      <w:rFonts w:ascii="Times New Roman" w:hAnsi="Times New Roman" w:cs="Times New Roman"/>
                      <w:sz w:val="24"/>
                      <w:szCs w:val="24"/>
                    </w:rPr>
                    <w:t>0,0</w:t>
                  </w:r>
                </w:p>
              </w:tc>
              <w:tc>
                <w:tcPr>
                  <w:tcW w:w="1811"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5</w:t>
                  </w:r>
                  <w:r w:rsidR="00977DE9" w:rsidRPr="007A7B51">
                    <w:rPr>
                      <w:rFonts w:ascii="Times New Roman" w:hAnsi="Times New Roman" w:cs="Times New Roman"/>
                      <w:sz w:val="24"/>
                      <w:szCs w:val="24"/>
                    </w:rPr>
                    <w:t>0,0</w:t>
                  </w:r>
                </w:p>
              </w:tc>
              <w:tc>
                <w:tcPr>
                  <w:tcW w:w="1736" w:type="dxa"/>
                  <w:shd w:val="clear" w:color="auto" w:fill="auto"/>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AA709D" w:rsidRPr="00A921F9" w:rsidTr="00087E4B">
              <w:trPr>
                <w:jc w:val="center"/>
              </w:trPr>
              <w:tc>
                <w:tcPr>
                  <w:tcW w:w="2083" w:type="dxa"/>
                  <w:shd w:val="clear" w:color="auto" w:fill="auto"/>
                </w:tcPr>
                <w:p w:rsidR="00AA709D" w:rsidRPr="007A7B51" w:rsidRDefault="00AA709D" w:rsidP="007A7B51">
                  <w:pPr>
                    <w:pStyle w:val="a3"/>
                    <w:rPr>
                      <w:rFonts w:ascii="Times New Roman" w:hAnsi="Times New Roman" w:cs="Times New Roman"/>
                      <w:sz w:val="24"/>
                      <w:szCs w:val="24"/>
                    </w:rPr>
                  </w:pPr>
                  <w:r>
                    <w:rPr>
                      <w:rFonts w:ascii="Times New Roman" w:hAnsi="Times New Roman" w:cs="Times New Roman"/>
                      <w:sz w:val="24"/>
                      <w:szCs w:val="24"/>
                    </w:rPr>
                    <w:t>2021 г.</w:t>
                  </w:r>
                </w:p>
              </w:tc>
              <w:tc>
                <w:tcPr>
                  <w:tcW w:w="1527"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50,0</w:t>
                  </w:r>
                </w:p>
              </w:tc>
              <w:tc>
                <w:tcPr>
                  <w:tcW w:w="1811"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50,0</w:t>
                  </w:r>
                </w:p>
              </w:tc>
              <w:tc>
                <w:tcPr>
                  <w:tcW w:w="1736" w:type="dxa"/>
                  <w:shd w:val="clear" w:color="auto" w:fill="auto"/>
                </w:tcPr>
                <w:p w:rsidR="00AA709D" w:rsidRPr="007A7B51" w:rsidRDefault="00975C94" w:rsidP="007A7B51">
                  <w:pPr>
                    <w:pStyle w:val="a3"/>
                    <w:rPr>
                      <w:rFonts w:ascii="Times New Roman" w:hAnsi="Times New Roman" w:cs="Times New Roman"/>
                      <w:sz w:val="24"/>
                      <w:szCs w:val="24"/>
                    </w:rPr>
                  </w:pPr>
                  <w:r>
                    <w:rPr>
                      <w:rFonts w:ascii="Times New Roman" w:hAnsi="Times New Roman" w:cs="Times New Roman"/>
                      <w:sz w:val="24"/>
                      <w:szCs w:val="24"/>
                    </w:rPr>
                    <w:t>0,0</w:t>
                  </w:r>
                </w:p>
              </w:tc>
            </w:tr>
            <w:tr w:rsidR="00AA709D" w:rsidRPr="00A921F9" w:rsidTr="00087E4B">
              <w:trPr>
                <w:jc w:val="center"/>
              </w:trPr>
              <w:tc>
                <w:tcPr>
                  <w:tcW w:w="2083" w:type="dxa"/>
                  <w:shd w:val="clear" w:color="auto" w:fill="auto"/>
                </w:tcPr>
                <w:p w:rsidR="00AA709D" w:rsidRPr="007A7B51" w:rsidRDefault="00AA709D" w:rsidP="007A7B51">
                  <w:pPr>
                    <w:pStyle w:val="a3"/>
                    <w:rPr>
                      <w:rFonts w:ascii="Times New Roman" w:hAnsi="Times New Roman" w:cs="Times New Roman"/>
                      <w:sz w:val="24"/>
                      <w:szCs w:val="24"/>
                    </w:rPr>
                  </w:pPr>
                  <w:r>
                    <w:rPr>
                      <w:rFonts w:ascii="Times New Roman" w:hAnsi="Times New Roman" w:cs="Times New Roman"/>
                      <w:sz w:val="24"/>
                      <w:szCs w:val="24"/>
                    </w:rPr>
                    <w:t>2022 г.</w:t>
                  </w:r>
                </w:p>
              </w:tc>
              <w:tc>
                <w:tcPr>
                  <w:tcW w:w="1527"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100,0</w:t>
                  </w:r>
                </w:p>
              </w:tc>
              <w:tc>
                <w:tcPr>
                  <w:tcW w:w="1811"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100,0</w:t>
                  </w:r>
                </w:p>
              </w:tc>
              <w:tc>
                <w:tcPr>
                  <w:tcW w:w="1736" w:type="dxa"/>
                  <w:shd w:val="clear" w:color="auto" w:fill="auto"/>
                </w:tcPr>
                <w:p w:rsidR="00AA709D" w:rsidRPr="007A7B51" w:rsidRDefault="00975C94" w:rsidP="007A7B51">
                  <w:pPr>
                    <w:pStyle w:val="a3"/>
                    <w:rPr>
                      <w:rFonts w:ascii="Times New Roman" w:hAnsi="Times New Roman" w:cs="Times New Roman"/>
                      <w:sz w:val="24"/>
                      <w:szCs w:val="24"/>
                    </w:rPr>
                  </w:pPr>
                  <w:r>
                    <w:rPr>
                      <w:rFonts w:ascii="Times New Roman" w:hAnsi="Times New Roman" w:cs="Times New Roman"/>
                      <w:sz w:val="24"/>
                      <w:szCs w:val="24"/>
                    </w:rPr>
                    <w:t>0,0</w:t>
                  </w:r>
                </w:p>
              </w:tc>
            </w:tr>
            <w:tr w:rsidR="00AA709D" w:rsidRPr="00A921F9" w:rsidTr="00087E4B">
              <w:trPr>
                <w:jc w:val="center"/>
              </w:trPr>
              <w:tc>
                <w:tcPr>
                  <w:tcW w:w="2083" w:type="dxa"/>
                  <w:shd w:val="clear" w:color="auto" w:fill="auto"/>
                </w:tcPr>
                <w:p w:rsidR="00AA709D" w:rsidRPr="007A7B51" w:rsidRDefault="00AA709D" w:rsidP="007A7B51">
                  <w:pPr>
                    <w:pStyle w:val="a3"/>
                    <w:rPr>
                      <w:rFonts w:ascii="Times New Roman" w:hAnsi="Times New Roman" w:cs="Times New Roman"/>
                      <w:sz w:val="24"/>
                      <w:szCs w:val="24"/>
                    </w:rPr>
                  </w:pPr>
                  <w:r>
                    <w:rPr>
                      <w:rFonts w:ascii="Times New Roman" w:hAnsi="Times New Roman" w:cs="Times New Roman"/>
                      <w:sz w:val="24"/>
                      <w:szCs w:val="24"/>
                    </w:rPr>
                    <w:t>2023 г.</w:t>
                  </w:r>
                </w:p>
              </w:tc>
              <w:tc>
                <w:tcPr>
                  <w:tcW w:w="1527"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100,0</w:t>
                  </w:r>
                </w:p>
              </w:tc>
              <w:tc>
                <w:tcPr>
                  <w:tcW w:w="1811"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100,0</w:t>
                  </w:r>
                </w:p>
              </w:tc>
              <w:tc>
                <w:tcPr>
                  <w:tcW w:w="1736" w:type="dxa"/>
                  <w:shd w:val="clear" w:color="auto" w:fill="auto"/>
                </w:tcPr>
                <w:p w:rsidR="00AA709D" w:rsidRPr="007A7B51" w:rsidRDefault="00975C94" w:rsidP="007A7B51">
                  <w:pPr>
                    <w:pStyle w:val="a3"/>
                    <w:rPr>
                      <w:rFonts w:ascii="Times New Roman" w:hAnsi="Times New Roman" w:cs="Times New Roman"/>
                      <w:sz w:val="24"/>
                      <w:szCs w:val="24"/>
                    </w:rPr>
                  </w:pPr>
                  <w:r>
                    <w:rPr>
                      <w:rFonts w:ascii="Times New Roman" w:hAnsi="Times New Roman" w:cs="Times New Roman"/>
                      <w:sz w:val="24"/>
                      <w:szCs w:val="24"/>
                    </w:rPr>
                    <w:t>0,0</w:t>
                  </w:r>
                </w:p>
              </w:tc>
            </w:tr>
            <w:tr w:rsidR="00AA709D" w:rsidRPr="00A921F9" w:rsidTr="00087E4B">
              <w:trPr>
                <w:jc w:val="center"/>
              </w:trPr>
              <w:tc>
                <w:tcPr>
                  <w:tcW w:w="2083" w:type="dxa"/>
                  <w:shd w:val="clear" w:color="auto" w:fill="auto"/>
                </w:tcPr>
                <w:p w:rsidR="00AA709D" w:rsidRPr="007A7B51" w:rsidRDefault="00AA709D" w:rsidP="007A7B51">
                  <w:pPr>
                    <w:pStyle w:val="a3"/>
                    <w:rPr>
                      <w:rFonts w:ascii="Times New Roman" w:hAnsi="Times New Roman" w:cs="Times New Roman"/>
                      <w:sz w:val="24"/>
                      <w:szCs w:val="24"/>
                    </w:rPr>
                  </w:pPr>
                  <w:r>
                    <w:rPr>
                      <w:rFonts w:ascii="Times New Roman" w:hAnsi="Times New Roman" w:cs="Times New Roman"/>
                      <w:sz w:val="24"/>
                      <w:szCs w:val="24"/>
                    </w:rPr>
                    <w:t>2024 г.</w:t>
                  </w:r>
                </w:p>
              </w:tc>
              <w:tc>
                <w:tcPr>
                  <w:tcW w:w="1527"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100,0</w:t>
                  </w:r>
                </w:p>
              </w:tc>
              <w:tc>
                <w:tcPr>
                  <w:tcW w:w="1811" w:type="dxa"/>
                  <w:shd w:val="clear" w:color="auto" w:fill="auto"/>
                  <w:vAlign w:val="center"/>
                </w:tcPr>
                <w:p w:rsidR="00AA709D"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100,0</w:t>
                  </w:r>
                </w:p>
              </w:tc>
              <w:tc>
                <w:tcPr>
                  <w:tcW w:w="1736" w:type="dxa"/>
                  <w:shd w:val="clear" w:color="auto" w:fill="auto"/>
                </w:tcPr>
                <w:p w:rsidR="00AA709D" w:rsidRPr="007A7B51" w:rsidRDefault="00975C94" w:rsidP="007A7B51">
                  <w:pPr>
                    <w:pStyle w:val="a3"/>
                    <w:rPr>
                      <w:rFonts w:ascii="Times New Roman" w:hAnsi="Times New Roman" w:cs="Times New Roman"/>
                      <w:sz w:val="24"/>
                      <w:szCs w:val="24"/>
                    </w:rPr>
                  </w:pPr>
                  <w:r>
                    <w:rPr>
                      <w:rFonts w:ascii="Times New Roman" w:hAnsi="Times New Roman" w:cs="Times New Roman"/>
                      <w:sz w:val="24"/>
                      <w:szCs w:val="24"/>
                    </w:rPr>
                    <w:t>0,0</w:t>
                  </w:r>
                </w:p>
              </w:tc>
            </w:tr>
            <w:tr w:rsidR="00977DE9" w:rsidRPr="00A921F9" w:rsidTr="00087E4B">
              <w:trPr>
                <w:jc w:val="center"/>
              </w:trPr>
              <w:tc>
                <w:tcPr>
                  <w:tcW w:w="2083" w:type="dxa"/>
                  <w:shd w:val="clear" w:color="auto" w:fill="auto"/>
                </w:tcPr>
                <w:p w:rsidR="00977DE9" w:rsidRPr="007A7B51" w:rsidRDefault="00AA709D" w:rsidP="007A7B51">
                  <w:pPr>
                    <w:pStyle w:val="a3"/>
                    <w:rPr>
                      <w:rFonts w:ascii="Times New Roman" w:hAnsi="Times New Roman" w:cs="Times New Roman"/>
                      <w:sz w:val="24"/>
                      <w:szCs w:val="24"/>
                    </w:rPr>
                  </w:pPr>
                  <w:r>
                    <w:rPr>
                      <w:rFonts w:ascii="Times New Roman" w:hAnsi="Times New Roman" w:cs="Times New Roman"/>
                      <w:sz w:val="24"/>
                      <w:szCs w:val="24"/>
                    </w:rPr>
                    <w:t>Итого 2015-2024</w:t>
                  </w:r>
                  <w:r w:rsidR="00977DE9" w:rsidRPr="007A7B51">
                    <w:rPr>
                      <w:rFonts w:ascii="Times New Roman" w:hAnsi="Times New Roman" w:cs="Times New Roman"/>
                      <w:sz w:val="24"/>
                      <w:szCs w:val="24"/>
                    </w:rPr>
                    <w:t xml:space="preserve"> гг.</w:t>
                  </w:r>
                </w:p>
              </w:tc>
              <w:tc>
                <w:tcPr>
                  <w:tcW w:w="1527" w:type="dxa"/>
                  <w:shd w:val="clear" w:color="auto" w:fill="auto"/>
                  <w:vAlign w:val="center"/>
                </w:tcPr>
                <w:p w:rsidR="00977DE9" w:rsidRPr="007A7B51" w:rsidRDefault="0006743E" w:rsidP="007A7B51">
                  <w:pPr>
                    <w:pStyle w:val="a3"/>
                    <w:rPr>
                      <w:rFonts w:ascii="Times New Roman" w:hAnsi="Times New Roman" w:cs="Times New Roman"/>
                      <w:sz w:val="24"/>
                      <w:szCs w:val="24"/>
                    </w:rPr>
                  </w:pPr>
                  <w:r>
                    <w:rPr>
                      <w:rFonts w:ascii="Times New Roman" w:hAnsi="Times New Roman" w:cs="Times New Roman"/>
                      <w:sz w:val="24"/>
                      <w:szCs w:val="24"/>
                    </w:rPr>
                    <w:t>1080,7</w:t>
                  </w:r>
                </w:p>
              </w:tc>
              <w:tc>
                <w:tcPr>
                  <w:tcW w:w="1811" w:type="dxa"/>
                  <w:shd w:val="clear" w:color="auto" w:fill="auto"/>
                  <w:vAlign w:val="center"/>
                </w:tcPr>
                <w:p w:rsidR="00977DE9" w:rsidRPr="007A7B51" w:rsidRDefault="00087E4B" w:rsidP="007A7B51">
                  <w:pPr>
                    <w:pStyle w:val="a3"/>
                    <w:rPr>
                      <w:rFonts w:ascii="Times New Roman" w:hAnsi="Times New Roman" w:cs="Times New Roman"/>
                      <w:sz w:val="24"/>
                      <w:szCs w:val="24"/>
                    </w:rPr>
                  </w:pPr>
                  <w:r w:rsidRPr="007A7B51">
                    <w:rPr>
                      <w:rFonts w:ascii="Times New Roman" w:hAnsi="Times New Roman" w:cs="Times New Roman"/>
                      <w:sz w:val="24"/>
                      <w:szCs w:val="24"/>
                    </w:rPr>
                    <w:t>7</w:t>
                  </w:r>
                  <w:r w:rsidR="0006743E">
                    <w:rPr>
                      <w:rFonts w:ascii="Times New Roman" w:hAnsi="Times New Roman" w:cs="Times New Roman"/>
                      <w:sz w:val="24"/>
                      <w:szCs w:val="24"/>
                    </w:rPr>
                    <w:t>79,8</w:t>
                  </w:r>
                </w:p>
              </w:tc>
              <w:tc>
                <w:tcPr>
                  <w:tcW w:w="1736" w:type="dxa"/>
                  <w:shd w:val="clear" w:color="auto" w:fill="auto"/>
                  <w:vAlign w:val="center"/>
                </w:tcPr>
                <w:p w:rsidR="00977DE9" w:rsidRPr="007A7B51" w:rsidRDefault="0006743E" w:rsidP="007A7B51">
                  <w:pPr>
                    <w:pStyle w:val="a3"/>
                    <w:rPr>
                      <w:rFonts w:ascii="Times New Roman" w:hAnsi="Times New Roman" w:cs="Times New Roman"/>
                      <w:sz w:val="24"/>
                      <w:szCs w:val="24"/>
                      <w:highlight w:val="yellow"/>
                    </w:rPr>
                  </w:pPr>
                  <w:r>
                    <w:rPr>
                      <w:rFonts w:ascii="Times New Roman" w:hAnsi="Times New Roman" w:cs="Times New Roman"/>
                      <w:sz w:val="24"/>
                      <w:szCs w:val="24"/>
                    </w:rPr>
                    <w:t>300,9</w:t>
                  </w:r>
                </w:p>
              </w:tc>
            </w:tr>
          </w:tbl>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Ожидаемые конечные результаты, оценка планируемой эффективности </w:t>
            </w:r>
          </w:p>
        </w:tc>
        <w:tc>
          <w:tcPr>
            <w:tcW w:w="7938" w:type="dxa"/>
          </w:tcPr>
          <w:p w:rsidR="00977DE9" w:rsidRPr="00A921F9" w:rsidRDefault="00977DE9" w:rsidP="00087E4B">
            <w:pPr>
              <w:tabs>
                <w:tab w:val="left" w:pos="317"/>
              </w:tabs>
              <w:spacing w:before="60" w:after="60"/>
              <w:rPr>
                <w:rFonts w:ascii="Times New Roman" w:hAnsi="Times New Roman" w:cs="Times New Roman"/>
                <w:sz w:val="24"/>
                <w:szCs w:val="24"/>
              </w:rPr>
            </w:pPr>
            <w:r w:rsidRPr="00A921F9">
              <w:rPr>
                <w:rFonts w:ascii="Times New Roman" w:hAnsi="Times New Roman" w:cs="Times New Roman"/>
                <w:sz w:val="24"/>
                <w:szCs w:val="24"/>
              </w:rPr>
              <w:t>Конечным результатом реализации подпрограммы является эффективное функционирование и устойчивое развитие агропромышленного комплекса Красногорского района, а также обеспечение доходов и занятости населения.</w:t>
            </w:r>
          </w:p>
          <w:p w:rsidR="00977DE9" w:rsidRPr="00A921F9" w:rsidRDefault="00977DE9" w:rsidP="00087E4B">
            <w:pPr>
              <w:tabs>
                <w:tab w:val="left" w:pos="317"/>
              </w:tabs>
              <w:spacing w:before="60" w:after="60"/>
              <w:rPr>
                <w:rFonts w:ascii="Times New Roman" w:hAnsi="Times New Roman" w:cs="Times New Roman"/>
                <w:sz w:val="24"/>
                <w:szCs w:val="24"/>
              </w:rPr>
            </w:pPr>
            <w:r w:rsidRPr="00A921F9">
              <w:rPr>
                <w:rFonts w:ascii="Times New Roman" w:hAnsi="Times New Roman" w:cs="Times New Roman"/>
                <w:sz w:val="24"/>
                <w:szCs w:val="24"/>
              </w:rPr>
              <w:t>Для оценки результатов определены целевые показатели (индикаторы) подпрограммы.</w:t>
            </w:r>
          </w:p>
          <w:p w:rsidR="00977DE9" w:rsidRPr="00A921F9" w:rsidRDefault="00977DE9" w:rsidP="00087E4B">
            <w:pPr>
              <w:tabs>
                <w:tab w:val="left" w:pos="317"/>
              </w:tabs>
              <w:spacing w:before="60" w:after="60"/>
              <w:rPr>
                <w:rFonts w:ascii="Times New Roman" w:hAnsi="Times New Roman" w:cs="Times New Roman"/>
                <w:sz w:val="24"/>
                <w:szCs w:val="24"/>
              </w:rPr>
            </w:pPr>
            <w:r w:rsidRPr="00A921F9">
              <w:rPr>
                <w:rFonts w:ascii="Times New Roman" w:hAnsi="Times New Roman" w:cs="Times New Roman"/>
                <w:sz w:val="24"/>
                <w:szCs w:val="24"/>
              </w:rPr>
              <w:t>Ожидаемые показатели, характеризующие развитие сельского хозяйства, на конец р</w:t>
            </w:r>
            <w:r w:rsidR="0066355A">
              <w:rPr>
                <w:rFonts w:ascii="Times New Roman" w:hAnsi="Times New Roman" w:cs="Times New Roman"/>
                <w:sz w:val="24"/>
                <w:szCs w:val="24"/>
              </w:rPr>
              <w:t>еализации  подпрограммы (в  2024</w:t>
            </w:r>
            <w:r w:rsidRPr="00A921F9">
              <w:rPr>
                <w:rFonts w:ascii="Times New Roman" w:hAnsi="Times New Roman" w:cs="Times New Roman"/>
                <w:sz w:val="24"/>
                <w:szCs w:val="24"/>
              </w:rPr>
              <w:t xml:space="preserve"> году):</w:t>
            </w:r>
          </w:p>
          <w:p w:rsidR="00977DE9" w:rsidRPr="00A921F9" w:rsidRDefault="00977DE9" w:rsidP="00087E4B">
            <w:pPr>
              <w:tabs>
                <w:tab w:val="left" w:pos="317"/>
              </w:tabs>
              <w:spacing w:before="60" w:after="60"/>
              <w:rPr>
                <w:rFonts w:ascii="Times New Roman" w:hAnsi="Times New Roman" w:cs="Times New Roman"/>
                <w:b/>
                <w:sz w:val="24"/>
                <w:szCs w:val="24"/>
              </w:rPr>
            </w:pPr>
            <w:r w:rsidRPr="00A921F9">
              <w:rPr>
                <w:rFonts w:ascii="Times New Roman" w:hAnsi="Times New Roman" w:cs="Times New Roman"/>
                <w:sz w:val="24"/>
                <w:szCs w:val="24"/>
              </w:rPr>
              <w:t>-    индекс производства  продукции сельского хозяйства в хозяйствах всех категор</w:t>
            </w:r>
            <w:r w:rsidR="0006743E">
              <w:rPr>
                <w:rFonts w:ascii="Times New Roman" w:hAnsi="Times New Roman" w:cs="Times New Roman"/>
                <w:sz w:val="24"/>
                <w:szCs w:val="24"/>
              </w:rPr>
              <w:t>ий (в сопоставимых ценах), 101,5</w:t>
            </w:r>
            <w:r w:rsidRPr="00A921F9">
              <w:rPr>
                <w:rFonts w:ascii="Times New Roman" w:hAnsi="Times New Roman" w:cs="Times New Roman"/>
                <w:sz w:val="24"/>
                <w:szCs w:val="24"/>
              </w:rPr>
              <w:t xml:space="preserve"> % </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валовый сбор зерна в весе п</w:t>
            </w:r>
            <w:r w:rsidR="00087E4B">
              <w:rPr>
                <w:bCs w:val="0"/>
              </w:rPr>
              <w:t>осле доработки составит -  8500</w:t>
            </w:r>
            <w:r w:rsidRPr="00A921F9">
              <w:rPr>
                <w:bCs w:val="0"/>
              </w:rPr>
              <w:t xml:space="preserve"> тонн;</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lastRenderedPageBreak/>
              <w:t>валовое производство молока -</w:t>
            </w:r>
            <w:r w:rsidR="0006743E">
              <w:rPr>
                <w:bCs w:val="0"/>
              </w:rPr>
              <w:t xml:space="preserve">  13350</w:t>
            </w:r>
            <w:r w:rsidRPr="00A921F9">
              <w:rPr>
                <w:bCs w:val="0"/>
              </w:rPr>
              <w:t xml:space="preserve"> тонн;</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 xml:space="preserve">общая посевная площадь – </w:t>
            </w:r>
            <w:r w:rsidR="0006743E">
              <w:rPr>
                <w:bCs w:val="0"/>
              </w:rPr>
              <w:t>24100</w:t>
            </w:r>
            <w:r w:rsidRPr="00A921F9">
              <w:rPr>
                <w:bCs w:val="0"/>
              </w:rPr>
              <w:t xml:space="preserve"> га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в т</w:t>
            </w:r>
            <w:r w:rsidR="00E1230F">
              <w:rPr>
                <w:bCs w:val="0"/>
              </w:rPr>
              <w:t>ом числе зерно</w:t>
            </w:r>
            <w:r w:rsidR="0006743E">
              <w:rPr>
                <w:bCs w:val="0"/>
              </w:rPr>
              <w:t>вых культур - 7115</w:t>
            </w:r>
            <w:r w:rsidRPr="00A921F9">
              <w:rPr>
                <w:bCs w:val="0"/>
              </w:rPr>
              <w:t xml:space="preserve"> га;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общее поголовь</w:t>
            </w:r>
            <w:r w:rsidR="0006743E">
              <w:rPr>
                <w:bCs w:val="0"/>
              </w:rPr>
              <w:t>е крупного рогатого скота – 5</w:t>
            </w:r>
            <w:r w:rsidR="00E1230F">
              <w:rPr>
                <w:bCs w:val="0"/>
              </w:rPr>
              <w:t>9</w:t>
            </w:r>
            <w:r w:rsidR="0006743E">
              <w:rPr>
                <w:bCs w:val="0"/>
              </w:rPr>
              <w:t>0</w:t>
            </w:r>
            <w:r w:rsidR="00E1230F">
              <w:rPr>
                <w:bCs w:val="0"/>
              </w:rPr>
              <w:t>0</w:t>
            </w:r>
            <w:r w:rsidRPr="00A921F9">
              <w:rPr>
                <w:bCs w:val="0"/>
              </w:rPr>
              <w:t xml:space="preserve">  голов;</w:t>
            </w:r>
          </w:p>
          <w:p w:rsidR="00977DE9" w:rsidRPr="00A921F9" w:rsidRDefault="0006743E" w:rsidP="00341660">
            <w:pPr>
              <w:pStyle w:val="a4"/>
              <w:numPr>
                <w:ilvl w:val="0"/>
                <w:numId w:val="18"/>
              </w:numPr>
              <w:tabs>
                <w:tab w:val="left" w:pos="317"/>
              </w:tabs>
              <w:autoSpaceDE w:val="0"/>
              <w:autoSpaceDN w:val="0"/>
              <w:adjustRightInd w:val="0"/>
              <w:spacing w:before="60" w:after="60"/>
              <w:ind w:left="317" w:hanging="317"/>
              <w:contextualSpacing w:val="0"/>
              <w:rPr>
                <w:bCs w:val="0"/>
              </w:rPr>
            </w:pPr>
            <w:r>
              <w:t>общее поголовье коров – 2530</w:t>
            </w:r>
            <w:r w:rsidR="00977DE9" w:rsidRPr="00A921F9">
              <w:t xml:space="preserve">  голов.</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 92 процента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w:t>
            </w:r>
            <w:r w:rsidR="0006743E">
              <w:rPr>
                <w:bCs w:val="0"/>
              </w:rPr>
              <w:t>зяйственным производством  - 90</w:t>
            </w:r>
            <w:r w:rsidRPr="00A921F9">
              <w:rPr>
                <w:bCs w:val="0"/>
              </w:rPr>
              <w:t xml:space="preserve"> человек.</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 xml:space="preserve">среднемесячная номинальная заработная плата в сельском </w:t>
            </w:r>
            <w:r w:rsidR="0006743E">
              <w:rPr>
                <w:bCs w:val="0"/>
              </w:rPr>
              <w:t>хозяйстве – 2715</w:t>
            </w:r>
            <w:r w:rsidRPr="00A921F9">
              <w:rPr>
                <w:bCs w:val="0"/>
              </w:rPr>
              <w:t>0 рублей.</w:t>
            </w:r>
          </w:p>
          <w:p w:rsidR="00977DE9" w:rsidRPr="00A921F9" w:rsidRDefault="00977DE9" w:rsidP="00087E4B">
            <w:pPr>
              <w:tabs>
                <w:tab w:val="left" w:pos="317"/>
              </w:tabs>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t>Ожидаемые показатели, характеризующие эффективность работы отрасли:</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 xml:space="preserve">доля прибыльных сельскохозяйственных организаций -  100 </w:t>
            </w:r>
            <w:proofErr w:type="gramStart"/>
            <w:r w:rsidRPr="00A921F9">
              <w:rPr>
                <w:bCs w:val="0"/>
              </w:rPr>
              <w:t>процентов</w:t>
            </w:r>
            <w:proofErr w:type="gramEnd"/>
            <w:r w:rsidRPr="00A921F9">
              <w:rPr>
                <w:bCs w:val="0"/>
              </w:rPr>
              <w:t xml:space="preserve"> в общем их числе;</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урожайность зе</w:t>
            </w:r>
            <w:r w:rsidR="0006743E">
              <w:rPr>
                <w:bCs w:val="0"/>
              </w:rPr>
              <w:t>рновых культур – 12,0</w:t>
            </w:r>
            <w:r w:rsidRPr="00A921F9">
              <w:rPr>
                <w:bCs w:val="0"/>
              </w:rPr>
              <w:t xml:space="preserve"> ц/га;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надой мо</w:t>
            </w:r>
            <w:r w:rsidR="00E1230F">
              <w:rPr>
                <w:bCs w:val="0"/>
              </w:rPr>
              <w:t xml:space="preserve">лока на 1 фуражную корову – </w:t>
            </w:r>
            <w:r w:rsidR="0006743E">
              <w:rPr>
                <w:bCs w:val="0"/>
              </w:rPr>
              <w:t>5400</w:t>
            </w:r>
            <w:r w:rsidRPr="00A921F9">
              <w:rPr>
                <w:bCs w:val="0"/>
              </w:rPr>
              <w:t xml:space="preserve">  кг.                                   </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производство кормов</w:t>
            </w:r>
            <w:r w:rsidR="0006743E">
              <w:rPr>
                <w:bCs w:val="0"/>
              </w:rPr>
              <w:t xml:space="preserve"> на 1 условную голову скота - 30</w:t>
            </w:r>
            <w:r w:rsidRPr="00A921F9">
              <w:rPr>
                <w:bCs w:val="0"/>
              </w:rPr>
              <w:t xml:space="preserve"> ц. к. ед.</w:t>
            </w:r>
          </w:p>
          <w:p w:rsidR="00977DE9" w:rsidRPr="00A921F9" w:rsidRDefault="00977DE9" w:rsidP="00087E4B">
            <w:pPr>
              <w:pStyle w:val="a4"/>
              <w:tabs>
                <w:tab w:val="left" w:pos="317"/>
              </w:tabs>
              <w:autoSpaceDE w:val="0"/>
              <w:autoSpaceDN w:val="0"/>
              <w:adjustRightInd w:val="0"/>
              <w:spacing w:before="60" w:after="60"/>
              <w:ind w:left="317"/>
              <w:contextualSpacing w:val="0"/>
              <w:rPr>
                <w:bCs w:val="0"/>
              </w:rPr>
            </w:pPr>
          </w:p>
        </w:tc>
      </w:tr>
    </w:tbl>
    <w:p w:rsidR="00977DE9" w:rsidRPr="00A921F9" w:rsidRDefault="00977DE9" w:rsidP="00977DE9">
      <w:pPr>
        <w:pStyle w:val="a4"/>
        <w:autoSpaceDE w:val="0"/>
        <w:autoSpaceDN w:val="0"/>
        <w:adjustRightInd w:val="0"/>
        <w:spacing w:before="0" w:after="120"/>
        <w:ind w:left="426" w:right="-85"/>
        <w:contextualSpacing w:val="0"/>
      </w:pP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 xml:space="preserve">1.1. Характеристика сферы деятельности подпрограммы </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Основным производственным направлением хозяйственной деятельности на территории Красногорского района является производство сельскохозяйственной продукции. </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На территории района осуществляют производственную деятельность 8 сельскохозяйственных организаций, 5 крестьянских (фермерских) хозяйств и 4005 личных подсобных хозяйств.</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Традиционно приоритетной отраслью Красногорского района является  молочное скотоводство.   В растениеводстве основное направление – производство грубых и сочных кормов, производство зерна. </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Общая  посевная площадь по всем категориям хозяйств в 2013 году составила 30068 га, что  на  1514 га меньше 2012 года. Площадь зерновых культур составила 8782 га, что на 2010 га больше уровня 2012 года. </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В 2013 году сельскохозяйственные производители совместно с крестьянскими (фермерскими) хозяйствами района собрали 4719 тыс. тонн зерна. Средняя урожайность зерновых составила 5,5 ц/га. Зерновые являются важнейшей культурой, производимой на фуражные цели. Засушливое лето повлияло на урожайность зерновых культур. Для предстоящей зимовки скота район заготовил кормов 18 </w:t>
      </w:r>
      <w:proofErr w:type="spellStart"/>
      <w:r w:rsidRPr="007A7B51">
        <w:rPr>
          <w:rFonts w:ascii="Times New Roman" w:hAnsi="Times New Roman" w:cs="Times New Roman"/>
          <w:sz w:val="24"/>
          <w:szCs w:val="24"/>
        </w:rPr>
        <w:t>ц.к.ед</w:t>
      </w:r>
      <w:proofErr w:type="spellEnd"/>
      <w:r w:rsidRPr="007A7B51">
        <w:rPr>
          <w:rFonts w:ascii="Times New Roman" w:hAnsi="Times New Roman" w:cs="Times New Roman"/>
          <w:sz w:val="24"/>
          <w:szCs w:val="24"/>
        </w:rPr>
        <w:t>. на 1 условную голову, 59 % от потребности.</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Отрасль животноводства в Красногорском районе представлена скотоводством.  Поголовье крупного рогатого скота в коллективных хозяйствах и в личных подсобных хозяйствах по состоянию на начало  2013 года составляло 7857 голов, в том числе коров – 2909 голов. По итогам работы отрасли животноводства в коллективных хозяйствах за  2013 год поголовье крупного рогатого скота </w:t>
      </w:r>
      <w:proofErr w:type="gramStart"/>
      <w:r w:rsidRPr="007A7B51">
        <w:rPr>
          <w:rFonts w:ascii="Times New Roman" w:hAnsi="Times New Roman" w:cs="Times New Roman"/>
          <w:sz w:val="24"/>
          <w:szCs w:val="24"/>
        </w:rPr>
        <w:t>уменьшилось и составило</w:t>
      </w:r>
      <w:proofErr w:type="gramEnd"/>
      <w:r w:rsidRPr="007A7B51">
        <w:rPr>
          <w:rFonts w:ascii="Times New Roman" w:hAnsi="Times New Roman" w:cs="Times New Roman"/>
          <w:sz w:val="24"/>
          <w:szCs w:val="24"/>
        </w:rPr>
        <w:t xml:space="preserve"> 5174 головы, в том числе коров – </w:t>
      </w:r>
      <w:r w:rsidRPr="007A7B51">
        <w:rPr>
          <w:rFonts w:ascii="Times New Roman" w:hAnsi="Times New Roman" w:cs="Times New Roman"/>
          <w:sz w:val="24"/>
          <w:szCs w:val="24"/>
        </w:rPr>
        <w:lastRenderedPageBreak/>
        <w:t>2090 голов.  Поголовье крупного рогатого скота в личных подсобных хозяйствах на начало 2013 года – 2685 голов,  в том числе коров 829 голов.  За 2013 год уменьшилось поголовье коров на 207 голов в личных подсобных хозяйствах.</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Валовое производство молока в районе в 2012 году составило 7771 тонн. Удой на 1 фуражную корову в 2012 году составил 3881 кг.  За  2013 год валовое производство молока по району составило 6843 тонн, что 928 тонн меньше уровня прошлого года. Удой на корову по району 3669 кг. </w:t>
      </w:r>
      <w:r w:rsidRPr="007A7B51">
        <w:rPr>
          <w:rFonts w:ascii="Times New Roman" w:hAnsi="Times New Roman" w:cs="Times New Roman"/>
          <w:color w:val="000000"/>
          <w:sz w:val="24"/>
          <w:szCs w:val="24"/>
        </w:rPr>
        <w:t xml:space="preserve">Наилучших результатов по молочной продуктивности коров добились </w:t>
      </w:r>
      <w:r w:rsidRPr="007A7B51">
        <w:rPr>
          <w:rFonts w:ascii="Times New Roman" w:hAnsi="Times New Roman" w:cs="Times New Roman"/>
          <w:sz w:val="24"/>
          <w:szCs w:val="24"/>
        </w:rPr>
        <w:t>ООО «Красногорское» 5600 кг,  ООО «</w:t>
      </w:r>
      <w:proofErr w:type="spellStart"/>
      <w:r w:rsidRPr="007A7B51">
        <w:rPr>
          <w:rFonts w:ascii="Times New Roman" w:hAnsi="Times New Roman" w:cs="Times New Roman"/>
          <w:sz w:val="24"/>
          <w:szCs w:val="24"/>
        </w:rPr>
        <w:t>Курьинское</w:t>
      </w:r>
      <w:proofErr w:type="spellEnd"/>
      <w:r w:rsidRPr="007A7B51">
        <w:rPr>
          <w:rFonts w:ascii="Times New Roman" w:hAnsi="Times New Roman" w:cs="Times New Roman"/>
          <w:sz w:val="24"/>
          <w:szCs w:val="24"/>
        </w:rPr>
        <w:t xml:space="preserve">» 4534 кг, ООО «Качкашурское» 4133кг.  По результатам анализа хозяйственной деятельности единственной рентабельной отраслью в животноводстве на протяжении 3-х лет является производство </w:t>
      </w:r>
      <w:proofErr w:type="gramStart"/>
      <w:r w:rsidRPr="007A7B51">
        <w:rPr>
          <w:rFonts w:ascii="Times New Roman" w:hAnsi="Times New Roman" w:cs="Times New Roman"/>
          <w:sz w:val="24"/>
          <w:szCs w:val="24"/>
        </w:rPr>
        <w:t>молока</w:t>
      </w:r>
      <w:proofErr w:type="gramEnd"/>
      <w:r w:rsidRPr="007A7B51">
        <w:rPr>
          <w:rFonts w:ascii="Times New Roman" w:hAnsi="Times New Roman" w:cs="Times New Roman"/>
          <w:sz w:val="24"/>
          <w:szCs w:val="24"/>
        </w:rPr>
        <w:t xml:space="preserve"> – рентабельность </w:t>
      </w:r>
      <w:proofErr w:type="gramStart"/>
      <w:r w:rsidRPr="007A7B51">
        <w:rPr>
          <w:rFonts w:ascii="Times New Roman" w:hAnsi="Times New Roman" w:cs="Times New Roman"/>
          <w:sz w:val="24"/>
          <w:szCs w:val="24"/>
        </w:rPr>
        <w:t>которого</w:t>
      </w:r>
      <w:proofErr w:type="gramEnd"/>
      <w:r w:rsidRPr="007A7B51">
        <w:rPr>
          <w:rFonts w:ascii="Times New Roman" w:hAnsi="Times New Roman" w:cs="Times New Roman"/>
          <w:sz w:val="24"/>
          <w:szCs w:val="24"/>
        </w:rPr>
        <w:t xml:space="preserve"> составила в 2013 году 7 %.</w:t>
      </w:r>
    </w:p>
    <w:p w:rsidR="00977DE9" w:rsidRDefault="00977DE9" w:rsidP="007A7B51">
      <w:pPr>
        <w:pStyle w:val="a3"/>
        <w:jc w:val="both"/>
        <w:rPr>
          <w:rFonts w:ascii="Times New Roman" w:hAnsi="Times New Roman" w:cs="Times New Roman"/>
          <w:sz w:val="24"/>
          <w:szCs w:val="24"/>
        </w:rPr>
      </w:pPr>
      <w:r w:rsidRPr="007A7B51">
        <w:rPr>
          <w:rFonts w:ascii="Times New Roman" w:hAnsi="Times New Roman" w:cs="Times New Roman"/>
          <w:sz w:val="24"/>
          <w:szCs w:val="24"/>
        </w:rPr>
        <w:t xml:space="preserve">В целях распространения передового опыта, повышения профессионального мастерства работников агропромышленного комплекса в районе ежегодно проводятся конкурсы  (смотры-конкурсы), осуществляется поощрение передовиков производства. </w:t>
      </w:r>
      <w:proofErr w:type="gramStart"/>
      <w:r w:rsidRPr="007A7B51">
        <w:rPr>
          <w:rFonts w:ascii="Times New Roman" w:hAnsi="Times New Roman" w:cs="Times New Roman"/>
          <w:sz w:val="24"/>
          <w:szCs w:val="24"/>
        </w:rPr>
        <w:t>Так, ежегодно проводятся конкурсы операторов по воспроизводству стада и машинного доения, по подготовке животноводческих помещений к зимне-стойловому периоду содержания скота Ежемесячно до каждого сельхозпредприятия района доводится задание по молоку в зависимости от выполнения плана с учетом отставания, подводятся итоги по передовикам производства, лучших отмечают в средствах массовой информации, проводятся месячники по качеству реализованного молока.</w:t>
      </w:r>
      <w:proofErr w:type="gramEnd"/>
    </w:p>
    <w:p w:rsidR="005C3E9D" w:rsidRPr="007A7B51" w:rsidRDefault="005C3E9D" w:rsidP="007A7B51">
      <w:pPr>
        <w:pStyle w:val="a3"/>
        <w:jc w:val="both"/>
        <w:rPr>
          <w:rFonts w:ascii="Times New Roman" w:hAnsi="Times New Roman" w:cs="Times New Roman"/>
          <w:sz w:val="24"/>
          <w:szCs w:val="24"/>
        </w:rPr>
      </w:pP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характеризующие развитие хозяй</w:t>
      </w:r>
      <w:proofErr w:type="gramStart"/>
      <w:r w:rsidRPr="00A921F9">
        <w:rPr>
          <w:rFonts w:ascii="Times New Roman" w:hAnsi="Times New Roman" w:cs="Times New Roman"/>
          <w:bCs/>
          <w:sz w:val="24"/>
          <w:szCs w:val="24"/>
        </w:rPr>
        <w:t>ств вс</w:t>
      </w:r>
      <w:proofErr w:type="gramEnd"/>
      <w:r w:rsidRPr="00A921F9">
        <w:rPr>
          <w:rFonts w:ascii="Times New Roman" w:hAnsi="Times New Roman" w:cs="Times New Roman"/>
          <w:bCs/>
          <w:sz w:val="24"/>
          <w:szCs w:val="24"/>
        </w:rPr>
        <w:t>ех категорий за 2009-2013 годы:</w:t>
      </w:r>
    </w:p>
    <w:tbl>
      <w:tblPr>
        <w:tblW w:w="9760" w:type="dxa"/>
        <w:tblInd w:w="93" w:type="dxa"/>
        <w:tblLook w:val="04A0" w:firstRow="1" w:lastRow="0" w:firstColumn="1" w:lastColumn="0" w:noHBand="0" w:noVBand="1"/>
      </w:tblPr>
      <w:tblGrid>
        <w:gridCol w:w="2283"/>
        <w:gridCol w:w="1476"/>
        <w:gridCol w:w="1476"/>
        <w:gridCol w:w="1606"/>
        <w:gridCol w:w="1476"/>
        <w:gridCol w:w="1443"/>
      </w:tblGrid>
      <w:tr w:rsidR="00977DE9" w:rsidRPr="00A921F9" w:rsidTr="00087E4B">
        <w:trPr>
          <w:trHeight w:val="604"/>
          <w:tblHead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DE9" w:rsidRPr="00A921F9" w:rsidRDefault="00977DE9" w:rsidP="00087E4B">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 xml:space="preserve"> </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2009 г.</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2010 г.</w:t>
            </w:r>
          </w:p>
        </w:tc>
        <w:tc>
          <w:tcPr>
            <w:tcW w:w="1606"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2011 г.</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2012 г.</w:t>
            </w:r>
          </w:p>
        </w:tc>
        <w:tc>
          <w:tcPr>
            <w:tcW w:w="1443" w:type="dxa"/>
            <w:tcBorders>
              <w:top w:val="single" w:sz="4" w:space="0" w:color="auto"/>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2013 г.</w:t>
            </w:r>
          </w:p>
        </w:tc>
      </w:tr>
      <w:tr w:rsidR="00977DE9" w:rsidRPr="00A921F9" w:rsidTr="00087E4B">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Поголовье крупного рогатого скота, голов</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7791</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7717</w:t>
            </w:r>
          </w:p>
        </w:tc>
        <w:tc>
          <w:tcPr>
            <w:tcW w:w="160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lang w:val="en-US"/>
              </w:rPr>
              <w:t>7724</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7857</w:t>
            </w:r>
          </w:p>
        </w:tc>
        <w:tc>
          <w:tcPr>
            <w:tcW w:w="1443" w:type="dxa"/>
            <w:tcBorders>
              <w:top w:val="nil"/>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7718</w:t>
            </w:r>
          </w:p>
        </w:tc>
      </w:tr>
      <w:tr w:rsidR="00977DE9" w:rsidRPr="00A921F9" w:rsidTr="005C3E9D">
        <w:trPr>
          <w:trHeight w:val="300"/>
        </w:trPr>
        <w:tc>
          <w:tcPr>
            <w:tcW w:w="2283" w:type="dxa"/>
            <w:tcBorders>
              <w:top w:val="nil"/>
              <w:left w:val="single" w:sz="4" w:space="0" w:color="auto"/>
              <w:bottom w:val="single" w:sz="4" w:space="0" w:color="auto"/>
              <w:right w:val="single" w:sz="4" w:space="0" w:color="auto"/>
            </w:tcBorders>
            <w:shd w:val="clear" w:color="auto" w:fill="auto"/>
            <w:hideMark/>
          </w:tcPr>
          <w:p w:rsidR="00977DE9" w:rsidRDefault="00977DE9" w:rsidP="005C3E9D">
            <w:pPr>
              <w:pStyle w:val="a3"/>
              <w:rPr>
                <w:rFonts w:ascii="Times New Roman" w:hAnsi="Times New Roman" w:cs="Times New Roman"/>
                <w:sz w:val="24"/>
                <w:szCs w:val="24"/>
              </w:rPr>
            </w:pPr>
            <w:r w:rsidRPr="007A7B51">
              <w:rPr>
                <w:rFonts w:ascii="Times New Roman" w:hAnsi="Times New Roman" w:cs="Times New Roman"/>
                <w:sz w:val="24"/>
                <w:szCs w:val="24"/>
              </w:rPr>
              <w:t>в том числе коров</w:t>
            </w:r>
          </w:p>
          <w:p w:rsidR="005C3E9D" w:rsidRPr="007A7B51" w:rsidRDefault="005C3E9D" w:rsidP="005C3E9D">
            <w:pPr>
              <w:pStyle w:val="a3"/>
              <w:rPr>
                <w:rFonts w:ascii="Times New Roman" w:hAnsi="Times New Roman" w:cs="Times New Roman"/>
                <w:sz w:val="24"/>
                <w:szCs w:val="24"/>
              </w:rPr>
            </w:pP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2819</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2889</w:t>
            </w:r>
          </w:p>
        </w:tc>
        <w:tc>
          <w:tcPr>
            <w:tcW w:w="160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2889</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2909</w:t>
            </w:r>
          </w:p>
        </w:tc>
        <w:tc>
          <w:tcPr>
            <w:tcW w:w="1443" w:type="dxa"/>
            <w:tcBorders>
              <w:top w:val="nil"/>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2712</w:t>
            </w:r>
          </w:p>
        </w:tc>
      </w:tr>
      <w:tr w:rsidR="00977DE9" w:rsidRPr="00A921F9" w:rsidTr="00087E4B">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Производство молока, тонн</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10500</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10000</w:t>
            </w:r>
          </w:p>
        </w:tc>
        <w:tc>
          <w:tcPr>
            <w:tcW w:w="160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10700</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lang w:val="en-US"/>
              </w:rPr>
              <w:t>10</w:t>
            </w:r>
            <w:r w:rsidRPr="007A7B51">
              <w:rPr>
                <w:rFonts w:ascii="Times New Roman" w:hAnsi="Times New Roman" w:cs="Times New Roman"/>
                <w:sz w:val="24"/>
                <w:szCs w:val="24"/>
              </w:rPr>
              <w:t>839</w:t>
            </w:r>
          </w:p>
        </w:tc>
        <w:tc>
          <w:tcPr>
            <w:tcW w:w="1443" w:type="dxa"/>
            <w:tcBorders>
              <w:top w:val="nil"/>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10022</w:t>
            </w:r>
          </w:p>
        </w:tc>
      </w:tr>
      <w:tr w:rsidR="00977DE9" w:rsidRPr="00A921F9" w:rsidTr="00087E4B">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 xml:space="preserve">Надой на 1 корову, </w:t>
            </w:r>
            <w:proofErr w:type="gramStart"/>
            <w:r w:rsidRPr="007A7B51">
              <w:rPr>
                <w:rFonts w:ascii="Times New Roman" w:hAnsi="Times New Roman" w:cs="Times New Roman"/>
                <w:sz w:val="24"/>
                <w:szCs w:val="24"/>
              </w:rPr>
              <w:t>кг</w:t>
            </w:r>
            <w:proofErr w:type="gramEnd"/>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rPr>
              <w:t>3342</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3476</w:t>
            </w:r>
          </w:p>
        </w:tc>
        <w:tc>
          <w:tcPr>
            <w:tcW w:w="160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3575</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 xml:space="preserve">        3881</w:t>
            </w:r>
          </w:p>
        </w:tc>
        <w:tc>
          <w:tcPr>
            <w:tcW w:w="1443" w:type="dxa"/>
            <w:tcBorders>
              <w:top w:val="nil"/>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3669</w:t>
            </w:r>
          </w:p>
        </w:tc>
      </w:tr>
      <w:tr w:rsidR="00977DE9" w:rsidRPr="00A921F9" w:rsidTr="00087E4B">
        <w:trPr>
          <w:trHeight w:val="300"/>
        </w:trPr>
        <w:tc>
          <w:tcPr>
            <w:tcW w:w="2283" w:type="dxa"/>
            <w:tcBorders>
              <w:top w:val="nil"/>
              <w:left w:val="single" w:sz="4" w:space="0" w:color="auto"/>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Производство зерна, тонн</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10679</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6474</w:t>
            </w:r>
          </w:p>
        </w:tc>
        <w:tc>
          <w:tcPr>
            <w:tcW w:w="160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9328</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6081</w:t>
            </w:r>
          </w:p>
        </w:tc>
        <w:tc>
          <w:tcPr>
            <w:tcW w:w="1443" w:type="dxa"/>
            <w:tcBorders>
              <w:top w:val="nil"/>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lang w:val="en-US"/>
              </w:rPr>
              <w:t>4716</w:t>
            </w:r>
          </w:p>
        </w:tc>
      </w:tr>
      <w:tr w:rsidR="00977DE9" w:rsidRPr="00A921F9" w:rsidTr="00087E4B">
        <w:trPr>
          <w:trHeight w:val="300"/>
        </w:trPr>
        <w:tc>
          <w:tcPr>
            <w:tcW w:w="2283" w:type="dxa"/>
            <w:tcBorders>
              <w:top w:val="nil"/>
              <w:left w:val="single" w:sz="4" w:space="0" w:color="auto"/>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Урожайность зерновых, ц/га</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12,6</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9</w:t>
            </w:r>
            <w:r w:rsidRPr="007A7B51">
              <w:rPr>
                <w:rFonts w:ascii="Times New Roman" w:hAnsi="Times New Roman" w:cs="Times New Roman"/>
                <w:sz w:val="24"/>
                <w:szCs w:val="24"/>
              </w:rPr>
              <w:t>,</w:t>
            </w:r>
            <w:r w:rsidRPr="007A7B51">
              <w:rPr>
                <w:rFonts w:ascii="Times New Roman" w:hAnsi="Times New Roman" w:cs="Times New Roman"/>
                <w:sz w:val="24"/>
                <w:szCs w:val="24"/>
                <w:lang w:val="en-US"/>
              </w:rPr>
              <w:t>5</w:t>
            </w:r>
          </w:p>
        </w:tc>
        <w:tc>
          <w:tcPr>
            <w:tcW w:w="160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14</w:t>
            </w:r>
            <w:r w:rsidRPr="007A7B51">
              <w:rPr>
                <w:rFonts w:ascii="Times New Roman" w:hAnsi="Times New Roman" w:cs="Times New Roman"/>
                <w:sz w:val="24"/>
                <w:szCs w:val="24"/>
              </w:rPr>
              <w:t>,</w:t>
            </w:r>
            <w:r w:rsidRPr="007A7B51">
              <w:rPr>
                <w:rFonts w:ascii="Times New Roman" w:hAnsi="Times New Roman" w:cs="Times New Roman"/>
                <w:sz w:val="24"/>
                <w:szCs w:val="24"/>
                <w:lang w:val="en-US"/>
              </w:rPr>
              <w:t>5</w:t>
            </w:r>
          </w:p>
        </w:tc>
        <w:tc>
          <w:tcPr>
            <w:tcW w:w="1476" w:type="dxa"/>
            <w:tcBorders>
              <w:top w:val="nil"/>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8</w:t>
            </w:r>
            <w:r w:rsidRPr="007A7B51">
              <w:rPr>
                <w:rFonts w:ascii="Times New Roman" w:hAnsi="Times New Roman" w:cs="Times New Roman"/>
                <w:sz w:val="24"/>
                <w:szCs w:val="24"/>
              </w:rPr>
              <w:t>,</w:t>
            </w:r>
            <w:r w:rsidRPr="007A7B51">
              <w:rPr>
                <w:rFonts w:ascii="Times New Roman" w:hAnsi="Times New Roman" w:cs="Times New Roman"/>
                <w:sz w:val="24"/>
                <w:szCs w:val="24"/>
                <w:lang w:val="en-US"/>
              </w:rPr>
              <w:t>9</w:t>
            </w:r>
          </w:p>
        </w:tc>
        <w:tc>
          <w:tcPr>
            <w:tcW w:w="1443" w:type="dxa"/>
            <w:tcBorders>
              <w:top w:val="nil"/>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5,5</w:t>
            </w:r>
          </w:p>
        </w:tc>
      </w:tr>
      <w:tr w:rsidR="00977DE9" w:rsidRPr="00A921F9" w:rsidTr="00087E4B">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 xml:space="preserve">Посевная площадь зерновых, </w:t>
            </w:r>
            <w:proofErr w:type="gramStart"/>
            <w:r w:rsidRPr="007A7B51">
              <w:rPr>
                <w:rFonts w:ascii="Times New Roman" w:hAnsi="Times New Roman" w:cs="Times New Roman"/>
                <w:sz w:val="24"/>
                <w:szCs w:val="24"/>
              </w:rPr>
              <w:t>га</w:t>
            </w:r>
            <w:proofErr w:type="gramEnd"/>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8365</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 xml:space="preserve">      7826</w:t>
            </w:r>
          </w:p>
        </w:tc>
        <w:tc>
          <w:tcPr>
            <w:tcW w:w="160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7610</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6772</w:t>
            </w:r>
          </w:p>
        </w:tc>
        <w:tc>
          <w:tcPr>
            <w:tcW w:w="1443" w:type="dxa"/>
            <w:tcBorders>
              <w:top w:val="single" w:sz="4" w:space="0" w:color="auto"/>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8782</w:t>
            </w:r>
          </w:p>
        </w:tc>
      </w:tr>
      <w:tr w:rsidR="00977DE9" w:rsidRPr="00A921F9" w:rsidTr="00087E4B">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 xml:space="preserve">Производство кормов, ц. к. ед. на 1 </w:t>
            </w:r>
            <w:proofErr w:type="spellStart"/>
            <w:r w:rsidRPr="007A7B51">
              <w:rPr>
                <w:rFonts w:ascii="Times New Roman" w:hAnsi="Times New Roman" w:cs="Times New Roman"/>
                <w:sz w:val="24"/>
                <w:szCs w:val="24"/>
              </w:rPr>
              <w:t>усл</w:t>
            </w:r>
            <w:proofErr w:type="spellEnd"/>
            <w:r w:rsidRPr="007A7B51">
              <w:rPr>
                <w:rFonts w:ascii="Times New Roman" w:hAnsi="Times New Roman" w:cs="Times New Roman"/>
                <w:sz w:val="24"/>
                <w:szCs w:val="24"/>
              </w:rPr>
              <w:t>. голову</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21,8</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 xml:space="preserve">       17,9</w:t>
            </w:r>
          </w:p>
        </w:tc>
        <w:tc>
          <w:tcPr>
            <w:tcW w:w="160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29</w:t>
            </w:r>
          </w:p>
        </w:tc>
        <w:tc>
          <w:tcPr>
            <w:tcW w:w="1476" w:type="dxa"/>
            <w:tcBorders>
              <w:top w:val="single" w:sz="4" w:space="0" w:color="auto"/>
              <w:left w:val="nil"/>
              <w:bottom w:val="single" w:sz="4" w:space="0" w:color="auto"/>
              <w:right w:val="single" w:sz="4" w:space="0" w:color="auto"/>
            </w:tcBorders>
            <w:shd w:val="clear" w:color="auto" w:fill="auto"/>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23,8</w:t>
            </w:r>
          </w:p>
        </w:tc>
        <w:tc>
          <w:tcPr>
            <w:tcW w:w="1443" w:type="dxa"/>
            <w:tcBorders>
              <w:top w:val="single" w:sz="4" w:space="0" w:color="auto"/>
              <w:left w:val="nil"/>
              <w:bottom w:val="single" w:sz="4" w:space="0" w:color="auto"/>
              <w:right w:val="single" w:sz="4" w:space="0" w:color="auto"/>
            </w:tcBorders>
            <w:vAlign w:val="center"/>
          </w:tcPr>
          <w:p w:rsidR="00977DE9" w:rsidRPr="007A7B51" w:rsidRDefault="00977DE9" w:rsidP="007A7B51">
            <w:pPr>
              <w:pStyle w:val="a3"/>
              <w:rPr>
                <w:rFonts w:ascii="Times New Roman" w:hAnsi="Times New Roman" w:cs="Times New Roman"/>
                <w:sz w:val="24"/>
                <w:szCs w:val="24"/>
              </w:rPr>
            </w:pPr>
            <w:r w:rsidRPr="007A7B51">
              <w:rPr>
                <w:rFonts w:ascii="Times New Roman" w:hAnsi="Times New Roman" w:cs="Times New Roman"/>
                <w:sz w:val="24"/>
                <w:szCs w:val="24"/>
              </w:rPr>
              <w:t>18</w:t>
            </w:r>
          </w:p>
        </w:tc>
      </w:tr>
    </w:tbl>
    <w:p w:rsidR="007A7B51" w:rsidRDefault="007A7B51" w:rsidP="007A7B51">
      <w:pPr>
        <w:pStyle w:val="a3"/>
        <w:jc w:val="both"/>
        <w:rPr>
          <w:rFonts w:ascii="Times New Roman" w:hAnsi="Times New Roman" w:cs="Times New Roman"/>
          <w:sz w:val="24"/>
          <w:szCs w:val="24"/>
        </w:rPr>
      </w:pPr>
    </w:p>
    <w:p w:rsidR="005C3E9D" w:rsidRDefault="005C3E9D" w:rsidP="007A7B51">
      <w:pPr>
        <w:pStyle w:val="a3"/>
        <w:jc w:val="both"/>
        <w:rPr>
          <w:rFonts w:ascii="Times New Roman" w:hAnsi="Times New Roman" w:cs="Times New Roman"/>
          <w:sz w:val="24"/>
          <w:szCs w:val="24"/>
        </w:rPr>
      </w:pP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По итогам  2013 года выручка от реализации сельскохозяйственной продукции сельскохозяйственных предприятий района составила   118,5 млн. руб. или 100,9 процента к уровню прошлого года, прибыль составила 13,8 млн. руб. Из 8 сельскохозяйственных организаций 5- прибыльных (66,7 процента). </w:t>
      </w:r>
    </w:p>
    <w:p w:rsidR="00977DE9" w:rsidRPr="007A7B51" w:rsidRDefault="00977DE9" w:rsidP="007A7B51">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В сельскохозяйственном производстве района занято 416 человек или 7,7 процентов от трудоспособного населения. За 2013 год среднемесячная заработная плата на предприятиях сельского хозяйства составила 7058 руб., что на 16 процентов больше аналогичного периода прошлого года. Уровень заработной платы остается самым низким среди районов Удмуртской Республики.</w:t>
      </w:r>
    </w:p>
    <w:p w:rsidR="00977DE9" w:rsidRPr="00A921F9" w:rsidRDefault="00977DE9" w:rsidP="007A7B51">
      <w:pPr>
        <w:pStyle w:val="a3"/>
        <w:ind w:firstLine="708"/>
        <w:jc w:val="both"/>
      </w:pPr>
      <w:r w:rsidRPr="007A7B51">
        <w:rPr>
          <w:rFonts w:ascii="Times New Roman" w:hAnsi="Times New Roman" w:cs="Times New Roman"/>
          <w:sz w:val="24"/>
          <w:szCs w:val="24"/>
        </w:rPr>
        <w:t xml:space="preserve">В целях стабилизации, устойчивого развития и укрепления финансового состояния агропромышленного комплекса района, совершенствования организации и технологии </w:t>
      </w:r>
      <w:r w:rsidRPr="007A7B51">
        <w:rPr>
          <w:rFonts w:ascii="Times New Roman" w:hAnsi="Times New Roman" w:cs="Times New Roman"/>
          <w:sz w:val="24"/>
          <w:szCs w:val="24"/>
        </w:rPr>
        <w:lastRenderedPageBreak/>
        <w:t xml:space="preserve">сельскохозяйственного производства осуществляется государственная поддержка сельского хозяйства. За  2013 год из федерального и республиканского бюджетов в сельскохозяйственные организации района направлено в виде  субсидий 28,276 млн. рублей, в том  числе:                                                                                </w:t>
      </w:r>
      <w:r w:rsidRPr="00A921F9">
        <w:t xml:space="preserve">                                                                                                                                             </w:t>
      </w:r>
    </w:p>
    <w:p w:rsidR="00977DE9" w:rsidRPr="00A921F9" w:rsidRDefault="00977DE9" w:rsidP="00341660">
      <w:pPr>
        <w:pStyle w:val="a4"/>
        <w:numPr>
          <w:ilvl w:val="1"/>
          <w:numId w:val="19"/>
        </w:numPr>
        <w:tabs>
          <w:tab w:val="left" w:pos="993"/>
        </w:tabs>
        <w:spacing w:before="0"/>
        <w:ind w:left="0" w:firstLine="709"/>
        <w:jc w:val="both"/>
        <w:rPr>
          <w:color w:val="000000"/>
        </w:rPr>
      </w:pPr>
      <w:r w:rsidRPr="00A921F9">
        <w:rPr>
          <w:color w:val="000000"/>
        </w:rPr>
        <w:t>субсидии  на молоко – 7,93  млн. руб.;</w:t>
      </w:r>
    </w:p>
    <w:p w:rsidR="00977DE9" w:rsidRPr="00A921F9" w:rsidRDefault="00977DE9" w:rsidP="00341660">
      <w:pPr>
        <w:pStyle w:val="a4"/>
        <w:numPr>
          <w:ilvl w:val="1"/>
          <w:numId w:val="19"/>
        </w:numPr>
        <w:tabs>
          <w:tab w:val="left" w:pos="993"/>
          <w:tab w:val="left" w:pos="1080"/>
        </w:tabs>
        <w:spacing w:before="0"/>
        <w:ind w:left="0" w:firstLine="709"/>
        <w:jc w:val="both"/>
        <w:rPr>
          <w:color w:val="000000"/>
        </w:rPr>
      </w:pPr>
      <w:r w:rsidRPr="00A921F9">
        <w:rPr>
          <w:color w:val="000000"/>
        </w:rPr>
        <w:t>субсидии на племенное животноводство –  0,52  млн. руб.;</w:t>
      </w:r>
    </w:p>
    <w:p w:rsidR="00977DE9" w:rsidRPr="00A921F9" w:rsidRDefault="00977DE9" w:rsidP="00341660">
      <w:pPr>
        <w:pStyle w:val="a4"/>
        <w:numPr>
          <w:ilvl w:val="1"/>
          <w:numId w:val="19"/>
        </w:numPr>
        <w:tabs>
          <w:tab w:val="left" w:pos="993"/>
          <w:tab w:val="left" w:pos="1080"/>
        </w:tabs>
        <w:spacing w:before="0"/>
        <w:ind w:left="0" w:firstLine="709"/>
        <w:jc w:val="both"/>
        <w:rPr>
          <w:color w:val="000000"/>
        </w:rPr>
      </w:pPr>
      <w:r w:rsidRPr="00A921F9">
        <w:rPr>
          <w:color w:val="000000"/>
        </w:rPr>
        <w:t>субсидии на возмещение процентной ставки по кредитам -   0,51 млн. руб.</w:t>
      </w:r>
    </w:p>
    <w:p w:rsidR="00977DE9" w:rsidRPr="00A921F9" w:rsidRDefault="00977DE9" w:rsidP="00341660">
      <w:pPr>
        <w:pStyle w:val="a4"/>
        <w:numPr>
          <w:ilvl w:val="1"/>
          <w:numId w:val="19"/>
        </w:numPr>
        <w:tabs>
          <w:tab w:val="left" w:pos="993"/>
          <w:tab w:val="left" w:pos="1080"/>
        </w:tabs>
        <w:spacing w:before="0"/>
        <w:ind w:left="0" w:firstLine="709"/>
        <w:jc w:val="both"/>
        <w:rPr>
          <w:color w:val="000000"/>
        </w:rPr>
      </w:pPr>
      <w:r w:rsidRPr="00A921F9">
        <w:rPr>
          <w:color w:val="000000"/>
        </w:rPr>
        <w:t>прочие субсидии (приобретение сельхозтехники)       -           9,163 млн.</w:t>
      </w:r>
      <w:r w:rsidR="0066355A">
        <w:rPr>
          <w:color w:val="000000"/>
        </w:rPr>
        <w:t xml:space="preserve"> </w:t>
      </w:r>
      <w:r w:rsidRPr="00A921F9">
        <w:rPr>
          <w:color w:val="000000"/>
        </w:rPr>
        <w:t>руб.</w:t>
      </w:r>
    </w:p>
    <w:p w:rsidR="00977DE9" w:rsidRPr="005C3E9D" w:rsidRDefault="00977DE9" w:rsidP="005C3E9D">
      <w:pPr>
        <w:autoSpaceDE w:val="0"/>
        <w:autoSpaceDN w:val="0"/>
        <w:adjustRightInd w:val="0"/>
        <w:ind w:firstLine="708"/>
        <w:jc w:val="both"/>
        <w:rPr>
          <w:rFonts w:ascii="Times New Roman" w:hAnsi="Times New Roman" w:cs="Times New Roman"/>
          <w:sz w:val="24"/>
          <w:szCs w:val="24"/>
        </w:rPr>
      </w:pPr>
      <w:r w:rsidRPr="00A921F9">
        <w:rPr>
          <w:rFonts w:ascii="Times New Roman" w:hAnsi="Times New Roman" w:cs="Times New Roman"/>
          <w:sz w:val="24"/>
          <w:szCs w:val="24"/>
        </w:rPr>
        <w:t xml:space="preserve">С участием средств государственной поддержки осуществляется техническое перевооружение агропромышленных хозяйств. В 2013 году приобретено 5 тракторов, 2 зерноуборочных комбайна нового поколения, 1 сеялка СЗТ-5,4, 45 единиц прочей </w:t>
      </w:r>
      <w:r w:rsidRPr="00A921F9">
        <w:rPr>
          <w:rFonts w:ascii="Times New Roman" w:hAnsi="Times New Roman" w:cs="Times New Roman"/>
          <w:color w:val="000000"/>
          <w:sz w:val="24"/>
          <w:szCs w:val="24"/>
        </w:rPr>
        <w:t>сельхозтехники  (пресс-</w:t>
      </w:r>
      <w:r w:rsidRPr="005C3E9D">
        <w:rPr>
          <w:rFonts w:ascii="Times New Roman" w:hAnsi="Times New Roman" w:cs="Times New Roman"/>
          <w:color w:val="000000"/>
          <w:sz w:val="24"/>
          <w:szCs w:val="24"/>
        </w:rPr>
        <w:t>подборщики, косилки, грабли), танки-охладители молока – 4 единицы.</w:t>
      </w:r>
    </w:p>
    <w:p w:rsidR="00977DE9" w:rsidRPr="005C3E9D" w:rsidRDefault="00977DE9" w:rsidP="005C3E9D">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 xml:space="preserve">При государственной поддержке активно </w:t>
      </w:r>
      <w:proofErr w:type="gramStart"/>
      <w:r w:rsidRPr="005C3E9D">
        <w:rPr>
          <w:rFonts w:ascii="Times New Roman" w:hAnsi="Times New Roman" w:cs="Times New Roman"/>
          <w:sz w:val="24"/>
          <w:szCs w:val="24"/>
        </w:rPr>
        <w:t>развиваются и работают</w:t>
      </w:r>
      <w:proofErr w:type="gramEnd"/>
      <w:r w:rsidRPr="005C3E9D">
        <w:rPr>
          <w:rFonts w:ascii="Times New Roman" w:hAnsi="Times New Roman" w:cs="Times New Roman"/>
          <w:sz w:val="24"/>
          <w:szCs w:val="24"/>
        </w:rPr>
        <w:t xml:space="preserve"> малые формы хозяйствования. </w:t>
      </w:r>
    </w:p>
    <w:p w:rsidR="00977DE9" w:rsidRPr="005C3E9D" w:rsidRDefault="00977DE9" w:rsidP="005C3E9D">
      <w:pPr>
        <w:pStyle w:val="a3"/>
        <w:jc w:val="both"/>
        <w:rPr>
          <w:rFonts w:ascii="Times New Roman" w:eastAsia="Lucida Sans Unicode" w:hAnsi="Times New Roman" w:cs="Times New Roman"/>
          <w:bCs/>
          <w:kern w:val="3"/>
          <w:sz w:val="24"/>
          <w:szCs w:val="24"/>
          <w:lang w:eastAsia="zh-CN" w:bidi="hi-IN"/>
        </w:rPr>
      </w:pPr>
      <w:r w:rsidRPr="005C3E9D">
        <w:rPr>
          <w:rFonts w:ascii="Times New Roman" w:eastAsia="Lucida Sans Unicode" w:hAnsi="Times New Roman" w:cs="Times New Roman"/>
          <w:bCs/>
          <w:kern w:val="3"/>
          <w:sz w:val="24"/>
          <w:szCs w:val="24"/>
        </w:rPr>
        <w:t xml:space="preserve">     Крестьянским хозяйством «Елово» освоен грант   на развитие семейной животноводческой фермы в сумме 3,055 млн. руб.</w:t>
      </w:r>
      <w:r w:rsidRPr="005C3E9D">
        <w:rPr>
          <w:rFonts w:ascii="Times New Roman" w:eastAsia="Lucida Sans Unicode" w:hAnsi="Times New Roman" w:cs="Times New Roman"/>
          <w:b/>
          <w:bCs/>
          <w:kern w:val="3"/>
          <w:sz w:val="24"/>
          <w:szCs w:val="24"/>
        </w:rPr>
        <w:t xml:space="preserve"> </w:t>
      </w:r>
      <w:r w:rsidRPr="005C3E9D">
        <w:rPr>
          <w:rFonts w:ascii="Times New Roman" w:eastAsia="Lucida Sans Unicode" w:hAnsi="Times New Roman" w:cs="Times New Roman"/>
          <w:bCs/>
          <w:kern w:val="3"/>
          <w:sz w:val="24"/>
          <w:szCs w:val="24"/>
        </w:rPr>
        <w:t xml:space="preserve">на реконструкции и модернизации,  10 ноября 2013 года молочно-товарную ферму ввели в эксплуатацию. </w:t>
      </w:r>
    </w:p>
    <w:p w:rsidR="00977DE9" w:rsidRPr="005C3E9D" w:rsidRDefault="00977DE9" w:rsidP="005C3E9D">
      <w:pPr>
        <w:pStyle w:val="a3"/>
        <w:jc w:val="both"/>
        <w:rPr>
          <w:rFonts w:ascii="Times New Roman" w:eastAsia="Lucida Sans Unicode" w:hAnsi="Times New Roman" w:cs="Times New Roman"/>
          <w:bCs/>
          <w:kern w:val="3"/>
          <w:sz w:val="24"/>
          <w:szCs w:val="24"/>
          <w:lang w:eastAsia="zh-CN" w:bidi="hi-IN"/>
        </w:rPr>
      </w:pPr>
      <w:r w:rsidRPr="005C3E9D">
        <w:rPr>
          <w:rFonts w:ascii="Times New Roman" w:eastAsia="Lucida Sans Unicode" w:hAnsi="Times New Roman" w:cs="Times New Roman"/>
          <w:bCs/>
          <w:kern w:val="3"/>
          <w:sz w:val="24"/>
          <w:szCs w:val="24"/>
        </w:rPr>
        <w:t xml:space="preserve">     Грант на 4,996 млн. руб. выдан Главе КФХ </w:t>
      </w:r>
      <w:proofErr w:type="spellStart"/>
      <w:r w:rsidRPr="005C3E9D">
        <w:rPr>
          <w:rFonts w:ascii="Times New Roman" w:eastAsia="Lucida Sans Unicode" w:hAnsi="Times New Roman" w:cs="Times New Roman"/>
          <w:bCs/>
          <w:kern w:val="3"/>
          <w:sz w:val="24"/>
          <w:szCs w:val="24"/>
        </w:rPr>
        <w:t>Чупину</w:t>
      </w:r>
      <w:proofErr w:type="spellEnd"/>
      <w:r w:rsidRPr="005C3E9D">
        <w:rPr>
          <w:rFonts w:ascii="Times New Roman" w:eastAsia="Lucida Sans Unicode" w:hAnsi="Times New Roman" w:cs="Times New Roman"/>
          <w:bCs/>
          <w:kern w:val="3"/>
          <w:sz w:val="24"/>
          <w:szCs w:val="24"/>
        </w:rPr>
        <w:t xml:space="preserve"> А.Н. для  реконструкции и развития семейной молочной фермы.  </w:t>
      </w:r>
    </w:p>
    <w:p w:rsidR="00977DE9" w:rsidRPr="005C3E9D" w:rsidRDefault="00977DE9" w:rsidP="005C3E9D">
      <w:pPr>
        <w:pStyle w:val="a3"/>
        <w:jc w:val="both"/>
        <w:rPr>
          <w:rFonts w:ascii="Times New Roman" w:hAnsi="Times New Roman" w:cs="Times New Roman"/>
          <w:color w:val="000000"/>
          <w:sz w:val="24"/>
          <w:szCs w:val="24"/>
        </w:rPr>
      </w:pPr>
      <w:r w:rsidRPr="005C3E9D">
        <w:rPr>
          <w:rFonts w:ascii="Times New Roman" w:eastAsia="Lucida Sans Unicode" w:hAnsi="Times New Roman" w:cs="Times New Roman"/>
          <w:bCs/>
          <w:kern w:val="3"/>
          <w:sz w:val="24"/>
          <w:szCs w:val="24"/>
        </w:rPr>
        <w:t xml:space="preserve">     </w:t>
      </w:r>
      <w:r w:rsidRPr="005C3E9D">
        <w:rPr>
          <w:rFonts w:ascii="Times New Roman" w:hAnsi="Times New Roman" w:cs="Times New Roman"/>
          <w:sz w:val="24"/>
          <w:szCs w:val="24"/>
        </w:rPr>
        <w:t>Для развития личных подсобных хозяйств 183 человека в 2013 году получили субсидии на кредиты на сумму 0,747 млн. рублей. Кредиты получены на приобретение малогабаритной техники, приобретение скота, птицы, строительство и реконструкцию животноводческих помещений.</w:t>
      </w:r>
      <w:r w:rsidRPr="005C3E9D">
        <w:rPr>
          <w:rFonts w:ascii="Times New Roman" w:hAnsi="Times New Roman" w:cs="Times New Roman"/>
          <w:color w:val="000000"/>
          <w:sz w:val="24"/>
          <w:szCs w:val="24"/>
        </w:rPr>
        <w:t xml:space="preserve"> </w:t>
      </w:r>
      <w:r w:rsidRPr="005C3E9D">
        <w:rPr>
          <w:rFonts w:ascii="Times New Roman" w:hAnsi="Times New Roman" w:cs="Times New Roman"/>
          <w:sz w:val="24"/>
          <w:szCs w:val="24"/>
        </w:rPr>
        <w:t xml:space="preserve"> По всем категориям хозяйств получено в 2013 году субсидий на сумму 60,763 млн. рублей.</w:t>
      </w:r>
    </w:p>
    <w:p w:rsidR="00977DE9" w:rsidRPr="005C3E9D" w:rsidRDefault="00977DE9" w:rsidP="005C3E9D">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Мобилизация имеющихся ресурсов, развитие кормовой, технической и технологической базы, эффективное использование средств государственной поддержки позволяют прогнозировать  положительную динамику развития агропромышленного комплекса в районе.</w:t>
      </w:r>
    </w:p>
    <w:p w:rsidR="00977DE9" w:rsidRPr="005C3E9D" w:rsidRDefault="00977DE9" w:rsidP="005C3E9D">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Вместе с тем в отрасли имеется ряд острых проблем, ограничивающих планомерный рост агропромышленного комплекса:</w:t>
      </w:r>
    </w:p>
    <w:p w:rsidR="00977DE9" w:rsidRPr="005C3E9D" w:rsidRDefault="005C3E9D" w:rsidP="005C3E9D">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77DE9" w:rsidRPr="005C3E9D">
        <w:rPr>
          <w:rFonts w:ascii="Times New Roman" w:hAnsi="Times New Roman" w:cs="Times New Roman"/>
          <w:bCs/>
          <w:sz w:val="24"/>
          <w:szCs w:val="24"/>
        </w:rPr>
        <w:t>высокий уровень изношенности сельскохозяйственной техники и оборудования, производственных помещений, низкие темпы обновления материально-технических ресурсов, модернизации аграрной сферы;</w:t>
      </w:r>
    </w:p>
    <w:p w:rsidR="00977DE9" w:rsidRPr="005C3E9D" w:rsidRDefault="005C3E9D" w:rsidP="005C3E9D">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77DE9" w:rsidRPr="005C3E9D">
        <w:rPr>
          <w:rFonts w:ascii="Times New Roman" w:hAnsi="Times New Roman" w:cs="Times New Roman"/>
          <w:bCs/>
          <w:sz w:val="24"/>
          <w:szCs w:val="24"/>
        </w:rPr>
        <w:t>недостаток оборотных средств на приобретение удобрений, ядохимикатов, семян, кормов, горюче-смазочных материалов;</w:t>
      </w:r>
    </w:p>
    <w:p w:rsidR="00977DE9" w:rsidRPr="005C3E9D" w:rsidRDefault="005C3E9D" w:rsidP="005C3E9D">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77DE9" w:rsidRPr="005C3E9D">
        <w:rPr>
          <w:rFonts w:ascii="Times New Roman" w:hAnsi="Times New Roman" w:cs="Times New Roman"/>
          <w:bCs/>
          <w:sz w:val="24"/>
          <w:szCs w:val="24"/>
        </w:rPr>
        <w:t>недостаточно эффективное использование земельных ресурсов, обусловленное отсутствием собственников, низким уровнем агротехники и отсутствием  мелиоративных систем;</w:t>
      </w:r>
    </w:p>
    <w:p w:rsidR="00977DE9" w:rsidRPr="005C3E9D" w:rsidRDefault="005C3E9D" w:rsidP="005C3E9D">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77DE9" w:rsidRPr="005C3E9D">
        <w:rPr>
          <w:rFonts w:ascii="Times New Roman" w:hAnsi="Times New Roman" w:cs="Times New Roman"/>
          <w:bCs/>
          <w:sz w:val="24"/>
          <w:szCs w:val="24"/>
        </w:rPr>
        <w:t>отток рабочей силы из отрасли, острый дефицит квалифицированных  руководителей, специалистов, рабочих сельских профессий, ухудшение демографической ситуации, уровня и качества жизни на селе;</w:t>
      </w:r>
    </w:p>
    <w:p w:rsidR="00977DE9" w:rsidRPr="005C3E9D" w:rsidRDefault="005C3E9D" w:rsidP="005C3E9D">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77DE9" w:rsidRPr="005C3E9D">
        <w:rPr>
          <w:rFonts w:ascii="Times New Roman" w:hAnsi="Times New Roman" w:cs="Times New Roman"/>
          <w:bCs/>
          <w:sz w:val="24"/>
          <w:szCs w:val="24"/>
        </w:rPr>
        <w:t>неразвитость аграрных рынков, проблемы сбыта продукции;</w:t>
      </w:r>
    </w:p>
    <w:p w:rsidR="00977DE9" w:rsidRPr="005C3E9D" w:rsidRDefault="005C3E9D" w:rsidP="005C3E9D">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77DE9" w:rsidRPr="005C3E9D">
        <w:rPr>
          <w:rFonts w:ascii="Times New Roman" w:hAnsi="Times New Roman" w:cs="Times New Roman"/>
          <w:bCs/>
          <w:sz w:val="24"/>
          <w:szCs w:val="24"/>
        </w:rPr>
        <w:t>недостаток финансовых ресурсов в бюджете района для разработки и реализации муниципальных программ развития сельского хозяйства для последующего участия в республиканских программах.</w:t>
      </w:r>
    </w:p>
    <w:p w:rsidR="00977DE9" w:rsidRPr="00A921F9" w:rsidRDefault="00977DE9" w:rsidP="00977DE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bCs/>
          <w:sz w:val="24"/>
          <w:szCs w:val="24"/>
        </w:rPr>
        <w:t xml:space="preserve">1.2. Приоритеты, цели и задачи в сфере деятельности подпрограммы </w:t>
      </w:r>
    </w:p>
    <w:p w:rsidR="00977DE9" w:rsidRPr="005C3E9D" w:rsidRDefault="00977DE9" w:rsidP="005C3E9D">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агропромышленном секторе в рамках подпрограммы отнесены вопросы создания условий и содействия для развития сельскохозяйственного производства в поселениях, расширения рынка сельскохозяйственной продукции, сырья и продовольствия. </w:t>
      </w:r>
    </w:p>
    <w:p w:rsidR="00977DE9" w:rsidRPr="005C3E9D" w:rsidRDefault="00977DE9" w:rsidP="005C3E9D">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 xml:space="preserve">Правовые основы реализации в Удмуртской Республике государственной социально-экономической политики в сфере развития сельского хозяйства устанавливает </w:t>
      </w:r>
      <w:hyperlink r:id="rId10" w:history="1">
        <w:r w:rsidRPr="005C3E9D">
          <w:rPr>
            <w:rFonts w:ascii="Times New Roman" w:hAnsi="Times New Roman" w:cs="Times New Roman"/>
            <w:sz w:val="24"/>
            <w:szCs w:val="24"/>
          </w:rPr>
          <w:t>Закон</w:t>
        </w:r>
      </w:hyperlink>
      <w:r w:rsidRPr="005C3E9D">
        <w:rPr>
          <w:rFonts w:ascii="Times New Roman" w:hAnsi="Times New Roman" w:cs="Times New Roman"/>
          <w:sz w:val="24"/>
          <w:szCs w:val="24"/>
        </w:rPr>
        <w:t xml:space="preserve"> Удмуртской Республики от 30 июня 2011 года № 31-РЗ «О развитии сельского хозяйства в </w:t>
      </w:r>
      <w:r w:rsidRPr="005C3E9D">
        <w:rPr>
          <w:rFonts w:ascii="Times New Roman" w:hAnsi="Times New Roman" w:cs="Times New Roman"/>
          <w:sz w:val="24"/>
          <w:szCs w:val="24"/>
        </w:rPr>
        <w:lastRenderedPageBreak/>
        <w:t>Удмуртской Республике», согласно которому основными целями государственной аграрной политики Удмуртской Республики являются:</w:t>
      </w:r>
    </w:p>
    <w:p w:rsidR="00977DE9" w:rsidRPr="005C3E9D" w:rsidRDefault="005C3E9D" w:rsidP="005C3E9D">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00977DE9" w:rsidRPr="005C3E9D">
        <w:rPr>
          <w:rFonts w:ascii="Times New Roman" w:hAnsi="Times New Roman" w:cs="Times New Roman"/>
          <w:sz w:val="24"/>
          <w:szCs w:val="24"/>
        </w:rPr>
        <w:t>развитие эффективного сельскохозяйственного производства в Удмуртской Республике;</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повышение конкурентоспособности сельскохозяйственной продукции, произведенной на территории Удмуртской Республики, и сельскохозяйственных товаропроизводителей Удмуртской Республики, обеспечение качества продовольственных товаров, произведенных на территории Удмуртской Республики;</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 xml:space="preserve">обеспечение содействия устойчивому развитию в Удмуртской Республике сельских территорий в рамках реализации Федерального </w:t>
      </w:r>
      <w:hyperlink r:id="rId11" w:history="1">
        <w:r w:rsidRPr="00A921F9">
          <w:rPr>
            <w:bCs w:val="0"/>
          </w:rPr>
          <w:t>закона</w:t>
        </w:r>
      </w:hyperlink>
      <w:r w:rsidRPr="00A921F9">
        <w:rPr>
          <w:bCs w:val="0"/>
        </w:rPr>
        <w:t xml:space="preserve"> от 29 декабря 2006 года       № 264-ФЗ «О развитии сельского хозяйства», обеспечение занятости и повышения уровня жизни сельского населения Удмуртской Республики, в том числе оплаты труда работников, занятых в сельском хозяйстве;</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сохранение и воспроизводство используемых для нужд сельскохозяйственного производства природных ресурсов Удмуртской Республики;</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сельскохозяйственного производства на территории Удмуртской Республики, и развитие инфраструктуры этого рынка;</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создание на территории Удмуртской Республики благоприятного инвестиционного климата и повышение объема инвестиций в сфере развития сельского хозяйства.</w:t>
      </w:r>
    </w:p>
    <w:p w:rsidR="00977DE9" w:rsidRPr="005C3E9D" w:rsidRDefault="00977DE9" w:rsidP="005C3E9D">
      <w:pPr>
        <w:pStyle w:val="a3"/>
        <w:ind w:firstLine="708"/>
        <w:jc w:val="both"/>
        <w:rPr>
          <w:rFonts w:ascii="Times New Roman" w:hAnsi="Times New Roman" w:cs="Times New Roman"/>
          <w:b/>
          <w:bCs/>
          <w:sz w:val="24"/>
          <w:szCs w:val="24"/>
        </w:rPr>
      </w:pPr>
      <w:proofErr w:type="gramStart"/>
      <w:r w:rsidRPr="005C3E9D">
        <w:rPr>
          <w:rFonts w:ascii="Times New Roman" w:hAnsi="Times New Roman" w:cs="Times New Roman"/>
          <w:bCs/>
          <w:sz w:val="24"/>
          <w:szCs w:val="24"/>
        </w:rPr>
        <w:t>Основными задачами развития сельского хозяйства в Удмуртской Республике в рамках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 (утв. постановлением Правительства Удмуртской Республики от 15 марта 2013 г. № 102</w:t>
      </w:r>
      <w:r w:rsidRPr="005C3E9D">
        <w:rPr>
          <w:rFonts w:ascii="Times New Roman" w:hAnsi="Times New Roman" w:cs="Times New Roman"/>
          <w:b/>
          <w:bCs/>
          <w:sz w:val="24"/>
          <w:szCs w:val="24"/>
        </w:rPr>
        <w:t xml:space="preserve"> </w:t>
      </w:r>
      <w:r w:rsidRPr="005C3E9D">
        <w:rPr>
          <w:rFonts w:ascii="Times New Roman" w:hAnsi="Times New Roman" w:cs="Times New Roman"/>
          <w:sz w:val="24"/>
          <w:szCs w:val="24"/>
        </w:rPr>
        <w:t xml:space="preserve"> "Об утверждении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w:t>
      </w:r>
      <w:proofErr w:type="gramEnd"/>
      <w:r w:rsidRPr="005C3E9D">
        <w:rPr>
          <w:rFonts w:ascii="Times New Roman" w:hAnsi="Times New Roman" w:cs="Times New Roman"/>
          <w:sz w:val="24"/>
          <w:szCs w:val="24"/>
        </w:rPr>
        <w:t xml:space="preserve"> годы")</w:t>
      </w:r>
    </w:p>
    <w:p w:rsidR="00977DE9" w:rsidRPr="005C3E9D" w:rsidRDefault="005F453A" w:rsidP="005F453A">
      <w:pPr>
        <w:pStyle w:val="a3"/>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77DE9" w:rsidRPr="005C3E9D">
        <w:rPr>
          <w:rFonts w:ascii="Times New Roman" w:hAnsi="Times New Roman" w:cs="Times New Roman"/>
          <w:bCs/>
          <w:sz w:val="24"/>
          <w:szCs w:val="24"/>
        </w:rPr>
        <w:t>стимулирование роста производства основных видов сельскохозяйственной продукции и производства пищевых продуктов;</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повышение уровня рентабельности сельскохозяйственных организаций;</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создание условий для эффективного использования земель сельскохозяйственного назначения;</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обеспечение эффективного государственного управления в сфере развития сельского хозяйства и регулирования рынков сельскохозяйственной продукции, сырья и продовольствия;</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создание экономических и социальных условий, способствующих развитию малых форм хозяйствования, формированию и устойчивому развитию сельской потребительской кооперации.</w:t>
      </w:r>
    </w:p>
    <w:p w:rsidR="00977DE9" w:rsidRPr="005C3E9D" w:rsidRDefault="00977DE9" w:rsidP="005C3E9D">
      <w:pPr>
        <w:pStyle w:val="a3"/>
        <w:ind w:firstLine="708"/>
        <w:jc w:val="both"/>
        <w:rPr>
          <w:rFonts w:ascii="Times New Roman" w:hAnsi="Times New Roman" w:cs="Times New Roman"/>
          <w:sz w:val="24"/>
          <w:szCs w:val="24"/>
        </w:rPr>
      </w:pPr>
      <w:proofErr w:type="gramStart"/>
      <w:r w:rsidRPr="005C3E9D">
        <w:rPr>
          <w:rFonts w:ascii="Times New Roman" w:hAnsi="Times New Roman" w:cs="Times New Roman"/>
          <w:sz w:val="24"/>
          <w:szCs w:val="24"/>
        </w:rPr>
        <w:t>При разработке целей и задач подпрограммы учтены приоритеты политики Красногорского района в агропромышленном комплексе, установленные в Программе социально-экономического развития Красногорского района на 2010-2014 годы (утв. решением Совета депутатов муниципального образования «Красногорский район» от 26 марта 2010 г. № 317 «Программа социально-экономического развития муниципального образования «Красногорский район» Удмуртской Республики на 2010-2014 годы»).</w:t>
      </w:r>
      <w:proofErr w:type="gramEnd"/>
      <w:r w:rsidRPr="005C3E9D">
        <w:rPr>
          <w:rFonts w:ascii="Times New Roman" w:hAnsi="Times New Roman" w:cs="Times New Roman"/>
          <w:sz w:val="24"/>
          <w:szCs w:val="24"/>
        </w:rPr>
        <w:t xml:space="preserve"> В соответствии с Программой основная цель государственной политики в области сельского хозяйства - создание условий для устойчивого и эффективного развития сельского хозяйства, улучшение социальных условий жизни сельского населения. Приоритетными задачами являются:</w:t>
      </w:r>
    </w:p>
    <w:p w:rsidR="00977DE9" w:rsidRPr="005C3E9D" w:rsidRDefault="00977DE9" w:rsidP="005C3E9D">
      <w:pPr>
        <w:pStyle w:val="a3"/>
        <w:jc w:val="both"/>
        <w:rPr>
          <w:rFonts w:ascii="Times New Roman" w:hAnsi="Times New Roman" w:cs="Times New Roman"/>
          <w:sz w:val="24"/>
          <w:szCs w:val="24"/>
        </w:rPr>
      </w:pPr>
      <w:r w:rsidRPr="005C3E9D">
        <w:rPr>
          <w:rFonts w:ascii="Times New Roman" w:hAnsi="Times New Roman" w:cs="Times New Roman"/>
          <w:sz w:val="24"/>
          <w:szCs w:val="24"/>
        </w:rPr>
        <w:t>финансовое оздоровление сельскохозяйственных предприятий;</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поставка техники и других материальных ресурсов на лизинговой основе;</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привлечение для работы в сельской местности кадров молодых специалистов;</w:t>
      </w:r>
    </w:p>
    <w:p w:rsidR="00977DE9" w:rsidRPr="00A921F9" w:rsidRDefault="00977DE9" w:rsidP="00341660">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улучшение жилищных и социальных условий.</w:t>
      </w:r>
    </w:p>
    <w:p w:rsidR="00977DE9" w:rsidRPr="005C3E9D" w:rsidRDefault="00977DE9" w:rsidP="005C3E9D">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977DE9" w:rsidRPr="005C3E9D" w:rsidRDefault="00977DE9" w:rsidP="005C3E9D">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lastRenderedPageBreak/>
        <w:t>Цель подпрограммы - 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rsidR="00977DE9" w:rsidRPr="00A921F9" w:rsidRDefault="00977DE9" w:rsidP="005C3E9D">
      <w:pPr>
        <w:pStyle w:val="a3"/>
        <w:jc w:val="both"/>
      </w:pPr>
      <w:r w:rsidRPr="005C3E9D">
        <w:rPr>
          <w:rFonts w:ascii="Times New Roman" w:hAnsi="Times New Roman" w:cs="Times New Roman"/>
          <w:sz w:val="24"/>
          <w:szCs w:val="24"/>
        </w:rPr>
        <w:t>Для достижения поставленной цели в рамках подпрограммы будут решаться следующие задачи</w:t>
      </w:r>
      <w:r w:rsidRPr="00A921F9">
        <w:t>:</w:t>
      </w:r>
    </w:p>
    <w:p w:rsidR="00977DE9" w:rsidRPr="00A921F9" w:rsidRDefault="00977DE9" w:rsidP="00341660">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Создание условий для увеличения объема производства качественной сельскохозяйственной продукции.</w:t>
      </w:r>
    </w:p>
    <w:p w:rsidR="00977DE9" w:rsidRPr="00A921F9" w:rsidRDefault="00977DE9" w:rsidP="00341660">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Создание условий для развития всех форм сельскохозяйственных предприятий, потребительской кооперации, личных подсобных хозяйств и т.д.</w:t>
      </w:r>
    </w:p>
    <w:p w:rsidR="00977DE9" w:rsidRPr="00A921F9" w:rsidRDefault="00977DE9" w:rsidP="00341660">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Внедрение научно-обоснованных систем ведения сельского хозяйства, современных ресурсосберегающих технологий производства продукции, новых методов организации производства, переработки сельхозпродукции и отходов производства, использование вторичного сырья.</w:t>
      </w:r>
    </w:p>
    <w:p w:rsidR="00977DE9" w:rsidRPr="00A921F9" w:rsidRDefault="00977DE9" w:rsidP="00341660">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Улучшение семеноводства и племенного дела в муниципальном районе для роста урожайности сельскохозяйственных культур и продуктивности животных.</w:t>
      </w:r>
    </w:p>
    <w:p w:rsidR="00977DE9" w:rsidRPr="00A921F9" w:rsidRDefault="00977DE9" w:rsidP="00341660">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Обеспечение сельскохозяйственных предприятий района специалистами необходимой квалификации, создание стимулов для привлечения молодых специалистов для работы в сельском хозяйстве района.</w:t>
      </w:r>
    </w:p>
    <w:p w:rsidR="00977DE9" w:rsidRPr="00A921F9" w:rsidRDefault="00977DE9" w:rsidP="00977DE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bCs/>
          <w:sz w:val="24"/>
          <w:szCs w:val="24"/>
        </w:rPr>
        <w:t>1.3. Целевые показатели (индикаторы) подпрограммы</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В качестве целевых показателей (индикаторов) подпрограммы определены:</w:t>
      </w:r>
    </w:p>
    <w:p w:rsidR="00977DE9" w:rsidRPr="005F453A" w:rsidRDefault="005F453A" w:rsidP="005F453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977DE9" w:rsidRPr="005F453A">
        <w:rPr>
          <w:rFonts w:ascii="Times New Roman" w:hAnsi="Times New Roman" w:cs="Times New Roman"/>
          <w:sz w:val="24"/>
          <w:szCs w:val="24"/>
        </w:rPr>
        <w:t>Индекс производства продукции сельского хозяйства в хозяйствах всех категор</w:t>
      </w:r>
      <w:r w:rsidR="00603D75">
        <w:rPr>
          <w:rFonts w:ascii="Times New Roman" w:hAnsi="Times New Roman" w:cs="Times New Roman"/>
          <w:sz w:val="24"/>
          <w:szCs w:val="24"/>
        </w:rPr>
        <w:t xml:space="preserve">ий (в сопоставимых ценах), </w:t>
      </w:r>
      <w:r w:rsidR="00977DE9" w:rsidRPr="005F453A">
        <w:rPr>
          <w:rFonts w:ascii="Times New Roman" w:hAnsi="Times New Roman" w:cs="Times New Roman"/>
          <w:sz w:val="24"/>
          <w:szCs w:val="24"/>
        </w:rPr>
        <w:t xml:space="preserve"> процентов.</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Основной показатель, характеризующий работу отрасли сельского хозяйства. Показатель рассчитывается в сопоставимых ценах соответствующего года, которые являются базой для расчета динамики и темпов их изменения по сравнению с предыдущим годом или иным периодом. </w:t>
      </w:r>
      <w:proofErr w:type="gramStart"/>
      <w:r w:rsidRPr="005F453A">
        <w:rPr>
          <w:rFonts w:ascii="Times New Roman" w:hAnsi="Times New Roman" w:cs="Times New Roman"/>
          <w:sz w:val="24"/>
          <w:szCs w:val="24"/>
        </w:rPr>
        <w:t xml:space="preserve">Предусмотрен государственной программой Удмуртской Республики «Развитие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Удмуртской Республики от 15 марта 2013 г. № 102 </w:t>
      </w:r>
      <w:r w:rsidRPr="005F453A">
        <w:rPr>
          <w:rFonts w:ascii="Times New Roman" w:hAnsi="Times New Roman" w:cs="Times New Roman"/>
          <w:color w:val="000000"/>
          <w:sz w:val="24"/>
          <w:szCs w:val="24"/>
        </w:rPr>
        <w:t>"Об утверждении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w:t>
      </w:r>
      <w:r w:rsidRPr="005F453A">
        <w:rPr>
          <w:rFonts w:ascii="Times New Roman" w:hAnsi="Times New Roman" w:cs="Times New Roman"/>
          <w:sz w:val="24"/>
          <w:szCs w:val="24"/>
        </w:rPr>
        <w:t>, для наблюдения в разрезе муниципальных образований.</w:t>
      </w:r>
      <w:proofErr w:type="gramEnd"/>
    </w:p>
    <w:p w:rsidR="00977DE9" w:rsidRPr="005F453A" w:rsidRDefault="005F453A" w:rsidP="005F453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977DE9" w:rsidRPr="005F453A">
        <w:rPr>
          <w:rFonts w:ascii="Times New Roman" w:hAnsi="Times New Roman" w:cs="Times New Roman"/>
          <w:sz w:val="24"/>
          <w:szCs w:val="24"/>
        </w:rPr>
        <w:t>Валовый сбор зер</w:t>
      </w:r>
      <w:r w:rsidR="00603D75">
        <w:rPr>
          <w:rFonts w:ascii="Times New Roman" w:hAnsi="Times New Roman" w:cs="Times New Roman"/>
          <w:sz w:val="24"/>
          <w:szCs w:val="24"/>
        </w:rPr>
        <w:t xml:space="preserve">на в весе после доработки, </w:t>
      </w:r>
      <w:r w:rsidR="00977DE9" w:rsidRPr="005F453A">
        <w:rPr>
          <w:rFonts w:ascii="Times New Roman" w:hAnsi="Times New Roman" w:cs="Times New Roman"/>
          <w:sz w:val="24"/>
          <w:szCs w:val="24"/>
        </w:rPr>
        <w:t xml:space="preserve"> тонн.</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результат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растениеводства; зависит от площади посевных площадей и эффективности их использования.</w:t>
      </w:r>
    </w:p>
    <w:p w:rsidR="00977DE9" w:rsidRPr="005F453A" w:rsidRDefault="005F453A" w:rsidP="005F453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977DE9" w:rsidRPr="005F453A">
        <w:rPr>
          <w:rFonts w:ascii="Times New Roman" w:hAnsi="Times New Roman" w:cs="Times New Roman"/>
          <w:sz w:val="24"/>
          <w:szCs w:val="24"/>
        </w:rPr>
        <w:t>Ва</w:t>
      </w:r>
      <w:r w:rsidR="00603D75">
        <w:rPr>
          <w:rFonts w:ascii="Times New Roman" w:hAnsi="Times New Roman" w:cs="Times New Roman"/>
          <w:sz w:val="24"/>
          <w:szCs w:val="24"/>
        </w:rPr>
        <w:t>ловое производство молока,  тонн</w:t>
      </w:r>
      <w:r w:rsidR="00977DE9" w:rsidRPr="005F453A">
        <w:rPr>
          <w:rFonts w:ascii="Times New Roman" w:hAnsi="Times New Roman" w:cs="Times New Roman"/>
          <w:sz w:val="24"/>
          <w:szCs w:val="24"/>
        </w:rPr>
        <w:t>.</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результат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животноводства, развитие  молочного скотоводства в районе. Зависит от поголовья коров, их продуктивности и интенсивности использования.</w:t>
      </w:r>
    </w:p>
    <w:p w:rsidR="00977DE9" w:rsidRPr="005F453A" w:rsidRDefault="005F453A" w:rsidP="005F453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603D75">
        <w:rPr>
          <w:rFonts w:ascii="Times New Roman" w:hAnsi="Times New Roman" w:cs="Times New Roman"/>
          <w:sz w:val="24"/>
          <w:szCs w:val="24"/>
        </w:rPr>
        <w:t xml:space="preserve">Общая посевная площадь, </w:t>
      </w:r>
      <w:r w:rsidR="00977DE9" w:rsidRPr="005F453A">
        <w:rPr>
          <w:rFonts w:ascii="Times New Roman" w:hAnsi="Times New Roman" w:cs="Times New Roman"/>
          <w:sz w:val="24"/>
          <w:szCs w:val="24"/>
        </w:rPr>
        <w:t xml:space="preserve"> </w:t>
      </w:r>
      <w:proofErr w:type="gramStart"/>
      <w:r w:rsidR="00977DE9" w:rsidRPr="005F453A">
        <w:rPr>
          <w:rFonts w:ascii="Times New Roman" w:hAnsi="Times New Roman" w:cs="Times New Roman"/>
          <w:sz w:val="24"/>
          <w:szCs w:val="24"/>
        </w:rPr>
        <w:t>га</w:t>
      </w:r>
      <w:proofErr w:type="gramEnd"/>
      <w:r w:rsidR="00977DE9" w:rsidRPr="005F453A">
        <w:rPr>
          <w:rFonts w:ascii="Times New Roman" w:hAnsi="Times New Roman" w:cs="Times New Roman"/>
          <w:sz w:val="24"/>
          <w:szCs w:val="24"/>
        </w:rPr>
        <w:t>.</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развитие сельского хозяйства в районе, влияет на результат работы </w:t>
      </w:r>
      <w:proofErr w:type="spellStart"/>
      <w:r w:rsidRPr="005F453A">
        <w:rPr>
          <w:rFonts w:ascii="Times New Roman" w:hAnsi="Times New Roman" w:cs="Times New Roman"/>
          <w:sz w:val="24"/>
          <w:szCs w:val="24"/>
        </w:rPr>
        <w:t>подотраслей</w:t>
      </w:r>
      <w:proofErr w:type="spellEnd"/>
      <w:r w:rsidRPr="005F453A">
        <w:rPr>
          <w:rFonts w:ascii="Times New Roman" w:hAnsi="Times New Roman" w:cs="Times New Roman"/>
          <w:sz w:val="24"/>
          <w:szCs w:val="24"/>
        </w:rPr>
        <w:t xml:space="preserve"> растениеводства и животноводства.</w:t>
      </w:r>
    </w:p>
    <w:p w:rsidR="00977DE9" w:rsidRPr="005F453A" w:rsidRDefault="005F453A" w:rsidP="005F453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977DE9" w:rsidRPr="005F453A">
        <w:rPr>
          <w:rFonts w:ascii="Times New Roman" w:hAnsi="Times New Roman" w:cs="Times New Roman"/>
          <w:sz w:val="24"/>
          <w:szCs w:val="24"/>
        </w:rPr>
        <w:t>Общая посевна</w:t>
      </w:r>
      <w:r w:rsidR="00DA7E04" w:rsidRPr="005F453A">
        <w:rPr>
          <w:rFonts w:ascii="Times New Roman" w:hAnsi="Times New Roman" w:cs="Times New Roman"/>
          <w:sz w:val="24"/>
          <w:szCs w:val="24"/>
        </w:rPr>
        <w:t>я площадь зерновых культу</w:t>
      </w:r>
      <w:r w:rsidR="00603D75">
        <w:rPr>
          <w:rFonts w:ascii="Times New Roman" w:hAnsi="Times New Roman" w:cs="Times New Roman"/>
          <w:sz w:val="24"/>
          <w:szCs w:val="24"/>
        </w:rPr>
        <w:t xml:space="preserve">р, </w:t>
      </w:r>
      <w:r w:rsidR="00977DE9" w:rsidRPr="005F453A">
        <w:rPr>
          <w:rFonts w:ascii="Times New Roman" w:hAnsi="Times New Roman" w:cs="Times New Roman"/>
          <w:sz w:val="24"/>
          <w:szCs w:val="24"/>
        </w:rPr>
        <w:t xml:space="preserve"> </w:t>
      </w:r>
      <w:proofErr w:type="gramStart"/>
      <w:r w:rsidR="00977DE9" w:rsidRPr="005F453A">
        <w:rPr>
          <w:rFonts w:ascii="Times New Roman" w:hAnsi="Times New Roman" w:cs="Times New Roman"/>
          <w:sz w:val="24"/>
          <w:szCs w:val="24"/>
        </w:rPr>
        <w:t>га</w:t>
      </w:r>
      <w:proofErr w:type="gramEnd"/>
      <w:r w:rsidR="00977DE9" w:rsidRPr="005F453A">
        <w:rPr>
          <w:rFonts w:ascii="Times New Roman" w:hAnsi="Times New Roman" w:cs="Times New Roman"/>
          <w:sz w:val="24"/>
          <w:szCs w:val="24"/>
        </w:rPr>
        <w:t>.</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развитие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растениеводства в районе, влияет на результат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растениеводства.</w:t>
      </w:r>
    </w:p>
    <w:p w:rsidR="00977DE9" w:rsidRPr="005F453A" w:rsidRDefault="005F453A" w:rsidP="005F453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977DE9" w:rsidRPr="005F453A">
        <w:rPr>
          <w:rFonts w:ascii="Times New Roman" w:hAnsi="Times New Roman" w:cs="Times New Roman"/>
          <w:sz w:val="24"/>
          <w:szCs w:val="24"/>
        </w:rPr>
        <w:t>Общее поголов</w:t>
      </w:r>
      <w:r w:rsidR="00603D75">
        <w:rPr>
          <w:rFonts w:ascii="Times New Roman" w:hAnsi="Times New Roman" w:cs="Times New Roman"/>
          <w:sz w:val="24"/>
          <w:szCs w:val="24"/>
        </w:rPr>
        <w:t>ье крупного рогатого скота,  голов</w:t>
      </w:r>
      <w:r w:rsidR="00977DE9" w:rsidRPr="005F453A">
        <w:rPr>
          <w:rFonts w:ascii="Times New Roman" w:hAnsi="Times New Roman" w:cs="Times New Roman"/>
          <w:sz w:val="24"/>
          <w:szCs w:val="24"/>
        </w:rPr>
        <w:t>.</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уровень развития животноводства в районе, влияет на результаты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животноводства.</w:t>
      </w:r>
    </w:p>
    <w:p w:rsidR="00977DE9" w:rsidRPr="005F453A" w:rsidRDefault="005F453A" w:rsidP="005F453A">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603D75">
        <w:rPr>
          <w:rFonts w:ascii="Times New Roman" w:hAnsi="Times New Roman" w:cs="Times New Roman"/>
          <w:sz w:val="24"/>
          <w:szCs w:val="24"/>
        </w:rPr>
        <w:t xml:space="preserve">Общее поголовье коров, </w:t>
      </w:r>
      <w:r w:rsidR="00977DE9" w:rsidRPr="005F453A">
        <w:rPr>
          <w:rFonts w:ascii="Times New Roman" w:hAnsi="Times New Roman" w:cs="Times New Roman"/>
          <w:sz w:val="24"/>
          <w:szCs w:val="24"/>
        </w:rPr>
        <w:t xml:space="preserve"> голов.</w:t>
      </w:r>
    </w:p>
    <w:p w:rsidR="00977DE9" w:rsidRPr="005F453A" w:rsidRDefault="00977DE9" w:rsidP="005F453A">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уровень развития животноводства, в том числе молочного скотоводства; влияет на результаты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животноводства.</w:t>
      </w:r>
    </w:p>
    <w:p w:rsidR="00977DE9" w:rsidRPr="005F453A" w:rsidRDefault="00977DE9" w:rsidP="005F453A">
      <w:pPr>
        <w:pStyle w:val="a3"/>
        <w:jc w:val="both"/>
        <w:rPr>
          <w:rFonts w:ascii="Times New Roman" w:hAnsi="Times New Roman" w:cs="Times New Roman"/>
          <w:sz w:val="24"/>
          <w:szCs w:val="24"/>
        </w:rPr>
      </w:pPr>
      <w:r w:rsidRPr="005F453A">
        <w:rPr>
          <w:rFonts w:ascii="Times New Roman" w:hAnsi="Times New Roman" w:cs="Times New Roman"/>
          <w:sz w:val="24"/>
          <w:szCs w:val="24"/>
        </w:rPr>
        <w:t xml:space="preserve">            8)  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w:t>
      </w:r>
      <w:r w:rsidR="00603D75">
        <w:rPr>
          <w:rFonts w:ascii="Times New Roman" w:hAnsi="Times New Roman" w:cs="Times New Roman"/>
          <w:sz w:val="24"/>
          <w:szCs w:val="24"/>
        </w:rPr>
        <w:t xml:space="preserve"> образовательных учреждений, </w:t>
      </w:r>
      <w:r w:rsidRPr="005F453A">
        <w:rPr>
          <w:rFonts w:ascii="Times New Roman" w:hAnsi="Times New Roman" w:cs="Times New Roman"/>
          <w:sz w:val="24"/>
          <w:szCs w:val="24"/>
        </w:rPr>
        <w:t xml:space="preserve"> процентов</w:t>
      </w:r>
    </w:p>
    <w:p w:rsidR="00977DE9" w:rsidRPr="005F453A" w:rsidRDefault="00977DE9" w:rsidP="005F453A">
      <w:pPr>
        <w:pStyle w:val="a3"/>
        <w:jc w:val="both"/>
        <w:rPr>
          <w:rFonts w:ascii="Times New Roman" w:hAnsi="Times New Roman" w:cs="Times New Roman"/>
          <w:sz w:val="24"/>
          <w:szCs w:val="24"/>
        </w:rPr>
      </w:pPr>
      <w:r w:rsidRPr="005F453A">
        <w:rPr>
          <w:rFonts w:ascii="Times New Roman" w:hAnsi="Times New Roman" w:cs="Times New Roman"/>
          <w:sz w:val="24"/>
          <w:szCs w:val="24"/>
        </w:rPr>
        <w:lastRenderedPageBreak/>
        <w:t xml:space="preserve">             Показатель характеризует привлекательность работы в сельскохозяйственных организациях района для  молодых специалистов; влияет на развитие сельского хозяйства</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sz w:val="24"/>
          <w:szCs w:val="24"/>
        </w:rPr>
        <w:t xml:space="preserve">           9) 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производ</w:t>
      </w:r>
      <w:r w:rsidR="00603D75">
        <w:rPr>
          <w:rFonts w:ascii="Times New Roman" w:hAnsi="Times New Roman" w:cs="Times New Roman"/>
          <w:sz w:val="24"/>
          <w:szCs w:val="24"/>
        </w:rPr>
        <w:t xml:space="preserve">ством, </w:t>
      </w:r>
      <w:r w:rsidR="00DA7E04" w:rsidRPr="005F453A">
        <w:rPr>
          <w:rFonts w:ascii="Times New Roman" w:hAnsi="Times New Roman" w:cs="Times New Roman"/>
          <w:sz w:val="24"/>
          <w:szCs w:val="24"/>
        </w:rPr>
        <w:t xml:space="preserve"> человек</w:t>
      </w:r>
      <w:r w:rsidRPr="005F453A">
        <w:rPr>
          <w:rFonts w:ascii="Times New Roman" w:hAnsi="Times New Roman" w:cs="Times New Roman"/>
          <w:sz w:val="24"/>
          <w:szCs w:val="24"/>
        </w:rPr>
        <w:t>.</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Показатель характеризует привлекательность работы в сельскохозяйственных организациях района; повышение  уровня квалификации специалистов; влияет  на развитие сельского хозяйства.</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w:t>
      </w:r>
      <w:r w:rsidRPr="005F453A">
        <w:rPr>
          <w:rFonts w:ascii="Times New Roman" w:hAnsi="Times New Roman" w:cs="Times New Roman"/>
          <w:sz w:val="24"/>
          <w:szCs w:val="24"/>
        </w:rPr>
        <w:t xml:space="preserve">10)  </w:t>
      </w:r>
      <w:r w:rsidRPr="005F453A">
        <w:rPr>
          <w:rFonts w:ascii="Times New Roman" w:hAnsi="Times New Roman" w:cs="Times New Roman"/>
          <w:bCs/>
          <w:sz w:val="24"/>
          <w:szCs w:val="24"/>
        </w:rPr>
        <w:t>Среднемесячная номинальная заработная плата (по с/х организац</w:t>
      </w:r>
      <w:r w:rsidR="00603D75">
        <w:rPr>
          <w:rFonts w:ascii="Times New Roman" w:hAnsi="Times New Roman" w:cs="Times New Roman"/>
          <w:bCs/>
          <w:sz w:val="24"/>
          <w:szCs w:val="24"/>
        </w:rPr>
        <w:t xml:space="preserve">иям) в сельском хозяйстве, </w:t>
      </w:r>
      <w:r w:rsidRPr="005F453A">
        <w:rPr>
          <w:rFonts w:ascii="Times New Roman" w:hAnsi="Times New Roman" w:cs="Times New Roman"/>
          <w:bCs/>
          <w:sz w:val="24"/>
          <w:szCs w:val="24"/>
        </w:rPr>
        <w:t xml:space="preserve"> рублей.</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Показатель характеризует привлекательность работы в сельском хозяйстве района. Увеличение заработной платы способствует обеспечению отрасли кадрами, сохранению кадрового потенциала сельскохозяйственного производства, повышению качества жизни сельского населения. Расчет показателя осуществляется Отделом сельского хозяйства Администрации Красногорского района на основе данных сельскохозяйственных организаций.</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sz w:val="24"/>
          <w:szCs w:val="24"/>
        </w:rPr>
        <w:t xml:space="preserve">         11)  </w:t>
      </w:r>
      <w:r w:rsidRPr="005F453A">
        <w:rPr>
          <w:rFonts w:ascii="Times New Roman" w:hAnsi="Times New Roman" w:cs="Times New Roman"/>
          <w:bCs/>
          <w:sz w:val="24"/>
          <w:szCs w:val="24"/>
        </w:rPr>
        <w:t xml:space="preserve">Доля прибыльных сельскохозяйственных </w:t>
      </w:r>
      <w:proofErr w:type="gramStart"/>
      <w:r w:rsidRPr="005F453A">
        <w:rPr>
          <w:rFonts w:ascii="Times New Roman" w:hAnsi="Times New Roman" w:cs="Times New Roman"/>
          <w:bCs/>
          <w:sz w:val="24"/>
          <w:szCs w:val="24"/>
        </w:rPr>
        <w:t>о</w:t>
      </w:r>
      <w:r w:rsidR="00603D75">
        <w:rPr>
          <w:rFonts w:ascii="Times New Roman" w:hAnsi="Times New Roman" w:cs="Times New Roman"/>
          <w:bCs/>
          <w:sz w:val="24"/>
          <w:szCs w:val="24"/>
        </w:rPr>
        <w:t>рганизаций</w:t>
      </w:r>
      <w:proofErr w:type="gramEnd"/>
      <w:r w:rsidR="00603D75">
        <w:rPr>
          <w:rFonts w:ascii="Times New Roman" w:hAnsi="Times New Roman" w:cs="Times New Roman"/>
          <w:bCs/>
          <w:sz w:val="24"/>
          <w:szCs w:val="24"/>
        </w:rPr>
        <w:t xml:space="preserve"> в общем их числе, </w:t>
      </w:r>
      <w:r w:rsidRPr="005F453A">
        <w:rPr>
          <w:rFonts w:ascii="Times New Roman" w:hAnsi="Times New Roman" w:cs="Times New Roman"/>
          <w:bCs/>
          <w:sz w:val="24"/>
          <w:szCs w:val="24"/>
        </w:rPr>
        <w:t xml:space="preserve"> процентов.</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Показатель характеризует эффективность работы сельскохозяйственных организаций. </w:t>
      </w:r>
      <w:proofErr w:type="gramStart"/>
      <w:r w:rsidRPr="005F453A">
        <w:rPr>
          <w:rFonts w:ascii="Times New Roman" w:hAnsi="Times New Roman" w:cs="Times New Roman"/>
          <w:bCs/>
          <w:sz w:val="24"/>
          <w:szCs w:val="24"/>
        </w:rPr>
        <w:t>Предусмотрен</w:t>
      </w:r>
      <w:proofErr w:type="gramEnd"/>
      <w:r w:rsidRPr="005F453A">
        <w:rPr>
          <w:rFonts w:ascii="Times New Roman" w:hAnsi="Times New Roman" w:cs="Times New Roman"/>
          <w:bCs/>
          <w:sz w:val="24"/>
          <w:szCs w:val="24"/>
        </w:rPr>
        <w:t xml:space="preserve"> в составе показателей для оценки эффективности деятельности органов местного самоуправления.</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12)   Ур</w:t>
      </w:r>
      <w:r w:rsidR="00603D75">
        <w:rPr>
          <w:rFonts w:ascii="Times New Roman" w:hAnsi="Times New Roman" w:cs="Times New Roman"/>
          <w:bCs/>
          <w:sz w:val="24"/>
          <w:szCs w:val="24"/>
        </w:rPr>
        <w:t xml:space="preserve">ожайность зерновых культур, </w:t>
      </w:r>
      <w:r w:rsidRPr="005F453A">
        <w:rPr>
          <w:rFonts w:ascii="Times New Roman" w:hAnsi="Times New Roman" w:cs="Times New Roman"/>
          <w:bCs/>
          <w:sz w:val="24"/>
          <w:szCs w:val="24"/>
        </w:rPr>
        <w:t xml:space="preserve"> ц/га.</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Показатель характеризует эффективность работы </w:t>
      </w:r>
      <w:proofErr w:type="spellStart"/>
      <w:r w:rsidRPr="005F453A">
        <w:rPr>
          <w:rFonts w:ascii="Times New Roman" w:hAnsi="Times New Roman" w:cs="Times New Roman"/>
          <w:bCs/>
          <w:sz w:val="24"/>
          <w:szCs w:val="24"/>
        </w:rPr>
        <w:t>подотрасли</w:t>
      </w:r>
      <w:proofErr w:type="spellEnd"/>
      <w:r w:rsidRPr="005F453A">
        <w:rPr>
          <w:rFonts w:ascii="Times New Roman" w:hAnsi="Times New Roman" w:cs="Times New Roman"/>
          <w:bCs/>
          <w:sz w:val="24"/>
          <w:szCs w:val="24"/>
        </w:rPr>
        <w:t xml:space="preserve"> растениеводства.</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13)  Надой мо</w:t>
      </w:r>
      <w:r w:rsidR="00603D75">
        <w:rPr>
          <w:rFonts w:ascii="Times New Roman" w:hAnsi="Times New Roman" w:cs="Times New Roman"/>
          <w:bCs/>
          <w:sz w:val="24"/>
          <w:szCs w:val="24"/>
        </w:rPr>
        <w:t xml:space="preserve">лока на 1 фуражную корову, </w:t>
      </w:r>
      <w:r w:rsidRPr="005F453A">
        <w:rPr>
          <w:rFonts w:ascii="Times New Roman" w:hAnsi="Times New Roman" w:cs="Times New Roman"/>
          <w:bCs/>
          <w:sz w:val="24"/>
          <w:szCs w:val="24"/>
        </w:rPr>
        <w:t xml:space="preserve"> </w:t>
      </w:r>
      <w:proofErr w:type="gramStart"/>
      <w:r w:rsidRPr="005F453A">
        <w:rPr>
          <w:rFonts w:ascii="Times New Roman" w:hAnsi="Times New Roman" w:cs="Times New Roman"/>
          <w:bCs/>
          <w:sz w:val="24"/>
          <w:szCs w:val="24"/>
        </w:rPr>
        <w:t>кг</w:t>
      </w:r>
      <w:proofErr w:type="gramEnd"/>
      <w:r w:rsidRPr="005F453A">
        <w:rPr>
          <w:rFonts w:ascii="Times New Roman" w:hAnsi="Times New Roman" w:cs="Times New Roman"/>
          <w:bCs/>
          <w:sz w:val="24"/>
          <w:szCs w:val="24"/>
        </w:rPr>
        <w:t>.</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Показатель характеризует уровень молочной продуктивности стада или интенсивность использования коров.</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14)   Производство кормов </w:t>
      </w:r>
      <w:r w:rsidR="00603D75">
        <w:rPr>
          <w:rFonts w:ascii="Times New Roman" w:hAnsi="Times New Roman" w:cs="Times New Roman"/>
          <w:bCs/>
          <w:sz w:val="24"/>
          <w:szCs w:val="24"/>
        </w:rPr>
        <w:t xml:space="preserve">на 1 условную голову скота, </w:t>
      </w:r>
      <w:r w:rsidRPr="005F453A">
        <w:rPr>
          <w:rFonts w:ascii="Times New Roman" w:hAnsi="Times New Roman" w:cs="Times New Roman"/>
          <w:bCs/>
          <w:sz w:val="24"/>
          <w:szCs w:val="24"/>
        </w:rPr>
        <w:t xml:space="preserve"> ц. </w:t>
      </w:r>
      <w:proofErr w:type="spellStart"/>
      <w:r w:rsidRPr="005F453A">
        <w:rPr>
          <w:rFonts w:ascii="Times New Roman" w:hAnsi="Times New Roman" w:cs="Times New Roman"/>
          <w:bCs/>
          <w:sz w:val="24"/>
          <w:szCs w:val="24"/>
        </w:rPr>
        <w:t>кор</w:t>
      </w:r>
      <w:proofErr w:type="spellEnd"/>
      <w:r w:rsidRPr="005F453A">
        <w:rPr>
          <w:rFonts w:ascii="Times New Roman" w:hAnsi="Times New Roman" w:cs="Times New Roman"/>
          <w:bCs/>
          <w:sz w:val="24"/>
          <w:szCs w:val="24"/>
        </w:rPr>
        <w:t>. ед.</w:t>
      </w:r>
    </w:p>
    <w:p w:rsidR="00977DE9" w:rsidRPr="005F453A"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sz w:val="24"/>
          <w:szCs w:val="24"/>
        </w:rPr>
        <w:t>Одно из самых главных условий увеличения производства говяди</w:t>
      </w:r>
      <w:r w:rsidRPr="005F453A">
        <w:rPr>
          <w:rFonts w:ascii="Times New Roman" w:hAnsi="Times New Roman" w:cs="Times New Roman"/>
          <w:sz w:val="24"/>
          <w:szCs w:val="24"/>
        </w:rPr>
        <w:softHyphen/>
        <w:t>ны и молока в скотоводстве, увеличения продуктивности животных, их совершенствования и повышения генетического потенциала - это рост производства высококачественных кормов и на этой основе орга</w:t>
      </w:r>
      <w:r w:rsidRPr="005F453A">
        <w:rPr>
          <w:rFonts w:ascii="Times New Roman" w:hAnsi="Times New Roman" w:cs="Times New Roman"/>
          <w:sz w:val="24"/>
          <w:szCs w:val="24"/>
        </w:rPr>
        <w:softHyphen/>
        <w:t>низация полноценного сбалансированного кормления животных.</w:t>
      </w:r>
    </w:p>
    <w:p w:rsidR="006A2F61" w:rsidRDefault="00977DE9" w:rsidP="006A2F61">
      <w:pPr>
        <w:pStyle w:val="a3"/>
        <w:ind w:firstLine="708"/>
        <w:jc w:val="both"/>
        <w:rPr>
          <w:rFonts w:ascii="Times New Roman" w:hAnsi="Times New Roman" w:cs="Times New Roman"/>
          <w:bCs/>
          <w:sz w:val="24"/>
          <w:szCs w:val="24"/>
        </w:rPr>
      </w:pPr>
      <w:r w:rsidRPr="005F453A">
        <w:rPr>
          <w:rFonts w:ascii="Times New Roman" w:hAnsi="Times New Roman" w:cs="Times New Roman"/>
          <w:bCs/>
          <w:sz w:val="24"/>
          <w:szCs w:val="24"/>
        </w:rPr>
        <w:t xml:space="preserve"> Сведения о целевых показателях и их значениях по годам реализации муниципальной </w:t>
      </w:r>
    </w:p>
    <w:p w:rsidR="00977DE9" w:rsidRDefault="00977DE9" w:rsidP="006A2F61">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программы представлены в Приложении 1 к муниципальной программе.</w:t>
      </w:r>
    </w:p>
    <w:p w:rsidR="006A2F61" w:rsidRDefault="006A2F61" w:rsidP="006A2F61">
      <w:pPr>
        <w:pStyle w:val="a3"/>
        <w:jc w:val="both"/>
        <w:rPr>
          <w:rFonts w:ascii="Times New Roman" w:hAnsi="Times New Roman" w:cs="Times New Roman"/>
          <w:bCs/>
          <w:sz w:val="24"/>
          <w:szCs w:val="24"/>
        </w:rPr>
      </w:pPr>
    </w:p>
    <w:p w:rsidR="005F453A" w:rsidRPr="005F453A" w:rsidRDefault="005F453A" w:rsidP="005F453A">
      <w:pPr>
        <w:pStyle w:val="a3"/>
        <w:jc w:val="both"/>
        <w:rPr>
          <w:rFonts w:ascii="Times New Roman" w:hAnsi="Times New Roman" w:cs="Times New Roman"/>
          <w:bCs/>
          <w:sz w:val="24"/>
          <w:szCs w:val="24"/>
        </w:rPr>
      </w:pPr>
    </w:p>
    <w:p w:rsidR="00977DE9" w:rsidRDefault="00977DE9" w:rsidP="005F453A">
      <w:pPr>
        <w:pStyle w:val="a3"/>
        <w:jc w:val="both"/>
        <w:rPr>
          <w:rFonts w:ascii="Times New Roman" w:hAnsi="Times New Roman" w:cs="Times New Roman"/>
          <w:b/>
          <w:bCs/>
          <w:sz w:val="24"/>
          <w:szCs w:val="24"/>
        </w:rPr>
      </w:pPr>
      <w:r w:rsidRPr="005F453A">
        <w:rPr>
          <w:rFonts w:ascii="Times New Roman" w:hAnsi="Times New Roman" w:cs="Times New Roman"/>
          <w:b/>
          <w:bCs/>
          <w:sz w:val="24"/>
          <w:szCs w:val="24"/>
        </w:rPr>
        <w:t xml:space="preserve">                      1.4. Сроки и этапы реализации подпрограммы</w:t>
      </w:r>
    </w:p>
    <w:p w:rsidR="006A2F61" w:rsidRPr="005F453A" w:rsidRDefault="006A2F61" w:rsidP="005F453A">
      <w:pPr>
        <w:pStyle w:val="a3"/>
        <w:jc w:val="both"/>
        <w:rPr>
          <w:rFonts w:ascii="Times New Roman" w:hAnsi="Times New Roman" w:cs="Times New Roman"/>
          <w:b/>
          <w:bCs/>
          <w:sz w:val="24"/>
          <w:szCs w:val="24"/>
        </w:rPr>
      </w:pPr>
    </w:p>
    <w:p w:rsidR="00977DE9" w:rsidRPr="005F453A" w:rsidRDefault="0066355A" w:rsidP="006A2F61">
      <w:pPr>
        <w:pStyle w:val="a3"/>
        <w:ind w:firstLine="708"/>
        <w:jc w:val="both"/>
        <w:rPr>
          <w:rFonts w:ascii="Times New Roman" w:hAnsi="Times New Roman" w:cs="Times New Roman"/>
          <w:bCs/>
          <w:sz w:val="24"/>
          <w:szCs w:val="24"/>
        </w:rPr>
      </w:pPr>
      <w:r>
        <w:rPr>
          <w:rFonts w:ascii="Times New Roman" w:hAnsi="Times New Roman" w:cs="Times New Roman"/>
          <w:bCs/>
          <w:sz w:val="24"/>
          <w:szCs w:val="24"/>
        </w:rPr>
        <w:t>Срок реализации - 2015-2024</w:t>
      </w:r>
      <w:r w:rsidR="00977DE9" w:rsidRPr="005F453A">
        <w:rPr>
          <w:rFonts w:ascii="Times New Roman" w:hAnsi="Times New Roman" w:cs="Times New Roman"/>
          <w:bCs/>
          <w:sz w:val="24"/>
          <w:szCs w:val="24"/>
        </w:rPr>
        <w:t xml:space="preserve"> годы. </w:t>
      </w:r>
    </w:p>
    <w:p w:rsidR="00977DE9" w:rsidRDefault="00977DE9" w:rsidP="006A2F61">
      <w:pPr>
        <w:pStyle w:val="a3"/>
        <w:ind w:firstLine="708"/>
        <w:jc w:val="both"/>
        <w:rPr>
          <w:rFonts w:ascii="Times New Roman" w:hAnsi="Times New Roman" w:cs="Times New Roman"/>
          <w:bCs/>
          <w:sz w:val="24"/>
          <w:szCs w:val="24"/>
        </w:rPr>
      </w:pPr>
      <w:r w:rsidRPr="005F453A">
        <w:rPr>
          <w:rFonts w:ascii="Times New Roman" w:hAnsi="Times New Roman" w:cs="Times New Roman"/>
          <w:bCs/>
          <w:sz w:val="24"/>
          <w:szCs w:val="24"/>
        </w:rPr>
        <w:t>Этапы реализации подпрограммы не выделяются</w:t>
      </w:r>
      <w:r w:rsidR="005F453A">
        <w:rPr>
          <w:rFonts w:ascii="Times New Roman" w:hAnsi="Times New Roman" w:cs="Times New Roman"/>
          <w:bCs/>
          <w:sz w:val="24"/>
          <w:szCs w:val="24"/>
        </w:rPr>
        <w:t>.</w:t>
      </w:r>
    </w:p>
    <w:p w:rsidR="005F453A" w:rsidRDefault="005F453A" w:rsidP="005F453A">
      <w:pPr>
        <w:pStyle w:val="a3"/>
        <w:jc w:val="both"/>
        <w:rPr>
          <w:rFonts w:ascii="Times New Roman" w:hAnsi="Times New Roman" w:cs="Times New Roman"/>
          <w:bCs/>
          <w:sz w:val="24"/>
          <w:szCs w:val="24"/>
        </w:rPr>
      </w:pPr>
    </w:p>
    <w:p w:rsidR="005F453A" w:rsidRPr="005F453A" w:rsidRDefault="005F453A" w:rsidP="005F453A">
      <w:pPr>
        <w:pStyle w:val="a3"/>
        <w:jc w:val="both"/>
        <w:rPr>
          <w:rFonts w:ascii="Times New Roman" w:hAnsi="Times New Roman" w:cs="Times New Roman"/>
          <w:bCs/>
          <w:sz w:val="24"/>
          <w:szCs w:val="24"/>
        </w:rPr>
      </w:pPr>
    </w:p>
    <w:p w:rsidR="00977DE9" w:rsidRDefault="00977DE9" w:rsidP="005F453A">
      <w:pPr>
        <w:pStyle w:val="a3"/>
        <w:numPr>
          <w:ilvl w:val="1"/>
          <w:numId w:val="21"/>
        </w:numPr>
        <w:jc w:val="both"/>
        <w:rPr>
          <w:rFonts w:ascii="Times New Roman" w:hAnsi="Times New Roman" w:cs="Times New Roman"/>
          <w:b/>
          <w:bCs/>
          <w:sz w:val="24"/>
          <w:szCs w:val="24"/>
        </w:rPr>
      </w:pPr>
      <w:r w:rsidRPr="005F453A">
        <w:rPr>
          <w:rFonts w:ascii="Times New Roman" w:hAnsi="Times New Roman" w:cs="Times New Roman"/>
          <w:b/>
          <w:bCs/>
          <w:sz w:val="24"/>
          <w:szCs w:val="24"/>
        </w:rPr>
        <w:t>Основные мероприятия подпрограммы</w:t>
      </w:r>
    </w:p>
    <w:p w:rsidR="005F453A" w:rsidRPr="005F453A" w:rsidRDefault="005F453A" w:rsidP="005F453A">
      <w:pPr>
        <w:pStyle w:val="a3"/>
        <w:ind w:left="1740"/>
        <w:jc w:val="both"/>
        <w:rPr>
          <w:rFonts w:ascii="Times New Roman" w:hAnsi="Times New Roman" w:cs="Times New Roman"/>
          <w:b/>
          <w:bCs/>
          <w:sz w:val="24"/>
          <w:szCs w:val="24"/>
        </w:rPr>
      </w:pPr>
    </w:p>
    <w:p w:rsidR="00977DE9" w:rsidRDefault="00977DE9" w:rsidP="005F453A">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Основные мероприятия в сфере реализации подпрограммы:</w:t>
      </w:r>
    </w:p>
    <w:p w:rsidR="005F453A" w:rsidRPr="005F453A" w:rsidRDefault="005F453A" w:rsidP="005F453A">
      <w:pPr>
        <w:pStyle w:val="a3"/>
        <w:jc w:val="both"/>
        <w:rPr>
          <w:rFonts w:ascii="Times New Roman" w:hAnsi="Times New Roman" w:cs="Times New Roman"/>
          <w:bCs/>
          <w:sz w:val="24"/>
          <w:szCs w:val="24"/>
        </w:rPr>
      </w:pPr>
    </w:p>
    <w:p w:rsidR="00977DE9" w:rsidRPr="00A921F9" w:rsidRDefault="00977DE9" w:rsidP="00341660">
      <w:pPr>
        <w:pStyle w:val="a4"/>
        <w:numPr>
          <w:ilvl w:val="0"/>
          <w:numId w:val="6"/>
        </w:numPr>
        <w:tabs>
          <w:tab w:val="left" w:pos="1134"/>
        </w:tabs>
        <w:autoSpaceDE w:val="0"/>
        <w:autoSpaceDN w:val="0"/>
        <w:adjustRightInd w:val="0"/>
        <w:spacing w:before="0"/>
        <w:ind w:left="0" w:firstLine="709"/>
        <w:jc w:val="both"/>
      </w:pPr>
      <w:r w:rsidRPr="00A921F9">
        <w:rPr>
          <w:bCs w:val="0"/>
        </w:rPr>
        <w:t>Реализация комплекса мер, связанных с оказанием финансовой поддержки в виде предоставления субсидий за счет средств бюджета Удмуртской Республики. Федерального бюджета. Информирование сельскохозяйственных товаропроизводителей района о возможной государственной поддержке из бюджетов всех уровней.</w:t>
      </w:r>
    </w:p>
    <w:p w:rsidR="00977DE9" w:rsidRPr="00A921F9" w:rsidRDefault="00977DE9" w:rsidP="00977DE9">
      <w:pPr>
        <w:pStyle w:val="a4"/>
        <w:tabs>
          <w:tab w:val="left" w:pos="1134"/>
        </w:tabs>
        <w:autoSpaceDE w:val="0"/>
        <w:autoSpaceDN w:val="0"/>
        <w:adjustRightInd w:val="0"/>
        <w:spacing w:before="0"/>
        <w:ind w:left="0"/>
        <w:jc w:val="both"/>
      </w:pPr>
      <w:r w:rsidRPr="00A921F9">
        <w:t xml:space="preserve">             а) В рамках основного мероприятия осуществляется оказание методической  и организационной помощи  в получении финансовой поддержки в виде субсидий за счет средств бюджета Удмуртской Республики, федерального бюджета.</w:t>
      </w:r>
    </w:p>
    <w:p w:rsidR="00977DE9" w:rsidRPr="00A921F9" w:rsidRDefault="00977DE9" w:rsidP="00977DE9">
      <w:pPr>
        <w:pStyle w:val="a4"/>
        <w:shd w:val="clear" w:color="auto" w:fill="FFFFFF"/>
        <w:tabs>
          <w:tab w:val="left" w:pos="1134"/>
        </w:tabs>
        <w:spacing w:before="0"/>
        <w:ind w:left="0"/>
        <w:contextualSpacing w:val="0"/>
        <w:jc w:val="both"/>
      </w:pPr>
      <w:r w:rsidRPr="00A921F9">
        <w:rPr>
          <w:bCs w:val="0"/>
        </w:rPr>
        <w:t xml:space="preserve">             б)  Осуществляется публикация информации о мерах государственной поддержки </w:t>
      </w:r>
      <w:proofErr w:type="spellStart"/>
      <w:r w:rsidRPr="00A921F9">
        <w:rPr>
          <w:bCs w:val="0"/>
        </w:rPr>
        <w:t>сельхозтоваропроизводителей</w:t>
      </w:r>
      <w:proofErr w:type="spellEnd"/>
      <w:r w:rsidRPr="00A921F9">
        <w:rPr>
          <w:bCs w:val="0"/>
        </w:rPr>
        <w:t xml:space="preserve"> на сайте Администрации Красногорского района, в газете «Победа», направляются письма в адрес сельскохозяйственных организаций. Также </w:t>
      </w:r>
      <w:r w:rsidRPr="00A921F9">
        <w:rPr>
          <w:bCs w:val="0"/>
        </w:rPr>
        <w:lastRenderedPageBreak/>
        <w:t>информирование потенциальных получателей государственной поддержки осуществляется через органы местного самоуправления поселений.</w:t>
      </w:r>
      <w:r w:rsidRPr="00A921F9">
        <w:t xml:space="preserve">                                                                                                                                 </w:t>
      </w:r>
    </w:p>
    <w:p w:rsidR="00977DE9" w:rsidRPr="00A921F9" w:rsidRDefault="00977DE9" w:rsidP="00341660">
      <w:pPr>
        <w:pStyle w:val="a4"/>
        <w:numPr>
          <w:ilvl w:val="0"/>
          <w:numId w:val="6"/>
        </w:numPr>
        <w:tabs>
          <w:tab w:val="left" w:pos="1134"/>
        </w:tabs>
        <w:autoSpaceDE w:val="0"/>
        <w:autoSpaceDN w:val="0"/>
        <w:adjustRightInd w:val="0"/>
        <w:spacing w:before="0"/>
        <w:ind w:left="0" w:firstLine="709"/>
        <w:jc w:val="both"/>
        <w:rPr>
          <w:bCs w:val="0"/>
        </w:rPr>
      </w:pPr>
      <w:r w:rsidRPr="00A921F9">
        <w:rPr>
          <w:bCs w:val="0"/>
        </w:rPr>
        <w:t>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Разработан административный регламент предоставления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Постановление Администрации Красногорского района от 14.02.2013 г № 146 (изм. от 14.01.2014 № 30) «Об утверждении Административного регламента по выделению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w:t>
      </w:r>
    </w:p>
    <w:p w:rsidR="00977DE9" w:rsidRPr="00A921F9" w:rsidRDefault="00977DE9" w:rsidP="00341660">
      <w:pPr>
        <w:pStyle w:val="a4"/>
        <w:numPr>
          <w:ilvl w:val="0"/>
          <w:numId w:val="6"/>
        </w:numPr>
        <w:tabs>
          <w:tab w:val="left" w:pos="1134"/>
        </w:tabs>
        <w:autoSpaceDE w:val="0"/>
        <w:autoSpaceDN w:val="0"/>
        <w:adjustRightInd w:val="0"/>
        <w:spacing w:before="0"/>
        <w:ind w:left="0" w:firstLine="709"/>
        <w:jc w:val="both"/>
        <w:rPr>
          <w:bCs w:val="0"/>
        </w:rPr>
      </w:pPr>
      <w:r w:rsidRPr="00A921F9">
        <w:rPr>
          <w:bCs w:val="0"/>
        </w:rPr>
        <w:t>Участие в подготовке и реализации инвестиционных проектов по созданию новых, расширению и модернизации существующих производств на территории Красногорского  района в сфере агропромышленного комплекса.</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На этапе подготовки к реализации инвестиционного проекта осуществляется:</w:t>
      </w:r>
    </w:p>
    <w:p w:rsidR="00977DE9" w:rsidRPr="00A921F9" w:rsidRDefault="00977DE9" w:rsidP="00341660">
      <w:pPr>
        <w:pStyle w:val="a4"/>
        <w:numPr>
          <w:ilvl w:val="0"/>
          <w:numId w:val="7"/>
        </w:numPr>
        <w:shd w:val="clear" w:color="auto" w:fill="FFFFFF"/>
        <w:tabs>
          <w:tab w:val="left" w:pos="1134"/>
        </w:tabs>
        <w:spacing w:before="0"/>
        <w:ind w:left="0" w:firstLine="709"/>
        <w:contextualSpacing w:val="0"/>
        <w:jc w:val="both"/>
      </w:pPr>
      <w:r w:rsidRPr="00A921F9">
        <w:t>подготовка инвестиционных площадок для создания новых производств;</w:t>
      </w:r>
    </w:p>
    <w:p w:rsidR="00977DE9" w:rsidRPr="00A921F9" w:rsidRDefault="00977DE9" w:rsidP="00341660">
      <w:pPr>
        <w:pStyle w:val="a4"/>
        <w:numPr>
          <w:ilvl w:val="0"/>
          <w:numId w:val="7"/>
        </w:numPr>
        <w:shd w:val="clear" w:color="auto" w:fill="FFFFFF"/>
        <w:tabs>
          <w:tab w:val="left" w:pos="1134"/>
        </w:tabs>
        <w:spacing w:before="0"/>
        <w:ind w:left="0" w:firstLine="709"/>
        <w:contextualSpacing w:val="0"/>
        <w:jc w:val="both"/>
      </w:pPr>
      <w:r w:rsidRPr="00A921F9">
        <w:t>разработка предложений по реализации инвестиционных проектов на территории Красногорского района;</w:t>
      </w:r>
    </w:p>
    <w:p w:rsidR="00977DE9" w:rsidRPr="00A921F9" w:rsidRDefault="00977DE9" w:rsidP="00341660">
      <w:pPr>
        <w:pStyle w:val="a4"/>
        <w:numPr>
          <w:ilvl w:val="0"/>
          <w:numId w:val="7"/>
        </w:numPr>
        <w:shd w:val="clear" w:color="auto" w:fill="FFFFFF"/>
        <w:tabs>
          <w:tab w:val="left" w:pos="1134"/>
        </w:tabs>
        <w:spacing w:before="0"/>
        <w:ind w:left="0" w:firstLine="709"/>
        <w:contextualSpacing w:val="0"/>
        <w:jc w:val="both"/>
      </w:pPr>
      <w:r w:rsidRPr="00A921F9">
        <w:t>взаимодействие с инвесторами;</w:t>
      </w:r>
    </w:p>
    <w:p w:rsidR="00977DE9" w:rsidRPr="00A921F9" w:rsidRDefault="00977DE9" w:rsidP="00341660">
      <w:pPr>
        <w:pStyle w:val="a4"/>
        <w:numPr>
          <w:ilvl w:val="0"/>
          <w:numId w:val="7"/>
        </w:numPr>
        <w:shd w:val="clear" w:color="auto" w:fill="FFFFFF"/>
        <w:tabs>
          <w:tab w:val="left" w:pos="1134"/>
        </w:tabs>
        <w:spacing w:before="0"/>
        <w:ind w:left="0" w:firstLine="709"/>
        <w:contextualSpacing w:val="0"/>
        <w:jc w:val="both"/>
      </w:pPr>
      <w:r w:rsidRPr="00A921F9">
        <w:t xml:space="preserve">подготовка документов, необходимых для реализации инвестиционных проектов. </w:t>
      </w:r>
    </w:p>
    <w:p w:rsidR="00977DE9" w:rsidRPr="006A2F61" w:rsidRDefault="00977DE9" w:rsidP="006A2F61">
      <w:pPr>
        <w:pStyle w:val="a3"/>
        <w:jc w:val="both"/>
        <w:rPr>
          <w:rFonts w:ascii="Times New Roman" w:hAnsi="Times New Roman" w:cs="Times New Roman"/>
          <w:sz w:val="24"/>
          <w:szCs w:val="24"/>
        </w:rPr>
      </w:pPr>
      <w:r w:rsidRPr="00A921F9">
        <w:t xml:space="preserve">На этапе реализации инвестиционных проектов осуществляется мониторинг и </w:t>
      </w:r>
      <w:proofErr w:type="gramStart"/>
      <w:r w:rsidRPr="00A921F9">
        <w:t>контроль за</w:t>
      </w:r>
      <w:proofErr w:type="gramEnd"/>
      <w:r w:rsidRPr="00A921F9">
        <w:t xml:space="preserve"> </w:t>
      </w:r>
      <w:r w:rsidRPr="006A2F61">
        <w:rPr>
          <w:rFonts w:ascii="Times New Roman" w:hAnsi="Times New Roman" w:cs="Times New Roman"/>
          <w:sz w:val="24"/>
          <w:szCs w:val="24"/>
        </w:rPr>
        <w:t>их реализацией, подготовка отчетов о ходе реализации инвестиционных проектов.</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Планируемые на период ре</w:t>
      </w:r>
      <w:r w:rsidR="00603D75">
        <w:rPr>
          <w:rFonts w:ascii="Times New Roman" w:hAnsi="Times New Roman" w:cs="Times New Roman"/>
          <w:sz w:val="24"/>
          <w:szCs w:val="24"/>
        </w:rPr>
        <w:t>ализации подпрограммы (2015-2024</w:t>
      </w:r>
      <w:r w:rsidRPr="006A2F61">
        <w:rPr>
          <w:rFonts w:ascii="Times New Roman" w:hAnsi="Times New Roman" w:cs="Times New Roman"/>
          <w:sz w:val="24"/>
          <w:szCs w:val="24"/>
        </w:rPr>
        <w:t xml:space="preserve"> годы) инвестиционные проекты в сфере агропромышленного комплекса:</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i/>
          <w:sz w:val="24"/>
          <w:szCs w:val="24"/>
        </w:rPr>
        <w:t xml:space="preserve"> </w:t>
      </w:r>
      <w:r w:rsidRPr="006A2F61">
        <w:rPr>
          <w:rFonts w:ascii="Times New Roman" w:hAnsi="Times New Roman" w:cs="Times New Roman"/>
          <w:sz w:val="24"/>
          <w:szCs w:val="24"/>
        </w:rPr>
        <w:t>3.1.</w:t>
      </w:r>
      <w:r w:rsidRPr="006A2F61">
        <w:rPr>
          <w:rFonts w:ascii="Times New Roman" w:hAnsi="Times New Roman" w:cs="Times New Roman"/>
          <w:i/>
          <w:sz w:val="24"/>
          <w:szCs w:val="24"/>
        </w:rPr>
        <w:t xml:space="preserve"> </w:t>
      </w:r>
      <w:r w:rsidRPr="006A2F61">
        <w:rPr>
          <w:rFonts w:ascii="Times New Roman" w:hAnsi="Times New Roman" w:cs="Times New Roman"/>
          <w:sz w:val="24"/>
          <w:szCs w:val="24"/>
        </w:rPr>
        <w:t xml:space="preserve">Реконструкция семейной животноводческой фермы на 100 коров и 50 голов молодняка КРС д. </w:t>
      </w:r>
      <w:proofErr w:type="spellStart"/>
      <w:r w:rsidRPr="006A2F61">
        <w:rPr>
          <w:rFonts w:ascii="Times New Roman" w:hAnsi="Times New Roman" w:cs="Times New Roman"/>
          <w:sz w:val="24"/>
          <w:szCs w:val="24"/>
        </w:rPr>
        <w:t>Мельниченки</w:t>
      </w:r>
      <w:proofErr w:type="spellEnd"/>
    </w:p>
    <w:p w:rsidR="00977DE9" w:rsidRPr="006A2F61" w:rsidRDefault="00977DE9" w:rsidP="006A2F61">
      <w:pPr>
        <w:pStyle w:val="a3"/>
        <w:jc w:val="both"/>
        <w:rPr>
          <w:rFonts w:ascii="Times New Roman" w:hAnsi="Times New Roman" w:cs="Times New Roman"/>
          <w:sz w:val="24"/>
          <w:szCs w:val="24"/>
        </w:rPr>
      </w:pPr>
      <w:r w:rsidRPr="006A2F61">
        <w:rPr>
          <w:rFonts w:ascii="Times New Roman" w:hAnsi="Times New Roman" w:cs="Times New Roman"/>
          <w:sz w:val="24"/>
          <w:szCs w:val="24"/>
        </w:rPr>
        <w:t xml:space="preserve">Проектом предусмотрена реконструкция   животноводческой фермы.  Приобретение сельскохозяйственной техники. </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Планируемый объем инвестиций – 5,534 млн. руб.</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По проекту разработан бизнес-план, финансовая модель и проектно-сметная документация. Оформлены права на земельный участок. </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Реализация проекта планируется на территории д. </w:t>
      </w:r>
      <w:proofErr w:type="spellStart"/>
      <w:r w:rsidRPr="006A2F61">
        <w:rPr>
          <w:rFonts w:ascii="Times New Roman" w:hAnsi="Times New Roman" w:cs="Times New Roman"/>
          <w:sz w:val="24"/>
          <w:szCs w:val="24"/>
        </w:rPr>
        <w:t>Мельниченки</w:t>
      </w:r>
      <w:proofErr w:type="spellEnd"/>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Инициатор инвестиционного проекта КХ «Колос».</w:t>
      </w:r>
    </w:p>
    <w:p w:rsidR="00977DE9" w:rsidRPr="006A2F61" w:rsidRDefault="00977DE9" w:rsidP="006A2F61">
      <w:pPr>
        <w:pStyle w:val="a3"/>
        <w:ind w:firstLine="708"/>
        <w:jc w:val="both"/>
        <w:rPr>
          <w:rFonts w:ascii="Times New Roman" w:hAnsi="Times New Roman" w:cs="Times New Roman"/>
          <w:b/>
          <w:sz w:val="24"/>
          <w:szCs w:val="24"/>
        </w:rPr>
      </w:pPr>
      <w:r w:rsidRPr="006A2F61">
        <w:rPr>
          <w:rFonts w:ascii="Times New Roman" w:hAnsi="Times New Roman" w:cs="Times New Roman"/>
          <w:sz w:val="24"/>
          <w:szCs w:val="24"/>
        </w:rPr>
        <w:t xml:space="preserve">3.2.   Строительство  коровника на 25 голов д. </w:t>
      </w:r>
      <w:proofErr w:type="spellStart"/>
      <w:r w:rsidRPr="006A2F61">
        <w:rPr>
          <w:rFonts w:ascii="Times New Roman" w:hAnsi="Times New Roman" w:cs="Times New Roman"/>
          <w:sz w:val="24"/>
          <w:szCs w:val="24"/>
        </w:rPr>
        <w:t>Демидовцы</w:t>
      </w:r>
      <w:proofErr w:type="spellEnd"/>
      <w:r w:rsidRPr="006A2F61">
        <w:rPr>
          <w:rFonts w:ascii="Times New Roman" w:hAnsi="Times New Roman" w:cs="Times New Roman"/>
          <w:sz w:val="24"/>
          <w:szCs w:val="24"/>
        </w:rPr>
        <w:t xml:space="preserve">; коровника на 100 голов д. </w:t>
      </w:r>
      <w:proofErr w:type="spellStart"/>
      <w:r w:rsidRPr="006A2F61">
        <w:rPr>
          <w:rFonts w:ascii="Times New Roman" w:hAnsi="Times New Roman" w:cs="Times New Roman"/>
          <w:sz w:val="24"/>
          <w:szCs w:val="24"/>
        </w:rPr>
        <w:t>Вавилово</w:t>
      </w:r>
      <w:proofErr w:type="spellEnd"/>
      <w:r w:rsidRPr="006A2F61">
        <w:rPr>
          <w:rFonts w:ascii="Times New Roman" w:hAnsi="Times New Roman" w:cs="Times New Roman"/>
          <w:sz w:val="24"/>
          <w:szCs w:val="24"/>
        </w:rPr>
        <w:t xml:space="preserve"> </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По  проекту разрабатываются бизнес - планы.</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Планируемый объем инвестиций – 10,000 млн. руб. </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Инициаторы инвестиционных проектов </w:t>
      </w:r>
      <w:proofErr w:type="gramStart"/>
      <w:r w:rsidRPr="006A2F61">
        <w:rPr>
          <w:rFonts w:ascii="Times New Roman" w:hAnsi="Times New Roman" w:cs="Times New Roman"/>
          <w:sz w:val="24"/>
          <w:szCs w:val="24"/>
        </w:rPr>
        <w:t>К(</w:t>
      </w:r>
      <w:proofErr w:type="gramEnd"/>
      <w:r w:rsidRPr="006A2F61">
        <w:rPr>
          <w:rFonts w:ascii="Times New Roman" w:hAnsi="Times New Roman" w:cs="Times New Roman"/>
          <w:sz w:val="24"/>
          <w:szCs w:val="24"/>
        </w:rPr>
        <w:t>Ф)Х «Родник», СПК «</w:t>
      </w:r>
      <w:proofErr w:type="spellStart"/>
      <w:r w:rsidRPr="006A2F61">
        <w:rPr>
          <w:rFonts w:ascii="Times New Roman" w:hAnsi="Times New Roman" w:cs="Times New Roman"/>
          <w:sz w:val="24"/>
          <w:szCs w:val="24"/>
        </w:rPr>
        <w:t>Прохоровский</w:t>
      </w:r>
      <w:proofErr w:type="spellEnd"/>
      <w:r w:rsidRPr="006A2F61">
        <w:rPr>
          <w:rFonts w:ascii="Times New Roman" w:hAnsi="Times New Roman" w:cs="Times New Roman"/>
          <w:sz w:val="24"/>
          <w:szCs w:val="24"/>
        </w:rPr>
        <w:t>».</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3.3. Реконструкция Красногорской МТФ на 100 голов с установкой </w:t>
      </w:r>
      <w:proofErr w:type="spellStart"/>
      <w:r w:rsidRPr="006A2F61">
        <w:rPr>
          <w:rFonts w:ascii="Times New Roman" w:hAnsi="Times New Roman" w:cs="Times New Roman"/>
          <w:sz w:val="24"/>
          <w:szCs w:val="24"/>
        </w:rPr>
        <w:t>световентиляционных</w:t>
      </w:r>
      <w:proofErr w:type="spellEnd"/>
      <w:r w:rsidRPr="006A2F61">
        <w:rPr>
          <w:rFonts w:ascii="Times New Roman" w:hAnsi="Times New Roman" w:cs="Times New Roman"/>
          <w:sz w:val="24"/>
          <w:szCs w:val="24"/>
        </w:rPr>
        <w:t xml:space="preserve"> коньков. Приобретение миксера кормораздатчика.</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Планируемый объем инвестиции  - 2,400 млн. руб.</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Инициатор инвестиционного проекта ООО «Красногорское». </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3.4. Реконструкция коровника на 200 голов в д. </w:t>
      </w:r>
      <w:proofErr w:type="spellStart"/>
      <w:r w:rsidRPr="006A2F61">
        <w:rPr>
          <w:rFonts w:ascii="Times New Roman" w:hAnsi="Times New Roman" w:cs="Times New Roman"/>
          <w:sz w:val="24"/>
          <w:szCs w:val="24"/>
        </w:rPr>
        <w:t>Убытьдур</w:t>
      </w:r>
      <w:proofErr w:type="spellEnd"/>
      <w:r w:rsidRPr="006A2F61">
        <w:rPr>
          <w:rFonts w:ascii="Times New Roman" w:hAnsi="Times New Roman" w:cs="Times New Roman"/>
          <w:sz w:val="24"/>
          <w:szCs w:val="24"/>
        </w:rPr>
        <w:t xml:space="preserve">. В проекте  предполагается установка молокопровода, танка – охладителя, замена </w:t>
      </w:r>
      <w:proofErr w:type="spellStart"/>
      <w:r w:rsidRPr="006A2F61">
        <w:rPr>
          <w:rFonts w:ascii="Times New Roman" w:hAnsi="Times New Roman" w:cs="Times New Roman"/>
          <w:sz w:val="24"/>
          <w:szCs w:val="24"/>
        </w:rPr>
        <w:t>навозоуборочного</w:t>
      </w:r>
      <w:proofErr w:type="spellEnd"/>
      <w:r w:rsidRPr="006A2F61">
        <w:rPr>
          <w:rFonts w:ascii="Times New Roman" w:hAnsi="Times New Roman" w:cs="Times New Roman"/>
          <w:sz w:val="24"/>
          <w:szCs w:val="24"/>
        </w:rPr>
        <w:t xml:space="preserve"> оборудования,  замена поилок. Планируемый объем инвестиции – 3,400 млн. </w:t>
      </w:r>
      <w:proofErr w:type="spellStart"/>
      <w:r w:rsidRPr="006A2F61">
        <w:rPr>
          <w:rFonts w:ascii="Times New Roman" w:hAnsi="Times New Roman" w:cs="Times New Roman"/>
          <w:sz w:val="24"/>
          <w:szCs w:val="24"/>
        </w:rPr>
        <w:t>руб</w:t>
      </w:r>
      <w:proofErr w:type="spellEnd"/>
      <w:r w:rsidRPr="006A2F61">
        <w:rPr>
          <w:rFonts w:ascii="Times New Roman" w:hAnsi="Times New Roman" w:cs="Times New Roman"/>
          <w:sz w:val="24"/>
          <w:szCs w:val="24"/>
        </w:rPr>
        <w:t xml:space="preserve"> Инициатор инвестиционного  проекта </w:t>
      </w:r>
      <w:proofErr w:type="gramStart"/>
      <w:r w:rsidRPr="006A2F61">
        <w:rPr>
          <w:rFonts w:ascii="Times New Roman" w:hAnsi="Times New Roman" w:cs="Times New Roman"/>
          <w:sz w:val="24"/>
          <w:szCs w:val="24"/>
        </w:rPr>
        <w:t>К(</w:t>
      </w:r>
      <w:proofErr w:type="gramEnd"/>
      <w:r w:rsidRPr="006A2F61">
        <w:rPr>
          <w:rFonts w:ascii="Times New Roman" w:hAnsi="Times New Roman" w:cs="Times New Roman"/>
          <w:sz w:val="24"/>
          <w:szCs w:val="24"/>
        </w:rPr>
        <w:t>Ф)Х Мамедов О.Х.</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3.5. Реконструкция </w:t>
      </w:r>
      <w:proofErr w:type="spellStart"/>
      <w:r w:rsidRPr="006A2F61">
        <w:rPr>
          <w:rFonts w:ascii="Times New Roman" w:hAnsi="Times New Roman" w:cs="Times New Roman"/>
          <w:sz w:val="24"/>
          <w:szCs w:val="24"/>
        </w:rPr>
        <w:t>Кеновайской</w:t>
      </w:r>
      <w:proofErr w:type="spellEnd"/>
      <w:r w:rsidRPr="006A2F61">
        <w:rPr>
          <w:rFonts w:ascii="Times New Roman" w:hAnsi="Times New Roman" w:cs="Times New Roman"/>
          <w:sz w:val="24"/>
          <w:szCs w:val="24"/>
        </w:rPr>
        <w:t xml:space="preserve">  МТФ   на 100 голов с установкой молокопровода, танка-охладителя молока, установкой </w:t>
      </w:r>
      <w:proofErr w:type="spellStart"/>
      <w:r w:rsidRPr="006A2F61">
        <w:rPr>
          <w:rFonts w:ascii="Times New Roman" w:hAnsi="Times New Roman" w:cs="Times New Roman"/>
          <w:sz w:val="24"/>
          <w:szCs w:val="24"/>
        </w:rPr>
        <w:t>световентиляционного</w:t>
      </w:r>
      <w:proofErr w:type="spellEnd"/>
      <w:r w:rsidRPr="006A2F61">
        <w:rPr>
          <w:rFonts w:ascii="Times New Roman" w:hAnsi="Times New Roman" w:cs="Times New Roman"/>
          <w:sz w:val="24"/>
          <w:szCs w:val="24"/>
        </w:rPr>
        <w:t xml:space="preserve"> конька. Приобретение миксер</w:t>
      </w:r>
      <w:proofErr w:type="gramStart"/>
      <w:r w:rsidRPr="006A2F61">
        <w:rPr>
          <w:rFonts w:ascii="Times New Roman" w:hAnsi="Times New Roman" w:cs="Times New Roman"/>
          <w:sz w:val="24"/>
          <w:szCs w:val="24"/>
        </w:rPr>
        <w:t>а-</w:t>
      </w:r>
      <w:proofErr w:type="gramEnd"/>
      <w:r w:rsidRPr="006A2F61">
        <w:rPr>
          <w:rFonts w:ascii="Times New Roman" w:hAnsi="Times New Roman" w:cs="Times New Roman"/>
          <w:sz w:val="24"/>
          <w:szCs w:val="24"/>
        </w:rPr>
        <w:t xml:space="preserve"> кормораздатчика. Проект реализуется в д. </w:t>
      </w:r>
      <w:proofErr w:type="spellStart"/>
      <w:r w:rsidRPr="006A2F61">
        <w:rPr>
          <w:rFonts w:ascii="Times New Roman" w:hAnsi="Times New Roman" w:cs="Times New Roman"/>
          <w:sz w:val="24"/>
          <w:szCs w:val="24"/>
        </w:rPr>
        <w:t>Кеновай</w:t>
      </w:r>
      <w:proofErr w:type="spellEnd"/>
      <w:r w:rsidRPr="006A2F61">
        <w:rPr>
          <w:rFonts w:ascii="Times New Roman" w:hAnsi="Times New Roman" w:cs="Times New Roman"/>
          <w:sz w:val="24"/>
          <w:szCs w:val="24"/>
        </w:rPr>
        <w:t>.</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Планируемый объем инвестиции -  5,400 млн. руб.</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Инициатор инвестиционного проекта  </w:t>
      </w:r>
      <w:proofErr w:type="gramStart"/>
      <w:r w:rsidRPr="006A2F61">
        <w:rPr>
          <w:rFonts w:ascii="Times New Roman" w:hAnsi="Times New Roman" w:cs="Times New Roman"/>
          <w:sz w:val="24"/>
          <w:szCs w:val="24"/>
        </w:rPr>
        <w:t>К(</w:t>
      </w:r>
      <w:proofErr w:type="gramEnd"/>
      <w:r w:rsidRPr="006A2F61">
        <w:rPr>
          <w:rFonts w:ascii="Times New Roman" w:hAnsi="Times New Roman" w:cs="Times New Roman"/>
          <w:sz w:val="24"/>
          <w:szCs w:val="24"/>
        </w:rPr>
        <w:t xml:space="preserve">Ф)Х «Елово» Кононов В.А.. </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3.6.  Модернизация МТФ на 100 голов с установкой </w:t>
      </w:r>
      <w:proofErr w:type="spellStart"/>
      <w:r w:rsidRPr="006A2F61">
        <w:rPr>
          <w:rFonts w:ascii="Times New Roman" w:hAnsi="Times New Roman" w:cs="Times New Roman"/>
          <w:sz w:val="24"/>
          <w:szCs w:val="24"/>
        </w:rPr>
        <w:t>световинтиляционного</w:t>
      </w:r>
      <w:proofErr w:type="spellEnd"/>
      <w:r w:rsidRPr="006A2F61">
        <w:rPr>
          <w:rFonts w:ascii="Times New Roman" w:hAnsi="Times New Roman" w:cs="Times New Roman"/>
          <w:sz w:val="24"/>
          <w:szCs w:val="24"/>
        </w:rPr>
        <w:t xml:space="preserve"> конька, молокопровода. Приобретение миксера-кормораздатчика.</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Планируемый объем инвестиции – 2,400 </w:t>
      </w:r>
      <w:proofErr w:type="spellStart"/>
      <w:r w:rsidRPr="006A2F61">
        <w:rPr>
          <w:rFonts w:ascii="Times New Roman" w:hAnsi="Times New Roman" w:cs="Times New Roman"/>
          <w:sz w:val="24"/>
          <w:szCs w:val="24"/>
        </w:rPr>
        <w:t>млн</w:t>
      </w:r>
      <w:proofErr w:type="gramStart"/>
      <w:r w:rsidRPr="006A2F61">
        <w:rPr>
          <w:rFonts w:ascii="Times New Roman" w:hAnsi="Times New Roman" w:cs="Times New Roman"/>
          <w:sz w:val="24"/>
          <w:szCs w:val="24"/>
        </w:rPr>
        <w:t>.р</w:t>
      </w:r>
      <w:proofErr w:type="gramEnd"/>
      <w:r w:rsidRPr="006A2F61">
        <w:rPr>
          <w:rFonts w:ascii="Times New Roman" w:hAnsi="Times New Roman" w:cs="Times New Roman"/>
          <w:sz w:val="24"/>
          <w:szCs w:val="24"/>
        </w:rPr>
        <w:t>уб</w:t>
      </w:r>
      <w:proofErr w:type="spellEnd"/>
      <w:r w:rsidRPr="006A2F61">
        <w:rPr>
          <w:rFonts w:ascii="Times New Roman" w:hAnsi="Times New Roman" w:cs="Times New Roman"/>
          <w:sz w:val="24"/>
          <w:szCs w:val="24"/>
        </w:rPr>
        <w:t>.</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lastRenderedPageBreak/>
        <w:t xml:space="preserve">Реализация проекта в д. </w:t>
      </w:r>
      <w:proofErr w:type="spellStart"/>
      <w:r w:rsidRPr="006A2F61">
        <w:rPr>
          <w:rFonts w:ascii="Times New Roman" w:hAnsi="Times New Roman" w:cs="Times New Roman"/>
          <w:sz w:val="24"/>
          <w:szCs w:val="24"/>
        </w:rPr>
        <w:t>Багыр</w:t>
      </w:r>
      <w:proofErr w:type="spellEnd"/>
      <w:r w:rsidRPr="006A2F61">
        <w:rPr>
          <w:rFonts w:ascii="Times New Roman" w:hAnsi="Times New Roman" w:cs="Times New Roman"/>
          <w:sz w:val="24"/>
          <w:szCs w:val="24"/>
        </w:rPr>
        <w:t>.</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Инициатор проекта ООО «Прогресс».</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3.7. Модернизация зерносушильных комплексов, покупка </w:t>
      </w:r>
      <w:proofErr w:type="spellStart"/>
      <w:r w:rsidRPr="006A2F61">
        <w:rPr>
          <w:rFonts w:ascii="Times New Roman" w:hAnsi="Times New Roman" w:cs="Times New Roman"/>
          <w:sz w:val="24"/>
          <w:szCs w:val="24"/>
        </w:rPr>
        <w:t>зерносушильно</w:t>
      </w:r>
      <w:proofErr w:type="spellEnd"/>
      <w:r w:rsidRPr="006A2F61">
        <w:rPr>
          <w:rFonts w:ascii="Times New Roman" w:hAnsi="Times New Roman" w:cs="Times New Roman"/>
          <w:sz w:val="24"/>
          <w:szCs w:val="24"/>
        </w:rPr>
        <w:t xml:space="preserve">-сортировочных машин, кормоуборочной техники, </w:t>
      </w:r>
      <w:proofErr w:type="spellStart"/>
      <w:r w:rsidRPr="006A2F61">
        <w:rPr>
          <w:rFonts w:ascii="Times New Roman" w:hAnsi="Times New Roman" w:cs="Times New Roman"/>
          <w:sz w:val="24"/>
          <w:szCs w:val="24"/>
        </w:rPr>
        <w:t>энергонасыщенных</w:t>
      </w:r>
      <w:proofErr w:type="spellEnd"/>
      <w:r w:rsidRPr="006A2F61">
        <w:rPr>
          <w:rFonts w:ascii="Times New Roman" w:hAnsi="Times New Roman" w:cs="Times New Roman"/>
          <w:sz w:val="24"/>
          <w:szCs w:val="24"/>
        </w:rPr>
        <w:t xml:space="preserve"> тракторов, прицепной техники.</w:t>
      </w:r>
    </w:p>
    <w:p w:rsidR="006A2F61" w:rsidRDefault="006A2F61" w:rsidP="006A2F61">
      <w:pPr>
        <w:pStyle w:val="a3"/>
        <w:jc w:val="both"/>
        <w:rPr>
          <w:rFonts w:ascii="Times New Roman" w:hAnsi="Times New Roman" w:cs="Times New Roman"/>
          <w:sz w:val="24"/>
          <w:szCs w:val="24"/>
        </w:rPr>
      </w:pPr>
    </w:p>
    <w:p w:rsidR="00977DE9" w:rsidRPr="006A2F61" w:rsidRDefault="00977DE9" w:rsidP="006A2F61">
      <w:pPr>
        <w:pStyle w:val="a3"/>
        <w:jc w:val="both"/>
        <w:rPr>
          <w:rFonts w:ascii="Times New Roman" w:hAnsi="Times New Roman" w:cs="Times New Roman"/>
          <w:sz w:val="24"/>
          <w:szCs w:val="24"/>
        </w:rPr>
      </w:pPr>
      <w:r w:rsidRPr="006A2F61">
        <w:rPr>
          <w:rFonts w:ascii="Times New Roman" w:hAnsi="Times New Roman" w:cs="Times New Roman"/>
          <w:sz w:val="24"/>
          <w:szCs w:val="24"/>
        </w:rPr>
        <w:t xml:space="preserve">Проект планируется реализовать на территории </w:t>
      </w:r>
      <w:proofErr w:type="spellStart"/>
      <w:r w:rsidRPr="006A2F61">
        <w:rPr>
          <w:rFonts w:ascii="Times New Roman" w:hAnsi="Times New Roman" w:cs="Times New Roman"/>
          <w:sz w:val="24"/>
          <w:szCs w:val="24"/>
        </w:rPr>
        <w:t>с</w:t>
      </w:r>
      <w:proofErr w:type="gramStart"/>
      <w:r w:rsidRPr="006A2F61">
        <w:rPr>
          <w:rFonts w:ascii="Times New Roman" w:hAnsi="Times New Roman" w:cs="Times New Roman"/>
          <w:sz w:val="24"/>
          <w:szCs w:val="24"/>
        </w:rPr>
        <w:t>.К</w:t>
      </w:r>
      <w:proofErr w:type="gramEnd"/>
      <w:r w:rsidRPr="006A2F61">
        <w:rPr>
          <w:rFonts w:ascii="Times New Roman" w:hAnsi="Times New Roman" w:cs="Times New Roman"/>
          <w:sz w:val="24"/>
          <w:szCs w:val="24"/>
        </w:rPr>
        <w:t>расногорское</w:t>
      </w:r>
      <w:proofErr w:type="spellEnd"/>
      <w:r w:rsidRPr="006A2F61">
        <w:rPr>
          <w:rFonts w:ascii="Times New Roman" w:hAnsi="Times New Roman" w:cs="Times New Roman"/>
          <w:sz w:val="24"/>
          <w:szCs w:val="24"/>
        </w:rPr>
        <w:t xml:space="preserve"> и с. </w:t>
      </w:r>
      <w:proofErr w:type="spellStart"/>
      <w:r w:rsidRPr="006A2F61">
        <w:rPr>
          <w:rFonts w:ascii="Times New Roman" w:hAnsi="Times New Roman" w:cs="Times New Roman"/>
          <w:sz w:val="24"/>
          <w:szCs w:val="24"/>
        </w:rPr>
        <w:t>Дебы</w:t>
      </w:r>
      <w:proofErr w:type="spellEnd"/>
      <w:r w:rsidRPr="006A2F61">
        <w:rPr>
          <w:rFonts w:ascii="Times New Roman" w:hAnsi="Times New Roman" w:cs="Times New Roman"/>
          <w:sz w:val="24"/>
          <w:szCs w:val="24"/>
        </w:rPr>
        <w:t xml:space="preserve">, д. </w:t>
      </w:r>
      <w:proofErr w:type="spellStart"/>
      <w:r w:rsidRPr="006A2F61">
        <w:rPr>
          <w:rFonts w:ascii="Times New Roman" w:hAnsi="Times New Roman" w:cs="Times New Roman"/>
          <w:sz w:val="24"/>
          <w:szCs w:val="24"/>
        </w:rPr>
        <w:t>Мельниченки</w:t>
      </w:r>
      <w:proofErr w:type="spellEnd"/>
      <w:r w:rsidRPr="006A2F61">
        <w:rPr>
          <w:rFonts w:ascii="Times New Roman" w:hAnsi="Times New Roman" w:cs="Times New Roman"/>
          <w:sz w:val="24"/>
          <w:szCs w:val="24"/>
        </w:rPr>
        <w:t xml:space="preserve">, с. </w:t>
      </w:r>
      <w:proofErr w:type="spellStart"/>
      <w:r w:rsidRPr="006A2F61">
        <w:rPr>
          <w:rFonts w:ascii="Times New Roman" w:hAnsi="Times New Roman" w:cs="Times New Roman"/>
          <w:sz w:val="24"/>
          <w:szCs w:val="24"/>
        </w:rPr>
        <w:t>Курьинское</w:t>
      </w:r>
      <w:proofErr w:type="spellEnd"/>
      <w:r w:rsidRPr="006A2F61">
        <w:rPr>
          <w:rFonts w:ascii="Times New Roman" w:hAnsi="Times New Roman" w:cs="Times New Roman"/>
          <w:sz w:val="24"/>
          <w:szCs w:val="24"/>
        </w:rPr>
        <w:t>.</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Планируемый объем инвестиций на реализацию проекта – 6,580 млн. рублей.</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Инициаторы инвестиционного проекта ООО «Качкашурское», ООО «Красногорское», КХ «Колос», ООО «</w:t>
      </w:r>
      <w:proofErr w:type="spellStart"/>
      <w:r w:rsidRPr="006A2F61">
        <w:rPr>
          <w:rFonts w:ascii="Times New Roman" w:hAnsi="Times New Roman" w:cs="Times New Roman"/>
          <w:sz w:val="24"/>
          <w:szCs w:val="24"/>
        </w:rPr>
        <w:t>Курьинское</w:t>
      </w:r>
      <w:proofErr w:type="spellEnd"/>
      <w:r w:rsidRPr="006A2F61">
        <w:rPr>
          <w:rFonts w:ascii="Times New Roman" w:hAnsi="Times New Roman" w:cs="Times New Roman"/>
          <w:sz w:val="24"/>
          <w:szCs w:val="24"/>
        </w:rPr>
        <w:t>».</w:t>
      </w:r>
    </w:p>
    <w:p w:rsidR="00977DE9" w:rsidRPr="006A2F61" w:rsidRDefault="00977DE9" w:rsidP="00603D75">
      <w:pPr>
        <w:pStyle w:val="a3"/>
        <w:jc w:val="both"/>
        <w:rPr>
          <w:rFonts w:ascii="Times New Roman" w:hAnsi="Times New Roman" w:cs="Times New Roman"/>
          <w:sz w:val="24"/>
          <w:szCs w:val="24"/>
        </w:rPr>
      </w:pPr>
      <w:r w:rsidRPr="006A2F61">
        <w:rPr>
          <w:rFonts w:ascii="Times New Roman" w:hAnsi="Times New Roman" w:cs="Times New Roman"/>
          <w:sz w:val="24"/>
          <w:szCs w:val="24"/>
        </w:rPr>
        <w:t xml:space="preserve"> </w:t>
      </w:r>
      <w:r w:rsidR="006A2F61">
        <w:rPr>
          <w:rFonts w:ascii="Times New Roman" w:hAnsi="Times New Roman" w:cs="Times New Roman"/>
          <w:sz w:val="24"/>
          <w:szCs w:val="24"/>
        </w:rPr>
        <w:tab/>
      </w:r>
      <w:r w:rsidRPr="006A2F61">
        <w:rPr>
          <w:rFonts w:ascii="Times New Roman" w:hAnsi="Times New Roman" w:cs="Times New Roman"/>
          <w:sz w:val="24"/>
          <w:szCs w:val="24"/>
        </w:rPr>
        <w:t>3.8. Приобретение сельскохозяйственной техники в целях технической и технологиче</w:t>
      </w:r>
      <w:r w:rsidR="00603D75">
        <w:rPr>
          <w:rFonts w:ascii="Times New Roman" w:hAnsi="Times New Roman" w:cs="Times New Roman"/>
          <w:sz w:val="24"/>
          <w:szCs w:val="24"/>
        </w:rPr>
        <w:t>ской модернизации производства.</w:t>
      </w:r>
    </w:p>
    <w:p w:rsidR="00603D75"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Планируемый объем инвестиций на реализацию проекта – 12,200 млн. рублей.  </w:t>
      </w:r>
    </w:p>
    <w:p w:rsidR="00977DE9"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 </w:t>
      </w:r>
      <w:r w:rsidR="00603D75">
        <w:rPr>
          <w:rFonts w:ascii="Times New Roman" w:hAnsi="Times New Roman" w:cs="Times New Roman"/>
          <w:sz w:val="24"/>
          <w:szCs w:val="24"/>
        </w:rPr>
        <w:t>3.9. Реконструкция Удмурт-</w:t>
      </w:r>
      <w:proofErr w:type="spellStart"/>
      <w:r w:rsidR="00603D75">
        <w:rPr>
          <w:rFonts w:ascii="Times New Roman" w:hAnsi="Times New Roman" w:cs="Times New Roman"/>
          <w:sz w:val="24"/>
          <w:szCs w:val="24"/>
        </w:rPr>
        <w:t>Караульской</w:t>
      </w:r>
      <w:proofErr w:type="spellEnd"/>
      <w:r w:rsidR="00603D75">
        <w:rPr>
          <w:rFonts w:ascii="Times New Roman" w:hAnsi="Times New Roman" w:cs="Times New Roman"/>
          <w:sz w:val="24"/>
          <w:szCs w:val="24"/>
        </w:rPr>
        <w:t xml:space="preserve"> МТФ ООО «Качкашурское», приобретение племенного скота 100 голов (4000 тыс. руб.).</w:t>
      </w:r>
    </w:p>
    <w:p w:rsidR="00603D75" w:rsidRDefault="00603D75" w:rsidP="006A2F6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3.10. Реконструкция </w:t>
      </w:r>
      <w:proofErr w:type="gramStart"/>
      <w:r>
        <w:rPr>
          <w:rFonts w:ascii="Times New Roman" w:hAnsi="Times New Roman" w:cs="Times New Roman"/>
          <w:sz w:val="24"/>
          <w:szCs w:val="24"/>
        </w:rPr>
        <w:t>Центральной</w:t>
      </w:r>
      <w:proofErr w:type="gramEnd"/>
      <w:r>
        <w:rPr>
          <w:rFonts w:ascii="Times New Roman" w:hAnsi="Times New Roman" w:cs="Times New Roman"/>
          <w:sz w:val="24"/>
          <w:szCs w:val="24"/>
        </w:rPr>
        <w:t xml:space="preserve"> МТФ ООО «Красногорское» (3000 тыс. руб.).</w:t>
      </w:r>
    </w:p>
    <w:p w:rsidR="00603D75" w:rsidRDefault="00603D75" w:rsidP="006A2F6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3.11. Реконструкция фермы КРС на 200 голов в д. </w:t>
      </w:r>
      <w:proofErr w:type="spellStart"/>
      <w:r>
        <w:rPr>
          <w:rFonts w:ascii="Times New Roman" w:hAnsi="Times New Roman" w:cs="Times New Roman"/>
          <w:sz w:val="24"/>
          <w:szCs w:val="24"/>
        </w:rPr>
        <w:t>Агриколь</w:t>
      </w:r>
      <w:proofErr w:type="spellEnd"/>
      <w:r>
        <w:rPr>
          <w:rFonts w:ascii="Times New Roman" w:hAnsi="Times New Roman" w:cs="Times New Roman"/>
          <w:sz w:val="24"/>
          <w:szCs w:val="24"/>
        </w:rPr>
        <w:t xml:space="preserve"> КФХ Невоструев В.В. (2000 тыс. руб.).</w:t>
      </w:r>
    </w:p>
    <w:p w:rsidR="00603D75" w:rsidRDefault="00603D75" w:rsidP="006A2F6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3.12. Строительство фермы на 200 голов в д. </w:t>
      </w:r>
      <w:proofErr w:type="spellStart"/>
      <w:r>
        <w:rPr>
          <w:rFonts w:ascii="Times New Roman" w:hAnsi="Times New Roman" w:cs="Times New Roman"/>
          <w:sz w:val="24"/>
          <w:szCs w:val="24"/>
        </w:rPr>
        <w:t>Гаинцы</w:t>
      </w:r>
      <w:proofErr w:type="spellEnd"/>
      <w:r>
        <w:rPr>
          <w:rFonts w:ascii="Times New Roman" w:hAnsi="Times New Roman" w:cs="Times New Roman"/>
          <w:sz w:val="24"/>
          <w:szCs w:val="24"/>
        </w:rPr>
        <w:t xml:space="preserve"> КФХ Мусаева Т.М.К. (12 млн. руб.)</w:t>
      </w:r>
    </w:p>
    <w:p w:rsidR="00097305" w:rsidRDefault="00097305" w:rsidP="006A2F61">
      <w:pPr>
        <w:pStyle w:val="a3"/>
        <w:ind w:firstLine="708"/>
        <w:jc w:val="both"/>
        <w:rPr>
          <w:rFonts w:ascii="Times New Roman" w:hAnsi="Times New Roman" w:cs="Times New Roman"/>
          <w:sz w:val="24"/>
          <w:szCs w:val="24"/>
        </w:rPr>
      </w:pPr>
      <w:r>
        <w:rPr>
          <w:rFonts w:ascii="Times New Roman" w:hAnsi="Times New Roman" w:cs="Times New Roman"/>
          <w:sz w:val="24"/>
          <w:szCs w:val="24"/>
        </w:rPr>
        <w:t>3.13. Строительство зернового склада в ООО «Качкашурское» (4000 тыс. руб.).</w:t>
      </w:r>
    </w:p>
    <w:p w:rsidR="00097305" w:rsidRDefault="00097305" w:rsidP="006A2F61">
      <w:pPr>
        <w:pStyle w:val="a3"/>
        <w:ind w:firstLine="708"/>
        <w:jc w:val="both"/>
        <w:rPr>
          <w:rFonts w:ascii="Times New Roman" w:hAnsi="Times New Roman" w:cs="Times New Roman"/>
          <w:sz w:val="24"/>
          <w:szCs w:val="24"/>
        </w:rPr>
      </w:pPr>
      <w:r>
        <w:rPr>
          <w:rFonts w:ascii="Times New Roman" w:hAnsi="Times New Roman" w:cs="Times New Roman"/>
          <w:sz w:val="24"/>
          <w:szCs w:val="24"/>
        </w:rPr>
        <w:t>3.14. Создание производства по переработке молока и (или) мяса (СПОК) – 4 млн. руб.</w:t>
      </w:r>
    </w:p>
    <w:p w:rsidR="00097305" w:rsidRPr="006A2F61" w:rsidRDefault="00097305" w:rsidP="006A2F6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3.15. Создание пасеки на 200 ульев КФХ </w:t>
      </w:r>
      <w:proofErr w:type="spellStart"/>
      <w:r>
        <w:rPr>
          <w:rFonts w:ascii="Times New Roman" w:hAnsi="Times New Roman" w:cs="Times New Roman"/>
          <w:sz w:val="24"/>
          <w:szCs w:val="24"/>
        </w:rPr>
        <w:t>Прокашевым</w:t>
      </w:r>
      <w:proofErr w:type="spellEnd"/>
      <w:r>
        <w:rPr>
          <w:rFonts w:ascii="Times New Roman" w:hAnsi="Times New Roman" w:cs="Times New Roman"/>
          <w:sz w:val="24"/>
          <w:szCs w:val="24"/>
        </w:rPr>
        <w:t xml:space="preserve"> И.М., расширение пасеки до 100 ульев Ушаковым О.П. – 1,2 млн. руб.</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Следует отметить, что мероприятия, направленные на подготовку и реализацию инвестиционных проектов по созданию новых, расширению и модернизации существующих производств во всех сферах экономики учитываются в рамках подпрограммы «Создание благоприятных условий для привлечения инвестиций».</w:t>
      </w:r>
    </w:p>
    <w:p w:rsidR="00977DE9" w:rsidRPr="006A2F61" w:rsidRDefault="006A2F61" w:rsidP="006A2F6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977DE9" w:rsidRPr="006A2F61">
        <w:rPr>
          <w:rFonts w:ascii="Times New Roman" w:hAnsi="Times New Roman" w:cs="Times New Roman"/>
          <w:sz w:val="24"/>
          <w:szCs w:val="24"/>
        </w:rPr>
        <w:t>Мониторинг ситуации в сельском хозяйстве района, в том числе финансово-экономического состояния сельскохозяйственных организаций района.</w:t>
      </w:r>
    </w:p>
    <w:p w:rsidR="00977DE9" w:rsidRPr="006A2F61" w:rsidRDefault="006A2F61" w:rsidP="006A2F61">
      <w:pPr>
        <w:tabs>
          <w:tab w:val="left" w:pos="113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Pr="006A2F61">
        <w:rPr>
          <w:rFonts w:ascii="Times New Roman" w:hAnsi="Times New Roman" w:cs="Times New Roman"/>
          <w:sz w:val="24"/>
          <w:szCs w:val="24"/>
        </w:rPr>
        <w:t xml:space="preserve">5) </w:t>
      </w:r>
      <w:r w:rsidR="00977DE9" w:rsidRPr="006A2F61">
        <w:rPr>
          <w:rFonts w:ascii="Times New Roman" w:hAnsi="Times New Roman" w:cs="Times New Roman"/>
          <w:sz w:val="24"/>
          <w:szCs w:val="24"/>
        </w:rPr>
        <w:t>Принятие мер для реформирования экономически слабых организаций агропромышленного комплекса района, сохранения их имущественного комплекса при возбуждении дела о банкротстве.</w:t>
      </w:r>
    </w:p>
    <w:p w:rsidR="00977DE9" w:rsidRPr="00A921F9" w:rsidRDefault="00977DE9" w:rsidP="006A2F61">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 xml:space="preserve">Предоставление консультационных услуг </w:t>
      </w:r>
      <w:proofErr w:type="spellStart"/>
      <w:r w:rsidRPr="00A921F9">
        <w:rPr>
          <w:bCs w:val="0"/>
        </w:rPr>
        <w:t>сельхозтоваропроизводителям</w:t>
      </w:r>
      <w:proofErr w:type="spellEnd"/>
      <w:r w:rsidRPr="00A921F9">
        <w:rPr>
          <w:bCs w:val="0"/>
        </w:rPr>
        <w:t xml:space="preserve"> по вопросам агрономии, зоотехнии,  ветеринарии, применения биологических, химических, и других препаратов, налогообложения, бухгалтерского учета и другим вопросам, отнесенным к сфере агропромышленного комплекса.</w:t>
      </w:r>
    </w:p>
    <w:p w:rsidR="00977DE9" w:rsidRPr="00A921F9" w:rsidRDefault="00977DE9" w:rsidP="006A2F61">
      <w:pPr>
        <w:pStyle w:val="a4"/>
        <w:numPr>
          <w:ilvl w:val="0"/>
          <w:numId w:val="16"/>
        </w:numPr>
        <w:tabs>
          <w:tab w:val="left" w:pos="1134"/>
        </w:tabs>
        <w:autoSpaceDE w:val="0"/>
        <w:autoSpaceDN w:val="0"/>
        <w:adjustRightInd w:val="0"/>
        <w:spacing w:before="0"/>
        <w:ind w:left="0" w:firstLine="709"/>
        <w:contextualSpacing w:val="0"/>
        <w:jc w:val="both"/>
        <w:rPr>
          <w:bCs w:val="0"/>
        </w:rPr>
      </w:pPr>
      <w:r w:rsidRPr="00A921F9">
        <w:rPr>
          <w:bCs w:val="0"/>
        </w:rPr>
        <w:t xml:space="preserve">Организация и проведение учеб,  семинаров, совещаний по повышению квалификации руководителей и специалистов сельскохозяйственных организаций района, подведению итогов работы. </w:t>
      </w:r>
    </w:p>
    <w:p w:rsidR="00977DE9" w:rsidRPr="00A921F9" w:rsidRDefault="00977DE9" w:rsidP="006A2F61">
      <w:pPr>
        <w:pStyle w:val="a4"/>
        <w:numPr>
          <w:ilvl w:val="0"/>
          <w:numId w:val="16"/>
        </w:numPr>
        <w:tabs>
          <w:tab w:val="left" w:pos="1134"/>
        </w:tabs>
        <w:autoSpaceDE w:val="0"/>
        <w:autoSpaceDN w:val="0"/>
        <w:adjustRightInd w:val="0"/>
        <w:spacing w:before="0"/>
        <w:ind w:left="0" w:firstLine="709"/>
        <w:contextualSpacing w:val="0"/>
        <w:jc w:val="both"/>
        <w:rPr>
          <w:bCs w:val="0"/>
        </w:rPr>
      </w:pPr>
      <w:r w:rsidRPr="00A921F9">
        <w:rPr>
          <w:bCs w:val="0"/>
        </w:rPr>
        <w:t>Организация и проведение районных конкурсов (смотров-конкурсов), иных мероприятий в сфере сельского хозяйства в целях повышения профессионального мастерства, распространения передового опыта и поощрения лучших коллективов и персонала.</w:t>
      </w:r>
    </w:p>
    <w:p w:rsidR="00977DE9" w:rsidRPr="00470A07" w:rsidRDefault="00977DE9" w:rsidP="00470A07">
      <w:pPr>
        <w:pStyle w:val="a3"/>
        <w:ind w:firstLine="708"/>
        <w:rPr>
          <w:rFonts w:ascii="Times New Roman" w:hAnsi="Times New Roman" w:cs="Times New Roman"/>
          <w:sz w:val="24"/>
          <w:szCs w:val="24"/>
        </w:rPr>
      </w:pPr>
      <w:r w:rsidRPr="00470A07">
        <w:rPr>
          <w:rFonts w:ascii="Times New Roman" w:hAnsi="Times New Roman" w:cs="Times New Roman"/>
          <w:sz w:val="24"/>
          <w:szCs w:val="24"/>
        </w:rPr>
        <w:t xml:space="preserve">В рамках основного мероприятия проводятся День работника сельского хозяйства и перерабатывающей промышленности, </w:t>
      </w:r>
      <w:proofErr w:type="gramStart"/>
      <w:r w:rsidRPr="00470A07">
        <w:rPr>
          <w:rFonts w:ascii="Times New Roman" w:hAnsi="Times New Roman" w:cs="Times New Roman"/>
          <w:sz w:val="24"/>
          <w:szCs w:val="24"/>
        </w:rPr>
        <w:t>организуются и проводятся</w:t>
      </w:r>
      <w:proofErr w:type="gramEnd"/>
      <w:r w:rsidRPr="00470A07">
        <w:rPr>
          <w:rFonts w:ascii="Times New Roman" w:hAnsi="Times New Roman" w:cs="Times New Roman"/>
          <w:sz w:val="24"/>
          <w:szCs w:val="24"/>
        </w:rPr>
        <w:t xml:space="preserve"> конкурсы (смотры-конкурсы):</w:t>
      </w:r>
    </w:p>
    <w:p w:rsidR="00977DE9" w:rsidRPr="00470A07" w:rsidRDefault="00977DE9" w:rsidP="00470A07">
      <w:pPr>
        <w:pStyle w:val="a3"/>
        <w:rPr>
          <w:rFonts w:ascii="Times New Roman" w:hAnsi="Times New Roman" w:cs="Times New Roman"/>
          <w:sz w:val="24"/>
          <w:szCs w:val="24"/>
        </w:rPr>
      </w:pPr>
      <w:r w:rsidRPr="00470A07">
        <w:rPr>
          <w:rFonts w:ascii="Times New Roman" w:hAnsi="Times New Roman" w:cs="Times New Roman"/>
          <w:sz w:val="24"/>
          <w:szCs w:val="24"/>
        </w:rPr>
        <w:t>операторов по воспроизводству КРС;</w:t>
      </w:r>
    </w:p>
    <w:p w:rsidR="00977DE9" w:rsidRPr="00A921F9" w:rsidRDefault="00977DE9" w:rsidP="00341660">
      <w:pPr>
        <w:pStyle w:val="a4"/>
        <w:numPr>
          <w:ilvl w:val="0"/>
          <w:numId w:val="5"/>
        </w:numPr>
        <w:shd w:val="clear" w:color="auto" w:fill="FFFFFF"/>
        <w:spacing w:before="0"/>
        <w:contextualSpacing w:val="0"/>
        <w:jc w:val="both"/>
      </w:pPr>
      <w:r w:rsidRPr="00A921F9">
        <w:t>операторов машинного доения коров;</w:t>
      </w:r>
    </w:p>
    <w:p w:rsidR="00977DE9" w:rsidRPr="00A921F9" w:rsidRDefault="00977DE9" w:rsidP="00341660">
      <w:pPr>
        <w:pStyle w:val="a4"/>
        <w:numPr>
          <w:ilvl w:val="0"/>
          <w:numId w:val="5"/>
        </w:numPr>
        <w:shd w:val="clear" w:color="auto" w:fill="FFFFFF"/>
        <w:spacing w:before="0"/>
        <w:contextualSpacing w:val="0"/>
        <w:jc w:val="both"/>
      </w:pPr>
      <w:r w:rsidRPr="00A921F9">
        <w:t>по подготовке животноводческих помещений к зимне-стойловому периоду содержания скота;</w:t>
      </w:r>
    </w:p>
    <w:p w:rsidR="00977DE9" w:rsidRPr="00A921F9" w:rsidRDefault="00977DE9" w:rsidP="00341660">
      <w:pPr>
        <w:pStyle w:val="a4"/>
        <w:numPr>
          <w:ilvl w:val="0"/>
          <w:numId w:val="5"/>
        </w:numPr>
        <w:shd w:val="clear" w:color="auto" w:fill="FFFFFF"/>
        <w:spacing w:before="0"/>
        <w:contextualSpacing w:val="0"/>
        <w:jc w:val="both"/>
      </w:pPr>
      <w:r w:rsidRPr="00A921F9">
        <w:t>по подготовке кормоуборочной техники;</w:t>
      </w:r>
    </w:p>
    <w:p w:rsidR="00977DE9" w:rsidRPr="00A921F9" w:rsidRDefault="00977DE9" w:rsidP="00341660">
      <w:pPr>
        <w:pStyle w:val="a4"/>
        <w:numPr>
          <w:ilvl w:val="0"/>
          <w:numId w:val="5"/>
        </w:numPr>
        <w:shd w:val="clear" w:color="auto" w:fill="FFFFFF"/>
        <w:spacing w:before="0"/>
        <w:contextualSpacing w:val="0"/>
        <w:jc w:val="both"/>
      </w:pPr>
      <w:r w:rsidRPr="00A921F9">
        <w:t>по подготовке хозяйств района к проведению весенне-полевых работ;</w:t>
      </w:r>
    </w:p>
    <w:p w:rsidR="00977DE9" w:rsidRPr="00A921F9" w:rsidRDefault="00977DE9" w:rsidP="00341660">
      <w:pPr>
        <w:pStyle w:val="a4"/>
        <w:numPr>
          <w:ilvl w:val="0"/>
          <w:numId w:val="5"/>
        </w:numPr>
        <w:shd w:val="clear" w:color="auto" w:fill="FFFFFF"/>
        <w:spacing w:before="0"/>
        <w:contextualSpacing w:val="0"/>
        <w:jc w:val="both"/>
      </w:pPr>
      <w:r w:rsidRPr="00A921F9">
        <w:t>на лучший пункт по искусственному осеменению;</w:t>
      </w:r>
    </w:p>
    <w:p w:rsidR="00977DE9" w:rsidRPr="00A921F9" w:rsidRDefault="00977DE9" w:rsidP="00341660">
      <w:pPr>
        <w:pStyle w:val="a4"/>
        <w:numPr>
          <w:ilvl w:val="0"/>
          <w:numId w:val="5"/>
        </w:numPr>
        <w:shd w:val="clear" w:color="auto" w:fill="FFFFFF"/>
        <w:spacing w:before="0"/>
        <w:contextualSpacing w:val="0"/>
        <w:jc w:val="both"/>
      </w:pPr>
      <w:r w:rsidRPr="00A921F9">
        <w:t>по подготовке с/х техники на длительное хранение;</w:t>
      </w:r>
    </w:p>
    <w:p w:rsidR="00977DE9" w:rsidRPr="00A921F9" w:rsidRDefault="00977DE9" w:rsidP="00341660">
      <w:pPr>
        <w:pStyle w:val="a4"/>
        <w:numPr>
          <w:ilvl w:val="0"/>
          <w:numId w:val="5"/>
        </w:numPr>
        <w:shd w:val="clear" w:color="auto" w:fill="FFFFFF"/>
        <w:spacing w:before="0"/>
        <w:contextualSpacing w:val="0"/>
        <w:jc w:val="both"/>
      </w:pPr>
      <w:r w:rsidRPr="00A921F9">
        <w:lastRenderedPageBreak/>
        <w:t>месячники качества реализуемого молока</w:t>
      </w:r>
    </w:p>
    <w:p w:rsidR="00977DE9" w:rsidRPr="00A921F9" w:rsidRDefault="00977DE9" w:rsidP="006A2F61">
      <w:pPr>
        <w:pStyle w:val="a4"/>
        <w:numPr>
          <w:ilvl w:val="0"/>
          <w:numId w:val="16"/>
        </w:numPr>
        <w:tabs>
          <w:tab w:val="left" w:pos="1134"/>
        </w:tabs>
        <w:autoSpaceDE w:val="0"/>
        <w:autoSpaceDN w:val="0"/>
        <w:adjustRightInd w:val="0"/>
        <w:spacing w:before="0"/>
        <w:ind w:left="0" w:firstLine="709"/>
        <w:contextualSpacing w:val="0"/>
        <w:jc w:val="both"/>
        <w:rPr>
          <w:bCs w:val="0"/>
        </w:rPr>
      </w:pPr>
      <w:r w:rsidRPr="00A921F9">
        <w:rPr>
          <w:bCs w:val="0"/>
        </w:rPr>
        <w:t xml:space="preserve">Реализация комплекса мер, направленных на обеспечение квалифицированными кадрами сельскохозяйственных организаций Красногорского района (организационные мероприятия).  </w:t>
      </w:r>
    </w:p>
    <w:p w:rsidR="00977DE9" w:rsidRPr="006A2F61" w:rsidRDefault="00977DE9" w:rsidP="00470A07">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В рамках основного мероприятия реализуются меры по следующим направлениям:</w:t>
      </w:r>
    </w:p>
    <w:p w:rsidR="00977DE9" w:rsidRPr="006A2F61" w:rsidRDefault="00977DE9" w:rsidP="00470A07">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9.1. Реализация комплекса мер, связанных с подготовкой молодых специалистов и их последующим трудоустройством в организации агропромышленного комплекса Красногорского района (целевой набор на получение высшего или среднего профессионального образования). </w:t>
      </w:r>
    </w:p>
    <w:p w:rsidR="00977DE9" w:rsidRPr="006A2F61" w:rsidRDefault="00977DE9" w:rsidP="006A2F61">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Отдел сельского хозяйства Администрации Красногорского  района осуществляется подбор кадров для целевого набора, подготовка необходимых документов. После получения высшего или среднего профессионального образования осуществляется организационное содействие в трудоустройстве молодых специалистов в организации агропромышленного комплекса Красногорского района.</w:t>
      </w:r>
    </w:p>
    <w:p w:rsidR="00977DE9" w:rsidRPr="006A2F61" w:rsidRDefault="00977DE9" w:rsidP="00470A07">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9.2.  Проведение подготовительных работ с целью предоставления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w:t>
      </w:r>
    </w:p>
    <w:p w:rsidR="00977DE9" w:rsidRPr="00470A07" w:rsidRDefault="00977DE9" w:rsidP="00470A07">
      <w:pPr>
        <w:pStyle w:val="a3"/>
        <w:ind w:firstLine="708"/>
        <w:jc w:val="both"/>
        <w:rPr>
          <w:rFonts w:ascii="Times New Roman" w:hAnsi="Times New Roman" w:cs="Times New Roman"/>
          <w:bCs/>
          <w:sz w:val="24"/>
          <w:szCs w:val="24"/>
        </w:rPr>
      </w:pPr>
      <w:proofErr w:type="gramStart"/>
      <w:r w:rsidRPr="00470A07">
        <w:rPr>
          <w:rFonts w:ascii="Times New Roman" w:hAnsi="Times New Roman" w:cs="Times New Roman"/>
          <w:sz w:val="24"/>
          <w:szCs w:val="24"/>
        </w:rPr>
        <w:t xml:space="preserve">Социальные выплаты предоставляются в соответствии с Положением, утвержденным Постановлением Правительства Удмуртской Республики от 21 октября 2013 г. N 481 "О мерах по реализации мероприятий федеральной целевой программы "Устойчивое развитие сельских территорий на 2014 - 2017 годы и на период до 2020 года" </w:t>
      </w:r>
      <w:r w:rsidRPr="00470A07">
        <w:rPr>
          <w:rFonts w:ascii="Times New Roman" w:hAnsi="Times New Roman" w:cs="Times New Roman"/>
          <w:bCs/>
          <w:sz w:val="24"/>
          <w:szCs w:val="24"/>
        </w:rPr>
        <w:t xml:space="preserve">  Разработан Административный регламент по предоставлению муниципальной услуги «Прием заявлений, документов, а также постановка на учет граждан на получение государственной</w:t>
      </w:r>
      <w:proofErr w:type="gramEnd"/>
      <w:r w:rsidRPr="00470A07">
        <w:rPr>
          <w:rFonts w:ascii="Times New Roman" w:hAnsi="Times New Roman" w:cs="Times New Roman"/>
          <w:bCs/>
          <w:sz w:val="24"/>
          <w:szCs w:val="24"/>
        </w:rPr>
        <w:t xml:space="preserve"> финансовой поддержки по федеральной целевой программе «Устойчивое развитие сельских территорий на 2014-2017 годы и на период до 2020 года».  Постановление Администрации  Красногорского района от 25.02.2014 года  № 179 «Об утверждении административного регламента предоставления муниципальной услуги  «Прием заявлений, документов, а также постановка на учет граждан на получение государственной финансовой поддержки по федеральной целевой программе «Устойчивое развитие сельских территорий на 2014-2017 годы и на период до 2020 года»</w:t>
      </w:r>
    </w:p>
    <w:p w:rsidR="00977DE9" w:rsidRPr="00470A07" w:rsidRDefault="00977DE9" w:rsidP="00470A07">
      <w:pPr>
        <w:pStyle w:val="a3"/>
        <w:jc w:val="both"/>
        <w:rPr>
          <w:rFonts w:ascii="Times New Roman" w:hAnsi="Times New Roman" w:cs="Times New Roman"/>
          <w:sz w:val="24"/>
          <w:szCs w:val="24"/>
        </w:rPr>
      </w:pPr>
      <w:r w:rsidRPr="00470A07">
        <w:rPr>
          <w:rFonts w:ascii="Times New Roman" w:hAnsi="Times New Roman" w:cs="Times New Roman"/>
          <w:sz w:val="24"/>
          <w:szCs w:val="24"/>
        </w:rPr>
        <w:t>В целях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 Администрация Красногорского района:</w:t>
      </w:r>
    </w:p>
    <w:p w:rsidR="00977DE9" w:rsidRPr="00A921F9" w:rsidRDefault="00977DE9" w:rsidP="00341660">
      <w:pPr>
        <w:pStyle w:val="a4"/>
        <w:numPr>
          <w:ilvl w:val="0"/>
          <w:numId w:val="8"/>
        </w:numPr>
        <w:shd w:val="clear" w:color="auto" w:fill="FFFFFF"/>
        <w:tabs>
          <w:tab w:val="left" w:pos="1134"/>
        </w:tabs>
        <w:spacing w:before="0"/>
        <w:ind w:left="0" w:firstLine="709"/>
        <w:contextualSpacing w:val="0"/>
        <w:jc w:val="both"/>
      </w:pPr>
      <w:r w:rsidRPr="00A921F9">
        <w:t xml:space="preserve">осуществляет разъяснение населению, в том числе с использованием средств массовой информации, условий и порядка получения и использования социальных выплат; </w:t>
      </w:r>
    </w:p>
    <w:p w:rsidR="00977DE9" w:rsidRPr="00A921F9" w:rsidRDefault="00977DE9" w:rsidP="00341660">
      <w:pPr>
        <w:pStyle w:val="a4"/>
        <w:numPr>
          <w:ilvl w:val="0"/>
          <w:numId w:val="8"/>
        </w:numPr>
        <w:shd w:val="clear" w:color="auto" w:fill="FFFFFF"/>
        <w:tabs>
          <w:tab w:val="left" w:pos="1134"/>
        </w:tabs>
        <w:spacing w:before="0"/>
        <w:ind w:left="0" w:firstLine="709"/>
        <w:contextualSpacing w:val="0"/>
        <w:jc w:val="both"/>
      </w:pPr>
      <w:r w:rsidRPr="00A921F9">
        <w:t>осуществляет прием документов;</w:t>
      </w:r>
    </w:p>
    <w:p w:rsidR="00977DE9" w:rsidRPr="00A921F9" w:rsidRDefault="00977DE9" w:rsidP="00341660">
      <w:pPr>
        <w:pStyle w:val="a4"/>
        <w:numPr>
          <w:ilvl w:val="0"/>
          <w:numId w:val="8"/>
        </w:numPr>
        <w:shd w:val="clear" w:color="auto" w:fill="FFFFFF"/>
        <w:tabs>
          <w:tab w:val="left" w:pos="1134"/>
        </w:tabs>
        <w:spacing w:before="0"/>
        <w:ind w:left="0" w:firstLine="709"/>
        <w:contextualSpacing w:val="0"/>
        <w:jc w:val="both"/>
      </w:pPr>
      <w:r w:rsidRPr="00A921F9">
        <w:t xml:space="preserve">проводит проверку представленных документов, принимает решение о признании заявителя нуждающимся в улучшении жилищных условий и включении в список участников </w:t>
      </w:r>
      <w:hyperlink r:id="rId12" w:history="1">
        <w:r w:rsidRPr="00A921F9">
          <w:t>программы</w:t>
        </w:r>
      </w:hyperlink>
      <w:r w:rsidRPr="00A921F9">
        <w:t xml:space="preserve"> или об отказе во включении в список участников </w:t>
      </w:r>
      <w:hyperlink r:id="rId13" w:history="1">
        <w:r w:rsidRPr="00A921F9">
          <w:t>программы</w:t>
        </w:r>
      </w:hyperlink>
      <w:r w:rsidRPr="00A921F9">
        <w:t>;</w:t>
      </w:r>
    </w:p>
    <w:p w:rsidR="00977DE9" w:rsidRPr="00A921F9" w:rsidRDefault="00977DE9" w:rsidP="00341660">
      <w:pPr>
        <w:pStyle w:val="a4"/>
        <w:numPr>
          <w:ilvl w:val="0"/>
          <w:numId w:val="8"/>
        </w:numPr>
        <w:shd w:val="clear" w:color="auto" w:fill="FFFFFF"/>
        <w:tabs>
          <w:tab w:val="left" w:pos="1134"/>
        </w:tabs>
        <w:spacing w:before="0"/>
        <w:ind w:left="0" w:firstLine="709"/>
        <w:contextualSpacing w:val="0"/>
        <w:jc w:val="both"/>
      </w:pPr>
      <w:r w:rsidRPr="00A921F9">
        <w:t>представляет в Министерство сельского хозяйства и продовольствия Удмуртской Республики список участников программы, акты органа местного самоуправления о признании лиц, указанных в списке, нуждающимися в улучшении жилищных условий или о признании молодой семьи, молодого специалиста не имеющими жилья в сельской местности, иные документы;</w:t>
      </w:r>
    </w:p>
    <w:p w:rsidR="00977DE9" w:rsidRPr="00A921F9" w:rsidRDefault="00977DE9" w:rsidP="00341660">
      <w:pPr>
        <w:pStyle w:val="a4"/>
        <w:numPr>
          <w:ilvl w:val="0"/>
          <w:numId w:val="8"/>
        </w:numPr>
        <w:shd w:val="clear" w:color="auto" w:fill="FFFFFF"/>
        <w:tabs>
          <w:tab w:val="left" w:pos="1134"/>
        </w:tabs>
        <w:spacing w:before="0"/>
        <w:ind w:left="0" w:firstLine="709"/>
        <w:contextualSpacing w:val="0"/>
        <w:jc w:val="both"/>
      </w:pPr>
      <w:r w:rsidRPr="00A921F9">
        <w:t>доводит до сведения заявителей информацию о включении их в сводный список участников программы;</w:t>
      </w:r>
    </w:p>
    <w:p w:rsidR="00977DE9" w:rsidRPr="00470A07" w:rsidRDefault="00977DE9" w:rsidP="00470A07">
      <w:pPr>
        <w:pStyle w:val="a3"/>
        <w:ind w:firstLine="708"/>
        <w:jc w:val="both"/>
        <w:rPr>
          <w:rFonts w:ascii="Times New Roman" w:hAnsi="Times New Roman" w:cs="Times New Roman"/>
          <w:b/>
          <w:sz w:val="24"/>
          <w:szCs w:val="24"/>
        </w:rPr>
      </w:pPr>
      <w:r w:rsidRPr="00470A07">
        <w:rPr>
          <w:rFonts w:ascii="Times New Roman" w:hAnsi="Times New Roman" w:cs="Times New Roman"/>
          <w:sz w:val="24"/>
          <w:szCs w:val="24"/>
        </w:rPr>
        <w:t xml:space="preserve">9.3.  </w:t>
      </w:r>
      <w:proofErr w:type="gramStart"/>
      <w:r w:rsidRPr="00470A07">
        <w:rPr>
          <w:rFonts w:ascii="Times New Roman" w:hAnsi="Times New Roman" w:cs="Times New Roman"/>
          <w:sz w:val="24"/>
          <w:szCs w:val="24"/>
        </w:rPr>
        <w:t>Проведение работ по предоставлению земельных участков для ведения индивидуального жилищного строительства членам молодых семей и молодым специалистам, проживающим и работающим в сельских населенных пунктах - в соответствии с Законом Удмуртской Республики от 30 июня 2011 года №32-РЗ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w:t>
      </w:r>
      <w:proofErr w:type="gramEnd"/>
      <w:r w:rsidRPr="00470A07">
        <w:rPr>
          <w:rFonts w:ascii="Times New Roman" w:hAnsi="Times New Roman" w:cs="Times New Roman"/>
          <w:sz w:val="24"/>
          <w:szCs w:val="24"/>
        </w:rPr>
        <w:t xml:space="preserve"> населенных пунктов на территории Удмуртской Республики»</w:t>
      </w:r>
    </w:p>
    <w:p w:rsidR="00977DE9" w:rsidRPr="00470A07" w:rsidRDefault="00977DE9" w:rsidP="00470A07">
      <w:pPr>
        <w:pStyle w:val="a3"/>
        <w:jc w:val="both"/>
        <w:rPr>
          <w:rFonts w:ascii="Times New Roman" w:hAnsi="Times New Roman" w:cs="Times New Roman"/>
          <w:sz w:val="24"/>
          <w:szCs w:val="24"/>
        </w:rPr>
      </w:pPr>
      <w:r w:rsidRPr="00470A07">
        <w:rPr>
          <w:rFonts w:ascii="Times New Roman" w:hAnsi="Times New Roman" w:cs="Times New Roman"/>
          <w:sz w:val="24"/>
          <w:szCs w:val="24"/>
        </w:rPr>
        <w:t>Для реализации указанной меры государственной поддержки Администрация Красногорского района:</w:t>
      </w:r>
    </w:p>
    <w:p w:rsidR="00977DE9" w:rsidRPr="00A921F9" w:rsidRDefault="00977DE9" w:rsidP="00341660">
      <w:pPr>
        <w:pStyle w:val="a4"/>
        <w:numPr>
          <w:ilvl w:val="0"/>
          <w:numId w:val="9"/>
        </w:numPr>
        <w:shd w:val="clear" w:color="auto" w:fill="FFFFFF"/>
        <w:tabs>
          <w:tab w:val="left" w:pos="1134"/>
        </w:tabs>
        <w:spacing w:before="0"/>
        <w:ind w:left="0" w:firstLine="709"/>
        <w:contextualSpacing w:val="0"/>
        <w:jc w:val="both"/>
      </w:pPr>
      <w:proofErr w:type="gramStart"/>
      <w:r w:rsidRPr="00A921F9">
        <w:lastRenderedPageBreak/>
        <w:t>устанавливает (обновляет) перечень сформированных земельных участков, планируемых для предоставления гражданам в соответствии с указанным Законом Удмуртской Республики от 30 июня 2011 года №32-РЗ</w:t>
      </w:r>
      <w:r w:rsidRPr="00A921F9">
        <w:rPr>
          <w:b/>
        </w:rPr>
        <w:t xml:space="preserve"> </w:t>
      </w:r>
      <w:r w:rsidRPr="00A921F9">
        <w:t xml:space="preserve">«О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 а также </w:t>
      </w:r>
      <w:hyperlink r:id="rId14" w:history="1">
        <w:r w:rsidRPr="00A921F9">
          <w:t>Законом</w:t>
        </w:r>
      </w:hyperlink>
      <w:r w:rsidRPr="00A921F9">
        <w:t xml:space="preserve"> Удмуртской Республики от 16</w:t>
      </w:r>
      <w:proofErr w:type="gramEnd"/>
      <w:r w:rsidRPr="00A921F9">
        <w:t xml:space="preserve"> декабря 2002 г. №68-РЗ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w:t>
      </w:r>
    </w:p>
    <w:p w:rsidR="00977DE9" w:rsidRPr="00A921F9" w:rsidRDefault="00977DE9" w:rsidP="00341660">
      <w:pPr>
        <w:pStyle w:val="a4"/>
        <w:numPr>
          <w:ilvl w:val="0"/>
          <w:numId w:val="9"/>
        </w:numPr>
        <w:shd w:val="clear" w:color="auto" w:fill="FFFFFF"/>
        <w:tabs>
          <w:tab w:val="left" w:pos="1134"/>
        </w:tabs>
        <w:spacing w:before="0"/>
        <w:ind w:left="0" w:firstLine="709"/>
        <w:contextualSpacing w:val="0"/>
        <w:jc w:val="both"/>
      </w:pPr>
      <w:r w:rsidRPr="00A921F9">
        <w:t>ведет единый учет граждан, имеющих право на бесплатное предоставление земельных участков;</w:t>
      </w:r>
    </w:p>
    <w:p w:rsidR="00977DE9" w:rsidRDefault="00977DE9" w:rsidP="00341660">
      <w:pPr>
        <w:pStyle w:val="a4"/>
        <w:numPr>
          <w:ilvl w:val="0"/>
          <w:numId w:val="9"/>
        </w:numPr>
        <w:shd w:val="clear" w:color="auto" w:fill="FFFFFF"/>
        <w:tabs>
          <w:tab w:val="left" w:pos="1134"/>
        </w:tabs>
        <w:spacing w:before="0"/>
        <w:ind w:left="0" w:firstLine="709"/>
        <w:contextualSpacing w:val="0"/>
        <w:jc w:val="both"/>
      </w:pPr>
      <w:r w:rsidRPr="00A921F9">
        <w:t>предоставляет земельные участки в собственность граждан.</w:t>
      </w:r>
    </w:p>
    <w:p w:rsidR="00470A07" w:rsidRPr="00A921F9" w:rsidRDefault="00470A07" w:rsidP="00470A07">
      <w:pPr>
        <w:pStyle w:val="a4"/>
        <w:shd w:val="clear" w:color="auto" w:fill="FFFFFF"/>
        <w:tabs>
          <w:tab w:val="left" w:pos="1134"/>
        </w:tabs>
        <w:spacing w:before="0"/>
        <w:ind w:left="709"/>
        <w:contextualSpacing w:val="0"/>
        <w:jc w:val="both"/>
      </w:pP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 xml:space="preserve">9.4.  </w:t>
      </w:r>
      <w:proofErr w:type="gramStart"/>
      <w:r w:rsidRPr="00470A07">
        <w:rPr>
          <w:rFonts w:ascii="Times New Roman" w:hAnsi="Times New Roman" w:cs="Times New Roman"/>
          <w:sz w:val="24"/>
          <w:szCs w:val="24"/>
        </w:rPr>
        <w:t xml:space="preserve">Реализация комплекса мер, связанных с подготовкой документов на предоставление займов для целей строительства (реконструкции), приобретения или капитального ремонта жилых помещений, строительства объектов инженерной инфраструктуры работникам организаций, осуществляющих производство сельскохозяйственной продукции, индивидуальным предпринимателям, осуществляющим производство сельскохозяйственной продукции, работникам крестьянских, фермерских хозяйств и гражданам, ведущие личное подсобное хозяйство (сельскохозяйственным товаропроизводителям), в том числе молодым специалистам. </w:t>
      </w:r>
      <w:proofErr w:type="gramEnd"/>
    </w:p>
    <w:p w:rsidR="00977DE9" w:rsidRPr="00470A07" w:rsidRDefault="00977DE9" w:rsidP="00470A07">
      <w:pPr>
        <w:pStyle w:val="a3"/>
        <w:ind w:firstLine="708"/>
        <w:jc w:val="both"/>
        <w:rPr>
          <w:rFonts w:ascii="Times New Roman" w:hAnsi="Times New Roman" w:cs="Times New Roman"/>
          <w:i/>
          <w:sz w:val="24"/>
          <w:szCs w:val="24"/>
        </w:rPr>
      </w:pPr>
      <w:r w:rsidRPr="00470A07">
        <w:rPr>
          <w:rFonts w:ascii="Times New Roman" w:hAnsi="Times New Roman" w:cs="Times New Roman"/>
          <w:sz w:val="24"/>
          <w:szCs w:val="24"/>
        </w:rPr>
        <w:t xml:space="preserve">Порядок предоставления указанной меры государственной поддержки установлен постановлением Правительства Удмуртской Республики от 4 апреля 2007 г. № 52 «О жилищных займах гражданам за счет средств бюджета Удмуртской Республики». </w:t>
      </w:r>
    </w:p>
    <w:p w:rsidR="00977DE9" w:rsidRPr="00470A07" w:rsidRDefault="00977DE9" w:rsidP="00470A07">
      <w:pPr>
        <w:pStyle w:val="a3"/>
        <w:jc w:val="both"/>
        <w:rPr>
          <w:rFonts w:ascii="Times New Roman" w:hAnsi="Times New Roman" w:cs="Times New Roman"/>
          <w:sz w:val="24"/>
          <w:szCs w:val="24"/>
        </w:rPr>
      </w:pPr>
      <w:r w:rsidRPr="00470A07">
        <w:rPr>
          <w:rFonts w:ascii="Times New Roman" w:hAnsi="Times New Roman" w:cs="Times New Roman"/>
          <w:sz w:val="24"/>
          <w:szCs w:val="24"/>
        </w:rPr>
        <w:t>Для реализации данной меры Администрация Красногорского района:</w:t>
      </w:r>
    </w:p>
    <w:p w:rsidR="00977DE9" w:rsidRPr="00470A07" w:rsidRDefault="00977DE9" w:rsidP="00470A07">
      <w:pPr>
        <w:pStyle w:val="a3"/>
        <w:jc w:val="both"/>
        <w:rPr>
          <w:rFonts w:ascii="Times New Roman" w:hAnsi="Times New Roman" w:cs="Times New Roman"/>
          <w:sz w:val="24"/>
          <w:szCs w:val="24"/>
        </w:rPr>
      </w:pPr>
      <w:r w:rsidRPr="00470A07">
        <w:rPr>
          <w:rFonts w:ascii="Times New Roman" w:hAnsi="Times New Roman" w:cs="Times New Roman"/>
          <w:sz w:val="24"/>
          <w:szCs w:val="24"/>
        </w:rPr>
        <w:t>осуществляет учет и формирование очередности граждан на получение жилищных займов;</w:t>
      </w:r>
    </w:p>
    <w:p w:rsidR="00977DE9" w:rsidRPr="00A921F9" w:rsidRDefault="00977DE9" w:rsidP="00341660">
      <w:pPr>
        <w:pStyle w:val="a4"/>
        <w:numPr>
          <w:ilvl w:val="0"/>
          <w:numId w:val="10"/>
        </w:numPr>
        <w:shd w:val="clear" w:color="auto" w:fill="FFFFFF"/>
        <w:tabs>
          <w:tab w:val="left" w:pos="1134"/>
        </w:tabs>
        <w:spacing w:before="0"/>
        <w:ind w:left="0" w:firstLine="709"/>
        <w:contextualSpacing w:val="0"/>
        <w:jc w:val="both"/>
      </w:pPr>
      <w:r w:rsidRPr="00A921F9">
        <w:t>организует деятельность по подготовке документов для выдачи жилищных займов;</w:t>
      </w:r>
    </w:p>
    <w:p w:rsidR="00977DE9" w:rsidRPr="00A921F9" w:rsidRDefault="00977DE9" w:rsidP="00341660">
      <w:pPr>
        <w:pStyle w:val="a4"/>
        <w:numPr>
          <w:ilvl w:val="0"/>
          <w:numId w:val="10"/>
        </w:numPr>
        <w:shd w:val="clear" w:color="auto" w:fill="FFFFFF"/>
        <w:tabs>
          <w:tab w:val="left" w:pos="1134"/>
        </w:tabs>
        <w:spacing w:before="0"/>
        <w:ind w:left="0" w:firstLine="709"/>
        <w:contextualSpacing w:val="0"/>
        <w:jc w:val="both"/>
      </w:pPr>
      <w:r w:rsidRPr="00A921F9">
        <w:t xml:space="preserve">осуществляет </w:t>
      </w:r>
      <w:proofErr w:type="gramStart"/>
      <w:r w:rsidRPr="00A921F9">
        <w:t>контроль за</w:t>
      </w:r>
      <w:proofErr w:type="gramEnd"/>
      <w:r w:rsidRPr="00A921F9">
        <w:t xml:space="preserve"> целевым использованием жилищных займов, своевременным возвратом основного долга и уплатой процентов за пользование жилищными займами;</w:t>
      </w:r>
    </w:p>
    <w:p w:rsidR="00977DE9" w:rsidRPr="00A921F9" w:rsidRDefault="00977DE9" w:rsidP="00341660">
      <w:pPr>
        <w:pStyle w:val="a4"/>
        <w:numPr>
          <w:ilvl w:val="0"/>
          <w:numId w:val="10"/>
        </w:numPr>
        <w:shd w:val="clear" w:color="auto" w:fill="FFFFFF"/>
        <w:tabs>
          <w:tab w:val="left" w:pos="1134"/>
        </w:tabs>
        <w:spacing w:before="0"/>
        <w:ind w:left="0" w:firstLine="709"/>
        <w:contextualSpacing w:val="0"/>
        <w:jc w:val="both"/>
      </w:pPr>
      <w:r w:rsidRPr="00A921F9">
        <w:t xml:space="preserve">осуществляет </w:t>
      </w:r>
      <w:proofErr w:type="gramStart"/>
      <w:r w:rsidRPr="00A921F9">
        <w:t>контроль за</w:t>
      </w:r>
      <w:proofErr w:type="gramEnd"/>
      <w:r w:rsidRPr="00A921F9">
        <w:t xml:space="preserve"> стоимостью и сроками ввода в эксплуатацию жилья, построенного с помощью жилищных займов. Контроль осуществляется по документам, представляемым заемщиками и застройщиками, а также путем проведения проверок на местах. Проведение проверки оформляется актом;</w:t>
      </w:r>
    </w:p>
    <w:p w:rsidR="00977DE9" w:rsidRPr="00A921F9" w:rsidRDefault="00977DE9" w:rsidP="00341660">
      <w:pPr>
        <w:pStyle w:val="a4"/>
        <w:numPr>
          <w:ilvl w:val="0"/>
          <w:numId w:val="10"/>
        </w:numPr>
        <w:shd w:val="clear" w:color="auto" w:fill="FFFFFF"/>
        <w:tabs>
          <w:tab w:val="left" w:pos="1134"/>
        </w:tabs>
        <w:spacing w:before="0"/>
        <w:ind w:left="0" w:firstLine="709"/>
        <w:contextualSpacing w:val="0"/>
        <w:jc w:val="both"/>
      </w:pPr>
      <w:r w:rsidRPr="00A921F9">
        <w:t xml:space="preserve">оказывает помощь </w:t>
      </w:r>
      <w:proofErr w:type="gramStart"/>
      <w:r w:rsidRPr="00A921F9">
        <w:t>заемщикам-индивидуальным</w:t>
      </w:r>
      <w:proofErr w:type="gramEnd"/>
      <w:r w:rsidRPr="00A921F9">
        <w:t xml:space="preserve"> застройщикам в подготовке документов для строительства индивидуальных жилых домов;</w:t>
      </w:r>
    </w:p>
    <w:p w:rsidR="00977DE9" w:rsidRPr="00A921F9" w:rsidRDefault="00977DE9" w:rsidP="00341660">
      <w:pPr>
        <w:pStyle w:val="a4"/>
        <w:numPr>
          <w:ilvl w:val="0"/>
          <w:numId w:val="10"/>
        </w:numPr>
        <w:shd w:val="clear" w:color="auto" w:fill="FFFFFF"/>
        <w:tabs>
          <w:tab w:val="left" w:pos="1134"/>
        </w:tabs>
        <w:spacing w:before="0"/>
        <w:ind w:left="0" w:firstLine="709"/>
        <w:contextualSpacing w:val="0"/>
        <w:jc w:val="both"/>
      </w:pPr>
      <w:r w:rsidRPr="00A921F9">
        <w:t>проводит работу с заемщиками по разъяснению условий и порядка получения и использования жилищных займов;</w:t>
      </w:r>
    </w:p>
    <w:p w:rsidR="00977DE9" w:rsidRPr="00A921F9" w:rsidRDefault="00977DE9" w:rsidP="00341660">
      <w:pPr>
        <w:pStyle w:val="a4"/>
        <w:numPr>
          <w:ilvl w:val="0"/>
          <w:numId w:val="10"/>
        </w:numPr>
        <w:shd w:val="clear" w:color="auto" w:fill="FFFFFF"/>
        <w:tabs>
          <w:tab w:val="left" w:pos="1134"/>
        </w:tabs>
        <w:spacing w:before="0"/>
        <w:ind w:left="0" w:firstLine="709"/>
        <w:contextualSpacing w:val="0"/>
        <w:jc w:val="both"/>
      </w:pPr>
      <w:r w:rsidRPr="00A921F9">
        <w:t xml:space="preserve"> запрашивает сведения из Единого государственного реестра прав на недвижимое имущество и сделок с ним в Управлении Федеральной службы государственной регистрации, кадастра и картографии по Удмуртской Республике о наличии или отсутствии у заемщика и членов его семьи жилых помещений на праве собственности. </w:t>
      </w:r>
    </w:p>
    <w:p w:rsidR="00977DE9" w:rsidRPr="00A921F9" w:rsidRDefault="00977DE9" w:rsidP="006A2F61">
      <w:pPr>
        <w:pStyle w:val="a4"/>
        <w:numPr>
          <w:ilvl w:val="0"/>
          <w:numId w:val="16"/>
        </w:numPr>
        <w:tabs>
          <w:tab w:val="left" w:pos="1276"/>
        </w:tabs>
        <w:autoSpaceDE w:val="0"/>
        <w:autoSpaceDN w:val="0"/>
        <w:adjustRightInd w:val="0"/>
        <w:spacing w:before="0"/>
        <w:ind w:left="0" w:firstLine="709"/>
        <w:jc w:val="both"/>
        <w:rPr>
          <w:bCs w:val="0"/>
        </w:rPr>
      </w:pPr>
      <w:r w:rsidRPr="00A921F9">
        <w:rPr>
          <w:bCs w:val="0"/>
        </w:rPr>
        <w:t>Организация участия муниципального образования «Красногорский район» во всероссийских мероприятиях, реализуемых в соответствии с Федеральной целевой программой «Устойчивое развитие сельских территорий на 2014-2017 годы и на период до 2020 года».</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основного мероприятия осуществляется подготовка необходимых документов; в случае отбора Красногорского района по итогам конкурсных процедур – реализация соответствующих программ и проектов.</w:t>
      </w:r>
    </w:p>
    <w:p w:rsidR="00977DE9" w:rsidRPr="00A921F9" w:rsidRDefault="00977DE9" w:rsidP="00977DE9">
      <w:pPr>
        <w:shd w:val="clear" w:color="auto" w:fill="FFFFFF"/>
        <w:tabs>
          <w:tab w:val="left" w:pos="1134"/>
        </w:tabs>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977DE9" w:rsidRPr="00A921F9" w:rsidRDefault="00977DE9" w:rsidP="00977DE9">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lastRenderedPageBreak/>
        <w:t>1.6. Меры муниципального регулирования подпрограммы</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В соответствии с Положением «О возложении исполнений  муниципальных </w:t>
      </w:r>
      <w:proofErr w:type="gramStart"/>
      <w:r w:rsidRPr="00A921F9">
        <w:rPr>
          <w:rFonts w:ascii="Times New Roman" w:hAnsi="Times New Roman" w:cs="Times New Roman"/>
          <w:bCs/>
          <w:sz w:val="24"/>
          <w:szCs w:val="24"/>
        </w:rPr>
        <w:t>функций</w:t>
      </w:r>
      <w:proofErr w:type="gramEnd"/>
      <w:r w:rsidRPr="00A921F9">
        <w:rPr>
          <w:rFonts w:ascii="Times New Roman" w:hAnsi="Times New Roman" w:cs="Times New Roman"/>
          <w:bCs/>
          <w:sz w:val="24"/>
          <w:szCs w:val="24"/>
        </w:rPr>
        <w:t xml:space="preserve"> в целях обеспечения реализации предусмотренных законодательством полномочий в области сельского хозяйства», утвержденным Постановлением Администраций Красногорский район от 12 апреля 2010 г. № 129 «О возложении исполнений  муниципальных функций в целях обеспечения реализации предусмотренных законодательством полномочий в области сельского хозяйства», структурным подразделением Администрации муниципального образования «Красногорский район», осуществляющим исполнение муниципальных функций в целях обеспечения реализации предусмотренных законодательством полномочий в области сельского хозяйства, является Отдел сельского хозяйства Администрации муниципального образования «Красногорский район».  Отдел сельского хозяйства не является  юридическим лицом, содержание Отдела сельского хозяйства  будет отражено в муниципальной программе «Муниципальное управление» (подпрограмма «Организация муниципального управления»).</w:t>
      </w:r>
    </w:p>
    <w:p w:rsidR="00977DE9" w:rsidRPr="00A921F9" w:rsidRDefault="00977DE9" w:rsidP="00470A07">
      <w:pPr>
        <w:autoSpaceDE w:val="0"/>
        <w:autoSpaceDN w:val="0"/>
        <w:adjustRightInd w:val="0"/>
        <w:ind w:firstLine="357"/>
        <w:jc w:val="both"/>
        <w:rPr>
          <w:rFonts w:ascii="Times New Roman" w:hAnsi="Times New Roman" w:cs="Times New Roman"/>
          <w:bCs/>
          <w:sz w:val="24"/>
          <w:szCs w:val="24"/>
        </w:rPr>
      </w:pPr>
      <w:r w:rsidRPr="00A921F9">
        <w:rPr>
          <w:rFonts w:ascii="Times New Roman" w:hAnsi="Times New Roman" w:cs="Times New Roman"/>
          <w:bCs/>
          <w:sz w:val="24"/>
          <w:szCs w:val="24"/>
        </w:rPr>
        <w:t>Отделом сельского хозяйства Администрации Красногорского района ежегодно утверждаются Положения о проведении районных конкурсов (смотров-конкурсов), в которых определяются условия участия, время проведения и порядок подведения итогов конкурсов.</w:t>
      </w:r>
    </w:p>
    <w:p w:rsidR="00977DE9" w:rsidRPr="00A921F9" w:rsidRDefault="00977DE9" w:rsidP="00977DE9">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t>1.7. Прогноз сводных показателей муниципальных заданий подпрограммы</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подпрограммы Администрацией Красногорского района осуществляется муниципальная услуга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Муниципальными учреждениями муниципальные услуги не оказываются.</w:t>
      </w:r>
    </w:p>
    <w:p w:rsidR="00977DE9" w:rsidRPr="00A921F9" w:rsidRDefault="00977DE9" w:rsidP="00977DE9">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t xml:space="preserve">         1.8. Взаимодействие с органами государственной власти и местного самоуправления, организациями и гражданами  подпрограммы</w:t>
      </w:r>
    </w:p>
    <w:p w:rsidR="00977DE9" w:rsidRPr="00470A07" w:rsidRDefault="00977DE9" w:rsidP="00470A07">
      <w:pPr>
        <w:pStyle w:val="a3"/>
        <w:ind w:firstLine="357"/>
        <w:jc w:val="both"/>
        <w:rPr>
          <w:rFonts w:ascii="Times New Roman" w:hAnsi="Times New Roman" w:cs="Times New Roman"/>
          <w:sz w:val="24"/>
          <w:szCs w:val="24"/>
        </w:rPr>
      </w:pPr>
      <w:r w:rsidRPr="00470A07">
        <w:rPr>
          <w:rFonts w:ascii="Times New Roman" w:hAnsi="Times New Roman" w:cs="Times New Roman"/>
          <w:sz w:val="24"/>
          <w:szCs w:val="24"/>
        </w:rPr>
        <w:t>В рамках подпрограммы осуществляется взаимодействие с органами государственной власти Удмуртской Республики  в части:</w:t>
      </w:r>
    </w:p>
    <w:p w:rsidR="00977DE9" w:rsidRPr="00470A07" w:rsidRDefault="00470A07" w:rsidP="00470A0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470A07">
        <w:rPr>
          <w:rFonts w:ascii="Times New Roman" w:hAnsi="Times New Roman" w:cs="Times New Roman"/>
          <w:sz w:val="24"/>
          <w:szCs w:val="24"/>
        </w:rPr>
        <w:t>предоставления средств государственной поддержки, направленных на развитие агропромышленного комплекса района;</w:t>
      </w:r>
    </w:p>
    <w:p w:rsidR="00977DE9" w:rsidRPr="00470A07" w:rsidRDefault="00470A07" w:rsidP="00470A0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470A07">
        <w:rPr>
          <w:rFonts w:ascii="Times New Roman" w:hAnsi="Times New Roman" w:cs="Times New Roman"/>
          <w:sz w:val="24"/>
          <w:szCs w:val="24"/>
        </w:rPr>
        <w:t>поиска инвесторов и реализации инвестиционных проектов в агропромышленном комплексе на территории района;</w:t>
      </w:r>
    </w:p>
    <w:p w:rsidR="00977DE9" w:rsidRPr="00470A07" w:rsidRDefault="00470A07" w:rsidP="00470A0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470A07">
        <w:rPr>
          <w:rFonts w:ascii="Times New Roman" w:hAnsi="Times New Roman" w:cs="Times New Roman"/>
          <w:sz w:val="24"/>
          <w:szCs w:val="24"/>
        </w:rPr>
        <w:t>подготовки кадров для сельскохозяйственных организаций района (целевой набор);</w:t>
      </w:r>
    </w:p>
    <w:p w:rsidR="00977DE9" w:rsidRPr="00470A07" w:rsidRDefault="00470A07" w:rsidP="00470A0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470A07">
        <w:rPr>
          <w:rFonts w:ascii="Times New Roman" w:hAnsi="Times New Roman" w:cs="Times New Roman"/>
          <w:sz w:val="24"/>
          <w:szCs w:val="24"/>
        </w:rPr>
        <w:t>реализации мер государственной поддержки, направленных на закрепление специалистов и кадров рабочих профессий в сельскохозяйственных организациях;</w:t>
      </w:r>
    </w:p>
    <w:p w:rsidR="00977DE9" w:rsidRPr="00470A07" w:rsidRDefault="00470A07" w:rsidP="00470A0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470A07">
        <w:rPr>
          <w:rFonts w:ascii="Times New Roman" w:hAnsi="Times New Roman" w:cs="Times New Roman"/>
          <w:sz w:val="24"/>
          <w:szCs w:val="24"/>
        </w:rPr>
        <w:t>строительства объектов социальной сферы и инфраструктуры.</w:t>
      </w: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 xml:space="preserve">Для организации взаимодействия заключаются соглашения с Правительством Удмуртской Республики, Министерством сельского хозяйства и продовольствия Удмуртской Республики, иными органами исполнительной власти Удмуртской Республики. </w:t>
      </w: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С поселениями, расположенными в границах муниципального образования «Красногорский район», осуществляется взаимодействие в части:</w:t>
      </w:r>
    </w:p>
    <w:p w:rsidR="00977DE9" w:rsidRPr="00470A07" w:rsidRDefault="00470A07" w:rsidP="00470A0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470A07">
        <w:rPr>
          <w:rFonts w:ascii="Times New Roman" w:hAnsi="Times New Roman" w:cs="Times New Roman"/>
          <w:sz w:val="24"/>
          <w:szCs w:val="24"/>
        </w:rPr>
        <w:t xml:space="preserve">информирования населения о мерах государственной поддержки в сфере агропромышленного комплекса; </w:t>
      </w:r>
    </w:p>
    <w:p w:rsidR="00977DE9" w:rsidRPr="00470A07" w:rsidRDefault="00470A07" w:rsidP="00470A0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470A07">
        <w:rPr>
          <w:rFonts w:ascii="Times New Roman" w:hAnsi="Times New Roman" w:cs="Times New Roman"/>
          <w:sz w:val="24"/>
          <w:szCs w:val="24"/>
        </w:rPr>
        <w:t xml:space="preserve">получения информации из </w:t>
      </w:r>
      <w:proofErr w:type="spellStart"/>
      <w:r w:rsidR="00977DE9" w:rsidRPr="00470A07">
        <w:rPr>
          <w:rFonts w:ascii="Times New Roman" w:hAnsi="Times New Roman" w:cs="Times New Roman"/>
          <w:sz w:val="24"/>
          <w:szCs w:val="24"/>
        </w:rPr>
        <w:t>похозяйственных</w:t>
      </w:r>
      <w:proofErr w:type="spellEnd"/>
      <w:r w:rsidR="00977DE9" w:rsidRPr="00470A07">
        <w:rPr>
          <w:rFonts w:ascii="Times New Roman" w:hAnsi="Times New Roman" w:cs="Times New Roman"/>
          <w:sz w:val="24"/>
          <w:szCs w:val="24"/>
        </w:rPr>
        <w:t xml:space="preserve"> книг о личных подсобных хозяйствах, поголовье скота, сельхозугодиях и технических средствах, находящихся в пользовании граждан, иной информации;</w:t>
      </w: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Сельскохозяйственные товаропроизводители, крестьянские (фермерские) хозяйства, граждане, ведущие личное подсобное хозяйство являются получателями средств государственной и муниципальной поддержки.</w:t>
      </w: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lastRenderedPageBreak/>
        <w:t xml:space="preserve">Работодатели участвуют в </w:t>
      </w:r>
      <w:proofErr w:type="spellStart"/>
      <w:r w:rsidRPr="00470A07">
        <w:rPr>
          <w:rFonts w:ascii="Times New Roman" w:hAnsi="Times New Roman" w:cs="Times New Roman"/>
          <w:sz w:val="24"/>
          <w:szCs w:val="24"/>
        </w:rPr>
        <w:t>софинансировании</w:t>
      </w:r>
      <w:proofErr w:type="spellEnd"/>
      <w:r w:rsidRPr="00470A07">
        <w:rPr>
          <w:rFonts w:ascii="Times New Roman" w:hAnsi="Times New Roman" w:cs="Times New Roman"/>
          <w:sz w:val="24"/>
          <w:szCs w:val="24"/>
        </w:rPr>
        <w:t xml:space="preserve"> строительства (приобретения) жилья для молодых семей и молодых специалистов.</w:t>
      </w: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ля подготовки и проведения конкурсов, Дня работников сельского хозяйства</w:t>
      </w:r>
      <w:r w:rsidRPr="00470A07">
        <w:rPr>
          <w:rFonts w:ascii="Times New Roman" w:hAnsi="Times New Roman" w:cs="Times New Roman"/>
          <w:b/>
          <w:sz w:val="24"/>
          <w:szCs w:val="24"/>
        </w:rPr>
        <w:t xml:space="preserve"> </w:t>
      </w:r>
      <w:r w:rsidRPr="00470A07">
        <w:rPr>
          <w:rFonts w:ascii="Times New Roman" w:hAnsi="Times New Roman" w:cs="Times New Roman"/>
          <w:sz w:val="24"/>
          <w:szCs w:val="24"/>
        </w:rPr>
        <w:t>и перерабатывающей промышленности</w:t>
      </w:r>
      <w:r w:rsidRPr="00470A07">
        <w:rPr>
          <w:rFonts w:ascii="Times New Roman" w:hAnsi="Times New Roman" w:cs="Times New Roman"/>
          <w:b/>
          <w:sz w:val="24"/>
          <w:szCs w:val="24"/>
        </w:rPr>
        <w:t xml:space="preserve"> </w:t>
      </w:r>
      <w:r w:rsidRPr="00470A07">
        <w:rPr>
          <w:rFonts w:ascii="Times New Roman" w:hAnsi="Times New Roman" w:cs="Times New Roman"/>
          <w:sz w:val="24"/>
          <w:szCs w:val="24"/>
        </w:rPr>
        <w:t>привлекаются средства спонсоров.</w:t>
      </w: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Организации - инициаторы инвестиционных проектов в сфере агропромышленного комплекса, инвесторы участвуют в разработке и реализации инвестиционных проектов в сфере агропромышленного комплекса.</w:t>
      </w:r>
    </w:p>
    <w:p w:rsidR="00977DE9" w:rsidRPr="00470A07" w:rsidRDefault="00977DE9" w:rsidP="00470A07">
      <w:pPr>
        <w:pStyle w:val="a3"/>
        <w:jc w:val="both"/>
        <w:rPr>
          <w:rFonts w:ascii="Times New Roman" w:hAnsi="Times New Roman" w:cs="Times New Roman"/>
          <w:sz w:val="24"/>
          <w:szCs w:val="24"/>
        </w:rPr>
      </w:pPr>
      <w:r w:rsidRPr="00470A07">
        <w:rPr>
          <w:rFonts w:ascii="Times New Roman" w:hAnsi="Times New Roman" w:cs="Times New Roman"/>
          <w:sz w:val="24"/>
          <w:szCs w:val="24"/>
        </w:rPr>
        <w:t xml:space="preserve">                                        </w:t>
      </w:r>
    </w:p>
    <w:p w:rsidR="00977DE9" w:rsidRPr="00470A07" w:rsidRDefault="00977DE9" w:rsidP="00470A07">
      <w:pPr>
        <w:pStyle w:val="a3"/>
        <w:jc w:val="center"/>
        <w:rPr>
          <w:rFonts w:ascii="Times New Roman" w:hAnsi="Times New Roman" w:cs="Times New Roman"/>
          <w:b/>
          <w:sz w:val="24"/>
          <w:szCs w:val="24"/>
        </w:rPr>
      </w:pPr>
      <w:r w:rsidRPr="00470A07">
        <w:rPr>
          <w:rFonts w:ascii="Times New Roman" w:hAnsi="Times New Roman" w:cs="Times New Roman"/>
          <w:b/>
          <w:sz w:val="24"/>
          <w:szCs w:val="24"/>
        </w:rPr>
        <w:t>1.9. Ресурсное обеспечение подпрограммы</w:t>
      </w:r>
    </w:p>
    <w:p w:rsidR="00977DE9" w:rsidRPr="00470A07" w:rsidRDefault="00977DE9" w:rsidP="00470A07">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Источниками ресурсного обеспечения подпрограммы являются:</w:t>
      </w:r>
    </w:p>
    <w:p w:rsidR="00977DE9" w:rsidRPr="00470A07" w:rsidRDefault="00470A07" w:rsidP="00470A07">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977DE9" w:rsidRPr="00470A07">
        <w:rPr>
          <w:rFonts w:ascii="Times New Roman" w:hAnsi="Times New Roman" w:cs="Times New Roman"/>
          <w:sz w:val="24"/>
          <w:szCs w:val="24"/>
        </w:rPr>
        <w:t>средства бюджета муниципального образования «Красногорский район», в том     числе субсидии из бюджета Удмуртской Республики;</w:t>
      </w:r>
    </w:p>
    <w:p w:rsidR="00977DE9" w:rsidRPr="00470A07" w:rsidRDefault="00470A07" w:rsidP="00470A07">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2) </w:t>
      </w:r>
      <w:r w:rsidR="00977DE9" w:rsidRPr="00470A07">
        <w:rPr>
          <w:rFonts w:ascii="Times New Roman" w:hAnsi="Times New Roman" w:cs="Times New Roman"/>
          <w:sz w:val="24"/>
          <w:szCs w:val="24"/>
        </w:rPr>
        <w:t>средства инвесторов, привлеченные на реализацию инвестиционных проектов в сфере агропромышленного комплекса;</w:t>
      </w:r>
    </w:p>
    <w:p w:rsidR="00977DE9" w:rsidRPr="00470A07" w:rsidRDefault="00BB0C68" w:rsidP="00470A07">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00470A07" w:rsidRPr="00470A07">
        <w:rPr>
          <w:rFonts w:ascii="Times New Roman" w:hAnsi="Times New Roman" w:cs="Times New Roman"/>
          <w:sz w:val="24"/>
          <w:szCs w:val="24"/>
        </w:rPr>
        <w:t xml:space="preserve">3) </w:t>
      </w:r>
      <w:r w:rsidR="00977DE9" w:rsidRPr="00470A07">
        <w:rPr>
          <w:rFonts w:ascii="Times New Roman" w:hAnsi="Times New Roman" w:cs="Times New Roman"/>
          <w:sz w:val="24"/>
          <w:szCs w:val="24"/>
        </w:rPr>
        <w:t xml:space="preserve">средства работодателей, направляемые на </w:t>
      </w:r>
      <w:proofErr w:type="spellStart"/>
      <w:r w:rsidR="00977DE9" w:rsidRPr="00470A07">
        <w:rPr>
          <w:rFonts w:ascii="Times New Roman" w:hAnsi="Times New Roman" w:cs="Times New Roman"/>
          <w:sz w:val="24"/>
          <w:szCs w:val="24"/>
        </w:rPr>
        <w:t>софинансирование</w:t>
      </w:r>
      <w:proofErr w:type="spellEnd"/>
      <w:r w:rsidR="00977DE9" w:rsidRPr="00470A07">
        <w:rPr>
          <w:rFonts w:ascii="Times New Roman" w:hAnsi="Times New Roman" w:cs="Times New Roman"/>
          <w:sz w:val="24"/>
          <w:szCs w:val="24"/>
        </w:rPr>
        <w:t xml:space="preserve"> строительства (приобретения) жилья для молодых семей и молодых специалистов.</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Общий объем финансирования мероприятий подпрограммы за 2015-2020 годы за счет средств бюджета муниципального образования «Красногорский район» составляет 1170 тыс. рублей. Сведения о ресурсном обеспечении подпрограммы за счет средств бюджета муниципального образования «Красногорский район» по годам реализации муниципальной программы</w:t>
      </w:r>
      <w:r w:rsidRPr="00A921F9">
        <w:rPr>
          <w:rStyle w:val="af1"/>
          <w:rFonts w:ascii="Times New Roman" w:hAnsi="Times New Roman" w:cs="Times New Roman"/>
          <w:bCs/>
          <w:sz w:val="24"/>
          <w:szCs w:val="24"/>
        </w:rPr>
        <w:footnoteReference w:id="2"/>
      </w:r>
      <w:r w:rsidRPr="00A921F9">
        <w:rPr>
          <w:rFonts w:ascii="Times New Roman" w:hAnsi="Times New Roman" w:cs="Times New Roman"/>
          <w:bCs/>
          <w:sz w:val="24"/>
          <w:szCs w:val="24"/>
        </w:rPr>
        <w:t xml:space="preserve"> приведены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27"/>
        <w:gridCol w:w="1896"/>
        <w:gridCol w:w="1736"/>
      </w:tblGrid>
      <w:tr w:rsidR="00B06241" w:rsidRPr="007A7B51" w:rsidTr="00FF6C71">
        <w:trPr>
          <w:trHeight w:val="310"/>
          <w:jc w:val="center"/>
        </w:trPr>
        <w:tc>
          <w:tcPr>
            <w:tcW w:w="2083" w:type="dxa"/>
            <w:shd w:val="clear" w:color="auto" w:fill="auto"/>
            <w:vAlign w:val="center"/>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Годы реализации</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Всего</w:t>
            </w:r>
          </w:p>
        </w:tc>
        <w:tc>
          <w:tcPr>
            <w:tcW w:w="1811"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Бюджет МО</w:t>
            </w:r>
          </w:p>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«Красногорский район»</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Субсидии</w:t>
            </w:r>
            <w:r>
              <w:rPr>
                <w:rFonts w:ascii="Times New Roman" w:hAnsi="Times New Roman" w:cs="Times New Roman"/>
                <w:sz w:val="24"/>
                <w:szCs w:val="24"/>
              </w:rPr>
              <w:t xml:space="preserve"> и субвенции </w:t>
            </w:r>
            <w:r w:rsidRPr="007A7B51">
              <w:rPr>
                <w:rFonts w:ascii="Times New Roman" w:hAnsi="Times New Roman" w:cs="Times New Roman"/>
                <w:sz w:val="24"/>
                <w:szCs w:val="24"/>
              </w:rPr>
              <w:t xml:space="preserve"> из бюджета УР</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2015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56,6</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56,6</w:t>
            </w:r>
          </w:p>
        </w:tc>
        <w:tc>
          <w:tcPr>
            <w:tcW w:w="1736" w:type="dxa"/>
            <w:shd w:val="clear" w:color="auto" w:fill="auto"/>
          </w:tcPr>
          <w:p w:rsidR="00B06241" w:rsidRPr="007A7B51" w:rsidRDefault="00B06241" w:rsidP="00FF6C71">
            <w:pPr>
              <w:pStyle w:val="a3"/>
              <w:rPr>
                <w:rFonts w:ascii="Times New Roman" w:hAnsi="Times New Roman" w:cs="Times New Roman"/>
                <w:color w:val="000000"/>
                <w:sz w:val="24"/>
                <w:szCs w:val="24"/>
              </w:rPr>
            </w:pPr>
            <w:r w:rsidRPr="007A7B51">
              <w:rPr>
                <w:rFonts w:ascii="Times New Roman" w:hAnsi="Times New Roman" w:cs="Times New Roman"/>
                <w:color w:val="000000"/>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2016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68,5</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68,5</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2017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135,7</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135,7</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2018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369,9</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69,0</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300,9</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2019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2020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2021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50,0</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50,0</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2022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100,0</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100,0</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2023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100,0</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100,0</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2024 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100,0</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100,0</w:t>
            </w:r>
          </w:p>
        </w:tc>
        <w:tc>
          <w:tcPr>
            <w:tcW w:w="1736"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0,0</w:t>
            </w:r>
          </w:p>
        </w:tc>
      </w:tr>
      <w:tr w:rsidR="00B06241" w:rsidRPr="007A7B51" w:rsidTr="00FF6C71">
        <w:trPr>
          <w:jc w:val="center"/>
        </w:trPr>
        <w:tc>
          <w:tcPr>
            <w:tcW w:w="2083" w:type="dxa"/>
            <w:shd w:val="clear" w:color="auto" w:fill="auto"/>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Итого 2015-2024</w:t>
            </w:r>
            <w:r w:rsidRPr="007A7B51">
              <w:rPr>
                <w:rFonts w:ascii="Times New Roman" w:hAnsi="Times New Roman" w:cs="Times New Roman"/>
                <w:sz w:val="24"/>
                <w:szCs w:val="24"/>
              </w:rPr>
              <w:t xml:space="preserve"> гг.</w:t>
            </w:r>
          </w:p>
        </w:tc>
        <w:tc>
          <w:tcPr>
            <w:tcW w:w="1527" w:type="dxa"/>
            <w:shd w:val="clear" w:color="auto" w:fill="auto"/>
            <w:vAlign w:val="center"/>
          </w:tcPr>
          <w:p w:rsidR="00B06241" w:rsidRPr="007A7B51" w:rsidRDefault="00B06241" w:rsidP="00FF6C71">
            <w:pPr>
              <w:pStyle w:val="a3"/>
              <w:rPr>
                <w:rFonts w:ascii="Times New Roman" w:hAnsi="Times New Roman" w:cs="Times New Roman"/>
                <w:sz w:val="24"/>
                <w:szCs w:val="24"/>
              </w:rPr>
            </w:pPr>
            <w:r>
              <w:rPr>
                <w:rFonts w:ascii="Times New Roman" w:hAnsi="Times New Roman" w:cs="Times New Roman"/>
                <w:sz w:val="24"/>
                <w:szCs w:val="24"/>
              </w:rPr>
              <w:t>1080,7</w:t>
            </w:r>
          </w:p>
        </w:tc>
        <w:tc>
          <w:tcPr>
            <w:tcW w:w="1811" w:type="dxa"/>
            <w:shd w:val="clear" w:color="auto" w:fill="auto"/>
            <w:vAlign w:val="center"/>
          </w:tcPr>
          <w:p w:rsidR="00B06241" w:rsidRPr="007A7B51" w:rsidRDefault="00B06241" w:rsidP="00FF6C71">
            <w:pPr>
              <w:pStyle w:val="a3"/>
              <w:rPr>
                <w:rFonts w:ascii="Times New Roman" w:hAnsi="Times New Roman" w:cs="Times New Roman"/>
                <w:sz w:val="24"/>
                <w:szCs w:val="24"/>
              </w:rPr>
            </w:pPr>
            <w:r w:rsidRPr="007A7B51">
              <w:rPr>
                <w:rFonts w:ascii="Times New Roman" w:hAnsi="Times New Roman" w:cs="Times New Roman"/>
                <w:sz w:val="24"/>
                <w:szCs w:val="24"/>
              </w:rPr>
              <w:t>7</w:t>
            </w:r>
            <w:r>
              <w:rPr>
                <w:rFonts w:ascii="Times New Roman" w:hAnsi="Times New Roman" w:cs="Times New Roman"/>
                <w:sz w:val="24"/>
                <w:szCs w:val="24"/>
              </w:rPr>
              <w:t>79,8</w:t>
            </w:r>
          </w:p>
        </w:tc>
        <w:tc>
          <w:tcPr>
            <w:tcW w:w="1736" w:type="dxa"/>
            <w:shd w:val="clear" w:color="auto" w:fill="auto"/>
            <w:vAlign w:val="center"/>
          </w:tcPr>
          <w:p w:rsidR="00B06241" w:rsidRPr="007A7B51" w:rsidRDefault="00B06241" w:rsidP="00FF6C71">
            <w:pPr>
              <w:pStyle w:val="a3"/>
              <w:rPr>
                <w:rFonts w:ascii="Times New Roman" w:hAnsi="Times New Roman" w:cs="Times New Roman"/>
                <w:sz w:val="24"/>
                <w:szCs w:val="24"/>
                <w:highlight w:val="yellow"/>
              </w:rPr>
            </w:pPr>
            <w:r>
              <w:rPr>
                <w:rFonts w:ascii="Times New Roman" w:hAnsi="Times New Roman" w:cs="Times New Roman"/>
                <w:sz w:val="24"/>
                <w:szCs w:val="24"/>
              </w:rPr>
              <w:t>300,9</w:t>
            </w:r>
          </w:p>
        </w:tc>
      </w:tr>
    </w:tbl>
    <w:p w:rsidR="00977DE9" w:rsidRPr="00A921F9" w:rsidRDefault="00977DE9" w:rsidP="00B06241">
      <w:pPr>
        <w:autoSpaceDE w:val="0"/>
        <w:autoSpaceDN w:val="0"/>
        <w:adjustRightInd w:val="0"/>
        <w:spacing w:line="312" w:lineRule="auto"/>
        <w:jc w:val="both"/>
        <w:rPr>
          <w:rFonts w:ascii="Times New Roman" w:hAnsi="Times New Roman" w:cs="Times New Roman"/>
          <w:bCs/>
          <w:sz w:val="24"/>
          <w:szCs w:val="24"/>
        </w:rPr>
      </w:pP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Ресурсное обеспечение подпрограммы за счет средств бюджета муниципального образования «Красногорский район» сформировано:</w:t>
      </w:r>
    </w:p>
    <w:p w:rsidR="00977DE9" w:rsidRPr="00A921F9" w:rsidRDefault="00977DE9" w:rsidP="00341660">
      <w:pPr>
        <w:pStyle w:val="a4"/>
        <w:numPr>
          <w:ilvl w:val="0"/>
          <w:numId w:val="13"/>
        </w:numPr>
        <w:tabs>
          <w:tab w:val="left" w:pos="1134"/>
        </w:tabs>
        <w:spacing w:before="0"/>
        <w:ind w:left="0" w:firstLine="709"/>
        <w:jc w:val="both"/>
        <w:rPr>
          <w:lang w:eastAsia="en-US"/>
        </w:rPr>
      </w:pPr>
      <w:r w:rsidRPr="00A921F9">
        <w:rPr>
          <w:lang w:eastAsia="en-US"/>
        </w:rPr>
        <w:t>на 2015-2016 годы – в соответствии с решением Совета депутатов Красногорского района  от 26.12. 2013 года № 160 «О бюджете Красногорского района на 2014 год и плановый период 2015 и 2016 годов»;</w:t>
      </w:r>
    </w:p>
    <w:p w:rsidR="00977DE9" w:rsidRPr="00A921F9" w:rsidRDefault="00977DE9" w:rsidP="00341660">
      <w:pPr>
        <w:pStyle w:val="a4"/>
        <w:numPr>
          <w:ilvl w:val="0"/>
          <w:numId w:val="13"/>
        </w:numPr>
        <w:tabs>
          <w:tab w:val="left" w:pos="1134"/>
        </w:tabs>
        <w:spacing w:before="0"/>
        <w:ind w:left="0" w:firstLine="709"/>
        <w:jc w:val="both"/>
        <w:rPr>
          <w:lang w:eastAsia="en-US"/>
        </w:rPr>
      </w:pPr>
      <w:proofErr w:type="gramStart"/>
      <w:r w:rsidRPr="00A921F9">
        <w:rPr>
          <w:lang w:eastAsia="en-US"/>
        </w:rPr>
        <w:t>на 2017-2019 годы – на основе расходов на 2016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 1,035.</w:t>
      </w:r>
      <w:proofErr w:type="gramEnd"/>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rsidR="00BB0C68" w:rsidRDefault="00977DE9" w:rsidP="00E06825">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lastRenderedPageBreak/>
        <w:t>Расходы за счет всех источников на цели реализации подпрог</w:t>
      </w:r>
      <w:r w:rsidR="00DA7E04" w:rsidRPr="00BB0C68">
        <w:rPr>
          <w:rFonts w:ascii="Times New Roman" w:hAnsi="Times New Roman" w:cs="Times New Roman"/>
          <w:sz w:val="24"/>
          <w:szCs w:val="24"/>
        </w:rPr>
        <w:t xml:space="preserve">раммы оцениваются в размере </w:t>
      </w:r>
      <w:r w:rsidR="00EF3747">
        <w:rPr>
          <w:rFonts w:ascii="Times New Roman" w:hAnsi="Times New Roman" w:cs="Times New Roman"/>
          <w:sz w:val="24"/>
          <w:szCs w:val="24"/>
        </w:rPr>
        <w:t>308840,7</w:t>
      </w:r>
      <w:r w:rsidRPr="00BB0C68">
        <w:rPr>
          <w:rFonts w:ascii="Times New Roman" w:hAnsi="Times New Roman" w:cs="Times New Roman"/>
          <w:sz w:val="24"/>
          <w:szCs w:val="24"/>
        </w:rPr>
        <w:t xml:space="preserve"> тыс. рублей, в том числе в разрезе источников финансирования по годам реал</w:t>
      </w:r>
      <w:r w:rsidR="00E06825">
        <w:rPr>
          <w:rFonts w:ascii="Times New Roman" w:hAnsi="Times New Roman" w:cs="Times New Roman"/>
          <w:sz w:val="24"/>
          <w:szCs w:val="24"/>
        </w:rPr>
        <w:t>изации муниципальной программы:</w:t>
      </w:r>
    </w:p>
    <w:p w:rsidR="00BB0C68" w:rsidRPr="00BB0C68" w:rsidRDefault="00BB0C68" w:rsidP="00BB0C68">
      <w:pPr>
        <w:pStyle w:val="a3"/>
        <w:jc w:val="both"/>
        <w:rPr>
          <w:rFonts w:ascii="Times New Roman" w:hAnsi="Times New Roman" w:cs="Times New Roman"/>
          <w:sz w:val="24"/>
          <w:szCs w:val="24"/>
        </w:rPr>
      </w:pPr>
    </w:p>
    <w:p w:rsidR="00977DE9" w:rsidRPr="00A921F9" w:rsidRDefault="00977DE9" w:rsidP="00BB0C68">
      <w:pPr>
        <w:pStyle w:val="a3"/>
        <w:jc w:val="both"/>
      </w:pPr>
      <w:r w:rsidRPr="00BB0C68">
        <w:rPr>
          <w:rFonts w:ascii="Times New Roman" w:hAnsi="Times New Roman" w:cs="Times New Roman"/>
          <w:sz w:val="24"/>
          <w:szCs w:val="24"/>
        </w:rPr>
        <w:t xml:space="preserve">           </w:t>
      </w:r>
      <w:r w:rsidRPr="00A921F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1"/>
        <w:gridCol w:w="2732"/>
        <w:gridCol w:w="2045"/>
      </w:tblGrid>
      <w:tr w:rsidR="00977DE9" w:rsidRPr="00A921F9" w:rsidTr="00DA7E04">
        <w:trPr>
          <w:trHeight w:val="997"/>
          <w:jc w:val="center"/>
        </w:trPr>
        <w:tc>
          <w:tcPr>
            <w:tcW w:w="1841" w:type="dxa"/>
            <w:shd w:val="clear" w:color="auto" w:fill="auto"/>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 xml:space="preserve">Годы </w:t>
            </w:r>
          </w:p>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реализации</w:t>
            </w:r>
          </w:p>
        </w:tc>
        <w:tc>
          <w:tcPr>
            <w:tcW w:w="1841" w:type="dxa"/>
            <w:shd w:val="clear" w:color="auto" w:fill="auto"/>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Всего, тыс. руб.</w:t>
            </w:r>
          </w:p>
        </w:tc>
        <w:tc>
          <w:tcPr>
            <w:tcW w:w="2732" w:type="dxa"/>
            <w:shd w:val="clear" w:color="auto" w:fill="auto"/>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Бюджет  Красногорского района, тыс. руб.</w:t>
            </w:r>
          </w:p>
        </w:tc>
        <w:tc>
          <w:tcPr>
            <w:tcW w:w="2045" w:type="dxa"/>
            <w:shd w:val="clear" w:color="auto" w:fill="auto"/>
          </w:tcPr>
          <w:p w:rsidR="00977DE9"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Иные источники, тыс. руб.</w:t>
            </w:r>
          </w:p>
          <w:p w:rsidR="00586CA6" w:rsidRPr="00DA7E04" w:rsidRDefault="00586CA6" w:rsidP="00DA7E04">
            <w:pPr>
              <w:pStyle w:val="a3"/>
              <w:rPr>
                <w:rFonts w:ascii="Times New Roman" w:hAnsi="Times New Roman" w:cs="Times New Roman"/>
                <w:sz w:val="24"/>
                <w:szCs w:val="24"/>
              </w:rPr>
            </w:pPr>
            <w:r>
              <w:rPr>
                <w:rFonts w:ascii="Times New Roman" w:hAnsi="Times New Roman" w:cs="Times New Roman"/>
                <w:sz w:val="24"/>
                <w:szCs w:val="24"/>
              </w:rPr>
              <w:t>(инвестиции)</w:t>
            </w:r>
          </w:p>
        </w:tc>
      </w:tr>
      <w:tr w:rsidR="00977DE9" w:rsidRPr="00A921F9" w:rsidTr="00087E4B">
        <w:trPr>
          <w:trHeight w:val="85"/>
          <w:jc w:val="center"/>
        </w:trPr>
        <w:tc>
          <w:tcPr>
            <w:tcW w:w="1841" w:type="dxa"/>
            <w:shd w:val="clear" w:color="auto" w:fill="auto"/>
            <w:vAlign w:val="bottom"/>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2015 г</w:t>
            </w:r>
          </w:p>
        </w:tc>
        <w:tc>
          <w:tcPr>
            <w:tcW w:w="1841" w:type="dxa"/>
            <w:shd w:val="clear" w:color="auto" w:fill="auto"/>
            <w:vAlign w:val="bottom"/>
          </w:tcPr>
          <w:p w:rsidR="00977DE9" w:rsidRPr="00DA7E04" w:rsidRDefault="00EF3747" w:rsidP="00DA7E04">
            <w:pPr>
              <w:pStyle w:val="a3"/>
              <w:rPr>
                <w:rFonts w:ascii="Times New Roman" w:hAnsi="Times New Roman" w:cs="Times New Roman"/>
                <w:sz w:val="24"/>
                <w:szCs w:val="24"/>
              </w:rPr>
            </w:pPr>
            <w:r>
              <w:rPr>
                <w:rFonts w:ascii="Times New Roman" w:hAnsi="Times New Roman" w:cs="Times New Roman"/>
                <w:sz w:val="24"/>
                <w:szCs w:val="24"/>
              </w:rPr>
              <w:t>19239,6</w:t>
            </w:r>
          </w:p>
        </w:tc>
        <w:tc>
          <w:tcPr>
            <w:tcW w:w="2732"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56,6</w:t>
            </w:r>
          </w:p>
        </w:tc>
        <w:tc>
          <w:tcPr>
            <w:tcW w:w="2045"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19183</w:t>
            </w:r>
            <w:r w:rsidR="00977DE9" w:rsidRPr="00DA7E04">
              <w:rPr>
                <w:rFonts w:ascii="Times New Roman" w:hAnsi="Times New Roman" w:cs="Times New Roman"/>
                <w:sz w:val="24"/>
                <w:szCs w:val="24"/>
              </w:rPr>
              <w:t>,0</w:t>
            </w:r>
          </w:p>
        </w:tc>
      </w:tr>
      <w:tr w:rsidR="00977DE9" w:rsidRPr="00A921F9" w:rsidTr="00087E4B">
        <w:trPr>
          <w:jc w:val="center"/>
        </w:trPr>
        <w:tc>
          <w:tcPr>
            <w:tcW w:w="1841" w:type="dxa"/>
            <w:shd w:val="clear" w:color="auto" w:fill="auto"/>
            <w:vAlign w:val="bottom"/>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2016 г</w:t>
            </w:r>
          </w:p>
        </w:tc>
        <w:tc>
          <w:tcPr>
            <w:tcW w:w="1841" w:type="dxa"/>
            <w:shd w:val="clear" w:color="auto" w:fill="auto"/>
            <w:vAlign w:val="bottom"/>
          </w:tcPr>
          <w:p w:rsidR="00977DE9" w:rsidRPr="00DA7E04" w:rsidRDefault="00EF3747" w:rsidP="00DA7E04">
            <w:pPr>
              <w:pStyle w:val="a3"/>
              <w:rPr>
                <w:rFonts w:ascii="Times New Roman" w:hAnsi="Times New Roman" w:cs="Times New Roman"/>
                <w:sz w:val="24"/>
                <w:szCs w:val="24"/>
              </w:rPr>
            </w:pPr>
            <w:r>
              <w:rPr>
                <w:rFonts w:ascii="Times New Roman" w:hAnsi="Times New Roman" w:cs="Times New Roman"/>
                <w:sz w:val="24"/>
                <w:szCs w:val="24"/>
              </w:rPr>
              <w:t>18323,5</w:t>
            </w:r>
          </w:p>
        </w:tc>
        <w:tc>
          <w:tcPr>
            <w:tcW w:w="2732"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68,5</w:t>
            </w:r>
          </w:p>
        </w:tc>
        <w:tc>
          <w:tcPr>
            <w:tcW w:w="2045"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18255</w:t>
            </w:r>
            <w:r w:rsidR="00977DE9" w:rsidRPr="00DA7E04">
              <w:rPr>
                <w:rFonts w:ascii="Times New Roman" w:hAnsi="Times New Roman" w:cs="Times New Roman"/>
                <w:sz w:val="24"/>
                <w:szCs w:val="24"/>
              </w:rPr>
              <w:t>,0</w:t>
            </w:r>
          </w:p>
        </w:tc>
      </w:tr>
      <w:tr w:rsidR="00977DE9" w:rsidRPr="00A921F9" w:rsidTr="00087E4B">
        <w:trPr>
          <w:jc w:val="center"/>
        </w:trPr>
        <w:tc>
          <w:tcPr>
            <w:tcW w:w="1841" w:type="dxa"/>
            <w:shd w:val="clear" w:color="auto" w:fill="auto"/>
            <w:vAlign w:val="bottom"/>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2017 г</w:t>
            </w:r>
          </w:p>
        </w:tc>
        <w:tc>
          <w:tcPr>
            <w:tcW w:w="1841"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67206,7</w:t>
            </w:r>
          </w:p>
        </w:tc>
        <w:tc>
          <w:tcPr>
            <w:tcW w:w="2732"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135,7</w:t>
            </w:r>
          </w:p>
        </w:tc>
        <w:tc>
          <w:tcPr>
            <w:tcW w:w="2045"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67071</w:t>
            </w:r>
            <w:r w:rsidR="00977DE9" w:rsidRPr="00DA7E04">
              <w:rPr>
                <w:rFonts w:ascii="Times New Roman" w:hAnsi="Times New Roman" w:cs="Times New Roman"/>
                <w:sz w:val="24"/>
                <w:szCs w:val="24"/>
              </w:rPr>
              <w:t>,0</w:t>
            </w:r>
          </w:p>
        </w:tc>
      </w:tr>
      <w:tr w:rsidR="00977DE9" w:rsidRPr="00A921F9" w:rsidTr="00087E4B">
        <w:trPr>
          <w:jc w:val="center"/>
        </w:trPr>
        <w:tc>
          <w:tcPr>
            <w:tcW w:w="1841" w:type="dxa"/>
            <w:shd w:val="clear" w:color="auto" w:fill="auto"/>
            <w:vAlign w:val="bottom"/>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2018 г</w:t>
            </w:r>
          </w:p>
        </w:tc>
        <w:tc>
          <w:tcPr>
            <w:tcW w:w="1841"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18420,9</w:t>
            </w:r>
          </w:p>
        </w:tc>
        <w:tc>
          <w:tcPr>
            <w:tcW w:w="2732"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369,9</w:t>
            </w:r>
          </w:p>
        </w:tc>
        <w:tc>
          <w:tcPr>
            <w:tcW w:w="2045"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18051</w:t>
            </w:r>
            <w:r w:rsidR="00977DE9" w:rsidRPr="00DA7E04">
              <w:rPr>
                <w:rFonts w:ascii="Times New Roman" w:hAnsi="Times New Roman" w:cs="Times New Roman"/>
                <w:sz w:val="24"/>
                <w:szCs w:val="24"/>
              </w:rPr>
              <w:t>,0</w:t>
            </w:r>
          </w:p>
        </w:tc>
      </w:tr>
      <w:tr w:rsidR="00977DE9" w:rsidRPr="00A921F9" w:rsidTr="00087E4B">
        <w:trPr>
          <w:jc w:val="center"/>
        </w:trPr>
        <w:tc>
          <w:tcPr>
            <w:tcW w:w="1841" w:type="dxa"/>
            <w:shd w:val="clear" w:color="auto" w:fill="auto"/>
            <w:vAlign w:val="bottom"/>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2019 г</w:t>
            </w:r>
          </w:p>
        </w:tc>
        <w:tc>
          <w:tcPr>
            <w:tcW w:w="1841"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25250</w:t>
            </w:r>
            <w:r w:rsidR="00977DE9" w:rsidRPr="00DA7E04">
              <w:rPr>
                <w:rFonts w:ascii="Times New Roman" w:hAnsi="Times New Roman" w:cs="Times New Roman"/>
                <w:sz w:val="24"/>
                <w:szCs w:val="24"/>
              </w:rPr>
              <w:t>,0</w:t>
            </w:r>
          </w:p>
        </w:tc>
        <w:tc>
          <w:tcPr>
            <w:tcW w:w="2732"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5</w:t>
            </w:r>
            <w:r w:rsidR="00977DE9" w:rsidRPr="00DA7E04">
              <w:rPr>
                <w:rFonts w:ascii="Times New Roman" w:hAnsi="Times New Roman" w:cs="Times New Roman"/>
                <w:sz w:val="24"/>
                <w:szCs w:val="24"/>
              </w:rPr>
              <w:t>0,0</w:t>
            </w:r>
          </w:p>
        </w:tc>
        <w:tc>
          <w:tcPr>
            <w:tcW w:w="2045"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25200</w:t>
            </w:r>
            <w:r w:rsidR="00977DE9" w:rsidRPr="00DA7E04">
              <w:rPr>
                <w:rFonts w:ascii="Times New Roman" w:hAnsi="Times New Roman" w:cs="Times New Roman"/>
                <w:sz w:val="24"/>
                <w:szCs w:val="24"/>
              </w:rPr>
              <w:t>,0</w:t>
            </w:r>
          </w:p>
        </w:tc>
      </w:tr>
      <w:tr w:rsidR="00977DE9" w:rsidRPr="00A921F9" w:rsidTr="00087E4B">
        <w:trPr>
          <w:jc w:val="center"/>
        </w:trPr>
        <w:tc>
          <w:tcPr>
            <w:tcW w:w="1841" w:type="dxa"/>
            <w:shd w:val="clear" w:color="auto" w:fill="auto"/>
            <w:vAlign w:val="bottom"/>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2020 г</w:t>
            </w:r>
          </w:p>
        </w:tc>
        <w:tc>
          <w:tcPr>
            <w:tcW w:w="1841"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3005</w:t>
            </w:r>
            <w:r w:rsidR="00977DE9" w:rsidRPr="00DA7E04">
              <w:rPr>
                <w:rFonts w:ascii="Times New Roman" w:hAnsi="Times New Roman" w:cs="Times New Roman"/>
                <w:sz w:val="24"/>
                <w:szCs w:val="24"/>
              </w:rPr>
              <w:t>0,0</w:t>
            </w:r>
          </w:p>
        </w:tc>
        <w:tc>
          <w:tcPr>
            <w:tcW w:w="2732" w:type="dxa"/>
            <w:shd w:val="clear" w:color="auto" w:fill="auto"/>
            <w:vAlign w:val="bottom"/>
          </w:tcPr>
          <w:p w:rsidR="00977DE9"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5</w:t>
            </w:r>
            <w:r w:rsidR="00977DE9" w:rsidRPr="00DA7E04">
              <w:rPr>
                <w:rFonts w:ascii="Times New Roman" w:hAnsi="Times New Roman" w:cs="Times New Roman"/>
                <w:sz w:val="24"/>
                <w:szCs w:val="24"/>
              </w:rPr>
              <w:t>0,0</w:t>
            </w:r>
          </w:p>
        </w:tc>
        <w:tc>
          <w:tcPr>
            <w:tcW w:w="2045" w:type="dxa"/>
            <w:shd w:val="clear" w:color="auto" w:fill="auto"/>
            <w:vAlign w:val="bottom"/>
          </w:tcPr>
          <w:p w:rsidR="00977DE9" w:rsidRPr="00DA7E04" w:rsidRDefault="00977DE9" w:rsidP="00DA7E04">
            <w:pPr>
              <w:pStyle w:val="a3"/>
              <w:rPr>
                <w:rFonts w:ascii="Times New Roman" w:hAnsi="Times New Roman" w:cs="Times New Roman"/>
                <w:sz w:val="24"/>
                <w:szCs w:val="24"/>
              </w:rPr>
            </w:pPr>
            <w:r w:rsidRPr="00DA7E04">
              <w:rPr>
                <w:rFonts w:ascii="Times New Roman" w:hAnsi="Times New Roman" w:cs="Times New Roman"/>
                <w:sz w:val="24"/>
                <w:szCs w:val="24"/>
              </w:rPr>
              <w:t>30000,0</w:t>
            </w:r>
          </w:p>
        </w:tc>
      </w:tr>
      <w:tr w:rsidR="00586CA6" w:rsidRPr="00A921F9" w:rsidTr="00087E4B">
        <w:trPr>
          <w:jc w:val="center"/>
        </w:trPr>
        <w:tc>
          <w:tcPr>
            <w:tcW w:w="1841" w:type="dxa"/>
            <w:shd w:val="clear" w:color="auto" w:fill="auto"/>
            <w:vAlign w:val="bottom"/>
          </w:tcPr>
          <w:p w:rsidR="00586CA6" w:rsidRPr="00DA7E04" w:rsidRDefault="00586CA6" w:rsidP="00DA7E04">
            <w:pPr>
              <w:pStyle w:val="a3"/>
              <w:rPr>
                <w:rFonts w:ascii="Times New Roman" w:hAnsi="Times New Roman" w:cs="Times New Roman"/>
                <w:sz w:val="24"/>
                <w:szCs w:val="24"/>
              </w:rPr>
            </w:pPr>
            <w:r>
              <w:rPr>
                <w:rFonts w:ascii="Times New Roman" w:hAnsi="Times New Roman" w:cs="Times New Roman"/>
                <w:sz w:val="24"/>
                <w:szCs w:val="24"/>
              </w:rPr>
              <w:t>2021 г</w:t>
            </w:r>
          </w:p>
        </w:tc>
        <w:tc>
          <w:tcPr>
            <w:tcW w:w="1841"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31050,0</w:t>
            </w:r>
          </w:p>
        </w:tc>
        <w:tc>
          <w:tcPr>
            <w:tcW w:w="2732"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50,0</w:t>
            </w:r>
          </w:p>
        </w:tc>
        <w:tc>
          <w:tcPr>
            <w:tcW w:w="2045"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31000,0</w:t>
            </w:r>
          </w:p>
        </w:tc>
      </w:tr>
      <w:tr w:rsidR="00586CA6" w:rsidRPr="00A921F9" w:rsidTr="00087E4B">
        <w:trPr>
          <w:jc w:val="center"/>
        </w:trPr>
        <w:tc>
          <w:tcPr>
            <w:tcW w:w="1841" w:type="dxa"/>
            <w:shd w:val="clear" w:color="auto" w:fill="auto"/>
            <w:vAlign w:val="bottom"/>
          </w:tcPr>
          <w:p w:rsidR="00586CA6" w:rsidRPr="00DA7E04" w:rsidRDefault="00586CA6" w:rsidP="00DA7E04">
            <w:pPr>
              <w:pStyle w:val="a3"/>
              <w:rPr>
                <w:rFonts w:ascii="Times New Roman" w:hAnsi="Times New Roman" w:cs="Times New Roman"/>
                <w:sz w:val="24"/>
                <w:szCs w:val="24"/>
              </w:rPr>
            </w:pPr>
            <w:r>
              <w:rPr>
                <w:rFonts w:ascii="Times New Roman" w:hAnsi="Times New Roman" w:cs="Times New Roman"/>
                <w:sz w:val="24"/>
                <w:szCs w:val="24"/>
              </w:rPr>
              <w:t>2022 г</w:t>
            </w:r>
          </w:p>
        </w:tc>
        <w:tc>
          <w:tcPr>
            <w:tcW w:w="1841"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32100,0</w:t>
            </w:r>
          </w:p>
        </w:tc>
        <w:tc>
          <w:tcPr>
            <w:tcW w:w="2732"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100,0</w:t>
            </w:r>
          </w:p>
        </w:tc>
        <w:tc>
          <w:tcPr>
            <w:tcW w:w="2045"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32000,0</w:t>
            </w:r>
          </w:p>
        </w:tc>
      </w:tr>
      <w:tr w:rsidR="00586CA6" w:rsidRPr="00A921F9" w:rsidTr="00087E4B">
        <w:trPr>
          <w:jc w:val="center"/>
        </w:trPr>
        <w:tc>
          <w:tcPr>
            <w:tcW w:w="1841" w:type="dxa"/>
            <w:shd w:val="clear" w:color="auto" w:fill="auto"/>
            <w:vAlign w:val="bottom"/>
          </w:tcPr>
          <w:p w:rsidR="00586CA6" w:rsidRPr="00DA7E04" w:rsidRDefault="00586CA6" w:rsidP="00DA7E04">
            <w:pPr>
              <w:pStyle w:val="a3"/>
              <w:rPr>
                <w:rFonts w:ascii="Times New Roman" w:hAnsi="Times New Roman" w:cs="Times New Roman"/>
                <w:sz w:val="24"/>
                <w:szCs w:val="24"/>
              </w:rPr>
            </w:pPr>
            <w:r>
              <w:rPr>
                <w:rFonts w:ascii="Times New Roman" w:hAnsi="Times New Roman" w:cs="Times New Roman"/>
                <w:sz w:val="24"/>
                <w:szCs w:val="24"/>
              </w:rPr>
              <w:t>2023 г</w:t>
            </w:r>
          </w:p>
        </w:tc>
        <w:tc>
          <w:tcPr>
            <w:tcW w:w="1841"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33100,0</w:t>
            </w:r>
          </w:p>
        </w:tc>
        <w:tc>
          <w:tcPr>
            <w:tcW w:w="2732"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100,0</w:t>
            </w:r>
          </w:p>
        </w:tc>
        <w:tc>
          <w:tcPr>
            <w:tcW w:w="2045"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33000,0</w:t>
            </w:r>
          </w:p>
        </w:tc>
      </w:tr>
      <w:tr w:rsidR="00586CA6" w:rsidRPr="00A921F9" w:rsidTr="00087E4B">
        <w:trPr>
          <w:jc w:val="center"/>
        </w:trPr>
        <w:tc>
          <w:tcPr>
            <w:tcW w:w="1841" w:type="dxa"/>
            <w:shd w:val="clear" w:color="auto" w:fill="auto"/>
            <w:vAlign w:val="bottom"/>
          </w:tcPr>
          <w:p w:rsidR="00586CA6" w:rsidRPr="00DA7E04" w:rsidRDefault="00586CA6" w:rsidP="00DA7E04">
            <w:pPr>
              <w:pStyle w:val="a3"/>
              <w:rPr>
                <w:rFonts w:ascii="Times New Roman" w:hAnsi="Times New Roman" w:cs="Times New Roman"/>
                <w:sz w:val="24"/>
                <w:szCs w:val="24"/>
              </w:rPr>
            </w:pPr>
            <w:r>
              <w:rPr>
                <w:rFonts w:ascii="Times New Roman" w:hAnsi="Times New Roman" w:cs="Times New Roman"/>
                <w:sz w:val="24"/>
                <w:szCs w:val="24"/>
              </w:rPr>
              <w:t>2024 г</w:t>
            </w:r>
          </w:p>
        </w:tc>
        <w:tc>
          <w:tcPr>
            <w:tcW w:w="1841"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34100,0</w:t>
            </w:r>
          </w:p>
        </w:tc>
        <w:tc>
          <w:tcPr>
            <w:tcW w:w="2732"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100,0</w:t>
            </w:r>
          </w:p>
        </w:tc>
        <w:tc>
          <w:tcPr>
            <w:tcW w:w="2045" w:type="dxa"/>
            <w:shd w:val="clear" w:color="auto" w:fill="auto"/>
            <w:vAlign w:val="bottom"/>
          </w:tcPr>
          <w:p w:rsidR="00586CA6" w:rsidRPr="00DA7E04" w:rsidRDefault="00E06825" w:rsidP="00DA7E04">
            <w:pPr>
              <w:pStyle w:val="a3"/>
              <w:rPr>
                <w:rFonts w:ascii="Times New Roman" w:hAnsi="Times New Roman" w:cs="Times New Roman"/>
                <w:sz w:val="24"/>
                <w:szCs w:val="24"/>
              </w:rPr>
            </w:pPr>
            <w:r>
              <w:rPr>
                <w:rFonts w:ascii="Times New Roman" w:hAnsi="Times New Roman" w:cs="Times New Roman"/>
                <w:sz w:val="24"/>
                <w:szCs w:val="24"/>
              </w:rPr>
              <w:t>34000,0</w:t>
            </w:r>
          </w:p>
        </w:tc>
      </w:tr>
      <w:tr w:rsidR="00977DE9" w:rsidRPr="00A921F9" w:rsidTr="00DA7E04">
        <w:trPr>
          <w:trHeight w:val="695"/>
          <w:jc w:val="center"/>
        </w:trPr>
        <w:tc>
          <w:tcPr>
            <w:tcW w:w="1841" w:type="dxa"/>
            <w:shd w:val="clear" w:color="auto" w:fill="auto"/>
            <w:vAlign w:val="bottom"/>
          </w:tcPr>
          <w:p w:rsidR="00977DE9" w:rsidRPr="00DA7E04" w:rsidRDefault="00EF3747" w:rsidP="00DA7E04">
            <w:pPr>
              <w:pStyle w:val="a3"/>
              <w:rPr>
                <w:rFonts w:ascii="Times New Roman" w:hAnsi="Times New Roman" w:cs="Times New Roman"/>
                <w:sz w:val="24"/>
                <w:szCs w:val="24"/>
                <w:lang w:val="en-US"/>
              </w:rPr>
            </w:pPr>
            <w:r>
              <w:rPr>
                <w:rFonts w:ascii="Times New Roman" w:hAnsi="Times New Roman" w:cs="Times New Roman"/>
                <w:sz w:val="24"/>
                <w:szCs w:val="24"/>
              </w:rPr>
              <w:t>Итого 2015-2024</w:t>
            </w:r>
            <w:r w:rsidR="00977DE9" w:rsidRPr="00DA7E04">
              <w:rPr>
                <w:rFonts w:ascii="Times New Roman" w:hAnsi="Times New Roman" w:cs="Times New Roman"/>
                <w:sz w:val="24"/>
                <w:szCs w:val="24"/>
              </w:rPr>
              <w:t xml:space="preserve"> гг.</w:t>
            </w:r>
          </w:p>
        </w:tc>
        <w:tc>
          <w:tcPr>
            <w:tcW w:w="1841" w:type="dxa"/>
            <w:shd w:val="clear" w:color="auto" w:fill="auto"/>
            <w:vAlign w:val="bottom"/>
          </w:tcPr>
          <w:p w:rsidR="00977DE9" w:rsidRPr="00DA7E04" w:rsidRDefault="00EF3747" w:rsidP="00DA7E04">
            <w:pPr>
              <w:pStyle w:val="a3"/>
              <w:rPr>
                <w:rFonts w:ascii="Times New Roman" w:hAnsi="Times New Roman" w:cs="Times New Roman"/>
                <w:sz w:val="24"/>
                <w:szCs w:val="24"/>
              </w:rPr>
            </w:pPr>
            <w:r>
              <w:rPr>
                <w:rFonts w:ascii="Times New Roman" w:hAnsi="Times New Roman" w:cs="Times New Roman"/>
                <w:sz w:val="24"/>
                <w:szCs w:val="24"/>
              </w:rPr>
              <w:t>308840,7</w:t>
            </w:r>
          </w:p>
        </w:tc>
        <w:tc>
          <w:tcPr>
            <w:tcW w:w="2732" w:type="dxa"/>
            <w:shd w:val="clear" w:color="auto" w:fill="auto"/>
            <w:vAlign w:val="bottom"/>
          </w:tcPr>
          <w:p w:rsidR="00977DE9" w:rsidRPr="00DA7E04" w:rsidRDefault="00EF3747" w:rsidP="00DA7E04">
            <w:pPr>
              <w:pStyle w:val="a3"/>
              <w:rPr>
                <w:rFonts w:ascii="Times New Roman" w:hAnsi="Times New Roman" w:cs="Times New Roman"/>
                <w:sz w:val="24"/>
                <w:szCs w:val="24"/>
              </w:rPr>
            </w:pPr>
            <w:r>
              <w:rPr>
                <w:rFonts w:ascii="Times New Roman" w:hAnsi="Times New Roman" w:cs="Times New Roman"/>
                <w:sz w:val="24"/>
                <w:szCs w:val="24"/>
              </w:rPr>
              <w:t>1080,7</w:t>
            </w:r>
          </w:p>
        </w:tc>
        <w:tc>
          <w:tcPr>
            <w:tcW w:w="2045" w:type="dxa"/>
            <w:shd w:val="clear" w:color="auto" w:fill="auto"/>
            <w:vAlign w:val="bottom"/>
          </w:tcPr>
          <w:p w:rsidR="00977DE9" w:rsidRPr="00DA7E04" w:rsidRDefault="00EF3747" w:rsidP="00DA7E04">
            <w:pPr>
              <w:pStyle w:val="a3"/>
              <w:rPr>
                <w:rFonts w:ascii="Times New Roman" w:hAnsi="Times New Roman" w:cs="Times New Roman"/>
                <w:sz w:val="24"/>
                <w:szCs w:val="24"/>
              </w:rPr>
            </w:pPr>
            <w:r>
              <w:rPr>
                <w:rFonts w:ascii="Times New Roman" w:hAnsi="Times New Roman" w:cs="Times New Roman"/>
                <w:sz w:val="24"/>
                <w:szCs w:val="24"/>
              </w:rPr>
              <w:t>307760</w:t>
            </w:r>
            <w:r w:rsidR="00977DE9" w:rsidRPr="00DA7E04">
              <w:rPr>
                <w:rFonts w:ascii="Times New Roman" w:hAnsi="Times New Roman" w:cs="Times New Roman"/>
                <w:sz w:val="24"/>
                <w:szCs w:val="24"/>
              </w:rPr>
              <w:t>,0</w:t>
            </w:r>
          </w:p>
        </w:tc>
      </w:tr>
    </w:tbl>
    <w:p w:rsidR="00977DE9" w:rsidRPr="00A921F9" w:rsidRDefault="00977DE9" w:rsidP="00977DE9">
      <w:pPr>
        <w:keepNext/>
        <w:tabs>
          <w:tab w:val="left" w:pos="1134"/>
        </w:tabs>
        <w:autoSpaceDE w:val="0"/>
        <w:autoSpaceDN w:val="0"/>
        <w:adjustRightInd w:val="0"/>
        <w:spacing w:line="312" w:lineRule="auto"/>
        <w:ind w:firstLine="709"/>
        <w:jc w:val="both"/>
        <w:rPr>
          <w:rFonts w:ascii="Times New Roman" w:hAnsi="Times New Roman" w:cs="Times New Roman"/>
          <w:sz w:val="24"/>
          <w:szCs w:val="24"/>
        </w:rPr>
      </w:pPr>
    </w:p>
    <w:p w:rsidR="00977DE9" w:rsidRPr="00A921F9" w:rsidRDefault="00977DE9" w:rsidP="00977DE9">
      <w:pPr>
        <w:jc w:val="both"/>
        <w:rPr>
          <w:rFonts w:ascii="Times New Roman" w:hAnsi="Times New Roman" w:cs="Times New Roman"/>
          <w:sz w:val="24"/>
          <w:szCs w:val="24"/>
        </w:rPr>
      </w:pPr>
      <w:r w:rsidRPr="00A921F9">
        <w:rPr>
          <w:rFonts w:ascii="Times New Roman" w:hAnsi="Times New Roman" w:cs="Times New Roman"/>
          <w:sz w:val="24"/>
          <w:szCs w:val="24"/>
        </w:rPr>
        <w:t xml:space="preserve">            Ресурсное обеспечение реализации подпрограммы за счет средств бюджета муниципального образования «Красногорский район» представлено в приложении 5 к муниципальной программе.</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977DE9" w:rsidRPr="00A921F9" w:rsidRDefault="00977DE9" w:rsidP="00977DE9">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t>1.10. Риски и меры по управлению рисками подпрограммы</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Наиболее значимыми внешними факторами, оказывающими прямое влияние на развитие аграрного сектора экономики Красногорского района, являются:</w:t>
      </w:r>
    </w:p>
    <w:p w:rsidR="00977DE9" w:rsidRPr="00A921F9" w:rsidRDefault="00977DE9" w:rsidP="00341660">
      <w:pPr>
        <w:pStyle w:val="a4"/>
        <w:numPr>
          <w:ilvl w:val="0"/>
          <w:numId w:val="11"/>
        </w:numPr>
        <w:tabs>
          <w:tab w:val="left" w:pos="1134"/>
        </w:tabs>
        <w:autoSpaceDE w:val="0"/>
        <w:autoSpaceDN w:val="0"/>
        <w:adjustRightInd w:val="0"/>
        <w:spacing w:before="0"/>
        <w:ind w:left="0" w:firstLine="709"/>
        <w:jc w:val="both"/>
        <w:rPr>
          <w:bCs w:val="0"/>
        </w:rPr>
      </w:pPr>
      <w:r w:rsidRPr="00A921F9">
        <w:rPr>
          <w:bCs w:val="0"/>
        </w:rPr>
        <w:t>ценовые колебания на российском рынке сельскохозяйственной продукции в связи с изменением конъюнктуры мирового рынка продовольствия;</w:t>
      </w:r>
    </w:p>
    <w:p w:rsidR="00977DE9" w:rsidRPr="00A921F9" w:rsidRDefault="00977DE9" w:rsidP="00341660">
      <w:pPr>
        <w:pStyle w:val="a4"/>
        <w:numPr>
          <w:ilvl w:val="0"/>
          <w:numId w:val="11"/>
        </w:numPr>
        <w:tabs>
          <w:tab w:val="left" w:pos="1134"/>
        </w:tabs>
        <w:autoSpaceDE w:val="0"/>
        <w:autoSpaceDN w:val="0"/>
        <w:adjustRightInd w:val="0"/>
        <w:spacing w:before="0"/>
        <w:ind w:left="0" w:firstLine="709"/>
        <w:jc w:val="both"/>
        <w:rPr>
          <w:bCs w:val="0"/>
        </w:rPr>
      </w:pPr>
      <w:r w:rsidRPr="00A921F9">
        <w:rPr>
          <w:bCs w:val="0"/>
        </w:rPr>
        <w:t>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переход к новым ресурсосберегающим технологиям;</w:t>
      </w:r>
    </w:p>
    <w:p w:rsidR="00977DE9" w:rsidRPr="00A921F9" w:rsidRDefault="00977DE9" w:rsidP="00341660">
      <w:pPr>
        <w:pStyle w:val="a4"/>
        <w:numPr>
          <w:ilvl w:val="0"/>
          <w:numId w:val="11"/>
        </w:numPr>
        <w:tabs>
          <w:tab w:val="left" w:pos="1134"/>
        </w:tabs>
        <w:autoSpaceDE w:val="0"/>
        <w:autoSpaceDN w:val="0"/>
        <w:adjustRightInd w:val="0"/>
        <w:spacing w:before="0"/>
        <w:ind w:left="0" w:firstLine="709"/>
        <w:jc w:val="both"/>
        <w:rPr>
          <w:bCs w:val="0"/>
        </w:rPr>
      </w:pPr>
      <w:r w:rsidRPr="00A921F9">
        <w:rPr>
          <w:bCs w:val="0"/>
        </w:rPr>
        <w:t>природно-климатические риски.</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В качестве внутренних рисков рассматриваются финансовые, организационные, кадровые риски.</w:t>
      </w:r>
    </w:p>
    <w:p w:rsidR="00977DE9" w:rsidRPr="00A921F9" w:rsidRDefault="00977DE9" w:rsidP="00341660">
      <w:pPr>
        <w:pStyle w:val="a4"/>
        <w:numPr>
          <w:ilvl w:val="0"/>
          <w:numId w:val="14"/>
        </w:numPr>
        <w:tabs>
          <w:tab w:val="left" w:pos="1134"/>
        </w:tabs>
        <w:spacing w:before="0"/>
        <w:ind w:left="0" w:firstLine="709"/>
        <w:jc w:val="both"/>
        <w:rPr>
          <w:lang w:eastAsia="en-US"/>
        </w:rPr>
      </w:pPr>
      <w:r w:rsidRPr="00A921F9">
        <w:rPr>
          <w:lang w:eastAsia="en-US"/>
        </w:rPr>
        <w:t xml:space="preserve">Организационно-управленческие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организационно-управленческими рисками: </w:t>
      </w:r>
    </w:p>
    <w:p w:rsidR="00977DE9" w:rsidRPr="00A921F9" w:rsidRDefault="00977DE9" w:rsidP="00341660">
      <w:pPr>
        <w:pStyle w:val="a4"/>
        <w:numPr>
          <w:ilvl w:val="0"/>
          <w:numId w:val="15"/>
        </w:numPr>
        <w:tabs>
          <w:tab w:val="left" w:pos="1134"/>
        </w:tabs>
        <w:spacing w:before="0" w:after="120"/>
        <w:ind w:left="0" w:firstLine="709"/>
        <w:jc w:val="both"/>
        <w:rPr>
          <w:lang w:eastAsia="en-US"/>
        </w:rPr>
      </w:pPr>
      <w:r w:rsidRPr="00A921F9">
        <w:rPr>
          <w:lang w:eastAsia="en-US"/>
        </w:rPr>
        <w:t>составление планов реализации подпрограммы;</w:t>
      </w:r>
    </w:p>
    <w:p w:rsidR="00977DE9" w:rsidRPr="00A921F9" w:rsidRDefault="00977DE9" w:rsidP="00341660">
      <w:pPr>
        <w:pStyle w:val="a4"/>
        <w:numPr>
          <w:ilvl w:val="0"/>
          <w:numId w:val="15"/>
        </w:numPr>
        <w:tabs>
          <w:tab w:val="left" w:pos="1134"/>
        </w:tabs>
        <w:spacing w:before="0" w:after="120"/>
        <w:ind w:left="0" w:firstLine="709"/>
        <w:jc w:val="both"/>
        <w:rPr>
          <w:lang w:eastAsia="en-US"/>
        </w:rPr>
      </w:pPr>
      <w:r w:rsidRPr="00A921F9">
        <w:rPr>
          <w:lang w:eastAsia="en-US"/>
        </w:rPr>
        <w:t xml:space="preserve">ежеквартальный мониторинг реализации подпрограммы; </w:t>
      </w:r>
    </w:p>
    <w:p w:rsidR="00977DE9" w:rsidRPr="00A921F9" w:rsidRDefault="00977DE9" w:rsidP="00341660">
      <w:pPr>
        <w:pStyle w:val="a4"/>
        <w:numPr>
          <w:ilvl w:val="0"/>
          <w:numId w:val="15"/>
        </w:numPr>
        <w:tabs>
          <w:tab w:val="left" w:pos="1134"/>
        </w:tabs>
        <w:spacing w:before="0" w:after="120"/>
        <w:ind w:left="0" w:firstLine="709"/>
        <w:jc w:val="both"/>
        <w:rPr>
          <w:lang w:eastAsia="en-US"/>
        </w:rPr>
      </w:pPr>
      <w:r w:rsidRPr="00A921F9">
        <w:rPr>
          <w:lang w:eastAsia="en-US"/>
        </w:rPr>
        <w:t xml:space="preserve">закрепление персональной ответственности за исполнение мероприятий и достижение значений целевых показателей (индикаторов) подпрограммы за руководителями и специалистами Отдела сельского хозяйства Администрации муниципального образования </w:t>
      </w:r>
      <w:r w:rsidRPr="00A921F9">
        <w:rPr>
          <w:lang w:eastAsia="en-US"/>
        </w:rPr>
        <w:lastRenderedPageBreak/>
        <w:t>«Красногорский район», иных органов местного самоуправления, являющихся участниками подпрограммы;</w:t>
      </w:r>
    </w:p>
    <w:p w:rsidR="00977DE9" w:rsidRPr="00A921F9" w:rsidRDefault="00977DE9" w:rsidP="00341660">
      <w:pPr>
        <w:pStyle w:val="a4"/>
        <w:numPr>
          <w:ilvl w:val="0"/>
          <w:numId w:val="15"/>
        </w:numPr>
        <w:tabs>
          <w:tab w:val="left" w:pos="1134"/>
        </w:tabs>
        <w:spacing w:before="0" w:after="120"/>
        <w:ind w:left="0" w:firstLine="709"/>
        <w:jc w:val="both"/>
        <w:rPr>
          <w:lang w:eastAsia="en-US"/>
        </w:rPr>
      </w:pPr>
      <w:r w:rsidRPr="00A921F9">
        <w:rPr>
          <w:lang w:eastAsia="en-US"/>
        </w:rPr>
        <w:t>информирование населения и открытая публикация данных о ходе реализации подпрограммы;</w:t>
      </w:r>
    </w:p>
    <w:p w:rsidR="00977DE9" w:rsidRPr="00A921F9" w:rsidRDefault="00977DE9" w:rsidP="00341660">
      <w:pPr>
        <w:pStyle w:val="a4"/>
        <w:numPr>
          <w:ilvl w:val="0"/>
          <w:numId w:val="14"/>
        </w:numPr>
        <w:shd w:val="clear" w:color="auto" w:fill="FFFFFF"/>
        <w:tabs>
          <w:tab w:val="left" w:pos="1134"/>
        </w:tabs>
        <w:spacing w:before="0"/>
        <w:ind w:left="0" w:right="-2" w:firstLine="709"/>
        <w:jc w:val="both"/>
      </w:pPr>
      <w:r w:rsidRPr="00A921F9">
        <w:rPr>
          <w:lang w:eastAsia="en-US"/>
        </w:rPr>
        <w:t xml:space="preserve">Финансовые риски связаны с </w:t>
      </w:r>
      <w:r w:rsidRPr="00A921F9">
        <w:t>ограниченностью бюджетных ресурсов на цели реализации подпрограммы.</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Для управления риском будут обосновываться требуемые объемы финансовых ресурсов в рамках бюджетного цикла, реализовываться меры по привлечению средств из иных источников, при необходимости - уточняться перечень и сроки реализации мероприятий подпрограммы.</w:t>
      </w:r>
    </w:p>
    <w:p w:rsidR="00977DE9" w:rsidRPr="00A921F9" w:rsidRDefault="00977DE9" w:rsidP="00341660">
      <w:pPr>
        <w:pStyle w:val="a4"/>
        <w:numPr>
          <w:ilvl w:val="0"/>
          <w:numId w:val="14"/>
        </w:numPr>
        <w:tabs>
          <w:tab w:val="left" w:pos="1134"/>
        </w:tabs>
        <w:spacing w:before="0"/>
        <w:ind w:left="0" w:firstLine="709"/>
        <w:jc w:val="both"/>
        <w:rPr>
          <w:lang w:eastAsia="en-US"/>
        </w:rPr>
      </w:pPr>
      <w:r w:rsidRPr="00A921F9">
        <w:rPr>
          <w:lang w:eastAsia="en-US"/>
        </w:rPr>
        <w:t xml:space="preserve">Кадровые риски связаны с недостаточным уровнем квалификации работников, занятых в сельском хозяйстве. </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В качестве меры для управления риском в рамках подпрограммы реализуются меры по подготовке и переподготовка кадров для отрасли.</w:t>
      </w:r>
    </w:p>
    <w:p w:rsidR="00977DE9" w:rsidRPr="00A921F9" w:rsidRDefault="00977DE9" w:rsidP="00977DE9">
      <w:pPr>
        <w:keepNext/>
        <w:spacing w:before="360" w:after="240"/>
        <w:ind w:firstLine="69"/>
        <w:jc w:val="center"/>
        <w:rPr>
          <w:rFonts w:ascii="Times New Roman" w:hAnsi="Times New Roman" w:cs="Times New Roman"/>
          <w:b/>
          <w:bCs/>
          <w:sz w:val="24"/>
          <w:szCs w:val="24"/>
        </w:rPr>
      </w:pPr>
      <w:r w:rsidRPr="00A921F9">
        <w:rPr>
          <w:rFonts w:ascii="Times New Roman" w:hAnsi="Times New Roman" w:cs="Times New Roman"/>
          <w:b/>
          <w:bCs/>
          <w:sz w:val="24"/>
          <w:szCs w:val="24"/>
        </w:rPr>
        <w:t xml:space="preserve">      1.11. Конечные результаты и оценка эффективности  подпрограммы</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Конечным результатом реализации подпрограммы является эффективное функционирование и устойчивое развитие агропромышленного комплекса Красногорского района.</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Для оценки результатов определены целевые показатели (индикаторы) подпрограммы.</w:t>
      </w:r>
    </w:p>
    <w:p w:rsidR="00977DE9" w:rsidRPr="00A921F9" w:rsidRDefault="00977DE9" w:rsidP="00977DE9">
      <w:pPr>
        <w:tabs>
          <w:tab w:val="left" w:pos="317"/>
        </w:tabs>
        <w:spacing w:before="60" w:after="60"/>
        <w:jc w:val="both"/>
        <w:rPr>
          <w:rFonts w:ascii="Times New Roman" w:hAnsi="Times New Roman" w:cs="Times New Roman"/>
          <w:sz w:val="24"/>
          <w:szCs w:val="24"/>
        </w:rPr>
      </w:pPr>
      <w:r w:rsidRPr="00A921F9">
        <w:rPr>
          <w:rFonts w:ascii="Times New Roman" w:hAnsi="Times New Roman" w:cs="Times New Roman"/>
          <w:sz w:val="24"/>
          <w:szCs w:val="24"/>
        </w:rPr>
        <w:t xml:space="preserve">          Ожидаемые показатели, характеризующие развитие сельского хозяйства, на конец </w:t>
      </w:r>
      <w:r w:rsidR="00586CA6">
        <w:rPr>
          <w:rFonts w:ascii="Times New Roman" w:hAnsi="Times New Roman" w:cs="Times New Roman"/>
          <w:sz w:val="24"/>
          <w:szCs w:val="24"/>
        </w:rPr>
        <w:t>реализации  подпрограммы (в 2024</w:t>
      </w:r>
      <w:r w:rsidRPr="00A921F9">
        <w:rPr>
          <w:rFonts w:ascii="Times New Roman" w:hAnsi="Times New Roman" w:cs="Times New Roman"/>
          <w:sz w:val="24"/>
          <w:szCs w:val="24"/>
        </w:rPr>
        <w:t xml:space="preserve"> году)</w:t>
      </w:r>
    </w:p>
    <w:p w:rsidR="00977DE9" w:rsidRPr="00A921F9" w:rsidRDefault="00977DE9" w:rsidP="00977DE9">
      <w:pPr>
        <w:tabs>
          <w:tab w:val="left" w:pos="317"/>
        </w:tabs>
        <w:spacing w:before="60" w:after="60"/>
        <w:jc w:val="both"/>
        <w:rPr>
          <w:rFonts w:ascii="Times New Roman" w:hAnsi="Times New Roman" w:cs="Times New Roman"/>
          <w:b/>
          <w:sz w:val="24"/>
          <w:szCs w:val="24"/>
        </w:rPr>
      </w:pPr>
      <w:r w:rsidRPr="00A921F9">
        <w:rPr>
          <w:rFonts w:ascii="Times New Roman" w:hAnsi="Times New Roman" w:cs="Times New Roman"/>
          <w:sz w:val="24"/>
          <w:szCs w:val="24"/>
        </w:rPr>
        <w:t>-    индекс производства  продукции сельского хозяйства в хозяйствах всех категорий</w:t>
      </w:r>
      <w:r w:rsidR="00EF3747">
        <w:rPr>
          <w:rFonts w:ascii="Times New Roman" w:hAnsi="Times New Roman" w:cs="Times New Roman"/>
          <w:sz w:val="24"/>
          <w:szCs w:val="24"/>
        </w:rPr>
        <w:t xml:space="preserve"> (в сопоставимых ценах),   101,5</w:t>
      </w:r>
      <w:r w:rsidRPr="00A921F9">
        <w:rPr>
          <w:rFonts w:ascii="Times New Roman" w:hAnsi="Times New Roman" w:cs="Times New Roman"/>
          <w:sz w:val="24"/>
          <w:szCs w:val="24"/>
        </w:rPr>
        <w:t xml:space="preserve"> % </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валовый сбор зерна в весе п</w:t>
      </w:r>
      <w:r w:rsidR="00DA7E04">
        <w:rPr>
          <w:bCs w:val="0"/>
        </w:rPr>
        <w:t>осле доработки составит -  8500</w:t>
      </w:r>
      <w:r w:rsidRPr="00A921F9">
        <w:rPr>
          <w:bCs w:val="0"/>
        </w:rPr>
        <w:t xml:space="preserve"> тонн;</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вало</w:t>
      </w:r>
      <w:r w:rsidR="00EF3747">
        <w:rPr>
          <w:bCs w:val="0"/>
        </w:rPr>
        <w:t xml:space="preserve">вое производство молока -  13350 </w:t>
      </w:r>
      <w:r w:rsidRPr="00A921F9">
        <w:rPr>
          <w:bCs w:val="0"/>
        </w:rPr>
        <w:t>тонн;</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 xml:space="preserve">общая посевная площадь – </w:t>
      </w:r>
      <w:r w:rsidR="00EF3747">
        <w:rPr>
          <w:bCs w:val="0"/>
        </w:rPr>
        <w:t>24100</w:t>
      </w:r>
      <w:r w:rsidRPr="00A921F9">
        <w:rPr>
          <w:bCs w:val="0"/>
        </w:rPr>
        <w:t xml:space="preserve"> га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в т</w:t>
      </w:r>
      <w:r w:rsidR="00EF3747">
        <w:rPr>
          <w:bCs w:val="0"/>
        </w:rPr>
        <w:t>ом числе зерновых культур - 7115</w:t>
      </w:r>
      <w:r w:rsidRPr="00A921F9">
        <w:rPr>
          <w:bCs w:val="0"/>
        </w:rPr>
        <w:t xml:space="preserve"> га;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общее поголовь</w:t>
      </w:r>
      <w:r w:rsidR="00EF3747">
        <w:rPr>
          <w:bCs w:val="0"/>
        </w:rPr>
        <w:t>е крупного рогатого скота – 5900</w:t>
      </w:r>
      <w:r w:rsidRPr="00A921F9">
        <w:rPr>
          <w:bCs w:val="0"/>
        </w:rPr>
        <w:t xml:space="preserve">  голов;</w:t>
      </w:r>
    </w:p>
    <w:p w:rsidR="00977DE9" w:rsidRPr="00A921F9" w:rsidRDefault="00EF3747"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t>общее поголовье коров – 2530</w:t>
      </w:r>
      <w:r w:rsidR="00977DE9" w:rsidRPr="00A921F9">
        <w:t xml:space="preserve">  голов.</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 92 процента.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w:t>
      </w:r>
      <w:r w:rsidR="00EF3747">
        <w:rPr>
          <w:bCs w:val="0"/>
        </w:rPr>
        <w:t>яйственным производством  -  90</w:t>
      </w:r>
      <w:r w:rsidRPr="00A921F9">
        <w:rPr>
          <w:bCs w:val="0"/>
        </w:rPr>
        <w:t xml:space="preserve"> человек.</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среднемесячная номинальная заработная пл</w:t>
      </w:r>
      <w:r w:rsidR="00EF3747">
        <w:rPr>
          <w:bCs w:val="0"/>
        </w:rPr>
        <w:t>ата в сельском хозяйстве - 27150</w:t>
      </w:r>
      <w:r w:rsidRPr="00A921F9">
        <w:rPr>
          <w:bCs w:val="0"/>
        </w:rPr>
        <w:t xml:space="preserve"> рублей.</w:t>
      </w:r>
    </w:p>
    <w:p w:rsidR="00977DE9" w:rsidRPr="00A921F9" w:rsidRDefault="00977DE9" w:rsidP="00977DE9">
      <w:pPr>
        <w:tabs>
          <w:tab w:val="left" w:pos="317"/>
        </w:tabs>
        <w:autoSpaceDE w:val="0"/>
        <w:autoSpaceDN w:val="0"/>
        <w:adjustRightInd w:val="0"/>
        <w:spacing w:before="60" w:after="60"/>
        <w:jc w:val="both"/>
        <w:rPr>
          <w:rFonts w:ascii="Times New Roman" w:hAnsi="Times New Roman" w:cs="Times New Roman"/>
          <w:bCs/>
          <w:sz w:val="24"/>
          <w:szCs w:val="24"/>
        </w:rPr>
      </w:pPr>
      <w:r w:rsidRPr="00A921F9">
        <w:rPr>
          <w:rFonts w:ascii="Times New Roman" w:hAnsi="Times New Roman" w:cs="Times New Roman"/>
          <w:bCs/>
          <w:sz w:val="24"/>
          <w:szCs w:val="24"/>
        </w:rPr>
        <w:t>Ожидаемые показатели, характеризующие эффективность работы отрасли:</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 xml:space="preserve">доля прибыльных сельскохозяйственных организаций -  100 </w:t>
      </w:r>
      <w:proofErr w:type="gramStart"/>
      <w:r w:rsidRPr="00A921F9">
        <w:rPr>
          <w:bCs w:val="0"/>
        </w:rPr>
        <w:t>процентов</w:t>
      </w:r>
      <w:proofErr w:type="gramEnd"/>
      <w:r w:rsidRPr="00A921F9">
        <w:rPr>
          <w:bCs w:val="0"/>
        </w:rPr>
        <w:t xml:space="preserve"> в общем их числе;</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уро</w:t>
      </w:r>
      <w:r w:rsidR="00EF3747">
        <w:rPr>
          <w:bCs w:val="0"/>
        </w:rPr>
        <w:t>жайность зерновых культур – 12,0</w:t>
      </w:r>
      <w:r w:rsidRPr="00A921F9">
        <w:rPr>
          <w:bCs w:val="0"/>
        </w:rPr>
        <w:t xml:space="preserve"> ц/га;</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надой мо</w:t>
      </w:r>
      <w:r w:rsidR="00EF3747">
        <w:rPr>
          <w:bCs w:val="0"/>
        </w:rPr>
        <w:t>лока на 1 фуражную корову – 5400</w:t>
      </w:r>
      <w:r w:rsidRPr="00A921F9">
        <w:rPr>
          <w:bCs w:val="0"/>
        </w:rPr>
        <w:t xml:space="preserve">  кг.                                   </w:t>
      </w:r>
    </w:p>
    <w:p w:rsidR="00977DE9" w:rsidRPr="00A921F9" w:rsidRDefault="00977DE9" w:rsidP="00341660">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производство ко</w:t>
      </w:r>
      <w:r w:rsidR="00EF3747">
        <w:rPr>
          <w:bCs w:val="0"/>
        </w:rPr>
        <w:t xml:space="preserve">рмов на 1 </w:t>
      </w:r>
      <w:proofErr w:type="spellStart"/>
      <w:r w:rsidR="00EF3747">
        <w:rPr>
          <w:bCs w:val="0"/>
        </w:rPr>
        <w:t>усл</w:t>
      </w:r>
      <w:proofErr w:type="spellEnd"/>
      <w:r w:rsidR="00EF3747">
        <w:rPr>
          <w:bCs w:val="0"/>
        </w:rPr>
        <w:t>. голову скота - 30</w:t>
      </w:r>
      <w:r w:rsidRPr="00A921F9">
        <w:rPr>
          <w:bCs w:val="0"/>
        </w:rPr>
        <w:t xml:space="preserve"> ц. к. </w:t>
      </w:r>
      <w:proofErr w:type="spellStart"/>
      <w:proofErr w:type="gramStart"/>
      <w:r w:rsidRPr="00A921F9">
        <w:rPr>
          <w:bCs w:val="0"/>
        </w:rPr>
        <w:t>ед</w:t>
      </w:r>
      <w:proofErr w:type="spellEnd"/>
      <w:proofErr w:type="gramEnd"/>
    </w:p>
    <w:p w:rsidR="00586CA6" w:rsidRPr="00A921F9" w:rsidRDefault="00586CA6" w:rsidP="00977DE9">
      <w:pPr>
        <w:spacing w:line="312" w:lineRule="auto"/>
        <w:jc w:val="both"/>
        <w:rPr>
          <w:rFonts w:ascii="Times New Roman" w:hAnsi="Times New Roman" w:cs="Times New Roman"/>
          <w:sz w:val="24"/>
          <w:szCs w:val="24"/>
        </w:rPr>
      </w:pPr>
    </w:p>
    <w:p w:rsidR="00A921F9" w:rsidRPr="00A921F9" w:rsidRDefault="00A921F9" w:rsidP="00A921F9">
      <w:pPr>
        <w:autoSpaceDE w:val="0"/>
        <w:autoSpaceDN w:val="0"/>
        <w:adjustRightInd w:val="0"/>
        <w:spacing w:after="240"/>
        <w:ind w:right="-85"/>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lastRenderedPageBreak/>
        <w:t xml:space="preserve">2. 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Создание условий для развития предпринимательства»</w:t>
      </w:r>
    </w:p>
    <w:p w:rsidR="00A921F9" w:rsidRPr="00A921F9" w:rsidRDefault="00A921F9" w:rsidP="00A921F9">
      <w:pPr>
        <w:keepNext/>
        <w:autoSpaceDE w:val="0"/>
        <w:autoSpaceDN w:val="0"/>
        <w:adjustRightInd w:val="0"/>
        <w:spacing w:before="360" w:after="240"/>
        <w:ind w:right="-85"/>
        <w:jc w:val="center"/>
        <w:rPr>
          <w:rFonts w:ascii="Times New Roman" w:hAnsi="Times New Roman" w:cs="Times New Roman"/>
          <w:b/>
          <w:sz w:val="24"/>
          <w:szCs w:val="24"/>
        </w:rPr>
      </w:pPr>
      <w:r w:rsidRPr="00A921F9">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8044"/>
      </w:tblGrid>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A921F9" w:rsidRDefault="00A921F9">
            <w:pPr>
              <w:autoSpaceDE w:val="0"/>
              <w:autoSpaceDN w:val="0"/>
              <w:adjustRightInd w:val="0"/>
              <w:spacing w:before="60" w:after="60"/>
              <w:rPr>
                <w:rFonts w:ascii="Times New Roman" w:eastAsia="Times New Roman" w:hAnsi="Times New Roman" w:cs="Times New Roman"/>
                <w:bCs/>
                <w:sz w:val="24"/>
                <w:szCs w:val="24"/>
              </w:rPr>
            </w:pPr>
            <w:r w:rsidRPr="00A921F9">
              <w:rPr>
                <w:rFonts w:ascii="Times New Roman" w:hAnsi="Times New Roman" w:cs="Times New Roman"/>
                <w:sz w:val="24"/>
                <w:szCs w:val="24"/>
              </w:rPr>
              <w:t>Наименование подпрограммы</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A921F9" w:rsidRDefault="00A921F9">
            <w:pPr>
              <w:autoSpaceDE w:val="0"/>
              <w:autoSpaceDN w:val="0"/>
              <w:adjustRightInd w:val="0"/>
              <w:spacing w:before="60" w:after="60"/>
              <w:rPr>
                <w:rFonts w:ascii="Times New Roman" w:eastAsia="Times New Roman" w:hAnsi="Times New Roman" w:cs="Times New Roman"/>
                <w:bCs/>
                <w:sz w:val="24"/>
                <w:szCs w:val="24"/>
              </w:rPr>
            </w:pPr>
            <w:r w:rsidRPr="00A921F9">
              <w:rPr>
                <w:rFonts w:ascii="Times New Roman" w:hAnsi="Times New Roman" w:cs="Times New Roman"/>
                <w:color w:val="000000"/>
                <w:sz w:val="24"/>
                <w:szCs w:val="24"/>
              </w:rPr>
              <w:t>Создание условий для развития предпринимательства</w:t>
            </w:r>
            <w:r w:rsidRPr="00A921F9">
              <w:rPr>
                <w:rFonts w:ascii="Times New Roman" w:hAnsi="Times New Roman" w:cs="Times New Roman"/>
                <w:sz w:val="24"/>
                <w:szCs w:val="24"/>
              </w:rPr>
              <w:t xml:space="preserve"> </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Координатор</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Заместитель Главы администрации муниципального образования «Красногорский район» по финансово-экономическим вопросам</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Ответственный исполнитель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 xml:space="preserve">Отдел планово-экономической </w:t>
            </w:r>
            <w:r w:rsidR="00EF3747">
              <w:rPr>
                <w:rFonts w:ascii="Times New Roman" w:hAnsi="Times New Roman" w:cs="Times New Roman"/>
                <w:sz w:val="24"/>
                <w:szCs w:val="24"/>
              </w:rPr>
              <w:t>работы</w:t>
            </w:r>
            <w:r w:rsidRPr="00BB0C68">
              <w:rPr>
                <w:rFonts w:ascii="Times New Roman" w:hAnsi="Times New Roman" w:cs="Times New Roman"/>
                <w:sz w:val="24"/>
                <w:szCs w:val="24"/>
              </w:rPr>
              <w:t xml:space="preserve"> Администрации муниципального образования «Красногорский район» (Отд</w:t>
            </w:r>
            <w:r w:rsidR="00EF3747">
              <w:rPr>
                <w:rFonts w:ascii="Times New Roman" w:hAnsi="Times New Roman" w:cs="Times New Roman"/>
                <w:sz w:val="24"/>
                <w:szCs w:val="24"/>
              </w:rPr>
              <w:t>ел планово-экономической работы</w:t>
            </w:r>
            <w:r w:rsidRPr="00BB0C68">
              <w:rPr>
                <w:rFonts w:ascii="Times New Roman" w:hAnsi="Times New Roman" w:cs="Times New Roman"/>
                <w:sz w:val="24"/>
                <w:szCs w:val="24"/>
              </w:rPr>
              <w:t>)</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Соисполнители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Администрация муниципального образования «Красногорский район» (Администрация Красногорского района)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Цель</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Создание условий для развития предпринимательства, в том числе в производственной сфере, на территории Красногорского района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Задачи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Оказание финансовой, информационной, других видов поддержки субъектам малого и среднего предпринимательства.</w:t>
            </w:r>
          </w:p>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 xml:space="preserve">Продвижение продукции малых и средних предприятий района на </w:t>
            </w:r>
            <w:proofErr w:type="gramStart"/>
            <w:r w:rsidRPr="00BB0C68">
              <w:rPr>
                <w:rFonts w:ascii="Times New Roman" w:hAnsi="Times New Roman" w:cs="Times New Roman"/>
                <w:color w:val="000000"/>
                <w:sz w:val="24"/>
                <w:szCs w:val="24"/>
              </w:rPr>
              <w:t>региональный</w:t>
            </w:r>
            <w:proofErr w:type="gramEnd"/>
            <w:r w:rsidRPr="00BB0C68">
              <w:rPr>
                <w:rFonts w:ascii="Times New Roman" w:hAnsi="Times New Roman" w:cs="Times New Roman"/>
                <w:color w:val="000000"/>
                <w:sz w:val="24"/>
                <w:szCs w:val="24"/>
              </w:rPr>
              <w:t xml:space="preserve"> и межрегиональные рынки.</w:t>
            </w:r>
          </w:p>
          <w:p w:rsidR="00A921F9" w:rsidRPr="00BB0C68" w:rsidRDefault="00A921F9" w:rsidP="00BB0C68">
            <w:pPr>
              <w:pStyle w:val="a3"/>
              <w:jc w:val="both"/>
              <w:rPr>
                <w:rFonts w:ascii="Times New Roman" w:hAnsi="Times New Roman" w:cs="Times New Roman"/>
                <w:sz w:val="24"/>
                <w:szCs w:val="24"/>
              </w:rPr>
            </w:pPr>
            <w:r w:rsidRPr="00BB0C68">
              <w:rPr>
                <w:rFonts w:ascii="Times New Roman" w:hAnsi="Times New Roman" w:cs="Times New Roman"/>
                <w:color w:val="000000"/>
                <w:sz w:val="24"/>
                <w:szCs w:val="24"/>
              </w:rPr>
              <w:t>Развитие механизмов поддержки и стимулирования развития предпринимательства в районе.</w:t>
            </w:r>
          </w:p>
          <w:p w:rsidR="00A921F9" w:rsidRPr="00BB0C68" w:rsidRDefault="00A921F9" w:rsidP="00BB0C68">
            <w:pPr>
              <w:pStyle w:val="a3"/>
              <w:jc w:val="both"/>
              <w:rPr>
                <w:rFonts w:ascii="Times New Roman" w:hAnsi="Times New Roman" w:cs="Times New Roman"/>
                <w:sz w:val="24"/>
                <w:szCs w:val="24"/>
              </w:rPr>
            </w:pPr>
            <w:r w:rsidRPr="00BB0C68">
              <w:rPr>
                <w:rFonts w:ascii="Times New Roman" w:hAnsi="Times New Roman" w:cs="Times New Roman"/>
                <w:color w:val="000000"/>
                <w:sz w:val="24"/>
                <w:szCs w:val="24"/>
              </w:rPr>
              <w:t>Распространение успешного опыта ведения бизнеса предпринимателями района.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Целевые показатели (индикаторы)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Число малых и средних предприятий, ед.</w:t>
            </w:r>
          </w:p>
          <w:p w:rsidR="00A921F9" w:rsidRPr="00BB0C68" w:rsidRDefault="00A921F9" w:rsidP="00BB0C68">
            <w:pPr>
              <w:pStyle w:val="a3"/>
              <w:jc w:val="both"/>
              <w:rPr>
                <w:rFonts w:ascii="Times New Roman" w:hAnsi="Times New Roman" w:cs="Times New Roman"/>
                <w:i/>
                <w:sz w:val="24"/>
                <w:szCs w:val="24"/>
              </w:rPr>
            </w:pPr>
            <w:r w:rsidRPr="00BB0C68">
              <w:rPr>
                <w:rFonts w:ascii="Times New Roman" w:hAnsi="Times New Roman" w:cs="Times New Roman"/>
                <w:color w:val="000000"/>
                <w:sz w:val="24"/>
                <w:szCs w:val="24"/>
              </w:rPr>
              <w:t>Число индивидуальных предпринимателей, чел.</w:t>
            </w:r>
          </w:p>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p w:rsidR="00A921F9"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Поступления единого налога на вмененный доход, поступления от патентной системы налогообложения в бюджет Красногорского района, млн. рублей.</w:t>
            </w:r>
          </w:p>
          <w:p w:rsidR="00EF3747" w:rsidRPr="00BB0C68" w:rsidRDefault="00EF3747" w:rsidP="00BB0C68">
            <w:pPr>
              <w:pStyle w:val="a3"/>
              <w:jc w:val="both"/>
              <w:rPr>
                <w:rFonts w:ascii="Times New Roman" w:hAnsi="Times New Roman" w:cs="Times New Roman"/>
                <w:i/>
                <w:sz w:val="24"/>
                <w:szCs w:val="24"/>
              </w:rPr>
            </w:pPr>
            <w:r>
              <w:rPr>
                <w:rFonts w:ascii="Times New Roman" w:hAnsi="Times New Roman" w:cs="Times New Roman"/>
                <w:bCs/>
                <w:sz w:val="24"/>
                <w:szCs w:val="24"/>
              </w:rPr>
              <w:t>Численность занятых в сфере малого и среднего предпринимательства, включая индивидуальных предпринимателей, человек (</w:t>
            </w:r>
            <w:r w:rsidRPr="00EF3747">
              <w:rPr>
                <w:rFonts w:ascii="Times New Roman" w:hAnsi="Times New Roman" w:cs="Times New Roman"/>
                <w:bCs/>
                <w:sz w:val="24"/>
                <w:szCs w:val="24"/>
                <w:u w:val="single"/>
              </w:rPr>
              <w:t>введен с 2019 года</w:t>
            </w:r>
            <w:r>
              <w:rPr>
                <w:rFonts w:ascii="Times New Roman" w:hAnsi="Times New Roman" w:cs="Times New Roman"/>
                <w:bCs/>
                <w:sz w:val="24"/>
                <w:szCs w:val="24"/>
              </w:rPr>
              <w:t>)</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Сроки и этапы  реализации</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Срок ре</w:t>
            </w:r>
            <w:r w:rsidR="00EF3747">
              <w:rPr>
                <w:rFonts w:ascii="Times New Roman" w:hAnsi="Times New Roman" w:cs="Times New Roman"/>
                <w:sz w:val="24"/>
                <w:szCs w:val="24"/>
              </w:rPr>
              <w:t>ализации подпрограммы: 2015-2024</w:t>
            </w:r>
            <w:r w:rsidRPr="00BB0C68">
              <w:rPr>
                <w:rFonts w:ascii="Times New Roman" w:hAnsi="Times New Roman" w:cs="Times New Roman"/>
                <w:sz w:val="24"/>
                <w:szCs w:val="24"/>
              </w:rPr>
              <w:t xml:space="preserve"> годы.</w:t>
            </w: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Этапы реализации подпрограммы не выделяются.</w:t>
            </w:r>
          </w:p>
        </w:tc>
      </w:tr>
      <w:tr w:rsidR="00A921F9" w:rsidRPr="00A921F9" w:rsidTr="00A921F9">
        <w:trPr>
          <w:trHeight w:val="1864"/>
        </w:trPr>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Ресурсное обеспечение за счет средств бюджета Красногорского района</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Общий объем финансирования мероп</w:t>
            </w:r>
            <w:r w:rsidR="00EF3747">
              <w:rPr>
                <w:rFonts w:ascii="Times New Roman" w:hAnsi="Times New Roman" w:cs="Times New Roman"/>
                <w:bCs/>
                <w:sz w:val="24"/>
                <w:szCs w:val="24"/>
              </w:rPr>
              <w:t>риятий подпрограммы на 2015-2024</w:t>
            </w:r>
            <w:r w:rsidRPr="00BB0C68">
              <w:rPr>
                <w:rFonts w:ascii="Times New Roman" w:hAnsi="Times New Roman" w:cs="Times New Roman"/>
                <w:bCs/>
                <w:sz w:val="24"/>
                <w:szCs w:val="24"/>
              </w:rPr>
              <w:t xml:space="preserve"> годы за счет собственных средств бюджета муниципального образования «Красногорский </w:t>
            </w:r>
            <w:r w:rsidR="006A27F5">
              <w:rPr>
                <w:rFonts w:ascii="Times New Roman" w:hAnsi="Times New Roman" w:cs="Times New Roman"/>
                <w:bCs/>
                <w:sz w:val="24"/>
                <w:szCs w:val="24"/>
              </w:rPr>
              <w:t>район» планируется в объеме 96,5</w:t>
            </w:r>
            <w:r w:rsidR="00FF6C71">
              <w:rPr>
                <w:rFonts w:ascii="Times New Roman" w:hAnsi="Times New Roman" w:cs="Times New Roman"/>
                <w:bCs/>
                <w:sz w:val="24"/>
                <w:szCs w:val="24"/>
              </w:rPr>
              <w:t>05</w:t>
            </w:r>
            <w:r w:rsidRPr="00BB0C68">
              <w:rPr>
                <w:rFonts w:ascii="Times New Roman" w:hAnsi="Times New Roman" w:cs="Times New Roman"/>
                <w:bCs/>
                <w:sz w:val="24"/>
                <w:szCs w:val="24"/>
              </w:rPr>
              <w:t xml:space="preserve"> тыс. рублей, </w:t>
            </w:r>
            <w:r w:rsidR="00FF6C71">
              <w:rPr>
                <w:rFonts w:ascii="Times New Roman" w:hAnsi="Times New Roman" w:cs="Times New Roman"/>
                <w:bCs/>
                <w:sz w:val="24"/>
                <w:szCs w:val="24"/>
              </w:rPr>
              <w:t xml:space="preserve"> субсидии из бюджета УР составили 683,63 руб., </w:t>
            </w:r>
            <w:r w:rsidRPr="00BB0C68">
              <w:rPr>
                <w:rFonts w:ascii="Times New Roman" w:hAnsi="Times New Roman" w:cs="Times New Roman"/>
                <w:bCs/>
                <w:sz w:val="24"/>
                <w:szCs w:val="24"/>
              </w:rPr>
              <w:t>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221"/>
              <w:gridCol w:w="2221"/>
            </w:tblGrid>
            <w:tr w:rsidR="006A27F5" w:rsidRPr="00BB0C68" w:rsidTr="00FF6C71">
              <w:trPr>
                <w:trHeight w:val="310"/>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Годы реализации</w:t>
                  </w:r>
                </w:p>
              </w:tc>
              <w:tc>
                <w:tcPr>
                  <w:tcW w:w="2221"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Собственные средства, тыс. руб.</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Субсидии из бюджета УР, тыс. руб.</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2015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5</w:t>
                  </w:r>
                  <w:r w:rsidRPr="00BB0C68">
                    <w:rPr>
                      <w:rFonts w:ascii="Times New Roman" w:hAnsi="Times New Roman" w:cs="Times New Roman"/>
                      <w:sz w:val="24"/>
                      <w:szCs w:val="24"/>
                    </w:rPr>
                    <w:t>,0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683,63</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2016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2,6</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2017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4,8</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2018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24,065</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2019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2020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2021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2022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2023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2024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lastRenderedPageBreak/>
                    <w:t>Итого 2015-2024</w:t>
                  </w:r>
                  <w:r w:rsidRPr="00BB0C68">
                    <w:rPr>
                      <w:rFonts w:ascii="Times New Roman" w:hAnsi="Times New Roman" w:cs="Times New Roman"/>
                      <w:sz w:val="24"/>
                      <w:szCs w:val="24"/>
                    </w:rPr>
                    <w:t xml:space="preserve"> гг.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96,505</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683,63</w:t>
                  </w:r>
                </w:p>
              </w:tc>
            </w:tr>
          </w:tbl>
          <w:p w:rsidR="00BB0C68" w:rsidRDefault="00A921F9" w:rsidP="00BB0C68">
            <w:pPr>
              <w:pStyle w:val="a3"/>
              <w:jc w:val="both"/>
              <w:rPr>
                <w:rFonts w:ascii="Times New Roman" w:hAnsi="Times New Roman" w:cs="Times New Roman"/>
                <w:bCs/>
                <w:i/>
                <w:sz w:val="24"/>
                <w:szCs w:val="24"/>
              </w:rPr>
            </w:pPr>
            <w:proofErr w:type="gramStart"/>
            <w:r w:rsidRPr="00BB0C68">
              <w:rPr>
                <w:rFonts w:ascii="Times New Roman" w:hAnsi="Times New Roman" w:cs="Times New Roman"/>
                <w:bCs/>
                <w:sz w:val="24"/>
                <w:szCs w:val="24"/>
              </w:rPr>
              <w:t xml:space="preserve">Средства бюджета Красногорского района, направляемые на реализацию подпрограммы, учтены также в составе расходов на содержание Администрации муниципального образования «Красногорский район» в части содержания Отдела планово-экономической работы и имущественных отношений </w:t>
            </w:r>
            <w:r w:rsidRPr="00BB0C68">
              <w:rPr>
                <w:rFonts w:ascii="Times New Roman" w:hAnsi="Times New Roman" w:cs="Times New Roman"/>
                <w:bCs/>
                <w:i/>
                <w:sz w:val="24"/>
                <w:szCs w:val="24"/>
              </w:rPr>
              <w:t xml:space="preserve">(муниципальная программа «Муниципальное управление», подпрограмма «Организация </w:t>
            </w:r>
            <w:proofErr w:type="gramEnd"/>
          </w:p>
          <w:p w:rsidR="00BB0C68" w:rsidRDefault="00BB0C68" w:rsidP="00BB0C68">
            <w:pPr>
              <w:pStyle w:val="a3"/>
              <w:jc w:val="both"/>
              <w:rPr>
                <w:rFonts w:ascii="Times New Roman" w:hAnsi="Times New Roman" w:cs="Times New Roman"/>
                <w:bCs/>
                <w:i/>
                <w:sz w:val="24"/>
                <w:szCs w:val="24"/>
              </w:rPr>
            </w:pP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i/>
                <w:sz w:val="24"/>
                <w:szCs w:val="24"/>
              </w:rPr>
              <w:t>муниципального управления»)</w:t>
            </w:r>
            <w:r w:rsidRPr="00BB0C68">
              <w:rPr>
                <w:rFonts w:ascii="Times New Roman" w:hAnsi="Times New Roman" w:cs="Times New Roman"/>
                <w:bCs/>
                <w:sz w:val="24"/>
                <w:szCs w:val="24"/>
              </w:rPr>
              <w:t xml:space="preserve">.  </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Субсидии из бюджета Удмуртской Республики могут быть привлечены по итогам участия  Красногорского района в конкурсных процедурах по распределению субсидий на поддержку малого и среднего предпринимательства.</w:t>
            </w: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lastRenderedPageBreak/>
              <w:t xml:space="preserve">Ожидаемые конечные результаты, оценка планируемой эффективности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Конечным результатом реализации подпрограммы является устойчивое развитие предпринимательства в Красногорском районе, повышение доходов и занятости населения района.</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Ожидаемые результаты на конец реализ</w:t>
            </w:r>
            <w:r w:rsidR="006A27F5">
              <w:rPr>
                <w:rFonts w:ascii="Times New Roman" w:hAnsi="Times New Roman" w:cs="Times New Roman"/>
                <w:bCs/>
                <w:sz w:val="24"/>
                <w:szCs w:val="24"/>
              </w:rPr>
              <w:t>ации  подпрограммы (к концу 2024</w:t>
            </w:r>
            <w:r w:rsidRPr="00BB0C68">
              <w:rPr>
                <w:rFonts w:ascii="Times New Roman" w:hAnsi="Times New Roman" w:cs="Times New Roman"/>
                <w:bCs/>
                <w:sz w:val="24"/>
                <w:szCs w:val="24"/>
              </w:rPr>
              <w:t xml:space="preserve"> года):</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 xml:space="preserve">1) число малых и средних предприятий составит  </w:t>
            </w:r>
            <w:r w:rsidR="006A27F5">
              <w:rPr>
                <w:rFonts w:ascii="Times New Roman" w:hAnsi="Times New Roman" w:cs="Times New Roman"/>
                <w:bCs/>
                <w:sz w:val="24"/>
                <w:szCs w:val="24"/>
              </w:rPr>
              <w:t>34</w:t>
            </w:r>
            <w:r w:rsidRPr="00BB0C68">
              <w:rPr>
                <w:rFonts w:ascii="Times New Roman" w:hAnsi="Times New Roman" w:cs="Times New Roman"/>
                <w:bCs/>
                <w:sz w:val="24"/>
                <w:szCs w:val="24"/>
              </w:rPr>
              <w:t xml:space="preserve"> ед.;</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2) число индивидуальны</w:t>
            </w:r>
            <w:r w:rsidR="006A27F5">
              <w:rPr>
                <w:rFonts w:ascii="Times New Roman" w:hAnsi="Times New Roman" w:cs="Times New Roman"/>
                <w:bCs/>
                <w:sz w:val="24"/>
                <w:szCs w:val="24"/>
              </w:rPr>
              <w:t>х предпринимателей составит  140</w:t>
            </w:r>
            <w:r w:rsidRPr="00BB0C68">
              <w:rPr>
                <w:rFonts w:ascii="Times New Roman" w:hAnsi="Times New Roman" w:cs="Times New Roman"/>
                <w:bCs/>
                <w:sz w:val="24"/>
                <w:szCs w:val="24"/>
              </w:rPr>
              <w:t xml:space="preserve"> чел.;</w:t>
            </w:r>
          </w:p>
          <w:p w:rsidR="00A921F9"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w:t>
            </w:r>
            <w:r w:rsidR="006A27F5">
              <w:rPr>
                <w:rFonts w:ascii="Times New Roman" w:hAnsi="Times New Roman" w:cs="Times New Roman"/>
                <w:bCs/>
                <w:sz w:val="24"/>
                <w:szCs w:val="24"/>
              </w:rPr>
              <w:t>й и организаций составит 24  процента</w:t>
            </w:r>
            <w:r w:rsidRPr="00BB0C68">
              <w:rPr>
                <w:rFonts w:ascii="Times New Roman" w:hAnsi="Times New Roman" w:cs="Times New Roman"/>
                <w:bCs/>
                <w:sz w:val="24"/>
                <w:szCs w:val="24"/>
              </w:rPr>
              <w:t>.</w:t>
            </w:r>
          </w:p>
          <w:p w:rsidR="006A27F5" w:rsidRPr="00BB0C68" w:rsidRDefault="006A27F5" w:rsidP="00BB0C68">
            <w:pPr>
              <w:pStyle w:val="a3"/>
              <w:jc w:val="both"/>
              <w:rPr>
                <w:rFonts w:ascii="Times New Roman" w:hAnsi="Times New Roman" w:cs="Times New Roman"/>
                <w:bCs/>
                <w:sz w:val="24"/>
                <w:szCs w:val="24"/>
              </w:rPr>
            </w:pPr>
            <w:r>
              <w:rPr>
                <w:rFonts w:ascii="Times New Roman" w:hAnsi="Times New Roman" w:cs="Times New Roman"/>
                <w:bCs/>
                <w:sz w:val="24"/>
                <w:szCs w:val="24"/>
              </w:rPr>
              <w:t>4) Численность занятых в сфере малого и среднего предпринимательства, включая индивидуальных предпринимателей, 1075 человек.</w:t>
            </w: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Бюджетный эффект от реализации подпрограммы заключается в поступлении  единого налога на вмененный доход, поступлений от патентной системы налогообложения в бюджет Красногорского района. Доходы бюджета района от применения данных режимов налогообложения предпринимателями за весь период реализации подпрограм</w:t>
            </w:r>
            <w:r w:rsidR="006A27F5">
              <w:rPr>
                <w:rFonts w:ascii="Times New Roman" w:hAnsi="Times New Roman" w:cs="Times New Roman"/>
                <w:bCs/>
                <w:sz w:val="24"/>
                <w:szCs w:val="24"/>
              </w:rPr>
              <w:t>мы оценивается в размере  32,38</w:t>
            </w:r>
            <w:r w:rsidRPr="00BB0C68">
              <w:rPr>
                <w:rFonts w:ascii="Times New Roman" w:hAnsi="Times New Roman" w:cs="Times New Roman"/>
                <w:bCs/>
                <w:sz w:val="24"/>
                <w:szCs w:val="24"/>
              </w:rPr>
              <w:t xml:space="preserve">  млн. рублей.</w:t>
            </w:r>
          </w:p>
        </w:tc>
      </w:tr>
    </w:tbl>
    <w:p w:rsidR="00A921F9" w:rsidRPr="00A921F9" w:rsidRDefault="00A921F9" w:rsidP="00A921F9">
      <w:pPr>
        <w:keepNext/>
        <w:spacing w:before="600" w:after="240"/>
        <w:jc w:val="center"/>
        <w:rPr>
          <w:rFonts w:ascii="Times New Roman" w:eastAsia="Times New Roman" w:hAnsi="Times New Roman" w:cs="Times New Roman"/>
          <w:b/>
          <w:bCs/>
          <w:sz w:val="24"/>
          <w:szCs w:val="24"/>
        </w:rPr>
      </w:pPr>
      <w:r w:rsidRPr="00A921F9">
        <w:rPr>
          <w:rFonts w:ascii="Times New Roman" w:hAnsi="Times New Roman" w:cs="Times New Roman"/>
          <w:b/>
          <w:sz w:val="24"/>
          <w:szCs w:val="24"/>
        </w:rPr>
        <w:t>2.1. Характеристика сферы деятельности</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Одним из важнейших секторов экономики района является сфера малого и среднего предпринимательства.  На территории Красногорского района работают 108 индивидуальных предпринимателя, 32 малых предприятия и 2 средних предприятия со среднесписочной численностью работников около 1,2 тысяч человек. </w:t>
      </w: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 Субъекты малого предпринимательства осуществляют деятельность практически во всех отраслях экономики: торговле, общественном питании, промышленности, строительстве, сельском хозяйстве. Однако непроизводственная сфера деятельности пока остается более привлекательной, чем производственная. Основными видами деятельности малых предприятий в районе является сельскохозяйственное производство – 38%, промышленность – 22%, торгово-закупочная деятельность – 18%, платные услуги населению – 14 %, другие виды деятельности (строительство, общепит, прочие виды) – 8 %.  </w:t>
      </w: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Удельный вес численности работников в малом и среднем бизнесе района составляет 36,7 % от числа занятых на предприятиях и организациях всех отраслей экономики (в 2012 г. - 39,4%).</w:t>
      </w:r>
      <w:r w:rsidRPr="00BB0C68">
        <w:rPr>
          <w:rFonts w:ascii="Times New Roman" w:hAnsi="Times New Roman" w:cs="Times New Roman"/>
          <w:iCs/>
          <w:sz w:val="24"/>
          <w:szCs w:val="24"/>
        </w:rPr>
        <w:t xml:space="preserve"> </w:t>
      </w:r>
    </w:p>
    <w:p w:rsidR="00A921F9" w:rsidRDefault="00A921F9" w:rsidP="00BB0C68">
      <w:pPr>
        <w:pStyle w:val="a3"/>
        <w:jc w:val="both"/>
        <w:rPr>
          <w:rFonts w:ascii="Times New Roman" w:hAnsi="Times New Roman" w:cs="Times New Roman"/>
          <w:sz w:val="24"/>
          <w:szCs w:val="24"/>
        </w:rPr>
      </w:pPr>
      <w:r w:rsidRPr="00BB0C68">
        <w:rPr>
          <w:rFonts w:ascii="Times New Roman" w:hAnsi="Times New Roman" w:cs="Times New Roman"/>
          <w:sz w:val="24"/>
          <w:szCs w:val="24"/>
        </w:rPr>
        <w:lastRenderedPageBreak/>
        <w:t>Сведения, характеризующие деятельность малого и среднего бизнеса за 2009-2013 годы:</w:t>
      </w:r>
    </w:p>
    <w:p w:rsidR="00BB0C68" w:rsidRPr="00BB0C68" w:rsidRDefault="00BB0C68" w:rsidP="00BB0C68">
      <w:pPr>
        <w:pStyle w:val="a3"/>
        <w:jc w:val="both"/>
        <w:rPr>
          <w:rFonts w:ascii="Times New Roman" w:hAnsi="Times New Roman" w:cs="Times New Roman"/>
          <w:sz w:val="24"/>
          <w:szCs w:val="24"/>
        </w:rPr>
      </w:pPr>
    </w:p>
    <w:tbl>
      <w:tblPr>
        <w:tblW w:w="9654" w:type="dxa"/>
        <w:tblInd w:w="93" w:type="dxa"/>
        <w:tblLook w:val="04A0" w:firstRow="1" w:lastRow="0" w:firstColumn="1" w:lastColumn="0" w:noHBand="0" w:noVBand="1"/>
      </w:tblPr>
      <w:tblGrid>
        <w:gridCol w:w="4693"/>
        <w:gridCol w:w="992"/>
        <w:gridCol w:w="993"/>
        <w:gridCol w:w="992"/>
        <w:gridCol w:w="992"/>
        <w:gridCol w:w="992"/>
      </w:tblGrid>
      <w:tr w:rsidR="00A921F9" w:rsidRPr="00A921F9" w:rsidTr="00A921F9">
        <w:trPr>
          <w:trHeight w:val="604"/>
          <w:tblHeader/>
        </w:trPr>
        <w:tc>
          <w:tcPr>
            <w:tcW w:w="4693" w:type="dxa"/>
            <w:tcBorders>
              <w:top w:val="single" w:sz="4" w:space="0" w:color="auto"/>
              <w:left w:val="single" w:sz="4" w:space="0" w:color="auto"/>
              <w:bottom w:val="single" w:sz="4" w:space="0" w:color="auto"/>
              <w:right w:val="single" w:sz="4" w:space="0" w:color="auto"/>
            </w:tcBorders>
            <w:noWrap/>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Наименование показателя</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2009 г.</w:t>
            </w:r>
          </w:p>
        </w:tc>
        <w:tc>
          <w:tcPr>
            <w:tcW w:w="993"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2010 г.</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2011 г.</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2012 г.</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2013 г.</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keepNext/>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Число субъектов малого и среднего предпринимательства в расчете на 10 тыс. человек населения,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165,83</w:t>
            </w:r>
          </w:p>
        </w:tc>
        <w:tc>
          <w:tcPr>
            <w:tcW w:w="993"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201,12</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193,01</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188,74</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146,71</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Количество индивидуальных предпринимателей,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160</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174</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163</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155</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108</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Количество субъектов среднего предпринимательства – юридических лиц,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Количество субъектов малого предпринимательства – юридических лиц,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29</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31</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31</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32</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29,87</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27,31</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28,80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27,54</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26,34</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 xml:space="preserve">Среднесписочная численность работников малых и средних </w:t>
            </w:r>
            <w:r w:rsidRPr="00A921F9">
              <w:rPr>
                <w:rFonts w:ascii="Times New Roman" w:hAnsi="Times New Roman" w:cs="Times New Roman"/>
                <w:b/>
                <w:bCs/>
                <w:sz w:val="24"/>
                <w:szCs w:val="24"/>
              </w:rPr>
              <w:t>предприятий</w:t>
            </w:r>
            <w:r w:rsidRPr="00A921F9">
              <w:rPr>
                <w:rFonts w:ascii="Times New Roman" w:hAnsi="Times New Roman" w:cs="Times New Roman"/>
                <w:bCs/>
                <w:sz w:val="24"/>
                <w:szCs w:val="24"/>
              </w:rPr>
              <w:t>, человек</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1091</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915</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914</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850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779</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 xml:space="preserve">Среднесписочная численность работников (без внешних совместителей) крупных и средних предприятий, человек </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2562</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2435</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2260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2236</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2179</w:t>
            </w:r>
          </w:p>
        </w:tc>
      </w:tr>
      <w:tr w:rsidR="00A921F9" w:rsidRPr="00A921F9" w:rsidTr="00A921F9">
        <w:trPr>
          <w:trHeight w:val="300"/>
        </w:trPr>
        <w:tc>
          <w:tcPr>
            <w:tcW w:w="4693" w:type="dxa"/>
            <w:tcBorders>
              <w:top w:val="single" w:sz="4" w:space="0" w:color="auto"/>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Оборот малых предприятий, млн. руб.</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136,1</w:t>
            </w:r>
          </w:p>
        </w:tc>
        <w:tc>
          <w:tcPr>
            <w:tcW w:w="993"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143,0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163,2</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171,0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201,1</w:t>
            </w:r>
          </w:p>
        </w:tc>
      </w:tr>
      <w:tr w:rsidR="00A921F9" w:rsidRPr="00A921F9" w:rsidTr="00A921F9">
        <w:trPr>
          <w:trHeight w:val="300"/>
        </w:trPr>
        <w:tc>
          <w:tcPr>
            <w:tcW w:w="4693" w:type="dxa"/>
            <w:tcBorders>
              <w:top w:val="single" w:sz="4" w:space="0" w:color="auto"/>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Объем средств местного бюджета, направленные на поддержку субъектов малого и среднего предпринимательства, тыс. руб.</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w:t>
            </w:r>
          </w:p>
        </w:tc>
        <w:tc>
          <w:tcPr>
            <w:tcW w:w="993"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101,0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0,0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8,44</w:t>
            </w:r>
          </w:p>
        </w:tc>
      </w:tr>
    </w:tbl>
    <w:p w:rsidR="00A921F9" w:rsidRPr="00A921F9" w:rsidRDefault="00A921F9" w:rsidP="00A921F9">
      <w:pPr>
        <w:spacing w:line="312" w:lineRule="auto"/>
        <w:ind w:firstLine="709"/>
        <w:jc w:val="both"/>
        <w:rPr>
          <w:rFonts w:ascii="Times New Roman" w:eastAsia="Times New Roman" w:hAnsi="Times New Roman" w:cs="Times New Roman"/>
          <w:bCs/>
          <w:sz w:val="24"/>
          <w:szCs w:val="24"/>
        </w:rPr>
      </w:pP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С 2012 года началось сокращение числа индивидуальных предпринимателей: 9 индивидуальных предпринимателей прекратили свою деятельность; в 2013 году данная тенденция продолжилась: прекратили деятельность  46 индивидуальных предпринимателя. Основной причиной такой ситуации является рост отчислений в государственные  внебюджетные фонды: ежегодные платежи выросли более чем в два раза. Ожидается дальнейшее увеличение размеров страховых взносов в 2014 - 2015 годах.</w:t>
      </w: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Налоговым кодексом Российской Федерации для малых предприятий и индивидуальных предпринимателей установлены специальные налоговые режимы: </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21F9" w:rsidRPr="00BB0C68">
        <w:rPr>
          <w:rFonts w:ascii="Times New Roman" w:hAnsi="Times New Roman" w:cs="Times New Roman"/>
          <w:sz w:val="24"/>
          <w:szCs w:val="24"/>
        </w:rPr>
        <w:t>единый налог на вмененный доход;</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21F9" w:rsidRPr="00BB0C68">
        <w:rPr>
          <w:rFonts w:ascii="Times New Roman" w:hAnsi="Times New Roman" w:cs="Times New Roman"/>
          <w:sz w:val="24"/>
          <w:szCs w:val="24"/>
        </w:rPr>
        <w:t xml:space="preserve">патентная система налогообложения (введена с 1 января 2013 года Законом Удмуртской Республики от 28 ноября 2012 г. № 63-РЗ «О патентной системе налогообложения в Удмуртской Республике»). </w:t>
      </w:r>
    </w:p>
    <w:p w:rsidR="00A921F9" w:rsidRPr="00BB0C6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В соответствии с Бюджетным кодексом Российской Федерации 100 процентов поступлений по данным специальным налоговым режимам зачисляется в бюджеты муниципальных районов (городских округов). В 2013 году поступления в бюджет </w:t>
      </w:r>
      <w:r w:rsidRPr="00BB0C68">
        <w:rPr>
          <w:rFonts w:ascii="Times New Roman" w:hAnsi="Times New Roman" w:cs="Times New Roman"/>
          <w:sz w:val="24"/>
          <w:szCs w:val="24"/>
        </w:rPr>
        <w:lastRenderedPageBreak/>
        <w:t>Красногорского района от единого налога на вмененный доход составили 2,266 млн. рублей, поступлений по патентной системе налогообложения -  не было.</w:t>
      </w:r>
    </w:p>
    <w:p w:rsidR="009C56F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В целях поддержки малого и среднего предпринимательства постановлением Администрации муниципального образования «Красногорский район» от 25 мая 2011 г.  № 503 </w:t>
      </w:r>
      <w:proofErr w:type="gramStart"/>
      <w:r w:rsidRPr="00BB0C68">
        <w:rPr>
          <w:rFonts w:ascii="Times New Roman" w:hAnsi="Times New Roman" w:cs="Times New Roman"/>
          <w:sz w:val="24"/>
          <w:szCs w:val="24"/>
        </w:rPr>
        <w:t>утверждена и реализуется</w:t>
      </w:r>
      <w:proofErr w:type="gramEnd"/>
      <w:r w:rsidRPr="00BB0C68">
        <w:rPr>
          <w:rFonts w:ascii="Times New Roman" w:hAnsi="Times New Roman" w:cs="Times New Roman"/>
          <w:sz w:val="24"/>
          <w:szCs w:val="24"/>
        </w:rPr>
        <w:t xml:space="preserve"> Программа развития малого и среднего предпринимательства Красногорского района на 2011-2014 годы. С 2003 года в районе функционирует Совет по поддержке малого и среднего предпринимательства при Администрации муниципального образования «Красногорский район», который в мае 2014 года преобразован в Совет </w:t>
      </w:r>
      <w:proofErr w:type="gramStart"/>
      <w:r w:rsidRPr="00BB0C68">
        <w:rPr>
          <w:rFonts w:ascii="Times New Roman" w:hAnsi="Times New Roman" w:cs="Times New Roman"/>
          <w:sz w:val="24"/>
          <w:szCs w:val="24"/>
        </w:rPr>
        <w:t>по</w:t>
      </w:r>
      <w:proofErr w:type="gramEnd"/>
      <w:r w:rsidRPr="00BB0C68">
        <w:rPr>
          <w:rFonts w:ascii="Times New Roman" w:hAnsi="Times New Roman" w:cs="Times New Roman"/>
          <w:sz w:val="24"/>
          <w:szCs w:val="24"/>
        </w:rPr>
        <w:t xml:space="preserve"> </w:t>
      </w:r>
    </w:p>
    <w:p w:rsidR="00A921F9"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поддержке предпринимательства и вопросам  инвестиционной деятельности муниципального образования «Красногорский район». Традиционно организуется праз</w:t>
      </w:r>
      <w:r w:rsidR="009C56F8">
        <w:rPr>
          <w:rFonts w:ascii="Times New Roman" w:hAnsi="Times New Roman" w:cs="Times New Roman"/>
          <w:sz w:val="24"/>
          <w:szCs w:val="24"/>
        </w:rPr>
        <w:t>днование «Дня предпринимателя».</w:t>
      </w:r>
    </w:p>
    <w:p w:rsidR="009C56F8" w:rsidRPr="00BB0C68" w:rsidRDefault="009C56F8" w:rsidP="009C56F8">
      <w:pPr>
        <w:pStyle w:val="a3"/>
        <w:ind w:firstLine="708"/>
        <w:jc w:val="both"/>
        <w:rPr>
          <w:rFonts w:ascii="Times New Roman" w:hAnsi="Times New Roman" w:cs="Times New Roman"/>
          <w:sz w:val="24"/>
          <w:szCs w:val="24"/>
        </w:rPr>
      </w:pPr>
    </w:p>
    <w:p w:rsidR="00A921F9" w:rsidRPr="00BB0C6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Основные проблемы, сдерживающие развитие малого и среднего предпринимательства:</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отсутствие у малых предприятий и индивидуальных предпринимателей достаточных финансовых ресурсов на расширение деятельности, особенно в производственной сфере;</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 xml:space="preserve">ограниченность механизмов финансово - кредитной поддержки малых предприятий и индивидуальных предпринимателей; </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частые изменения в системе налогообложения;</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 xml:space="preserve">недостаточный уровень квалификации, отсутствие необходимого образования для ведения бизнеса. </w:t>
      </w:r>
    </w:p>
    <w:p w:rsidR="00A921F9" w:rsidRPr="00BB0C6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Реализация подпрограммы направлена на создание условий, способствующих поддержке и развитию малого и среднего предпринимательства.</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t>2.2. Приоритеты, цели и задачи в сфере деятельности</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рамках подпрограммы отнесены вопросы содействия развитию малого и среднего предпринимательства. </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Правовое регулирование развития малого и среднего предпринимательства осуществляется Федеральным </w:t>
      </w:r>
      <w:hyperlink r:id="rId15" w:history="1">
        <w:r w:rsidRPr="00A921F9">
          <w:rPr>
            <w:rStyle w:val="ab"/>
            <w:rFonts w:ascii="Times New Roman" w:hAnsi="Times New Roman" w:cs="Times New Roman"/>
            <w:sz w:val="24"/>
            <w:szCs w:val="24"/>
          </w:rPr>
          <w:t>законом</w:t>
        </w:r>
      </w:hyperlink>
      <w:r w:rsidRPr="00A921F9">
        <w:rPr>
          <w:rFonts w:ascii="Times New Roman" w:hAnsi="Times New Roman" w:cs="Times New Roman"/>
          <w:sz w:val="24"/>
          <w:szCs w:val="24"/>
        </w:rPr>
        <w:t xml:space="preserve"> от 24 июля 2007 года № 209-ФЗ «О развитии малого и среднего предпринимательства в Российской Федерации», </w:t>
      </w:r>
      <w:hyperlink r:id="rId16" w:history="1">
        <w:r w:rsidRPr="00A921F9">
          <w:rPr>
            <w:rStyle w:val="ab"/>
            <w:rFonts w:ascii="Times New Roman" w:hAnsi="Times New Roman" w:cs="Times New Roman"/>
            <w:sz w:val="24"/>
            <w:szCs w:val="24"/>
          </w:rPr>
          <w:t>Законом</w:t>
        </w:r>
      </w:hyperlink>
      <w:r w:rsidRPr="00A921F9">
        <w:rPr>
          <w:rFonts w:ascii="Times New Roman" w:hAnsi="Times New Roman" w:cs="Times New Roman"/>
          <w:sz w:val="24"/>
          <w:szCs w:val="24"/>
        </w:rPr>
        <w:t xml:space="preserve"> Удмуртской Республики от 8 октября 2008 года № 34-РЗ «О развитии малого и среднего предпринимательства Удмуртской Республики».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lang w:eastAsia="ru-RU"/>
        </w:rPr>
      </w:pPr>
      <w:r w:rsidRPr="00A921F9">
        <w:rPr>
          <w:rFonts w:ascii="Times New Roman" w:hAnsi="Times New Roman" w:cs="Times New Roman"/>
          <w:bCs/>
          <w:sz w:val="24"/>
          <w:szCs w:val="24"/>
        </w:rPr>
        <w:t>Одной из задач государственной программы Удмуртской Республики «Создание условий для устойчивого экономического развития Удмуртской Республики (2013 - 2015 годы)», утвержденной постановлением Правительства Удмуртской Республики от 15 апреля 2013 г. № 161, является - создание условий для развития малого и среднего бизнеса.</w:t>
      </w:r>
    </w:p>
    <w:p w:rsidR="00A921F9" w:rsidRPr="00A921F9" w:rsidRDefault="00A921F9" w:rsidP="00A921F9">
      <w:pPr>
        <w:spacing w:line="312" w:lineRule="auto"/>
        <w:ind w:firstLine="709"/>
        <w:jc w:val="both"/>
        <w:rPr>
          <w:rFonts w:ascii="Times New Roman" w:hAnsi="Times New Roman" w:cs="Times New Roman"/>
          <w:bCs/>
          <w:sz w:val="24"/>
          <w:szCs w:val="24"/>
        </w:rPr>
      </w:pPr>
      <w:r w:rsidRPr="00A921F9">
        <w:rPr>
          <w:rFonts w:ascii="Times New Roman" w:hAnsi="Times New Roman" w:cs="Times New Roman"/>
          <w:sz w:val="24"/>
          <w:szCs w:val="24"/>
        </w:rPr>
        <w:t>В целях реализации мер по созданию благоприятных условий ведения предпринимательской деятельности распоряжением Правительства Удмуртской Республики от 22 июля 2013 года № 467-р утвержден План мероприятий по созданию благоприятных условий ведения предпринимательской деятельности в Удмуртской Республике на 2013 - 2018 годы.</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На территории муниципального района реализуется Программа по поддержке и развитию малого и среднего предпринимательства в Красногорском районе на 2011 - 2014 годы, утвержденная постановлением Администрации муниципального образования </w:t>
      </w:r>
      <w:r w:rsidRPr="00A921F9">
        <w:rPr>
          <w:rFonts w:ascii="Times New Roman" w:hAnsi="Times New Roman" w:cs="Times New Roman"/>
          <w:sz w:val="24"/>
          <w:szCs w:val="24"/>
        </w:rPr>
        <w:lastRenderedPageBreak/>
        <w:t xml:space="preserve">«Красногорский район» от 25 мая 2011 г. № 503. В соответствии с Программой меры развития малого бизнеса в районе осуществляются по следующим основным направлениям: </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организация курсов, обучающих совещаний, семинаров для предпринимателей на базе Администрации района;</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информационное обеспечение малого бизнеса, а также жителей района, желающих организовать свой бизнес;</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снижение административных барьеров;</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 xml:space="preserve">предоставление субъектам малого и среднего предпринимательства помещений в аренду; </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содействие предпринимателям в предоставлении финансовой поддержки через Удмуртский Государственный фонд поддержки малого предпринимательства;</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 xml:space="preserve">содействие малому предпринимательству в сфере инноваций и высоких технологий. </w:t>
      </w:r>
    </w:p>
    <w:p w:rsidR="00A921F9" w:rsidRPr="00A921F9" w:rsidRDefault="00A921F9" w:rsidP="00A921F9">
      <w:pPr>
        <w:spacing w:line="312" w:lineRule="auto"/>
        <w:ind w:firstLine="709"/>
        <w:jc w:val="both"/>
        <w:rPr>
          <w:rFonts w:ascii="Times New Roman" w:hAnsi="Times New Roman" w:cs="Times New Roman"/>
          <w:i/>
          <w:sz w:val="24"/>
          <w:szCs w:val="24"/>
          <w:lang w:eastAsia="ru-RU"/>
        </w:rPr>
      </w:pPr>
      <w:proofErr w:type="gramStart"/>
      <w:r w:rsidRPr="00A921F9">
        <w:rPr>
          <w:rFonts w:ascii="Times New Roman" w:hAnsi="Times New Roman" w:cs="Times New Roman"/>
          <w:sz w:val="24"/>
          <w:szCs w:val="24"/>
        </w:rPr>
        <w:t>Согласно Прогноза</w:t>
      </w:r>
      <w:proofErr w:type="gramEnd"/>
      <w:r w:rsidRPr="00A921F9">
        <w:rPr>
          <w:rFonts w:ascii="Times New Roman" w:hAnsi="Times New Roman" w:cs="Times New Roman"/>
          <w:sz w:val="24"/>
          <w:szCs w:val="24"/>
        </w:rPr>
        <w:t xml:space="preserve"> социально-экономического развития муниципального образования «Красногорский район» на 2014-2016 годы, утвержденному Решением Совета депутатов муниципального образования «Красногорский район» от 26 декабря 2013 года № 159, приоритетными сферами деятельности малого предпринимательства на территории района остаются: производство  сельскохозяйственной продукции; торговля; промышленное производство и производство товаров народного потребления; оказание услуг населению.</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Цель подпрограммы - создание условий для развития предпринимательства, в том числе в производственной сфере, на территории Красногорского района.</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Для достижения поставленной цели в рамках подпрограммы будут решаться следующие задачи:</w:t>
      </w:r>
    </w:p>
    <w:p w:rsidR="00A921F9" w:rsidRPr="00A921F9" w:rsidRDefault="00A921F9" w:rsidP="00341660">
      <w:pPr>
        <w:pStyle w:val="a4"/>
        <w:numPr>
          <w:ilvl w:val="0"/>
          <w:numId w:val="53"/>
        </w:numPr>
        <w:tabs>
          <w:tab w:val="left" w:pos="1134"/>
        </w:tabs>
        <w:spacing w:before="0" w:line="312" w:lineRule="auto"/>
        <w:ind w:left="0" w:firstLine="709"/>
        <w:jc w:val="both"/>
        <w:rPr>
          <w:color w:val="000000"/>
        </w:rPr>
      </w:pPr>
      <w:r w:rsidRPr="00A921F9">
        <w:rPr>
          <w:color w:val="000000"/>
        </w:rPr>
        <w:t>Оказание финансовой, информационной, других видов поддержки субъектам малого и среднего предпринимательства.</w:t>
      </w:r>
    </w:p>
    <w:p w:rsidR="00A921F9" w:rsidRPr="00A921F9" w:rsidRDefault="00A921F9" w:rsidP="00341660">
      <w:pPr>
        <w:pStyle w:val="a4"/>
        <w:numPr>
          <w:ilvl w:val="0"/>
          <w:numId w:val="53"/>
        </w:numPr>
        <w:tabs>
          <w:tab w:val="left" w:pos="1134"/>
        </w:tabs>
        <w:spacing w:before="0" w:line="312" w:lineRule="auto"/>
        <w:ind w:left="0" w:firstLine="709"/>
        <w:jc w:val="both"/>
        <w:rPr>
          <w:lang w:eastAsia="en-US"/>
        </w:rPr>
      </w:pPr>
      <w:r w:rsidRPr="00A921F9">
        <w:rPr>
          <w:lang w:eastAsia="en-US"/>
        </w:rPr>
        <w:t xml:space="preserve">Продвижение продукции малых и средних предприятий района на </w:t>
      </w:r>
      <w:proofErr w:type="gramStart"/>
      <w:r w:rsidRPr="00A921F9">
        <w:rPr>
          <w:lang w:eastAsia="en-US"/>
        </w:rPr>
        <w:t>региональный</w:t>
      </w:r>
      <w:proofErr w:type="gramEnd"/>
      <w:r w:rsidRPr="00A921F9">
        <w:rPr>
          <w:lang w:eastAsia="en-US"/>
        </w:rPr>
        <w:t xml:space="preserve"> и межрегиональные рынки.</w:t>
      </w:r>
    </w:p>
    <w:p w:rsidR="00A921F9" w:rsidRPr="00A921F9" w:rsidRDefault="00A921F9" w:rsidP="00341660">
      <w:pPr>
        <w:pStyle w:val="a4"/>
        <w:numPr>
          <w:ilvl w:val="0"/>
          <w:numId w:val="53"/>
        </w:numPr>
        <w:tabs>
          <w:tab w:val="left" w:pos="1134"/>
        </w:tabs>
        <w:spacing w:before="0" w:line="312" w:lineRule="auto"/>
        <w:ind w:left="0" w:firstLine="709"/>
        <w:jc w:val="both"/>
        <w:rPr>
          <w:lang w:eastAsia="en-US"/>
        </w:rPr>
      </w:pPr>
      <w:r w:rsidRPr="00A921F9">
        <w:rPr>
          <w:lang w:eastAsia="en-US"/>
        </w:rPr>
        <w:t>Развитие механизмов поддержки и стимулирования развития предпринимательства в районе.</w:t>
      </w:r>
    </w:p>
    <w:p w:rsidR="00A921F9" w:rsidRPr="00A921F9" w:rsidRDefault="00A921F9" w:rsidP="00341660">
      <w:pPr>
        <w:pStyle w:val="a4"/>
        <w:numPr>
          <w:ilvl w:val="0"/>
          <w:numId w:val="53"/>
        </w:numPr>
        <w:tabs>
          <w:tab w:val="left" w:pos="1134"/>
        </w:tabs>
        <w:spacing w:before="0" w:line="312" w:lineRule="auto"/>
        <w:ind w:left="0" w:firstLine="709"/>
        <w:jc w:val="both"/>
        <w:rPr>
          <w:lang w:eastAsia="en-US"/>
        </w:rPr>
      </w:pPr>
      <w:r w:rsidRPr="00A921F9">
        <w:rPr>
          <w:lang w:eastAsia="en-US"/>
        </w:rPr>
        <w:t>Распространение успешного опыта ведения бизнеса предпринимателями района.</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t>2.3. Целевые показатели (индикаторы)</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В качестве целевых показателей (индикаторов) подпрограммы определены:</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Число малых и средних предприятий, ед.</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Показатель характеризует уровень развития малого и среднего предпринимательства в районе, влияет на доходы и занятость населения. </w:t>
      </w:r>
      <w:proofErr w:type="gramStart"/>
      <w:r w:rsidRPr="00A921F9">
        <w:rPr>
          <w:rFonts w:ascii="Times New Roman" w:hAnsi="Times New Roman" w:cs="Times New Roman"/>
          <w:bCs/>
          <w:sz w:val="24"/>
          <w:szCs w:val="24"/>
        </w:rPr>
        <w:t>Предусмотрен</w:t>
      </w:r>
      <w:proofErr w:type="gramEnd"/>
      <w:r w:rsidRPr="00A921F9">
        <w:rPr>
          <w:rFonts w:ascii="Times New Roman" w:hAnsi="Times New Roman" w:cs="Times New Roman"/>
          <w:bCs/>
          <w:sz w:val="24"/>
          <w:szCs w:val="24"/>
        </w:rPr>
        <w:t xml:space="preserve"> в составе показателей для оценки эффективности деятельности органов местного самоуправления. </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Число индивидуальных предпринимателей, чел.</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lastRenderedPageBreak/>
        <w:t xml:space="preserve">Показатель характеризует уровень развития малого предпринимательства в районе, влияет на доходы и занятость населения. </w:t>
      </w:r>
      <w:proofErr w:type="gramStart"/>
      <w:r w:rsidRPr="00A921F9">
        <w:rPr>
          <w:rFonts w:ascii="Times New Roman" w:hAnsi="Times New Roman" w:cs="Times New Roman"/>
          <w:bCs/>
          <w:sz w:val="24"/>
          <w:szCs w:val="24"/>
        </w:rPr>
        <w:t>Предусмотрен</w:t>
      </w:r>
      <w:proofErr w:type="gramEnd"/>
      <w:r w:rsidRPr="00A921F9">
        <w:rPr>
          <w:rFonts w:ascii="Times New Roman" w:hAnsi="Times New Roman" w:cs="Times New Roman"/>
          <w:bCs/>
          <w:sz w:val="24"/>
          <w:szCs w:val="24"/>
        </w:rPr>
        <w:t xml:space="preserve"> в составе показателей для оценки эффективности деятельности органов местного самоуправления.</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Показатель характеризует уровень трудовых ресурсов, занятых в сфере малого и среднего предпринимательства. </w:t>
      </w:r>
      <w:proofErr w:type="gramStart"/>
      <w:r w:rsidRPr="00A921F9">
        <w:rPr>
          <w:rFonts w:ascii="Times New Roman" w:hAnsi="Times New Roman" w:cs="Times New Roman"/>
          <w:bCs/>
          <w:sz w:val="24"/>
          <w:szCs w:val="24"/>
        </w:rPr>
        <w:t>Предусмотрен</w:t>
      </w:r>
      <w:proofErr w:type="gramEnd"/>
      <w:r w:rsidRPr="00A921F9">
        <w:rPr>
          <w:rFonts w:ascii="Times New Roman" w:hAnsi="Times New Roman" w:cs="Times New Roman"/>
          <w:bCs/>
          <w:sz w:val="24"/>
          <w:szCs w:val="24"/>
        </w:rPr>
        <w:t xml:space="preserve"> в составе показателей для оценки эффективности деятельности органов местного самоуправления. </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Поступления единого налога на вмененный доход, поступления от патентной системы налогообложения в бюджет Красногорского района, млн. руб.</w:t>
      </w:r>
    </w:p>
    <w:p w:rsid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Показатель характеризует бюджетную эффективность деятельности субъектов малого предпринимательства.</w:t>
      </w:r>
    </w:p>
    <w:p w:rsidR="006A27F5" w:rsidRPr="00E05F3E" w:rsidRDefault="00E05F3E" w:rsidP="00E05F3E">
      <w:pPr>
        <w:autoSpaceDE w:val="0"/>
        <w:autoSpaceDN w:val="0"/>
        <w:adjustRightInd w:val="0"/>
        <w:spacing w:line="312" w:lineRule="auto"/>
        <w:ind w:firstLine="708"/>
        <w:jc w:val="both"/>
        <w:rPr>
          <w:rFonts w:ascii="Times New Roman" w:hAnsi="Times New Roman" w:cs="Times New Roman"/>
          <w:sz w:val="24"/>
          <w:szCs w:val="24"/>
        </w:rPr>
      </w:pPr>
      <w:r w:rsidRPr="00E05F3E">
        <w:rPr>
          <w:rFonts w:ascii="Times New Roman" w:hAnsi="Times New Roman" w:cs="Times New Roman"/>
          <w:sz w:val="24"/>
          <w:szCs w:val="24"/>
        </w:rPr>
        <w:t xml:space="preserve">5) </w:t>
      </w:r>
      <w:r w:rsidR="006A27F5" w:rsidRPr="00E05F3E">
        <w:rPr>
          <w:rFonts w:ascii="Times New Roman" w:hAnsi="Times New Roman" w:cs="Times New Roman"/>
          <w:sz w:val="24"/>
          <w:szCs w:val="24"/>
        </w:rPr>
        <w:t>Численность занятых в сферах малого и среднего предпринимательства, включая индивидуальных предпринимателей, человек</w:t>
      </w:r>
      <w:proofErr w:type="gramStart"/>
      <w:r w:rsidRPr="00E05F3E">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05F3E">
        <w:rPr>
          <w:rFonts w:ascii="Times New Roman" w:hAnsi="Times New Roman" w:cs="Times New Roman"/>
          <w:sz w:val="24"/>
          <w:szCs w:val="24"/>
          <w:u w:val="single"/>
        </w:rPr>
        <w:t>(</w:t>
      </w:r>
      <w:proofErr w:type="gramStart"/>
      <w:r w:rsidRPr="00E05F3E">
        <w:rPr>
          <w:rFonts w:ascii="Times New Roman" w:hAnsi="Times New Roman" w:cs="Times New Roman"/>
          <w:sz w:val="24"/>
          <w:szCs w:val="24"/>
          <w:u w:val="single"/>
        </w:rPr>
        <w:t>в</w:t>
      </w:r>
      <w:proofErr w:type="gramEnd"/>
      <w:r w:rsidRPr="00E05F3E">
        <w:rPr>
          <w:rFonts w:ascii="Times New Roman" w:hAnsi="Times New Roman" w:cs="Times New Roman"/>
          <w:sz w:val="24"/>
          <w:szCs w:val="24"/>
          <w:u w:val="single"/>
        </w:rPr>
        <w:t>веден с 2019 года)</w:t>
      </w:r>
    </w:p>
    <w:p w:rsidR="00E05F3E" w:rsidRPr="00E05F3E" w:rsidRDefault="00E05F3E" w:rsidP="00E05F3E">
      <w:pPr>
        <w:autoSpaceDE w:val="0"/>
        <w:autoSpaceDN w:val="0"/>
        <w:adjustRightInd w:val="0"/>
        <w:spacing w:line="312" w:lineRule="auto"/>
        <w:jc w:val="both"/>
        <w:rPr>
          <w:rFonts w:ascii="Times New Roman" w:hAnsi="Times New Roman" w:cs="Times New Roman"/>
          <w:sz w:val="24"/>
          <w:szCs w:val="24"/>
        </w:rPr>
      </w:pPr>
      <w:r w:rsidRPr="00E05F3E">
        <w:rPr>
          <w:rFonts w:ascii="Times New Roman" w:hAnsi="Times New Roman" w:cs="Times New Roman"/>
          <w:sz w:val="24"/>
          <w:szCs w:val="24"/>
        </w:rPr>
        <w:t>Показатель характеризует</w:t>
      </w:r>
      <w:r>
        <w:rPr>
          <w:rFonts w:ascii="Times New Roman" w:hAnsi="Times New Roman" w:cs="Times New Roman"/>
          <w:sz w:val="24"/>
          <w:szCs w:val="24"/>
        </w:rPr>
        <w:t xml:space="preserve"> уровень трудовых ресурсов, занятых в сфере малого и среднего предпринимательства.</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2.4. Сроки и этапы реализации</w:t>
      </w:r>
    </w:p>
    <w:p w:rsidR="00A921F9" w:rsidRPr="00A921F9" w:rsidRDefault="00E05F3E" w:rsidP="00A921F9">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Pr>
          <w:rFonts w:ascii="Times New Roman" w:hAnsi="Times New Roman" w:cs="Times New Roman"/>
          <w:bCs/>
          <w:sz w:val="24"/>
          <w:szCs w:val="24"/>
        </w:rPr>
        <w:t>Срок реализации - 2015-2024</w:t>
      </w:r>
      <w:r w:rsidR="00A921F9" w:rsidRPr="00A921F9">
        <w:rPr>
          <w:rFonts w:ascii="Times New Roman" w:hAnsi="Times New Roman" w:cs="Times New Roman"/>
          <w:bCs/>
          <w:sz w:val="24"/>
          <w:szCs w:val="24"/>
        </w:rPr>
        <w:t xml:space="preserve"> годы. </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Этапы реализации подпрограммы не выделяются</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2.5. Основные мероприятия</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Информирование населения о мерах государственной поддержки субъектов малого и среднего предпринимательства в Удмуртской Республике.</w:t>
      </w:r>
    </w:p>
    <w:p w:rsidR="00A921F9" w:rsidRPr="00A921F9" w:rsidRDefault="00A921F9" w:rsidP="00A921F9">
      <w:pPr>
        <w:pStyle w:val="a4"/>
        <w:shd w:val="clear" w:color="auto" w:fill="FFFFFF"/>
        <w:tabs>
          <w:tab w:val="left" w:pos="1134"/>
        </w:tabs>
        <w:spacing w:before="0" w:line="312" w:lineRule="auto"/>
        <w:ind w:left="0" w:firstLine="709"/>
        <w:jc w:val="both"/>
        <w:rPr>
          <w:lang w:eastAsia="en-US"/>
        </w:rPr>
      </w:pPr>
      <w:r w:rsidRPr="00A921F9">
        <w:rPr>
          <w:lang w:eastAsia="en-US"/>
        </w:rPr>
        <w:t>Информирование осуществляется путем:</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публикации информации на официальном сайте муниципального образования «Красногорский район»</w:t>
      </w:r>
      <w:r w:rsidRPr="00A921F9">
        <w:rPr>
          <w:color w:val="C00000"/>
        </w:rPr>
        <w:t xml:space="preserve"> </w:t>
      </w:r>
      <w:r w:rsidRPr="00A921F9">
        <w:rPr>
          <w:color w:val="000000"/>
        </w:rPr>
        <w:t>(</w:t>
      </w:r>
      <w:hyperlink r:id="rId17" w:history="1">
        <w:r w:rsidRPr="00A921F9">
          <w:rPr>
            <w:rStyle w:val="ab"/>
          </w:rPr>
          <w:t>http://</w:t>
        </w:r>
        <w:r w:rsidRPr="00A921F9">
          <w:rPr>
            <w:rStyle w:val="ab"/>
            <w:lang w:val="en-US"/>
          </w:rPr>
          <w:t>www</w:t>
        </w:r>
        <w:r w:rsidRPr="00A921F9">
          <w:rPr>
            <w:rStyle w:val="ab"/>
          </w:rPr>
          <w:t>.</w:t>
        </w:r>
        <w:r w:rsidRPr="00A921F9">
          <w:rPr>
            <w:rStyle w:val="ab"/>
            <w:lang w:val="en-US"/>
          </w:rPr>
          <w:t>mo</w:t>
        </w:r>
        <w:r w:rsidRPr="00A921F9">
          <w:rPr>
            <w:rStyle w:val="ab"/>
          </w:rPr>
          <w:t>-</w:t>
        </w:r>
        <w:r w:rsidRPr="00A921F9">
          <w:rPr>
            <w:rStyle w:val="ab"/>
            <w:lang w:val="en-US"/>
          </w:rPr>
          <w:t>krasno</w:t>
        </w:r>
        <w:r w:rsidRPr="00A921F9">
          <w:rPr>
            <w:rStyle w:val="ab"/>
          </w:rPr>
          <w:t>.</w:t>
        </w:r>
        <w:r w:rsidRPr="00A921F9">
          <w:rPr>
            <w:rStyle w:val="ab"/>
            <w:lang w:val="en-US"/>
          </w:rPr>
          <w:t>ru</w:t>
        </w:r>
      </w:hyperlink>
      <w:r w:rsidRPr="00A921F9">
        <w:t xml:space="preserve"> раздел «Экономика» подраздел «Предпринимательство» (</w:t>
      </w:r>
      <w:hyperlink r:id="rId18" w:history="1">
        <w:r w:rsidRPr="00A921F9">
          <w:rPr>
            <w:rStyle w:val="ab"/>
          </w:rPr>
          <w:t>http://</w:t>
        </w:r>
        <w:r w:rsidRPr="00A921F9">
          <w:rPr>
            <w:rStyle w:val="ab"/>
            <w:lang w:val="en-US"/>
          </w:rPr>
          <w:t>www</w:t>
        </w:r>
        <w:r w:rsidRPr="00A921F9">
          <w:rPr>
            <w:rStyle w:val="ab"/>
          </w:rPr>
          <w:t>.</w:t>
        </w:r>
        <w:r w:rsidRPr="00A921F9">
          <w:rPr>
            <w:rStyle w:val="ab"/>
            <w:lang w:val="en-US"/>
          </w:rPr>
          <w:t>mo</w:t>
        </w:r>
        <w:r w:rsidRPr="00A921F9">
          <w:rPr>
            <w:rStyle w:val="ab"/>
          </w:rPr>
          <w:t>-</w:t>
        </w:r>
        <w:r w:rsidRPr="00A921F9">
          <w:rPr>
            <w:rStyle w:val="ab"/>
            <w:lang w:val="en-US"/>
          </w:rPr>
          <w:t>krasno</w:t>
        </w:r>
        <w:r w:rsidRPr="00A921F9">
          <w:rPr>
            <w:rStyle w:val="ab"/>
          </w:rPr>
          <w:t>.</w:t>
        </w:r>
        <w:proofErr w:type="spellStart"/>
        <w:r w:rsidRPr="00A921F9">
          <w:rPr>
            <w:rStyle w:val="ab"/>
            <w:lang w:val="en-US"/>
          </w:rPr>
          <w:t>ru</w:t>
        </w:r>
        <w:proofErr w:type="spellEnd"/>
      </w:hyperlink>
      <w:r w:rsidRPr="00A921F9">
        <w:t xml:space="preserve"> /</w:t>
      </w:r>
      <w:proofErr w:type="spellStart"/>
      <w:r w:rsidRPr="00A921F9">
        <w:rPr>
          <w:lang w:val="en-US"/>
        </w:rPr>
        <w:t>jekonomika</w:t>
      </w:r>
      <w:proofErr w:type="spellEnd"/>
      <w:r w:rsidRPr="00A921F9">
        <w:t>/</w:t>
      </w:r>
      <w:proofErr w:type="spellStart"/>
      <w:r w:rsidRPr="00A921F9">
        <w:rPr>
          <w:lang w:val="en-US"/>
        </w:rPr>
        <w:t>predprinimatelstvo</w:t>
      </w:r>
      <w:proofErr w:type="spellEnd"/>
      <w:r w:rsidRPr="00A921F9">
        <w:t>.</w:t>
      </w:r>
      <w:r w:rsidRPr="00A921F9">
        <w:rPr>
          <w:lang w:val="en-US"/>
        </w:rPr>
        <w:t>html</w:t>
      </w:r>
      <w:r w:rsidRPr="00A921F9">
        <w:rPr>
          <w:color w:val="000000"/>
        </w:rPr>
        <w:t>);</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публикации информации в газете «Победа»;</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направления писем в адрес субъектов малого и среднего предпринимательства;</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через органы местного самоуправления поселений;</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 xml:space="preserve"> по телефону.</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 xml:space="preserve">Предоставление субъектам малого и среднего предпринимательства в аренду помещений, находящихся в муниципальной собственности Красногорского района. </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Предоставление субъектам малого и среднего предпринимательства помещений в аренду осуществляется в соответствии с Порядком управления и распоряжения </w:t>
      </w:r>
      <w:r w:rsidRPr="00A921F9">
        <w:rPr>
          <w:rFonts w:ascii="Times New Roman" w:hAnsi="Times New Roman" w:cs="Times New Roman"/>
          <w:bCs/>
          <w:sz w:val="24"/>
          <w:szCs w:val="24"/>
        </w:rPr>
        <w:lastRenderedPageBreak/>
        <w:t>муниципальным имуществом, находящимся в муниципальной собственности муниципального образования «Красногорский район», утвержденным Решением Совета депутатов муниципального образования «Красногорский район» от 22 декабря 2011 года № 16.  Постановлением Администрации муниципального образования «Красногорский район» от 06.05.2013 года № 430 утвержден перечень недвижимого муниципального имущества для предоставления в пользование на долгосрочной основе субъектам малого предпринимательства.</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Оказание муниципальной услуги «Предоставление информации из реестра объектов муниципальной собственности муниципального образования (предоставление информации из реестра муниципального имущества муниципального образования)».</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оказания муниципальной услуги осуществляется предоставление информации об имуществе муниципального образования «Красногорский район», либо дается мотивированный отказ о предоставлении такой информации. Административный регламент предоставления указанной услуги утвержден постановлением Администрации муниципального образования «Красногорский район» от 02 мая  2012 года № 436.</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proofErr w:type="gramStart"/>
      <w:r w:rsidRPr="00A921F9">
        <w:rPr>
          <w:bCs w:val="0"/>
        </w:rPr>
        <w:t>Отчуждение объектов недвижимости, находящихся в муниципальной собственности Красногорского района, субъектам малого и среднего предпринимательства в соответствии с Федеральным законом от 22 июля 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Размещение муниципальных заказов для субъектов малого предпринимательства.</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основного мероприятия осуществляются муниципальные закупки у субъектов малого предпринимательства, осуществляются иные преимущества и меры поддержки субъектам малого предпринимательства, предусмотренные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закупок».</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Организационное содействие для участия предпринимателей района в выставках, ярмарках продукции.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реализуется посредством информирования предпринимателей, малых предприятий  района о проведении выставок, ярмарок, а также взаимодействия с органами государственной власти Удмуртской Республики на предмет участия предпринимателей и малых предприятий  района в указанных мероприятиях, включении их в состав участников на межрегиональных и международных выставках и ярмарках.</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Организация и проведение конференций, тематических обучающих семинаров, совещаний, учеб для субъектов малого и среднего предпринимательства.</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 xml:space="preserve">Публикация материалов о деятельности предпринимателей района в СМИ, размещение на официальном сайте администрации муниципального образования Красногорский район в сети «Интернет». </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lastRenderedPageBreak/>
        <w:t>Основное мероприятие реализуется в целях формирования позитивного имиджа предпринимателя, распространения примеров успешного опыта бизнеса.</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Развитие, поддержка и обслуживание  информационных ресурсов Администрации муниципального образования Красногорский район для субъектов малого и среднего предпринимательства в сети «Интернет».</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Основное мероприятие реализуется в целях обеспечения открытости информации о механизмах поддержки предпринимательства. Информационные ресурсы для субъектов малого и среднего предпринимательства размещаются на сайте муниципального образования «Красногорский район» по адресу: </w:t>
      </w:r>
      <w:r w:rsidRPr="00A921F9">
        <w:rPr>
          <w:rFonts w:ascii="Times New Roman" w:hAnsi="Times New Roman" w:cs="Times New Roman"/>
          <w:sz w:val="24"/>
          <w:szCs w:val="24"/>
        </w:rPr>
        <w:t xml:space="preserve"> </w:t>
      </w:r>
      <w:hyperlink r:id="rId19"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ru</w:t>
        </w:r>
      </w:hyperlink>
      <w:r w:rsidRPr="00A921F9">
        <w:rPr>
          <w:rFonts w:ascii="Times New Roman" w:hAnsi="Times New Roman" w:cs="Times New Roman"/>
          <w:sz w:val="24"/>
          <w:szCs w:val="24"/>
        </w:rPr>
        <w:t xml:space="preserve"> раздел «Экономика» подраздел «Предпринимательство» (</w:t>
      </w:r>
      <w:hyperlink r:id="rId20"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proofErr w:type="spellStart"/>
        <w:r w:rsidRPr="00A921F9">
          <w:rPr>
            <w:rStyle w:val="ab"/>
            <w:rFonts w:ascii="Times New Roman" w:hAnsi="Times New Roman" w:cs="Times New Roman"/>
            <w:sz w:val="24"/>
            <w:szCs w:val="24"/>
            <w:lang w:val="en-US"/>
          </w:rPr>
          <w:t>ru</w:t>
        </w:r>
        <w:proofErr w:type="spellEnd"/>
      </w:hyperlink>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lang w:val="en-US"/>
        </w:rPr>
        <w:t>jekonomika</w:t>
      </w:r>
      <w:proofErr w:type="spellEnd"/>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lang w:val="en-US"/>
        </w:rPr>
        <w:t>predprinimatelstvo</w:t>
      </w:r>
      <w:proofErr w:type="spellEnd"/>
      <w:r w:rsidRPr="00A921F9">
        <w:rPr>
          <w:rFonts w:ascii="Times New Roman" w:hAnsi="Times New Roman" w:cs="Times New Roman"/>
          <w:sz w:val="24"/>
          <w:szCs w:val="24"/>
        </w:rPr>
        <w:t>.</w:t>
      </w:r>
      <w:r w:rsidRPr="00A921F9">
        <w:rPr>
          <w:rFonts w:ascii="Times New Roman" w:hAnsi="Times New Roman" w:cs="Times New Roman"/>
          <w:sz w:val="24"/>
          <w:szCs w:val="24"/>
          <w:lang w:val="en-US"/>
        </w:rPr>
        <w:t>html</w:t>
      </w:r>
      <w:r w:rsidRPr="00A921F9">
        <w:rPr>
          <w:rFonts w:ascii="Times New Roman" w:hAnsi="Times New Roman" w:cs="Times New Roman"/>
          <w:color w:val="000000"/>
          <w:sz w:val="24"/>
          <w:szCs w:val="24"/>
        </w:rPr>
        <w:t>)</w:t>
      </w:r>
      <w:r w:rsidRPr="00A921F9">
        <w:rPr>
          <w:rFonts w:ascii="Times New Roman" w:hAnsi="Times New Roman" w:cs="Times New Roman"/>
          <w:bCs/>
          <w:sz w:val="24"/>
          <w:szCs w:val="24"/>
        </w:rPr>
        <w:t>/.</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Ведение реестра субъектов малого и среднего предпринимательства - получателей поддержки.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proofErr w:type="gramStart"/>
      <w:r w:rsidRPr="00A921F9">
        <w:rPr>
          <w:rFonts w:ascii="Times New Roman" w:hAnsi="Times New Roman" w:cs="Times New Roman"/>
          <w:bCs/>
          <w:sz w:val="24"/>
          <w:szCs w:val="24"/>
        </w:rPr>
        <w:t>Основное мероприятие осуществляется в соответствии с требованиями, установленными статьей 8 Федерального закона от 24 июля 2007 г. № 209-ФЗ «О развитии малого и среднего предпринимательства в Российской Федерации», а также постановлением Правительства Российской Федерации от 6 мая 2008 г. №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w:t>
      </w:r>
      <w:proofErr w:type="gramEnd"/>
      <w:r w:rsidRPr="00A921F9">
        <w:rPr>
          <w:rFonts w:ascii="Times New Roman" w:hAnsi="Times New Roman" w:cs="Times New Roman"/>
          <w:bCs/>
          <w:sz w:val="24"/>
          <w:szCs w:val="24"/>
        </w:rPr>
        <w:t xml:space="preserve"> и организационным средствам обеспечения пользования указанными реестрами».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i/>
          <w:sz w:val="24"/>
          <w:szCs w:val="24"/>
        </w:rPr>
      </w:pPr>
      <w:r w:rsidRPr="00A921F9">
        <w:rPr>
          <w:rFonts w:ascii="Times New Roman" w:hAnsi="Times New Roman" w:cs="Times New Roman"/>
          <w:bCs/>
          <w:sz w:val="24"/>
          <w:szCs w:val="24"/>
        </w:rPr>
        <w:t xml:space="preserve">Реестр субъектов малого и среднего предпринимательства - получателей поддержки </w:t>
      </w:r>
      <w:proofErr w:type="gramStart"/>
      <w:r w:rsidRPr="00A921F9">
        <w:rPr>
          <w:rFonts w:ascii="Times New Roman" w:hAnsi="Times New Roman" w:cs="Times New Roman"/>
          <w:bCs/>
          <w:sz w:val="24"/>
          <w:szCs w:val="24"/>
        </w:rPr>
        <w:t>является открытым и общедоступным и публикуется</w:t>
      </w:r>
      <w:proofErr w:type="gramEnd"/>
      <w:r w:rsidRPr="00A921F9">
        <w:rPr>
          <w:rFonts w:ascii="Times New Roman" w:hAnsi="Times New Roman" w:cs="Times New Roman"/>
          <w:bCs/>
          <w:sz w:val="24"/>
          <w:szCs w:val="24"/>
        </w:rPr>
        <w:t xml:space="preserve"> на официальном сайте муниципального образования «Красногорского район».</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Мониторинг развития малого и среднего предпринимательства в районе, выявление проблем, разработка мер для их устранения.</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Изучение опыта поддержки малого и среднего предпринимательства в других муниципальных образованиях, разработка предложений по его использованию в Красногорском районе.</w:t>
      </w:r>
    </w:p>
    <w:p w:rsidR="00A921F9" w:rsidRPr="00A921F9" w:rsidRDefault="00A921F9" w:rsidP="00A921F9">
      <w:pPr>
        <w:tabs>
          <w:tab w:val="left" w:pos="1134"/>
        </w:tabs>
        <w:autoSpaceDE w:val="0"/>
        <w:autoSpaceDN w:val="0"/>
        <w:adjustRightInd w:val="0"/>
        <w:spacing w:line="312" w:lineRule="auto"/>
        <w:jc w:val="both"/>
        <w:rPr>
          <w:rFonts w:ascii="Times New Roman" w:hAnsi="Times New Roman" w:cs="Times New Roman"/>
          <w:bCs/>
          <w:sz w:val="24"/>
          <w:szCs w:val="24"/>
        </w:rPr>
      </w:pPr>
      <w:r w:rsidRPr="00A921F9">
        <w:rPr>
          <w:rFonts w:ascii="Times New Roman" w:hAnsi="Times New Roman" w:cs="Times New Roman"/>
          <w:bCs/>
          <w:sz w:val="24"/>
          <w:szCs w:val="24"/>
        </w:rPr>
        <w:tab/>
        <w:t>Основное мероприятие предусмотрено в соответствии с распоряжением Правительства Удмуртской Республики от 22 июля 2013 г. № 467-р «Об утверждении Плана мероприятий по созданию благоприятных условий ведения предпринимательской деятельности в Удмуртской Республике на 2013 - 2018 годы».</w:t>
      </w:r>
    </w:p>
    <w:p w:rsidR="00A921F9" w:rsidRP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tab/>
        <w:t>13) Участие Красногорского района в республиканских конкурсах в целях получения грантов на поддержку и развитие малого и среднего предпринимательства.</w:t>
      </w:r>
    </w:p>
    <w:p w:rsidR="00A921F9" w:rsidRPr="00A921F9" w:rsidRDefault="00A921F9" w:rsidP="00A921F9">
      <w:pPr>
        <w:tabs>
          <w:tab w:val="left" w:pos="1134"/>
        </w:tabs>
        <w:autoSpaceDE w:val="0"/>
        <w:autoSpaceDN w:val="0"/>
        <w:adjustRightInd w:val="0"/>
        <w:spacing w:line="312" w:lineRule="auto"/>
        <w:jc w:val="both"/>
        <w:rPr>
          <w:rFonts w:ascii="Times New Roman" w:hAnsi="Times New Roman" w:cs="Times New Roman"/>
          <w:bCs/>
          <w:sz w:val="24"/>
          <w:szCs w:val="24"/>
        </w:rPr>
      </w:pPr>
      <w:r w:rsidRPr="00A921F9">
        <w:rPr>
          <w:rFonts w:ascii="Times New Roman" w:hAnsi="Times New Roman" w:cs="Times New Roman"/>
          <w:bCs/>
          <w:sz w:val="24"/>
          <w:szCs w:val="24"/>
        </w:rPr>
        <w:tab/>
        <w:t>Основное мероприятие реализуется в целях привлечения дополнительных финансовых ресурсов для реализации мер поддержки малого и среднего предпринимательства в районе</w:t>
      </w:r>
      <w:proofErr w:type="gramStart"/>
      <w:r w:rsidRPr="00A921F9">
        <w:rPr>
          <w:rFonts w:ascii="Times New Roman" w:hAnsi="Times New Roman" w:cs="Times New Roman"/>
          <w:bCs/>
          <w:sz w:val="24"/>
          <w:szCs w:val="24"/>
        </w:rPr>
        <w:t>.</w:t>
      </w:r>
      <w:proofErr w:type="gramEnd"/>
      <w:r w:rsidR="00E05F3E">
        <w:rPr>
          <w:rFonts w:ascii="Times New Roman" w:hAnsi="Times New Roman" w:cs="Times New Roman"/>
          <w:bCs/>
          <w:sz w:val="24"/>
          <w:szCs w:val="24"/>
        </w:rPr>
        <w:t xml:space="preserve"> </w:t>
      </w:r>
      <w:r w:rsidR="00E05F3E" w:rsidRPr="00E05F3E">
        <w:rPr>
          <w:rFonts w:ascii="Times New Roman" w:hAnsi="Times New Roman" w:cs="Times New Roman"/>
          <w:bCs/>
          <w:sz w:val="24"/>
          <w:szCs w:val="24"/>
          <w:u w:val="single"/>
        </w:rPr>
        <w:t>(</w:t>
      </w:r>
      <w:proofErr w:type="gramStart"/>
      <w:r w:rsidR="00E05F3E" w:rsidRPr="00E05F3E">
        <w:rPr>
          <w:rFonts w:ascii="Times New Roman" w:hAnsi="Times New Roman" w:cs="Times New Roman"/>
          <w:bCs/>
          <w:sz w:val="24"/>
          <w:szCs w:val="24"/>
          <w:u w:val="single"/>
        </w:rPr>
        <w:t>о</w:t>
      </w:r>
      <w:proofErr w:type="gramEnd"/>
      <w:r w:rsidR="00E05F3E" w:rsidRPr="00E05F3E">
        <w:rPr>
          <w:rFonts w:ascii="Times New Roman" w:hAnsi="Times New Roman" w:cs="Times New Roman"/>
          <w:bCs/>
          <w:sz w:val="24"/>
          <w:szCs w:val="24"/>
          <w:u w:val="single"/>
        </w:rPr>
        <w:t>тменено с 2019 года в связи с отменой проведения конкурсного отбора муниципальных образований Министерством экономики УР).</w:t>
      </w:r>
    </w:p>
    <w:p w:rsidR="00A921F9" w:rsidRP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tab/>
        <w:t>14) Организация подачи заявок от субъектов малого предпринимательства района на участие в ежегодном республиканском конкурсе "Предприниматель года"</w:t>
      </w:r>
      <w:proofErr w:type="gramStart"/>
      <w:r w:rsidRPr="00A921F9">
        <w:rPr>
          <w:bCs w:val="0"/>
        </w:rPr>
        <w:t>.</w:t>
      </w:r>
      <w:proofErr w:type="gramEnd"/>
      <w:r w:rsidR="00E05F3E">
        <w:rPr>
          <w:bCs w:val="0"/>
        </w:rPr>
        <w:t xml:space="preserve"> </w:t>
      </w:r>
      <w:r w:rsidR="00E05F3E" w:rsidRPr="00E05F3E">
        <w:rPr>
          <w:bCs w:val="0"/>
          <w:u w:val="single"/>
        </w:rPr>
        <w:t>(</w:t>
      </w:r>
      <w:proofErr w:type="gramStart"/>
      <w:r w:rsidR="00E05F3E" w:rsidRPr="00E05F3E">
        <w:rPr>
          <w:bCs w:val="0"/>
          <w:u w:val="single"/>
        </w:rPr>
        <w:t>о</w:t>
      </w:r>
      <w:proofErr w:type="gramEnd"/>
      <w:r w:rsidR="00E05F3E" w:rsidRPr="00E05F3E">
        <w:rPr>
          <w:bCs w:val="0"/>
          <w:u w:val="single"/>
        </w:rPr>
        <w:t xml:space="preserve">тменено с 2019 </w:t>
      </w:r>
      <w:r w:rsidR="00E05F3E" w:rsidRPr="00E05F3E">
        <w:rPr>
          <w:bCs w:val="0"/>
          <w:u w:val="single"/>
        </w:rPr>
        <w:lastRenderedPageBreak/>
        <w:t>года в связи с отменой проведения конкурсного отбора муниципальных образований Министерством экономики УР).</w:t>
      </w:r>
    </w:p>
    <w:p w:rsidR="00A921F9" w:rsidRP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tab/>
        <w:t>15)  Содействие в получении финансовой поддержки субъектами малого и среднего предпринимательства из бюджета Удмуртской Республики.</w:t>
      </w:r>
    </w:p>
    <w:p w:rsid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tab/>
        <w:t>16) Организация и проведение празднования Дня предпринимателя в Российской Федерации, внесение предложений по поощрению грамотами и другими наградами субъектов малого предпринимательства, внесших большой вклад в развитие предпринимательства в районе.</w:t>
      </w:r>
    </w:p>
    <w:p w:rsidR="00E05F3E" w:rsidRDefault="00DE6647" w:rsidP="00A921F9">
      <w:pPr>
        <w:pStyle w:val="a4"/>
        <w:tabs>
          <w:tab w:val="left" w:pos="1134"/>
        </w:tabs>
        <w:autoSpaceDE w:val="0"/>
        <w:autoSpaceDN w:val="0"/>
        <w:adjustRightInd w:val="0"/>
        <w:spacing w:before="0" w:line="312" w:lineRule="auto"/>
        <w:ind w:left="0"/>
        <w:jc w:val="both"/>
        <w:rPr>
          <w:bCs w:val="0"/>
        </w:rPr>
      </w:pPr>
      <w:r>
        <w:rPr>
          <w:bCs w:val="0"/>
        </w:rPr>
        <w:tab/>
      </w:r>
      <w:r w:rsidRPr="006172E4">
        <w:rPr>
          <w:bCs w:val="0"/>
          <w:u w:val="single"/>
        </w:rPr>
        <w:t>С 2019 года добавляются мероприятия</w:t>
      </w:r>
      <w:r>
        <w:rPr>
          <w:bCs w:val="0"/>
        </w:rPr>
        <w:t xml:space="preserve"> в</w:t>
      </w:r>
      <w:r w:rsidR="00E05F3E">
        <w:rPr>
          <w:bCs w:val="0"/>
        </w:rPr>
        <w:t xml:space="preserve"> рамках реализации Национального проекта </w:t>
      </w:r>
      <w:r w:rsidR="00E05F3E" w:rsidRPr="00E05F3E">
        <w:rPr>
          <w:bCs w:val="0"/>
        </w:rPr>
        <w:t>"Малое  и среднее предпринимательство и развитие предпринимательской инициативы" в соответствии с Указом Президента РФ от 07.05.2018 г № 204 и региональных проектов</w:t>
      </w:r>
      <w:r>
        <w:rPr>
          <w:bCs w:val="0"/>
        </w:rPr>
        <w:t>:</w:t>
      </w:r>
      <w:r w:rsidR="00E05F3E" w:rsidRPr="00E05F3E">
        <w:rPr>
          <w:bCs w:val="0"/>
        </w:rPr>
        <w:t xml:space="preserve"> "Улучшение условий ведения предпринимательской деятельности в</w:t>
      </w:r>
      <w:r>
        <w:rPr>
          <w:bCs w:val="0"/>
        </w:rPr>
        <w:t xml:space="preserve"> </w:t>
      </w:r>
      <w:r w:rsidR="00E05F3E" w:rsidRPr="00E05F3E">
        <w:rPr>
          <w:bCs w:val="0"/>
        </w:rPr>
        <w:t>Удмуртской Республике", "Популяризация предпринимательства в Удмуртской Республике", "Расширение доступа субъектов МСП к финансовой поддержке, в том числе к льготному финансированию, в Удмуртской Республике", "Акселерация субъектов малого и среднего предпринимательства в Удмуртской Республике"</w:t>
      </w:r>
      <w:proofErr w:type="gramStart"/>
      <w:r w:rsidR="00E05F3E" w:rsidRPr="00E05F3E">
        <w:rPr>
          <w:bCs w:val="0"/>
        </w:rPr>
        <w:t xml:space="preserve"> :</w:t>
      </w:r>
      <w:proofErr w:type="gramEnd"/>
    </w:p>
    <w:p w:rsidR="00DE6647" w:rsidRDefault="00DE6647" w:rsidP="00A921F9">
      <w:pPr>
        <w:pStyle w:val="a4"/>
        <w:tabs>
          <w:tab w:val="left" w:pos="1134"/>
        </w:tabs>
        <w:autoSpaceDE w:val="0"/>
        <w:autoSpaceDN w:val="0"/>
        <w:adjustRightInd w:val="0"/>
        <w:spacing w:before="0" w:line="312" w:lineRule="auto"/>
        <w:ind w:left="0"/>
        <w:jc w:val="both"/>
        <w:rPr>
          <w:bCs w:val="0"/>
        </w:rPr>
      </w:pPr>
      <w:r>
        <w:rPr>
          <w:bCs w:val="0"/>
        </w:rPr>
        <w:t xml:space="preserve">17. </w:t>
      </w:r>
      <w:r w:rsidRPr="00DE6647">
        <w:rPr>
          <w:bCs w:val="0"/>
        </w:rPr>
        <w:t>Информирование субъектов МСП об отмене обязанности предоставления налоговой декларации для налогоплательщиков, применяющих упрощенную систему налогообложения с объектом налогообложения в виде доходов и использующих контрольно-кассовую технику</w:t>
      </w:r>
      <w:r>
        <w:rPr>
          <w:bCs w:val="0"/>
        </w:rPr>
        <w:t>.</w:t>
      </w:r>
    </w:p>
    <w:p w:rsidR="00DE6647" w:rsidRDefault="00DE6647" w:rsidP="00A921F9">
      <w:pPr>
        <w:pStyle w:val="a4"/>
        <w:tabs>
          <w:tab w:val="left" w:pos="1134"/>
        </w:tabs>
        <w:autoSpaceDE w:val="0"/>
        <w:autoSpaceDN w:val="0"/>
        <w:adjustRightInd w:val="0"/>
        <w:spacing w:before="0" w:line="312" w:lineRule="auto"/>
        <w:ind w:left="0"/>
        <w:jc w:val="both"/>
        <w:rPr>
          <w:bCs w:val="0"/>
        </w:rPr>
      </w:pPr>
      <w:r>
        <w:rPr>
          <w:bCs w:val="0"/>
        </w:rPr>
        <w:t xml:space="preserve">18. </w:t>
      </w:r>
      <w:r w:rsidRPr="00DE6647">
        <w:rPr>
          <w:bCs w:val="0"/>
        </w:rPr>
        <w:t>Информирование СМП о проведении ежегодной лотереи фискальных чеков среди потребителей товаров (работ, услуг) субъектов МСП в целях стимулирования их к легализации транзакций</w:t>
      </w:r>
      <w:r>
        <w:rPr>
          <w:bCs w:val="0"/>
        </w:rPr>
        <w:t>.</w:t>
      </w:r>
    </w:p>
    <w:p w:rsidR="00DE6647"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19. </w:t>
      </w:r>
      <w:r w:rsidRPr="008E1395">
        <w:rPr>
          <w:bCs w:val="0"/>
        </w:rPr>
        <w:t>Информирование СМСП о законодательном закреплении переходного налогового режима для СМСП, утративших право на применение упрощенной системы налогообложения при превышении максимального уровня выручки или среднесписочной численности работников</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20. </w:t>
      </w:r>
      <w:r w:rsidRPr="008E1395">
        <w:rPr>
          <w:bCs w:val="0"/>
        </w:rPr>
        <w:t>Разработка плана мероприятий по развитию внутреннего туризма в муниципальном образовании</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21. </w:t>
      </w:r>
      <w:r w:rsidRPr="008E1395">
        <w:rPr>
          <w:bCs w:val="0"/>
        </w:rPr>
        <w:t xml:space="preserve">Информирование населения о введении в Российской Федерации специального налогового режима для </w:t>
      </w:r>
      <w:proofErr w:type="spellStart"/>
      <w:r w:rsidRPr="008E1395">
        <w:rPr>
          <w:bCs w:val="0"/>
        </w:rPr>
        <w:t>самозанятых</w:t>
      </w:r>
      <w:proofErr w:type="spellEnd"/>
      <w:r w:rsidRPr="008E1395">
        <w:rPr>
          <w:bCs w:val="0"/>
        </w:rPr>
        <w:t xml:space="preserve"> граждан, проведение совмест</w:t>
      </w:r>
      <w:r w:rsidR="006172E4">
        <w:rPr>
          <w:bCs w:val="0"/>
        </w:rPr>
        <w:t>но с УФНС по УР обучающих семина</w:t>
      </w:r>
      <w:r w:rsidRPr="008E1395">
        <w:rPr>
          <w:bCs w:val="0"/>
        </w:rPr>
        <w:t xml:space="preserve">ров по применению гражданами закона о </w:t>
      </w:r>
      <w:proofErr w:type="spellStart"/>
      <w:r w:rsidRPr="008E1395">
        <w:rPr>
          <w:bCs w:val="0"/>
        </w:rPr>
        <w:t>самозанятых</w:t>
      </w:r>
      <w:proofErr w:type="spellEnd"/>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22. </w:t>
      </w:r>
      <w:r w:rsidRPr="008E1395">
        <w:rPr>
          <w:bCs w:val="0"/>
        </w:rPr>
        <w:t>Подготовка и реализация Плана мероприятий в рамках проведения общероссийского Года предпринимательства</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23. </w:t>
      </w:r>
      <w:r w:rsidRPr="008E1395">
        <w:rPr>
          <w:bCs w:val="0"/>
        </w:rPr>
        <w:t>Информирование субъектов МСП о возможности получения финансовой поддержки в приоритетных отраслях по льготной ставке (в рамках программы предоставления субсидий кредитным организациям на возмещение недополученных ими доходов по кредитам, выданным СМСП на реализацию проектов в приоритетных отраслях по льготной ставке)</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24. </w:t>
      </w:r>
      <w:r w:rsidRPr="008E1395">
        <w:rPr>
          <w:bCs w:val="0"/>
        </w:rPr>
        <w:t>Информирование субъектов МСП о возможности получения  поддержки в региональных лизинговых компаниях, созданных с участием АО "Корпорация "МСП"</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25. </w:t>
      </w:r>
      <w:r w:rsidRPr="008E1395">
        <w:rPr>
          <w:bCs w:val="0"/>
        </w:rPr>
        <w:t>Информирование приоритетных групп населения (молодежь, женщины, инвалиды, предприниматели старше 45 лет) о возможности получения через АО "МСП Банк" льготных кредитов на ведение предпринимательской деятельности</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26. </w:t>
      </w:r>
      <w:r w:rsidRPr="008E1395">
        <w:rPr>
          <w:bCs w:val="0"/>
        </w:rPr>
        <w:t xml:space="preserve">Информирование инициаторов инвестиционных проектов, инвесторов о возможности привлечения специального кредитного продукта (промышленная ипотека) для резидентов </w:t>
      </w:r>
      <w:r w:rsidRPr="008E1395">
        <w:rPr>
          <w:bCs w:val="0"/>
        </w:rPr>
        <w:lastRenderedPageBreak/>
        <w:t>промышленных площадок в целях создания (строительства, реконструкции) производственных помещений</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27. </w:t>
      </w:r>
      <w:r w:rsidRPr="008E1395">
        <w:rPr>
          <w:bCs w:val="0"/>
        </w:rPr>
        <w:t>Информирование субъектов МСП о расширении функционала Портала Бизнес-</w:t>
      </w:r>
      <w:r>
        <w:rPr>
          <w:bCs w:val="0"/>
        </w:rPr>
        <w:t>навигатора за счет:       - инте</w:t>
      </w:r>
      <w:r w:rsidRPr="008E1395">
        <w:rPr>
          <w:bCs w:val="0"/>
        </w:rPr>
        <w:t>грации с ГИС промышленности в целях реализации на портале функциональных возможностей в части организации сбыта продукции; -  вкл</w:t>
      </w:r>
      <w:r>
        <w:rPr>
          <w:bCs w:val="0"/>
        </w:rPr>
        <w:t>ю</w:t>
      </w:r>
      <w:r w:rsidRPr="008E1395">
        <w:rPr>
          <w:bCs w:val="0"/>
        </w:rPr>
        <w:t>чения планов благоустройства дворовых и общественных территорий для информирования СМСП о параметрах планируемых работ по благоустройству</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28. </w:t>
      </w:r>
      <w:r w:rsidRPr="008E1395">
        <w:rPr>
          <w:bCs w:val="0"/>
        </w:rPr>
        <w:t xml:space="preserve">Информирование субъектов МСП о развитии электронных сервисов поддержки субъектов МСП:           - </w:t>
      </w:r>
      <w:proofErr w:type="spellStart"/>
      <w:r w:rsidRPr="008E1395">
        <w:rPr>
          <w:bCs w:val="0"/>
        </w:rPr>
        <w:t>цифрования</w:t>
      </w:r>
      <w:proofErr w:type="spellEnd"/>
      <w:r w:rsidRPr="008E1395">
        <w:rPr>
          <w:bCs w:val="0"/>
        </w:rPr>
        <w:t xml:space="preserve"> процесса участия СМСП в закупках на всех основных этапах (от подбора закупок до заключения договора по результатам закупок);                                        - электронной платформе по развитию факторинга;          - обеспечению доступа СМСП через единый личный кабинет к ключевым образовательным платформам, информационным системам и сбытовым площадкам;       - обеспечения посредством АИС управление </w:t>
      </w:r>
      <w:r>
        <w:rPr>
          <w:bCs w:val="0"/>
        </w:rPr>
        <w:t>заявками субъектов СМП, обративш</w:t>
      </w:r>
      <w:r w:rsidRPr="008E1395">
        <w:rPr>
          <w:bCs w:val="0"/>
        </w:rPr>
        <w:t>ихся за финансовой поддержкой, онлайн взаимодействие между банками-партнерами и заемщиками-субъектами МСП, в целях предоставления кредитно-гарантийной поддержки, включая программы льготного кредитования.</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29. </w:t>
      </w:r>
      <w:r w:rsidRPr="008E1395">
        <w:rPr>
          <w:bCs w:val="0"/>
        </w:rPr>
        <w:t>Размещение сведений на сайте Федеральной налоговой службы РФ о субъектах МСП - получателях поддержки в целях формирования единого общероссийского реестра субъектов МСП - получателей поддержки</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30. </w:t>
      </w:r>
      <w:r w:rsidRPr="008E1395">
        <w:rPr>
          <w:bCs w:val="0"/>
        </w:rPr>
        <w:t>Информирование субъектов малого и среднего предпринимательства о распространении на поставщиков механизмов факторинга в з</w:t>
      </w:r>
      <w:r>
        <w:rPr>
          <w:bCs w:val="0"/>
        </w:rPr>
        <w:t>акупках у субъектов МСП крупнейш</w:t>
      </w:r>
      <w:r w:rsidRPr="008E1395">
        <w:rPr>
          <w:bCs w:val="0"/>
        </w:rPr>
        <w:t>их заказчиков</w:t>
      </w:r>
      <w:r>
        <w:rPr>
          <w:bCs w:val="0"/>
        </w:rPr>
        <w:t>.</w:t>
      </w:r>
    </w:p>
    <w:p w:rsidR="008E1395" w:rsidRPr="00A921F9"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31. </w:t>
      </w:r>
      <w:r w:rsidRPr="008E1395">
        <w:rPr>
          <w:bCs w:val="0"/>
        </w:rPr>
        <w:t>Информирование</w:t>
      </w:r>
      <w:r>
        <w:rPr>
          <w:bCs w:val="0"/>
        </w:rPr>
        <w:t xml:space="preserve"> субъектов МСП о кредитно-гаран</w:t>
      </w:r>
      <w:r w:rsidRPr="008E1395">
        <w:rPr>
          <w:bCs w:val="0"/>
        </w:rPr>
        <w:t>тийных продуктах АО "Корпорация "МСП", АО "МСП Банк" с льготными условиями финансирования для субъектов МСП - экспортно-ориентированных компаний либо экспортеров</w:t>
      </w:r>
      <w:r>
        <w:rPr>
          <w:bCs w:val="0"/>
        </w:rPr>
        <w:t>.</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2.6. Меры муниципального регулирования</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Решением Совета депутатов муниципального образования «Красногорский район» от 23 ноября 2010 года № 364 «О едином налоге на вмененный доход для отдельных видов деятельности на территории муниципального образования «Красногорский район» установлены:</w:t>
      </w:r>
    </w:p>
    <w:p w:rsidR="00A921F9" w:rsidRPr="00A921F9" w:rsidRDefault="00A921F9" w:rsidP="00341660">
      <w:pPr>
        <w:pStyle w:val="a4"/>
        <w:numPr>
          <w:ilvl w:val="0"/>
          <w:numId w:val="57"/>
        </w:numPr>
        <w:shd w:val="clear" w:color="auto" w:fill="FFFFFF"/>
        <w:tabs>
          <w:tab w:val="left" w:pos="1134"/>
        </w:tabs>
        <w:spacing w:before="0" w:line="312" w:lineRule="auto"/>
        <w:ind w:left="0" w:right="57" w:firstLine="709"/>
        <w:jc w:val="both"/>
      </w:pPr>
      <w:r w:rsidRPr="00A921F9">
        <w:t>виды предпринимательской деятельности, в отношении которых на территории муниципального образования «Красногорский район» установлена система налогообложения в виде единого налога на вмененный доход;</w:t>
      </w:r>
    </w:p>
    <w:p w:rsidR="00A921F9" w:rsidRPr="00A921F9" w:rsidRDefault="00A921F9" w:rsidP="00341660">
      <w:pPr>
        <w:pStyle w:val="a4"/>
        <w:numPr>
          <w:ilvl w:val="0"/>
          <w:numId w:val="57"/>
        </w:numPr>
        <w:shd w:val="clear" w:color="auto" w:fill="FFFFFF"/>
        <w:tabs>
          <w:tab w:val="left" w:pos="1134"/>
        </w:tabs>
        <w:spacing w:before="0" w:line="312" w:lineRule="auto"/>
        <w:ind w:left="0" w:right="57" w:firstLine="709"/>
        <w:jc w:val="both"/>
      </w:pPr>
      <w:r w:rsidRPr="00A921F9">
        <w:t>порядок определения корректирующего базовую доходность коэффициента К</w:t>
      </w:r>
      <w:proofErr w:type="gramStart"/>
      <w:r w:rsidRPr="00A921F9">
        <w:t>2</w:t>
      </w:r>
      <w:proofErr w:type="gramEnd"/>
      <w:r w:rsidRPr="00A921F9">
        <w:t xml:space="preserve"> в зависимости от двух факторов: </w:t>
      </w:r>
    </w:p>
    <w:p w:rsidR="00A921F9" w:rsidRPr="00A921F9" w:rsidRDefault="00A921F9" w:rsidP="00341660">
      <w:pPr>
        <w:pStyle w:val="a4"/>
        <w:numPr>
          <w:ilvl w:val="0"/>
          <w:numId w:val="58"/>
        </w:numPr>
        <w:shd w:val="clear" w:color="auto" w:fill="FFFFFF"/>
        <w:spacing w:before="0" w:line="312" w:lineRule="auto"/>
        <w:ind w:right="57"/>
        <w:jc w:val="both"/>
      </w:pPr>
      <w:r w:rsidRPr="00A921F9">
        <w:t xml:space="preserve">ассортимента товаров (работ, услуг); </w:t>
      </w:r>
    </w:p>
    <w:p w:rsidR="00A921F9" w:rsidRPr="00A921F9" w:rsidRDefault="00A921F9" w:rsidP="00341660">
      <w:pPr>
        <w:pStyle w:val="a4"/>
        <w:numPr>
          <w:ilvl w:val="0"/>
          <w:numId w:val="58"/>
        </w:numPr>
        <w:shd w:val="clear" w:color="auto" w:fill="FFFFFF"/>
        <w:spacing w:before="0" w:line="312" w:lineRule="auto"/>
        <w:ind w:right="57"/>
        <w:jc w:val="both"/>
      </w:pPr>
      <w:r w:rsidRPr="00A921F9">
        <w:t>особенностей места ведения предпринимательской деятельности.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Значение коэффициента, учитывающего ассортимент товаров (работ, услуг) определен по видам предпринимательской деятельности.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lastRenderedPageBreak/>
        <w:t xml:space="preserve">Значение коэффициента, учитывающего особенности места ведения предпринимательской деятельности определены для двух групп населенных пунктов: </w:t>
      </w:r>
    </w:p>
    <w:p w:rsidR="00A921F9" w:rsidRPr="00A921F9" w:rsidRDefault="00A921F9" w:rsidP="00341660">
      <w:pPr>
        <w:pStyle w:val="a4"/>
        <w:numPr>
          <w:ilvl w:val="0"/>
          <w:numId w:val="59"/>
        </w:numPr>
        <w:shd w:val="clear" w:color="auto" w:fill="FFFFFF"/>
        <w:tabs>
          <w:tab w:val="left" w:pos="1134"/>
        </w:tabs>
        <w:spacing w:before="0" w:line="312" w:lineRule="auto"/>
        <w:ind w:left="0" w:right="57" w:firstLine="786"/>
        <w:jc w:val="both"/>
      </w:pPr>
      <w:r w:rsidRPr="00A921F9">
        <w:t xml:space="preserve">с. Красногорское и д. </w:t>
      </w:r>
      <w:proofErr w:type="spellStart"/>
      <w:r w:rsidRPr="00A921F9">
        <w:t>Агриколь</w:t>
      </w:r>
      <w:proofErr w:type="spellEnd"/>
      <w:r w:rsidRPr="00A921F9">
        <w:t>;</w:t>
      </w:r>
    </w:p>
    <w:p w:rsidR="00A921F9" w:rsidRPr="00A921F9" w:rsidRDefault="00A921F9" w:rsidP="00341660">
      <w:pPr>
        <w:pStyle w:val="a4"/>
        <w:numPr>
          <w:ilvl w:val="0"/>
          <w:numId w:val="59"/>
        </w:numPr>
        <w:shd w:val="clear" w:color="auto" w:fill="FFFFFF"/>
        <w:tabs>
          <w:tab w:val="left" w:pos="1134"/>
        </w:tabs>
        <w:spacing w:before="0" w:line="312" w:lineRule="auto"/>
        <w:ind w:left="0" w:right="57" w:firstLine="786"/>
        <w:jc w:val="both"/>
      </w:pPr>
      <w:r w:rsidRPr="00A921F9">
        <w:t>другие населенные пункты.</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 финансовой оценке мер муниципального регулирования представлены в Приложении 3 к муниципальной программе.</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2.7. Прогноз сводных показателей муниципальных заданий</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В рамках подпрограммы муниципальными учреждениями муниципальные услуги не оказываются.</w:t>
      </w:r>
    </w:p>
    <w:p w:rsidR="00A921F9" w:rsidRPr="00A921F9" w:rsidRDefault="00A921F9" w:rsidP="00A921F9">
      <w:pPr>
        <w:keepNext/>
        <w:spacing w:before="360" w:after="240"/>
        <w:ind w:right="706" w:firstLine="709"/>
        <w:jc w:val="center"/>
        <w:rPr>
          <w:rFonts w:ascii="Times New Roman" w:hAnsi="Times New Roman" w:cs="Times New Roman"/>
          <w:b/>
          <w:bCs/>
          <w:sz w:val="24"/>
          <w:szCs w:val="24"/>
        </w:rPr>
      </w:pPr>
      <w:r w:rsidRPr="00A921F9">
        <w:rPr>
          <w:rFonts w:ascii="Times New Roman" w:hAnsi="Times New Roman" w:cs="Times New Roman"/>
          <w:b/>
          <w:sz w:val="24"/>
          <w:szCs w:val="24"/>
        </w:rPr>
        <w:t>2.8. Взаимодействие с органами государственной власти и местного самоуправления, организациями и гражданами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В рамках подпрограммы осуществляется взаимодействие с Министерством экономики Удмуртской Республики в части:</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получения информации о мерах государственной поддержки субъектов малого и среднего предпринимательства;</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участия представителей малых и средних предприятий, осуществляющих деятельность на территории Красногорского района,  в региональных и межрегиональных выставках и ярмарках;</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участия представителей малых и средних предприятий, осуществляющих деятельность на территории Красногорского района, в образовательных программах, организуемых органами государственной власти Удмуртской Республики;</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 xml:space="preserve">участия малых и средних предпринимателей района </w:t>
      </w:r>
      <w:r w:rsidRPr="00A921F9">
        <w:t>в республиканском конкурсе «Лучший предприниматель года»;</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t>участия муниципального образования «Красногорский район» в республиканских конкурсах для муниципальных образований в целях получения грантов на поддержку и развитие малого и среднего предпринимательства.</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В целях координации деятельности органов местного самоуправления в сфере поддержки малого предпринимательства принят </w:t>
      </w:r>
      <w:hyperlink r:id="rId21" w:history="1">
        <w:r w:rsidRPr="00A921F9">
          <w:rPr>
            <w:rStyle w:val="ab"/>
            <w:rFonts w:ascii="Times New Roman" w:hAnsi="Times New Roman" w:cs="Times New Roman"/>
            <w:bCs/>
            <w:sz w:val="24"/>
            <w:szCs w:val="24"/>
          </w:rPr>
          <w:t>Указ</w:t>
        </w:r>
      </w:hyperlink>
      <w:r w:rsidRPr="00A921F9">
        <w:rPr>
          <w:rFonts w:ascii="Times New Roman" w:hAnsi="Times New Roman" w:cs="Times New Roman"/>
          <w:bCs/>
          <w:sz w:val="24"/>
          <w:szCs w:val="24"/>
        </w:rPr>
        <w:t xml:space="preserve"> Президента Удмуртской Республики от 2 сентября 2008 года № 138 «О мерах по развитию малого предпринимательства на территориях муниципальных образований в Удмуртской Республике».</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Организации, образующие инфраструктуру поддержки субъектов малого и среднего предпринимательства Удмуртской Республики, реализуют меры поддержки субъектов малого и среднего предпринимательства, в том числе осуществляющих деятельность на территории Красногорского района. К таким организациям относятся: </w:t>
      </w:r>
      <w:proofErr w:type="gramStart"/>
      <w:r w:rsidRPr="00A921F9">
        <w:rPr>
          <w:rFonts w:ascii="Times New Roman" w:hAnsi="Times New Roman" w:cs="Times New Roman"/>
          <w:bCs/>
          <w:sz w:val="24"/>
          <w:szCs w:val="24"/>
        </w:rPr>
        <w:t xml:space="preserve">Удмуртский государственный фонд поддержки малого предпринимательства, Гарантийный фонд содействия кредитованию малого и среднего предпринимательства Удмуртской Республики, Закрытое акционерное общество «Удмуртская лизинговая компания», </w:t>
      </w:r>
      <w:hyperlink r:id="rId22" w:history="1">
        <w:r w:rsidRPr="005712B4">
          <w:rPr>
            <w:rStyle w:val="ab"/>
            <w:rFonts w:ascii="Times New Roman" w:hAnsi="Times New Roman" w:cs="Times New Roman"/>
            <w:bCs/>
            <w:color w:val="auto"/>
            <w:sz w:val="24"/>
            <w:szCs w:val="24"/>
          </w:rPr>
          <w:t>Некоммерческое Партнерство «Лига общественных объединений предпринимательства Удмуртской Республики»</w:t>
        </w:r>
      </w:hyperlink>
      <w:r w:rsidRPr="005712B4">
        <w:rPr>
          <w:rFonts w:ascii="Times New Roman" w:hAnsi="Times New Roman" w:cs="Times New Roman"/>
          <w:bCs/>
          <w:sz w:val="24"/>
          <w:szCs w:val="24"/>
        </w:rPr>
        <w:t xml:space="preserve">, </w:t>
      </w:r>
      <w:hyperlink r:id="rId23" w:tgtFrame="_blank" w:history="1">
        <w:r w:rsidRPr="005712B4">
          <w:rPr>
            <w:rStyle w:val="ab"/>
            <w:rFonts w:ascii="Times New Roman" w:hAnsi="Times New Roman" w:cs="Times New Roman"/>
            <w:bCs/>
            <w:color w:val="auto"/>
            <w:sz w:val="24"/>
            <w:szCs w:val="24"/>
          </w:rPr>
          <w:t>Республиканский бизнес-инкубатор</w:t>
        </w:r>
      </w:hyperlink>
      <w:r w:rsidRPr="005712B4">
        <w:rPr>
          <w:rFonts w:ascii="Times New Roman" w:hAnsi="Times New Roman" w:cs="Times New Roman"/>
          <w:bCs/>
          <w:sz w:val="24"/>
          <w:szCs w:val="24"/>
        </w:rPr>
        <w:t xml:space="preserve">, </w:t>
      </w:r>
      <w:hyperlink r:id="rId24" w:tgtFrame="_blank" w:history="1">
        <w:r w:rsidRPr="005712B4">
          <w:rPr>
            <w:rStyle w:val="ab"/>
            <w:rFonts w:ascii="Times New Roman" w:hAnsi="Times New Roman" w:cs="Times New Roman"/>
            <w:bCs/>
            <w:color w:val="auto"/>
            <w:sz w:val="24"/>
            <w:szCs w:val="24"/>
          </w:rPr>
          <w:t>Центр координации поддержки экспортно-</w:t>
        </w:r>
        <w:r w:rsidRPr="005712B4">
          <w:rPr>
            <w:rStyle w:val="ab"/>
            <w:rFonts w:ascii="Times New Roman" w:hAnsi="Times New Roman" w:cs="Times New Roman"/>
            <w:bCs/>
            <w:color w:val="auto"/>
            <w:sz w:val="24"/>
            <w:szCs w:val="24"/>
          </w:rPr>
          <w:lastRenderedPageBreak/>
          <w:t>ориентированных субъектов малого и среднего предпринимательства Удмуртской Республики</w:t>
        </w:r>
      </w:hyperlink>
      <w:r w:rsidRPr="005712B4">
        <w:rPr>
          <w:rFonts w:ascii="Times New Roman" w:hAnsi="Times New Roman" w:cs="Times New Roman"/>
          <w:bCs/>
          <w:sz w:val="24"/>
          <w:szCs w:val="24"/>
        </w:rPr>
        <w:t xml:space="preserve">, </w:t>
      </w:r>
      <w:hyperlink r:id="rId25" w:history="1">
        <w:r w:rsidRPr="005712B4">
          <w:rPr>
            <w:rStyle w:val="ab"/>
            <w:rFonts w:ascii="Times New Roman" w:hAnsi="Times New Roman" w:cs="Times New Roman"/>
            <w:bCs/>
            <w:color w:val="auto"/>
            <w:sz w:val="24"/>
            <w:szCs w:val="24"/>
          </w:rPr>
          <w:t>АНО «Центр развития предпринимательства Удмуртской Республики»</w:t>
        </w:r>
      </w:hyperlink>
      <w:r w:rsidRPr="005712B4">
        <w:rPr>
          <w:rFonts w:ascii="Times New Roman" w:hAnsi="Times New Roman" w:cs="Times New Roman"/>
          <w:bCs/>
          <w:sz w:val="24"/>
          <w:szCs w:val="24"/>
        </w:rPr>
        <w:t xml:space="preserve">. </w:t>
      </w:r>
      <w:r w:rsidRPr="00A921F9">
        <w:rPr>
          <w:rFonts w:ascii="Times New Roman" w:hAnsi="Times New Roman" w:cs="Times New Roman"/>
          <w:bCs/>
          <w:sz w:val="24"/>
          <w:szCs w:val="24"/>
        </w:rPr>
        <w:t>Информация о целях и задачах каждой организации инфраструктуры, результатах и условий</w:t>
      </w:r>
      <w:proofErr w:type="gramEnd"/>
      <w:r w:rsidRPr="00A921F9">
        <w:rPr>
          <w:rFonts w:ascii="Times New Roman" w:hAnsi="Times New Roman" w:cs="Times New Roman"/>
          <w:bCs/>
          <w:sz w:val="24"/>
          <w:szCs w:val="24"/>
        </w:rPr>
        <w:t xml:space="preserve"> их работы, реализуемых проектах и планах на будущее, </w:t>
      </w:r>
      <w:proofErr w:type="gramStart"/>
      <w:r w:rsidRPr="00A921F9">
        <w:rPr>
          <w:rFonts w:ascii="Times New Roman" w:hAnsi="Times New Roman" w:cs="Times New Roman"/>
          <w:bCs/>
          <w:sz w:val="24"/>
          <w:szCs w:val="24"/>
        </w:rPr>
        <w:t>размещена</w:t>
      </w:r>
      <w:proofErr w:type="gramEnd"/>
      <w:r w:rsidRPr="00A921F9">
        <w:rPr>
          <w:rFonts w:ascii="Times New Roman" w:hAnsi="Times New Roman" w:cs="Times New Roman"/>
          <w:bCs/>
          <w:sz w:val="24"/>
          <w:szCs w:val="24"/>
        </w:rPr>
        <w:t xml:space="preserve"> по адресу в сети Интернет: </w:t>
      </w:r>
      <w:hyperlink r:id="rId26" w:history="1">
        <w:r w:rsidRPr="00A921F9">
          <w:rPr>
            <w:rStyle w:val="ab"/>
            <w:rFonts w:ascii="Times New Roman" w:hAnsi="Times New Roman" w:cs="Times New Roman"/>
            <w:bCs/>
            <w:sz w:val="24"/>
            <w:szCs w:val="24"/>
          </w:rPr>
          <w:t>http://www.udbiz.ru/infra</w:t>
        </w:r>
      </w:hyperlink>
      <w:r w:rsidRPr="00A921F9">
        <w:rPr>
          <w:rFonts w:ascii="Times New Roman" w:hAnsi="Times New Roman" w:cs="Times New Roman"/>
          <w:bCs/>
          <w:sz w:val="24"/>
          <w:szCs w:val="24"/>
        </w:rPr>
        <w:t>.</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Государственное казённое учреждение Удмуртской Республики «Центр занятости населения Красногорского района» осуществляет мероприятия, направленные на обучение начинающих предпринимателей из числа безработных граждан основам  предпринимательской деятельности. Взаимодействие осуществляется через Координационный комитет содействия занятости населения в Красногорском районе, образованный постановлением  Администрации муниципального образования «Красногорский район» от 07 июня 2006 года № 311. </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Органы местного самоуправления поселений, расположенных в границах муниципального образования «Красногорский район», представляют в Администрацию Красногорского района перечни малых предприятий и индивидуальных предпринимателей, а также предложения на поощрение малых предприятий и индивидуальных предпринимателей. Через органы местного самоуправления поселений осуществляется информирование населения о мерах государственной поддержки субъектов малого и среднего предпринимательства. </w:t>
      </w:r>
    </w:p>
    <w:p w:rsidR="009C56F8"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В целях учета мнения и обеспечения защиты интересов субъектов малого предпринимательства при формировании и реализации мер, направленных на поддержку и развитие малого предпринимательства, образован Совет по поддержке  предпринимательства и вопросам инвестиционной деятельности при  Администрации муниципального образования «Красногорский район». </w:t>
      </w:r>
      <w:proofErr w:type="gramStart"/>
      <w:r w:rsidRPr="00A921F9">
        <w:rPr>
          <w:rFonts w:ascii="Times New Roman" w:hAnsi="Times New Roman" w:cs="Times New Roman"/>
          <w:bCs/>
          <w:sz w:val="24"/>
          <w:szCs w:val="24"/>
        </w:rPr>
        <w:t xml:space="preserve">Положение о Совете и состав Совета утверждены постановлением Администрации муниципального образования «Красногорский район» от 16 </w:t>
      </w:r>
      <w:proofErr w:type="gramEnd"/>
    </w:p>
    <w:p w:rsidR="009C56F8" w:rsidRDefault="009C56F8" w:rsidP="00A921F9">
      <w:pPr>
        <w:autoSpaceDE w:val="0"/>
        <w:autoSpaceDN w:val="0"/>
        <w:adjustRightInd w:val="0"/>
        <w:spacing w:line="312" w:lineRule="auto"/>
        <w:ind w:firstLine="709"/>
        <w:jc w:val="both"/>
        <w:rPr>
          <w:rFonts w:ascii="Times New Roman" w:hAnsi="Times New Roman" w:cs="Times New Roman"/>
          <w:bCs/>
          <w:sz w:val="24"/>
          <w:szCs w:val="24"/>
        </w:rPr>
      </w:pP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мая 2014 года № 428. В состав Совета входят представители Администрации района, субъектов малого предпринимательства.</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Для организации взаимодействия с предпринимателями на официальном сайте муниципального образования «Красногорский район» </w:t>
      </w:r>
      <w:proofErr w:type="gramStart"/>
      <w:r w:rsidRPr="00A921F9">
        <w:rPr>
          <w:rFonts w:ascii="Times New Roman" w:hAnsi="Times New Roman" w:cs="Times New Roman"/>
          <w:bCs/>
          <w:sz w:val="24"/>
          <w:szCs w:val="24"/>
        </w:rPr>
        <w:t>размещена и на постоянной основе актуализируется</w:t>
      </w:r>
      <w:proofErr w:type="gramEnd"/>
      <w:r w:rsidRPr="00A921F9">
        <w:rPr>
          <w:rFonts w:ascii="Times New Roman" w:hAnsi="Times New Roman" w:cs="Times New Roman"/>
          <w:bCs/>
          <w:sz w:val="24"/>
          <w:szCs w:val="24"/>
        </w:rPr>
        <w:t xml:space="preserve"> информация об органах местного самоуправления района, их структурных подразделениях, контактных телефонах и адресах электронной почты. Организована «Прямая телефонная линия», «Интернет-приемная» Главы муниципального образования «Красногорский район» и главы администрации муниципального образования «Красногорский район». </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lastRenderedPageBreak/>
        <w:t>2.9. Ресурсное обеспечение</w:t>
      </w:r>
    </w:p>
    <w:p w:rsidR="00A921F9" w:rsidRPr="00A921F9" w:rsidRDefault="00A921F9" w:rsidP="00A921F9">
      <w:pPr>
        <w:keepNext/>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Источниками ресурсного обеспечения подпрограммы являются:</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t>средства бюджета муниципального образования «Красногорский район», в том числе субсидии из бюджета Удмуртской Республики, предоставляемые на конкурсной основе;</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t>средства бюджета Удмуртской Республики, направляемые напрямую на финансовую поддержку субъектов малого и среднего предпринимательства Красногорского района;</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t xml:space="preserve">займы субъектам малого и среднего предпринимательства Красногорского района за счет средств Удмуртского государственного фонда поддержки малого предпринимательства; </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t>кредитные ресурсы, привлеченные субъектами малого и среднего предпринимательства Красногорского района под гарантии Гарантийного фонда содействия кредитованию малого и среднего предпринимательства Удмуртской Республики.</w:t>
      </w:r>
    </w:p>
    <w:p w:rsid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Общий объем финансирования мероп</w:t>
      </w:r>
      <w:r w:rsidR="006172E4">
        <w:rPr>
          <w:rFonts w:ascii="Times New Roman" w:hAnsi="Times New Roman" w:cs="Times New Roman"/>
          <w:bCs/>
          <w:sz w:val="24"/>
          <w:szCs w:val="24"/>
        </w:rPr>
        <w:t>риятий подпрограммы на 2015-2024</w:t>
      </w:r>
      <w:r w:rsidRPr="00A921F9">
        <w:rPr>
          <w:rFonts w:ascii="Times New Roman" w:hAnsi="Times New Roman" w:cs="Times New Roman"/>
          <w:bCs/>
          <w:sz w:val="24"/>
          <w:szCs w:val="24"/>
        </w:rPr>
        <w:t xml:space="preserve"> годы за счет собственных средств бюджета муниципального образования «Красногорский район» </w:t>
      </w:r>
      <w:r w:rsidR="006172E4">
        <w:rPr>
          <w:rFonts w:ascii="Times New Roman" w:hAnsi="Times New Roman" w:cs="Times New Roman"/>
          <w:bCs/>
          <w:sz w:val="24"/>
          <w:szCs w:val="24"/>
        </w:rPr>
        <w:t xml:space="preserve"> и субсидий из бюджета Удмуртской Республики планируется в объеме 780,135</w:t>
      </w:r>
      <w:r w:rsidRPr="00A921F9">
        <w:rPr>
          <w:rFonts w:ascii="Times New Roman" w:hAnsi="Times New Roman" w:cs="Times New Roman"/>
          <w:bCs/>
          <w:sz w:val="24"/>
          <w:szCs w:val="24"/>
        </w:rPr>
        <w:t xml:space="preserve"> тыс. рублей, 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221"/>
        <w:gridCol w:w="2221"/>
      </w:tblGrid>
      <w:tr w:rsidR="006172E4" w:rsidRPr="00BB0C68" w:rsidTr="00FF6C71">
        <w:trPr>
          <w:trHeight w:val="310"/>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Годы реализации</w:t>
            </w:r>
          </w:p>
        </w:tc>
        <w:tc>
          <w:tcPr>
            <w:tcW w:w="2221"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Собственные средства, тыс. руб.</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Субсидии из бюджета УР, тыс. руб.</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2015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5</w:t>
            </w:r>
            <w:r w:rsidRPr="00BB0C68">
              <w:rPr>
                <w:rFonts w:ascii="Times New Roman" w:hAnsi="Times New Roman" w:cs="Times New Roman"/>
                <w:sz w:val="24"/>
                <w:szCs w:val="24"/>
              </w:rPr>
              <w:t>,0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683,63</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2016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2,6</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2017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4,8</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2018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24,065</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2019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2020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2021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2022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2023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2024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Итого 2015-2024</w:t>
            </w:r>
            <w:r w:rsidRPr="00BB0C68">
              <w:rPr>
                <w:rFonts w:ascii="Times New Roman" w:hAnsi="Times New Roman" w:cs="Times New Roman"/>
                <w:sz w:val="24"/>
                <w:szCs w:val="24"/>
              </w:rPr>
              <w:t xml:space="preserve"> гг.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96,505</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683,63</w:t>
            </w:r>
          </w:p>
        </w:tc>
      </w:tr>
    </w:tbl>
    <w:p w:rsidR="00A921F9" w:rsidRPr="00A921F9" w:rsidRDefault="00A921F9" w:rsidP="006172E4">
      <w:pPr>
        <w:autoSpaceDE w:val="0"/>
        <w:autoSpaceDN w:val="0"/>
        <w:adjustRightInd w:val="0"/>
        <w:spacing w:line="312" w:lineRule="auto"/>
        <w:jc w:val="both"/>
        <w:rPr>
          <w:rFonts w:ascii="Times New Roman" w:eastAsia="Times New Roman" w:hAnsi="Times New Roman" w:cs="Times New Roman"/>
          <w:bCs/>
          <w:sz w:val="24"/>
          <w:szCs w:val="24"/>
        </w:rPr>
      </w:pP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Ресурсное обеспечение подпрограммы за счет средств бюджета муниципального образования «Красногорский район» сформировано:</w:t>
      </w:r>
    </w:p>
    <w:p w:rsidR="00A921F9" w:rsidRPr="00A921F9" w:rsidRDefault="00A921F9" w:rsidP="00341660">
      <w:pPr>
        <w:pStyle w:val="a4"/>
        <w:numPr>
          <w:ilvl w:val="0"/>
          <w:numId w:val="62"/>
        </w:numPr>
        <w:tabs>
          <w:tab w:val="left" w:pos="1134"/>
        </w:tabs>
        <w:spacing w:before="0" w:line="312" w:lineRule="auto"/>
        <w:ind w:left="0" w:firstLine="709"/>
        <w:jc w:val="both"/>
        <w:rPr>
          <w:lang w:eastAsia="en-US"/>
        </w:rPr>
      </w:pPr>
      <w:r w:rsidRPr="00A921F9">
        <w:rPr>
          <w:lang w:eastAsia="en-US"/>
        </w:rPr>
        <w:t>на 2015-2016 годы – в соответствии с решением Совета депутатов муниципального образования «Красногорский район»  от 26 декабря 2013 года № 160 «О бюджете Красногорского района на 2014 год и плановый период 2015 и 2016 годов»;</w:t>
      </w:r>
    </w:p>
    <w:p w:rsidR="00A921F9" w:rsidRPr="00A921F9" w:rsidRDefault="00A921F9" w:rsidP="00341660">
      <w:pPr>
        <w:pStyle w:val="a4"/>
        <w:numPr>
          <w:ilvl w:val="0"/>
          <w:numId w:val="62"/>
        </w:numPr>
        <w:tabs>
          <w:tab w:val="left" w:pos="1134"/>
        </w:tabs>
        <w:spacing w:before="0" w:line="312" w:lineRule="auto"/>
        <w:ind w:left="0" w:firstLine="709"/>
        <w:jc w:val="both"/>
        <w:rPr>
          <w:lang w:eastAsia="en-US"/>
        </w:rPr>
      </w:pPr>
      <w:proofErr w:type="gramStart"/>
      <w:r w:rsidRPr="00A921F9">
        <w:rPr>
          <w:lang w:eastAsia="en-US"/>
        </w:rPr>
        <w:t>на 2017-2020 годы – на основе расходов на 2016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-1, 035.</w:t>
      </w:r>
      <w:proofErr w:type="gramEnd"/>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lang w:eastAsia="ru-RU"/>
        </w:rPr>
      </w:pPr>
      <w:r w:rsidRPr="00A921F9">
        <w:rPr>
          <w:rFonts w:ascii="Times New Roman" w:hAnsi="Times New Roman" w:cs="Times New Roman"/>
          <w:sz w:val="24"/>
          <w:szCs w:val="24"/>
        </w:rPr>
        <w:lastRenderedPageBreak/>
        <w:t xml:space="preserve">Средства бюджета Красногорского района, направляемые на реализацию подпрограммы, учтены также в составе расходов на содержание Администрации муниципального образования «Красногорский район» в части содержания Отдела планово-экономической работы и имущественных отношений </w:t>
      </w:r>
      <w:r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A921F9">
        <w:rPr>
          <w:rFonts w:ascii="Times New Roman" w:hAnsi="Times New Roman" w:cs="Times New Roman"/>
          <w:bCs/>
          <w:sz w:val="24"/>
          <w:szCs w:val="24"/>
        </w:rPr>
        <w:t xml:space="preserve">  </w:t>
      </w:r>
    </w:p>
    <w:p w:rsidR="00A921F9" w:rsidRPr="009C56F8" w:rsidRDefault="00A921F9" w:rsidP="009C56F8">
      <w:pPr>
        <w:pStyle w:val="a3"/>
        <w:ind w:firstLine="708"/>
        <w:jc w:val="both"/>
        <w:rPr>
          <w:rFonts w:ascii="Times New Roman" w:hAnsi="Times New Roman" w:cs="Times New Roman"/>
          <w:bCs/>
          <w:sz w:val="24"/>
          <w:szCs w:val="24"/>
        </w:rPr>
      </w:pPr>
      <w:r w:rsidRPr="009C56F8">
        <w:rPr>
          <w:rFonts w:ascii="Times New Roman" w:hAnsi="Times New Roman" w:cs="Times New Roman"/>
          <w:sz w:val="24"/>
          <w:szCs w:val="24"/>
        </w:rPr>
        <w:t>Субсидии из бюджета Удмуртской Республики могут быть привлечены по итогам участия  Красногорского района в конкурсных процедурах по распределению субсидий на поддержку малого и среднего предпринимательства.</w:t>
      </w:r>
    </w:p>
    <w:p w:rsidR="00A921F9" w:rsidRPr="009C56F8"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rsidR="00A921F9"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t xml:space="preserve">Расходы за счет иных источников на цели реализации подпрограммы оцениваются </w:t>
      </w:r>
      <w:r w:rsidR="006172E4">
        <w:rPr>
          <w:rFonts w:ascii="Times New Roman" w:hAnsi="Times New Roman" w:cs="Times New Roman"/>
          <w:sz w:val="24"/>
          <w:szCs w:val="24"/>
        </w:rPr>
        <w:t>в размере 18429,5</w:t>
      </w:r>
      <w:r w:rsidRPr="009C56F8">
        <w:rPr>
          <w:rFonts w:ascii="Times New Roman" w:hAnsi="Times New Roman" w:cs="Times New Roman"/>
          <w:sz w:val="24"/>
          <w:szCs w:val="24"/>
        </w:rPr>
        <w:t xml:space="preserve"> тыс. рублей, в том числе в разрезе источников финансирования по годам реализации муниципальной программы:</w:t>
      </w:r>
    </w:p>
    <w:p w:rsidR="009C56F8" w:rsidRPr="009C56F8" w:rsidRDefault="009C56F8" w:rsidP="009C56F8">
      <w:pPr>
        <w:pStyle w:val="a3"/>
        <w:ind w:firstLine="708"/>
        <w:jc w:val="both"/>
        <w:rPr>
          <w:rFonts w:ascii="Times New Roman" w:hAnsi="Times New Roman" w:cs="Times New Roman"/>
          <w:sz w:val="24"/>
          <w:szCs w:val="24"/>
          <w:lang w:eastAsia="ru-RU"/>
        </w:rPr>
      </w:pPr>
    </w:p>
    <w:tbl>
      <w:tblPr>
        <w:tblW w:w="0" w:type="auto"/>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429"/>
        <w:gridCol w:w="2152"/>
        <w:gridCol w:w="2458"/>
      </w:tblGrid>
      <w:tr w:rsidR="008C5B71" w:rsidRPr="00A921F9" w:rsidTr="008C5B71">
        <w:trPr>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Годы реализации</w:t>
            </w: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Всего, тыс. руб.</w:t>
            </w:r>
          </w:p>
        </w:tc>
        <w:tc>
          <w:tcPr>
            <w:tcW w:w="4610" w:type="dxa"/>
            <w:gridSpan w:val="2"/>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rsidP="008C5B71">
            <w:pPr>
              <w:keepNext/>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в том числе (тыс. руб.):</w:t>
            </w:r>
          </w:p>
        </w:tc>
      </w:tr>
      <w:tr w:rsidR="008C5B71" w:rsidRPr="00A921F9" w:rsidTr="008C5B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rPr>
                <w:rFonts w:ascii="Times New Roman" w:eastAsia="Times New Roman" w:hAnsi="Times New Roman" w:cs="Times New Roman"/>
                <w:bCs/>
                <w:sz w:val="24"/>
                <w:szCs w:val="24"/>
              </w:rPr>
            </w:pP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Средства бюджета УР, направленные на поддержку предпринимателей района</w:t>
            </w:r>
          </w:p>
        </w:tc>
        <w:tc>
          <w:tcPr>
            <w:tcW w:w="2458"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Займы за счет средств Удмуртского государственного фонда поддержки малого предпринимательства</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2015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1000,0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2016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129,46</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129,46</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2017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210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2100</w:t>
            </w:r>
            <w:r w:rsidRPr="00A921F9">
              <w:rPr>
                <w:rFonts w:ascii="Times New Roman" w:hAnsi="Times New Roman" w:cs="Times New Roman"/>
                <w:sz w:val="24"/>
                <w:szCs w:val="24"/>
              </w:rPr>
              <w:t>,0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2018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w:t>
            </w:r>
            <w:r w:rsidRPr="00A921F9">
              <w:rPr>
                <w:rFonts w:ascii="Times New Roman" w:hAnsi="Times New Roman" w:cs="Times New Roman"/>
                <w:sz w:val="24"/>
                <w:szCs w:val="24"/>
              </w:rPr>
              <w:t>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2019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30</w:t>
            </w:r>
            <w:r w:rsidR="008C5B71"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17</w:t>
            </w:r>
            <w:r w:rsidR="008C5B71" w:rsidRPr="00A921F9">
              <w:rPr>
                <w:rFonts w:ascii="Times New Roman" w:hAnsi="Times New Roman" w:cs="Times New Roman"/>
                <w:sz w:val="24"/>
                <w:szCs w:val="24"/>
              </w:rPr>
              <w:t>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2020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30</w:t>
            </w:r>
            <w:r w:rsidR="008C5B71"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17</w:t>
            </w:r>
            <w:r w:rsidR="008C5B71" w:rsidRPr="00A921F9">
              <w:rPr>
                <w:rFonts w:ascii="Times New Roman" w:hAnsi="Times New Roman" w:cs="Times New Roman"/>
                <w:sz w:val="24"/>
                <w:szCs w:val="24"/>
              </w:rPr>
              <w:t>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2021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8C5B71">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300,0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1700,0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2022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8C5B71">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2300,0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300,0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2023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2400,0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400,0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2024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2500,0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Pr>
                <w:rFonts w:ascii="Times New Roman" w:hAnsi="Times New Roman" w:cs="Times New Roman"/>
                <w:sz w:val="24"/>
                <w:szCs w:val="24"/>
              </w:rPr>
              <w:t>Итого 2015-2024</w:t>
            </w:r>
            <w:r w:rsidRPr="00A921F9">
              <w:rPr>
                <w:rFonts w:ascii="Times New Roman" w:hAnsi="Times New Roman" w:cs="Times New Roman"/>
                <w:sz w:val="24"/>
                <w:szCs w:val="24"/>
              </w:rPr>
              <w:t xml:space="preserve"> гг.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18429,46</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2229,46</w:t>
            </w:r>
          </w:p>
        </w:tc>
        <w:tc>
          <w:tcPr>
            <w:tcW w:w="2458"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rsidP="005712B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162</w:t>
            </w:r>
            <w:r w:rsidR="008C5B71" w:rsidRPr="00A921F9">
              <w:rPr>
                <w:rFonts w:ascii="Times New Roman" w:hAnsi="Times New Roman" w:cs="Times New Roman"/>
                <w:sz w:val="24"/>
                <w:szCs w:val="24"/>
              </w:rPr>
              <w:t>00,0</w:t>
            </w:r>
          </w:p>
        </w:tc>
      </w:tr>
    </w:tbl>
    <w:p w:rsidR="00A921F9" w:rsidRPr="00A921F9" w:rsidRDefault="00A921F9" w:rsidP="00A921F9">
      <w:pPr>
        <w:spacing w:line="312" w:lineRule="auto"/>
        <w:ind w:firstLine="709"/>
        <w:jc w:val="both"/>
        <w:rPr>
          <w:rFonts w:ascii="Times New Roman" w:eastAsia="Times New Roman" w:hAnsi="Times New Roman" w:cs="Times New Roman"/>
          <w:bCs/>
          <w:sz w:val="24"/>
          <w:szCs w:val="24"/>
        </w:rPr>
      </w:pPr>
    </w:p>
    <w:p w:rsidR="00A921F9" w:rsidRPr="009C56F8"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t>Ресурсное обеспечение реализации подпрограммы за счет средств бюджета муниципального образования «Красногорский район» представлено в приложении 5 к муниципальной программе.</w:t>
      </w:r>
    </w:p>
    <w:p w:rsidR="00A921F9" w:rsidRPr="009C56F8"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t>2.10. Риски и меры по управлению рисками</w:t>
      </w:r>
    </w:p>
    <w:p w:rsidR="00A921F9" w:rsidRPr="00A921F9" w:rsidRDefault="00A921F9" w:rsidP="00A921F9">
      <w:pPr>
        <w:keepNext/>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Изменение налогового законодательства</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Внешним риском является изменение налогового законодательства Российской Федерации, следствием которого может стать увеличение налоговой нагрузки на малый и </w:t>
      </w:r>
      <w:r w:rsidRPr="00A921F9">
        <w:rPr>
          <w:rFonts w:ascii="Times New Roman" w:hAnsi="Times New Roman" w:cs="Times New Roman"/>
          <w:sz w:val="24"/>
          <w:szCs w:val="24"/>
        </w:rPr>
        <w:lastRenderedPageBreak/>
        <w:t>средний бизнес. Такое развитие ситуации повлечет за собой прекращение деятельности ряда субъектов малого предпринимательства.</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На федеральном уровне возможно принятие правовых актов об изменении условий применения единого налога на вмененный доход. С 2018 года, по мере расширения патентной системы налогообложения, планируется отменить специальный налоговый режим в виде единого налога на вмененный доход. На региональном уровне возможно принятие правовых актов об изменении условий применения патентной системы налогообложения.</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Изменение налогообложения по специальным налоговым режимам, применяемым субъектами малого предпринимательства, может оказать влияние на развитие данного сектора экономики, как в позитивную сторону (при снижении налоговой нагрузки), так и в негативную сторону (при увеличении налоговой нагрузки). Для минимизации рисков, при необходимости, в рамках полномочий органов местного самоуправления муниципального района, будет уточняться порядок применения единого налога на вмененный доход. В части установления порядка применения патентной системы налогообложения будет осуществляться взаимодействие с органами государственной власти Удмуртской Республики.</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Организационные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организационными рисками: </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составление планов реализации подпрограммы;</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 xml:space="preserve">ежеквартальный мониторинг реализации подпрограммы; </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информирование населения и открытая публикация данных о ходе реализации подпрограммы;</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оценка регулирующего воздействия проектов нормативных правовых актов Красногорского района (планируется внедрить).</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Финансовые риски связаны с ограниченностью объемов финансирования подпрограммы. Для управления риском будут обосновываться требуемые объемы финансовых ресурсов в рамках бюджетного цикла, реализовываться меры по привлечению средств из иных источников, при необходимости - уточняться перечень и сроки реализации мероприятий подпрограммы.</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Финансовые риски также связаны с возможностью нецелевого и (или) неэффективного использования бюджетных сре</w:t>
      </w:r>
      <w:proofErr w:type="gramStart"/>
      <w:r w:rsidRPr="00A921F9">
        <w:rPr>
          <w:rFonts w:ascii="Times New Roman" w:hAnsi="Times New Roman" w:cs="Times New Roman"/>
          <w:sz w:val="24"/>
          <w:szCs w:val="24"/>
        </w:rPr>
        <w:t>дств в х</w:t>
      </w:r>
      <w:proofErr w:type="gramEnd"/>
      <w:r w:rsidRPr="00A921F9">
        <w:rPr>
          <w:rFonts w:ascii="Times New Roman" w:hAnsi="Times New Roman" w:cs="Times New Roman"/>
          <w:sz w:val="24"/>
          <w:szCs w:val="24"/>
        </w:rPr>
        <w:t>оде реализации мероприятий подпрограммы. В качестве меры по управлению риском предусматривается  осуществление мероприятий внутреннего финансового контроля.</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lastRenderedPageBreak/>
        <w:t>2.11. Конечные результаты и оценка эффективности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Конечным результатом реализации подпрограммы является устойчивое р</w:t>
      </w:r>
      <w:r w:rsidRPr="00A921F9">
        <w:rPr>
          <w:rFonts w:ascii="Times New Roman" w:hAnsi="Times New Roman" w:cs="Times New Roman"/>
          <w:bCs/>
          <w:sz w:val="24"/>
          <w:szCs w:val="24"/>
        </w:rPr>
        <w:t>азвитие предпринимательства в Красногорском районе</w:t>
      </w:r>
      <w:r w:rsidRPr="00A921F9">
        <w:rPr>
          <w:rFonts w:ascii="Times New Roman" w:hAnsi="Times New Roman" w:cs="Times New Roman"/>
          <w:sz w:val="24"/>
          <w:szCs w:val="24"/>
        </w:rPr>
        <w:t>, повышение доходов и занятости населения района.</w:t>
      </w:r>
    </w:p>
    <w:p w:rsidR="00A921F9" w:rsidRPr="00A921F9" w:rsidRDefault="00A921F9" w:rsidP="00A921F9">
      <w:pPr>
        <w:shd w:val="clear" w:color="auto" w:fill="FFFFFF"/>
        <w:tabs>
          <w:tab w:val="left" w:pos="1134"/>
        </w:tabs>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Ожидаемые результаты на конец реализ</w:t>
      </w:r>
      <w:r w:rsidR="009B5C44">
        <w:rPr>
          <w:rFonts w:ascii="Times New Roman" w:hAnsi="Times New Roman" w:cs="Times New Roman"/>
          <w:sz w:val="24"/>
          <w:szCs w:val="24"/>
        </w:rPr>
        <w:t>ации  подпрограммы (к концу 2024</w:t>
      </w:r>
      <w:r w:rsidRPr="00A921F9">
        <w:rPr>
          <w:rFonts w:ascii="Times New Roman" w:hAnsi="Times New Roman" w:cs="Times New Roman"/>
          <w:sz w:val="24"/>
          <w:szCs w:val="24"/>
        </w:rPr>
        <w:t xml:space="preserve"> году):</w:t>
      </w:r>
    </w:p>
    <w:p w:rsidR="00A921F9" w:rsidRPr="00A921F9" w:rsidRDefault="00A921F9" w:rsidP="00341660">
      <w:pPr>
        <w:pStyle w:val="a4"/>
        <w:numPr>
          <w:ilvl w:val="0"/>
          <w:numId w:val="64"/>
        </w:numPr>
        <w:tabs>
          <w:tab w:val="left" w:pos="1134"/>
        </w:tabs>
        <w:spacing w:before="0" w:line="312" w:lineRule="auto"/>
        <w:ind w:left="0" w:firstLine="709"/>
        <w:jc w:val="both"/>
      </w:pPr>
      <w:r w:rsidRPr="00A921F9">
        <w:t xml:space="preserve">число малых и </w:t>
      </w:r>
      <w:r w:rsidR="009B5C44">
        <w:t>средних предприятий составит  34</w:t>
      </w:r>
      <w:r w:rsidRPr="00A921F9">
        <w:t xml:space="preserve"> ед.;</w:t>
      </w:r>
    </w:p>
    <w:p w:rsidR="00A921F9" w:rsidRPr="00A921F9" w:rsidRDefault="00A921F9" w:rsidP="00341660">
      <w:pPr>
        <w:pStyle w:val="a4"/>
        <w:numPr>
          <w:ilvl w:val="0"/>
          <w:numId w:val="64"/>
        </w:numPr>
        <w:tabs>
          <w:tab w:val="left" w:pos="1134"/>
        </w:tabs>
        <w:spacing w:before="0" w:line="312" w:lineRule="auto"/>
        <w:ind w:left="0" w:firstLine="709"/>
        <w:jc w:val="both"/>
      </w:pPr>
      <w:r w:rsidRPr="00A921F9">
        <w:t>число индивидуальны</w:t>
      </w:r>
      <w:r w:rsidR="009B5C44">
        <w:t>х предпринимателей составит  140</w:t>
      </w:r>
      <w:r w:rsidRPr="00A921F9">
        <w:t xml:space="preserve"> чел.;</w:t>
      </w:r>
    </w:p>
    <w:p w:rsidR="00A921F9" w:rsidRDefault="00A921F9" w:rsidP="00341660">
      <w:pPr>
        <w:pStyle w:val="a4"/>
        <w:numPr>
          <w:ilvl w:val="0"/>
          <w:numId w:val="64"/>
        </w:numPr>
        <w:tabs>
          <w:tab w:val="left" w:pos="1134"/>
        </w:tabs>
        <w:spacing w:before="0" w:line="312" w:lineRule="auto"/>
        <w:ind w:left="0" w:firstLine="709"/>
        <w:jc w:val="both"/>
      </w:pPr>
      <w:r w:rsidRPr="00A921F9">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w:t>
      </w:r>
      <w:r w:rsidR="009B5C44">
        <w:t>тий и организаций составит 24 процента</w:t>
      </w:r>
      <w:r w:rsidRPr="00A921F9">
        <w:t>.</w:t>
      </w:r>
    </w:p>
    <w:p w:rsidR="009B5C44" w:rsidRDefault="009B5C44" w:rsidP="009B5C44">
      <w:pPr>
        <w:pStyle w:val="a3"/>
        <w:numPr>
          <w:ilvl w:val="0"/>
          <w:numId w:val="64"/>
        </w:numPr>
        <w:jc w:val="both"/>
        <w:rPr>
          <w:rFonts w:ascii="Times New Roman" w:hAnsi="Times New Roman" w:cs="Times New Roman"/>
          <w:bCs/>
          <w:sz w:val="24"/>
          <w:szCs w:val="24"/>
        </w:rPr>
      </w:pPr>
      <w:r>
        <w:rPr>
          <w:rFonts w:ascii="Times New Roman" w:hAnsi="Times New Roman" w:cs="Times New Roman"/>
          <w:bCs/>
          <w:sz w:val="24"/>
          <w:szCs w:val="24"/>
        </w:rPr>
        <w:t>Численность занятых в сфере малого и среднего предпринимательства, включая индивидуальных предпринимателей, 1075 человек.</w:t>
      </w:r>
    </w:p>
    <w:p w:rsidR="009B5C44" w:rsidRPr="009B5C44" w:rsidRDefault="009B5C44" w:rsidP="009B5C44">
      <w:pPr>
        <w:pStyle w:val="a3"/>
        <w:ind w:left="720"/>
        <w:jc w:val="both"/>
        <w:rPr>
          <w:rFonts w:ascii="Times New Roman" w:hAnsi="Times New Roman" w:cs="Times New Roman"/>
          <w:bCs/>
          <w:sz w:val="24"/>
          <w:szCs w:val="24"/>
        </w:rPr>
      </w:pPr>
    </w:p>
    <w:p w:rsidR="00A921F9" w:rsidRPr="00A921F9" w:rsidRDefault="00A921F9" w:rsidP="00A921F9">
      <w:pPr>
        <w:pStyle w:val="a4"/>
        <w:spacing w:before="0" w:line="312" w:lineRule="auto"/>
        <w:ind w:left="0" w:firstLine="709"/>
        <w:jc w:val="both"/>
      </w:pPr>
      <w:r w:rsidRPr="00A921F9">
        <w:t>Бюджетный эффект от реализации подпрограммы заключается в поступлении  единого налога на вмененный доход, поступлений от патентной системы налогообложения в бюджет Красногорского района. Доходы бюджета района от применения данных режимов налогообложения предпринимателями за весь период реализации подпрограм</w:t>
      </w:r>
      <w:r w:rsidR="009B5C44">
        <w:t>мы оценивается в размере  32,38</w:t>
      </w:r>
      <w:r w:rsidRPr="00A921F9">
        <w:t xml:space="preserve"> млн. рублей.</w:t>
      </w:r>
    </w:p>
    <w:p w:rsidR="00A921F9" w:rsidRPr="00A921F9" w:rsidRDefault="00A921F9" w:rsidP="00A921F9">
      <w:pPr>
        <w:autoSpaceDE w:val="0"/>
        <w:autoSpaceDN w:val="0"/>
        <w:adjustRightInd w:val="0"/>
        <w:spacing w:after="240"/>
        <w:ind w:right="-85"/>
        <w:jc w:val="center"/>
        <w:rPr>
          <w:rFonts w:ascii="Times New Roman" w:hAnsi="Times New Roman" w:cs="Times New Roman"/>
          <w:sz w:val="24"/>
          <w:szCs w:val="24"/>
        </w:rPr>
      </w:pPr>
    </w:p>
    <w:p w:rsidR="00977DE9" w:rsidRDefault="00977DE9"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Pr="00A921F9" w:rsidRDefault="00D40347" w:rsidP="00977DE9">
      <w:pPr>
        <w:spacing w:line="312" w:lineRule="auto"/>
        <w:jc w:val="both"/>
        <w:rPr>
          <w:rFonts w:ascii="Times New Roman" w:hAnsi="Times New Roman" w:cs="Times New Roman"/>
          <w:sz w:val="24"/>
          <w:szCs w:val="24"/>
        </w:rPr>
      </w:pPr>
    </w:p>
    <w:p w:rsidR="00977DE9" w:rsidRDefault="00977DE9"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9B5C44" w:rsidRDefault="009B5C44" w:rsidP="00977DE9">
      <w:pPr>
        <w:pStyle w:val="a4"/>
        <w:autoSpaceDE w:val="0"/>
        <w:autoSpaceDN w:val="0"/>
        <w:adjustRightInd w:val="0"/>
        <w:spacing w:before="0" w:after="120"/>
        <w:ind w:left="426" w:right="-85"/>
        <w:contextualSpacing w:val="0"/>
      </w:pPr>
    </w:p>
    <w:p w:rsidR="00D40347" w:rsidRPr="00A921F9" w:rsidRDefault="00D40347" w:rsidP="00977DE9">
      <w:pPr>
        <w:pStyle w:val="a4"/>
        <w:autoSpaceDE w:val="0"/>
        <w:autoSpaceDN w:val="0"/>
        <w:adjustRightInd w:val="0"/>
        <w:spacing w:before="0" w:after="120"/>
        <w:ind w:left="426" w:right="-85"/>
        <w:contextualSpacing w:val="0"/>
      </w:pPr>
    </w:p>
    <w:p w:rsidR="00977DE9" w:rsidRPr="00A921F9" w:rsidRDefault="00977DE9" w:rsidP="00977DE9">
      <w:pPr>
        <w:autoSpaceDE w:val="0"/>
        <w:autoSpaceDN w:val="0"/>
        <w:adjustRightInd w:val="0"/>
        <w:spacing w:after="240"/>
        <w:ind w:right="-85"/>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lastRenderedPageBreak/>
        <w:t xml:space="preserve">3. 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Развитие потребительского рынка»</w:t>
      </w:r>
    </w:p>
    <w:p w:rsidR="00977DE9" w:rsidRPr="00A921F9" w:rsidRDefault="00977DE9" w:rsidP="00977DE9">
      <w:pPr>
        <w:keepNext/>
        <w:autoSpaceDE w:val="0"/>
        <w:autoSpaceDN w:val="0"/>
        <w:adjustRightInd w:val="0"/>
        <w:spacing w:before="360" w:after="240"/>
        <w:ind w:right="-85"/>
        <w:jc w:val="center"/>
        <w:rPr>
          <w:rFonts w:ascii="Times New Roman" w:hAnsi="Times New Roman" w:cs="Times New Roman"/>
          <w:b/>
          <w:bCs/>
          <w:sz w:val="24"/>
          <w:szCs w:val="24"/>
        </w:rPr>
      </w:pPr>
      <w:r w:rsidRPr="00A921F9">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8044"/>
      </w:tblGrid>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Наименование подпрограммы</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color w:val="000000"/>
                <w:sz w:val="24"/>
                <w:szCs w:val="24"/>
              </w:rPr>
              <w:t>Развитие потребительского рынка</w:t>
            </w:r>
            <w:r w:rsidRPr="00A921F9">
              <w:rPr>
                <w:rFonts w:ascii="Times New Roman" w:hAnsi="Times New Roman" w:cs="Times New Roman"/>
                <w:sz w:val="24"/>
                <w:szCs w:val="24"/>
              </w:rPr>
              <w:t xml:space="preserve">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Координатор</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Заместитель главы Администрации муниципального образования «Красногорский район» по фи</w:t>
            </w:r>
            <w:r w:rsidR="00151876">
              <w:rPr>
                <w:rFonts w:ascii="Times New Roman" w:hAnsi="Times New Roman" w:cs="Times New Roman"/>
                <w:sz w:val="24"/>
                <w:szCs w:val="24"/>
              </w:rPr>
              <w:t>нансово-экономическим вопросам.</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Ответственный исполнитель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Отдел планово-экономической р</w:t>
            </w:r>
            <w:r w:rsidR="00151876">
              <w:rPr>
                <w:rFonts w:ascii="Times New Roman" w:hAnsi="Times New Roman" w:cs="Times New Roman"/>
                <w:sz w:val="24"/>
                <w:szCs w:val="24"/>
              </w:rPr>
              <w:t xml:space="preserve">аботы </w:t>
            </w:r>
            <w:r w:rsidRPr="00A921F9">
              <w:rPr>
                <w:rFonts w:ascii="Times New Roman" w:hAnsi="Times New Roman" w:cs="Times New Roman"/>
                <w:sz w:val="24"/>
                <w:szCs w:val="24"/>
              </w:rPr>
              <w:t xml:space="preserve">Администрации муниципального образования «Красногорский район» (Отдел планово-экономической </w:t>
            </w:r>
            <w:r w:rsidR="00151876">
              <w:rPr>
                <w:rFonts w:ascii="Times New Roman" w:hAnsi="Times New Roman" w:cs="Times New Roman"/>
                <w:sz w:val="24"/>
                <w:szCs w:val="24"/>
              </w:rPr>
              <w:t>работы).</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Соисполнители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Администрация муниципального образования «Красногорский район» (Администрация Красногорского района), в том числе Отдел строительства и жилищно-коммунального хозяйства, Сектор по  имущественным вопросам.</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Цель</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i/>
                <w:sz w:val="24"/>
                <w:szCs w:val="24"/>
              </w:rPr>
            </w:pPr>
            <w:r w:rsidRPr="00A921F9">
              <w:rPr>
                <w:rFonts w:ascii="Times New Roman" w:hAnsi="Times New Roman" w:cs="Times New Roman"/>
                <w:sz w:val="24"/>
                <w:szCs w:val="24"/>
              </w:rPr>
              <w:t>Развитие потребительского рынка на территории района, повышение качества и доступности услуг общественного питания, торговли и бытового обслуживания на территории Красногорского района, обеспечение детей дошкольного и школьного возраста качественным сбалансированным питанием, сохранение и укрепление здоровья детей и подростков на территории Красногорского района</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Задачи </w:t>
            </w:r>
          </w:p>
        </w:tc>
        <w:tc>
          <w:tcPr>
            <w:tcW w:w="8044" w:type="dxa"/>
          </w:tcPr>
          <w:p w:rsidR="00977DE9" w:rsidRPr="00A921F9" w:rsidRDefault="00977DE9" w:rsidP="00341660">
            <w:pPr>
              <w:pStyle w:val="a4"/>
              <w:numPr>
                <w:ilvl w:val="0"/>
                <w:numId w:val="24"/>
              </w:numPr>
              <w:autoSpaceDE w:val="0"/>
              <w:autoSpaceDN w:val="0"/>
              <w:adjustRightInd w:val="0"/>
              <w:spacing w:before="60" w:after="60"/>
              <w:ind w:left="34" w:right="-85" w:firstLine="326"/>
              <w:contextualSpacing w:val="0"/>
              <w:rPr>
                <w:color w:val="000000"/>
              </w:rPr>
            </w:pPr>
            <w:r w:rsidRPr="00A921F9">
              <w:rPr>
                <w:color w:val="000000"/>
              </w:rPr>
              <w:t>Стимулирование развития торговли, в том числе в малонаселенных пунктах;</w:t>
            </w:r>
          </w:p>
          <w:p w:rsidR="00977DE9" w:rsidRPr="00A921F9" w:rsidRDefault="00977DE9" w:rsidP="00341660">
            <w:pPr>
              <w:pStyle w:val="a4"/>
              <w:numPr>
                <w:ilvl w:val="0"/>
                <w:numId w:val="24"/>
              </w:numPr>
              <w:autoSpaceDE w:val="0"/>
              <w:autoSpaceDN w:val="0"/>
              <w:adjustRightInd w:val="0"/>
              <w:spacing w:before="60" w:after="60"/>
              <w:ind w:left="34" w:right="-85" w:firstLine="326"/>
              <w:contextualSpacing w:val="0"/>
              <w:rPr>
                <w:color w:val="000000"/>
              </w:rPr>
            </w:pPr>
            <w:r w:rsidRPr="00A921F9">
              <w:rPr>
                <w:color w:val="000000"/>
              </w:rPr>
              <w:t>Развитие потребительской кооперации, осуществляющей торгово-закупочную деятельность в сельской местности;</w:t>
            </w:r>
          </w:p>
          <w:p w:rsidR="00D40347" w:rsidRPr="00A921F9" w:rsidRDefault="00977DE9" w:rsidP="00151876">
            <w:pPr>
              <w:pStyle w:val="a4"/>
              <w:numPr>
                <w:ilvl w:val="0"/>
                <w:numId w:val="24"/>
              </w:numPr>
              <w:autoSpaceDE w:val="0"/>
              <w:autoSpaceDN w:val="0"/>
              <w:adjustRightInd w:val="0"/>
              <w:spacing w:before="60" w:after="60"/>
              <w:ind w:left="34" w:right="-85" w:firstLine="326"/>
              <w:contextualSpacing w:val="0"/>
            </w:pPr>
            <w:r w:rsidRPr="00A921F9">
              <w:rPr>
                <w:color w:val="000000"/>
              </w:rPr>
              <w:t>Стимулирование развития общественного питания и бытовых услуг.</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Целевые показатели (индикаторы) </w:t>
            </w:r>
          </w:p>
        </w:tc>
        <w:tc>
          <w:tcPr>
            <w:tcW w:w="8044" w:type="dxa"/>
          </w:tcPr>
          <w:p w:rsidR="00977DE9" w:rsidRPr="00A921F9" w:rsidRDefault="00977DE9" w:rsidP="00087E4B">
            <w:pPr>
              <w:tabs>
                <w:tab w:val="left" w:pos="-55"/>
              </w:tabs>
              <w:spacing w:before="60" w:after="60"/>
              <w:ind w:right="57"/>
              <w:rPr>
                <w:rFonts w:ascii="Times New Roman" w:hAnsi="Times New Roman" w:cs="Times New Roman"/>
                <w:i/>
                <w:sz w:val="24"/>
                <w:szCs w:val="24"/>
              </w:rPr>
            </w:pPr>
            <w:r w:rsidRPr="00A921F9">
              <w:rPr>
                <w:rFonts w:ascii="Times New Roman" w:hAnsi="Times New Roman" w:cs="Times New Roman"/>
                <w:sz w:val="24"/>
                <w:szCs w:val="24"/>
              </w:rPr>
              <w:t>1) Розничный товарооборот (во всех каналах реализации), млн. рублей</w:t>
            </w:r>
            <w:proofErr w:type="gramStart"/>
            <w:r w:rsidRPr="00A921F9">
              <w:rPr>
                <w:rFonts w:ascii="Times New Roman" w:hAnsi="Times New Roman" w:cs="Times New Roman"/>
                <w:sz w:val="24"/>
                <w:szCs w:val="24"/>
              </w:rPr>
              <w:t>.</w:t>
            </w:r>
            <w:proofErr w:type="gramEnd"/>
            <w:r w:rsidR="00151876">
              <w:rPr>
                <w:rFonts w:ascii="Times New Roman" w:hAnsi="Times New Roman" w:cs="Times New Roman"/>
                <w:sz w:val="24"/>
                <w:szCs w:val="24"/>
              </w:rPr>
              <w:t xml:space="preserve"> –</w:t>
            </w:r>
            <w:r w:rsidR="002A5158">
              <w:rPr>
                <w:rFonts w:ascii="Times New Roman" w:hAnsi="Times New Roman" w:cs="Times New Roman"/>
                <w:sz w:val="24"/>
                <w:szCs w:val="24"/>
                <w:u w:val="single"/>
              </w:rPr>
              <w:t xml:space="preserve"> </w:t>
            </w:r>
            <w:proofErr w:type="gramStart"/>
            <w:r w:rsidR="002A5158">
              <w:rPr>
                <w:rFonts w:ascii="Times New Roman" w:hAnsi="Times New Roman" w:cs="Times New Roman"/>
                <w:sz w:val="24"/>
                <w:szCs w:val="24"/>
                <w:u w:val="single"/>
              </w:rPr>
              <w:t>о</w:t>
            </w:r>
            <w:proofErr w:type="gramEnd"/>
            <w:r w:rsidR="002A5158">
              <w:rPr>
                <w:rFonts w:ascii="Times New Roman" w:hAnsi="Times New Roman" w:cs="Times New Roman"/>
                <w:sz w:val="24"/>
                <w:szCs w:val="24"/>
                <w:u w:val="single"/>
              </w:rPr>
              <w:t>тменяется с 2019 года ввиду отсутствия статистики по показателю</w:t>
            </w:r>
          </w:p>
          <w:p w:rsidR="00D40347" w:rsidRPr="00A921F9" w:rsidRDefault="00977DE9" w:rsidP="00087E4B">
            <w:pPr>
              <w:tabs>
                <w:tab w:val="left" w:pos="-55"/>
              </w:tabs>
              <w:spacing w:before="60" w:after="60"/>
              <w:ind w:right="57"/>
              <w:rPr>
                <w:rFonts w:ascii="Times New Roman" w:hAnsi="Times New Roman" w:cs="Times New Roman"/>
                <w:sz w:val="24"/>
                <w:szCs w:val="24"/>
              </w:rPr>
            </w:pPr>
            <w:r w:rsidRPr="00A921F9">
              <w:rPr>
                <w:rFonts w:ascii="Times New Roman" w:hAnsi="Times New Roman" w:cs="Times New Roman"/>
                <w:sz w:val="24"/>
                <w:szCs w:val="24"/>
              </w:rPr>
              <w:t>2) Розничный товарооборот организаций потребительской кооперации, млн. рублей.</w:t>
            </w:r>
          </w:p>
          <w:p w:rsidR="00D40347" w:rsidRPr="00A921F9" w:rsidRDefault="00977DE9" w:rsidP="00087E4B">
            <w:pPr>
              <w:tabs>
                <w:tab w:val="left" w:pos="-55"/>
              </w:tabs>
              <w:spacing w:before="60" w:after="60"/>
              <w:ind w:right="-85"/>
              <w:rPr>
                <w:rFonts w:ascii="Times New Roman" w:hAnsi="Times New Roman" w:cs="Times New Roman"/>
                <w:sz w:val="24"/>
                <w:szCs w:val="24"/>
              </w:rPr>
            </w:pPr>
            <w:r w:rsidRPr="00A921F9">
              <w:rPr>
                <w:rFonts w:ascii="Times New Roman" w:hAnsi="Times New Roman" w:cs="Times New Roman"/>
                <w:sz w:val="24"/>
                <w:szCs w:val="24"/>
              </w:rPr>
              <w:t>3) Обеспеченность населения района площадью торговых объектов, кв. м на 1000 чел. населения.</w:t>
            </w:r>
          </w:p>
          <w:p w:rsidR="00977DE9" w:rsidRPr="00A921F9" w:rsidRDefault="00977DE9" w:rsidP="00087E4B">
            <w:pPr>
              <w:tabs>
                <w:tab w:val="left" w:pos="-55"/>
              </w:tabs>
              <w:spacing w:before="60" w:after="60"/>
              <w:ind w:right="-85"/>
              <w:rPr>
                <w:rFonts w:ascii="Times New Roman" w:hAnsi="Times New Roman" w:cs="Times New Roman"/>
                <w:sz w:val="24"/>
                <w:szCs w:val="24"/>
              </w:rPr>
            </w:pPr>
            <w:r w:rsidRPr="00A921F9">
              <w:rPr>
                <w:rFonts w:ascii="Times New Roman" w:hAnsi="Times New Roman" w:cs="Times New Roman"/>
                <w:sz w:val="24"/>
                <w:szCs w:val="24"/>
              </w:rPr>
              <w:t>4) Число жителей населенных пунктов, в которых нет стационарных торговых объектов, чел.</w:t>
            </w:r>
          </w:p>
          <w:p w:rsidR="00977DE9" w:rsidRPr="00D40347" w:rsidRDefault="00977DE9" w:rsidP="00D40347">
            <w:pPr>
              <w:pStyle w:val="a3"/>
              <w:jc w:val="both"/>
              <w:rPr>
                <w:rFonts w:ascii="Times New Roman" w:hAnsi="Times New Roman" w:cs="Times New Roman"/>
                <w:sz w:val="24"/>
                <w:szCs w:val="24"/>
              </w:rPr>
            </w:pPr>
            <w:r w:rsidRPr="00A921F9">
              <w:t>5</w:t>
            </w:r>
            <w:r w:rsidRPr="00D40347">
              <w:rPr>
                <w:rFonts w:ascii="Times New Roman" w:hAnsi="Times New Roman" w:cs="Times New Roman"/>
                <w:sz w:val="24"/>
                <w:szCs w:val="24"/>
              </w:rPr>
              <w:t>) Оборот розничной торговли, млн. руб.</w:t>
            </w:r>
          </w:p>
          <w:p w:rsidR="00977DE9" w:rsidRPr="00D40347" w:rsidRDefault="00977DE9" w:rsidP="00D40347">
            <w:pPr>
              <w:pStyle w:val="a3"/>
              <w:jc w:val="both"/>
              <w:rPr>
                <w:rFonts w:ascii="Times New Roman" w:hAnsi="Times New Roman" w:cs="Times New Roman"/>
                <w:sz w:val="24"/>
                <w:szCs w:val="24"/>
              </w:rPr>
            </w:pPr>
            <w:r w:rsidRPr="00D40347">
              <w:rPr>
                <w:rFonts w:ascii="Times New Roman" w:hAnsi="Times New Roman" w:cs="Times New Roman"/>
                <w:sz w:val="24"/>
                <w:szCs w:val="24"/>
              </w:rPr>
              <w:t>6) Оборот общественного питания, млн. рублей</w:t>
            </w:r>
            <w:proofErr w:type="gramStart"/>
            <w:r w:rsidRPr="00D40347">
              <w:rPr>
                <w:rFonts w:ascii="Times New Roman" w:hAnsi="Times New Roman" w:cs="Times New Roman"/>
                <w:sz w:val="24"/>
                <w:szCs w:val="24"/>
              </w:rPr>
              <w:t>.</w:t>
            </w:r>
            <w:proofErr w:type="gramEnd"/>
            <w:r w:rsidR="002A5158">
              <w:rPr>
                <w:rFonts w:ascii="Times New Roman" w:hAnsi="Times New Roman" w:cs="Times New Roman"/>
                <w:sz w:val="24"/>
                <w:szCs w:val="24"/>
              </w:rPr>
              <w:t xml:space="preserve">- </w:t>
            </w:r>
            <w:proofErr w:type="gramStart"/>
            <w:r w:rsidR="002A5158">
              <w:rPr>
                <w:rFonts w:ascii="Times New Roman" w:hAnsi="Times New Roman" w:cs="Times New Roman"/>
                <w:sz w:val="24"/>
                <w:szCs w:val="24"/>
                <w:u w:val="single"/>
              </w:rPr>
              <w:t>о</w:t>
            </w:r>
            <w:proofErr w:type="gramEnd"/>
            <w:r w:rsidR="002A5158">
              <w:rPr>
                <w:rFonts w:ascii="Times New Roman" w:hAnsi="Times New Roman" w:cs="Times New Roman"/>
                <w:sz w:val="24"/>
                <w:szCs w:val="24"/>
                <w:u w:val="single"/>
              </w:rPr>
              <w:t>тменяется с 2019 года ввиду отсутствия статистики по показателю.</w:t>
            </w:r>
          </w:p>
          <w:p w:rsidR="00977DE9" w:rsidRPr="00A921F9" w:rsidRDefault="00977DE9" w:rsidP="002A5158">
            <w:pPr>
              <w:pStyle w:val="a3"/>
              <w:jc w:val="both"/>
              <w:rPr>
                <w:rFonts w:ascii="Times New Roman" w:hAnsi="Times New Roman" w:cs="Times New Roman"/>
                <w:sz w:val="24"/>
                <w:szCs w:val="24"/>
              </w:rPr>
            </w:pPr>
            <w:r w:rsidRPr="00D40347">
              <w:rPr>
                <w:rFonts w:ascii="Times New Roman" w:hAnsi="Times New Roman" w:cs="Times New Roman"/>
                <w:sz w:val="24"/>
                <w:szCs w:val="24"/>
              </w:rPr>
              <w:t>7) Объем бытовых услуг населению, млн. рублей</w:t>
            </w:r>
            <w:proofErr w:type="gramStart"/>
            <w:r w:rsidRPr="00D40347">
              <w:rPr>
                <w:rFonts w:ascii="Times New Roman" w:hAnsi="Times New Roman" w:cs="Times New Roman"/>
                <w:sz w:val="24"/>
                <w:szCs w:val="24"/>
              </w:rPr>
              <w:t>.</w:t>
            </w:r>
            <w:proofErr w:type="gramEnd"/>
            <w:r w:rsidR="002A5158">
              <w:rPr>
                <w:rFonts w:ascii="Times New Roman" w:hAnsi="Times New Roman" w:cs="Times New Roman"/>
                <w:sz w:val="24"/>
                <w:szCs w:val="24"/>
              </w:rPr>
              <w:t xml:space="preserve"> - </w:t>
            </w:r>
            <w:proofErr w:type="gramStart"/>
            <w:r w:rsidR="002A5158">
              <w:rPr>
                <w:rFonts w:ascii="Times New Roman" w:hAnsi="Times New Roman" w:cs="Times New Roman"/>
                <w:sz w:val="24"/>
                <w:szCs w:val="24"/>
                <w:u w:val="single"/>
              </w:rPr>
              <w:t>о</w:t>
            </w:r>
            <w:proofErr w:type="gramEnd"/>
            <w:r w:rsidR="002A5158">
              <w:rPr>
                <w:rFonts w:ascii="Times New Roman" w:hAnsi="Times New Roman" w:cs="Times New Roman"/>
                <w:sz w:val="24"/>
                <w:szCs w:val="24"/>
                <w:u w:val="single"/>
              </w:rPr>
              <w:t>тменяется с 2019 года ввиду отсутствия статистики по показателю.</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Сроки и этапы  реализации</w:t>
            </w:r>
          </w:p>
        </w:tc>
        <w:tc>
          <w:tcPr>
            <w:tcW w:w="8044" w:type="dxa"/>
          </w:tcPr>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Срок ре</w:t>
            </w:r>
            <w:r w:rsidR="002A5158">
              <w:rPr>
                <w:rFonts w:ascii="Times New Roman" w:hAnsi="Times New Roman" w:cs="Times New Roman"/>
                <w:sz w:val="24"/>
                <w:szCs w:val="24"/>
              </w:rPr>
              <w:t>ализации подпрограммы: 2015-2024</w:t>
            </w:r>
            <w:r w:rsidRPr="00A921F9">
              <w:rPr>
                <w:rFonts w:ascii="Times New Roman" w:hAnsi="Times New Roman" w:cs="Times New Roman"/>
                <w:sz w:val="24"/>
                <w:szCs w:val="24"/>
              </w:rPr>
              <w:t xml:space="preserve"> годы.</w:t>
            </w:r>
          </w:p>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Этапы реализации не выделяются.</w:t>
            </w:r>
          </w:p>
        </w:tc>
      </w:tr>
      <w:tr w:rsidR="00977DE9" w:rsidRPr="00A921F9" w:rsidTr="00087E4B">
        <w:trPr>
          <w:trHeight w:val="1654"/>
        </w:trPr>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Ресурсное обеспечение за счет средств бюджета Сарапульского </w:t>
            </w:r>
            <w:r w:rsidRPr="00A921F9">
              <w:rPr>
                <w:rFonts w:ascii="Times New Roman" w:hAnsi="Times New Roman" w:cs="Times New Roman"/>
                <w:sz w:val="24"/>
                <w:szCs w:val="24"/>
              </w:rPr>
              <w:lastRenderedPageBreak/>
              <w:t>района</w:t>
            </w:r>
          </w:p>
        </w:tc>
        <w:tc>
          <w:tcPr>
            <w:tcW w:w="8044" w:type="dxa"/>
          </w:tcPr>
          <w:p w:rsidR="00977DE9" w:rsidRPr="00A921F9" w:rsidRDefault="00977DE9" w:rsidP="009838B9">
            <w:pPr>
              <w:autoSpaceDE w:val="0"/>
              <w:autoSpaceDN w:val="0"/>
              <w:adjustRightInd w:val="0"/>
              <w:spacing w:before="60" w:after="60"/>
              <w:jc w:val="both"/>
              <w:rPr>
                <w:rFonts w:ascii="Times New Roman" w:hAnsi="Times New Roman" w:cs="Times New Roman"/>
                <w:bCs/>
                <w:sz w:val="24"/>
                <w:szCs w:val="24"/>
              </w:rPr>
            </w:pPr>
            <w:r w:rsidRPr="00A921F9">
              <w:rPr>
                <w:rFonts w:ascii="Times New Roman" w:hAnsi="Times New Roman" w:cs="Times New Roman"/>
                <w:sz w:val="24"/>
                <w:szCs w:val="24"/>
              </w:rPr>
              <w:lastRenderedPageBreak/>
              <w:t xml:space="preserve">    Общий объем финансирования мероп</w:t>
            </w:r>
            <w:r w:rsidR="002A5158">
              <w:rPr>
                <w:rFonts w:ascii="Times New Roman" w:hAnsi="Times New Roman" w:cs="Times New Roman"/>
                <w:sz w:val="24"/>
                <w:szCs w:val="24"/>
              </w:rPr>
              <w:t>риятий подпрограммы на 2015-2024</w:t>
            </w:r>
            <w:r w:rsidRPr="00A921F9">
              <w:rPr>
                <w:rFonts w:ascii="Times New Roman" w:hAnsi="Times New Roman" w:cs="Times New Roman"/>
                <w:sz w:val="24"/>
                <w:szCs w:val="24"/>
              </w:rPr>
              <w:t xml:space="preserve"> годы за счет собственных средств бюджета муниципального образования «Красногорский рай</w:t>
            </w:r>
            <w:r w:rsidR="002A5158">
              <w:rPr>
                <w:rFonts w:ascii="Times New Roman" w:hAnsi="Times New Roman" w:cs="Times New Roman"/>
                <w:sz w:val="24"/>
                <w:szCs w:val="24"/>
              </w:rPr>
              <w:t>о</w:t>
            </w:r>
            <w:r w:rsidR="009838B9">
              <w:rPr>
                <w:rFonts w:ascii="Times New Roman" w:hAnsi="Times New Roman" w:cs="Times New Roman"/>
                <w:sz w:val="24"/>
                <w:szCs w:val="24"/>
              </w:rPr>
              <w:t>н» планируется в объеме 0</w:t>
            </w:r>
            <w:r w:rsidRPr="00A921F9">
              <w:rPr>
                <w:rFonts w:ascii="Times New Roman" w:hAnsi="Times New Roman" w:cs="Times New Roman"/>
                <w:sz w:val="24"/>
                <w:szCs w:val="24"/>
              </w:rPr>
              <w:t xml:space="preserve"> тыс. ру</w:t>
            </w:r>
            <w:r w:rsidR="009838B9">
              <w:rPr>
                <w:rFonts w:ascii="Times New Roman" w:hAnsi="Times New Roman" w:cs="Times New Roman"/>
                <w:sz w:val="24"/>
                <w:szCs w:val="24"/>
              </w:rPr>
              <w:t>блей.</w:t>
            </w:r>
          </w:p>
          <w:p w:rsidR="00977DE9" w:rsidRPr="00A921F9" w:rsidRDefault="00977DE9" w:rsidP="00087E4B">
            <w:pPr>
              <w:autoSpaceDE w:val="0"/>
              <w:autoSpaceDN w:val="0"/>
              <w:adjustRightInd w:val="0"/>
              <w:spacing w:before="60" w:after="60"/>
              <w:ind w:left="34"/>
              <w:rPr>
                <w:rFonts w:ascii="Times New Roman" w:hAnsi="Times New Roman" w:cs="Times New Roman"/>
                <w:bCs/>
                <w:sz w:val="24"/>
                <w:szCs w:val="24"/>
              </w:rPr>
            </w:pPr>
            <w:r w:rsidRPr="00A921F9">
              <w:rPr>
                <w:rFonts w:ascii="Times New Roman" w:hAnsi="Times New Roman" w:cs="Times New Roman"/>
                <w:bCs/>
                <w:sz w:val="24"/>
                <w:szCs w:val="24"/>
              </w:rPr>
              <w:t xml:space="preserve">        Расходы на содержание исполнителей и соисполнителей мероприятий подпрограммы учтены в составе расходов на содержание Администрации </w:t>
            </w:r>
            <w:r w:rsidRPr="00A921F9">
              <w:rPr>
                <w:rFonts w:ascii="Times New Roman" w:hAnsi="Times New Roman" w:cs="Times New Roman"/>
                <w:bCs/>
                <w:sz w:val="24"/>
                <w:szCs w:val="24"/>
              </w:rPr>
              <w:lastRenderedPageBreak/>
              <w:t xml:space="preserve">муниципального образования «Красногорский район» </w:t>
            </w:r>
            <w:r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A921F9">
              <w:rPr>
                <w:rFonts w:ascii="Times New Roman" w:hAnsi="Times New Roman" w:cs="Times New Roman"/>
                <w:bCs/>
                <w:sz w:val="24"/>
                <w:szCs w:val="24"/>
              </w:rPr>
              <w:t xml:space="preserve">  </w:t>
            </w:r>
          </w:p>
          <w:p w:rsidR="00977DE9" w:rsidRPr="00A921F9" w:rsidRDefault="00977DE9" w:rsidP="00087E4B">
            <w:pPr>
              <w:autoSpaceDE w:val="0"/>
              <w:autoSpaceDN w:val="0"/>
              <w:adjustRightInd w:val="0"/>
              <w:spacing w:before="60" w:after="60"/>
              <w:jc w:val="both"/>
              <w:rPr>
                <w:rFonts w:ascii="Times New Roman" w:hAnsi="Times New Roman" w:cs="Times New Roman"/>
                <w:bCs/>
                <w:sz w:val="24"/>
                <w:szCs w:val="24"/>
              </w:rPr>
            </w:pPr>
            <w:r w:rsidRPr="00A921F9">
              <w:rPr>
                <w:rFonts w:ascii="Times New Roman" w:hAnsi="Times New Roman" w:cs="Times New Roman"/>
                <w:sz w:val="24"/>
                <w:szCs w:val="24"/>
              </w:rPr>
              <w:t xml:space="preserve">             Общий объем финансирования мероприятий подпрограммы на 2015 – </w:t>
            </w:r>
            <w:r w:rsidR="009838B9">
              <w:rPr>
                <w:rFonts w:ascii="Times New Roman" w:hAnsi="Times New Roman" w:cs="Times New Roman"/>
                <w:sz w:val="24"/>
                <w:szCs w:val="24"/>
              </w:rPr>
              <w:t>2024</w:t>
            </w:r>
            <w:r w:rsidRPr="00A921F9">
              <w:rPr>
                <w:rFonts w:ascii="Times New Roman" w:hAnsi="Times New Roman" w:cs="Times New Roman"/>
                <w:sz w:val="24"/>
                <w:szCs w:val="24"/>
              </w:rPr>
              <w:t xml:space="preserve"> годы в виде субсидий</w:t>
            </w:r>
            <w:r w:rsidR="009838B9">
              <w:rPr>
                <w:rFonts w:ascii="Times New Roman" w:hAnsi="Times New Roman" w:cs="Times New Roman"/>
                <w:sz w:val="24"/>
                <w:szCs w:val="24"/>
              </w:rPr>
              <w:t xml:space="preserve"> и субвенций </w:t>
            </w:r>
            <w:r w:rsidRPr="00A921F9">
              <w:rPr>
                <w:rFonts w:ascii="Times New Roman" w:hAnsi="Times New Roman" w:cs="Times New Roman"/>
                <w:sz w:val="24"/>
                <w:szCs w:val="24"/>
              </w:rPr>
              <w:t>из бюджета Удмуртской Республики в бюджет Красногорского район</w:t>
            </w:r>
            <w:r w:rsidR="009838B9">
              <w:rPr>
                <w:rFonts w:ascii="Times New Roman" w:hAnsi="Times New Roman" w:cs="Times New Roman"/>
                <w:sz w:val="24"/>
                <w:szCs w:val="24"/>
              </w:rPr>
              <w:t>а планируется в объеме 0 тыс. руб.</w:t>
            </w:r>
          </w:p>
          <w:p w:rsidR="00977DE9" w:rsidRPr="00A921F9" w:rsidRDefault="00977DE9" w:rsidP="009838B9">
            <w:pPr>
              <w:autoSpaceDE w:val="0"/>
              <w:autoSpaceDN w:val="0"/>
              <w:adjustRightInd w:val="0"/>
              <w:spacing w:before="60" w:after="60"/>
              <w:ind w:left="34"/>
              <w:rPr>
                <w:rFonts w:ascii="Times New Roman" w:hAnsi="Times New Roman" w:cs="Times New Roman"/>
                <w:sz w:val="24"/>
                <w:szCs w:val="24"/>
              </w:rPr>
            </w:pPr>
            <w:r w:rsidRPr="00A921F9">
              <w:rPr>
                <w:rFonts w:ascii="Times New Roman" w:hAnsi="Times New Roman" w:cs="Times New Roman"/>
                <w:sz w:val="24"/>
                <w:szCs w:val="24"/>
              </w:rPr>
              <w:t>Ресурсное обеспечение подпрограммы за счет средств бюджета муниципального образования «Красногорский район» и субсидий из бюджета Удмуртской Республики подлежит уточн</w:t>
            </w:r>
            <w:r w:rsidR="009838B9">
              <w:rPr>
                <w:rFonts w:ascii="Times New Roman" w:hAnsi="Times New Roman" w:cs="Times New Roman"/>
                <w:sz w:val="24"/>
                <w:szCs w:val="24"/>
              </w:rPr>
              <w:t>ению в рамках бюджетного цикла.</w:t>
            </w:r>
          </w:p>
          <w:p w:rsidR="00977DE9" w:rsidRPr="00A921F9" w:rsidRDefault="00977DE9" w:rsidP="00087E4B">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Расходы на цели реализации подпрограммы за счет внебюджетных источни</w:t>
            </w:r>
            <w:r w:rsidR="009838B9">
              <w:rPr>
                <w:rFonts w:ascii="Times New Roman" w:hAnsi="Times New Roman" w:cs="Times New Roman"/>
                <w:sz w:val="24"/>
                <w:szCs w:val="24"/>
              </w:rPr>
              <w:t>ко</w:t>
            </w:r>
            <w:r w:rsidR="00F03B82">
              <w:rPr>
                <w:rFonts w:ascii="Times New Roman" w:hAnsi="Times New Roman" w:cs="Times New Roman"/>
                <w:sz w:val="24"/>
                <w:szCs w:val="24"/>
              </w:rPr>
              <w:t>в оцениваются в размере 6</w:t>
            </w:r>
            <w:r w:rsidR="009838B9">
              <w:rPr>
                <w:rFonts w:ascii="Times New Roman" w:hAnsi="Times New Roman" w:cs="Times New Roman"/>
                <w:sz w:val="24"/>
                <w:szCs w:val="24"/>
              </w:rPr>
              <w:t>853</w:t>
            </w:r>
            <w:r w:rsidRPr="00A921F9">
              <w:rPr>
                <w:rFonts w:ascii="Times New Roman" w:hAnsi="Times New Roman" w:cs="Times New Roman"/>
                <w:sz w:val="24"/>
                <w:szCs w:val="24"/>
              </w:rPr>
              <w:t xml:space="preserve"> тыс. рублей, в том числе по годам реализации муниципальной подпрограммы: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942"/>
            </w:tblGrid>
            <w:tr w:rsidR="00977DE9" w:rsidRPr="00A921F9" w:rsidTr="00087E4B">
              <w:trPr>
                <w:trHeight w:val="357"/>
                <w:jc w:val="center"/>
              </w:trPr>
              <w:tc>
                <w:tcPr>
                  <w:tcW w:w="2347" w:type="dxa"/>
                  <w:vMerge w:val="restart"/>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Годы реализации</w:t>
                  </w:r>
                </w:p>
              </w:tc>
              <w:tc>
                <w:tcPr>
                  <w:tcW w:w="1942" w:type="dxa"/>
                  <w:vMerge w:val="restart"/>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Внебюджетные источники, тыс. руб.</w:t>
                  </w:r>
                </w:p>
              </w:tc>
            </w:tr>
            <w:tr w:rsidR="00977DE9" w:rsidRPr="00A921F9" w:rsidTr="00087E4B">
              <w:trPr>
                <w:trHeight w:val="377"/>
                <w:jc w:val="center"/>
              </w:trPr>
              <w:tc>
                <w:tcPr>
                  <w:tcW w:w="2347" w:type="dxa"/>
                  <w:vMerge/>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p>
              </w:tc>
              <w:tc>
                <w:tcPr>
                  <w:tcW w:w="1942" w:type="dxa"/>
                  <w:vMerge/>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2015 г.</w:t>
                  </w:r>
                </w:p>
              </w:tc>
              <w:tc>
                <w:tcPr>
                  <w:tcW w:w="1942" w:type="dxa"/>
                  <w:shd w:val="clear" w:color="auto" w:fill="auto"/>
                  <w:vAlign w:val="center"/>
                </w:tcPr>
                <w:p w:rsidR="00977DE9" w:rsidRPr="00A921F9" w:rsidRDefault="009838B9"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1430</w:t>
                  </w:r>
                  <w:r w:rsidR="00977DE9" w:rsidRPr="00A921F9">
                    <w:rPr>
                      <w:rFonts w:ascii="Times New Roman" w:hAnsi="Times New Roman" w:cs="Times New Roman"/>
                      <w:sz w:val="24"/>
                      <w:szCs w:val="24"/>
                    </w:rPr>
                    <w:t>,00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2016 г.</w:t>
                  </w:r>
                </w:p>
              </w:tc>
              <w:tc>
                <w:tcPr>
                  <w:tcW w:w="1942" w:type="dxa"/>
                  <w:shd w:val="clear" w:color="auto" w:fill="auto"/>
                  <w:vAlign w:val="center"/>
                </w:tcPr>
                <w:p w:rsidR="00977DE9" w:rsidRPr="00A921F9" w:rsidRDefault="009838B9"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1223</w:t>
                  </w:r>
                  <w:r w:rsidR="00977DE9" w:rsidRPr="00A921F9">
                    <w:rPr>
                      <w:rFonts w:ascii="Times New Roman" w:hAnsi="Times New Roman" w:cs="Times New Roman"/>
                      <w:sz w:val="24"/>
                      <w:szCs w:val="24"/>
                    </w:rPr>
                    <w:t>,00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2017 г.</w:t>
                  </w:r>
                </w:p>
              </w:tc>
              <w:tc>
                <w:tcPr>
                  <w:tcW w:w="1942" w:type="dxa"/>
                  <w:shd w:val="clear" w:color="auto" w:fill="auto"/>
                  <w:vAlign w:val="center"/>
                </w:tcPr>
                <w:p w:rsidR="00977DE9" w:rsidRPr="00A921F9" w:rsidRDefault="00977DE9" w:rsidP="00087E4B">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2018 г.</w:t>
                  </w:r>
                </w:p>
              </w:tc>
              <w:tc>
                <w:tcPr>
                  <w:tcW w:w="1942" w:type="dxa"/>
                  <w:shd w:val="clear" w:color="auto" w:fill="auto"/>
                  <w:vAlign w:val="center"/>
                </w:tcPr>
                <w:p w:rsidR="00977DE9" w:rsidRPr="00A921F9" w:rsidRDefault="00977DE9" w:rsidP="00087E4B">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2019 г.</w:t>
                  </w:r>
                </w:p>
              </w:tc>
              <w:tc>
                <w:tcPr>
                  <w:tcW w:w="1942" w:type="dxa"/>
                  <w:shd w:val="clear" w:color="auto" w:fill="auto"/>
                  <w:vAlign w:val="center"/>
                </w:tcPr>
                <w:p w:rsidR="00977DE9" w:rsidRPr="00A921F9" w:rsidRDefault="009838B9"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2200,00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2020 г.</w:t>
                  </w:r>
                </w:p>
              </w:tc>
              <w:tc>
                <w:tcPr>
                  <w:tcW w:w="1942" w:type="dxa"/>
                  <w:shd w:val="clear" w:color="auto" w:fill="auto"/>
                  <w:vAlign w:val="center"/>
                </w:tcPr>
                <w:p w:rsidR="00977DE9" w:rsidRPr="00A921F9" w:rsidRDefault="00977DE9" w:rsidP="00087E4B">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2021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2022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2023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2024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2000,00</w:t>
                  </w:r>
                </w:p>
              </w:tc>
            </w:tr>
            <w:tr w:rsidR="00977DE9" w:rsidRPr="00A921F9" w:rsidTr="00087E4B">
              <w:trPr>
                <w:jc w:val="center"/>
              </w:trPr>
              <w:tc>
                <w:tcPr>
                  <w:tcW w:w="2347" w:type="dxa"/>
                  <w:shd w:val="clear" w:color="auto" w:fill="auto"/>
                </w:tcPr>
                <w:p w:rsidR="00977DE9" w:rsidRPr="00A921F9" w:rsidRDefault="009838B9"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Итого 2015-2024</w:t>
                  </w:r>
                  <w:r w:rsidR="00977DE9" w:rsidRPr="00A921F9">
                    <w:rPr>
                      <w:rFonts w:ascii="Times New Roman" w:hAnsi="Times New Roman" w:cs="Times New Roman"/>
                      <w:sz w:val="24"/>
                      <w:szCs w:val="24"/>
                    </w:rPr>
                    <w:t xml:space="preserve"> гг.</w:t>
                  </w:r>
                </w:p>
              </w:tc>
              <w:tc>
                <w:tcPr>
                  <w:tcW w:w="1942" w:type="dxa"/>
                  <w:shd w:val="clear" w:color="auto" w:fill="auto"/>
                  <w:vAlign w:val="center"/>
                </w:tcPr>
                <w:p w:rsidR="00977DE9"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6853</w:t>
                  </w:r>
                  <w:r w:rsidR="00977DE9" w:rsidRPr="00A921F9">
                    <w:rPr>
                      <w:rFonts w:ascii="Times New Roman" w:hAnsi="Times New Roman" w:cs="Times New Roman"/>
                      <w:sz w:val="24"/>
                      <w:szCs w:val="24"/>
                    </w:rPr>
                    <w:t>,00</w:t>
                  </w:r>
                </w:p>
              </w:tc>
            </w:tr>
          </w:tbl>
          <w:p w:rsidR="00977DE9" w:rsidRPr="00A921F9" w:rsidRDefault="00977DE9" w:rsidP="00087E4B">
            <w:pPr>
              <w:autoSpaceDE w:val="0"/>
              <w:autoSpaceDN w:val="0"/>
              <w:adjustRightInd w:val="0"/>
              <w:spacing w:before="60" w:after="60"/>
              <w:rPr>
                <w:rFonts w:ascii="Times New Roman" w:hAnsi="Times New Roman" w:cs="Times New Roman"/>
                <w:sz w:val="24"/>
                <w:szCs w:val="24"/>
              </w:rPr>
            </w:pPr>
          </w:p>
          <w:p w:rsidR="00977DE9" w:rsidRPr="00D40347" w:rsidRDefault="00D40347" w:rsidP="00D4034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D40347">
              <w:rPr>
                <w:rFonts w:ascii="Times New Roman" w:hAnsi="Times New Roman" w:cs="Times New Roman"/>
                <w:sz w:val="24"/>
                <w:szCs w:val="24"/>
              </w:rPr>
              <w:t>Общий объем финанси</w:t>
            </w:r>
            <w:r w:rsidR="00F03B82">
              <w:rPr>
                <w:rFonts w:ascii="Times New Roman" w:hAnsi="Times New Roman" w:cs="Times New Roman"/>
                <w:sz w:val="24"/>
                <w:szCs w:val="24"/>
              </w:rPr>
              <w:t>рования подпрограммы в 2015–2024</w:t>
            </w:r>
            <w:r w:rsidR="00977DE9" w:rsidRPr="00D40347">
              <w:rPr>
                <w:rFonts w:ascii="Times New Roman" w:hAnsi="Times New Roman" w:cs="Times New Roman"/>
                <w:sz w:val="24"/>
                <w:szCs w:val="24"/>
              </w:rPr>
              <w:t xml:space="preserve"> годах за счет всех источников финансирования</w:t>
            </w:r>
            <w:r w:rsidR="00F03B82">
              <w:rPr>
                <w:rFonts w:ascii="Times New Roman" w:hAnsi="Times New Roman" w:cs="Times New Roman"/>
                <w:sz w:val="24"/>
                <w:szCs w:val="24"/>
              </w:rPr>
              <w:t xml:space="preserve"> оценивается в размере 6853</w:t>
            </w:r>
            <w:r w:rsidR="00977DE9" w:rsidRPr="00D40347">
              <w:rPr>
                <w:rFonts w:ascii="Times New Roman" w:hAnsi="Times New Roman" w:cs="Times New Roman"/>
                <w:sz w:val="24"/>
                <w:szCs w:val="24"/>
              </w:rPr>
              <w:t xml:space="preserve"> тыс. руб</w:t>
            </w:r>
            <w:r w:rsidR="00F03B82">
              <w:rPr>
                <w:rFonts w:ascii="Times New Roman" w:hAnsi="Times New Roman" w:cs="Times New Roman"/>
                <w:sz w:val="24"/>
                <w:szCs w:val="24"/>
              </w:rPr>
              <w:t>лей.</w:t>
            </w:r>
          </w:p>
          <w:p w:rsidR="00977DE9" w:rsidRPr="00A921F9" w:rsidRDefault="00977DE9" w:rsidP="00087E4B">
            <w:pPr>
              <w:autoSpaceDE w:val="0"/>
              <w:autoSpaceDN w:val="0"/>
              <w:adjustRightInd w:val="0"/>
              <w:spacing w:before="60" w:after="60"/>
              <w:rPr>
                <w:rFonts w:ascii="Times New Roman" w:hAnsi="Times New Roman" w:cs="Times New Roman"/>
                <w:sz w:val="24"/>
                <w:szCs w:val="24"/>
              </w:rPr>
            </w:pP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lastRenderedPageBreak/>
              <w:t xml:space="preserve">Ожидаемые конечные результаты, оценка планируемой эффективности </w:t>
            </w:r>
          </w:p>
        </w:tc>
        <w:tc>
          <w:tcPr>
            <w:tcW w:w="8044" w:type="dxa"/>
          </w:tcPr>
          <w:p w:rsidR="00977DE9" w:rsidRPr="00A921F9" w:rsidRDefault="00977DE9" w:rsidP="00087E4B">
            <w:pPr>
              <w:tabs>
                <w:tab w:val="left" w:pos="396"/>
              </w:tabs>
              <w:spacing w:before="60" w:after="60"/>
              <w:ind w:left="34"/>
              <w:rPr>
                <w:rFonts w:ascii="Times New Roman" w:hAnsi="Times New Roman" w:cs="Times New Roman"/>
                <w:sz w:val="24"/>
                <w:szCs w:val="24"/>
              </w:rPr>
            </w:pPr>
            <w:r w:rsidRPr="00A921F9">
              <w:rPr>
                <w:rFonts w:ascii="Times New Roman" w:hAnsi="Times New Roman" w:cs="Times New Roman"/>
                <w:sz w:val="24"/>
                <w:szCs w:val="24"/>
              </w:rPr>
              <w:t>Конечными результатами реализации подпрограммы является:</w:t>
            </w:r>
          </w:p>
          <w:p w:rsidR="00977DE9" w:rsidRPr="00A921F9" w:rsidRDefault="00977DE9" w:rsidP="00087E4B">
            <w:pPr>
              <w:tabs>
                <w:tab w:val="left" w:pos="396"/>
              </w:tabs>
              <w:spacing w:after="60"/>
              <w:ind w:left="34"/>
              <w:rPr>
                <w:rFonts w:ascii="Times New Roman" w:hAnsi="Times New Roman" w:cs="Times New Roman"/>
                <w:sz w:val="24"/>
                <w:szCs w:val="24"/>
              </w:rPr>
            </w:pPr>
            <w:r w:rsidRPr="00A921F9">
              <w:rPr>
                <w:rFonts w:ascii="Times New Roman" w:hAnsi="Times New Roman" w:cs="Times New Roman"/>
                <w:sz w:val="24"/>
                <w:szCs w:val="24"/>
              </w:rPr>
              <w:t xml:space="preserve"> Развитие потребительского рынка, повышение качества и доступности услуг общественного питания, торговли и бытового обслуживания на территории Красногорского района; </w:t>
            </w:r>
          </w:p>
          <w:p w:rsidR="00977DE9" w:rsidRPr="00A921F9" w:rsidRDefault="00977DE9" w:rsidP="00087E4B">
            <w:pPr>
              <w:tabs>
                <w:tab w:val="left" w:pos="396"/>
              </w:tabs>
              <w:spacing w:before="60" w:after="60"/>
              <w:ind w:left="34"/>
              <w:rPr>
                <w:rFonts w:ascii="Times New Roman" w:hAnsi="Times New Roman" w:cs="Times New Roman"/>
                <w:sz w:val="24"/>
                <w:szCs w:val="24"/>
              </w:rPr>
            </w:pPr>
            <w:r w:rsidRPr="00A921F9">
              <w:rPr>
                <w:rFonts w:ascii="Times New Roman" w:hAnsi="Times New Roman" w:cs="Times New Roman"/>
                <w:sz w:val="24"/>
                <w:szCs w:val="24"/>
              </w:rPr>
              <w:t>Состояние потребительского рынка оказывает непосредственное влияние:</w:t>
            </w:r>
          </w:p>
          <w:p w:rsidR="00977DE9" w:rsidRPr="00A921F9" w:rsidRDefault="00977DE9" w:rsidP="00087E4B">
            <w:pPr>
              <w:tabs>
                <w:tab w:val="left" w:pos="396"/>
                <w:tab w:val="left" w:pos="1134"/>
              </w:tabs>
              <w:spacing w:before="60" w:after="60"/>
              <w:rPr>
                <w:rFonts w:ascii="Times New Roman" w:hAnsi="Times New Roman" w:cs="Times New Roman"/>
                <w:sz w:val="24"/>
                <w:szCs w:val="24"/>
              </w:rPr>
            </w:pPr>
            <w:r w:rsidRPr="00A921F9">
              <w:rPr>
                <w:rFonts w:ascii="Times New Roman" w:hAnsi="Times New Roman" w:cs="Times New Roman"/>
                <w:sz w:val="24"/>
                <w:szCs w:val="24"/>
              </w:rPr>
              <w:t>1) на качество жизни населения района - за счет доступности товаров и услуг, в том числе – первой необходимости;</w:t>
            </w:r>
          </w:p>
          <w:p w:rsidR="00977DE9" w:rsidRPr="00A921F9" w:rsidRDefault="00977DE9" w:rsidP="00087E4B">
            <w:pPr>
              <w:tabs>
                <w:tab w:val="left" w:pos="396"/>
                <w:tab w:val="left" w:pos="1134"/>
              </w:tabs>
              <w:spacing w:before="60" w:after="60"/>
              <w:rPr>
                <w:rFonts w:ascii="Times New Roman" w:hAnsi="Times New Roman" w:cs="Times New Roman"/>
                <w:sz w:val="24"/>
                <w:szCs w:val="24"/>
              </w:rPr>
            </w:pPr>
            <w:r w:rsidRPr="00A921F9">
              <w:rPr>
                <w:rFonts w:ascii="Times New Roman" w:hAnsi="Times New Roman" w:cs="Times New Roman"/>
                <w:sz w:val="24"/>
                <w:szCs w:val="24"/>
              </w:rPr>
              <w:t>2) на доходы и занятость населения района – за счет создания рабочих мест в данном секторе экономики;</w:t>
            </w:r>
          </w:p>
          <w:p w:rsidR="00977DE9" w:rsidRPr="00A921F9" w:rsidRDefault="00977DE9" w:rsidP="00087E4B">
            <w:pPr>
              <w:tabs>
                <w:tab w:val="left" w:pos="396"/>
                <w:tab w:val="left" w:pos="1134"/>
              </w:tabs>
              <w:spacing w:before="60" w:after="60"/>
              <w:rPr>
                <w:rFonts w:ascii="Times New Roman" w:hAnsi="Times New Roman" w:cs="Times New Roman"/>
                <w:sz w:val="24"/>
                <w:szCs w:val="24"/>
              </w:rPr>
            </w:pPr>
            <w:r w:rsidRPr="00A921F9">
              <w:rPr>
                <w:rFonts w:ascii="Times New Roman" w:hAnsi="Times New Roman" w:cs="Times New Roman"/>
                <w:sz w:val="24"/>
                <w:szCs w:val="24"/>
              </w:rPr>
              <w:t xml:space="preserve">3) на доходы бюджета Красногорского района – за счет уплаты единого налога на вмененный доход, поступлений по патентной системе налогообложения субъектами предпринимательства, осуществляющими </w:t>
            </w:r>
            <w:r w:rsidRPr="00A921F9">
              <w:rPr>
                <w:rFonts w:ascii="Times New Roman" w:hAnsi="Times New Roman" w:cs="Times New Roman"/>
                <w:sz w:val="24"/>
                <w:szCs w:val="24"/>
              </w:rPr>
              <w:lastRenderedPageBreak/>
              <w:t>деятельность в сфере потребительского рынка.</w:t>
            </w:r>
          </w:p>
          <w:p w:rsidR="00977DE9" w:rsidRPr="0022299A" w:rsidRDefault="00977DE9" w:rsidP="0022299A">
            <w:pPr>
              <w:pStyle w:val="a3"/>
              <w:jc w:val="both"/>
              <w:rPr>
                <w:rFonts w:ascii="Times New Roman" w:hAnsi="Times New Roman" w:cs="Times New Roman"/>
                <w:sz w:val="24"/>
                <w:szCs w:val="24"/>
              </w:rPr>
            </w:pPr>
            <w:r w:rsidRPr="0022299A">
              <w:rPr>
                <w:rFonts w:ascii="Times New Roman" w:hAnsi="Times New Roman" w:cs="Times New Roman"/>
                <w:sz w:val="24"/>
                <w:szCs w:val="24"/>
              </w:rPr>
              <w:t xml:space="preserve">Для оценки результатов определены целевые показатели (индикаторы) подпрограммы, значения которых на конец </w:t>
            </w:r>
            <w:r w:rsidR="00F03B82">
              <w:rPr>
                <w:rFonts w:ascii="Times New Roman" w:hAnsi="Times New Roman" w:cs="Times New Roman"/>
                <w:sz w:val="24"/>
                <w:szCs w:val="24"/>
              </w:rPr>
              <w:t>реализации  подпрограммы (к 2024</w:t>
            </w:r>
            <w:r w:rsidRPr="0022299A">
              <w:rPr>
                <w:rFonts w:ascii="Times New Roman" w:hAnsi="Times New Roman" w:cs="Times New Roman"/>
                <w:sz w:val="24"/>
                <w:szCs w:val="24"/>
              </w:rPr>
              <w:t xml:space="preserve"> году) составят: </w:t>
            </w:r>
          </w:p>
          <w:p w:rsidR="00977DE9" w:rsidRPr="0022299A" w:rsidRDefault="00977DE9" w:rsidP="0022299A">
            <w:pPr>
              <w:pStyle w:val="a3"/>
              <w:jc w:val="both"/>
              <w:rPr>
                <w:rFonts w:ascii="Times New Roman" w:hAnsi="Times New Roman" w:cs="Times New Roman"/>
                <w:i/>
                <w:sz w:val="24"/>
                <w:szCs w:val="24"/>
              </w:rPr>
            </w:pPr>
            <w:r w:rsidRPr="0022299A">
              <w:rPr>
                <w:rFonts w:ascii="Times New Roman" w:hAnsi="Times New Roman" w:cs="Times New Roman"/>
                <w:sz w:val="24"/>
                <w:szCs w:val="24"/>
              </w:rPr>
              <w:t xml:space="preserve">объем розничного товарооборота (во всех каналах реализации) - </w:t>
            </w:r>
            <w:r w:rsidR="006858F4">
              <w:rPr>
                <w:rFonts w:ascii="Times New Roman" w:hAnsi="Times New Roman" w:cs="Times New Roman"/>
                <w:sz w:val="24"/>
                <w:szCs w:val="24"/>
              </w:rPr>
              <w:t xml:space="preserve"> О</w:t>
            </w:r>
            <w:r w:rsidR="00F03B82">
              <w:rPr>
                <w:rFonts w:ascii="Times New Roman" w:hAnsi="Times New Roman" w:cs="Times New Roman"/>
                <w:sz w:val="24"/>
                <w:szCs w:val="24"/>
              </w:rPr>
              <w:t>тменен</w:t>
            </w:r>
          </w:p>
          <w:p w:rsidR="00977DE9" w:rsidRPr="0022299A" w:rsidRDefault="00977DE9" w:rsidP="0022299A">
            <w:pPr>
              <w:pStyle w:val="a3"/>
              <w:jc w:val="both"/>
              <w:rPr>
                <w:rFonts w:ascii="Times New Roman" w:hAnsi="Times New Roman" w:cs="Times New Roman"/>
                <w:sz w:val="24"/>
                <w:szCs w:val="24"/>
              </w:rPr>
            </w:pPr>
            <w:r w:rsidRPr="0022299A">
              <w:rPr>
                <w:rFonts w:ascii="Times New Roman" w:hAnsi="Times New Roman" w:cs="Times New Roman"/>
                <w:sz w:val="24"/>
                <w:szCs w:val="24"/>
              </w:rPr>
              <w:tab/>
              <w:t xml:space="preserve">в том числе организаций </w:t>
            </w:r>
            <w:r w:rsidR="00F03B82">
              <w:rPr>
                <w:rFonts w:ascii="Times New Roman" w:hAnsi="Times New Roman" w:cs="Times New Roman"/>
                <w:sz w:val="24"/>
                <w:szCs w:val="24"/>
              </w:rPr>
              <w:t>потребительской кооперации - 215</w:t>
            </w:r>
            <w:r w:rsidRPr="0022299A">
              <w:rPr>
                <w:rFonts w:ascii="Times New Roman" w:hAnsi="Times New Roman" w:cs="Times New Roman"/>
                <w:sz w:val="24"/>
                <w:szCs w:val="24"/>
              </w:rPr>
              <w:t xml:space="preserve"> млн. рублей;</w:t>
            </w:r>
          </w:p>
          <w:p w:rsidR="00977DE9" w:rsidRPr="00A921F9" w:rsidRDefault="00977DE9" w:rsidP="0022299A">
            <w:pPr>
              <w:pStyle w:val="a3"/>
              <w:jc w:val="both"/>
            </w:pPr>
            <w:r w:rsidRPr="0022299A">
              <w:rPr>
                <w:rFonts w:ascii="Times New Roman" w:hAnsi="Times New Roman" w:cs="Times New Roman"/>
                <w:sz w:val="24"/>
                <w:szCs w:val="24"/>
              </w:rPr>
              <w:t>обеспеченность населения района пл</w:t>
            </w:r>
            <w:r w:rsidR="00F03B82">
              <w:rPr>
                <w:rFonts w:ascii="Times New Roman" w:hAnsi="Times New Roman" w:cs="Times New Roman"/>
                <w:sz w:val="24"/>
                <w:szCs w:val="24"/>
              </w:rPr>
              <w:t>ощадью торговых объектов – 510</w:t>
            </w:r>
            <w:r w:rsidRPr="0022299A">
              <w:rPr>
                <w:rFonts w:ascii="Times New Roman" w:hAnsi="Times New Roman" w:cs="Times New Roman"/>
                <w:sz w:val="24"/>
                <w:szCs w:val="24"/>
              </w:rPr>
              <w:t xml:space="preserve"> кв. м на 1000 чел. населения</w:t>
            </w:r>
            <w:r w:rsidRPr="00A921F9">
              <w:t>;</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 xml:space="preserve">число жителей населенных пунктов, в которых нет стационарных торговых </w:t>
            </w:r>
            <w:r w:rsidR="00F03B82">
              <w:t>объектов – 900</w:t>
            </w:r>
            <w:r w:rsidRPr="00A921F9">
              <w:t xml:space="preserve"> человека;</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об</w:t>
            </w:r>
            <w:r w:rsidR="00F03B82">
              <w:t>орот розничной торговли – 1130</w:t>
            </w:r>
            <w:r w:rsidRPr="00A921F9">
              <w:t xml:space="preserve"> млн. рублей;</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оборот общественн</w:t>
            </w:r>
            <w:r w:rsidR="00F03B82">
              <w:t>ого питания – Отменен</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объем бытовых ус</w:t>
            </w:r>
            <w:r w:rsidR="00F03B82">
              <w:t xml:space="preserve">луг населению </w:t>
            </w:r>
            <w:proofErr w:type="gramStart"/>
            <w:r w:rsidR="00F03B82">
              <w:t>–О</w:t>
            </w:r>
            <w:proofErr w:type="gramEnd"/>
            <w:r w:rsidR="00F03B82">
              <w:t>тменен</w:t>
            </w:r>
            <w:r w:rsidRPr="00A921F9">
              <w:t>;</w:t>
            </w:r>
          </w:p>
          <w:p w:rsidR="00977DE9" w:rsidRPr="00A921F9" w:rsidRDefault="00977DE9" w:rsidP="00F03B82">
            <w:pPr>
              <w:pStyle w:val="a4"/>
              <w:tabs>
                <w:tab w:val="left" w:pos="318"/>
              </w:tabs>
              <w:spacing w:before="60" w:after="60"/>
              <w:ind w:left="318" w:right="57"/>
              <w:contextualSpacing w:val="0"/>
            </w:pPr>
          </w:p>
        </w:tc>
      </w:tr>
    </w:tbl>
    <w:p w:rsidR="00977DE9" w:rsidRPr="00A921F9" w:rsidRDefault="00977DE9" w:rsidP="00977DE9">
      <w:pPr>
        <w:keepNext/>
        <w:spacing w:before="600" w:after="240"/>
        <w:jc w:val="center"/>
        <w:rPr>
          <w:rFonts w:ascii="Times New Roman" w:hAnsi="Times New Roman" w:cs="Times New Roman"/>
          <w:b/>
          <w:sz w:val="24"/>
          <w:szCs w:val="24"/>
        </w:rPr>
      </w:pPr>
      <w:r w:rsidRPr="00A921F9">
        <w:rPr>
          <w:rFonts w:ascii="Times New Roman" w:hAnsi="Times New Roman" w:cs="Times New Roman"/>
          <w:b/>
          <w:sz w:val="24"/>
          <w:szCs w:val="24"/>
        </w:rPr>
        <w:lastRenderedPageBreak/>
        <w:t>3.1. Характеристика сферы деятельности</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Торговая сеть Красногорского района состоит из 105 предприятий розничной торговли, в числе которых: 101 магазин, 3 торговых павильона, 1 киоск. Оборот розничной торговли за 2013 год составил 643,1 млн. руб. с ростом к уровню 2012 года в сопоставимых ценах на 104,9 %.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 xml:space="preserve">Объем розничного товарооборота за 2013 год составил 670,4 млн. рублей. Увеличение к уровню 2012 года в сопоставимых ценах – 105 процента.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 xml:space="preserve">В районе работают 22 предприятия общественного питания, из них 1 столовая, 2 бара, 1 закусочная,  10 школьных столовых, 5 – столовые детских садов, 1 столовая детского дома. Оборот общественного питания за 2013 год составил 27,2 млн. рублей.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В районе работает 3 пекарни по производству  хлебобулочных изделий, цех по изготовлению безалкогольных напитков, имеется цех по переработке мяса. За 2013 год произведено  502,6 тонн хлебобулочных изделий, 43,7 тыс. дал</w:t>
      </w:r>
      <w:proofErr w:type="gramStart"/>
      <w:r w:rsidRPr="0022299A">
        <w:rPr>
          <w:rFonts w:ascii="Times New Roman" w:hAnsi="Times New Roman" w:cs="Times New Roman"/>
          <w:sz w:val="24"/>
          <w:szCs w:val="24"/>
        </w:rPr>
        <w:t>.</w:t>
      </w:r>
      <w:proofErr w:type="gramEnd"/>
      <w:r w:rsidRPr="0022299A">
        <w:rPr>
          <w:rFonts w:ascii="Times New Roman" w:hAnsi="Times New Roman" w:cs="Times New Roman"/>
          <w:sz w:val="24"/>
          <w:szCs w:val="24"/>
        </w:rPr>
        <w:t xml:space="preserve"> </w:t>
      </w:r>
      <w:proofErr w:type="gramStart"/>
      <w:r w:rsidRPr="0022299A">
        <w:rPr>
          <w:rFonts w:ascii="Times New Roman" w:hAnsi="Times New Roman" w:cs="Times New Roman"/>
          <w:sz w:val="24"/>
          <w:szCs w:val="24"/>
        </w:rPr>
        <w:t>б</w:t>
      </w:r>
      <w:proofErr w:type="gramEnd"/>
      <w:r w:rsidRPr="0022299A">
        <w:rPr>
          <w:rFonts w:ascii="Times New Roman" w:hAnsi="Times New Roman" w:cs="Times New Roman"/>
          <w:sz w:val="24"/>
          <w:szCs w:val="24"/>
        </w:rPr>
        <w:t xml:space="preserve">езалкогольных напитков, в 2012 году эти показатели соответственно составляли 489 тонн и 43,7 тыс. дал.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Важную роль в организации торгового обслуживания жителей села занимает потребительская кооперация. В Красногорском районе 35 торговых объектов принадлежат потребительской кооперации. Розничный товарооборот потребительской кооперации за  2013 год составил 226  млн. рублей. По сравнению с предыдущим годом наблюдается рост активности деятельности потребительской кооперации.</w:t>
      </w:r>
    </w:p>
    <w:p w:rsidR="00977DE9" w:rsidRDefault="00977DE9" w:rsidP="0022299A">
      <w:pPr>
        <w:pStyle w:val="a3"/>
        <w:ind w:firstLine="708"/>
        <w:jc w:val="both"/>
        <w:rPr>
          <w:rFonts w:ascii="Times New Roman" w:hAnsi="Times New Roman" w:cs="Times New Roman"/>
          <w:sz w:val="24"/>
          <w:szCs w:val="24"/>
        </w:rPr>
      </w:pPr>
      <w:r w:rsidRPr="0022299A">
        <w:rPr>
          <w:rFonts w:ascii="Times New Roman" w:hAnsi="Times New Roman" w:cs="Times New Roman"/>
          <w:sz w:val="24"/>
          <w:szCs w:val="24"/>
        </w:rPr>
        <w:t>Сведения, характеризующие состояние розничной торговли за период с 2009 по 2013 годы:</w:t>
      </w:r>
    </w:p>
    <w:p w:rsidR="00097222" w:rsidRPr="0022299A" w:rsidRDefault="00097222" w:rsidP="0022299A">
      <w:pPr>
        <w:pStyle w:val="a3"/>
        <w:ind w:firstLine="708"/>
        <w:jc w:val="both"/>
        <w:rPr>
          <w:rFonts w:ascii="Times New Roman" w:hAnsi="Times New Roman" w:cs="Times New Roman"/>
          <w:sz w:val="24"/>
          <w:szCs w:val="24"/>
        </w:rPr>
      </w:pPr>
    </w:p>
    <w:tbl>
      <w:tblPr>
        <w:tblW w:w="9654" w:type="dxa"/>
        <w:tblInd w:w="93" w:type="dxa"/>
        <w:tblLook w:val="04A0" w:firstRow="1" w:lastRow="0" w:firstColumn="1" w:lastColumn="0" w:noHBand="0" w:noVBand="1"/>
      </w:tblPr>
      <w:tblGrid>
        <w:gridCol w:w="4410"/>
        <w:gridCol w:w="1134"/>
        <w:gridCol w:w="1134"/>
        <w:gridCol w:w="992"/>
        <w:gridCol w:w="992"/>
        <w:gridCol w:w="992"/>
      </w:tblGrid>
      <w:tr w:rsidR="00977DE9" w:rsidRPr="00A921F9" w:rsidTr="0022299A">
        <w:trPr>
          <w:trHeight w:val="604"/>
          <w:tblHead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2009 г.</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2010 г.</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2011 г.</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2012 г.</w:t>
            </w:r>
          </w:p>
        </w:tc>
        <w:tc>
          <w:tcPr>
            <w:tcW w:w="992" w:type="dxa"/>
            <w:tcBorders>
              <w:top w:val="single" w:sz="4" w:space="0" w:color="auto"/>
              <w:left w:val="nil"/>
              <w:bottom w:val="single" w:sz="4" w:space="0" w:color="auto"/>
              <w:right w:val="single" w:sz="4" w:space="0" w:color="auto"/>
            </w:tcBorders>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2013 г.</w:t>
            </w:r>
          </w:p>
        </w:tc>
      </w:tr>
      <w:tr w:rsidR="00977DE9" w:rsidRPr="00A921F9" w:rsidTr="0022299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77DE9" w:rsidRPr="00A921F9" w:rsidRDefault="00977DE9" w:rsidP="00087E4B">
            <w:pPr>
              <w:keepNext/>
              <w:keepLines/>
              <w:spacing w:before="40" w:after="40"/>
              <w:rPr>
                <w:rFonts w:ascii="Times New Roman" w:hAnsi="Times New Roman" w:cs="Times New Roman"/>
                <w:bCs/>
                <w:sz w:val="24"/>
                <w:szCs w:val="24"/>
              </w:rPr>
            </w:pPr>
            <w:r w:rsidRPr="00A921F9">
              <w:rPr>
                <w:rFonts w:ascii="Times New Roman" w:hAnsi="Times New Roman" w:cs="Times New Roman"/>
                <w:bCs/>
                <w:sz w:val="24"/>
                <w:szCs w:val="24"/>
              </w:rPr>
              <w:t>Розничный товарооборот, млн. рублей</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385,7</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450,4</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535,0</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596,5</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670,3</w:t>
            </w:r>
          </w:p>
        </w:tc>
      </w:tr>
      <w:tr w:rsidR="00977DE9" w:rsidRPr="00A921F9" w:rsidTr="0022299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tcPr>
          <w:p w:rsidR="00977DE9" w:rsidRPr="00A921F9" w:rsidRDefault="00977DE9" w:rsidP="00087E4B">
            <w:pPr>
              <w:tabs>
                <w:tab w:val="left" w:pos="-55"/>
              </w:tabs>
              <w:spacing w:before="40" w:after="40"/>
              <w:ind w:left="34" w:right="57"/>
              <w:rPr>
                <w:rFonts w:ascii="Times New Roman" w:hAnsi="Times New Roman" w:cs="Times New Roman"/>
                <w:bCs/>
                <w:sz w:val="24"/>
                <w:szCs w:val="24"/>
              </w:rPr>
            </w:pPr>
            <w:r w:rsidRPr="00A921F9">
              <w:rPr>
                <w:rFonts w:ascii="Times New Roman" w:hAnsi="Times New Roman" w:cs="Times New Roman"/>
                <w:sz w:val="24"/>
                <w:szCs w:val="24"/>
              </w:rPr>
              <w:t>в том числе организаций потребительской кооперации</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150,0</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166,4</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183,1</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195,9</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226,0</w:t>
            </w:r>
          </w:p>
        </w:tc>
      </w:tr>
      <w:tr w:rsidR="00977DE9" w:rsidRPr="00A921F9" w:rsidTr="0022299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tcPr>
          <w:p w:rsidR="00977DE9" w:rsidRPr="00A921F9" w:rsidRDefault="00977DE9" w:rsidP="00087E4B">
            <w:pPr>
              <w:tabs>
                <w:tab w:val="left" w:pos="-55"/>
              </w:tabs>
              <w:spacing w:before="40" w:after="40"/>
              <w:ind w:left="34" w:right="57"/>
              <w:rPr>
                <w:rFonts w:ascii="Times New Roman" w:hAnsi="Times New Roman" w:cs="Times New Roman"/>
                <w:sz w:val="24"/>
                <w:szCs w:val="24"/>
              </w:rPr>
            </w:pPr>
            <w:r w:rsidRPr="00A921F9">
              <w:rPr>
                <w:rFonts w:ascii="Times New Roman" w:hAnsi="Times New Roman" w:cs="Times New Roman"/>
                <w:sz w:val="24"/>
                <w:szCs w:val="24"/>
              </w:rPr>
              <w:t>Оборот розничной торговли, млн. руб.</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370,6</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433,5</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513,9</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573,1</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643,1</w:t>
            </w:r>
          </w:p>
        </w:tc>
      </w:tr>
      <w:tr w:rsidR="00977DE9" w:rsidRPr="00A921F9" w:rsidTr="0022299A">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977DE9" w:rsidRPr="00A921F9" w:rsidRDefault="00977DE9" w:rsidP="00087E4B">
            <w:pPr>
              <w:spacing w:before="40" w:after="40"/>
              <w:rPr>
                <w:rFonts w:ascii="Times New Roman" w:hAnsi="Times New Roman" w:cs="Times New Roman"/>
                <w:bCs/>
                <w:sz w:val="24"/>
                <w:szCs w:val="24"/>
              </w:rPr>
            </w:pPr>
            <w:r w:rsidRPr="00A921F9">
              <w:rPr>
                <w:rFonts w:ascii="Times New Roman" w:hAnsi="Times New Roman" w:cs="Times New Roman"/>
                <w:bCs/>
                <w:sz w:val="24"/>
                <w:szCs w:val="24"/>
              </w:rPr>
              <w:t>Оборот общественного питания,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15,1</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16,9</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21,1</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23,4</w:t>
            </w:r>
          </w:p>
        </w:tc>
        <w:tc>
          <w:tcPr>
            <w:tcW w:w="992" w:type="dxa"/>
            <w:tcBorders>
              <w:top w:val="single" w:sz="4" w:space="0" w:color="auto"/>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27,2</w:t>
            </w:r>
          </w:p>
        </w:tc>
      </w:tr>
      <w:tr w:rsidR="00977DE9" w:rsidRPr="00A921F9" w:rsidTr="0022299A">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977DE9" w:rsidRPr="00A921F9" w:rsidRDefault="00977DE9" w:rsidP="00087E4B">
            <w:pPr>
              <w:spacing w:before="40" w:after="40"/>
              <w:rPr>
                <w:rFonts w:ascii="Times New Roman" w:hAnsi="Times New Roman" w:cs="Times New Roman"/>
                <w:bCs/>
                <w:sz w:val="24"/>
                <w:szCs w:val="24"/>
              </w:rPr>
            </w:pPr>
            <w:r w:rsidRPr="00A921F9">
              <w:rPr>
                <w:rFonts w:ascii="Times New Roman" w:hAnsi="Times New Roman" w:cs="Times New Roman"/>
                <w:bCs/>
                <w:sz w:val="24"/>
                <w:szCs w:val="24"/>
              </w:rPr>
              <w:t xml:space="preserve">Объем бытовых услуг населению, млн. </w:t>
            </w:r>
            <w:r w:rsidRPr="00A921F9">
              <w:rPr>
                <w:rFonts w:ascii="Times New Roman" w:hAnsi="Times New Roman" w:cs="Times New Roman"/>
                <w:bCs/>
                <w:sz w:val="24"/>
                <w:szCs w:val="24"/>
              </w:rPr>
              <w:lastRenderedPageBreak/>
              <w:t>рублей</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lastRenderedPageBreak/>
              <w:t>2,5</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5,8</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5,4</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5,0</w:t>
            </w:r>
          </w:p>
        </w:tc>
        <w:tc>
          <w:tcPr>
            <w:tcW w:w="992" w:type="dxa"/>
            <w:tcBorders>
              <w:top w:val="single" w:sz="4" w:space="0" w:color="auto"/>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7,5*</w:t>
            </w:r>
          </w:p>
        </w:tc>
      </w:tr>
    </w:tbl>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lastRenderedPageBreak/>
        <w:t>* - Оценка</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По розничному товарообороту на душу населения Красногорский район занимает  13 место среди муниципальных районов республики. </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 xml:space="preserve">Обеспеченность населения района площадью торговых объектов по состоянию на  1 января 2014 года составила 438,4 кв. м на 1000 человек населения (средний показатель по республике 694 кв. м на 1000 человек населения). </w:t>
      </w:r>
      <w:r w:rsidRPr="00A921F9">
        <w:rPr>
          <w:rFonts w:ascii="Times New Roman" w:hAnsi="Times New Roman" w:cs="Times New Roman"/>
          <w:sz w:val="24"/>
          <w:szCs w:val="24"/>
        </w:rPr>
        <w:t xml:space="preserve">Постановлением Правительства Удмуртской Республики от 14 марта 2011 г. № 57 утверждены нормативы минимальной обеспеченности населения площадью торговых объектов на период 2011-2014 годов в разрезе муниципальных образований. Для Красногорского района суммарный норматив минимальной обеспеченности населения площадью торговых объектов установлен в размере 332 кв. м  на 1000 чел. населения, в том числе по продаже продовольственных товаров – 101 </w:t>
      </w:r>
      <w:proofErr w:type="spellStart"/>
      <w:r w:rsidRPr="00A921F9">
        <w:rPr>
          <w:rFonts w:ascii="Times New Roman" w:hAnsi="Times New Roman" w:cs="Times New Roman"/>
          <w:sz w:val="24"/>
          <w:szCs w:val="24"/>
        </w:rPr>
        <w:t>кв.м</w:t>
      </w:r>
      <w:proofErr w:type="spellEnd"/>
      <w:r w:rsidRPr="00A921F9">
        <w:rPr>
          <w:rFonts w:ascii="Times New Roman" w:hAnsi="Times New Roman" w:cs="Times New Roman"/>
          <w:sz w:val="24"/>
          <w:szCs w:val="24"/>
        </w:rPr>
        <w:t xml:space="preserve">., непродовольственных – 231 </w:t>
      </w:r>
      <w:proofErr w:type="spellStart"/>
      <w:r w:rsidRPr="00A921F9">
        <w:rPr>
          <w:rFonts w:ascii="Times New Roman" w:hAnsi="Times New Roman" w:cs="Times New Roman"/>
          <w:sz w:val="24"/>
          <w:szCs w:val="24"/>
        </w:rPr>
        <w:t>кв.м</w:t>
      </w:r>
      <w:proofErr w:type="spellEnd"/>
      <w:r w:rsidRPr="00A921F9">
        <w:rPr>
          <w:rFonts w:ascii="Times New Roman" w:hAnsi="Times New Roman" w:cs="Times New Roman"/>
          <w:sz w:val="24"/>
          <w:szCs w:val="24"/>
        </w:rPr>
        <w:t>.</w:t>
      </w:r>
    </w:p>
    <w:p w:rsidR="00977DE9" w:rsidRPr="00A921F9" w:rsidRDefault="00977DE9" w:rsidP="00CE249B">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Остро в Красногорском районе стоит проблема в организации торгового обслуживания в населенных пунктах с малой численностью населения. Торговая сеть концентрируется в районном центре с. Красногорское и  в центральных населенных пунктах сельских поселений, где проживает большая часть населения района. При этом 1148 человек (12,0 процентов населения района) проживает в 39 населенном пункте, где нет стационарных объектов торговли. Для таких населенных пунктов  остро встает вопрос доставки товаров первой необходимости.</w:t>
      </w:r>
    </w:p>
    <w:p w:rsidR="00CE249B" w:rsidRPr="00A921F9" w:rsidRDefault="00977DE9" w:rsidP="00CE249B">
      <w:pPr>
        <w:keepNext/>
        <w:autoSpaceDE w:val="0"/>
        <w:autoSpaceDN w:val="0"/>
        <w:adjustRightInd w:val="0"/>
        <w:spacing w:line="240"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об обеспеченности населения Красногорского района торговыми объектами</w:t>
      </w:r>
      <w:r w:rsidRPr="00A921F9">
        <w:rPr>
          <w:rStyle w:val="af1"/>
          <w:rFonts w:ascii="Times New Roman" w:hAnsi="Times New Roman" w:cs="Times New Roman"/>
          <w:bCs/>
          <w:sz w:val="24"/>
          <w:szCs w:val="24"/>
        </w:rPr>
        <w:footnoteReference w:id="3"/>
      </w:r>
      <w:r w:rsidRPr="00A921F9">
        <w:rPr>
          <w:rFonts w:ascii="Times New Roman" w:hAnsi="Times New Roman" w:cs="Times New Roman"/>
          <w:bCs/>
          <w:sz w:val="24"/>
          <w:szCs w:val="24"/>
        </w:rPr>
        <w:t>:</w:t>
      </w:r>
    </w:p>
    <w:tbl>
      <w:tblPr>
        <w:tblW w:w="9654" w:type="dxa"/>
        <w:tblInd w:w="93" w:type="dxa"/>
        <w:tblLayout w:type="fixed"/>
        <w:tblLook w:val="04A0" w:firstRow="1" w:lastRow="0" w:firstColumn="1" w:lastColumn="0" w:noHBand="0" w:noVBand="1"/>
      </w:tblPr>
      <w:tblGrid>
        <w:gridCol w:w="486"/>
        <w:gridCol w:w="3357"/>
        <w:gridCol w:w="1559"/>
        <w:gridCol w:w="1134"/>
        <w:gridCol w:w="1276"/>
        <w:gridCol w:w="1842"/>
      </w:tblGrid>
      <w:tr w:rsidR="00977DE9" w:rsidRPr="00A921F9" w:rsidTr="00097222">
        <w:trPr>
          <w:trHeight w:val="1449"/>
          <w:tblHead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DE9" w:rsidRPr="00A921F9" w:rsidRDefault="00977DE9" w:rsidP="00087E4B">
            <w:pPr>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 xml:space="preserve">№ </w:t>
            </w:r>
            <w:proofErr w:type="gramStart"/>
            <w:r w:rsidRPr="00A921F9">
              <w:rPr>
                <w:rFonts w:ascii="Times New Roman" w:hAnsi="Times New Roman" w:cs="Times New Roman"/>
                <w:bCs/>
                <w:color w:val="000000"/>
                <w:sz w:val="24"/>
                <w:szCs w:val="24"/>
              </w:rPr>
              <w:t>п</w:t>
            </w:r>
            <w:proofErr w:type="gramEnd"/>
            <w:r w:rsidRPr="00A921F9">
              <w:rPr>
                <w:rFonts w:ascii="Times New Roman" w:hAnsi="Times New Roman" w:cs="Times New Roman"/>
                <w:bCs/>
                <w:color w:val="000000"/>
                <w:sz w:val="24"/>
                <w:szCs w:val="24"/>
              </w:rPr>
              <w:t>/п</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Название сельского поселения, населённого пункта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Численность населения по состоянию на 01.01.2014 г., 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Количество торговых объектов,                ед.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Площадь торговых объектов,             кв. м</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Обеспеченность населения торговой площадью в расчете на 1000 чел. населения, кв. м</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1</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proofErr w:type="spellStart"/>
            <w:r w:rsidRPr="00097222">
              <w:rPr>
                <w:rFonts w:ascii="Times New Roman" w:hAnsi="Times New Roman" w:cs="Times New Roman"/>
                <w:sz w:val="24"/>
                <w:szCs w:val="24"/>
              </w:rPr>
              <w:t>Агрикольское</w:t>
            </w:r>
            <w:proofErr w:type="spellEnd"/>
            <w:r w:rsidRPr="00097222">
              <w:rPr>
                <w:rFonts w:ascii="Times New Roman" w:hAnsi="Times New Roman" w:cs="Times New Roman"/>
                <w:sz w:val="24"/>
                <w:szCs w:val="24"/>
              </w:rPr>
              <w:t xml:space="preserve">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1358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129,0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94,99</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Агриколь</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725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68,0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93,8</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Кулемино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Тура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Клабуки</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437,5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Коровкинцы</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Большая Игра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Малая Игра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Потапово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Убытьдур</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Тараканово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Старое </w:t>
            </w:r>
            <w:proofErr w:type="spellStart"/>
            <w:r w:rsidRPr="00097222">
              <w:rPr>
                <w:rFonts w:ascii="Times New Roman" w:hAnsi="Times New Roman" w:cs="Times New Roman"/>
                <w:sz w:val="24"/>
                <w:szCs w:val="24"/>
              </w:rPr>
              <w:t>Кычино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Малягурт</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40,0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503,6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Рябово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Юшур</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Сюрзяне</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2</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Архангельское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375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109,4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Архангельское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283</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109,4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386,6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Новый Караул</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Рылово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3</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Сельское поселение Валамаз</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732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118,36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Валамаз</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732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118,36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4</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Васильевское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572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188,48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329,5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Васильевское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219</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74,48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340,1</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Шахрово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Гаинцы</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Каркалай</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Артык</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138</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83,0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601,4</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Демидовцы</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Мельниченки</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gramStart"/>
            <w:r w:rsidRPr="00097222">
              <w:rPr>
                <w:rFonts w:ascii="Times New Roman" w:hAnsi="Times New Roman" w:cs="Times New Roman"/>
                <w:sz w:val="24"/>
                <w:szCs w:val="24"/>
              </w:rPr>
              <w:t>Старый</w:t>
            </w:r>
            <w:proofErr w:type="gramEnd"/>
            <w:r w:rsidRPr="00097222">
              <w:rPr>
                <w:rFonts w:ascii="Times New Roman" w:hAnsi="Times New Roman" w:cs="Times New Roman"/>
                <w:sz w:val="24"/>
                <w:szCs w:val="24"/>
              </w:rPr>
              <w:t xml:space="preserve"> </w:t>
            </w:r>
            <w:proofErr w:type="spellStart"/>
            <w:r w:rsidRPr="00097222">
              <w:rPr>
                <w:rFonts w:ascii="Times New Roman" w:hAnsi="Times New Roman" w:cs="Times New Roman"/>
                <w:sz w:val="24"/>
                <w:szCs w:val="24"/>
              </w:rPr>
              <w:t>Кеновай</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Елово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Мухино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31,0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476,7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Чумаки</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Черныши</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Огородники</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5</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proofErr w:type="spellStart"/>
            <w:r w:rsidRPr="00097222">
              <w:rPr>
                <w:rFonts w:ascii="Times New Roman" w:hAnsi="Times New Roman" w:cs="Times New Roman"/>
                <w:sz w:val="24"/>
                <w:szCs w:val="24"/>
              </w:rPr>
              <w:t>Дебинское</w:t>
            </w:r>
            <w:proofErr w:type="spellEnd"/>
            <w:r w:rsidRPr="00097222">
              <w:rPr>
                <w:rFonts w:ascii="Times New Roman" w:hAnsi="Times New Roman" w:cs="Times New Roman"/>
                <w:sz w:val="24"/>
                <w:szCs w:val="24"/>
              </w:rPr>
              <w:t xml:space="preserve">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585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93,3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159,5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село </w:t>
            </w:r>
            <w:proofErr w:type="spellStart"/>
            <w:r w:rsidRPr="00097222">
              <w:rPr>
                <w:rFonts w:ascii="Times New Roman" w:hAnsi="Times New Roman" w:cs="Times New Roman"/>
                <w:sz w:val="24"/>
                <w:szCs w:val="24"/>
              </w:rPr>
              <w:t>Дебы</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331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65,3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197,3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Зотово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Удмуртский Караул</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28,0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350,0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Русский Караул</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gramStart"/>
            <w:r w:rsidRPr="00097222">
              <w:rPr>
                <w:rFonts w:ascii="Times New Roman" w:hAnsi="Times New Roman" w:cs="Times New Roman"/>
                <w:sz w:val="24"/>
                <w:szCs w:val="24"/>
              </w:rPr>
              <w:t>Старый</w:t>
            </w:r>
            <w:proofErr w:type="gramEnd"/>
            <w:r w:rsidRPr="00097222">
              <w:rPr>
                <w:rFonts w:ascii="Times New Roman" w:hAnsi="Times New Roman" w:cs="Times New Roman"/>
                <w:sz w:val="24"/>
                <w:szCs w:val="24"/>
              </w:rPr>
              <w:t xml:space="preserve"> </w:t>
            </w:r>
            <w:proofErr w:type="spellStart"/>
            <w:r w:rsidRPr="00097222">
              <w:rPr>
                <w:rFonts w:ascii="Times New Roman" w:hAnsi="Times New Roman" w:cs="Times New Roman"/>
                <w:sz w:val="24"/>
                <w:szCs w:val="24"/>
              </w:rPr>
              <w:t>Качкашур</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Тукташ</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6</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Сельское поселение </w:t>
            </w:r>
            <w:proofErr w:type="spellStart"/>
            <w:r w:rsidRPr="00097222">
              <w:rPr>
                <w:rFonts w:ascii="Times New Roman" w:hAnsi="Times New Roman" w:cs="Times New Roman"/>
                <w:sz w:val="24"/>
                <w:szCs w:val="24"/>
              </w:rPr>
              <w:t>Кокман</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91,28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296,3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село </w:t>
            </w:r>
            <w:proofErr w:type="spellStart"/>
            <w:r w:rsidRPr="00097222">
              <w:rPr>
                <w:rFonts w:ascii="Times New Roman" w:hAnsi="Times New Roman" w:cs="Times New Roman"/>
                <w:sz w:val="24"/>
                <w:szCs w:val="24"/>
              </w:rPr>
              <w:t>Кокман</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91,28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296,3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7</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Красногорское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4367</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67</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3111,73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712,6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Красногорское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4117</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66</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3069,73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745,6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Багыр</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203</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42,0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206,9</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Касаткино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Котомка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Ново-</w:t>
            </w:r>
            <w:proofErr w:type="spellStart"/>
            <w:r w:rsidRPr="00097222">
              <w:rPr>
                <w:rFonts w:ascii="Times New Roman" w:hAnsi="Times New Roman" w:cs="Times New Roman"/>
                <w:sz w:val="24"/>
                <w:szCs w:val="24"/>
              </w:rPr>
              <w:t>Кычино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8</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 </w:t>
            </w:r>
            <w:proofErr w:type="spellStart"/>
            <w:r w:rsidRPr="00097222">
              <w:rPr>
                <w:rFonts w:ascii="Times New Roman" w:hAnsi="Times New Roman" w:cs="Times New Roman"/>
                <w:sz w:val="24"/>
                <w:szCs w:val="24"/>
              </w:rPr>
              <w:t>Курьинское</w:t>
            </w:r>
            <w:proofErr w:type="spellEnd"/>
            <w:r w:rsidRPr="00097222">
              <w:rPr>
                <w:rFonts w:ascii="Times New Roman" w:hAnsi="Times New Roman" w:cs="Times New Roman"/>
                <w:sz w:val="24"/>
                <w:szCs w:val="24"/>
              </w:rPr>
              <w:t xml:space="preserve"> сельское поселение </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550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191,08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347,4</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Курья</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433</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155,08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358,2</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Ботаниха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36,0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391,3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lastRenderedPageBreak/>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Бухма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Большой Полом</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9</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Прохоровское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408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67,54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165,5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Бараны</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230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32,54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141,5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Прохорово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35,0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648,1</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w:t>
            </w:r>
            <w:proofErr w:type="gramStart"/>
            <w:r w:rsidRPr="00097222">
              <w:rPr>
                <w:rFonts w:ascii="Times New Roman" w:hAnsi="Times New Roman" w:cs="Times New Roman"/>
                <w:sz w:val="24"/>
                <w:szCs w:val="24"/>
              </w:rPr>
              <w:t xml:space="preserve"> З</w:t>
            </w:r>
            <w:proofErr w:type="gramEnd"/>
            <w:r w:rsidRPr="00097222">
              <w:rPr>
                <w:rFonts w:ascii="Times New Roman" w:hAnsi="Times New Roman" w:cs="Times New Roman"/>
                <w:sz w:val="24"/>
                <w:szCs w:val="24"/>
              </w:rPr>
              <w:t>ахватай</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Вавилово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Нефедово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Бурово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10</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proofErr w:type="spellStart"/>
            <w:r w:rsidRPr="00097222">
              <w:rPr>
                <w:rFonts w:ascii="Times New Roman" w:hAnsi="Times New Roman" w:cs="Times New Roman"/>
                <w:sz w:val="24"/>
                <w:szCs w:val="24"/>
              </w:rPr>
              <w:t>Селеговское</w:t>
            </w:r>
            <w:proofErr w:type="spellEnd"/>
            <w:r w:rsidRPr="00097222">
              <w:rPr>
                <w:rFonts w:ascii="Times New Roman" w:hAnsi="Times New Roman" w:cs="Times New Roman"/>
                <w:sz w:val="24"/>
                <w:szCs w:val="24"/>
              </w:rPr>
              <w:t xml:space="preserve">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84,6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село </w:t>
            </w:r>
            <w:proofErr w:type="gramStart"/>
            <w:r w:rsidRPr="00097222">
              <w:rPr>
                <w:rFonts w:ascii="Times New Roman" w:hAnsi="Times New Roman" w:cs="Times New Roman"/>
                <w:sz w:val="24"/>
                <w:szCs w:val="24"/>
              </w:rPr>
              <w:t>Большой</w:t>
            </w:r>
            <w:proofErr w:type="gramEnd"/>
            <w:r w:rsidRPr="00097222">
              <w:rPr>
                <w:rFonts w:ascii="Times New Roman" w:hAnsi="Times New Roman" w:cs="Times New Roman"/>
                <w:sz w:val="24"/>
                <w:szCs w:val="24"/>
              </w:rPr>
              <w:t xml:space="preserve"> </w:t>
            </w:r>
            <w:proofErr w:type="spellStart"/>
            <w:r w:rsidRPr="00097222">
              <w:rPr>
                <w:rFonts w:ascii="Times New Roman" w:hAnsi="Times New Roman" w:cs="Times New Roman"/>
                <w:sz w:val="24"/>
                <w:szCs w:val="24"/>
              </w:rPr>
              <w:t>Селег</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260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84,6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325,4</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Большие Чуваши</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Пивовары</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Итого по муниципальному району</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9545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4184,77</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438,4</w:t>
            </w:r>
          </w:p>
        </w:tc>
      </w:tr>
    </w:tbl>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Слабо развита в районе розничная торговля непродовольственными товарами.  В числе причин: низкая покупательная способность населения, а также возможность приобрести товары в г. Глазове или г. Ижевске, где уровень развития торговли значительно выше, чем в Красногорском районе.</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 xml:space="preserve">В Красногорском районе имеется 10 общеобразовательных школ, из которых 7 средних, 1 </w:t>
      </w:r>
      <w:proofErr w:type="gramStart"/>
      <w:r w:rsidRPr="00A921F9">
        <w:rPr>
          <w:rFonts w:ascii="Times New Roman" w:hAnsi="Times New Roman" w:cs="Times New Roman"/>
          <w:sz w:val="24"/>
          <w:szCs w:val="24"/>
        </w:rPr>
        <w:t>основная</w:t>
      </w:r>
      <w:proofErr w:type="gramEnd"/>
      <w:r w:rsidRPr="00A921F9">
        <w:rPr>
          <w:rFonts w:ascii="Times New Roman" w:hAnsi="Times New Roman" w:cs="Times New Roman"/>
          <w:sz w:val="24"/>
          <w:szCs w:val="24"/>
        </w:rPr>
        <w:t xml:space="preserve"> и 2 начальных, 5 детских садов и 8 групп дошкольного воспитания при школах, Красногорский детский дом. Всего обучается 1138 учеников, детские дошкольные образовательные учреждения посещают 600 детей, в Детском доме проживают 41 человек. </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Отдел народного образования Администрации муниципального образования «Красногорский район», проводит постоянную работу,  направленную на создание системы обеспечения детей дошкольного и школьного возраста оптимальным питанием в соответствии с физиологическими потребностями. К концу 2013 года имеются следующие результаты такой деятельности:</w:t>
      </w:r>
    </w:p>
    <w:p w:rsidR="00977DE9" w:rsidRPr="00A921F9" w:rsidRDefault="00977DE9" w:rsidP="00341660">
      <w:pPr>
        <w:numPr>
          <w:ilvl w:val="0"/>
          <w:numId w:val="39"/>
        </w:numPr>
        <w:tabs>
          <w:tab w:val="num" w:pos="1100"/>
        </w:tabs>
        <w:spacing w:after="0"/>
        <w:ind w:left="0" w:firstLine="700"/>
        <w:jc w:val="both"/>
        <w:rPr>
          <w:rFonts w:ascii="Times New Roman" w:hAnsi="Times New Roman" w:cs="Times New Roman"/>
          <w:sz w:val="24"/>
          <w:szCs w:val="24"/>
        </w:rPr>
      </w:pPr>
      <w:r w:rsidRPr="00A921F9">
        <w:rPr>
          <w:rFonts w:ascii="Times New Roman" w:hAnsi="Times New Roman" w:cs="Times New Roman"/>
          <w:sz w:val="24"/>
          <w:szCs w:val="24"/>
        </w:rPr>
        <w:t xml:space="preserve">охват всеми видами питания учащихся общеобразовательных учреждений района составляет 99,3 %. </w:t>
      </w:r>
    </w:p>
    <w:p w:rsidR="00977DE9" w:rsidRPr="00A921F9" w:rsidRDefault="00977DE9" w:rsidP="00341660">
      <w:pPr>
        <w:numPr>
          <w:ilvl w:val="0"/>
          <w:numId w:val="39"/>
        </w:numPr>
        <w:tabs>
          <w:tab w:val="num" w:pos="1100"/>
        </w:tabs>
        <w:spacing w:after="0"/>
        <w:ind w:left="0" w:firstLine="700"/>
        <w:jc w:val="both"/>
        <w:rPr>
          <w:rFonts w:ascii="Times New Roman" w:hAnsi="Times New Roman" w:cs="Times New Roman"/>
          <w:sz w:val="24"/>
          <w:szCs w:val="24"/>
        </w:rPr>
      </w:pPr>
      <w:r w:rsidRPr="00A921F9">
        <w:rPr>
          <w:rFonts w:ascii="Times New Roman" w:hAnsi="Times New Roman" w:cs="Times New Roman"/>
          <w:sz w:val="24"/>
          <w:szCs w:val="24"/>
        </w:rPr>
        <w:t xml:space="preserve"> бесплатным завтраком </w:t>
      </w:r>
      <w:proofErr w:type="gramStart"/>
      <w:r w:rsidRPr="00A921F9">
        <w:rPr>
          <w:rFonts w:ascii="Times New Roman" w:hAnsi="Times New Roman" w:cs="Times New Roman"/>
          <w:sz w:val="24"/>
          <w:szCs w:val="24"/>
        </w:rPr>
        <w:t>обеспечены</w:t>
      </w:r>
      <w:proofErr w:type="gramEnd"/>
      <w:r w:rsidRPr="00A921F9">
        <w:rPr>
          <w:rFonts w:ascii="Times New Roman" w:hAnsi="Times New Roman" w:cs="Times New Roman"/>
          <w:sz w:val="24"/>
          <w:szCs w:val="24"/>
        </w:rPr>
        <w:t xml:space="preserve">  542 учащихся  1-5 классов общеобразовательных школ района;</w:t>
      </w:r>
    </w:p>
    <w:p w:rsidR="00977DE9" w:rsidRPr="00A921F9" w:rsidRDefault="00977DE9" w:rsidP="00341660">
      <w:pPr>
        <w:numPr>
          <w:ilvl w:val="0"/>
          <w:numId w:val="39"/>
        </w:numPr>
        <w:tabs>
          <w:tab w:val="num" w:pos="1100"/>
        </w:tabs>
        <w:spacing w:after="0"/>
        <w:ind w:left="0" w:firstLine="697"/>
        <w:jc w:val="both"/>
        <w:rPr>
          <w:rFonts w:ascii="Times New Roman" w:hAnsi="Times New Roman" w:cs="Times New Roman"/>
          <w:sz w:val="24"/>
          <w:szCs w:val="24"/>
        </w:rPr>
      </w:pPr>
      <w:r w:rsidRPr="00A921F9">
        <w:rPr>
          <w:rFonts w:ascii="Times New Roman" w:hAnsi="Times New Roman" w:cs="Times New Roman"/>
          <w:sz w:val="24"/>
          <w:szCs w:val="24"/>
        </w:rPr>
        <w:t>149 учащихся 1-11-х классов из малообеспеченных семей (кроме детей из многодетных малообеспеченных семей) получают питание за счет средств бюджета республики;</w:t>
      </w:r>
    </w:p>
    <w:p w:rsidR="00977DE9" w:rsidRPr="00A921F9" w:rsidRDefault="00977DE9" w:rsidP="00341660">
      <w:pPr>
        <w:numPr>
          <w:ilvl w:val="0"/>
          <w:numId w:val="39"/>
        </w:numPr>
        <w:tabs>
          <w:tab w:val="num" w:pos="1100"/>
        </w:tabs>
        <w:spacing w:after="0"/>
        <w:ind w:left="0" w:firstLine="700"/>
        <w:jc w:val="both"/>
        <w:rPr>
          <w:rFonts w:ascii="Times New Roman" w:hAnsi="Times New Roman" w:cs="Times New Roman"/>
          <w:sz w:val="24"/>
          <w:szCs w:val="24"/>
        </w:rPr>
      </w:pPr>
      <w:r w:rsidRPr="00A921F9">
        <w:rPr>
          <w:rFonts w:ascii="Times New Roman" w:hAnsi="Times New Roman" w:cs="Times New Roman"/>
          <w:sz w:val="24"/>
          <w:szCs w:val="24"/>
        </w:rPr>
        <w:t>с целью повышения квалификации за период с 2009 по 2013 год прошли обучение 22 специалиста дошкольного и школьного питания района, находящихся на балансе муниципальных образовательных учреждений района;</w:t>
      </w:r>
    </w:p>
    <w:p w:rsidR="00977DE9" w:rsidRPr="00A921F9" w:rsidRDefault="00977DE9" w:rsidP="00341660">
      <w:pPr>
        <w:numPr>
          <w:ilvl w:val="0"/>
          <w:numId w:val="39"/>
        </w:numPr>
        <w:tabs>
          <w:tab w:val="num" w:pos="1100"/>
        </w:tabs>
        <w:spacing w:after="0"/>
        <w:ind w:left="0" w:firstLine="700"/>
        <w:jc w:val="both"/>
        <w:rPr>
          <w:rFonts w:ascii="Times New Roman" w:hAnsi="Times New Roman" w:cs="Times New Roman"/>
          <w:sz w:val="24"/>
          <w:szCs w:val="24"/>
        </w:rPr>
      </w:pPr>
      <w:r w:rsidRPr="00A921F9">
        <w:rPr>
          <w:rFonts w:ascii="Times New Roman" w:hAnsi="Times New Roman" w:cs="Times New Roman"/>
          <w:sz w:val="24"/>
          <w:szCs w:val="24"/>
        </w:rPr>
        <w:lastRenderedPageBreak/>
        <w:t>с учетом эколого-климатических условий региона, дефицита витаминов и отдельных макр</w:t>
      </w:r>
      <w:proofErr w:type="gramStart"/>
      <w:r w:rsidRPr="00A921F9">
        <w:rPr>
          <w:rFonts w:ascii="Times New Roman" w:hAnsi="Times New Roman" w:cs="Times New Roman"/>
          <w:sz w:val="24"/>
          <w:szCs w:val="24"/>
        </w:rPr>
        <w:t>о-</w:t>
      </w:r>
      <w:proofErr w:type="gramEnd"/>
      <w:r w:rsidRPr="00A921F9">
        <w:rPr>
          <w:rFonts w:ascii="Times New Roman" w:hAnsi="Times New Roman" w:cs="Times New Roman"/>
          <w:sz w:val="24"/>
          <w:szCs w:val="24"/>
        </w:rPr>
        <w:t xml:space="preserve"> и микро элементов,  возрастных физиологических потребностей детей и подростков используется для организации питания учащихся изданный в Удмуртской Республике Сборник технических нормативов, рецептур блюд и кулинарных изделий для предприятий общественного питания при общеобразовательных учреждениях Удмуртской Республики.</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 xml:space="preserve">Произошло улучшение  материально-технической базы общеобразовательных учреждений района. За 2009-2013 год приобретено 27 ед. холодильного оборудования, 31 ед. электроплит и духовых шкафов, 89 ед. водонагревателей и др. кухонного оборудования. </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Сведения, характеризующие деятельность по обеспечению детей питанием за 2009-2013 годы:</w:t>
      </w:r>
    </w:p>
    <w:tbl>
      <w:tblPr>
        <w:tblW w:w="9654" w:type="dxa"/>
        <w:tblInd w:w="93" w:type="dxa"/>
        <w:tblLook w:val="04A0" w:firstRow="1" w:lastRow="0" w:firstColumn="1" w:lastColumn="0" w:noHBand="0" w:noVBand="1"/>
      </w:tblPr>
      <w:tblGrid>
        <w:gridCol w:w="4693"/>
        <w:gridCol w:w="992"/>
        <w:gridCol w:w="993"/>
        <w:gridCol w:w="992"/>
        <w:gridCol w:w="992"/>
        <w:gridCol w:w="992"/>
      </w:tblGrid>
      <w:tr w:rsidR="00977DE9" w:rsidRPr="00A921F9" w:rsidTr="00087E4B">
        <w:trPr>
          <w:trHeight w:val="604"/>
          <w:tblHeader/>
        </w:trPr>
        <w:tc>
          <w:tcPr>
            <w:tcW w:w="4693" w:type="dxa"/>
            <w:tcBorders>
              <w:top w:val="single" w:sz="4" w:space="0" w:color="auto"/>
              <w:left w:val="single" w:sz="4" w:space="0" w:color="auto"/>
              <w:bottom w:val="single" w:sz="4" w:space="0" w:color="auto"/>
              <w:right w:val="single" w:sz="4" w:space="0" w:color="auto"/>
            </w:tcBorders>
            <w:noWrap/>
            <w:vAlign w:val="center"/>
            <w:hideMark/>
          </w:tcPr>
          <w:p w:rsidR="00977DE9" w:rsidRPr="00A921F9" w:rsidRDefault="00977DE9" w:rsidP="00087E4B">
            <w:pPr>
              <w:keepNext/>
              <w:spacing w:after="40"/>
              <w:jc w:val="center"/>
              <w:rPr>
                <w:rFonts w:ascii="Times New Roman" w:hAnsi="Times New Roman" w:cs="Times New Roman"/>
                <w:bCs/>
                <w:color w:val="000000"/>
                <w:sz w:val="24"/>
                <w:szCs w:val="24"/>
              </w:rPr>
            </w:pPr>
            <w:r w:rsidRPr="00A921F9">
              <w:rPr>
                <w:rFonts w:ascii="Times New Roman" w:hAnsi="Times New Roman" w:cs="Times New Roman"/>
                <w:color w:val="000000"/>
                <w:sz w:val="24"/>
                <w:szCs w:val="24"/>
              </w:rPr>
              <w:t>Наименование показателя</w:t>
            </w:r>
          </w:p>
        </w:tc>
        <w:tc>
          <w:tcPr>
            <w:tcW w:w="992" w:type="dxa"/>
            <w:tcBorders>
              <w:top w:val="single" w:sz="4" w:space="0" w:color="auto"/>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color w:val="000000"/>
                <w:sz w:val="24"/>
                <w:szCs w:val="24"/>
              </w:rPr>
            </w:pPr>
            <w:r w:rsidRPr="00A921F9">
              <w:rPr>
                <w:rFonts w:ascii="Times New Roman" w:hAnsi="Times New Roman" w:cs="Times New Roman"/>
                <w:color w:val="000000"/>
                <w:sz w:val="24"/>
                <w:szCs w:val="24"/>
              </w:rPr>
              <w:t>2009 г.</w:t>
            </w:r>
          </w:p>
        </w:tc>
        <w:tc>
          <w:tcPr>
            <w:tcW w:w="993" w:type="dxa"/>
            <w:tcBorders>
              <w:top w:val="single" w:sz="4" w:space="0" w:color="auto"/>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color w:val="000000"/>
                <w:sz w:val="24"/>
                <w:szCs w:val="24"/>
              </w:rPr>
            </w:pPr>
            <w:r w:rsidRPr="00A921F9">
              <w:rPr>
                <w:rFonts w:ascii="Times New Roman" w:hAnsi="Times New Roman" w:cs="Times New Roman"/>
                <w:color w:val="000000"/>
                <w:sz w:val="24"/>
                <w:szCs w:val="24"/>
              </w:rPr>
              <w:t>2010 г.</w:t>
            </w:r>
          </w:p>
        </w:tc>
        <w:tc>
          <w:tcPr>
            <w:tcW w:w="992" w:type="dxa"/>
            <w:tcBorders>
              <w:top w:val="single" w:sz="4" w:space="0" w:color="auto"/>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color w:val="000000"/>
                <w:sz w:val="24"/>
                <w:szCs w:val="24"/>
              </w:rPr>
            </w:pPr>
            <w:r w:rsidRPr="00A921F9">
              <w:rPr>
                <w:rFonts w:ascii="Times New Roman" w:hAnsi="Times New Roman" w:cs="Times New Roman"/>
                <w:color w:val="000000"/>
                <w:sz w:val="24"/>
                <w:szCs w:val="24"/>
              </w:rPr>
              <w:t>2011 г.</w:t>
            </w:r>
          </w:p>
        </w:tc>
        <w:tc>
          <w:tcPr>
            <w:tcW w:w="992" w:type="dxa"/>
            <w:tcBorders>
              <w:top w:val="single" w:sz="4" w:space="0" w:color="auto"/>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color w:val="000000"/>
                <w:sz w:val="24"/>
                <w:szCs w:val="24"/>
              </w:rPr>
            </w:pPr>
            <w:r w:rsidRPr="00A921F9">
              <w:rPr>
                <w:rFonts w:ascii="Times New Roman" w:hAnsi="Times New Roman" w:cs="Times New Roman"/>
                <w:color w:val="000000"/>
                <w:sz w:val="24"/>
                <w:szCs w:val="24"/>
              </w:rPr>
              <w:t>2012 г.</w:t>
            </w:r>
          </w:p>
        </w:tc>
        <w:tc>
          <w:tcPr>
            <w:tcW w:w="992" w:type="dxa"/>
            <w:tcBorders>
              <w:top w:val="single" w:sz="4" w:space="0" w:color="auto"/>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color w:val="000000"/>
                <w:sz w:val="24"/>
                <w:szCs w:val="24"/>
              </w:rPr>
            </w:pPr>
            <w:r w:rsidRPr="00A921F9">
              <w:rPr>
                <w:rFonts w:ascii="Times New Roman" w:hAnsi="Times New Roman" w:cs="Times New Roman"/>
                <w:color w:val="000000"/>
                <w:sz w:val="24"/>
                <w:szCs w:val="24"/>
              </w:rPr>
              <w:t>2013 г.</w:t>
            </w:r>
          </w:p>
        </w:tc>
      </w:tr>
      <w:tr w:rsidR="00977DE9" w:rsidRPr="00A921F9" w:rsidTr="00087E4B">
        <w:trPr>
          <w:trHeight w:val="300"/>
        </w:trPr>
        <w:tc>
          <w:tcPr>
            <w:tcW w:w="4693" w:type="dxa"/>
            <w:tcBorders>
              <w:top w:val="nil"/>
              <w:left w:val="single" w:sz="4" w:space="0" w:color="auto"/>
              <w:bottom w:val="single" w:sz="4" w:space="0" w:color="auto"/>
              <w:right w:val="single" w:sz="4" w:space="0" w:color="auto"/>
            </w:tcBorders>
            <w:vAlign w:val="center"/>
            <w:hideMark/>
          </w:tcPr>
          <w:p w:rsidR="00977DE9" w:rsidRPr="00A921F9" w:rsidRDefault="00977DE9" w:rsidP="00087E4B">
            <w:pPr>
              <w:keepNext/>
              <w:spacing w:after="40"/>
              <w:rPr>
                <w:rFonts w:ascii="Times New Roman" w:hAnsi="Times New Roman" w:cs="Times New Roman"/>
                <w:bCs/>
                <w:sz w:val="24"/>
                <w:szCs w:val="24"/>
              </w:rPr>
            </w:pPr>
            <w:r w:rsidRPr="00A921F9">
              <w:rPr>
                <w:rFonts w:ascii="Times New Roman" w:hAnsi="Times New Roman" w:cs="Times New Roman"/>
                <w:sz w:val="24"/>
                <w:szCs w:val="24"/>
              </w:rPr>
              <w:t>Охват всеми видами питания учащихся общеобразовательных учреждений, %</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sz w:val="24"/>
                <w:szCs w:val="24"/>
              </w:rPr>
            </w:pPr>
            <w:r w:rsidRPr="00A921F9">
              <w:rPr>
                <w:rFonts w:ascii="Times New Roman" w:hAnsi="Times New Roman" w:cs="Times New Roman"/>
                <w:sz w:val="24"/>
                <w:szCs w:val="24"/>
              </w:rPr>
              <w:t>90,7</w:t>
            </w:r>
          </w:p>
        </w:tc>
        <w:tc>
          <w:tcPr>
            <w:tcW w:w="993" w:type="dxa"/>
            <w:tcBorders>
              <w:top w:val="nil"/>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sz w:val="24"/>
                <w:szCs w:val="24"/>
              </w:rPr>
            </w:pPr>
            <w:r w:rsidRPr="00A921F9">
              <w:rPr>
                <w:rFonts w:ascii="Times New Roman" w:hAnsi="Times New Roman" w:cs="Times New Roman"/>
                <w:sz w:val="24"/>
                <w:szCs w:val="24"/>
              </w:rPr>
              <w:t>99,5</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sz w:val="24"/>
                <w:szCs w:val="24"/>
              </w:rPr>
            </w:pPr>
            <w:r w:rsidRPr="00A921F9">
              <w:rPr>
                <w:rFonts w:ascii="Times New Roman" w:hAnsi="Times New Roman" w:cs="Times New Roman"/>
                <w:sz w:val="24"/>
                <w:szCs w:val="24"/>
              </w:rPr>
              <w:t>99,0</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sz w:val="24"/>
                <w:szCs w:val="24"/>
              </w:rPr>
            </w:pPr>
            <w:r w:rsidRPr="00A921F9">
              <w:rPr>
                <w:rFonts w:ascii="Times New Roman" w:hAnsi="Times New Roman" w:cs="Times New Roman"/>
                <w:sz w:val="24"/>
                <w:szCs w:val="24"/>
              </w:rPr>
              <w:t>99,6</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keepNext/>
              <w:spacing w:after="40"/>
              <w:jc w:val="center"/>
              <w:rPr>
                <w:rFonts w:ascii="Times New Roman" w:hAnsi="Times New Roman" w:cs="Times New Roman"/>
                <w:bCs/>
                <w:sz w:val="24"/>
                <w:szCs w:val="24"/>
              </w:rPr>
            </w:pPr>
            <w:r w:rsidRPr="00A921F9">
              <w:rPr>
                <w:rFonts w:ascii="Times New Roman" w:hAnsi="Times New Roman" w:cs="Times New Roman"/>
                <w:sz w:val="24"/>
                <w:szCs w:val="24"/>
              </w:rPr>
              <w:t>99,3</w:t>
            </w:r>
          </w:p>
        </w:tc>
      </w:tr>
      <w:tr w:rsidR="00977DE9" w:rsidRPr="00A921F9" w:rsidTr="00087E4B">
        <w:trPr>
          <w:trHeight w:val="300"/>
        </w:trPr>
        <w:tc>
          <w:tcPr>
            <w:tcW w:w="4693" w:type="dxa"/>
            <w:tcBorders>
              <w:top w:val="nil"/>
              <w:left w:val="single" w:sz="4" w:space="0" w:color="auto"/>
              <w:bottom w:val="single" w:sz="4" w:space="0" w:color="auto"/>
              <w:right w:val="single" w:sz="4" w:space="0" w:color="auto"/>
            </w:tcBorders>
            <w:vAlign w:val="center"/>
            <w:hideMark/>
          </w:tcPr>
          <w:p w:rsidR="00977DE9" w:rsidRPr="00A921F9" w:rsidRDefault="00977DE9" w:rsidP="00087E4B">
            <w:pPr>
              <w:spacing w:after="40"/>
              <w:rPr>
                <w:rFonts w:ascii="Times New Roman" w:hAnsi="Times New Roman" w:cs="Times New Roman"/>
                <w:bCs/>
                <w:sz w:val="24"/>
                <w:szCs w:val="24"/>
              </w:rPr>
            </w:pPr>
            <w:r w:rsidRPr="00A921F9">
              <w:rPr>
                <w:rFonts w:ascii="Times New Roman" w:hAnsi="Times New Roman" w:cs="Times New Roman"/>
                <w:sz w:val="24"/>
                <w:szCs w:val="24"/>
              </w:rPr>
              <w:t>Обеспечены бесплатным завтраком   учащиеся  1-5 классов, чел.</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401</w:t>
            </w:r>
          </w:p>
        </w:tc>
        <w:tc>
          <w:tcPr>
            <w:tcW w:w="993"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506</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573</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563</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542</w:t>
            </w:r>
          </w:p>
        </w:tc>
      </w:tr>
      <w:tr w:rsidR="00977DE9" w:rsidRPr="00A921F9" w:rsidTr="00087E4B">
        <w:trPr>
          <w:trHeight w:val="300"/>
        </w:trPr>
        <w:tc>
          <w:tcPr>
            <w:tcW w:w="4693" w:type="dxa"/>
            <w:tcBorders>
              <w:top w:val="nil"/>
              <w:left w:val="single" w:sz="4" w:space="0" w:color="auto"/>
              <w:bottom w:val="single" w:sz="4" w:space="0" w:color="auto"/>
              <w:right w:val="single" w:sz="4" w:space="0" w:color="auto"/>
            </w:tcBorders>
            <w:vAlign w:val="center"/>
            <w:hideMark/>
          </w:tcPr>
          <w:p w:rsidR="00977DE9" w:rsidRPr="00A921F9" w:rsidRDefault="00977DE9" w:rsidP="00087E4B">
            <w:pPr>
              <w:spacing w:after="40"/>
              <w:rPr>
                <w:rFonts w:ascii="Times New Roman" w:hAnsi="Times New Roman" w:cs="Times New Roman"/>
                <w:bCs/>
                <w:sz w:val="24"/>
                <w:szCs w:val="24"/>
              </w:rPr>
            </w:pPr>
            <w:r w:rsidRPr="00A921F9">
              <w:rPr>
                <w:rFonts w:ascii="Times New Roman" w:hAnsi="Times New Roman" w:cs="Times New Roman"/>
                <w:sz w:val="24"/>
                <w:szCs w:val="24"/>
              </w:rPr>
              <w:t xml:space="preserve">Обеспечены бесплатным питанием учащиеся 1-11-х классов из малообеспеченных семей (кроме детей из многодетных малообеспеченных семей), чел. </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422</w:t>
            </w:r>
          </w:p>
        </w:tc>
        <w:tc>
          <w:tcPr>
            <w:tcW w:w="993"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357</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283</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217</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149</w:t>
            </w:r>
          </w:p>
        </w:tc>
      </w:tr>
      <w:tr w:rsidR="00977DE9" w:rsidRPr="00A921F9" w:rsidTr="00087E4B">
        <w:trPr>
          <w:trHeight w:val="300"/>
        </w:trPr>
        <w:tc>
          <w:tcPr>
            <w:tcW w:w="4693" w:type="dxa"/>
            <w:tcBorders>
              <w:top w:val="nil"/>
              <w:left w:val="single" w:sz="4" w:space="0" w:color="auto"/>
              <w:bottom w:val="single" w:sz="4" w:space="0" w:color="auto"/>
              <w:right w:val="single" w:sz="4" w:space="0" w:color="auto"/>
            </w:tcBorders>
            <w:vAlign w:val="center"/>
          </w:tcPr>
          <w:p w:rsidR="00977DE9" w:rsidRPr="00A921F9" w:rsidRDefault="00977DE9" w:rsidP="00087E4B">
            <w:pPr>
              <w:spacing w:after="40"/>
              <w:rPr>
                <w:rFonts w:ascii="Times New Roman" w:hAnsi="Times New Roman" w:cs="Times New Roman"/>
                <w:sz w:val="24"/>
                <w:szCs w:val="24"/>
              </w:rPr>
            </w:pPr>
            <w:r w:rsidRPr="00A921F9">
              <w:rPr>
                <w:rFonts w:ascii="Times New Roman" w:hAnsi="Times New Roman" w:cs="Times New Roman"/>
                <w:sz w:val="24"/>
                <w:szCs w:val="24"/>
              </w:rPr>
              <w:t>Количество работников основных профессий дошкольного и школьного питания, повысивших свою квалификацию,  чел.</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4</w:t>
            </w:r>
          </w:p>
        </w:tc>
        <w:tc>
          <w:tcPr>
            <w:tcW w:w="993" w:type="dxa"/>
            <w:tcBorders>
              <w:top w:val="nil"/>
              <w:left w:val="nil"/>
              <w:bottom w:val="single" w:sz="4" w:space="0" w:color="auto"/>
              <w:right w:val="single" w:sz="4" w:space="0" w:color="auto"/>
            </w:tcBorders>
            <w:vAlign w:val="center"/>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6</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4</w:t>
            </w:r>
          </w:p>
        </w:tc>
      </w:tr>
      <w:tr w:rsidR="00977DE9" w:rsidRPr="00A921F9" w:rsidTr="00087E4B">
        <w:trPr>
          <w:trHeight w:val="300"/>
        </w:trPr>
        <w:tc>
          <w:tcPr>
            <w:tcW w:w="4693" w:type="dxa"/>
            <w:tcBorders>
              <w:top w:val="nil"/>
              <w:left w:val="single" w:sz="4" w:space="0" w:color="auto"/>
              <w:bottom w:val="single" w:sz="4" w:space="0" w:color="auto"/>
              <w:right w:val="single" w:sz="4" w:space="0" w:color="auto"/>
            </w:tcBorders>
            <w:vAlign w:val="center"/>
            <w:hideMark/>
          </w:tcPr>
          <w:p w:rsidR="00977DE9" w:rsidRPr="00A921F9" w:rsidRDefault="00977DE9" w:rsidP="00087E4B">
            <w:pPr>
              <w:spacing w:after="40"/>
              <w:rPr>
                <w:rFonts w:ascii="Times New Roman" w:hAnsi="Times New Roman" w:cs="Times New Roman"/>
                <w:bCs/>
                <w:sz w:val="24"/>
                <w:szCs w:val="24"/>
              </w:rPr>
            </w:pPr>
            <w:r w:rsidRPr="00A921F9">
              <w:rPr>
                <w:rFonts w:ascii="Times New Roman" w:hAnsi="Times New Roman" w:cs="Times New Roman"/>
                <w:sz w:val="24"/>
                <w:szCs w:val="24"/>
              </w:rPr>
              <w:t>Доля учащихся, имеющих первую и вторую группу здоровья, %</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u w:val="single"/>
              </w:rPr>
            </w:pPr>
            <w:r w:rsidRPr="00A921F9">
              <w:rPr>
                <w:rFonts w:ascii="Times New Roman" w:hAnsi="Times New Roman" w:cs="Times New Roman"/>
                <w:sz w:val="24"/>
                <w:szCs w:val="24"/>
                <w:u w:val="single"/>
              </w:rPr>
              <w:t>11,9</w:t>
            </w:r>
          </w:p>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77,8</w:t>
            </w:r>
          </w:p>
          <w:p w:rsidR="00977DE9" w:rsidRPr="00A921F9" w:rsidRDefault="00977DE9" w:rsidP="00087E4B">
            <w:pPr>
              <w:spacing w:after="40"/>
              <w:jc w:val="center"/>
              <w:rPr>
                <w:rFonts w:ascii="Times New Roman" w:hAnsi="Times New Roman" w:cs="Times New Roman"/>
                <w:bCs/>
                <w:sz w:val="24"/>
                <w:szCs w:val="24"/>
              </w:rPr>
            </w:pPr>
          </w:p>
        </w:tc>
        <w:tc>
          <w:tcPr>
            <w:tcW w:w="993" w:type="dxa"/>
            <w:tcBorders>
              <w:top w:val="nil"/>
              <w:left w:val="nil"/>
              <w:bottom w:val="single" w:sz="4" w:space="0" w:color="auto"/>
              <w:right w:val="single" w:sz="4" w:space="0" w:color="auto"/>
            </w:tcBorders>
            <w:hideMark/>
          </w:tcPr>
          <w:p w:rsidR="00977DE9" w:rsidRPr="00A921F9" w:rsidRDefault="00977DE9" w:rsidP="00087E4B">
            <w:pPr>
              <w:spacing w:after="40"/>
              <w:jc w:val="center"/>
              <w:rPr>
                <w:rFonts w:ascii="Times New Roman" w:hAnsi="Times New Roman" w:cs="Times New Roman"/>
                <w:bCs/>
                <w:sz w:val="24"/>
                <w:szCs w:val="24"/>
                <w:u w:val="single"/>
              </w:rPr>
            </w:pPr>
            <w:r w:rsidRPr="00A921F9">
              <w:rPr>
                <w:rFonts w:ascii="Times New Roman" w:hAnsi="Times New Roman" w:cs="Times New Roman"/>
                <w:sz w:val="24"/>
                <w:szCs w:val="24"/>
                <w:u w:val="single"/>
              </w:rPr>
              <w:t>11,6</w:t>
            </w:r>
          </w:p>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79,5</w:t>
            </w: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u w:val="single"/>
              </w:rPr>
            </w:pPr>
            <w:r w:rsidRPr="00A921F9">
              <w:rPr>
                <w:rFonts w:ascii="Times New Roman" w:hAnsi="Times New Roman" w:cs="Times New Roman"/>
                <w:sz w:val="24"/>
                <w:szCs w:val="24"/>
                <w:u w:val="single"/>
              </w:rPr>
              <w:t>11,9</w:t>
            </w:r>
          </w:p>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77,6</w:t>
            </w:r>
          </w:p>
          <w:p w:rsidR="00977DE9" w:rsidRPr="00A921F9" w:rsidRDefault="00977DE9" w:rsidP="00087E4B">
            <w:pPr>
              <w:spacing w:after="40"/>
              <w:jc w:val="center"/>
              <w:rPr>
                <w:rFonts w:ascii="Times New Roman" w:hAnsi="Times New Roman" w:cs="Times New Roman"/>
                <w:bCs/>
                <w:sz w:val="24"/>
                <w:szCs w:val="24"/>
              </w:rPr>
            </w:pP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u w:val="single"/>
              </w:rPr>
            </w:pPr>
            <w:r w:rsidRPr="00A921F9">
              <w:rPr>
                <w:rFonts w:ascii="Times New Roman" w:hAnsi="Times New Roman" w:cs="Times New Roman"/>
                <w:sz w:val="24"/>
                <w:szCs w:val="24"/>
                <w:u w:val="single"/>
              </w:rPr>
              <w:t>11,8</w:t>
            </w:r>
          </w:p>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77,4</w:t>
            </w:r>
          </w:p>
          <w:p w:rsidR="00977DE9" w:rsidRPr="00A921F9" w:rsidRDefault="00977DE9" w:rsidP="00087E4B">
            <w:pPr>
              <w:spacing w:after="40"/>
              <w:jc w:val="center"/>
              <w:rPr>
                <w:rFonts w:ascii="Times New Roman" w:hAnsi="Times New Roman" w:cs="Times New Roman"/>
                <w:bCs/>
                <w:sz w:val="24"/>
                <w:szCs w:val="24"/>
              </w:rPr>
            </w:pPr>
          </w:p>
        </w:tc>
        <w:tc>
          <w:tcPr>
            <w:tcW w:w="992" w:type="dxa"/>
            <w:tcBorders>
              <w:top w:val="nil"/>
              <w:left w:val="nil"/>
              <w:bottom w:val="single" w:sz="4" w:space="0" w:color="auto"/>
              <w:right w:val="single" w:sz="4" w:space="0" w:color="auto"/>
            </w:tcBorders>
            <w:vAlign w:val="center"/>
            <w:hideMark/>
          </w:tcPr>
          <w:p w:rsidR="00977DE9" w:rsidRPr="00A921F9" w:rsidRDefault="00977DE9" w:rsidP="00087E4B">
            <w:pPr>
              <w:spacing w:after="40"/>
              <w:jc w:val="center"/>
              <w:rPr>
                <w:rFonts w:ascii="Times New Roman" w:hAnsi="Times New Roman" w:cs="Times New Roman"/>
                <w:bCs/>
                <w:sz w:val="24"/>
                <w:szCs w:val="24"/>
                <w:u w:val="single"/>
              </w:rPr>
            </w:pPr>
            <w:r w:rsidRPr="00A921F9">
              <w:rPr>
                <w:rFonts w:ascii="Times New Roman" w:hAnsi="Times New Roman" w:cs="Times New Roman"/>
                <w:sz w:val="24"/>
                <w:szCs w:val="24"/>
                <w:u w:val="single"/>
              </w:rPr>
              <w:t>10,1</w:t>
            </w:r>
          </w:p>
          <w:p w:rsidR="00977DE9" w:rsidRPr="00A921F9" w:rsidRDefault="00977DE9" w:rsidP="00087E4B">
            <w:pPr>
              <w:spacing w:after="40"/>
              <w:jc w:val="center"/>
              <w:rPr>
                <w:rFonts w:ascii="Times New Roman" w:hAnsi="Times New Roman" w:cs="Times New Roman"/>
                <w:bCs/>
                <w:sz w:val="24"/>
                <w:szCs w:val="24"/>
              </w:rPr>
            </w:pPr>
            <w:r w:rsidRPr="00A921F9">
              <w:rPr>
                <w:rFonts w:ascii="Times New Roman" w:hAnsi="Times New Roman" w:cs="Times New Roman"/>
                <w:sz w:val="24"/>
                <w:szCs w:val="24"/>
              </w:rPr>
              <w:t>78,0</w:t>
            </w:r>
          </w:p>
          <w:p w:rsidR="00977DE9" w:rsidRPr="00A921F9" w:rsidRDefault="00977DE9" w:rsidP="00087E4B">
            <w:pPr>
              <w:spacing w:after="40"/>
              <w:jc w:val="center"/>
              <w:rPr>
                <w:rFonts w:ascii="Times New Roman" w:hAnsi="Times New Roman" w:cs="Times New Roman"/>
                <w:bCs/>
                <w:sz w:val="24"/>
                <w:szCs w:val="24"/>
              </w:rPr>
            </w:pPr>
          </w:p>
        </w:tc>
      </w:tr>
    </w:tbl>
    <w:p w:rsidR="00977DE9" w:rsidRPr="00A921F9" w:rsidRDefault="00977DE9" w:rsidP="00977DE9">
      <w:pPr>
        <w:ind w:firstLine="700"/>
        <w:jc w:val="both"/>
        <w:rPr>
          <w:rFonts w:ascii="Times New Roman" w:hAnsi="Times New Roman" w:cs="Times New Roman"/>
          <w:sz w:val="24"/>
          <w:szCs w:val="24"/>
        </w:rPr>
      </w:pP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 xml:space="preserve">В целях улучшения качества питания учащихся, обновления материально-технической базы школьных столовых, повышения здоровья учащихся постановлением Администрации муниципального образования «Красногорский район» от 13 мая 2009 года № 346  </w:t>
      </w:r>
      <w:proofErr w:type="gramStart"/>
      <w:r w:rsidRPr="00A921F9">
        <w:rPr>
          <w:rFonts w:ascii="Times New Roman" w:hAnsi="Times New Roman" w:cs="Times New Roman"/>
          <w:sz w:val="24"/>
          <w:szCs w:val="24"/>
        </w:rPr>
        <w:t>утверждена и реализуется</w:t>
      </w:r>
      <w:proofErr w:type="gramEnd"/>
      <w:r w:rsidRPr="00A921F9">
        <w:rPr>
          <w:rFonts w:ascii="Times New Roman" w:hAnsi="Times New Roman" w:cs="Times New Roman"/>
          <w:sz w:val="24"/>
          <w:szCs w:val="24"/>
        </w:rPr>
        <w:t xml:space="preserve"> муниципальная целевая программа «Детское и школьное питание» муниципального образования «Красногорский район» на 2010-2014 годы.</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Несмотря на достигнутые  положительные результаты, остаются  проблемы, которые требуют решения на уровне муниципального образования:</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1. Сохранение здоровья детей и  улучшение демографической ситуации в районе.</w:t>
      </w:r>
    </w:p>
    <w:p w:rsidR="00977DE9" w:rsidRPr="00A921F9" w:rsidRDefault="00977DE9" w:rsidP="00977DE9">
      <w:pPr>
        <w:ind w:firstLine="697"/>
        <w:jc w:val="both"/>
        <w:rPr>
          <w:rFonts w:ascii="Times New Roman" w:hAnsi="Times New Roman" w:cs="Times New Roman"/>
          <w:sz w:val="24"/>
          <w:szCs w:val="24"/>
        </w:rPr>
      </w:pPr>
      <w:r w:rsidRPr="00A921F9">
        <w:rPr>
          <w:rFonts w:ascii="Times New Roman" w:hAnsi="Times New Roman" w:cs="Times New Roman"/>
          <w:color w:val="000000"/>
          <w:sz w:val="24"/>
          <w:szCs w:val="24"/>
        </w:rPr>
        <w:t xml:space="preserve">Неправильное или неполноценное  питание детей и подростков отмечено как мощный фактор, разрушающий здоровье, подтверждаемый маркетинговыми и медицинскими исследованиями. </w:t>
      </w:r>
      <w:r w:rsidRPr="00A921F9">
        <w:rPr>
          <w:rFonts w:ascii="Times New Roman" w:hAnsi="Times New Roman" w:cs="Times New Roman"/>
          <w:sz w:val="24"/>
          <w:szCs w:val="24"/>
        </w:rPr>
        <w:t>Анализ  состояния здоровья школьников показал, что первую группу здоровья имеют только 10,1 % обучающихся, вторую – 78 %, третью – 10,6 %.</w:t>
      </w:r>
    </w:p>
    <w:p w:rsidR="00977DE9" w:rsidRPr="00A921F9" w:rsidRDefault="00977DE9" w:rsidP="00977DE9">
      <w:pPr>
        <w:ind w:firstLine="708"/>
        <w:jc w:val="both"/>
        <w:rPr>
          <w:rFonts w:ascii="Times New Roman" w:hAnsi="Times New Roman" w:cs="Times New Roman"/>
          <w:sz w:val="24"/>
          <w:szCs w:val="24"/>
        </w:rPr>
      </w:pPr>
      <w:r w:rsidRPr="00A921F9">
        <w:rPr>
          <w:rFonts w:ascii="Times New Roman" w:hAnsi="Times New Roman" w:cs="Times New Roman"/>
          <w:sz w:val="24"/>
          <w:szCs w:val="24"/>
        </w:rPr>
        <w:lastRenderedPageBreak/>
        <w:t>2. Замена изношенного и морально устаревшего технологического оборудования  школ и дошкольных учреждений  района, что не позволяет достигнуть необходимых санитарно-эпидемиологических и технологических показателей.</w:t>
      </w:r>
    </w:p>
    <w:p w:rsidR="00977DE9" w:rsidRPr="00A921F9" w:rsidRDefault="00977DE9" w:rsidP="00977DE9">
      <w:pPr>
        <w:ind w:firstLine="708"/>
        <w:jc w:val="both"/>
        <w:rPr>
          <w:rFonts w:ascii="Times New Roman" w:hAnsi="Times New Roman" w:cs="Times New Roman"/>
          <w:sz w:val="24"/>
          <w:szCs w:val="24"/>
        </w:rPr>
      </w:pPr>
      <w:r w:rsidRPr="00A921F9">
        <w:rPr>
          <w:rFonts w:ascii="Times New Roman" w:hAnsi="Times New Roman" w:cs="Times New Roman"/>
          <w:sz w:val="24"/>
          <w:szCs w:val="24"/>
        </w:rPr>
        <w:t xml:space="preserve"> </w:t>
      </w:r>
      <w:proofErr w:type="gramStart"/>
      <w:r w:rsidRPr="00A921F9">
        <w:rPr>
          <w:rFonts w:ascii="Times New Roman" w:hAnsi="Times New Roman" w:cs="Times New Roman"/>
          <w:sz w:val="24"/>
          <w:szCs w:val="24"/>
        </w:rPr>
        <w:t>Согласно</w:t>
      </w:r>
      <w:proofErr w:type="gramEnd"/>
      <w:r w:rsidRPr="00A921F9">
        <w:rPr>
          <w:rFonts w:ascii="Times New Roman" w:hAnsi="Times New Roman" w:cs="Times New Roman"/>
          <w:sz w:val="24"/>
          <w:szCs w:val="24"/>
        </w:rPr>
        <w:t xml:space="preserve"> проведенного анализа, в настоящее время  в образовательных учреждениях подлежат замене 20 % электроплит, 30 % столовых имеют недостаточное количество холодильного оборудования; не имеют горячего водоснабжения все образовательные учреждения, но на 100% оснащены водонагревателями.</w:t>
      </w:r>
    </w:p>
    <w:p w:rsidR="00977DE9" w:rsidRPr="00A921F9" w:rsidRDefault="00977DE9" w:rsidP="00977DE9">
      <w:pPr>
        <w:ind w:firstLine="708"/>
        <w:jc w:val="both"/>
        <w:rPr>
          <w:rFonts w:ascii="Times New Roman" w:hAnsi="Times New Roman" w:cs="Times New Roman"/>
          <w:sz w:val="24"/>
          <w:szCs w:val="24"/>
        </w:rPr>
      </w:pPr>
      <w:r w:rsidRPr="00A921F9">
        <w:rPr>
          <w:rFonts w:ascii="Times New Roman" w:hAnsi="Times New Roman" w:cs="Times New Roman"/>
          <w:sz w:val="24"/>
          <w:szCs w:val="24"/>
        </w:rPr>
        <w:t xml:space="preserve">Требуется постоянная замена приходящих в негодность кухонной и столовой посуды, столовых приборов, а также </w:t>
      </w:r>
      <w:proofErr w:type="gramStart"/>
      <w:r w:rsidRPr="00A921F9">
        <w:rPr>
          <w:rFonts w:ascii="Times New Roman" w:hAnsi="Times New Roman" w:cs="Times New Roman"/>
          <w:sz w:val="24"/>
          <w:szCs w:val="24"/>
        </w:rPr>
        <w:t>из</w:t>
      </w:r>
      <w:proofErr w:type="gramEnd"/>
      <w:r w:rsidRPr="00A921F9">
        <w:rPr>
          <w:rFonts w:ascii="Times New Roman" w:hAnsi="Times New Roman" w:cs="Times New Roman"/>
          <w:sz w:val="24"/>
          <w:szCs w:val="24"/>
        </w:rPr>
        <w:t xml:space="preserve"> – за несоответствия их санитарным требованиям. </w:t>
      </w:r>
    </w:p>
    <w:p w:rsidR="00977DE9" w:rsidRPr="00A921F9" w:rsidRDefault="00977DE9" w:rsidP="00977DE9">
      <w:pPr>
        <w:ind w:firstLine="697"/>
        <w:jc w:val="both"/>
        <w:rPr>
          <w:rFonts w:ascii="Times New Roman" w:hAnsi="Times New Roman" w:cs="Times New Roman"/>
          <w:sz w:val="24"/>
          <w:szCs w:val="24"/>
        </w:rPr>
      </w:pPr>
      <w:r w:rsidRPr="00A921F9">
        <w:rPr>
          <w:rFonts w:ascii="Times New Roman" w:hAnsi="Times New Roman" w:cs="Times New Roman"/>
          <w:sz w:val="24"/>
          <w:szCs w:val="24"/>
        </w:rPr>
        <w:t xml:space="preserve">3. Существующая сегодня система школьного питания не обеспечивает качественного сбалансированного питания школьников с учетом половозрастных потребностей организма в питательных веществах и энергии, в недостаточном количестве содержатся важнейшие макро - и микроэлементы, витамины, что является основной причиной заболеваний учащихся. В рационах не соблюдаются нормы питания по основным продуктам (молоку, маслу сливочному, овощам, фруктам, мясу, рыбе), отмечается восполнение калорийности за счет </w:t>
      </w:r>
      <w:proofErr w:type="spellStart"/>
      <w:r w:rsidRPr="00A921F9">
        <w:rPr>
          <w:rFonts w:ascii="Times New Roman" w:hAnsi="Times New Roman" w:cs="Times New Roman"/>
          <w:sz w:val="24"/>
          <w:szCs w:val="24"/>
        </w:rPr>
        <w:t>углеводосодержащих</w:t>
      </w:r>
      <w:proofErr w:type="spellEnd"/>
      <w:r w:rsidRPr="00A921F9">
        <w:rPr>
          <w:rFonts w:ascii="Times New Roman" w:hAnsi="Times New Roman" w:cs="Times New Roman"/>
          <w:sz w:val="24"/>
          <w:szCs w:val="24"/>
        </w:rPr>
        <w:t xml:space="preserve"> продуктов.</w:t>
      </w:r>
    </w:p>
    <w:p w:rsidR="00977DE9" w:rsidRPr="00A921F9" w:rsidRDefault="00977DE9" w:rsidP="00977DE9">
      <w:pPr>
        <w:ind w:firstLine="697"/>
        <w:jc w:val="both"/>
        <w:rPr>
          <w:rFonts w:ascii="Times New Roman" w:hAnsi="Times New Roman" w:cs="Times New Roman"/>
          <w:sz w:val="24"/>
          <w:szCs w:val="24"/>
        </w:rPr>
      </w:pPr>
      <w:r w:rsidRPr="00A921F9">
        <w:rPr>
          <w:rFonts w:ascii="Times New Roman" w:hAnsi="Times New Roman" w:cs="Times New Roman"/>
          <w:sz w:val="24"/>
          <w:szCs w:val="24"/>
        </w:rPr>
        <w:t xml:space="preserve">4. Остается актуальной задача обеспечения горячим питанием, улучшения качества, разнообразия блюд и безопасности питания детей дошкольного и школьного возраста. </w:t>
      </w:r>
    </w:p>
    <w:p w:rsidR="00977DE9" w:rsidRPr="00A921F9" w:rsidRDefault="00977DE9" w:rsidP="00CE249B">
      <w:pPr>
        <w:ind w:firstLine="697"/>
        <w:jc w:val="both"/>
        <w:rPr>
          <w:rFonts w:ascii="Times New Roman" w:hAnsi="Times New Roman" w:cs="Times New Roman"/>
          <w:sz w:val="24"/>
          <w:szCs w:val="24"/>
        </w:rPr>
      </w:pPr>
      <w:r w:rsidRPr="00A921F9">
        <w:rPr>
          <w:rFonts w:ascii="Times New Roman" w:hAnsi="Times New Roman" w:cs="Times New Roman"/>
          <w:sz w:val="24"/>
          <w:szCs w:val="24"/>
        </w:rPr>
        <w:t>Реализация подпрограммы направлена на создание условий, способствующих решению имеющихся пробле</w:t>
      </w:r>
      <w:r w:rsidR="00CE249B">
        <w:rPr>
          <w:rFonts w:ascii="Times New Roman" w:hAnsi="Times New Roman" w:cs="Times New Roman"/>
          <w:sz w:val="24"/>
          <w:szCs w:val="24"/>
        </w:rPr>
        <w:t>м в детском и школьном питании.</w:t>
      </w:r>
    </w:p>
    <w:p w:rsidR="00977DE9" w:rsidRPr="00A921F9" w:rsidRDefault="00977DE9" w:rsidP="00CE249B">
      <w:pPr>
        <w:ind w:firstLine="697"/>
        <w:jc w:val="center"/>
        <w:rPr>
          <w:rFonts w:ascii="Times New Roman" w:hAnsi="Times New Roman" w:cs="Times New Roman"/>
          <w:sz w:val="24"/>
          <w:szCs w:val="24"/>
        </w:rPr>
      </w:pPr>
      <w:r w:rsidRPr="00A921F9">
        <w:rPr>
          <w:rFonts w:ascii="Times New Roman" w:hAnsi="Times New Roman" w:cs="Times New Roman"/>
          <w:b/>
          <w:sz w:val="24"/>
          <w:szCs w:val="24"/>
        </w:rPr>
        <w:t>3.2. Приоритеты, цели и задачи</w:t>
      </w:r>
    </w:p>
    <w:p w:rsidR="00977DE9" w:rsidRPr="00A921F9" w:rsidRDefault="00977DE9" w:rsidP="00977DE9">
      <w:pPr>
        <w:ind w:firstLine="697"/>
        <w:jc w:val="both"/>
        <w:rPr>
          <w:rFonts w:ascii="Times New Roman" w:hAnsi="Times New Roman" w:cs="Times New Roman"/>
          <w:sz w:val="24"/>
          <w:szCs w:val="24"/>
        </w:rPr>
      </w:pPr>
      <w:proofErr w:type="gramStart"/>
      <w:r w:rsidRPr="00A921F9">
        <w:rPr>
          <w:rFonts w:ascii="Times New Roman" w:hAnsi="Times New Roman" w:cs="Times New Roman"/>
          <w:bCs/>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рамках подпрограммы отнесены вопросы создания условий для обеспечения поселений, входящих в состав муниципального района, услугами связи, общественного питания, торговли и бытового обслуживания, </w:t>
      </w:r>
      <w:r w:rsidRPr="00A921F9">
        <w:rPr>
          <w:rFonts w:ascii="Times New Roman" w:hAnsi="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w:t>
      </w:r>
      <w:proofErr w:type="gramEnd"/>
      <w:r w:rsidRPr="00A921F9">
        <w:rPr>
          <w:rFonts w:ascii="Times New Roman" w:hAnsi="Times New Roman" w:cs="Times New Roman"/>
          <w:sz w:val="24"/>
          <w:szCs w:val="24"/>
        </w:rPr>
        <w:t xml:space="preserve">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A921F9">
        <w:rPr>
          <w:rFonts w:ascii="Times New Roman" w:hAnsi="Times New Roman" w:cs="Times New Roman"/>
          <w:bCs/>
          <w:sz w:val="24"/>
          <w:szCs w:val="24"/>
        </w:rPr>
        <w:t>.</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Правовые основы осуществления торговой деятельности в Российской Федерации установлены Федеральным законом от 28 декабря 2009 года № 381-ФЗ «Об основах государственного регулирования торговой деятельности в Российской Федерации», Законом Российской Федерации от 7 февраля 1992 года № 2300-1 «О защите прав потребителей».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законом от 30 декабря 2006 года № 271-ФЗ «О розничных рынках </w:t>
      </w:r>
      <w:proofErr w:type="gramStart"/>
      <w:r w:rsidRPr="00A921F9">
        <w:rPr>
          <w:rFonts w:ascii="Times New Roman" w:hAnsi="Times New Roman" w:cs="Times New Roman"/>
          <w:bCs/>
          <w:sz w:val="24"/>
          <w:szCs w:val="24"/>
        </w:rPr>
        <w:t>и</w:t>
      </w:r>
      <w:proofErr w:type="gramEnd"/>
      <w:r w:rsidRPr="00A921F9">
        <w:rPr>
          <w:rFonts w:ascii="Times New Roman" w:hAnsi="Times New Roman" w:cs="Times New Roman"/>
          <w:bCs/>
          <w:sz w:val="24"/>
          <w:szCs w:val="24"/>
        </w:rPr>
        <w:t xml:space="preserve"> о внесении изменений в Трудовой кодекс Российской Федерации».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Программой социально-экономического развития Красногорского района на 2010-2014 годы, утвержденной решением Совета депутатов муниципального образования «Красногорский район» от 26 марта 2010 г. № 317, определены цель и направления развития потребительского рынка в районе на 2010-2014 годы.  Согласно указанному документу целью </w:t>
      </w:r>
      <w:r w:rsidRPr="00A921F9">
        <w:rPr>
          <w:rFonts w:ascii="Times New Roman" w:hAnsi="Times New Roman" w:cs="Times New Roman"/>
          <w:bCs/>
          <w:sz w:val="24"/>
          <w:szCs w:val="24"/>
        </w:rPr>
        <w:lastRenderedPageBreak/>
        <w:t>развития потребительского рынка является совершенствование механизма, форм, условий взаимодействия между производителями, продавцами и потребителями товаров и услуг с целью удовлетворения взаимных потребностей. Главными направлениями развития потребительского рынка в районе на 2010-2014 годы определены:</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увеличение  товарооборота и объема бытовых услуг;</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развитие стационарной сети с современным архитектурным оформлением;</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дальнейшее внедрение прогрессивных форм обслуживания покупателей (организация торгового процесса по системе самообслуживания, применение дисконтных карт и др.), новых видов бытовых услуг;</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расширение сети  общественного питания;</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содействие в подготовке, переподготовке и повышению квалификации специалистов сферы обслуживания.</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proofErr w:type="gramStart"/>
      <w:r w:rsidRPr="00A921F9">
        <w:rPr>
          <w:rFonts w:ascii="Times New Roman" w:hAnsi="Times New Roman" w:cs="Times New Roman"/>
          <w:bCs/>
          <w:sz w:val="24"/>
          <w:szCs w:val="24"/>
        </w:rPr>
        <w:t>Постановлением Администрации муниципального образования «Красногорский район» от 15.08.2013 года № 767 утверждена и реализуется муниципальная программа «Развитие потребительского рынка  муниципального образования «Красногорский район» (2013 - 2015 годы».</w:t>
      </w:r>
      <w:proofErr w:type="gramEnd"/>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proofErr w:type="gramStart"/>
      <w:r w:rsidRPr="00A921F9">
        <w:rPr>
          <w:rFonts w:ascii="Times New Roman" w:hAnsi="Times New Roman" w:cs="Times New Roman"/>
          <w:bCs/>
          <w:sz w:val="24"/>
          <w:szCs w:val="24"/>
        </w:rPr>
        <w:t>Согласно Прогноза социально-экономического развития муниципального образования «Красногорский район» на 2014-2016 годы, утвержденному Решением Совета депутатов муниципального образования «Красногорский район» от 26 декабря 2013 года № 159 «О прогнозе социально-экономического развития муниципального образования «Красногорский район» на 2014-2016 годы», главными задачами потребительского рынка в ближайшие годы будут строительство новых, модернизация и реконструкция существующих торговых объектов, расширение сетей общественного питания и бытового обслуживания.</w:t>
      </w:r>
      <w:proofErr w:type="gramEnd"/>
      <w:r w:rsidRPr="00A921F9">
        <w:rPr>
          <w:rFonts w:ascii="Times New Roman" w:hAnsi="Times New Roman" w:cs="Times New Roman"/>
          <w:bCs/>
          <w:sz w:val="24"/>
          <w:szCs w:val="24"/>
        </w:rPr>
        <w:t xml:space="preserve"> Для этого планируется:</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 xml:space="preserve">в с. Красногорское строительство двух универсальных магазинов, строительство одного магазина </w:t>
      </w:r>
      <w:proofErr w:type="gramStart"/>
      <w:r w:rsidRPr="00A921F9">
        <w:rPr>
          <w:bCs w:val="0"/>
        </w:rPr>
        <w:t>в</w:t>
      </w:r>
      <w:proofErr w:type="gramEnd"/>
      <w:r w:rsidRPr="00A921F9">
        <w:rPr>
          <w:bCs w:val="0"/>
        </w:rPr>
        <w:t xml:space="preserve"> с. </w:t>
      </w:r>
      <w:proofErr w:type="spellStart"/>
      <w:r w:rsidRPr="00A921F9">
        <w:rPr>
          <w:bCs w:val="0"/>
        </w:rPr>
        <w:t>Дебы</w:t>
      </w:r>
      <w:proofErr w:type="spellEnd"/>
      <w:r w:rsidRPr="00A921F9">
        <w:rPr>
          <w:bCs w:val="0"/>
        </w:rPr>
        <w:t>.</w:t>
      </w:r>
    </w:p>
    <w:p w:rsidR="00977DE9" w:rsidRPr="00E41CA1" w:rsidRDefault="00977DE9" w:rsidP="00E41CA1">
      <w:pPr>
        <w:tabs>
          <w:tab w:val="left" w:pos="0"/>
        </w:tabs>
        <w:autoSpaceDE w:val="0"/>
        <w:autoSpaceDN w:val="0"/>
        <w:adjustRightInd w:val="0"/>
        <w:jc w:val="both"/>
        <w:rPr>
          <w:rFonts w:ascii="Times New Roman" w:hAnsi="Times New Roman" w:cs="Times New Roman"/>
          <w:sz w:val="24"/>
          <w:szCs w:val="24"/>
        </w:rPr>
      </w:pPr>
      <w:r w:rsidRPr="00A921F9">
        <w:rPr>
          <w:rFonts w:ascii="Times New Roman" w:hAnsi="Times New Roman" w:cs="Times New Roman"/>
          <w:sz w:val="24"/>
          <w:szCs w:val="24"/>
        </w:rPr>
        <w:tab/>
        <w:t xml:space="preserve">Модернизация системы школьного питания является одним из приоритетов государственной политики. Постановлением Администрации муниципального образования «Красногорский район» от 13 мая 2009 года № 346  </w:t>
      </w:r>
      <w:proofErr w:type="gramStart"/>
      <w:r w:rsidRPr="00A921F9">
        <w:rPr>
          <w:rFonts w:ascii="Times New Roman" w:hAnsi="Times New Roman" w:cs="Times New Roman"/>
          <w:sz w:val="24"/>
          <w:szCs w:val="24"/>
        </w:rPr>
        <w:t>утверждена и реализуется</w:t>
      </w:r>
      <w:proofErr w:type="gramEnd"/>
      <w:r w:rsidRPr="00A921F9">
        <w:rPr>
          <w:rFonts w:ascii="Times New Roman" w:hAnsi="Times New Roman" w:cs="Times New Roman"/>
          <w:sz w:val="24"/>
          <w:szCs w:val="24"/>
        </w:rPr>
        <w:t xml:space="preserve"> муниципальная целевая программа «Детское и школьное питание» муниципального образования «Красного</w:t>
      </w:r>
      <w:r w:rsidR="00E41CA1">
        <w:rPr>
          <w:rFonts w:ascii="Times New Roman" w:hAnsi="Times New Roman" w:cs="Times New Roman"/>
          <w:sz w:val="24"/>
          <w:szCs w:val="24"/>
        </w:rPr>
        <w:t>рский район» на 2010-2014 годы.</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Целью подпрограммы является развитие потребительского рынка на территории района, повышение качества и доступности услуг общественного питания, торговли и бытового обслуживания на территории Красногорского района,</w:t>
      </w:r>
      <w:r w:rsidRPr="00A921F9">
        <w:rPr>
          <w:rFonts w:ascii="Times New Roman" w:hAnsi="Times New Roman" w:cs="Times New Roman"/>
          <w:sz w:val="24"/>
          <w:szCs w:val="24"/>
        </w:rPr>
        <w:t xml:space="preserve"> обеспечение детей дошкольного и школьного возраста качественным сбалансированным питанием, сохранение и укрепление здоровья детей и подростков на территории Красногорского района</w:t>
      </w:r>
      <w:r w:rsidRPr="00A921F9">
        <w:rPr>
          <w:rFonts w:ascii="Times New Roman" w:hAnsi="Times New Roman" w:cs="Times New Roman"/>
          <w:bCs/>
          <w:sz w:val="24"/>
          <w:szCs w:val="24"/>
        </w:rPr>
        <w:t>.</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Для достижения поставленной цели в рамках подпрограммы будут решаться следующие задачи:</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rPr>
          <w:bCs w:val="0"/>
        </w:rPr>
        <w:t>Стимулирование развития торговли, в том числе в малонаселенных пунктах.</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rPr>
          <w:bCs w:val="0"/>
        </w:rPr>
        <w:t>Развитие потребительской кооперации, осуществляющей торгово-закупочную деятельность в сельской местности.</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rPr>
          <w:bCs w:val="0"/>
        </w:rPr>
        <w:t>Стимулирование развития общественного питания и бытовых услуг.</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lastRenderedPageBreak/>
        <w:t>Обеспечение детей дошкольного и школьного возраста качественным сбалансированным питанием, сохранение и укрепление здоровья детей и подростков на территории Красногорского района.</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t>Обеспечение детей дошкольного и школьного возраста качественным сбалансированным питанием, сохранение и укрепление здоровья детей и подростков на территории Красногорского района.</w:t>
      </w:r>
    </w:p>
    <w:p w:rsidR="00977DE9" w:rsidRPr="00A921F9" w:rsidRDefault="00977DE9" w:rsidP="00341660">
      <w:pPr>
        <w:numPr>
          <w:ilvl w:val="0"/>
          <w:numId w:val="36"/>
        </w:numPr>
        <w:tabs>
          <w:tab w:val="left" w:pos="1200"/>
        </w:tabs>
        <w:spacing w:after="0"/>
        <w:ind w:left="142" w:firstLine="927"/>
        <w:jc w:val="both"/>
        <w:rPr>
          <w:rFonts w:ascii="Times New Roman" w:hAnsi="Times New Roman" w:cs="Times New Roman"/>
          <w:sz w:val="24"/>
          <w:szCs w:val="24"/>
        </w:rPr>
      </w:pPr>
      <w:r w:rsidRPr="00A921F9">
        <w:rPr>
          <w:rFonts w:ascii="Times New Roman" w:hAnsi="Times New Roman" w:cs="Times New Roman"/>
          <w:sz w:val="24"/>
          <w:szCs w:val="24"/>
        </w:rPr>
        <w:t>совершенствование профессионально-кадрового состава работников основных профессий школьного питания, находящихся на балансе образовательных учреждений.</w:t>
      </w:r>
    </w:p>
    <w:p w:rsidR="00977DE9" w:rsidRPr="00A921F9" w:rsidRDefault="00977DE9" w:rsidP="00977DE9">
      <w:pPr>
        <w:pStyle w:val="a4"/>
        <w:spacing w:before="0" w:line="276" w:lineRule="auto"/>
        <w:ind w:left="0" w:firstLine="708"/>
        <w:jc w:val="both"/>
      </w:pPr>
      <w:r w:rsidRPr="00A921F9">
        <w:t>Решение проблемы организации питания детей дошкольного и школьного возраста в  районе путем реализации мероприятий Подпрограммы позволит:</w:t>
      </w:r>
    </w:p>
    <w:p w:rsidR="00977DE9" w:rsidRPr="00A921F9" w:rsidRDefault="00977DE9" w:rsidP="00977DE9">
      <w:pPr>
        <w:pStyle w:val="a4"/>
        <w:spacing w:before="0" w:line="276" w:lineRule="auto"/>
        <w:ind w:left="0" w:right="33"/>
        <w:jc w:val="both"/>
      </w:pPr>
      <w:r w:rsidRPr="00A921F9">
        <w:t>- увеличить охват всеми видами питания, в том числе горячим питанием школьников;</w:t>
      </w:r>
    </w:p>
    <w:p w:rsidR="00977DE9" w:rsidRPr="00A921F9" w:rsidRDefault="00977DE9" w:rsidP="00977DE9">
      <w:pPr>
        <w:ind w:right="33"/>
        <w:jc w:val="both"/>
        <w:rPr>
          <w:rFonts w:ascii="Times New Roman" w:hAnsi="Times New Roman" w:cs="Times New Roman"/>
          <w:sz w:val="24"/>
          <w:szCs w:val="24"/>
        </w:rPr>
      </w:pPr>
      <w:r w:rsidRPr="00A921F9">
        <w:rPr>
          <w:rFonts w:ascii="Times New Roman" w:hAnsi="Times New Roman" w:cs="Times New Roman"/>
          <w:sz w:val="24"/>
          <w:szCs w:val="24"/>
        </w:rPr>
        <w:t xml:space="preserve">- повысить качество питания детей дошкольного и школьного возраста, что будет способствовать улучшению их здоровья; </w:t>
      </w:r>
    </w:p>
    <w:p w:rsidR="00977DE9" w:rsidRPr="00A921F9" w:rsidRDefault="00977DE9" w:rsidP="00977DE9">
      <w:pPr>
        <w:pStyle w:val="a4"/>
        <w:tabs>
          <w:tab w:val="left" w:pos="142"/>
        </w:tabs>
        <w:spacing w:before="0" w:line="276" w:lineRule="auto"/>
        <w:ind w:left="0" w:right="33"/>
        <w:jc w:val="both"/>
      </w:pPr>
      <w:r w:rsidRPr="00A921F9">
        <w:t>- осуществить модернизацию материально-технической базы школьных столовых, в соответствии с современными технологиями и формами обслуживания;</w:t>
      </w:r>
    </w:p>
    <w:p w:rsidR="00977DE9" w:rsidRPr="00A921F9" w:rsidRDefault="00977DE9" w:rsidP="00977DE9">
      <w:pPr>
        <w:ind w:right="33"/>
        <w:jc w:val="both"/>
        <w:rPr>
          <w:rFonts w:ascii="Times New Roman" w:hAnsi="Times New Roman" w:cs="Times New Roman"/>
          <w:sz w:val="24"/>
          <w:szCs w:val="24"/>
        </w:rPr>
      </w:pPr>
      <w:r w:rsidRPr="00A921F9">
        <w:rPr>
          <w:rFonts w:ascii="Times New Roman" w:hAnsi="Times New Roman" w:cs="Times New Roman"/>
          <w:sz w:val="24"/>
          <w:szCs w:val="24"/>
        </w:rPr>
        <w:t xml:space="preserve">- снизить стоимость питания за счет </w:t>
      </w:r>
      <w:proofErr w:type="spellStart"/>
      <w:r w:rsidRPr="00A921F9">
        <w:rPr>
          <w:rFonts w:ascii="Times New Roman" w:hAnsi="Times New Roman" w:cs="Times New Roman"/>
          <w:sz w:val="24"/>
          <w:szCs w:val="24"/>
        </w:rPr>
        <w:t>самообеспечения</w:t>
      </w:r>
      <w:proofErr w:type="spellEnd"/>
      <w:r w:rsidRPr="00A921F9">
        <w:rPr>
          <w:rFonts w:ascii="Times New Roman" w:hAnsi="Times New Roman" w:cs="Times New Roman"/>
          <w:sz w:val="24"/>
          <w:szCs w:val="24"/>
        </w:rPr>
        <w:t xml:space="preserve"> сельскохозяйственными продуктами;</w:t>
      </w:r>
    </w:p>
    <w:p w:rsidR="00977DE9" w:rsidRPr="00A921F9" w:rsidRDefault="00977DE9" w:rsidP="00977DE9">
      <w:pPr>
        <w:tabs>
          <w:tab w:val="left" w:pos="1200"/>
        </w:tabs>
        <w:jc w:val="both"/>
        <w:rPr>
          <w:rFonts w:ascii="Times New Roman" w:hAnsi="Times New Roman" w:cs="Times New Roman"/>
          <w:sz w:val="24"/>
          <w:szCs w:val="24"/>
        </w:rPr>
      </w:pPr>
      <w:r w:rsidRPr="00A921F9">
        <w:rPr>
          <w:rFonts w:ascii="Times New Roman" w:hAnsi="Times New Roman" w:cs="Times New Roman"/>
          <w:sz w:val="24"/>
          <w:szCs w:val="24"/>
        </w:rPr>
        <w:t>-обеспечить повышение успеваемости учащихся.</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3.3. Целевые показатели (индикаторы)</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В качестве целевых показателей (индикаторов) подпрограммы определены:</w:t>
      </w:r>
    </w:p>
    <w:p w:rsidR="00977DE9" w:rsidRPr="00CE249B" w:rsidRDefault="00CE249B" w:rsidP="00CE249B">
      <w:pPr>
        <w:pStyle w:val="a3"/>
        <w:ind w:firstLine="708"/>
        <w:jc w:val="both"/>
        <w:rPr>
          <w:rFonts w:ascii="Times New Roman" w:hAnsi="Times New Roman" w:cs="Times New Roman"/>
          <w:i/>
          <w:sz w:val="24"/>
          <w:szCs w:val="24"/>
        </w:rPr>
      </w:pPr>
      <w:r>
        <w:rPr>
          <w:rFonts w:ascii="Times New Roman" w:hAnsi="Times New Roman" w:cs="Times New Roman"/>
          <w:sz w:val="24"/>
          <w:szCs w:val="24"/>
        </w:rPr>
        <w:t xml:space="preserve">1) </w:t>
      </w:r>
      <w:r w:rsidR="00977DE9" w:rsidRPr="00CE249B">
        <w:rPr>
          <w:rFonts w:ascii="Times New Roman" w:hAnsi="Times New Roman" w:cs="Times New Roman"/>
          <w:sz w:val="24"/>
          <w:szCs w:val="24"/>
        </w:rPr>
        <w:t>Розничный товарооборот (во всех каналах реализации), в том числе организаций потребительской кооперации, млн. рублей.</w:t>
      </w:r>
      <w:r w:rsidR="006858F4">
        <w:rPr>
          <w:rFonts w:ascii="Times New Roman" w:hAnsi="Times New Roman" w:cs="Times New Roman"/>
          <w:sz w:val="24"/>
          <w:szCs w:val="24"/>
        </w:rPr>
        <w:t xml:space="preserve"> (</w:t>
      </w:r>
      <w:proofErr w:type="gramStart"/>
      <w:r w:rsidR="006858F4" w:rsidRPr="006858F4">
        <w:rPr>
          <w:rFonts w:ascii="Times New Roman" w:hAnsi="Times New Roman" w:cs="Times New Roman"/>
          <w:sz w:val="24"/>
          <w:szCs w:val="24"/>
          <w:u w:val="single"/>
        </w:rPr>
        <w:t>Отменен</w:t>
      </w:r>
      <w:proofErr w:type="gramEnd"/>
      <w:r w:rsidR="009B5C44">
        <w:rPr>
          <w:rFonts w:ascii="Times New Roman" w:hAnsi="Times New Roman" w:cs="Times New Roman"/>
          <w:sz w:val="24"/>
          <w:szCs w:val="24"/>
          <w:u w:val="single"/>
        </w:rPr>
        <w:t xml:space="preserve"> ввиду отсутствия статистики</w:t>
      </w:r>
      <w:r w:rsidR="006858F4" w:rsidRPr="006858F4">
        <w:rPr>
          <w:rFonts w:ascii="Times New Roman" w:hAnsi="Times New Roman" w:cs="Times New Roman"/>
          <w:sz w:val="24"/>
          <w:szCs w:val="24"/>
          <w:u w:val="single"/>
        </w:rPr>
        <w:t>)</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объем развития потребительского рынка на территории района; характеризует уровень потребления товаров населением, его потребительскую способность.</w:t>
      </w:r>
    </w:p>
    <w:p w:rsidR="00977DE9" w:rsidRPr="00CE249B" w:rsidRDefault="00CE249B" w:rsidP="00CE249B">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977DE9" w:rsidRPr="00CE249B">
        <w:rPr>
          <w:rFonts w:ascii="Times New Roman" w:hAnsi="Times New Roman" w:cs="Times New Roman"/>
          <w:sz w:val="24"/>
          <w:szCs w:val="24"/>
        </w:rPr>
        <w:t>Обеспеченность населения района площадью торговых объектов, кв. м на 1000 чел. населения.</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торговую инфраструктуру района.</w:t>
      </w:r>
    </w:p>
    <w:p w:rsidR="00977DE9" w:rsidRPr="00CE249B" w:rsidRDefault="00CE249B" w:rsidP="00CE249B">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977DE9" w:rsidRPr="00CE249B">
        <w:rPr>
          <w:rFonts w:ascii="Times New Roman" w:hAnsi="Times New Roman" w:cs="Times New Roman"/>
          <w:sz w:val="24"/>
          <w:szCs w:val="24"/>
        </w:rPr>
        <w:t>Число жителей населенных пунктов, в которых нет стационарных торговых объектов, человек.</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Показатель отражает размещение объектов розничной торговли по территории района, характеризует уровень доступности товаров для населения.</w:t>
      </w:r>
    </w:p>
    <w:p w:rsidR="00977DE9" w:rsidRPr="00CE249B" w:rsidRDefault="00977DE9" w:rsidP="00CE249B">
      <w:pPr>
        <w:pStyle w:val="a3"/>
        <w:numPr>
          <w:ilvl w:val="0"/>
          <w:numId w:val="64"/>
        </w:numPr>
        <w:jc w:val="both"/>
        <w:rPr>
          <w:rFonts w:ascii="Times New Roman" w:hAnsi="Times New Roman" w:cs="Times New Roman"/>
          <w:sz w:val="24"/>
          <w:szCs w:val="24"/>
        </w:rPr>
      </w:pPr>
      <w:r w:rsidRPr="00CE249B">
        <w:rPr>
          <w:rFonts w:ascii="Times New Roman" w:hAnsi="Times New Roman" w:cs="Times New Roman"/>
          <w:sz w:val="24"/>
          <w:szCs w:val="24"/>
        </w:rPr>
        <w:t xml:space="preserve">Оборот розничной торговли, млн. руб. </w:t>
      </w:r>
    </w:p>
    <w:p w:rsidR="00977DE9" w:rsidRPr="00CE249B" w:rsidRDefault="00977DE9" w:rsidP="00CE249B">
      <w:pPr>
        <w:pStyle w:val="a3"/>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уровень развития розничной торговли на территории района.</w:t>
      </w:r>
    </w:p>
    <w:p w:rsidR="00977DE9" w:rsidRPr="006858F4" w:rsidRDefault="00977DE9" w:rsidP="006858F4">
      <w:pPr>
        <w:pStyle w:val="a3"/>
        <w:numPr>
          <w:ilvl w:val="0"/>
          <w:numId w:val="64"/>
        </w:numPr>
        <w:jc w:val="both"/>
        <w:rPr>
          <w:rFonts w:ascii="Times New Roman" w:hAnsi="Times New Roman" w:cs="Times New Roman"/>
          <w:i/>
          <w:sz w:val="24"/>
          <w:szCs w:val="24"/>
        </w:rPr>
      </w:pPr>
      <w:r w:rsidRPr="00CE249B">
        <w:rPr>
          <w:rFonts w:ascii="Times New Roman" w:hAnsi="Times New Roman" w:cs="Times New Roman"/>
          <w:sz w:val="24"/>
          <w:szCs w:val="24"/>
        </w:rPr>
        <w:t>Оборот общественного питания, млн. рублей.</w:t>
      </w:r>
      <w:r w:rsidR="006858F4">
        <w:rPr>
          <w:rFonts w:ascii="Times New Roman" w:hAnsi="Times New Roman" w:cs="Times New Roman"/>
          <w:sz w:val="24"/>
          <w:szCs w:val="24"/>
        </w:rPr>
        <w:t xml:space="preserve">  (</w:t>
      </w:r>
      <w:proofErr w:type="gramStart"/>
      <w:r w:rsidR="006858F4" w:rsidRPr="006858F4">
        <w:rPr>
          <w:rFonts w:ascii="Times New Roman" w:hAnsi="Times New Roman" w:cs="Times New Roman"/>
          <w:sz w:val="24"/>
          <w:szCs w:val="24"/>
          <w:u w:val="single"/>
        </w:rPr>
        <w:t>Отменен</w:t>
      </w:r>
      <w:proofErr w:type="gramEnd"/>
      <w:r w:rsidR="009B5C44">
        <w:rPr>
          <w:rFonts w:ascii="Times New Roman" w:hAnsi="Times New Roman" w:cs="Times New Roman"/>
          <w:sz w:val="24"/>
          <w:szCs w:val="24"/>
          <w:u w:val="single"/>
        </w:rPr>
        <w:t xml:space="preserve"> ввиду отсутствия статистики</w:t>
      </w:r>
      <w:r w:rsidR="006858F4" w:rsidRPr="006858F4">
        <w:rPr>
          <w:rFonts w:ascii="Times New Roman" w:hAnsi="Times New Roman" w:cs="Times New Roman"/>
          <w:sz w:val="24"/>
          <w:szCs w:val="24"/>
          <w:u w:val="single"/>
        </w:rPr>
        <w:t>)</w:t>
      </w:r>
    </w:p>
    <w:p w:rsidR="00977DE9" w:rsidRPr="00CE249B" w:rsidRDefault="00977DE9" w:rsidP="00CE249B">
      <w:pPr>
        <w:pStyle w:val="a3"/>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уровень развития общественного питания на территории района.</w:t>
      </w:r>
    </w:p>
    <w:p w:rsidR="00977DE9" w:rsidRPr="006858F4" w:rsidRDefault="00977DE9" w:rsidP="006858F4">
      <w:pPr>
        <w:pStyle w:val="a3"/>
        <w:numPr>
          <w:ilvl w:val="0"/>
          <w:numId w:val="64"/>
        </w:numPr>
        <w:jc w:val="both"/>
        <w:rPr>
          <w:rFonts w:ascii="Times New Roman" w:hAnsi="Times New Roman" w:cs="Times New Roman"/>
          <w:i/>
          <w:sz w:val="24"/>
          <w:szCs w:val="24"/>
        </w:rPr>
      </w:pPr>
      <w:r w:rsidRPr="00CE249B">
        <w:rPr>
          <w:rFonts w:ascii="Times New Roman" w:hAnsi="Times New Roman" w:cs="Times New Roman"/>
          <w:sz w:val="24"/>
          <w:szCs w:val="24"/>
        </w:rPr>
        <w:t>Объем бытовых услуг населению, млн. рублей.</w:t>
      </w:r>
      <w:r w:rsidR="006858F4">
        <w:rPr>
          <w:rFonts w:ascii="Times New Roman" w:hAnsi="Times New Roman" w:cs="Times New Roman"/>
          <w:sz w:val="24"/>
          <w:szCs w:val="24"/>
        </w:rPr>
        <w:t xml:space="preserve">  (</w:t>
      </w:r>
      <w:proofErr w:type="gramStart"/>
      <w:r w:rsidR="006858F4" w:rsidRPr="006858F4">
        <w:rPr>
          <w:rFonts w:ascii="Times New Roman" w:hAnsi="Times New Roman" w:cs="Times New Roman"/>
          <w:sz w:val="24"/>
          <w:szCs w:val="24"/>
          <w:u w:val="single"/>
        </w:rPr>
        <w:t>Отменен</w:t>
      </w:r>
      <w:proofErr w:type="gramEnd"/>
      <w:r w:rsidR="009B5C44">
        <w:rPr>
          <w:rFonts w:ascii="Times New Roman" w:hAnsi="Times New Roman" w:cs="Times New Roman"/>
          <w:sz w:val="24"/>
          <w:szCs w:val="24"/>
          <w:u w:val="single"/>
        </w:rPr>
        <w:t xml:space="preserve"> ввиду отсутствия статистики</w:t>
      </w:r>
      <w:r w:rsidR="006858F4" w:rsidRPr="006858F4">
        <w:rPr>
          <w:rFonts w:ascii="Times New Roman" w:hAnsi="Times New Roman" w:cs="Times New Roman"/>
          <w:sz w:val="24"/>
          <w:szCs w:val="24"/>
          <w:u w:val="single"/>
        </w:rPr>
        <w:t>)</w:t>
      </w:r>
    </w:p>
    <w:p w:rsidR="00977DE9" w:rsidRPr="00CE249B" w:rsidRDefault="00977DE9" w:rsidP="00CE249B">
      <w:pPr>
        <w:pStyle w:val="a3"/>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уровень развития бытового обслуживания населения на территории района.</w:t>
      </w:r>
    </w:p>
    <w:p w:rsidR="00977DE9" w:rsidRPr="00CE249B" w:rsidRDefault="00977DE9" w:rsidP="00E41CA1">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Сведения о целевых показателях и их значениях по годам реализации муниципальной подпрограммы представлены в Приложении 1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3.4. Сроки и этапы реализации</w:t>
      </w:r>
    </w:p>
    <w:p w:rsidR="00977DE9" w:rsidRPr="00E41CA1" w:rsidRDefault="006858F4" w:rsidP="00E41CA1">
      <w:pPr>
        <w:pStyle w:val="a3"/>
        <w:ind w:firstLine="708"/>
        <w:jc w:val="both"/>
        <w:rPr>
          <w:rFonts w:ascii="Times New Roman" w:hAnsi="Times New Roman" w:cs="Times New Roman"/>
          <w:sz w:val="24"/>
          <w:szCs w:val="24"/>
        </w:rPr>
      </w:pPr>
      <w:r>
        <w:rPr>
          <w:rFonts w:ascii="Times New Roman" w:hAnsi="Times New Roman" w:cs="Times New Roman"/>
          <w:sz w:val="24"/>
          <w:szCs w:val="24"/>
        </w:rPr>
        <w:t>Срок реализации - 2015-2024</w:t>
      </w:r>
      <w:r w:rsidR="00977DE9" w:rsidRPr="00E41CA1">
        <w:rPr>
          <w:rFonts w:ascii="Times New Roman" w:hAnsi="Times New Roman" w:cs="Times New Roman"/>
          <w:sz w:val="24"/>
          <w:szCs w:val="24"/>
        </w:rPr>
        <w:t xml:space="preserve"> годы. </w:t>
      </w:r>
    </w:p>
    <w:p w:rsidR="00977DE9"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Этапы реализации подпрограммы не выделяются.</w:t>
      </w:r>
    </w:p>
    <w:p w:rsidR="00E41CA1" w:rsidRPr="00E41CA1" w:rsidRDefault="00E41CA1" w:rsidP="00E41CA1">
      <w:pPr>
        <w:pStyle w:val="a3"/>
        <w:ind w:firstLine="708"/>
        <w:jc w:val="both"/>
        <w:rPr>
          <w:rFonts w:ascii="Times New Roman" w:hAnsi="Times New Roman" w:cs="Times New Roman"/>
          <w:sz w:val="24"/>
          <w:szCs w:val="24"/>
        </w:rPr>
      </w:pPr>
    </w:p>
    <w:p w:rsidR="00977DE9" w:rsidRDefault="00977DE9" w:rsidP="00E41CA1">
      <w:pPr>
        <w:pStyle w:val="a3"/>
        <w:jc w:val="center"/>
        <w:rPr>
          <w:rFonts w:ascii="Times New Roman" w:hAnsi="Times New Roman" w:cs="Times New Roman"/>
          <w:b/>
          <w:sz w:val="24"/>
          <w:szCs w:val="24"/>
        </w:rPr>
      </w:pPr>
      <w:r w:rsidRPr="00E41CA1">
        <w:rPr>
          <w:rFonts w:ascii="Times New Roman" w:hAnsi="Times New Roman" w:cs="Times New Roman"/>
          <w:b/>
          <w:sz w:val="24"/>
          <w:szCs w:val="24"/>
        </w:rPr>
        <w:t>3.5. Основные мероприятия</w:t>
      </w:r>
    </w:p>
    <w:p w:rsidR="00E41CA1" w:rsidRPr="00E41CA1" w:rsidRDefault="00E41CA1" w:rsidP="00E41CA1">
      <w:pPr>
        <w:pStyle w:val="a3"/>
        <w:jc w:val="center"/>
        <w:rPr>
          <w:rFonts w:ascii="Times New Roman" w:hAnsi="Times New Roman" w:cs="Times New Roman"/>
          <w:b/>
          <w:sz w:val="24"/>
          <w:szCs w:val="24"/>
        </w:rPr>
      </w:pP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lastRenderedPageBreak/>
        <w:t>Планирование территориального развития объектов торговли, общественного питания и бытовых услуг в целях повышения доступности соответствующих услуг для населения района.</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реализуется путем утверждения и актуализации Схемы территориального планирования муниципального района и генеральных планов развития поселений, правил застройки и землепользования поселений, в составе которых утверждаются перспективные схемы размещения объектов потребительского рынка. В соответствии с градостроительной документацией осуществляется строительство новых объектов торговли, общественного питания и бытовых услуг на территории Красногорского района, в том числе многофункциональных торговых центров, торговых объектов шаговой доступности.</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Утверждение и актуализация схем нестационарных торговых объектов на территории Красногорского района.</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В настоящее время схемы размещения нестационарных торговых объектов утверждены в каждом поселении, входящем в состав Красногорского района. </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Отдел планово-экономической работы и имущественных отношений Администрация муниципального образования «Красногорский район» осуществляет мониторинг за состоянием схем размещения нестационарных торговых объектов, при необходимости – координацию деятельности органов местного самоуправления поселений.</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Оказание муниципальной услуги «Выдача разрешений на право организации розничных рынков».</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Муниципальная услуга предоставляется Отделом планово-экономической работы и имущественных отношений Администрации муниципального образования «Красногорский район». Административный регламент оказания данной муниципальной услуги утвержден постановлением Администрации муниципального образования «Красногорский район» от 20 февраля 2013 г. № 169 (в редакции от 06 августа 2013 г № 762).</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Проведение мероприятий, направленных на пресечение и профилактику незаконной торговли.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реализуется совместно с сотрудниками отделения «Красногорское» межмуниципального отдела «</w:t>
      </w:r>
      <w:proofErr w:type="spellStart"/>
      <w:r w:rsidRPr="00A921F9">
        <w:rPr>
          <w:rFonts w:ascii="Times New Roman" w:hAnsi="Times New Roman" w:cs="Times New Roman"/>
          <w:bCs/>
          <w:sz w:val="24"/>
          <w:szCs w:val="24"/>
        </w:rPr>
        <w:t>Игринский</w:t>
      </w:r>
      <w:proofErr w:type="spellEnd"/>
      <w:r w:rsidRPr="00A921F9">
        <w:rPr>
          <w:rFonts w:ascii="Times New Roman" w:hAnsi="Times New Roman" w:cs="Times New Roman"/>
          <w:bCs/>
          <w:sz w:val="24"/>
          <w:szCs w:val="24"/>
        </w:rPr>
        <w:t xml:space="preserve">» МВД УР. В рамках основного мероприятия осуществляется </w:t>
      </w:r>
      <w:proofErr w:type="gramStart"/>
      <w:r w:rsidRPr="00A921F9">
        <w:rPr>
          <w:rFonts w:ascii="Times New Roman" w:hAnsi="Times New Roman" w:cs="Times New Roman"/>
          <w:bCs/>
          <w:sz w:val="24"/>
          <w:szCs w:val="24"/>
        </w:rPr>
        <w:t>контроль за</w:t>
      </w:r>
      <w:proofErr w:type="gramEnd"/>
      <w:r w:rsidRPr="00A921F9">
        <w:rPr>
          <w:rFonts w:ascii="Times New Roman" w:hAnsi="Times New Roman" w:cs="Times New Roman"/>
          <w:bCs/>
          <w:sz w:val="24"/>
          <w:szCs w:val="24"/>
        </w:rPr>
        <w:t xml:space="preserve"> соблюдением ограничений розничной продажи алкогольной продукции, а также торговли в неустановленных местах.  Границы прилегающих территорий к организациям и (или) объектам, на  которых  не допускается розничная продажа алкогольной продукции, определены правовыми актами органов местного самоуправления поселений, входящих в состав Красногорского района». </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Административная комиссия муниципального образования «Красногорский район» имеет полномочия по рассмотрению дела об административных правонарушениях за нарушение ограничений розничной продажи алкогольной продукции, торговли в неустановленных местах, и принимать по ним решения.</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Проведение мониторинга сферы потребительского рынка, выявление проблем и принятие мер реагирования.</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В рамках основного мероприятия осуществляется:</w:t>
      </w:r>
    </w:p>
    <w:p w:rsidR="00977DE9" w:rsidRPr="00A921F9" w:rsidRDefault="00977DE9" w:rsidP="00341660">
      <w:pPr>
        <w:pStyle w:val="ac"/>
        <w:widowControl/>
        <w:numPr>
          <w:ilvl w:val="1"/>
          <w:numId w:val="25"/>
        </w:numPr>
        <w:tabs>
          <w:tab w:val="clear" w:pos="1440"/>
          <w:tab w:val="left" w:pos="1134"/>
        </w:tabs>
        <w:suppressAutoHyphens/>
        <w:spacing w:line="276" w:lineRule="auto"/>
        <w:ind w:left="0" w:firstLine="709"/>
        <w:rPr>
          <w:sz w:val="24"/>
          <w:szCs w:val="24"/>
        </w:rPr>
      </w:pPr>
      <w:r w:rsidRPr="00A921F9">
        <w:rPr>
          <w:sz w:val="24"/>
          <w:szCs w:val="24"/>
        </w:rPr>
        <w:t>мониторинг торговых объектов в территориальном разрезе;</w:t>
      </w:r>
    </w:p>
    <w:p w:rsidR="00977DE9" w:rsidRPr="00A921F9" w:rsidRDefault="00977DE9" w:rsidP="00341660">
      <w:pPr>
        <w:pStyle w:val="ac"/>
        <w:widowControl/>
        <w:numPr>
          <w:ilvl w:val="1"/>
          <w:numId w:val="25"/>
        </w:numPr>
        <w:tabs>
          <w:tab w:val="clear" w:pos="1440"/>
          <w:tab w:val="left" w:pos="1134"/>
        </w:tabs>
        <w:suppressAutoHyphens/>
        <w:spacing w:line="276" w:lineRule="auto"/>
        <w:ind w:left="0" w:firstLine="709"/>
        <w:rPr>
          <w:sz w:val="24"/>
          <w:szCs w:val="24"/>
        </w:rPr>
      </w:pPr>
      <w:r w:rsidRPr="00A921F9">
        <w:rPr>
          <w:sz w:val="24"/>
          <w:szCs w:val="24"/>
        </w:rPr>
        <w:t>сбор и анализ статистических показателей об обороте розничной торговли и общественного питания, их прогнозирование на перспективу;</w:t>
      </w:r>
    </w:p>
    <w:p w:rsidR="00977DE9" w:rsidRPr="00A921F9" w:rsidRDefault="00977DE9" w:rsidP="00341660">
      <w:pPr>
        <w:pStyle w:val="ac"/>
        <w:widowControl/>
        <w:numPr>
          <w:ilvl w:val="1"/>
          <w:numId w:val="25"/>
        </w:numPr>
        <w:tabs>
          <w:tab w:val="clear" w:pos="1440"/>
          <w:tab w:val="left" w:pos="1134"/>
        </w:tabs>
        <w:suppressAutoHyphens/>
        <w:spacing w:line="276" w:lineRule="auto"/>
        <w:ind w:left="0" w:firstLine="709"/>
        <w:rPr>
          <w:sz w:val="24"/>
          <w:szCs w:val="24"/>
        </w:rPr>
      </w:pPr>
      <w:r w:rsidRPr="00A921F9">
        <w:rPr>
          <w:sz w:val="24"/>
          <w:szCs w:val="24"/>
        </w:rPr>
        <w:lastRenderedPageBreak/>
        <w:t>мониторинг цен на основные виды продовольственных товаров – в случаях резких скачков цен. Сведения о результатах мониторинга цен направляются в Министерство торговли и бытовых услуг Удмуртской Республики, Прокуратуру Удмуртской Республики.</w:t>
      </w:r>
    </w:p>
    <w:p w:rsidR="00977DE9" w:rsidRPr="006858F4" w:rsidRDefault="00977DE9" w:rsidP="00977DE9">
      <w:pPr>
        <w:pStyle w:val="ac"/>
        <w:widowControl/>
        <w:tabs>
          <w:tab w:val="left" w:pos="1134"/>
        </w:tabs>
        <w:suppressAutoHyphens/>
        <w:spacing w:line="276" w:lineRule="auto"/>
        <w:ind w:firstLine="0"/>
        <w:rPr>
          <w:sz w:val="24"/>
          <w:szCs w:val="24"/>
          <w:u w:val="single"/>
          <w:lang w:val="ru-RU"/>
        </w:rPr>
      </w:pPr>
      <w:r w:rsidRPr="00A921F9">
        <w:rPr>
          <w:sz w:val="24"/>
          <w:szCs w:val="24"/>
        </w:rPr>
        <w:tab/>
        <w:t>6) Консультации потребителей по разъяснению вопросов применения Закона о защите прав потребителей, порядка защиты их прав.</w:t>
      </w:r>
      <w:r w:rsidR="006858F4">
        <w:rPr>
          <w:sz w:val="24"/>
          <w:szCs w:val="24"/>
          <w:lang w:val="ru-RU"/>
        </w:rPr>
        <w:t xml:space="preserve"> </w:t>
      </w:r>
      <w:r w:rsidR="006858F4" w:rsidRPr="006858F4">
        <w:rPr>
          <w:sz w:val="24"/>
          <w:szCs w:val="24"/>
          <w:u w:val="single"/>
          <w:lang w:val="ru-RU"/>
        </w:rPr>
        <w:t>Отменено</w:t>
      </w:r>
      <w:r w:rsidR="006858F4">
        <w:rPr>
          <w:sz w:val="24"/>
          <w:szCs w:val="24"/>
          <w:u w:val="single"/>
          <w:lang w:val="ru-RU"/>
        </w:rPr>
        <w:t xml:space="preserve"> с 2019 г. </w:t>
      </w:r>
      <w:r w:rsidR="006858F4" w:rsidRPr="006858F4">
        <w:rPr>
          <w:sz w:val="24"/>
          <w:szCs w:val="24"/>
          <w:u w:val="single"/>
          <w:lang w:val="ru-RU"/>
        </w:rPr>
        <w:t xml:space="preserve"> в связи с разработкой от</w:t>
      </w:r>
      <w:r w:rsidR="006858F4">
        <w:rPr>
          <w:sz w:val="24"/>
          <w:szCs w:val="24"/>
          <w:u w:val="single"/>
          <w:lang w:val="ru-RU"/>
        </w:rPr>
        <w:t>дельной муниципальной программы.</w:t>
      </w:r>
    </w:p>
    <w:p w:rsidR="00977DE9" w:rsidRPr="006858F4" w:rsidRDefault="00977DE9" w:rsidP="006858F4">
      <w:pPr>
        <w:pStyle w:val="ac"/>
        <w:widowControl/>
        <w:tabs>
          <w:tab w:val="left" w:pos="1134"/>
        </w:tabs>
        <w:suppressAutoHyphens/>
        <w:spacing w:line="276" w:lineRule="auto"/>
        <w:ind w:firstLine="0"/>
        <w:rPr>
          <w:sz w:val="24"/>
          <w:szCs w:val="24"/>
          <w:u w:val="single"/>
          <w:lang w:val="ru-RU"/>
        </w:rPr>
      </w:pPr>
      <w:r w:rsidRPr="00A921F9">
        <w:rPr>
          <w:bCs/>
        </w:rPr>
        <w:tab/>
        <w:t xml:space="preserve">7) Рассмотрение жалоб потребителей на нарушение их прав вследствие недостатков товара, работы, услуги, нарушения сроков выполнения работ и оказания услуг. </w:t>
      </w:r>
      <w:r w:rsidR="006858F4" w:rsidRPr="006858F4">
        <w:rPr>
          <w:sz w:val="24"/>
          <w:szCs w:val="24"/>
          <w:u w:val="single"/>
          <w:lang w:val="ru-RU"/>
        </w:rPr>
        <w:t>Отменено</w:t>
      </w:r>
      <w:r w:rsidR="006858F4">
        <w:rPr>
          <w:sz w:val="24"/>
          <w:szCs w:val="24"/>
          <w:u w:val="single"/>
          <w:lang w:val="ru-RU"/>
        </w:rPr>
        <w:t xml:space="preserve"> с 2019 г. </w:t>
      </w:r>
      <w:r w:rsidR="006858F4" w:rsidRPr="006858F4">
        <w:rPr>
          <w:sz w:val="24"/>
          <w:szCs w:val="24"/>
          <w:u w:val="single"/>
          <w:lang w:val="ru-RU"/>
        </w:rPr>
        <w:t xml:space="preserve"> в связи с разработкой от</w:t>
      </w:r>
      <w:r w:rsidR="006858F4">
        <w:rPr>
          <w:sz w:val="24"/>
          <w:szCs w:val="24"/>
          <w:u w:val="single"/>
          <w:lang w:val="ru-RU"/>
        </w:rPr>
        <w:t>дельной муниципальной программы.</w:t>
      </w:r>
    </w:p>
    <w:p w:rsidR="00977DE9" w:rsidRPr="006858F4" w:rsidRDefault="00977DE9" w:rsidP="006858F4">
      <w:pPr>
        <w:pStyle w:val="ac"/>
        <w:widowControl/>
        <w:tabs>
          <w:tab w:val="left" w:pos="1134"/>
        </w:tabs>
        <w:suppressAutoHyphens/>
        <w:spacing w:line="276" w:lineRule="auto"/>
        <w:ind w:firstLine="0"/>
        <w:rPr>
          <w:sz w:val="24"/>
          <w:szCs w:val="24"/>
          <w:u w:val="single"/>
          <w:lang w:val="ru-RU"/>
        </w:rPr>
      </w:pPr>
      <w:r w:rsidRPr="00A921F9">
        <w:rPr>
          <w:bCs/>
        </w:rPr>
        <w:tab/>
        <w:t xml:space="preserve">8) Распространение </w:t>
      </w:r>
      <w:r w:rsidRPr="006858F4">
        <w:rPr>
          <w:bCs/>
          <w:sz w:val="24"/>
          <w:szCs w:val="24"/>
        </w:rPr>
        <w:t>информации о правах потребителей и о необходимых действиях по защите этих прав.</w:t>
      </w:r>
      <w:r w:rsidR="006858F4" w:rsidRPr="006858F4">
        <w:rPr>
          <w:bCs/>
          <w:sz w:val="24"/>
          <w:szCs w:val="24"/>
        </w:rPr>
        <w:t xml:space="preserve"> </w:t>
      </w:r>
      <w:r w:rsidR="006858F4" w:rsidRPr="006858F4">
        <w:rPr>
          <w:sz w:val="24"/>
          <w:szCs w:val="24"/>
          <w:u w:val="single"/>
          <w:lang w:val="ru-RU"/>
        </w:rPr>
        <w:t>Отменено с 2019 г.  в связи с разработкой отдельной муниципальной программы.</w:t>
      </w:r>
    </w:p>
    <w:p w:rsidR="00977DE9" w:rsidRPr="006858F4" w:rsidRDefault="00977DE9" w:rsidP="006858F4">
      <w:pPr>
        <w:pStyle w:val="ac"/>
        <w:widowControl/>
        <w:tabs>
          <w:tab w:val="left" w:pos="1134"/>
        </w:tabs>
        <w:suppressAutoHyphens/>
        <w:spacing w:line="276" w:lineRule="auto"/>
        <w:ind w:firstLine="0"/>
        <w:rPr>
          <w:bCs/>
          <w:sz w:val="24"/>
          <w:szCs w:val="24"/>
        </w:rPr>
      </w:pPr>
      <w:r w:rsidRPr="006858F4">
        <w:rPr>
          <w:bCs/>
          <w:sz w:val="24"/>
          <w:szCs w:val="24"/>
        </w:rPr>
        <w:tab/>
        <w:t xml:space="preserve">9) Предъявление исков в суд о признании действий изготовителя (исполнителя, продавца, уполномоченной организации) противоправными в отношении неопределенного круга потребителей и о прекращении этих </w:t>
      </w:r>
    </w:p>
    <w:p w:rsidR="00977DE9" w:rsidRPr="006858F4" w:rsidRDefault="00977DE9" w:rsidP="00977DE9">
      <w:pPr>
        <w:pStyle w:val="a4"/>
        <w:tabs>
          <w:tab w:val="left" w:pos="1134"/>
        </w:tabs>
        <w:autoSpaceDE w:val="0"/>
        <w:autoSpaceDN w:val="0"/>
        <w:adjustRightInd w:val="0"/>
        <w:spacing w:before="0" w:line="276" w:lineRule="auto"/>
        <w:ind w:left="0"/>
        <w:contextualSpacing w:val="0"/>
        <w:jc w:val="both"/>
        <w:rPr>
          <w:bCs w:val="0"/>
        </w:rPr>
      </w:pPr>
      <w:r w:rsidRPr="006858F4">
        <w:rPr>
          <w:bCs w:val="0"/>
        </w:rPr>
        <w:tab/>
        <w:t>10) Информирование предпринимателей, занимающихся розничной торговлей, оказанием услуг в сфере общественного питания, бытовых услуг на территории Красногорского района, о мерах государственной поддержки, выставках, ярмарках, смотрах-конкурсах, проводимых на региональном и межрегиональном уровнях.</w:t>
      </w:r>
    </w:p>
    <w:p w:rsidR="00977DE9" w:rsidRPr="00A921F9" w:rsidRDefault="00977DE9" w:rsidP="00977DE9">
      <w:pPr>
        <w:pStyle w:val="a4"/>
        <w:tabs>
          <w:tab w:val="left" w:pos="1134"/>
        </w:tabs>
        <w:autoSpaceDE w:val="0"/>
        <w:autoSpaceDN w:val="0"/>
        <w:adjustRightInd w:val="0"/>
        <w:spacing w:before="0" w:line="276" w:lineRule="auto"/>
        <w:ind w:left="0"/>
        <w:contextualSpacing w:val="0"/>
        <w:jc w:val="both"/>
        <w:rPr>
          <w:bCs w:val="0"/>
        </w:rPr>
      </w:pPr>
      <w:r w:rsidRPr="00A921F9">
        <w:rPr>
          <w:bCs w:val="0"/>
        </w:rPr>
        <w:tab/>
        <w:t>11) Организация обучения работников торговли, общественного питания и бытовых услуг,  проведение семинаров, совещаний и «круглых столов».</w:t>
      </w:r>
    </w:p>
    <w:p w:rsidR="00977DE9" w:rsidRPr="00A921F9" w:rsidRDefault="00977DE9" w:rsidP="00977DE9">
      <w:pPr>
        <w:pStyle w:val="a4"/>
        <w:tabs>
          <w:tab w:val="left" w:pos="1134"/>
        </w:tabs>
        <w:autoSpaceDE w:val="0"/>
        <w:autoSpaceDN w:val="0"/>
        <w:adjustRightInd w:val="0"/>
        <w:spacing w:before="0" w:line="276" w:lineRule="auto"/>
        <w:ind w:left="0"/>
        <w:contextualSpacing w:val="0"/>
        <w:jc w:val="both"/>
        <w:rPr>
          <w:bCs w:val="0"/>
        </w:rPr>
      </w:pPr>
      <w:r w:rsidRPr="00A921F9">
        <w:rPr>
          <w:bCs w:val="0"/>
        </w:rPr>
        <w:tab/>
        <w:t>12) Оказание юридической помощи субъектам малого и среднего предпринимательства, осуществляющим деятельность в сфере потребительского рынка.</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 xml:space="preserve">13) Поздравления </w:t>
      </w:r>
      <w:proofErr w:type="gramStart"/>
      <w:r w:rsidRPr="00E41CA1">
        <w:rPr>
          <w:rFonts w:ascii="Times New Roman" w:hAnsi="Times New Roman" w:cs="Times New Roman"/>
          <w:sz w:val="24"/>
          <w:szCs w:val="24"/>
        </w:rPr>
        <w:t>к</w:t>
      </w:r>
      <w:proofErr w:type="gramEnd"/>
      <w:r w:rsidRPr="00E41CA1">
        <w:rPr>
          <w:rFonts w:ascii="Times New Roman" w:hAnsi="Times New Roman" w:cs="Times New Roman"/>
          <w:sz w:val="24"/>
          <w:szCs w:val="24"/>
        </w:rPr>
        <w:t xml:space="preserve"> Дню работников торговли, к Дню работников бытового обслуживания населения. Внесение предложений по награждению почетными грамотами и другими наградами работников, внесших большой вклад в развитие сферы потребительского рынка.</w:t>
      </w:r>
    </w:p>
    <w:p w:rsidR="00977DE9" w:rsidRPr="006858F4" w:rsidRDefault="00977DE9" w:rsidP="006858F4">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14) Участие в реализации инвестиционных проектов по открытию новых</w:t>
      </w:r>
      <w:r w:rsidR="006858F4">
        <w:rPr>
          <w:rFonts w:ascii="Times New Roman" w:hAnsi="Times New Roman" w:cs="Times New Roman"/>
          <w:sz w:val="24"/>
          <w:szCs w:val="24"/>
        </w:rPr>
        <w:t xml:space="preserve"> объектов розничной торговли.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3.6. Меры муниципального регулирования</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Решением Красногорского районного Совета депутатов от 23 ноября 2010 года                     № 364 «О едином налоге на вмененный доход для отдельных видов деятельности на территории муниципального образования «Красногорский район» установлены:</w:t>
      </w:r>
    </w:p>
    <w:p w:rsidR="00977DE9" w:rsidRPr="00A921F9" w:rsidRDefault="00977DE9" w:rsidP="00341660">
      <w:pPr>
        <w:pStyle w:val="a4"/>
        <w:numPr>
          <w:ilvl w:val="0"/>
          <w:numId w:val="22"/>
        </w:numPr>
        <w:shd w:val="clear" w:color="auto" w:fill="FFFFFF"/>
        <w:tabs>
          <w:tab w:val="left" w:pos="1134"/>
        </w:tabs>
        <w:spacing w:before="0" w:line="312" w:lineRule="auto"/>
        <w:ind w:left="0" w:right="57" w:firstLine="709"/>
        <w:contextualSpacing w:val="0"/>
        <w:jc w:val="both"/>
      </w:pPr>
      <w:r w:rsidRPr="00A921F9">
        <w:t>виды предпринимательской деятельности, в отношении которых на территории муниципального образования «Красногорский район» установлена система налогообложения в виде единого налога на вмененный доход (в том числе розничная торговля, оказание бытовых услуг, услуг общественного питания);</w:t>
      </w:r>
    </w:p>
    <w:p w:rsidR="00977DE9" w:rsidRPr="00A921F9" w:rsidRDefault="00977DE9" w:rsidP="00341660">
      <w:pPr>
        <w:pStyle w:val="a4"/>
        <w:numPr>
          <w:ilvl w:val="0"/>
          <w:numId w:val="22"/>
        </w:numPr>
        <w:shd w:val="clear" w:color="auto" w:fill="FFFFFF"/>
        <w:tabs>
          <w:tab w:val="left" w:pos="1134"/>
        </w:tabs>
        <w:spacing w:before="0" w:line="312" w:lineRule="auto"/>
        <w:ind w:left="0" w:right="57" w:firstLine="709"/>
        <w:contextualSpacing w:val="0"/>
        <w:jc w:val="both"/>
      </w:pPr>
      <w:r w:rsidRPr="00A921F9">
        <w:t>порядок определения корректирующего базовую доходность коэффициента К</w:t>
      </w:r>
      <w:proofErr w:type="gramStart"/>
      <w:r w:rsidRPr="00A921F9">
        <w:t>2</w:t>
      </w:r>
      <w:proofErr w:type="gramEnd"/>
      <w:r w:rsidRPr="00A921F9">
        <w:t xml:space="preserve"> в зависимости от двух факторов: </w:t>
      </w:r>
    </w:p>
    <w:p w:rsidR="00977DE9" w:rsidRPr="00A921F9" w:rsidRDefault="00977DE9" w:rsidP="00341660">
      <w:pPr>
        <w:pStyle w:val="a4"/>
        <w:numPr>
          <w:ilvl w:val="0"/>
          <w:numId w:val="23"/>
        </w:numPr>
        <w:shd w:val="clear" w:color="auto" w:fill="FFFFFF"/>
        <w:spacing w:before="0" w:line="312" w:lineRule="auto"/>
        <w:ind w:left="1145" w:right="57" w:hanging="357"/>
        <w:contextualSpacing w:val="0"/>
      </w:pPr>
      <w:r w:rsidRPr="00A921F9">
        <w:t xml:space="preserve">ассортимента товаров (работ, услуг); </w:t>
      </w:r>
    </w:p>
    <w:p w:rsidR="00977DE9" w:rsidRPr="00A921F9" w:rsidRDefault="00977DE9" w:rsidP="00341660">
      <w:pPr>
        <w:pStyle w:val="a4"/>
        <w:numPr>
          <w:ilvl w:val="0"/>
          <w:numId w:val="23"/>
        </w:numPr>
        <w:shd w:val="clear" w:color="auto" w:fill="FFFFFF"/>
        <w:spacing w:before="0" w:line="312" w:lineRule="auto"/>
        <w:ind w:left="1145" w:right="57" w:hanging="357"/>
        <w:contextualSpacing w:val="0"/>
      </w:pPr>
      <w:r w:rsidRPr="00A921F9">
        <w:t>особенностей места ведения предпринимательской деятельности.</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lastRenderedPageBreak/>
        <w:t>Значение коэффициента, учитывающего ассортимент товаров (работ, услуг) определен по видам предпринимательской деятельности.</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 xml:space="preserve">Значение коэффициента, учитывающего особенности места ведения предпринимательской деятельности определены для двух групп населенных пунктов: </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 xml:space="preserve">с. Красногорское и д. </w:t>
      </w:r>
      <w:proofErr w:type="spellStart"/>
      <w:r w:rsidRPr="00E41CA1">
        <w:rPr>
          <w:rFonts w:ascii="Times New Roman" w:hAnsi="Times New Roman" w:cs="Times New Roman"/>
          <w:sz w:val="24"/>
          <w:szCs w:val="24"/>
        </w:rPr>
        <w:t>Агриколь</w:t>
      </w:r>
      <w:proofErr w:type="spellEnd"/>
      <w:r w:rsidRPr="00E41CA1">
        <w:rPr>
          <w:rFonts w:ascii="Times New Roman" w:hAnsi="Times New Roman" w:cs="Times New Roman"/>
          <w:sz w:val="24"/>
          <w:szCs w:val="24"/>
        </w:rPr>
        <w:t>;</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другие населенные пункты.</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3.7. Прогноз сводных показателей муниципальных заданий</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подпрограммы муниципальными учреждениями муниципальные услуги учреждениями не оказываются.</w:t>
      </w:r>
    </w:p>
    <w:p w:rsidR="00977DE9" w:rsidRPr="00A921F9" w:rsidRDefault="00977DE9" w:rsidP="00977DE9">
      <w:pPr>
        <w:keepNext/>
        <w:spacing w:before="360" w:after="240"/>
        <w:ind w:left="709" w:right="706"/>
        <w:jc w:val="center"/>
        <w:rPr>
          <w:rFonts w:ascii="Times New Roman" w:hAnsi="Times New Roman" w:cs="Times New Roman"/>
          <w:b/>
          <w:sz w:val="24"/>
          <w:szCs w:val="24"/>
        </w:rPr>
      </w:pPr>
      <w:r w:rsidRPr="00A921F9">
        <w:rPr>
          <w:rFonts w:ascii="Times New Roman" w:hAnsi="Times New Roman" w:cs="Times New Roman"/>
          <w:b/>
          <w:sz w:val="24"/>
          <w:szCs w:val="24"/>
        </w:rPr>
        <w:t>3.8. Взаимодействие с органами государственной власти и местного самоуправления, организациями и гражданами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Органы местного самоуправления поселений, расположенных в границах муниципального образования «Красногорский район»:</w:t>
      </w:r>
    </w:p>
    <w:p w:rsidR="00977DE9" w:rsidRPr="00A921F9" w:rsidRDefault="00977DE9" w:rsidP="00341660">
      <w:pPr>
        <w:pStyle w:val="a4"/>
        <w:numPr>
          <w:ilvl w:val="0"/>
          <w:numId w:val="23"/>
        </w:numPr>
        <w:shd w:val="clear" w:color="auto" w:fill="FFFFFF"/>
        <w:tabs>
          <w:tab w:val="left" w:pos="1134"/>
        </w:tabs>
        <w:spacing w:before="0" w:line="276" w:lineRule="auto"/>
        <w:ind w:left="0" w:right="57" w:firstLine="709"/>
        <w:contextualSpacing w:val="0"/>
        <w:jc w:val="both"/>
      </w:pPr>
      <w:r w:rsidRPr="00A921F9">
        <w:t>утверждают генеральные планы развития поселений, правила землепользования и застройки, в которых определяют земельные участки под размещение новых объектов торговли, общественного питания и бытовых услуг в соответствии со Схемой территориального планирования муниципального образования «Красногорский район»;</w:t>
      </w:r>
    </w:p>
    <w:p w:rsidR="00977DE9" w:rsidRPr="00A921F9" w:rsidRDefault="00977DE9" w:rsidP="00341660">
      <w:pPr>
        <w:pStyle w:val="a4"/>
        <w:numPr>
          <w:ilvl w:val="0"/>
          <w:numId w:val="23"/>
        </w:numPr>
        <w:shd w:val="clear" w:color="auto" w:fill="FFFFFF"/>
        <w:tabs>
          <w:tab w:val="left" w:pos="1134"/>
        </w:tabs>
        <w:spacing w:before="0" w:line="276" w:lineRule="auto"/>
        <w:ind w:left="0" w:right="57" w:firstLine="709"/>
        <w:contextualSpacing w:val="0"/>
        <w:jc w:val="both"/>
      </w:pPr>
      <w:r w:rsidRPr="00A921F9">
        <w:t>утверждают схемы размещения нестационарных торговых объектов торговли;</w:t>
      </w:r>
    </w:p>
    <w:p w:rsidR="00977DE9" w:rsidRPr="00A921F9" w:rsidRDefault="00977DE9" w:rsidP="00341660">
      <w:pPr>
        <w:pStyle w:val="a4"/>
        <w:numPr>
          <w:ilvl w:val="0"/>
          <w:numId w:val="23"/>
        </w:numPr>
        <w:shd w:val="clear" w:color="auto" w:fill="FFFFFF"/>
        <w:tabs>
          <w:tab w:val="left" w:pos="1134"/>
        </w:tabs>
        <w:spacing w:before="0" w:line="276" w:lineRule="auto"/>
        <w:ind w:left="0" w:right="57" w:firstLine="709"/>
        <w:contextualSpacing w:val="0"/>
        <w:jc w:val="both"/>
      </w:pPr>
      <w:r w:rsidRPr="00A921F9">
        <w:t>утверждают границы прилегающих территорий к организациям и (или) объектам, на  которых  не допускается розничная продажа алкогольной продукции.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Управление Федеральной службы по надзору в сфере защиты прав потребителей и благополучия человека по Удмуртской Республике проводит мониторинг качества пищевых продуктов, реализуемых на территории Красногорского района, осуществляет защиту прав потребителей, оказывает им правовую помощь в случаях нарушения их прав.</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Отделение «Красногорское» межмуниципального отдела «</w:t>
      </w:r>
      <w:proofErr w:type="spellStart"/>
      <w:r w:rsidRPr="00A921F9">
        <w:rPr>
          <w:rFonts w:ascii="Times New Roman" w:hAnsi="Times New Roman" w:cs="Times New Roman"/>
          <w:bCs/>
          <w:sz w:val="24"/>
          <w:szCs w:val="24"/>
        </w:rPr>
        <w:t>Игринский</w:t>
      </w:r>
      <w:proofErr w:type="spellEnd"/>
      <w:r w:rsidRPr="00A921F9">
        <w:rPr>
          <w:rFonts w:ascii="Times New Roman" w:hAnsi="Times New Roman" w:cs="Times New Roman"/>
          <w:bCs/>
          <w:sz w:val="24"/>
          <w:szCs w:val="24"/>
        </w:rPr>
        <w:t>» МВД УР проводит рейды по противодействию фактам торговли алкогольной продукцией в неустановленных местах.</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Мнение населения о размещении новых объектов потребительского рынка учитывается при проведении публичных слушаний по проектам генеральных планов поселений, проектам правил землепользования и застройки поселений, в том числе по внесению в них изменений. </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Для взаимодействия с населением организован прием граждан по личным вопросам Главой муниципального образования «Красногорский район», главой Администрации муниципального образования «Красногорский район», заместителем главы Администрации муниципального образования «Красногорский район» по финансово-экономическим вопросам, а также организована «Прямая телефонная линия» Главы муниципального образования «Красногорский район», имеется интернет-приемная на сайте муниципального образования «Красногорский район». </w:t>
      </w:r>
    </w:p>
    <w:p w:rsidR="00977DE9" w:rsidRPr="00A921F9" w:rsidRDefault="00977DE9" w:rsidP="00977DE9">
      <w:pPr>
        <w:pStyle w:val="3"/>
        <w:spacing w:before="0" w:after="0" w:line="276" w:lineRule="auto"/>
        <w:ind w:firstLine="700"/>
        <w:jc w:val="both"/>
        <w:rPr>
          <w:rFonts w:ascii="Times New Roman" w:hAnsi="Times New Roman"/>
          <w:b w:val="0"/>
          <w:bCs w:val="0"/>
          <w:sz w:val="24"/>
          <w:szCs w:val="24"/>
        </w:rPr>
      </w:pPr>
      <w:r w:rsidRPr="00A921F9">
        <w:rPr>
          <w:rFonts w:ascii="Times New Roman" w:hAnsi="Times New Roman"/>
          <w:b w:val="0"/>
          <w:sz w:val="24"/>
          <w:szCs w:val="24"/>
        </w:rPr>
        <w:t>Региональная энергетическая комиссия Удмуртской Республики устанавливает предельные торговые наценки на продукцию, реализуемую на предприятиях общественного питания в образовательных учреждениях Удмуртской Республики.</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 xml:space="preserve">Управление Федеральной службы по надзору в сфере защиты прав потребителей и благополучия человека по Удмуртской Республике оказывает содействие в осуществлении </w:t>
      </w:r>
      <w:proofErr w:type="gramStart"/>
      <w:r w:rsidRPr="00A921F9">
        <w:rPr>
          <w:rFonts w:ascii="Times New Roman" w:hAnsi="Times New Roman" w:cs="Times New Roman"/>
          <w:sz w:val="24"/>
          <w:szCs w:val="24"/>
        </w:rPr>
        <w:lastRenderedPageBreak/>
        <w:t>контроля за</w:t>
      </w:r>
      <w:proofErr w:type="gramEnd"/>
      <w:r w:rsidRPr="00A921F9">
        <w:rPr>
          <w:rFonts w:ascii="Times New Roman" w:hAnsi="Times New Roman" w:cs="Times New Roman"/>
          <w:sz w:val="24"/>
          <w:szCs w:val="24"/>
        </w:rPr>
        <w:t xml:space="preserve"> качеством и безопасностью продукции, соблюдением санитарного законодательства при организации детского и школьного питания.</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3.9. Ресурсное обеспечение</w:t>
      </w:r>
    </w:p>
    <w:p w:rsidR="00977DE9"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 xml:space="preserve">Расходы на содержание исполнителей и соисполнителей мероприятия подпрограммы учтены в составе расходов на содержание Администрации муниципального образования «Красногорский район» </w:t>
      </w:r>
      <w:r w:rsidRPr="00B63C38">
        <w:rPr>
          <w:rFonts w:ascii="Times New Roman" w:hAnsi="Times New Roman" w:cs="Times New Roman"/>
          <w:i/>
          <w:sz w:val="24"/>
          <w:szCs w:val="24"/>
        </w:rPr>
        <w:t>(муниципальная программа «Муниципальное управление», подпрограмма «Организация муниципального управления»).</w:t>
      </w:r>
      <w:r w:rsidRPr="00B63C38">
        <w:rPr>
          <w:rFonts w:ascii="Times New Roman" w:hAnsi="Times New Roman" w:cs="Times New Roman"/>
          <w:sz w:val="24"/>
          <w:szCs w:val="24"/>
        </w:rPr>
        <w:t xml:space="preserve">  </w:t>
      </w:r>
    </w:p>
    <w:p w:rsidR="003E34C0" w:rsidRPr="00A921F9" w:rsidRDefault="003E34C0" w:rsidP="003E34C0">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Расходы на цели реализации п</w:t>
      </w:r>
      <w:r>
        <w:rPr>
          <w:rFonts w:ascii="Times New Roman" w:hAnsi="Times New Roman" w:cs="Times New Roman"/>
          <w:sz w:val="24"/>
          <w:szCs w:val="24"/>
        </w:rPr>
        <w:t>одпрограммы за счет всех</w:t>
      </w:r>
      <w:r w:rsidRPr="00A921F9">
        <w:rPr>
          <w:rFonts w:ascii="Times New Roman" w:hAnsi="Times New Roman" w:cs="Times New Roman"/>
          <w:sz w:val="24"/>
          <w:szCs w:val="24"/>
        </w:rPr>
        <w:t xml:space="preserve"> источни</w:t>
      </w:r>
      <w:r>
        <w:rPr>
          <w:rFonts w:ascii="Times New Roman" w:hAnsi="Times New Roman" w:cs="Times New Roman"/>
          <w:sz w:val="24"/>
          <w:szCs w:val="24"/>
        </w:rPr>
        <w:t>ков оцениваются в размере 6853</w:t>
      </w:r>
      <w:r w:rsidRPr="00A921F9">
        <w:rPr>
          <w:rFonts w:ascii="Times New Roman" w:hAnsi="Times New Roman" w:cs="Times New Roman"/>
          <w:sz w:val="24"/>
          <w:szCs w:val="24"/>
        </w:rPr>
        <w:t xml:space="preserve"> тыс. рублей, в том числе по годам реализации муниципальной подпрограммы: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942"/>
      </w:tblGrid>
      <w:tr w:rsidR="003E34C0" w:rsidRPr="00A921F9" w:rsidTr="0088707E">
        <w:trPr>
          <w:trHeight w:val="357"/>
          <w:jc w:val="center"/>
        </w:trPr>
        <w:tc>
          <w:tcPr>
            <w:tcW w:w="2347" w:type="dxa"/>
            <w:vMerge w:val="restart"/>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Годы реализации</w:t>
            </w:r>
          </w:p>
        </w:tc>
        <w:tc>
          <w:tcPr>
            <w:tcW w:w="1942" w:type="dxa"/>
            <w:vMerge w:val="restart"/>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Внебюджетные источники, тыс. руб.</w:t>
            </w:r>
          </w:p>
        </w:tc>
      </w:tr>
      <w:tr w:rsidR="003E34C0" w:rsidRPr="00A921F9" w:rsidTr="0088707E">
        <w:trPr>
          <w:trHeight w:val="377"/>
          <w:jc w:val="center"/>
        </w:trPr>
        <w:tc>
          <w:tcPr>
            <w:tcW w:w="2347" w:type="dxa"/>
            <w:vMerge/>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p>
        </w:tc>
        <w:tc>
          <w:tcPr>
            <w:tcW w:w="1942" w:type="dxa"/>
            <w:vMerge/>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2015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1430</w:t>
            </w:r>
            <w:r w:rsidRPr="00A921F9">
              <w:rPr>
                <w:rFonts w:ascii="Times New Roman" w:hAnsi="Times New Roman" w:cs="Times New Roman"/>
                <w:sz w:val="24"/>
                <w:szCs w:val="24"/>
              </w:rPr>
              <w:t>,00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2016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1223</w:t>
            </w:r>
            <w:r w:rsidRPr="00A921F9">
              <w:rPr>
                <w:rFonts w:ascii="Times New Roman" w:hAnsi="Times New Roman" w:cs="Times New Roman"/>
                <w:sz w:val="24"/>
                <w:szCs w:val="24"/>
              </w:rPr>
              <w:t>,00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2017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2018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2019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2200,00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2020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2021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2022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2023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2024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Итого 2015-2024</w:t>
            </w:r>
            <w:r w:rsidRPr="00A921F9">
              <w:rPr>
                <w:rFonts w:ascii="Times New Roman" w:hAnsi="Times New Roman" w:cs="Times New Roman"/>
                <w:sz w:val="24"/>
                <w:szCs w:val="24"/>
              </w:rPr>
              <w:t xml:space="preserve"> гг.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6853</w:t>
            </w:r>
            <w:r w:rsidRPr="00A921F9">
              <w:rPr>
                <w:rFonts w:ascii="Times New Roman" w:hAnsi="Times New Roman" w:cs="Times New Roman"/>
                <w:sz w:val="24"/>
                <w:szCs w:val="24"/>
              </w:rPr>
              <w:t>,00</w:t>
            </w:r>
          </w:p>
        </w:tc>
      </w:tr>
    </w:tbl>
    <w:p w:rsidR="003E34C0" w:rsidRDefault="003E34C0" w:rsidP="00B63C38">
      <w:pPr>
        <w:pStyle w:val="a3"/>
        <w:spacing w:line="276" w:lineRule="auto"/>
        <w:ind w:firstLine="708"/>
        <w:jc w:val="both"/>
        <w:rPr>
          <w:rFonts w:ascii="Times New Roman" w:hAnsi="Times New Roman" w:cs="Times New Roman"/>
          <w:sz w:val="24"/>
          <w:szCs w:val="24"/>
        </w:rPr>
      </w:pPr>
    </w:p>
    <w:p w:rsidR="003E34C0" w:rsidRPr="00B63C38" w:rsidRDefault="003E34C0" w:rsidP="00B63C3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Подпрограмма реализуется за счет внебюджетных средств.</w:t>
      </w:r>
    </w:p>
    <w:p w:rsidR="00977DE9" w:rsidRPr="00A921F9" w:rsidRDefault="00977DE9" w:rsidP="00B63C38">
      <w:pPr>
        <w:spacing w:line="312" w:lineRule="auto"/>
        <w:ind w:firstLine="708"/>
        <w:jc w:val="both"/>
        <w:rPr>
          <w:rFonts w:ascii="Times New Roman" w:hAnsi="Times New Roman" w:cs="Times New Roman"/>
          <w:sz w:val="24"/>
          <w:szCs w:val="24"/>
        </w:rPr>
      </w:pPr>
      <w:r w:rsidRPr="00A921F9">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977DE9" w:rsidRPr="00A921F9" w:rsidRDefault="00977DE9" w:rsidP="00977DE9">
      <w:pPr>
        <w:keepNext/>
        <w:spacing w:before="360" w:after="240" w:line="312" w:lineRule="auto"/>
        <w:jc w:val="center"/>
        <w:rPr>
          <w:rFonts w:ascii="Times New Roman" w:hAnsi="Times New Roman" w:cs="Times New Roman"/>
          <w:b/>
          <w:sz w:val="24"/>
          <w:szCs w:val="24"/>
        </w:rPr>
      </w:pPr>
      <w:r w:rsidRPr="00A921F9">
        <w:rPr>
          <w:rFonts w:ascii="Times New Roman" w:hAnsi="Times New Roman" w:cs="Times New Roman"/>
          <w:b/>
          <w:sz w:val="24"/>
          <w:szCs w:val="24"/>
        </w:rPr>
        <w:t>3.10. Риски и меры по управлению рисками</w:t>
      </w:r>
    </w:p>
    <w:p w:rsidR="00977DE9" w:rsidRPr="00B63C38"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Изменение налогового законодательства:</w:t>
      </w:r>
    </w:p>
    <w:p w:rsidR="00977DE9" w:rsidRPr="00B63C38"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Внешним риском для развития потребительского рынка является изменение налогового законодательства Российской Федерации, следствием которого может стать увеличение налоговой нагрузки на малый и средний бизнес. Такое развитие ситуации повлечет за собой прекращение деятельности ряда субъектов малого предпринимательства, осуществляющих деятельность в сфере торговли.</w:t>
      </w:r>
    </w:p>
    <w:p w:rsidR="00977DE9" w:rsidRPr="00B63C38"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На федеральном уровне возможно принятие правовых актов об изменении условий применения единого налога на вмененный доход. С 2018 года, по мере расширения патентной системы налогообложения, планируется отменить специальный налоговый режим в виде единого налога на вмененный доход. На региональном уровне возможно принятие правовых актов об изменении условий применения патентной системы налогообложения.</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Изменение налогообложения по специальным налоговым режимам, применяемым субъектами малого предпринимательства, может оказать влияние на развитие </w:t>
      </w:r>
      <w:r w:rsidRPr="00A921F9">
        <w:rPr>
          <w:rFonts w:ascii="Times New Roman" w:hAnsi="Times New Roman" w:cs="Times New Roman"/>
          <w:sz w:val="24"/>
          <w:szCs w:val="24"/>
        </w:rPr>
        <w:lastRenderedPageBreak/>
        <w:t>потребительского рынка, как в позитивную сторону (при снижении налоговой нагрузки), так и в негативную сторону (при увеличении налоговой нагрузки). Для минимизации рисков, при необходимости и в рамках полномочий органов местного самоуправления муниципального района, будет уточняться порядок применения единого налога на вмененный доход. В части установления порядка применения патентной системы налогообложения будет осуществляться взаимодействие с органами государственной власти Удмуртской Республики.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sz w:val="24"/>
          <w:szCs w:val="24"/>
        </w:rPr>
        <w:t>Существует риск сокращения объёма финансирования части либо всех мероприятий подпрограммы. Недофинансирование может стать следствием процессов, произошедших на общегосударственном уровне: финансового кризиса, резкого роста инфляции, изменения приоритетов в государственной политике и т.д.</w:t>
      </w:r>
    </w:p>
    <w:p w:rsidR="00977DE9" w:rsidRPr="00A921F9" w:rsidRDefault="00977DE9" w:rsidP="00977DE9">
      <w:pPr>
        <w:autoSpaceDE w:val="0"/>
        <w:autoSpaceDN w:val="0"/>
        <w:adjustRightInd w:val="0"/>
        <w:ind w:firstLine="709"/>
        <w:jc w:val="both"/>
        <w:rPr>
          <w:rFonts w:ascii="Times New Roman" w:hAnsi="Times New Roman" w:cs="Times New Roman"/>
          <w:sz w:val="24"/>
          <w:szCs w:val="24"/>
        </w:rPr>
      </w:pPr>
      <w:r w:rsidRPr="00A921F9">
        <w:rPr>
          <w:rFonts w:ascii="Times New Roman" w:hAnsi="Times New Roman" w:cs="Times New Roman"/>
          <w:sz w:val="24"/>
          <w:szCs w:val="24"/>
        </w:rPr>
        <w:t>Существует риск неэффективного использования бюджетных средств. В качестве меры для управления риском будут осуществляться проверки целевого использования средств местного бюджета Красногорского района, выделенных на реализацию подпрограммы.</w:t>
      </w:r>
    </w:p>
    <w:p w:rsidR="00977DE9" w:rsidRPr="00A921F9" w:rsidRDefault="00977DE9" w:rsidP="00977DE9">
      <w:pPr>
        <w:shd w:val="clear" w:color="auto" w:fill="FFFFFF"/>
        <w:ind w:right="-2"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Организационно-управленческие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организационно-управленческими  рисками: </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1) </w:t>
      </w:r>
      <w:r w:rsidRPr="00A921F9">
        <w:rPr>
          <w:rFonts w:ascii="Times New Roman" w:hAnsi="Times New Roman" w:cs="Times New Roman"/>
          <w:sz w:val="24"/>
          <w:szCs w:val="24"/>
        </w:rPr>
        <w:tab/>
        <w:t>составление планов реализации подпрограммы;</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2) </w:t>
      </w:r>
      <w:r w:rsidRPr="00A921F9">
        <w:rPr>
          <w:rFonts w:ascii="Times New Roman" w:hAnsi="Times New Roman" w:cs="Times New Roman"/>
          <w:sz w:val="24"/>
          <w:szCs w:val="24"/>
        </w:rPr>
        <w:tab/>
        <w:t xml:space="preserve">ежеквартальный мониторинг реализации подпрограммы; </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3)</w:t>
      </w:r>
      <w:r w:rsidRPr="00A921F9">
        <w:rPr>
          <w:rFonts w:ascii="Times New Roman" w:hAnsi="Times New Roman" w:cs="Times New Roman"/>
          <w:sz w:val="24"/>
          <w:szCs w:val="24"/>
        </w:rPr>
        <w:tab/>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4)</w:t>
      </w:r>
      <w:r w:rsidRPr="00A921F9">
        <w:rPr>
          <w:rFonts w:ascii="Times New Roman" w:hAnsi="Times New Roman" w:cs="Times New Roman"/>
          <w:sz w:val="24"/>
          <w:szCs w:val="24"/>
        </w:rPr>
        <w:tab/>
        <w:t>информирование населения и открытая публикация данных о ходе реализации подпрограммы;</w:t>
      </w:r>
    </w:p>
    <w:p w:rsidR="00977DE9" w:rsidRPr="00A921F9" w:rsidRDefault="00977DE9" w:rsidP="00977DE9">
      <w:pPr>
        <w:shd w:val="clear" w:color="auto" w:fill="FFFFFF"/>
        <w:ind w:right="-2" w:firstLine="709"/>
        <w:jc w:val="both"/>
        <w:rPr>
          <w:rFonts w:ascii="Times New Roman" w:hAnsi="Times New Roman" w:cs="Times New Roman"/>
          <w:sz w:val="24"/>
          <w:szCs w:val="24"/>
        </w:rPr>
      </w:pPr>
      <w:r w:rsidRPr="00A921F9">
        <w:rPr>
          <w:rFonts w:ascii="Times New Roman" w:hAnsi="Times New Roman" w:cs="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rsidR="00977DE9" w:rsidRPr="00A921F9" w:rsidRDefault="00977DE9" w:rsidP="00977DE9">
      <w:pPr>
        <w:keepNext/>
        <w:spacing w:before="360" w:after="240" w:line="312" w:lineRule="auto"/>
        <w:jc w:val="center"/>
        <w:rPr>
          <w:rFonts w:ascii="Times New Roman" w:hAnsi="Times New Roman" w:cs="Times New Roman"/>
          <w:b/>
          <w:sz w:val="24"/>
          <w:szCs w:val="24"/>
        </w:rPr>
      </w:pPr>
      <w:r w:rsidRPr="00A921F9">
        <w:rPr>
          <w:rFonts w:ascii="Times New Roman" w:hAnsi="Times New Roman" w:cs="Times New Roman"/>
          <w:b/>
          <w:sz w:val="24"/>
          <w:szCs w:val="24"/>
        </w:rPr>
        <w:t>3.11. Конечные результаты и оценка эффективности</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Конечными результатами реализации подпрограммы является развитие потребительского рынка, повышение качества и доступности услуг общественного питания, торговли и бытового обслуживания на территории Красногорского района, сохранение и улучшение показателей здоровья детей дошкольного и школьного возраста. </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Состояние потребительского рынка оказывает непосредственное влияние:</w:t>
      </w:r>
    </w:p>
    <w:p w:rsidR="00977DE9" w:rsidRPr="00A921F9" w:rsidRDefault="00977DE9" w:rsidP="00341660">
      <w:pPr>
        <w:pStyle w:val="a4"/>
        <w:numPr>
          <w:ilvl w:val="0"/>
          <w:numId w:val="38"/>
        </w:numPr>
        <w:tabs>
          <w:tab w:val="left" w:pos="1134"/>
        </w:tabs>
        <w:spacing w:before="0" w:line="276" w:lineRule="auto"/>
        <w:ind w:left="0" w:firstLine="709"/>
        <w:jc w:val="both"/>
        <w:rPr>
          <w:lang w:eastAsia="en-US"/>
        </w:rPr>
      </w:pPr>
      <w:r w:rsidRPr="00A921F9">
        <w:rPr>
          <w:lang w:eastAsia="en-US"/>
        </w:rPr>
        <w:t>на качество жизни населения района - за счет доступности товаров и услуг, в том числе – первой необходимости;</w:t>
      </w:r>
    </w:p>
    <w:p w:rsidR="00977DE9" w:rsidRPr="00A921F9" w:rsidRDefault="00977DE9" w:rsidP="00341660">
      <w:pPr>
        <w:pStyle w:val="a4"/>
        <w:numPr>
          <w:ilvl w:val="0"/>
          <w:numId w:val="38"/>
        </w:numPr>
        <w:tabs>
          <w:tab w:val="left" w:pos="1134"/>
        </w:tabs>
        <w:spacing w:before="0" w:line="276" w:lineRule="auto"/>
        <w:ind w:left="0" w:firstLine="709"/>
        <w:jc w:val="both"/>
        <w:rPr>
          <w:lang w:eastAsia="en-US"/>
        </w:rPr>
      </w:pPr>
      <w:r w:rsidRPr="00A921F9">
        <w:rPr>
          <w:lang w:eastAsia="en-US"/>
        </w:rPr>
        <w:t>на доходы и занятость населения района – за счет создания рабочих мест в данном секторе экономики;</w:t>
      </w:r>
    </w:p>
    <w:p w:rsidR="00977DE9" w:rsidRPr="00A921F9" w:rsidRDefault="00977DE9" w:rsidP="00341660">
      <w:pPr>
        <w:pStyle w:val="a4"/>
        <w:numPr>
          <w:ilvl w:val="0"/>
          <w:numId w:val="38"/>
        </w:numPr>
        <w:tabs>
          <w:tab w:val="left" w:pos="1134"/>
        </w:tabs>
        <w:spacing w:before="0" w:line="276" w:lineRule="auto"/>
        <w:ind w:left="0" w:firstLine="709"/>
        <w:jc w:val="both"/>
        <w:rPr>
          <w:lang w:eastAsia="en-US"/>
        </w:rPr>
      </w:pPr>
      <w:r w:rsidRPr="00A921F9">
        <w:rPr>
          <w:lang w:eastAsia="en-US"/>
        </w:rPr>
        <w:t>на доходы бюджета Красногорского района – за счет уплаты единого налога на вмененный доход, поступлений по патентной системе налогообложения субъектами предпринимательства, осуществляющими деятельность в сфере потребительского рынка.</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Для оценки результатов определены целевые показатели (индикаторы) подпрограммы, значения которых на конец </w:t>
      </w:r>
      <w:r w:rsidR="003E34C0">
        <w:rPr>
          <w:rFonts w:ascii="Times New Roman" w:hAnsi="Times New Roman" w:cs="Times New Roman"/>
          <w:sz w:val="24"/>
          <w:szCs w:val="24"/>
        </w:rPr>
        <w:t>реализации  подпрограммы (к 2024</w:t>
      </w:r>
      <w:r w:rsidRPr="00A921F9">
        <w:rPr>
          <w:rFonts w:ascii="Times New Roman" w:hAnsi="Times New Roman" w:cs="Times New Roman"/>
          <w:sz w:val="24"/>
          <w:szCs w:val="24"/>
        </w:rPr>
        <w:t xml:space="preserve"> году) составят: </w:t>
      </w:r>
    </w:p>
    <w:p w:rsidR="00977DE9" w:rsidRPr="00A921F9" w:rsidRDefault="00977DE9" w:rsidP="00341660">
      <w:pPr>
        <w:pStyle w:val="a4"/>
        <w:numPr>
          <w:ilvl w:val="0"/>
          <w:numId w:val="37"/>
        </w:numPr>
        <w:tabs>
          <w:tab w:val="left" w:pos="1134"/>
        </w:tabs>
        <w:spacing w:before="0" w:line="276" w:lineRule="auto"/>
        <w:ind w:left="0" w:right="57" w:firstLine="709"/>
        <w:rPr>
          <w:i/>
        </w:rPr>
      </w:pPr>
      <w:r w:rsidRPr="00A921F9">
        <w:lastRenderedPageBreak/>
        <w:t>объем розничного товарооборота (во всех канала</w:t>
      </w:r>
      <w:r w:rsidR="003E34C0">
        <w:t>х реализации) - Отменен</w:t>
      </w:r>
      <w:r w:rsidRPr="00A921F9">
        <w:rPr>
          <w:i/>
        </w:rPr>
        <w:t>;</w:t>
      </w:r>
    </w:p>
    <w:p w:rsidR="00977DE9" w:rsidRPr="00A921F9" w:rsidRDefault="00977DE9" w:rsidP="00977DE9">
      <w:pPr>
        <w:pStyle w:val="a4"/>
        <w:tabs>
          <w:tab w:val="left" w:pos="1134"/>
        </w:tabs>
        <w:spacing w:before="0" w:line="276" w:lineRule="auto"/>
        <w:ind w:left="709" w:right="57"/>
      </w:pPr>
      <w:r w:rsidRPr="00A921F9">
        <w:tab/>
        <w:t xml:space="preserve">в том числе организаций </w:t>
      </w:r>
      <w:r w:rsidR="003E34C0">
        <w:t>потребительской кооперации – 215</w:t>
      </w:r>
      <w:r w:rsidRPr="00A921F9">
        <w:t xml:space="preserve">  млн. рублей;</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обеспеченность населения района площадью торговы</w:t>
      </w:r>
      <w:r w:rsidR="003E34C0">
        <w:t>х объектов – 510</w:t>
      </w:r>
      <w:r w:rsidRPr="00A921F9">
        <w:t xml:space="preserve">  кв. м на 1000 чел. населения;</w:t>
      </w:r>
    </w:p>
    <w:p w:rsidR="00977DE9" w:rsidRPr="00A921F9" w:rsidRDefault="00977DE9" w:rsidP="00341660">
      <w:pPr>
        <w:pStyle w:val="a4"/>
        <w:numPr>
          <w:ilvl w:val="0"/>
          <w:numId w:val="37"/>
        </w:numPr>
        <w:tabs>
          <w:tab w:val="left" w:pos="1134"/>
        </w:tabs>
        <w:spacing w:before="0" w:line="276" w:lineRule="auto"/>
        <w:ind w:left="0" w:right="57" w:firstLine="709"/>
      </w:pPr>
      <w:r w:rsidRPr="00A921F9">
        <w:t>число жителей населенных пунктов, в которых нет стацио</w:t>
      </w:r>
      <w:r w:rsidR="003E34C0">
        <w:t>нарных торговых объектов -  900</w:t>
      </w:r>
      <w:r w:rsidRPr="00A921F9">
        <w:t xml:space="preserve"> человека;</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оборот розничной торговли – 1225,8 млн. рублей;</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оборот обществен</w:t>
      </w:r>
      <w:r w:rsidR="003E34C0">
        <w:t>ного питания – Отменен</w:t>
      </w:r>
      <w:r w:rsidRPr="00A921F9">
        <w:t>;</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объем бытовых усл</w:t>
      </w:r>
      <w:r w:rsidR="003E34C0">
        <w:t>уг населению – Отменен</w:t>
      </w:r>
      <w:r w:rsidRPr="00A921F9">
        <w:t>;</w:t>
      </w:r>
    </w:p>
    <w:p w:rsidR="00977DE9" w:rsidRDefault="00977DE9" w:rsidP="00977DE9">
      <w:pPr>
        <w:autoSpaceDE w:val="0"/>
        <w:autoSpaceDN w:val="0"/>
        <w:adjustRightInd w:val="0"/>
        <w:spacing w:after="240"/>
        <w:ind w:right="-85"/>
        <w:jc w:val="center"/>
        <w:rPr>
          <w:rFonts w:ascii="Times New Roman" w:hAnsi="Times New Roman" w:cs="Times New Roman"/>
          <w:sz w:val="24"/>
          <w:szCs w:val="24"/>
        </w:rPr>
      </w:pPr>
    </w:p>
    <w:p w:rsidR="00352DDE" w:rsidRDefault="00352DDE" w:rsidP="00977DE9">
      <w:pPr>
        <w:autoSpaceDE w:val="0"/>
        <w:autoSpaceDN w:val="0"/>
        <w:adjustRightInd w:val="0"/>
        <w:spacing w:after="240"/>
        <w:ind w:right="-85"/>
        <w:jc w:val="center"/>
        <w:rPr>
          <w:rFonts w:ascii="Times New Roman" w:hAnsi="Times New Roman" w:cs="Times New Roman"/>
          <w:sz w:val="24"/>
          <w:szCs w:val="24"/>
        </w:rPr>
      </w:pPr>
    </w:p>
    <w:p w:rsidR="00352DDE" w:rsidRDefault="00352DDE" w:rsidP="00977DE9">
      <w:pPr>
        <w:autoSpaceDE w:val="0"/>
        <w:autoSpaceDN w:val="0"/>
        <w:adjustRightInd w:val="0"/>
        <w:spacing w:after="240"/>
        <w:ind w:right="-85"/>
        <w:jc w:val="center"/>
        <w:rPr>
          <w:rFonts w:ascii="Times New Roman" w:hAnsi="Times New Roman" w:cs="Times New Roman"/>
          <w:sz w:val="24"/>
          <w:szCs w:val="24"/>
        </w:rPr>
      </w:pPr>
    </w:p>
    <w:p w:rsidR="00B63C38" w:rsidRDefault="00B63C38"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Default="009B5C44" w:rsidP="00977DE9">
      <w:pPr>
        <w:autoSpaceDE w:val="0"/>
        <w:autoSpaceDN w:val="0"/>
        <w:adjustRightInd w:val="0"/>
        <w:spacing w:after="240"/>
        <w:ind w:right="-85"/>
        <w:jc w:val="center"/>
        <w:rPr>
          <w:rFonts w:ascii="Times New Roman" w:hAnsi="Times New Roman" w:cs="Times New Roman"/>
          <w:sz w:val="24"/>
          <w:szCs w:val="24"/>
        </w:rPr>
      </w:pPr>
    </w:p>
    <w:p w:rsidR="009B5C44" w:rsidRPr="00A921F9" w:rsidRDefault="009B5C44" w:rsidP="00977DE9">
      <w:pPr>
        <w:autoSpaceDE w:val="0"/>
        <w:autoSpaceDN w:val="0"/>
        <w:adjustRightInd w:val="0"/>
        <w:spacing w:after="240"/>
        <w:ind w:right="-85"/>
        <w:jc w:val="center"/>
        <w:rPr>
          <w:rFonts w:ascii="Times New Roman" w:hAnsi="Times New Roman" w:cs="Times New Roman"/>
          <w:sz w:val="24"/>
          <w:szCs w:val="24"/>
        </w:rPr>
      </w:pPr>
    </w:p>
    <w:p w:rsidR="00977DE9" w:rsidRPr="00A921F9" w:rsidRDefault="00977DE9" w:rsidP="00977DE9">
      <w:pPr>
        <w:autoSpaceDE w:val="0"/>
        <w:autoSpaceDN w:val="0"/>
        <w:adjustRightInd w:val="0"/>
        <w:spacing w:after="240"/>
        <w:ind w:right="-85"/>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lastRenderedPageBreak/>
        <w:t xml:space="preserve">4. 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Создание благоприятных условий для привлечения инвестиций»</w:t>
      </w:r>
    </w:p>
    <w:p w:rsidR="00977DE9" w:rsidRPr="00A921F9" w:rsidRDefault="00977DE9" w:rsidP="00977DE9">
      <w:pPr>
        <w:keepNext/>
        <w:autoSpaceDE w:val="0"/>
        <w:autoSpaceDN w:val="0"/>
        <w:adjustRightInd w:val="0"/>
        <w:spacing w:before="360" w:after="240"/>
        <w:ind w:right="-85"/>
        <w:jc w:val="center"/>
        <w:rPr>
          <w:rFonts w:ascii="Times New Roman" w:hAnsi="Times New Roman" w:cs="Times New Roman"/>
          <w:b/>
          <w:bCs/>
          <w:sz w:val="24"/>
          <w:szCs w:val="24"/>
        </w:rPr>
      </w:pPr>
      <w:r w:rsidRPr="00A921F9">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8044"/>
      </w:tblGrid>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Наименование подпрограммы</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color w:val="000000"/>
                <w:sz w:val="24"/>
                <w:szCs w:val="24"/>
              </w:rPr>
              <w:t>Создание благоприятных условий для привлечения инвестиций</w:t>
            </w:r>
            <w:r w:rsidRPr="00A921F9">
              <w:rPr>
                <w:rFonts w:ascii="Times New Roman" w:hAnsi="Times New Roman" w:cs="Times New Roman"/>
                <w:sz w:val="24"/>
                <w:szCs w:val="24"/>
              </w:rPr>
              <w:t xml:space="preserve">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Координатор</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Заместитель Главы Администрации муниципального образования «Красногорский район» по финансово-экономическим вопросам</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Ответственный исполнитель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Отд</w:t>
            </w:r>
            <w:r w:rsidR="00506523">
              <w:rPr>
                <w:rFonts w:ascii="Times New Roman" w:hAnsi="Times New Roman" w:cs="Times New Roman"/>
                <w:sz w:val="24"/>
                <w:szCs w:val="24"/>
              </w:rPr>
              <w:t>ел планово-экономической работы</w:t>
            </w:r>
            <w:r w:rsidRPr="00A921F9">
              <w:rPr>
                <w:rFonts w:ascii="Times New Roman" w:hAnsi="Times New Roman" w:cs="Times New Roman"/>
                <w:sz w:val="24"/>
                <w:szCs w:val="24"/>
              </w:rPr>
              <w:t xml:space="preserve"> Администрации муниципального образования «Красногорский район» (Отдел планово-экономической </w:t>
            </w:r>
            <w:r w:rsidR="00506523">
              <w:rPr>
                <w:rFonts w:ascii="Times New Roman" w:hAnsi="Times New Roman" w:cs="Times New Roman"/>
                <w:sz w:val="24"/>
                <w:szCs w:val="24"/>
              </w:rPr>
              <w:t>работы</w:t>
            </w:r>
            <w:r w:rsidRPr="00A921F9">
              <w:rPr>
                <w:rFonts w:ascii="Times New Roman" w:hAnsi="Times New Roman" w:cs="Times New Roman"/>
                <w:sz w:val="24"/>
                <w:szCs w:val="24"/>
              </w:rPr>
              <w:t>)</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Соисполнители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Администрация муниципального района «Красногорский район» (Администрация Красногорского района), в том числе Отдел строительства и жилищно-коммунального хозяйства</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Цель</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i/>
                <w:sz w:val="24"/>
                <w:szCs w:val="24"/>
              </w:rPr>
            </w:pPr>
            <w:r w:rsidRPr="00A921F9">
              <w:rPr>
                <w:rFonts w:ascii="Times New Roman" w:hAnsi="Times New Roman" w:cs="Times New Roman"/>
                <w:bCs/>
                <w:sz w:val="24"/>
                <w:szCs w:val="24"/>
              </w:rPr>
              <w:t>Ф</w:t>
            </w:r>
            <w:r w:rsidRPr="00A921F9">
              <w:rPr>
                <w:rFonts w:ascii="Times New Roman" w:hAnsi="Times New Roman" w:cs="Times New Roman"/>
                <w:sz w:val="24"/>
                <w:szCs w:val="24"/>
              </w:rPr>
              <w:t>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Задачи </w:t>
            </w:r>
          </w:p>
        </w:tc>
        <w:tc>
          <w:tcPr>
            <w:tcW w:w="8044" w:type="dxa"/>
          </w:tcPr>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Совершенствование механизмов стимулирования и поддержки инвестиционной деятельности на территории Красногорского района.</w:t>
            </w:r>
          </w:p>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Повышение информационной открытости инвестиционной деятельности в Красногорском районе.</w:t>
            </w:r>
          </w:p>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Целевые показатели (индикаторы) </w:t>
            </w:r>
          </w:p>
        </w:tc>
        <w:tc>
          <w:tcPr>
            <w:tcW w:w="8044" w:type="dxa"/>
          </w:tcPr>
          <w:p w:rsidR="00977DE9" w:rsidRPr="00A921F9" w:rsidRDefault="00977DE9" w:rsidP="00341660">
            <w:pPr>
              <w:pStyle w:val="a4"/>
              <w:numPr>
                <w:ilvl w:val="0"/>
                <w:numId w:val="27"/>
              </w:numPr>
              <w:tabs>
                <w:tab w:val="left" w:pos="-55"/>
              </w:tabs>
              <w:spacing w:before="60" w:after="60"/>
              <w:ind w:left="459" w:right="57" w:hanging="425"/>
              <w:contextualSpacing w:val="0"/>
              <w:rPr>
                <w:i/>
              </w:rPr>
            </w:pPr>
            <w:r w:rsidRPr="00A921F9">
              <w:t>Объем инвестиций в основной капитал (за исклю</w:t>
            </w:r>
            <w:r w:rsidR="00506523">
              <w:t>чением бюджетных средств), 1039,2</w:t>
            </w:r>
            <w:r w:rsidRPr="00A921F9">
              <w:t xml:space="preserve"> млн. руб.</w:t>
            </w:r>
          </w:p>
          <w:p w:rsidR="00977DE9" w:rsidRPr="00A921F9" w:rsidRDefault="00977DE9" w:rsidP="00341660">
            <w:pPr>
              <w:pStyle w:val="a4"/>
              <w:numPr>
                <w:ilvl w:val="0"/>
                <w:numId w:val="27"/>
              </w:numPr>
              <w:tabs>
                <w:tab w:val="left" w:pos="-55"/>
              </w:tabs>
              <w:spacing w:before="60" w:after="60"/>
              <w:ind w:left="459" w:right="57" w:hanging="425"/>
              <w:contextualSpacing w:val="0"/>
              <w:rPr>
                <w:i/>
              </w:rPr>
            </w:pPr>
            <w:r w:rsidRPr="00A921F9">
              <w:t>Количество реализованных на территории ра</w:t>
            </w:r>
            <w:r w:rsidR="00506523">
              <w:t>йона инвестиционных проектов, 24</w:t>
            </w:r>
            <w:r w:rsidRPr="00A921F9">
              <w:t xml:space="preserve"> ед.</w:t>
            </w:r>
          </w:p>
          <w:p w:rsidR="00977DE9" w:rsidRPr="00A921F9" w:rsidRDefault="00977DE9" w:rsidP="00341660">
            <w:pPr>
              <w:pStyle w:val="a4"/>
              <w:numPr>
                <w:ilvl w:val="0"/>
                <w:numId w:val="27"/>
              </w:numPr>
              <w:tabs>
                <w:tab w:val="left" w:pos="-55"/>
              </w:tabs>
              <w:spacing w:before="60" w:after="60"/>
              <w:ind w:left="459" w:right="57" w:hanging="425"/>
              <w:contextualSpacing w:val="0"/>
              <w:rPr>
                <w:i/>
              </w:rPr>
            </w:pPr>
            <w:r w:rsidRPr="00A921F9">
              <w:t>Количество созданных новых рабочих мест от реали</w:t>
            </w:r>
            <w:r w:rsidR="00506523">
              <w:t>зации инвестиционных проектов, 4</w:t>
            </w:r>
            <w:r w:rsidRPr="00A921F9">
              <w:t>5 ед.</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Сроки и этапы  реализации</w:t>
            </w:r>
          </w:p>
        </w:tc>
        <w:tc>
          <w:tcPr>
            <w:tcW w:w="8044" w:type="dxa"/>
          </w:tcPr>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Срок ре</w:t>
            </w:r>
            <w:r w:rsidR="00506523">
              <w:rPr>
                <w:rFonts w:ascii="Times New Roman" w:hAnsi="Times New Roman" w:cs="Times New Roman"/>
                <w:sz w:val="24"/>
                <w:szCs w:val="24"/>
              </w:rPr>
              <w:t>ализации подпрограммы: 2015-2024</w:t>
            </w:r>
            <w:r w:rsidRPr="00A921F9">
              <w:rPr>
                <w:rFonts w:ascii="Times New Roman" w:hAnsi="Times New Roman" w:cs="Times New Roman"/>
                <w:sz w:val="24"/>
                <w:szCs w:val="24"/>
              </w:rPr>
              <w:t xml:space="preserve"> годы.</w:t>
            </w:r>
          </w:p>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Этапы реализации не выделяются.</w:t>
            </w:r>
          </w:p>
        </w:tc>
      </w:tr>
      <w:tr w:rsidR="00977DE9" w:rsidRPr="00A921F9" w:rsidTr="00087E4B">
        <w:trPr>
          <w:trHeight w:val="1956"/>
        </w:trPr>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Ресурсное обеспечение </w:t>
            </w:r>
            <w:r w:rsidR="00FF6C71">
              <w:rPr>
                <w:rFonts w:ascii="Times New Roman" w:hAnsi="Times New Roman" w:cs="Times New Roman"/>
                <w:sz w:val="24"/>
                <w:szCs w:val="24"/>
              </w:rPr>
              <w:t>за счет средств бюджета Красногор</w:t>
            </w:r>
            <w:r w:rsidRPr="00A921F9">
              <w:rPr>
                <w:rFonts w:ascii="Times New Roman" w:hAnsi="Times New Roman" w:cs="Times New Roman"/>
                <w:sz w:val="24"/>
                <w:szCs w:val="24"/>
              </w:rPr>
              <w:t>ского района</w:t>
            </w:r>
          </w:p>
        </w:tc>
        <w:tc>
          <w:tcPr>
            <w:tcW w:w="8044" w:type="dxa"/>
          </w:tcPr>
          <w:p w:rsidR="00977DE9" w:rsidRPr="00A921F9" w:rsidRDefault="00FF6C71" w:rsidP="00087E4B">
            <w:pPr>
              <w:autoSpaceDE w:val="0"/>
              <w:autoSpaceDN w:val="0"/>
              <w:adjustRightInd w:val="0"/>
              <w:spacing w:before="60" w:after="60"/>
              <w:rPr>
                <w:rFonts w:ascii="Times New Roman" w:hAnsi="Times New Roman" w:cs="Times New Roman"/>
                <w:sz w:val="24"/>
                <w:szCs w:val="24"/>
              </w:rPr>
            </w:pPr>
            <w:r>
              <w:rPr>
                <w:rFonts w:ascii="Times New Roman" w:hAnsi="Times New Roman" w:cs="Times New Roman"/>
                <w:bCs/>
                <w:sz w:val="24"/>
                <w:szCs w:val="24"/>
              </w:rPr>
              <w:t xml:space="preserve"> </w:t>
            </w:r>
            <w:r w:rsidR="00977DE9" w:rsidRPr="00A921F9">
              <w:rPr>
                <w:rFonts w:ascii="Times New Roman" w:hAnsi="Times New Roman" w:cs="Times New Roman"/>
                <w:bCs/>
                <w:sz w:val="24"/>
                <w:szCs w:val="24"/>
              </w:rPr>
              <w:t xml:space="preserve">Расходы на содержание исполнителей и соисполнителей мероприятий подпрограммы учтены в составе расходов на содержание Администрации муниципального образования «Красногорский район» </w:t>
            </w:r>
            <w:r w:rsidR="00977DE9"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00977DE9" w:rsidRPr="00A921F9">
              <w:rPr>
                <w:rFonts w:ascii="Times New Roman" w:hAnsi="Times New Roman" w:cs="Times New Roman"/>
                <w:bCs/>
                <w:sz w:val="24"/>
                <w:szCs w:val="24"/>
              </w:rPr>
              <w:t xml:space="preserve">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Ожидаемые конечные результаты </w:t>
            </w:r>
            <w:r w:rsidRPr="00A921F9">
              <w:rPr>
                <w:rFonts w:ascii="Times New Roman" w:hAnsi="Times New Roman" w:cs="Times New Roman"/>
                <w:sz w:val="24"/>
                <w:szCs w:val="24"/>
              </w:rPr>
              <w:lastRenderedPageBreak/>
              <w:t>реализации подпрограммы, оценка планируемой эффективности ее реализации</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lastRenderedPageBreak/>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rsidR="00977DE9" w:rsidRPr="00A921F9" w:rsidRDefault="00977DE9" w:rsidP="00087E4B">
            <w:pPr>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lastRenderedPageBreak/>
              <w:t>Для оценки результатов определены целевые показатели (индикаторы) подпрограммы, значения которых на конец реализации  подпрограм</w:t>
            </w:r>
            <w:r w:rsidR="00506523">
              <w:rPr>
                <w:rFonts w:ascii="Times New Roman" w:hAnsi="Times New Roman" w:cs="Times New Roman"/>
                <w:bCs/>
                <w:sz w:val="24"/>
                <w:szCs w:val="24"/>
              </w:rPr>
              <w:t>мы (к 2024</w:t>
            </w:r>
            <w:r w:rsidRPr="00A921F9">
              <w:rPr>
                <w:rFonts w:ascii="Times New Roman" w:hAnsi="Times New Roman" w:cs="Times New Roman"/>
                <w:bCs/>
                <w:sz w:val="24"/>
                <w:szCs w:val="24"/>
              </w:rPr>
              <w:t xml:space="preserve"> году) составят: </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объем инвестиций в основной капитал (за исключ</w:t>
            </w:r>
            <w:r w:rsidR="00506523">
              <w:rPr>
                <w:bCs w:val="0"/>
              </w:rPr>
              <w:t>ением бюджетных средств) – 1039,2</w:t>
            </w:r>
            <w:r w:rsidRPr="00A921F9">
              <w:rPr>
                <w:bCs w:val="0"/>
              </w:rPr>
              <w:t xml:space="preserve"> млн. рублей;</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количество реализованных на территории рай</w:t>
            </w:r>
            <w:r w:rsidR="00506523">
              <w:rPr>
                <w:bCs w:val="0"/>
              </w:rPr>
              <w:t>она инвестиционных проектов - 24</w:t>
            </w:r>
            <w:r w:rsidRPr="00A921F9">
              <w:rPr>
                <w:bCs w:val="0"/>
              </w:rPr>
              <w:t xml:space="preserve"> единиц</w:t>
            </w:r>
            <w:r w:rsidR="00506523">
              <w:rPr>
                <w:bCs w:val="0"/>
              </w:rPr>
              <w:t>ы</w:t>
            </w:r>
            <w:r w:rsidRPr="00A921F9">
              <w:rPr>
                <w:bCs w:val="0"/>
              </w:rPr>
              <w:t>;</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количество созданных новых рабочих мест за счет реали</w:t>
            </w:r>
            <w:r w:rsidR="00506523">
              <w:rPr>
                <w:bCs w:val="0"/>
              </w:rPr>
              <w:t>зации инвестиционных проектов, 4</w:t>
            </w:r>
            <w:r w:rsidRPr="00A921F9">
              <w:rPr>
                <w:bCs w:val="0"/>
              </w:rPr>
              <w:t>5 ед.</w:t>
            </w:r>
          </w:p>
          <w:p w:rsidR="00977DE9" w:rsidRPr="00A921F9" w:rsidRDefault="00977DE9" w:rsidP="00087E4B">
            <w:pPr>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t>От реализации подпрограммы будут получены следующие виды эффектов:</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proofErr w:type="gramStart"/>
            <w:r w:rsidRPr="00A921F9">
              <w:rPr>
                <w:bCs w:val="0"/>
              </w:rPr>
              <w:t>экономический – за счет создания новых производств, внедрения новых технологий;</w:t>
            </w:r>
            <w:proofErr w:type="gramEnd"/>
          </w:p>
          <w:p w:rsidR="00977DE9" w:rsidRPr="00A921F9" w:rsidRDefault="00977DE9" w:rsidP="00341660">
            <w:pPr>
              <w:pStyle w:val="a4"/>
              <w:numPr>
                <w:ilvl w:val="0"/>
                <w:numId w:val="47"/>
              </w:numPr>
              <w:autoSpaceDE w:val="0"/>
              <w:autoSpaceDN w:val="0"/>
              <w:adjustRightInd w:val="0"/>
              <w:spacing w:before="60" w:after="60"/>
              <w:ind w:left="318" w:hanging="284"/>
              <w:rPr>
                <w:bCs w:val="0"/>
              </w:rPr>
            </w:pPr>
            <w:proofErr w:type="gramStart"/>
            <w:r w:rsidRPr="00A921F9">
              <w:rPr>
                <w:bCs w:val="0"/>
              </w:rPr>
              <w:t>социальный – за счет создания новых рабочих мест, повышения доходов и занятости населения, а также за счет создания объектов инфраструктуры;</w:t>
            </w:r>
            <w:proofErr w:type="gramEnd"/>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бюджетный эффект – за счет поступления дополнительных налоговых и неналоговых доходов в бюджет Красногорского района от осуществления деятельности новых производств, объектов потребительского рынка;</w:t>
            </w:r>
          </w:p>
          <w:p w:rsidR="00977DE9" w:rsidRPr="00A921F9" w:rsidRDefault="00977DE9" w:rsidP="00341660">
            <w:pPr>
              <w:pStyle w:val="a4"/>
              <w:numPr>
                <w:ilvl w:val="0"/>
                <w:numId w:val="47"/>
              </w:numPr>
              <w:autoSpaceDE w:val="0"/>
              <w:autoSpaceDN w:val="0"/>
              <w:adjustRightInd w:val="0"/>
              <w:spacing w:before="60" w:after="60"/>
              <w:ind w:left="318" w:hanging="284"/>
            </w:pPr>
            <w:r w:rsidRPr="00A921F9">
              <w:rPr>
                <w:bCs w:val="0"/>
              </w:rPr>
              <w:t>экологический эффект – от создания объектов природоохранного назначения, использования новых энергосберегающих технологий.</w:t>
            </w:r>
          </w:p>
        </w:tc>
      </w:tr>
    </w:tbl>
    <w:p w:rsidR="00977DE9" w:rsidRPr="00A921F9" w:rsidRDefault="00977DE9" w:rsidP="00977DE9">
      <w:pPr>
        <w:keepNext/>
        <w:spacing w:before="600" w:after="240"/>
        <w:jc w:val="center"/>
        <w:rPr>
          <w:rFonts w:ascii="Times New Roman" w:hAnsi="Times New Roman" w:cs="Times New Roman"/>
          <w:b/>
          <w:sz w:val="24"/>
          <w:szCs w:val="24"/>
        </w:rPr>
      </w:pPr>
      <w:r w:rsidRPr="00A921F9">
        <w:rPr>
          <w:rFonts w:ascii="Times New Roman" w:hAnsi="Times New Roman" w:cs="Times New Roman"/>
          <w:b/>
          <w:sz w:val="24"/>
          <w:szCs w:val="24"/>
        </w:rPr>
        <w:lastRenderedPageBreak/>
        <w:t>4.1. Характеристика сферы деятельности</w:t>
      </w:r>
    </w:p>
    <w:p w:rsidR="00977DE9" w:rsidRPr="00A921F9" w:rsidRDefault="00977DE9" w:rsidP="00977DE9">
      <w:pPr>
        <w:spacing w:line="312" w:lineRule="auto"/>
        <w:jc w:val="center"/>
        <w:rPr>
          <w:rFonts w:ascii="Times New Roman" w:hAnsi="Times New Roman" w:cs="Times New Roman"/>
          <w:i/>
          <w:sz w:val="24"/>
          <w:szCs w:val="24"/>
        </w:rPr>
      </w:pPr>
      <w:r w:rsidRPr="00A921F9">
        <w:rPr>
          <w:rFonts w:ascii="Times New Roman" w:hAnsi="Times New Roman" w:cs="Times New Roman"/>
          <w:i/>
          <w:sz w:val="24"/>
          <w:szCs w:val="24"/>
        </w:rPr>
        <w:t>Общая характеристика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Красногорский район находится в северо-западной части Удмуртской Республики. Граничит с Юкаменским, </w:t>
      </w:r>
      <w:proofErr w:type="spellStart"/>
      <w:r w:rsidRPr="00A921F9">
        <w:rPr>
          <w:rFonts w:ascii="Times New Roman" w:hAnsi="Times New Roman" w:cs="Times New Roman"/>
          <w:sz w:val="24"/>
          <w:szCs w:val="24"/>
        </w:rPr>
        <w:t>Глазовским</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Балезинским</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Игринским</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Селтинским</w:t>
      </w:r>
      <w:proofErr w:type="spellEnd"/>
      <w:r w:rsidRPr="00A921F9">
        <w:rPr>
          <w:rFonts w:ascii="Times New Roman" w:hAnsi="Times New Roman" w:cs="Times New Roman"/>
          <w:sz w:val="24"/>
          <w:szCs w:val="24"/>
        </w:rPr>
        <w:t xml:space="preserve"> районами Удмуртии, а на северо-западе – с Кировской областью.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Население района составляет на 01.01.2014 года 9,545 тысяч человек, в том числе трудоспособное – 5,5 тыс. человек.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Административный центр – с. Красногорское, расположено в 135 км от города Ижевска, в 55 км от г. Глазова.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Площадь района составляет 1860,05 кв. км.</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Район разделен на 10 муниципальных сельских поселений. На территории района расположен 71 населенный пункт.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Приоритетными  направлениями экономической деятельности являются добыча нефти и производство сельскохозяйственной продукции.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Среднегодовой объем добычи нефти составляет  97 тыс. тонн. Крупные предприятия в сфере нефтедобычи – ОАО «</w:t>
      </w:r>
      <w:proofErr w:type="spellStart"/>
      <w:r w:rsidRPr="00A921F9">
        <w:rPr>
          <w:rFonts w:ascii="Times New Roman" w:hAnsi="Times New Roman" w:cs="Times New Roman"/>
          <w:sz w:val="24"/>
          <w:szCs w:val="24"/>
        </w:rPr>
        <w:t>Удмуртнефть</w:t>
      </w:r>
      <w:proofErr w:type="spellEnd"/>
      <w:r w:rsidRPr="00A921F9">
        <w:rPr>
          <w:rFonts w:ascii="Times New Roman" w:hAnsi="Times New Roman" w:cs="Times New Roman"/>
          <w:sz w:val="24"/>
          <w:szCs w:val="24"/>
        </w:rPr>
        <w:t>» и ЗАО «Чепецкое НГДУ».</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Основные отрасли  в сельскохозяйственном производстве:  производство молока, мяса и зерна. Крупных предприятия в сельскохозяйственной отрасли нет, к средним предприятиям </w:t>
      </w:r>
      <w:r w:rsidRPr="00A921F9">
        <w:rPr>
          <w:rFonts w:ascii="Times New Roman" w:hAnsi="Times New Roman" w:cs="Times New Roman"/>
          <w:sz w:val="24"/>
          <w:szCs w:val="24"/>
        </w:rPr>
        <w:lastRenderedPageBreak/>
        <w:t>относится ООО «Качкашурское». На территории района имеется нефть, глины кирпичные, песчано-гравийные смеси, песок стекольный, торф,  лесные ресурсы.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Транспортная инфраструктура: отделение Горьковской  железной дороги, сеть автодорог.  Ближайший аэропорт находится в 135 км в г. Ижевске.</w:t>
      </w:r>
    </w:p>
    <w:p w:rsidR="00977DE9" w:rsidRPr="00A921F9" w:rsidRDefault="00977DE9" w:rsidP="00977DE9">
      <w:pPr>
        <w:spacing w:line="312" w:lineRule="auto"/>
        <w:ind w:firstLine="709"/>
        <w:jc w:val="both"/>
        <w:rPr>
          <w:rFonts w:ascii="Times New Roman" w:hAnsi="Times New Roman" w:cs="Times New Roman"/>
          <w:sz w:val="24"/>
          <w:szCs w:val="24"/>
        </w:rPr>
      </w:pPr>
      <w:proofErr w:type="spellStart"/>
      <w:r w:rsidRPr="00A921F9">
        <w:rPr>
          <w:rFonts w:ascii="Times New Roman" w:hAnsi="Times New Roman" w:cs="Times New Roman"/>
          <w:sz w:val="24"/>
          <w:szCs w:val="24"/>
        </w:rPr>
        <w:t>Кредитно</w:t>
      </w:r>
      <w:proofErr w:type="spellEnd"/>
      <w:r w:rsidRPr="00A921F9">
        <w:rPr>
          <w:rFonts w:ascii="Times New Roman" w:hAnsi="Times New Roman" w:cs="Times New Roman"/>
          <w:sz w:val="24"/>
          <w:szCs w:val="24"/>
        </w:rPr>
        <w:t xml:space="preserve"> – финансовая структура: дополнительный офис филиала  Сбербанка России, дополнительный офис филиала </w:t>
      </w:r>
      <w:proofErr w:type="spellStart"/>
      <w:r w:rsidRPr="00A921F9">
        <w:rPr>
          <w:rFonts w:ascii="Times New Roman" w:hAnsi="Times New Roman" w:cs="Times New Roman"/>
          <w:sz w:val="24"/>
          <w:szCs w:val="24"/>
        </w:rPr>
        <w:t>Россельхозбанка</w:t>
      </w:r>
      <w:proofErr w:type="spellEnd"/>
      <w:r w:rsidRPr="00A921F9">
        <w:rPr>
          <w:rFonts w:ascii="Times New Roman" w:hAnsi="Times New Roman" w:cs="Times New Roman"/>
          <w:sz w:val="24"/>
          <w:szCs w:val="24"/>
        </w:rPr>
        <w:t xml:space="preserve"> России.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Связь: ОАО «Волга – Телеком»,  Мегафон, </w:t>
      </w:r>
      <w:proofErr w:type="gramStart"/>
      <w:r w:rsidRPr="00A921F9">
        <w:rPr>
          <w:rFonts w:ascii="Times New Roman" w:hAnsi="Times New Roman" w:cs="Times New Roman"/>
          <w:sz w:val="24"/>
          <w:szCs w:val="24"/>
        </w:rPr>
        <w:t>Теле</w:t>
      </w:r>
      <w:proofErr w:type="gramEnd"/>
      <w:r w:rsidRPr="00A921F9">
        <w:rPr>
          <w:rFonts w:ascii="Times New Roman" w:hAnsi="Times New Roman" w:cs="Times New Roman"/>
          <w:sz w:val="24"/>
          <w:szCs w:val="24"/>
        </w:rPr>
        <w:t xml:space="preserve"> 2, МТС,  </w:t>
      </w:r>
      <w:proofErr w:type="spellStart"/>
      <w:r w:rsidRPr="00A921F9">
        <w:rPr>
          <w:rFonts w:ascii="Times New Roman" w:hAnsi="Times New Roman" w:cs="Times New Roman"/>
          <w:sz w:val="24"/>
          <w:szCs w:val="24"/>
          <w:lang w:val="en-US"/>
        </w:rPr>
        <w:t>BeeLine</w:t>
      </w:r>
      <w:proofErr w:type="spellEnd"/>
      <w:r w:rsidRPr="00A921F9">
        <w:rPr>
          <w:rFonts w:ascii="Times New Roman" w:hAnsi="Times New Roman" w:cs="Times New Roman"/>
          <w:sz w:val="24"/>
          <w:szCs w:val="24"/>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На территории района зарегистрировано 32 малых предприятия и 108 индивидуальных предпринимателей.  Малый бизнес осуществляет деятельность практически во всех отраслях экономики: в торговле, общественном питании,  сельском хозяйстве, промышленности,  в жилищно-коммунальном хозяйстве.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Природа района богата красивыми местами, пригодными для организации летнего и зимнего туризма. Имеются 2 </w:t>
      </w:r>
      <w:proofErr w:type="gramStart"/>
      <w:r w:rsidRPr="00A921F9">
        <w:rPr>
          <w:rFonts w:ascii="Times New Roman" w:hAnsi="Times New Roman" w:cs="Times New Roman"/>
          <w:sz w:val="24"/>
          <w:szCs w:val="24"/>
        </w:rPr>
        <w:t>государственных</w:t>
      </w:r>
      <w:proofErr w:type="gramEnd"/>
      <w:r w:rsidRPr="00A921F9">
        <w:rPr>
          <w:rFonts w:ascii="Times New Roman" w:hAnsi="Times New Roman" w:cs="Times New Roman"/>
          <w:sz w:val="24"/>
          <w:szCs w:val="24"/>
        </w:rPr>
        <w:t xml:space="preserve"> природных заказника: «</w:t>
      </w:r>
      <w:proofErr w:type="spellStart"/>
      <w:r w:rsidRPr="00A921F9">
        <w:rPr>
          <w:rFonts w:ascii="Times New Roman" w:hAnsi="Times New Roman" w:cs="Times New Roman"/>
          <w:sz w:val="24"/>
          <w:szCs w:val="24"/>
        </w:rPr>
        <w:t>Кокманский</w:t>
      </w:r>
      <w:proofErr w:type="spellEnd"/>
      <w:r w:rsidRPr="00A921F9">
        <w:rPr>
          <w:rFonts w:ascii="Times New Roman" w:hAnsi="Times New Roman" w:cs="Times New Roman"/>
          <w:sz w:val="24"/>
          <w:szCs w:val="24"/>
        </w:rPr>
        <w:t>», «Андреевский сосновый бор»:</w:t>
      </w:r>
    </w:p>
    <w:p w:rsidR="00977DE9" w:rsidRPr="00A921F9" w:rsidRDefault="00977DE9" w:rsidP="00977DE9">
      <w:pPr>
        <w:ind w:firstLine="708"/>
        <w:jc w:val="both"/>
        <w:rPr>
          <w:rFonts w:ascii="Times New Roman" w:hAnsi="Times New Roman" w:cs="Times New Roman"/>
          <w:sz w:val="24"/>
          <w:szCs w:val="24"/>
        </w:rPr>
      </w:pPr>
      <w:r w:rsidRPr="00A921F9">
        <w:rPr>
          <w:rFonts w:ascii="Times New Roman" w:hAnsi="Times New Roman" w:cs="Times New Roman"/>
          <w:sz w:val="24"/>
          <w:szCs w:val="24"/>
        </w:rPr>
        <w:t>ГПЗ «</w:t>
      </w:r>
      <w:proofErr w:type="spellStart"/>
      <w:r w:rsidRPr="00A921F9">
        <w:rPr>
          <w:rFonts w:ascii="Times New Roman" w:hAnsi="Times New Roman" w:cs="Times New Roman"/>
          <w:sz w:val="24"/>
          <w:szCs w:val="24"/>
        </w:rPr>
        <w:t>Кокманский</w:t>
      </w:r>
      <w:proofErr w:type="spellEnd"/>
      <w:r w:rsidRPr="00A921F9">
        <w:rPr>
          <w:rFonts w:ascii="Times New Roman" w:hAnsi="Times New Roman" w:cs="Times New Roman"/>
          <w:sz w:val="24"/>
          <w:szCs w:val="24"/>
        </w:rPr>
        <w:t xml:space="preserve">», уникальный природный объект, расположенный на площади </w:t>
      </w:r>
      <w:smartTag w:uri="urn:schemas-microsoft-com:office:smarttags" w:element="metricconverter">
        <w:smartTagPr>
          <w:attr w:name="ProductID" w:val="1647,2 гектаров"/>
        </w:smartTagPr>
        <w:r w:rsidRPr="00A921F9">
          <w:rPr>
            <w:rFonts w:ascii="Times New Roman" w:hAnsi="Times New Roman" w:cs="Times New Roman"/>
            <w:sz w:val="24"/>
            <w:szCs w:val="24"/>
          </w:rPr>
          <w:t>1647,2 гектаров</w:t>
        </w:r>
      </w:smartTag>
      <w:r w:rsidRPr="00A921F9">
        <w:rPr>
          <w:rFonts w:ascii="Times New Roman" w:hAnsi="Times New Roman" w:cs="Times New Roman"/>
          <w:sz w:val="24"/>
          <w:szCs w:val="24"/>
        </w:rPr>
        <w:t xml:space="preserve"> на стыке двух растительных </w:t>
      </w:r>
      <w:proofErr w:type="spellStart"/>
      <w:r w:rsidRPr="00A921F9">
        <w:rPr>
          <w:rFonts w:ascii="Times New Roman" w:hAnsi="Times New Roman" w:cs="Times New Roman"/>
          <w:sz w:val="24"/>
          <w:szCs w:val="24"/>
        </w:rPr>
        <w:t>подзон</w:t>
      </w:r>
      <w:proofErr w:type="spellEnd"/>
      <w:r w:rsidRPr="00A921F9">
        <w:rPr>
          <w:rFonts w:ascii="Times New Roman" w:hAnsi="Times New Roman" w:cs="Times New Roman"/>
          <w:sz w:val="24"/>
          <w:szCs w:val="24"/>
        </w:rPr>
        <w:t xml:space="preserve"> – южной тайги и хвойно-широколиственных лесов. Разнообразие растительности обусловлено наличием особых форм рельефа – материковых дюн, являющихся реликтовыми элементами ландшафта. Выявлено 52 редких для Удмуртии вида растений, из которых 27 включены в Красную книгу УР (</w:t>
      </w:r>
      <w:proofErr w:type="spellStart"/>
      <w:r w:rsidRPr="00A921F9">
        <w:rPr>
          <w:rFonts w:ascii="Times New Roman" w:hAnsi="Times New Roman" w:cs="Times New Roman"/>
          <w:sz w:val="24"/>
          <w:szCs w:val="24"/>
        </w:rPr>
        <w:t>хаммарбия</w:t>
      </w:r>
      <w:proofErr w:type="spellEnd"/>
      <w:r w:rsidRPr="00A921F9">
        <w:rPr>
          <w:rFonts w:ascii="Times New Roman" w:hAnsi="Times New Roman" w:cs="Times New Roman"/>
          <w:sz w:val="24"/>
          <w:szCs w:val="24"/>
        </w:rPr>
        <w:t xml:space="preserve"> болотная, клюква мелкоплодная, росянка круглолистная и т.д.), а представители семейства орхидных – </w:t>
      </w:r>
      <w:proofErr w:type="spellStart"/>
      <w:r w:rsidRPr="00A921F9">
        <w:rPr>
          <w:rFonts w:ascii="Times New Roman" w:hAnsi="Times New Roman" w:cs="Times New Roman"/>
          <w:sz w:val="24"/>
          <w:szCs w:val="24"/>
        </w:rPr>
        <w:t>пальчатокоренник</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Траунштейнера</w:t>
      </w:r>
      <w:proofErr w:type="spellEnd"/>
      <w:r w:rsidRPr="00A921F9">
        <w:rPr>
          <w:rFonts w:ascii="Times New Roman" w:hAnsi="Times New Roman" w:cs="Times New Roman"/>
          <w:sz w:val="24"/>
          <w:szCs w:val="24"/>
        </w:rPr>
        <w:t xml:space="preserve"> и венерин башмачок, включены в Красную книгу РФ. Значительны в заказнике и ресурсы лекарственно-пищевых растений – черники, голубики, клюквы болотной, брусники. С каждым годом все активнее используется как объект экологического воспитания его экологическая тропа. </w:t>
      </w:r>
      <w:proofErr w:type="gramStart"/>
      <w:r w:rsidRPr="00A921F9">
        <w:rPr>
          <w:rFonts w:ascii="Times New Roman" w:hAnsi="Times New Roman" w:cs="Times New Roman"/>
          <w:sz w:val="24"/>
          <w:szCs w:val="24"/>
        </w:rPr>
        <w:t xml:space="preserve">На протяжении всего маршрута мы можем наблюдать растительные </w:t>
      </w:r>
      <w:proofErr w:type="spellStart"/>
      <w:r w:rsidRPr="00A921F9">
        <w:rPr>
          <w:rFonts w:ascii="Times New Roman" w:hAnsi="Times New Roman" w:cs="Times New Roman"/>
          <w:sz w:val="24"/>
          <w:szCs w:val="24"/>
        </w:rPr>
        <w:t>биосообщества</w:t>
      </w:r>
      <w:proofErr w:type="spellEnd"/>
      <w:r w:rsidRPr="00A921F9">
        <w:rPr>
          <w:rFonts w:ascii="Times New Roman" w:hAnsi="Times New Roman" w:cs="Times New Roman"/>
          <w:sz w:val="24"/>
          <w:szCs w:val="24"/>
        </w:rPr>
        <w:t xml:space="preserve">, встречающиеся в тундре, тайге, зоне широколиственных лесов, степей и даже пустынь: растение  южных широт - белоус торчащий, соседствует с лишайниками из рода кладония и </w:t>
      </w:r>
      <w:proofErr w:type="spellStart"/>
      <w:r w:rsidRPr="00A921F9">
        <w:rPr>
          <w:rFonts w:ascii="Times New Roman" w:hAnsi="Times New Roman" w:cs="Times New Roman"/>
          <w:sz w:val="24"/>
          <w:szCs w:val="24"/>
        </w:rPr>
        <w:t>цетрария</w:t>
      </w:r>
      <w:proofErr w:type="spellEnd"/>
      <w:r w:rsidRPr="00A921F9">
        <w:rPr>
          <w:rFonts w:ascii="Times New Roman" w:hAnsi="Times New Roman" w:cs="Times New Roman"/>
          <w:sz w:val="24"/>
          <w:szCs w:val="24"/>
        </w:rPr>
        <w:t xml:space="preserve"> исландская – обитателей тундры; лиственница (сибирская) </w:t>
      </w:r>
      <w:proofErr w:type="spellStart"/>
      <w:r w:rsidRPr="00A921F9">
        <w:rPr>
          <w:rFonts w:ascii="Times New Roman" w:hAnsi="Times New Roman" w:cs="Times New Roman"/>
          <w:sz w:val="24"/>
          <w:szCs w:val="24"/>
        </w:rPr>
        <w:t>Сукачёва</w:t>
      </w:r>
      <w:proofErr w:type="spellEnd"/>
      <w:r w:rsidRPr="00A921F9">
        <w:rPr>
          <w:rFonts w:ascii="Times New Roman" w:hAnsi="Times New Roman" w:cs="Times New Roman"/>
          <w:sz w:val="24"/>
          <w:szCs w:val="24"/>
        </w:rPr>
        <w:t xml:space="preserve"> – типичный представитель хвойно-таёжных лесов здесь легко уживается с вязом обыкновенным, клёном остролистным, липой и бересклетом бородавчатым – растениями зоны широколиственных лесов.</w:t>
      </w:r>
      <w:proofErr w:type="gramEnd"/>
    </w:p>
    <w:p w:rsidR="00977DE9" w:rsidRPr="00A921F9" w:rsidRDefault="00977DE9" w:rsidP="00977DE9">
      <w:pPr>
        <w:ind w:firstLine="708"/>
        <w:jc w:val="both"/>
        <w:rPr>
          <w:rFonts w:ascii="Times New Roman" w:hAnsi="Times New Roman" w:cs="Times New Roman"/>
          <w:sz w:val="24"/>
          <w:szCs w:val="24"/>
        </w:rPr>
      </w:pPr>
      <w:r w:rsidRPr="00A921F9">
        <w:rPr>
          <w:rFonts w:ascii="Times New Roman" w:hAnsi="Times New Roman" w:cs="Times New Roman"/>
          <w:sz w:val="24"/>
          <w:szCs w:val="24"/>
        </w:rPr>
        <w:t xml:space="preserve">ГПЗ «Андреевский сосновый бор» </w:t>
      </w:r>
      <w:proofErr w:type="gramStart"/>
      <w:r w:rsidRPr="00A921F9">
        <w:rPr>
          <w:rFonts w:ascii="Times New Roman" w:hAnsi="Times New Roman" w:cs="Times New Roman"/>
          <w:sz w:val="24"/>
          <w:szCs w:val="24"/>
        </w:rPr>
        <w:t xml:space="preserve">расположен  на площади </w:t>
      </w:r>
      <w:smartTag w:uri="urn:schemas-microsoft-com:office:smarttags" w:element="metricconverter">
        <w:smartTagPr>
          <w:attr w:name="ProductID" w:val="901,8 га"/>
        </w:smartTagPr>
        <w:r w:rsidRPr="00A921F9">
          <w:rPr>
            <w:rFonts w:ascii="Times New Roman" w:hAnsi="Times New Roman" w:cs="Times New Roman"/>
            <w:sz w:val="24"/>
            <w:szCs w:val="24"/>
          </w:rPr>
          <w:t>901,8 га</w:t>
        </w:r>
      </w:smartTag>
      <w:r w:rsidRPr="00A921F9">
        <w:rPr>
          <w:rFonts w:ascii="Times New Roman" w:hAnsi="Times New Roman" w:cs="Times New Roman"/>
          <w:sz w:val="24"/>
          <w:szCs w:val="24"/>
        </w:rPr>
        <w:t xml:space="preserve">  представляет</w:t>
      </w:r>
      <w:proofErr w:type="gramEnd"/>
      <w:r w:rsidRPr="00A921F9">
        <w:rPr>
          <w:rFonts w:ascii="Times New Roman" w:hAnsi="Times New Roman" w:cs="Times New Roman"/>
          <w:sz w:val="24"/>
          <w:szCs w:val="24"/>
        </w:rPr>
        <w:t xml:space="preserve"> собой комплекс растительного покрова, </w:t>
      </w:r>
      <w:proofErr w:type="spellStart"/>
      <w:r w:rsidRPr="00A921F9">
        <w:rPr>
          <w:rFonts w:ascii="Times New Roman" w:hAnsi="Times New Roman" w:cs="Times New Roman"/>
          <w:sz w:val="24"/>
          <w:szCs w:val="24"/>
        </w:rPr>
        <w:t>энтомофауны</w:t>
      </w:r>
      <w:proofErr w:type="spellEnd"/>
      <w:r w:rsidRPr="00A921F9">
        <w:rPr>
          <w:rFonts w:ascii="Times New Roman" w:hAnsi="Times New Roman" w:cs="Times New Roman"/>
          <w:sz w:val="24"/>
          <w:szCs w:val="24"/>
        </w:rPr>
        <w:t xml:space="preserve"> сосновых лесов и верховых болот с уникальным составом северо-таежных видов растений. На территории заказника выявлено 173 вида растений, из которых 21 вид занесены в Красную книгу УР. В первую очередь это лесотундровый вид – береза карликовая и растения тундровых и таежных зон – морошка, голубика, клюква мелкоплодная. Богат заказник лекарственно-пищевыми растениями – клюквой болотной, черникой, брусникой и голубикой. </w:t>
      </w:r>
      <w:proofErr w:type="gramStart"/>
      <w:r w:rsidRPr="00A921F9">
        <w:rPr>
          <w:rFonts w:ascii="Times New Roman" w:hAnsi="Times New Roman" w:cs="Times New Roman"/>
          <w:sz w:val="24"/>
          <w:szCs w:val="24"/>
        </w:rPr>
        <w:t>Встречаются здесь и редкие виды фауны: представитель семейства соколиных – сапсан, а также луговой лунь, занесённые в Красную книгу РФ.</w:t>
      </w:r>
      <w:proofErr w:type="gramEnd"/>
      <w:r w:rsidRPr="00A921F9">
        <w:rPr>
          <w:rFonts w:ascii="Times New Roman" w:hAnsi="Times New Roman" w:cs="Times New Roman"/>
          <w:sz w:val="24"/>
          <w:szCs w:val="24"/>
        </w:rPr>
        <w:t xml:space="preserve"> Здесь же обитает реликтовый вид бабочек – </w:t>
      </w:r>
      <w:proofErr w:type="spellStart"/>
      <w:r w:rsidRPr="00A921F9">
        <w:rPr>
          <w:rFonts w:ascii="Times New Roman" w:hAnsi="Times New Roman" w:cs="Times New Roman"/>
          <w:sz w:val="24"/>
          <w:szCs w:val="24"/>
        </w:rPr>
        <w:t>торфяниковая</w:t>
      </w:r>
      <w:proofErr w:type="spellEnd"/>
      <w:r w:rsidRPr="00A921F9">
        <w:rPr>
          <w:rFonts w:ascii="Times New Roman" w:hAnsi="Times New Roman" w:cs="Times New Roman"/>
          <w:sz w:val="24"/>
          <w:szCs w:val="24"/>
        </w:rPr>
        <w:t xml:space="preserve"> желтушка, обитатель севера европейской части и Сибири. На территории заказника находится так называемая «аномальная» зона, где наблюдается самый мощный выход внутренней энергии Земли на территории Удмуртии. Учёные объясняют это наличием здесь мощного разлома земной коры, который был выявлен из космоса.</w:t>
      </w:r>
    </w:p>
    <w:p w:rsidR="00977DE9" w:rsidRPr="00A921F9" w:rsidRDefault="00977DE9" w:rsidP="00977DE9">
      <w:pPr>
        <w:spacing w:line="312" w:lineRule="auto"/>
        <w:ind w:firstLine="709"/>
        <w:jc w:val="both"/>
        <w:rPr>
          <w:rFonts w:ascii="Times New Roman" w:hAnsi="Times New Roman" w:cs="Times New Roman"/>
          <w:color w:val="FF0000"/>
          <w:sz w:val="24"/>
          <w:szCs w:val="24"/>
        </w:rPr>
      </w:pPr>
      <w:r w:rsidRPr="00A921F9">
        <w:rPr>
          <w:rFonts w:ascii="Times New Roman" w:hAnsi="Times New Roman" w:cs="Times New Roman"/>
          <w:color w:val="FF0000"/>
          <w:sz w:val="24"/>
          <w:szCs w:val="24"/>
        </w:rPr>
        <w:lastRenderedPageBreak/>
        <w:t xml:space="preserve"> </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color w:val="000000"/>
          <w:spacing w:val="-3"/>
          <w:sz w:val="24"/>
          <w:szCs w:val="24"/>
        </w:rPr>
        <w:t xml:space="preserve">На территории района проживают </w:t>
      </w:r>
      <w:r w:rsidRPr="00A921F9">
        <w:rPr>
          <w:rFonts w:ascii="Times New Roman" w:hAnsi="Times New Roman" w:cs="Times New Roman"/>
          <w:bCs/>
          <w:sz w:val="24"/>
          <w:szCs w:val="24"/>
        </w:rPr>
        <w:t xml:space="preserve">представители более 20 национальностей. Коренные народы -  русские, удмурты, татары - сохранили богатое наследие своей уникальной культуры. </w:t>
      </w:r>
      <w:r w:rsidRPr="00A921F9">
        <w:rPr>
          <w:rFonts w:ascii="Times New Roman" w:hAnsi="Times New Roman" w:cs="Times New Roman"/>
          <w:color w:val="000000"/>
          <w:spacing w:val="-3"/>
          <w:sz w:val="24"/>
          <w:szCs w:val="24"/>
        </w:rPr>
        <w:t>Фольклорно-этнографические материалы используются для организации путешествий-туров в целях ознакомления с историей, традициями и  обрядами народов, проживающих на территории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p>
    <w:p w:rsidR="00977DE9" w:rsidRPr="00A921F9" w:rsidRDefault="00977DE9" w:rsidP="00977DE9">
      <w:pPr>
        <w:spacing w:line="312" w:lineRule="auto"/>
        <w:ind w:left="709" w:right="706"/>
        <w:jc w:val="center"/>
        <w:rPr>
          <w:rFonts w:ascii="Times New Roman" w:hAnsi="Times New Roman" w:cs="Times New Roman"/>
          <w:i/>
          <w:sz w:val="24"/>
          <w:szCs w:val="24"/>
        </w:rPr>
      </w:pPr>
      <w:r w:rsidRPr="00A921F9">
        <w:rPr>
          <w:rFonts w:ascii="Times New Roman" w:hAnsi="Times New Roman" w:cs="Times New Roman"/>
          <w:i/>
          <w:sz w:val="24"/>
          <w:szCs w:val="24"/>
        </w:rPr>
        <w:t>Инвестиционные проекты, предлагаемые к реализации на территории Красногорского района</w:t>
      </w:r>
    </w:p>
    <w:p w:rsidR="00977DE9" w:rsidRPr="00A921F9" w:rsidRDefault="003C53E3" w:rsidP="00977DE9">
      <w:pPr>
        <w:spacing w:line="312" w:lineRule="auto"/>
        <w:ind w:firstLine="709"/>
        <w:jc w:val="both"/>
        <w:rPr>
          <w:rFonts w:ascii="Times New Roman" w:hAnsi="Times New Roman" w:cs="Times New Roman"/>
          <w:sz w:val="24"/>
          <w:szCs w:val="24"/>
        </w:rPr>
      </w:pPr>
      <w:r>
        <w:rPr>
          <w:rFonts w:ascii="Times New Roman" w:hAnsi="Times New Roman" w:cs="Times New Roman"/>
          <w:sz w:val="24"/>
          <w:szCs w:val="24"/>
        </w:rPr>
        <w:t>В настоящее время разработано 13</w:t>
      </w:r>
      <w:r w:rsidR="00977DE9" w:rsidRPr="00A921F9">
        <w:rPr>
          <w:rFonts w:ascii="Times New Roman" w:hAnsi="Times New Roman" w:cs="Times New Roman"/>
          <w:sz w:val="24"/>
          <w:szCs w:val="24"/>
        </w:rPr>
        <w:t xml:space="preserve"> инвестиционн</w:t>
      </w:r>
      <w:r w:rsidR="00151876">
        <w:rPr>
          <w:rFonts w:ascii="Times New Roman" w:hAnsi="Times New Roman" w:cs="Times New Roman"/>
          <w:sz w:val="24"/>
          <w:szCs w:val="24"/>
        </w:rPr>
        <w:t>ых проектов на общую сумму 870,</w:t>
      </w:r>
      <w:r w:rsidR="00977DE9" w:rsidRPr="00A921F9">
        <w:rPr>
          <w:rFonts w:ascii="Times New Roman" w:hAnsi="Times New Roman" w:cs="Times New Roman"/>
          <w:sz w:val="24"/>
          <w:szCs w:val="24"/>
        </w:rPr>
        <w:t>3 млн. рублей.</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t>Разработка и обустройство новых скважин ЗАО «Чепецкое НГДУ», монтаж установки подготовки нефти (плановый объем инвестиций 649 млн. руб.)</w:t>
      </w:r>
      <w:r w:rsidRPr="00A921F9">
        <w:rPr>
          <w:lang w:eastAsia="en-US"/>
        </w:rPr>
        <w:t xml:space="preserve">. </w:t>
      </w:r>
    </w:p>
    <w:p w:rsidR="00977DE9"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Организация переработки молока</w:t>
      </w:r>
      <w:r w:rsidR="00977DE9" w:rsidRPr="00A921F9">
        <w:rPr>
          <w:lang w:eastAsia="en-US"/>
        </w:rPr>
        <w:t xml:space="preserve"> в с. Красногорское </w:t>
      </w:r>
      <w:r>
        <w:t xml:space="preserve">(плановый объем инвестиций 4 </w:t>
      </w:r>
      <w:r w:rsidR="00977DE9" w:rsidRPr="00A921F9">
        <w:t>млн. руб.)</w:t>
      </w:r>
      <w:r w:rsidR="00977DE9" w:rsidRPr="00A921F9">
        <w:rPr>
          <w:lang w:eastAsia="en-US"/>
        </w:rPr>
        <w:t xml:space="preserve">. </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t>Организация ту</w:t>
      </w:r>
      <w:r w:rsidR="00D96C34">
        <w:t>ристической базы</w:t>
      </w:r>
      <w:r w:rsidRPr="00A921F9">
        <w:t xml:space="preserve"> в с. </w:t>
      </w:r>
      <w:proofErr w:type="spellStart"/>
      <w:r w:rsidRPr="00A921F9">
        <w:t>Кокм</w:t>
      </w:r>
      <w:r w:rsidR="00D96C34">
        <w:t>ан</w:t>
      </w:r>
      <w:proofErr w:type="spellEnd"/>
      <w:r w:rsidR="00D96C34">
        <w:t xml:space="preserve"> (плановый объем инвестиций </w:t>
      </w:r>
      <w:r w:rsidRPr="00A921F9">
        <w:t>2 млн. руб.).</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rPr>
          <w:color w:val="000000"/>
        </w:rPr>
        <w:t>Строитель</w:t>
      </w:r>
      <w:r w:rsidR="00D96C34">
        <w:rPr>
          <w:color w:val="000000"/>
        </w:rPr>
        <w:t>ство зернового склада в ООО «Качкашурское»</w:t>
      </w:r>
      <w:r w:rsidRPr="00A921F9">
        <w:rPr>
          <w:color w:val="000000"/>
        </w:rPr>
        <w:t xml:space="preserve"> </w:t>
      </w:r>
      <w:r w:rsidR="00D96C34">
        <w:t>(плановый объем инвестиций 4</w:t>
      </w:r>
      <w:r w:rsidRPr="00A921F9">
        <w:t xml:space="preserve"> млн. руб.)</w:t>
      </w:r>
      <w:r w:rsidRPr="00A921F9">
        <w:rPr>
          <w:color w:val="000000"/>
        </w:rPr>
        <w:t>.</w:t>
      </w:r>
    </w:p>
    <w:p w:rsidR="00977DE9" w:rsidRPr="00A921F9" w:rsidRDefault="00D96C34" w:rsidP="00341660">
      <w:pPr>
        <w:pStyle w:val="a4"/>
        <w:numPr>
          <w:ilvl w:val="1"/>
          <w:numId w:val="41"/>
        </w:numPr>
        <w:tabs>
          <w:tab w:val="left" w:pos="1134"/>
        </w:tabs>
        <w:spacing w:before="0" w:line="312" w:lineRule="auto"/>
        <w:ind w:left="0" w:firstLine="709"/>
        <w:jc w:val="both"/>
        <w:rPr>
          <w:lang w:eastAsia="en-US"/>
        </w:rPr>
      </w:pPr>
      <w:r>
        <w:rPr>
          <w:color w:val="000000"/>
        </w:rPr>
        <w:t>Реконструкция</w:t>
      </w:r>
      <w:r w:rsidR="00977DE9" w:rsidRPr="00A921F9">
        <w:rPr>
          <w:color w:val="000000"/>
        </w:rPr>
        <w:t xml:space="preserve"> животноводческой фер</w:t>
      </w:r>
      <w:r>
        <w:rPr>
          <w:color w:val="000000"/>
        </w:rPr>
        <w:t xml:space="preserve">мы по производству молока в </w:t>
      </w:r>
      <w:r w:rsidR="003C53E3">
        <w:rPr>
          <w:color w:val="000000"/>
        </w:rPr>
        <w:t>д. Удмуртский К</w:t>
      </w:r>
      <w:r>
        <w:rPr>
          <w:color w:val="000000"/>
        </w:rPr>
        <w:t>араул ООО «Качкашурское»</w:t>
      </w:r>
      <w:r w:rsidR="00977DE9" w:rsidRPr="00A921F9">
        <w:rPr>
          <w:color w:val="000000"/>
        </w:rPr>
        <w:t xml:space="preserve"> </w:t>
      </w:r>
      <w:r>
        <w:t>(плановый объем инвестиций 4</w:t>
      </w:r>
      <w:r w:rsidR="00977DE9" w:rsidRPr="00A921F9">
        <w:t xml:space="preserve"> млн. руб.).</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rPr>
          <w:lang w:eastAsia="en-US"/>
        </w:rPr>
        <w:t>Реконстру</w:t>
      </w:r>
      <w:r w:rsidR="00D96C34">
        <w:rPr>
          <w:lang w:eastAsia="en-US"/>
        </w:rPr>
        <w:t>кция животноводческой фермы на 2</w:t>
      </w:r>
      <w:r w:rsidRPr="00A921F9">
        <w:rPr>
          <w:lang w:eastAsia="en-US"/>
        </w:rPr>
        <w:t>00 голов крупно</w:t>
      </w:r>
      <w:r w:rsidR="00D96C34">
        <w:rPr>
          <w:lang w:eastAsia="en-US"/>
        </w:rPr>
        <w:t xml:space="preserve">го рогатого скота   в д. </w:t>
      </w:r>
      <w:proofErr w:type="spellStart"/>
      <w:r w:rsidR="00D96C34">
        <w:rPr>
          <w:lang w:eastAsia="en-US"/>
        </w:rPr>
        <w:t>Агриколь</w:t>
      </w:r>
      <w:proofErr w:type="spellEnd"/>
      <w:r w:rsidR="00D96C34">
        <w:rPr>
          <w:lang w:eastAsia="en-US"/>
        </w:rPr>
        <w:t xml:space="preserve"> КФХ Невоструева В.В.</w:t>
      </w:r>
      <w:r w:rsidRPr="00A921F9">
        <w:rPr>
          <w:lang w:eastAsia="en-US"/>
        </w:rPr>
        <w:t xml:space="preserve"> </w:t>
      </w:r>
      <w:r w:rsidR="00D96C34">
        <w:t>(плановый объем инвестиций 2</w:t>
      </w:r>
      <w:r w:rsidRPr="00A921F9">
        <w:t xml:space="preserve"> млн. руб.)</w:t>
      </w:r>
      <w:r w:rsidRPr="00A921F9">
        <w:rPr>
          <w:lang w:eastAsia="en-US"/>
        </w:rPr>
        <w:t>.</w:t>
      </w:r>
    </w:p>
    <w:p w:rsidR="00977DE9" w:rsidRPr="00A921F9" w:rsidRDefault="00D96C34" w:rsidP="00341660">
      <w:pPr>
        <w:pStyle w:val="a4"/>
        <w:numPr>
          <w:ilvl w:val="1"/>
          <w:numId w:val="41"/>
        </w:numPr>
        <w:tabs>
          <w:tab w:val="left" w:pos="1134"/>
        </w:tabs>
        <w:spacing w:before="0" w:line="312" w:lineRule="auto"/>
        <w:ind w:left="0" w:firstLine="709"/>
        <w:jc w:val="both"/>
        <w:rPr>
          <w:lang w:eastAsia="en-US"/>
        </w:rPr>
      </w:pPr>
      <w:r>
        <w:rPr>
          <w:lang w:eastAsia="en-US"/>
        </w:rPr>
        <w:t xml:space="preserve">Реконструкция животноводческих помещений в д. </w:t>
      </w:r>
      <w:proofErr w:type="spellStart"/>
      <w:r>
        <w:rPr>
          <w:lang w:eastAsia="en-US"/>
        </w:rPr>
        <w:t>Багыр</w:t>
      </w:r>
      <w:proofErr w:type="spellEnd"/>
      <w:r w:rsidR="00977DE9" w:rsidRPr="00A921F9">
        <w:rPr>
          <w:lang w:eastAsia="en-US"/>
        </w:rPr>
        <w:t xml:space="preserve"> </w:t>
      </w:r>
      <w:r>
        <w:t>(плановый объем инвестиций 3</w:t>
      </w:r>
      <w:r w:rsidR="00977DE9" w:rsidRPr="00A921F9">
        <w:t xml:space="preserve"> млн. руб.)</w:t>
      </w:r>
      <w:r w:rsidR="00977DE9" w:rsidRPr="00A921F9">
        <w:rPr>
          <w:lang w:eastAsia="en-US"/>
        </w:rPr>
        <w:t>.</w:t>
      </w:r>
    </w:p>
    <w:p w:rsidR="00977DE9"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Реконструкция телятника на 130 голов в ООО «</w:t>
      </w:r>
      <w:proofErr w:type="spellStart"/>
      <w:r>
        <w:rPr>
          <w:lang w:eastAsia="en-US"/>
        </w:rPr>
        <w:t>Курьинское</w:t>
      </w:r>
      <w:proofErr w:type="spellEnd"/>
      <w:r>
        <w:rPr>
          <w:lang w:eastAsia="en-US"/>
        </w:rPr>
        <w:t>»</w:t>
      </w:r>
      <w:r w:rsidR="00977DE9" w:rsidRPr="00A921F9">
        <w:rPr>
          <w:lang w:eastAsia="en-US"/>
        </w:rPr>
        <w:t xml:space="preserve"> </w:t>
      </w:r>
      <w:r>
        <w:t>(плановый объем инвестиций 2</w:t>
      </w:r>
      <w:r w:rsidR="00977DE9" w:rsidRPr="00A921F9">
        <w:t>,4 млн. руб.)</w:t>
      </w:r>
      <w:r w:rsidR="00977DE9" w:rsidRPr="00A921F9">
        <w:rPr>
          <w:lang w:eastAsia="en-US"/>
        </w:rPr>
        <w:t>.</w:t>
      </w:r>
    </w:p>
    <w:p w:rsidR="00977DE9"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 xml:space="preserve">Организация пасеки на 200 ульев КФХ </w:t>
      </w:r>
      <w:proofErr w:type="spellStart"/>
      <w:r>
        <w:rPr>
          <w:lang w:eastAsia="en-US"/>
        </w:rPr>
        <w:t>Прокашев</w:t>
      </w:r>
      <w:proofErr w:type="spellEnd"/>
      <w:r>
        <w:rPr>
          <w:lang w:eastAsia="en-US"/>
        </w:rPr>
        <w:t xml:space="preserve"> И.М</w:t>
      </w:r>
      <w:r w:rsidR="00977DE9" w:rsidRPr="00A921F9">
        <w:rPr>
          <w:lang w:eastAsia="en-US"/>
        </w:rPr>
        <w:t xml:space="preserve"> </w:t>
      </w:r>
      <w:r>
        <w:t>(плановый объем инвестиций 1,2</w:t>
      </w:r>
      <w:r w:rsidR="00977DE9" w:rsidRPr="00A921F9">
        <w:t xml:space="preserve"> млн. руб.)</w:t>
      </w:r>
      <w:r w:rsidR="00977DE9" w:rsidRPr="00A921F9">
        <w:rPr>
          <w:lang w:eastAsia="en-US"/>
        </w:rPr>
        <w:t>.</w:t>
      </w:r>
    </w:p>
    <w:p w:rsidR="00977DE9" w:rsidRPr="00A921F9" w:rsidRDefault="00D96C34" w:rsidP="00341660">
      <w:pPr>
        <w:pStyle w:val="a4"/>
        <w:numPr>
          <w:ilvl w:val="1"/>
          <w:numId w:val="41"/>
        </w:numPr>
        <w:tabs>
          <w:tab w:val="left" w:pos="1134"/>
        </w:tabs>
        <w:spacing w:before="0" w:line="312" w:lineRule="auto"/>
        <w:ind w:left="0" w:firstLine="709"/>
        <w:jc w:val="both"/>
        <w:rPr>
          <w:lang w:eastAsia="en-US"/>
        </w:rPr>
      </w:pPr>
      <w:r>
        <w:rPr>
          <w:lang w:eastAsia="en-US"/>
        </w:rPr>
        <w:t>Строительство коровника на 2</w:t>
      </w:r>
      <w:r w:rsidR="00977DE9" w:rsidRPr="00A921F9">
        <w:rPr>
          <w:lang w:eastAsia="en-US"/>
        </w:rPr>
        <w:t xml:space="preserve">00 голов </w:t>
      </w:r>
      <w:r>
        <w:rPr>
          <w:lang w:eastAsia="en-US"/>
        </w:rPr>
        <w:t xml:space="preserve">в д. </w:t>
      </w:r>
      <w:proofErr w:type="spellStart"/>
      <w:r>
        <w:rPr>
          <w:lang w:eastAsia="en-US"/>
        </w:rPr>
        <w:t>Гаинцы</w:t>
      </w:r>
      <w:proofErr w:type="spellEnd"/>
      <w:r>
        <w:rPr>
          <w:lang w:eastAsia="en-US"/>
        </w:rPr>
        <w:t xml:space="preserve"> (КФХ Мусаева Т.М.)</w:t>
      </w:r>
      <w:r w:rsidR="00977DE9" w:rsidRPr="00A921F9">
        <w:rPr>
          <w:lang w:eastAsia="en-US"/>
        </w:rPr>
        <w:t xml:space="preserve"> </w:t>
      </w:r>
      <w:r>
        <w:t>(плановый объем инвестиций 10</w:t>
      </w:r>
      <w:r w:rsidR="00977DE9" w:rsidRPr="00A921F9">
        <w:t xml:space="preserve"> млн. руб.)</w:t>
      </w:r>
      <w:r w:rsidR="00977DE9" w:rsidRPr="00A921F9">
        <w:rPr>
          <w:lang w:eastAsia="en-US"/>
        </w:rPr>
        <w:t>.</w:t>
      </w:r>
    </w:p>
    <w:p w:rsidR="00977DE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 xml:space="preserve">Реконструкция </w:t>
      </w:r>
      <w:proofErr w:type="gramStart"/>
      <w:r>
        <w:rPr>
          <w:lang w:eastAsia="en-US"/>
        </w:rPr>
        <w:t>Центральной</w:t>
      </w:r>
      <w:proofErr w:type="gramEnd"/>
      <w:r w:rsidR="00977DE9" w:rsidRPr="00A921F9">
        <w:rPr>
          <w:lang w:eastAsia="en-US"/>
        </w:rPr>
        <w:t xml:space="preserve"> МТФ ООО «Красногорское» </w:t>
      </w:r>
      <w:r w:rsidR="00977DE9" w:rsidRPr="00A921F9">
        <w:t>(плановый объем инвестиций 3 млн. руб.)</w:t>
      </w:r>
      <w:r w:rsidR="00977DE9" w:rsidRPr="00A921F9">
        <w:rPr>
          <w:lang w:eastAsia="en-US"/>
        </w:rPr>
        <w:t>.</w:t>
      </w:r>
    </w:p>
    <w:p w:rsidR="003C53E3"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 xml:space="preserve">Строительство гостевых домиков, веранды, детской площадки в д. Новый </w:t>
      </w:r>
      <w:proofErr w:type="spellStart"/>
      <w:r>
        <w:rPr>
          <w:lang w:eastAsia="en-US"/>
        </w:rPr>
        <w:t>Качкашур</w:t>
      </w:r>
      <w:proofErr w:type="spellEnd"/>
      <w:r>
        <w:rPr>
          <w:lang w:eastAsia="en-US"/>
        </w:rPr>
        <w:t xml:space="preserve"> КФХ </w:t>
      </w:r>
      <w:proofErr w:type="spellStart"/>
      <w:r>
        <w:rPr>
          <w:lang w:eastAsia="en-US"/>
        </w:rPr>
        <w:t>Чупин</w:t>
      </w:r>
      <w:proofErr w:type="spellEnd"/>
      <w:r>
        <w:rPr>
          <w:lang w:eastAsia="en-US"/>
        </w:rPr>
        <w:t xml:space="preserve"> А.Н.</w:t>
      </w:r>
      <w:r w:rsidR="00A90062">
        <w:rPr>
          <w:lang w:eastAsia="en-US"/>
        </w:rPr>
        <w:t xml:space="preserve"> </w:t>
      </w:r>
      <w:r w:rsidR="00A90062">
        <w:t>(плановый объем инвестиций 2</w:t>
      </w:r>
      <w:r w:rsidR="00A90062" w:rsidRPr="00A921F9">
        <w:t xml:space="preserve"> млн. руб.)</w:t>
      </w:r>
      <w:r w:rsidR="00A90062" w:rsidRPr="00A921F9">
        <w:rPr>
          <w:lang w:eastAsia="en-US"/>
        </w:rPr>
        <w:t>.</w:t>
      </w:r>
    </w:p>
    <w:p w:rsidR="00977DE9" w:rsidRDefault="00977DE9" w:rsidP="00341660">
      <w:pPr>
        <w:pStyle w:val="a4"/>
        <w:numPr>
          <w:ilvl w:val="1"/>
          <w:numId w:val="41"/>
        </w:numPr>
        <w:tabs>
          <w:tab w:val="left" w:pos="1134"/>
        </w:tabs>
        <w:spacing w:before="0" w:line="312" w:lineRule="auto"/>
        <w:ind w:left="0" w:firstLine="709"/>
        <w:jc w:val="both"/>
        <w:rPr>
          <w:lang w:eastAsia="en-US"/>
        </w:rPr>
      </w:pPr>
      <w:r w:rsidRPr="00A921F9">
        <w:rPr>
          <w:lang w:eastAsia="en-US"/>
        </w:rPr>
        <w:t xml:space="preserve">Модернизация зерносушильных комплексов, приобретение </w:t>
      </w:r>
      <w:proofErr w:type="spellStart"/>
      <w:r w:rsidRPr="00A921F9">
        <w:rPr>
          <w:lang w:eastAsia="en-US"/>
        </w:rPr>
        <w:t>зарносушил</w:t>
      </w:r>
      <w:r w:rsidR="00D96C34">
        <w:rPr>
          <w:lang w:eastAsia="en-US"/>
        </w:rPr>
        <w:t>ьно</w:t>
      </w:r>
      <w:proofErr w:type="spellEnd"/>
      <w:r w:rsidR="00D96C34">
        <w:rPr>
          <w:lang w:eastAsia="en-US"/>
        </w:rPr>
        <w:t>-сортировочных машин</w:t>
      </w:r>
      <w:r w:rsidRPr="00A921F9">
        <w:rPr>
          <w:lang w:eastAsia="en-US"/>
        </w:rPr>
        <w:t xml:space="preserve"> </w:t>
      </w:r>
      <w:r w:rsidRPr="00A921F9">
        <w:t>(плановый объем инвестиций 6 млн. руб.)</w:t>
      </w:r>
      <w:proofErr w:type="gramStart"/>
      <w:r w:rsidRPr="00A921F9">
        <w:rPr>
          <w:lang w:eastAsia="en-US"/>
        </w:rPr>
        <w:t xml:space="preserve"> .</w:t>
      </w:r>
      <w:proofErr w:type="gramEnd"/>
    </w:p>
    <w:p w:rsidR="003C53E3" w:rsidRPr="00A921F9" w:rsidRDefault="003C53E3" w:rsidP="003C53E3">
      <w:pPr>
        <w:pStyle w:val="a4"/>
        <w:tabs>
          <w:tab w:val="left" w:pos="1134"/>
        </w:tabs>
        <w:spacing w:before="0" w:line="312" w:lineRule="auto"/>
        <w:ind w:left="709"/>
        <w:jc w:val="both"/>
        <w:rPr>
          <w:lang w:eastAsia="en-US"/>
        </w:rPr>
      </w:pPr>
      <w:r>
        <w:rPr>
          <w:lang w:eastAsia="en-US"/>
        </w:rPr>
        <w:t>А также приобретение сельскохозяйственной техники</w:t>
      </w:r>
      <w:r w:rsidR="00A90062">
        <w:rPr>
          <w:lang w:eastAsia="en-US"/>
        </w:rPr>
        <w:t xml:space="preserve"> (177,7 млн. руб.)</w:t>
      </w:r>
      <w:r>
        <w:rPr>
          <w:lang w:eastAsia="en-US"/>
        </w:rPr>
        <w:t>.</w:t>
      </w:r>
    </w:p>
    <w:p w:rsidR="00977DE9" w:rsidRPr="00A921F9" w:rsidRDefault="00977DE9" w:rsidP="00977DE9">
      <w:pPr>
        <w:spacing w:line="312" w:lineRule="auto"/>
        <w:ind w:firstLine="709"/>
        <w:jc w:val="both"/>
        <w:rPr>
          <w:rFonts w:ascii="Times New Roman" w:hAnsi="Times New Roman" w:cs="Times New Roman"/>
          <w:sz w:val="24"/>
          <w:szCs w:val="24"/>
        </w:rPr>
      </w:pPr>
      <w:proofErr w:type="gramStart"/>
      <w:r w:rsidRPr="00A921F9">
        <w:rPr>
          <w:rFonts w:ascii="Times New Roman" w:hAnsi="Times New Roman" w:cs="Times New Roman"/>
          <w:sz w:val="24"/>
          <w:szCs w:val="24"/>
        </w:rPr>
        <w:t>Сведения об инвестиционных проектах размещены на официальном сайте муниципального образования «Красногорский район» (</w:t>
      </w:r>
      <w:hyperlink r:id="rId27"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ru</w:t>
        </w:r>
      </w:hyperlink>
      <w:r w:rsidRPr="00A921F9">
        <w:rPr>
          <w:rFonts w:ascii="Times New Roman" w:hAnsi="Times New Roman" w:cs="Times New Roman"/>
          <w:sz w:val="24"/>
          <w:szCs w:val="24"/>
        </w:rPr>
        <w:t xml:space="preserve">  раздел </w:t>
      </w:r>
      <w:r w:rsidRPr="00A921F9">
        <w:rPr>
          <w:rFonts w:ascii="Times New Roman" w:hAnsi="Times New Roman" w:cs="Times New Roman"/>
          <w:sz w:val="24"/>
          <w:szCs w:val="24"/>
        </w:rPr>
        <w:lastRenderedPageBreak/>
        <w:t>«Инвестору» в разделе «Экономика» (</w:t>
      </w:r>
      <w:hyperlink r:id="rId28"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ru</w:t>
        </w:r>
      </w:hyperlink>
      <w:r w:rsidRPr="00A921F9">
        <w:rPr>
          <w:rFonts w:ascii="Times New Roman" w:hAnsi="Times New Roman" w:cs="Times New Roman"/>
          <w:sz w:val="24"/>
          <w:szCs w:val="24"/>
        </w:rPr>
        <w:t>/</w:t>
      </w:r>
      <w:r w:rsidRPr="00A921F9">
        <w:rPr>
          <w:rFonts w:ascii="Times New Roman" w:hAnsi="Times New Roman" w:cs="Times New Roman"/>
          <w:sz w:val="24"/>
          <w:szCs w:val="24"/>
          <w:lang w:val="en-US"/>
        </w:rPr>
        <w:t>jekonomika</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investoru</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investicionnye</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proekty</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htm</w:t>
      </w:r>
      <w:r w:rsidRPr="00A921F9">
        <w:rPr>
          <w:rFonts w:ascii="Times New Roman" w:hAnsi="Times New Roman" w:cs="Times New Roman"/>
          <w:sz w:val="24"/>
          <w:szCs w:val="24"/>
        </w:rPr>
        <w:t>/).</w:t>
      </w:r>
      <w:proofErr w:type="gramEnd"/>
    </w:p>
    <w:p w:rsidR="00977DE9" w:rsidRPr="00A921F9" w:rsidRDefault="00977DE9" w:rsidP="00977DE9">
      <w:pPr>
        <w:spacing w:line="312" w:lineRule="auto"/>
        <w:jc w:val="center"/>
        <w:rPr>
          <w:rFonts w:ascii="Times New Roman" w:hAnsi="Times New Roman" w:cs="Times New Roman"/>
          <w:i/>
          <w:sz w:val="24"/>
          <w:szCs w:val="24"/>
        </w:rPr>
      </w:pPr>
      <w:r w:rsidRPr="00A921F9">
        <w:rPr>
          <w:rFonts w:ascii="Times New Roman" w:hAnsi="Times New Roman" w:cs="Times New Roman"/>
          <w:i/>
          <w:sz w:val="24"/>
          <w:szCs w:val="24"/>
        </w:rPr>
        <w:t>Создание условий для привлечения инвестиций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Инвестиционная деятельность на территории Красногорского района регулируется законодательством Российской Федерации, Удмуртской Республики и правовыми актами органов местного самоуправления муниципального образования «Красногорский район».</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Основные меры государственной поддержки инвесторов, реализуемые в соответствии  нормативными правовыми актами Удмуртской Республики:</w:t>
      </w:r>
    </w:p>
    <w:p w:rsidR="00977DE9" w:rsidRPr="00A921F9" w:rsidRDefault="00977DE9" w:rsidP="00341660">
      <w:pPr>
        <w:pStyle w:val="a4"/>
        <w:numPr>
          <w:ilvl w:val="0"/>
          <w:numId w:val="42"/>
        </w:numPr>
        <w:tabs>
          <w:tab w:val="left" w:pos="1134"/>
        </w:tabs>
        <w:spacing w:before="0" w:line="312" w:lineRule="auto"/>
        <w:ind w:left="0" w:firstLine="709"/>
        <w:jc w:val="both"/>
        <w:rPr>
          <w:lang w:eastAsia="en-US"/>
        </w:rPr>
      </w:pPr>
      <w:proofErr w:type="gramStart"/>
      <w:r w:rsidRPr="00A921F9">
        <w:rPr>
          <w:lang w:eastAsia="en-US"/>
        </w:rPr>
        <w:t xml:space="preserve">предоставление льготы по уплате налога на прибыль организаций, </w:t>
      </w:r>
      <w:hyperlink r:id="rId29" w:history="1">
        <w:r w:rsidRPr="00A921F9">
          <w:rPr>
            <w:lang w:eastAsia="en-US"/>
          </w:rPr>
          <w:t>освобождение от уплаты налога на имущество организаций</w:t>
        </w:r>
      </w:hyperlink>
      <w:r w:rsidRPr="00A921F9">
        <w:rPr>
          <w:lang w:eastAsia="en-US"/>
        </w:rPr>
        <w:t xml:space="preserve"> - в соответствии с Законом Удмуртской Республики от 22 июня 2006 года №26-РЗ «О государственной поддержке инвестиционной деятельности в Удмуртской Республике», Законом Удмуртской Республики от 5 марта 2003 г. № 8-РЗ «О налоговых льготах, связанных с осуществлением инвестиционной деятельности, Законом Удмуртской Республики от 27 ноября 2003 года</w:t>
      </w:r>
      <w:proofErr w:type="gramEnd"/>
      <w:r w:rsidRPr="00A921F9">
        <w:rPr>
          <w:lang w:eastAsia="en-US"/>
        </w:rPr>
        <w:t xml:space="preserve"> №55-РЗ «О налоге на имущество организаций в Удмуртской Республике, постановлением Правительства Удмуртской Республики от 22 августа 2005 г. №126 «Об утверждении Положения о конкурсе инвестиционных проектов организаций на право получения льгот по налогу на прибыль организаций и налогу на имущество организаций;</w:t>
      </w:r>
    </w:p>
    <w:p w:rsidR="00977DE9" w:rsidRPr="00A921F9" w:rsidRDefault="00FF6C71" w:rsidP="00341660">
      <w:pPr>
        <w:pStyle w:val="a4"/>
        <w:numPr>
          <w:ilvl w:val="0"/>
          <w:numId w:val="42"/>
        </w:numPr>
        <w:tabs>
          <w:tab w:val="left" w:pos="1134"/>
        </w:tabs>
        <w:spacing w:before="0" w:line="312" w:lineRule="auto"/>
        <w:ind w:left="0" w:firstLine="709"/>
        <w:jc w:val="both"/>
        <w:rPr>
          <w:lang w:eastAsia="en-US"/>
        </w:rPr>
      </w:pPr>
      <w:hyperlink r:id="rId30" w:history="1">
        <w:proofErr w:type="gramStart"/>
        <w:r w:rsidR="00977DE9" w:rsidRPr="00A921F9">
          <w:rPr>
            <w:lang w:eastAsia="en-US"/>
          </w:rPr>
          <w:t>субсидирование части затрат на уплату процентов по кредитам,  части затрат по лизинговым платежам, полученным для реализации инвестиционных проектов</w:t>
        </w:r>
      </w:hyperlink>
      <w:r w:rsidR="00977DE9" w:rsidRPr="00A921F9">
        <w:rPr>
          <w:lang w:eastAsia="en-US"/>
        </w:rPr>
        <w:t xml:space="preserve"> – в соответствии с постановлением Правительства Удмуртской Республики от 2 мая 2012 года №183 «Об утверждении Положения о порядке предоставления хозяйствующим субъектам Удмуртской Республики за счет средств бюджета Удмуртской Республики для реализации инвестиционных проектов субсидий на возмещение части процентной ставки по кредитам и</w:t>
      </w:r>
      <w:proofErr w:type="gramEnd"/>
      <w:r w:rsidR="00977DE9" w:rsidRPr="00A921F9">
        <w:rPr>
          <w:lang w:eastAsia="en-US"/>
        </w:rPr>
        <w:t xml:space="preserve"> части затрат по лизинговым платежам»;</w:t>
      </w:r>
    </w:p>
    <w:p w:rsidR="00977DE9" w:rsidRPr="00A921F9" w:rsidRDefault="00977DE9" w:rsidP="00341660">
      <w:pPr>
        <w:pStyle w:val="a4"/>
        <w:numPr>
          <w:ilvl w:val="0"/>
          <w:numId w:val="42"/>
        </w:numPr>
        <w:tabs>
          <w:tab w:val="left" w:pos="1134"/>
        </w:tabs>
        <w:spacing w:before="0" w:line="312" w:lineRule="auto"/>
        <w:ind w:left="0" w:firstLine="709"/>
        <w:jc w:val="both"/>
        <w:rPr>
          <w:lang w:eastAsia="en-US"/>
        </w:rPr>
      </w:pPr>
      <w:r w:rsidRPr="00A921F9">
        <w:rPr>
          <w:lang w:eastAsia="en-US"/>
        </w:rPr>
        <w:t>предоставление инвесторам государственных гарантий - в соответствии с Законом Удмуртской Республики от 22 июня 2006 года №26-РЗ «О государственной поддержке инвестиционной деятельности в Удмуртской Республике».</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Информация о нормативных правовых актах Удмуртской Республики в сфере инвестиционной деятельности размещена на Инвестиционном портале Удмуртской Республики (</w:t>
      </w:r>
      <w:hyperlink r:id="rId31" w:history="1">
        <w:r w:rsidRPr="00A921F9">
          <w:rPr>
            <w:rStyle w:val="ab"/>
            <w:rFonts w:ascii="Times New Roman" w:hAnsi="Times New Roman" w:cs="Times New Roman"/>
            <w:sz w:val="24"/>
            <w:szCs w:val="24"/>
          </w:rPr>
          <w:t>www.udminvest.ru</w:t>
        </w:r>
      </w:hyperlink>
      <w:r w:rsidRPr="00A921F9">
        <w:rPr>
          <w:rFonts w:ascii="Times New Roman" w:hAnsi="Times New Roman" w:cs="Times New Roman"/>
          <w:sz w:val="24"/>
          <w:szCs w:val="24"/>
        </w:rPr>
        <w:t>), а также на официальном сайте Министерства экономики Удмуртской Республики (</w:t>
      </w:r>
      <w:hyperlink r:id="rId32" w:history="1">
        <w:r w:rsidRPr="00A921F9">
          <w:rPr>
            <w:rStyle w:val="ab"/>
            <w:rFonts w:ascii="Times New Roman" w:hAnsi="Times New Roman" w:cs="Times New Roman"/>
            <w:sz w:val="24"/>
            <w:szCs w:val="24"/>
          </w:rPr>
          <w:t>www.economy.udmurt.ru</w:t>
        </w:r>
      </w:hyperlink>
      <w:r w:rsidRPr="00A921F9">
        <w:rPr>
          <w:rFonts w:ascii="Times New Roman" w:hAnsi="Times New Roman" w:cs="Times New Roman"/>
          <w:sz w:val="24"/>
          <w:szCs w:val="24"/>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На муниципальном уровне Решением Совета депутатов муниципального образования «Красногорский район» от 27 декабря 2012 года № 90 утверждена Схема территориального планирования муниципального образования «Красногорский район», в которой определено развитие территории Красногорского района на период до 2019 года и на расчетный срок до 2029 года.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Ведется работа по сокращению административных барьеров при предоставлении муниципальных услуг в сфере строительства, управления муниципальной собственностью, иных, оказывающих влияние на инвестиционную привлекательность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Информационные ресурсы муниципального образования «Красногорский район» для инвесторов размещаются на сайте муниципального образования по адресу: http://</w:t>
      </w:r>
      <w:r w:rsidRPr="00A921F9">
        <w:rPr>
          <w:rFonts w:ascii="Times New Roman" w:hAnsi="Times New Roman" w:cs="Times New Roman"/>
          <w:sz w:val="24"/>
          <w:szCs w:val="24"/>
          <w:lang w:val="en-US"/>
        </w:rPr>
        <w:t>www</w:t>
      </w:r>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lang w:val="en-US"/>
        </w:rPr>
        <w:t>mo</w:t>
      </w:r>
      <w:proofErr w:type="spellEnd"/>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lang w:val="en-US"/>
        </w:rPr>
        <w:t>krasno</w:t>
      </w:r>
      <w:proofErr w:type="spellEnd"/>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rPr>
        <w:t>ru</w:t>
      </w:r>
      <w:proofErr w:type="spellEnd"/>
      <w:r w:rsidRPr="00A921F9">
        <w:rPr>
          <w:rFonts w:ascii="Times New Roman" w:hAnsi="Times New Roman" w:cs="Times New Roman"/>
          <w:sz w:val="24"/>
          <w:szCs w:val="24"/>
        </w:rPr>
        <w:t>.</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 xml:space="preserve">4.2. Приоритеты, цели и задачи </w:t>
      </w:r>
    </w:p>
    <w:p w:rsidR="00977DE9" w:rsidRPr="00A921F9" w:rsidRDefault="00977DE9" w:rsidP="00977DE9">
      <w:pPr>
        <w:spacing w:line="312" w:lineRule="auto"/>
        <w:ind w:firstLine="709"/>
        <w:jc w:val="both"/>
        <w:rPr>
          <w:rFonts w:ascii="Times New Roman" w:hAnsi="Times New Roman" w:cs="Times New Roman"/>
          <w:sz w:val="24"/>
          <w:szCs w:val="24"/>
        </w:rPr>
      </w:pPr>
      <w:proofErr w:type="gramStart"/>
      <w:r w:rsidRPr="00A921F9">
        <w:rPr>
          <w:rFonts w:ascii="Times New Roman" w:hAnsi="Times New Roman" w:cs="Times New Roman"/>
          <w:sz w:val="24"/>
          <w:szCs w:val="24"/>
        </w:rPr>
        <w:t>Улучшение инвестиционного климата в Российской Федерации является одним из приоритетным направлений государственной политики Российской Федерации.</w:t>
      </w:r>
      <w:proofErr w:type="gramEnd"/>
      <w:r w:rsidRPr="00A921F9">
        <w:rPr>
          <w:rFonts w:ascii="Times New Roman" w:hAnsi="Times New Roman" w:cs="Times New Roman"/>
          <w:sz w:val="24"/>
          <w:szCs w:val="24"/>
        </w:rPr>
        <w:t xml:space="preserve"> Указом Президента Российской Федерации от 7 мая 2012 года № 596 «О долгосрочной государственной экономической политике» перед Правительством Российской Федерации поставлена задача увеличения объема инвестиций не менее чем до 25 процентов внутреннего валового продукта к 2015 году и до 27 процентов - к 2018 году. В качестве одного из направлений работы определено существенное сокращение сроков прохождения процедур субъектами предпринимательской деятельности и стоимости этих процедур в таких сферах государственного регулирования как строительство, подключение к сетям, меры налогового стимулирования и налоговое администрирование, таможенное администрирование.</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Показатель «Объем инвестиций в основной капитал (за исключением бюджетных средств)» Указом Президента Российской Федерации от 21 августа 2012 года № 1199 включен в систему показателей для оценки </w:t>
      </w:r>
      <w:proofErr w:type="gramStart"/>
      <w:r w:rsidRPr="00A921F9">
        <w:rPr>
          <w:rFonts w:ascii="Times New Roman" w:hAnsi="Times New Roman" w:cs="Times New Roman"/>
          <w:sz w:val="24"/>
          <w:szCs w:val="24"/>
        </w:rPr>
        <w:t>эффективности деятельности органов исполнительной власти субъектов Российской Федерации</w:t>
      </w:r>
      <w:proofErr w:type="gramEnd"/>
      <w:r w:rsidRPr="00A921F9">
        <w:rPr>
          <w:rFonts w:ascii="Times New Roman" w:hAnsi="Times New Roman" w:cs="Times New Roman"/>
          <w:sz w:val="24"/>
          <w:szCs w:val="24"/>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Указом Президента Удмуртской Республики от 17 декабря 2013 года № 241 утвержден Инвестиционный меморандум Удмуртской Республики. Меморандум декларирует основные приоритеты развития инвестиционной деятельности в Удмуртской Республике, а также направлен на создание благоприятного инвестиционного имиджа Удмуртской Республики и обеспечение информационной открытости инвестиционной деятельности.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ежегодном докладе Президента Удмуртской Республики «О положении в республике» содержится информация об инвестиционном климате и инвестиционной политике Удмуртской Республики, реализации инвестиционных проектов, определяются основные направления и приоритеты инвестиционной политики Удмуртской Республики, ключевые меры, которые необходимо реализовать на перспективу в целях привлечения инвестиций и улучшения условий ведения бизнеса в республике.</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Постановлением Правительства Удмуртской Республики от 15 апреля 2013 г. № 161 (в редакции постановления Правительства Удмуртской Республики от 17.02.2014 года №  44) утверждена государственная программа Удмуртской Республики «Создание условий для устойчивого экономического развития Удмуртской Республики». Одной из задач государственной программы определено - стимулирование инвестиционной и инновационной деятельности с целью диверсификации экономики, развития высокотехнологичных производств.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Цели и задачи государственной программы «Создание условий для устойчивого экономического развития Удмуртской Республики» </w:t>
      </w:r>
      <w:proofErr w:type="gramStart"/>
      <w:r w:rsidRPr="00A921F9">
        <w:rPr>
          <w:rFonts w:ascii="Times New Roman" w:hAnsi="Times New Roman" w:cs="Times New Roman"/>
          <w:sz w:val="24"/>
          <w:szCs w:val="24"/>
        </w:rPr>
        <w:t xml:space="preserve">соответствуют приоритетам </w:t>
      </w:r>
      <w:r w:rsidRPr="00A921F9">
        <w:rPr>
          <w:rFonts w:ascii="Times New Roman" w:hAnsi="Times New Roman" w:cs="Times New Roman"/>
          <w:sz w:val="24"/>
          <w:szCs w:val="24"/>
        </w:rPr>
        <w:lastRenderedPageBreak/>
        <w:t>государственной политики Удмуртской Республики и вносят</w:t>
      </w:r>
      <w:proofErr w:type="gramEnd"/>
      <w:r w:rsidRPr="00A921F9">
        <w:rPr>
          <w:rFonts w:ascii="Times New Roman" w:hAnsi="Times New Roman" w:cs="Times New Roman"/>
          <w:sz w:val="24"/>
          <w:szCs w:val="24"/>
        </w:rPr>
        <w:t xml:space="preserve"> вклад в достижение стратегических целей и задач.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Распоряжением Правительства Удмуртской Республики от 15 июля 2013 г. № 453-р утверждена Дорожная карта </w:t>
      </w:r>
      <w:proofErr w:type="gramStart"/>
      <w:r w:rsidRPr="00A921F9">
        <w:rPr>
          <w:rFonts w:ascii="Times New Roman" w:hAnsi="Times New Roman" w:cs="Times New Roman"/>
          <w:sz w:val="24"/>
          <w:szCs w:val="24"/>
        </w:rPr>
        <w:t>внедрения Стандарта деятельности органов исполнительной власти субъекта Российской Федерации</w:t>
      </w:r>
      <w:proofErr w:type="gramEnd"/>
      <w:r w:rsidRPr="00A921F9">
        <w:rPr>
          <w:rFonts w:ascii="Times New Roman" w:hAnsi="Times New Roman" w:cs="Times New Roman"/>
          <w:sz w:val="24"/>
          <w:szCs w:val="24"/>
        </w:rPr>
        <w:t xml:space="preserve"> по обеспечению благоприятного инвестиционного климата в Удмуртской Республике.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Целью подпрограммы является формирование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Для достижения поставленной цели в рамках подпрограммы будут решаться следующие задачи:</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Совершенствование механизмов стимулирования и поддержки инвестиционной деятельности на территории Красногорского района.</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 xml:space="preserve">Повышение информационной открытости инвестиционной деятельности в Красногорском районе. </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4.3. Целевые показатели (индикаторы)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качестве целевых показателей (индикаторов) подпрограммы определены:</w:t>
      </w:r>
    </w:p>
    <w:p w:rsidR="00977DE9" w:rsidRPr="00A921F9" w:rsidRDefault="00977DE9" w:rsidP="00341660">
      <w:pPr>
        <w:pStyle w:val="a4"/>
        <w:numPr>
          <w:ilvl w:val="0"/>
          <w:numId w:val="35"/>
        </w:numPr>
        <w:tabs>
          <w:tab w:val="left" w:pos="1134"/>
        </w:tabs>
        <w:spacing w:before="0" w:line="312" w:lineRule="auto"/>
        <w:ind w:left="0" w:firstLine="709"/>
        <w:jc w:val="both"/>
        <w:rPr>
          <w:lang w:eastAsia="en-US"/>
        </w:rPr>
      </w:pPr>
      <w:r w:rsidRPr="00A921F9">
        <w:rPr>
          <w:lang w:eastAsia="en-US"/>
        </w:rPr>
        <w:t>Объем инвестиций в основной капитал (за исключением бюджетных средств), млн. рублей.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Показатель отражает объем привлеченных средств, инвестируемых организациями и предпринимателями в экономику района. Показатель предусмотрен в составе показателей для оценки эффективности деятельности органов местного самоуправления, а также в государственной программе Удмуртской Республики «Создание условий для устойчивого экономического развития Удмуртской Республики» для наблюдения в разрезе муниципальных образований.</w:t>
      </w:r>
    </w:p>
    <w:p w:rsidR="00977DE9" w:rsidRPr="00A921F9" w:rsidRDefault="00977DE9" w:rsidP="00341660">
      <w:pPr>
        <w:pStyle w:val="a4"/>
        <w:numPr>
          <w:ilvl w:val="0"/>
          <w:numId w:val="35"/>
        </w:numPr>
        <w:tabs>
          <w:tab w:val="left" w:pos="1134"/>
        </w:tabs>
        <w:spacing w:before="0" w:line="312" w:lineRule="auto"/>
        <w:ind w:left="0" w:firstLine="709"/>
        <w:jc w:val="both"/>
        <w:rPr>
          <w:lang w:eastAsia="en-US"/>
        </w:rPr>
      </w:pPr>
      <w:r w:rsidRPr="00A921F9">
        <w:rPr>
          <w:lang w:eastAsia="en-US"/>
        </w:rPr>
        <w:t>Количество реализованных на территории района инвестиционных проектов, единиц.</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Показатель характеризует инвестиционную привлекательность района, отражает результат работы по разработке и продвижению инвестиционных проектов.</w:t>
      </w:r>
    </w:p>
    <w:p w:rsidR="00977DE9" w:rsidRPr="00A921F9" w:rsidRDefault="00977DE9" w:rsidP="00341660">
      <w:pPr>
        <w:pStyle w:val="a4"/>
        <w:numPr>
          <w:ilvl w:val="0"/>
          <w:numId w:val="35"/>
        </w:numPr>
        <w:tabs>
          <w:tab w:val="left" w:pos="1134"/>
        </w:tabs>
        <w:spacing w:before="0" w:line="312" w:lineRule="auto"/>
        <w:ind w:left="0" w:firstLine="709"/>
        <w:jc w:val="both"/>
        <w:rPr>
          <w:lang w:eastAsia="en-US"/>
        </w:rPr>
      </w:pPr>
      <w:r w:rsidRPr="00A921F9">
        <w:rPr>
          <w:lang w:eastAsia="en-US"/>
        </w:rPr>
        <w:lastRenderedPageBreak/>
        <w:t>Количество созданных новых рабочих мест от реализации инвестиционных проектов, ед.</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Показатель характеризует социальную эффективность реализованных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4.4. Сроки и этапы реализации</w:t>
      </w:r>
    </w:p>
    <w:p w:rsidR="00977DE9" w:rsidRPr="00A921F9" w:rsidRDefault="00A90062" w:rsidP="00977DE9">
      <w:pPr>
        <w:spacing w:line="312" w:lineRule="auto"/>
        <w:ind w:firstLine="709"/>
        <w:jc w:val="both"/>
        <w:rPr>
          <w:rFonts w:ascii="Times New Roman" w:hAnsi="Times New Roman" w:cs="Times New Roman"/>
          <w:sz w:val="24"/>
          <w:szCs w:val="24"/>
        </w:rPr>
      </w:pPr>
      <w:r>
        <w:rPr>
          <w:rFonts w:ascii="Times New Roman" w:hAnsi="Times New Roman" w:cs="Times New Roman"/>
          <w:sz w:val="24"/>
          <w:szCs w:val="24"/>
        </w:rPr>
        <w:t>Срок реализации - 2015-2024</w:t>
      </w:r>
      <w:r w:rsidR="00977DE9" w:rsidRPr="00A921F9">
        <w:rPr>
          <w:rFonts w:ascii="Times New Roman" w:hAnsi="Times New Roman" w:cs="Times New Roman"/>
          <w:sz w:val="24"/>
          <w:szCs w:val="24"/>
        </w:rPr>
        <w:t xml:space="preserve"> годы.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Этапы реализации подпрограммы не выделяются.</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4.5. Основные мероприятия</w:t>
      </w:r>
    </w:p>
    <w:p w:rsidR="00977DE9" w:rsidRPr="00A90062" w:rsidRDefault="00977DE9" w:rsidP="00341660">
      <w:pPr>
        <w:pStyle w:val="a4"/>
        <w:numPr>
          <w:ilvl w:val="0"/>
          <w:numId w:val="34"/>
        </w:numPr>
        <w:tabs>
          <w:tab w:val="left" w:pos="1134"/>
        </w:tabs>
        <w:spacing w:before="0" w:line="312" w:lineRule="auto"/>
        <w:ind w:left="0" w:firstLine="709"/>
        <w:jc w:val="both"/>
        <w:rPr>
          <w:u w:val="single"/>
          <w:lang w:eastAsia="en-US"/>
        </w:rPr>
      </w:pPr>
      <w:r w:rsidRPr="00A921F9">
        <w:rPr>
          <w:lang w:eastAsia="en-US"/>
        </w:rPr>
        <w:t xml:space="preserve">Разработка и утверждение в составе Программы социально-экономического развития Красногорского района на 2015-2020 годы инвестиционных приоритетов муниципального образования (территории, отрасли, технологии, планируемые к реализации проекты). </w:t>
      </w:r>
      <w:r w:rsidR="00A90062">
        <w:rPr>
          <w:lang w:eastAsia="en-US"/>
        </w:rPr>
        <w:t xml:space="preserve">– </w:t>
      </w:r>
      <w:r w:rsidR="00A90062" w:rsidRPr="00A90062">
        <w:rPr>
          <w:u w:val="single"/>
          <w:lang w:eastAsia="en-US"/>
        </w:rPr>
        <w:t>Отменяется с 2019 года ввиду отсутствия Программы СЭР</w:t>
      </w:r>
    </w:p>
    <w:p w:rsidR="00977DE9" w:rsidRPr="00A921F9" w:rsidRDefault="00977DE9" w:rsidP="00977DE9">
      <w:pPr>
        <w:pStyle w:val="a4"/>
        <w:tabs>
          <w:tab w:val="left" w:pos="1134"/>
        </w:tabs>
        <w:spacing w:before="0" w:line="312" w:lineRule="auto"/>
        <w:ind w:left="0" w:firstLine="709"/>
        <w:jc w:val="both"/>
        <w:rPr>
          <w:lang w:eastAsia="en-US"/>
        </w:rPr>
      </w:pPr>
      <w:r w:rsidRPr="00A921F9">
        <w:rPr>
          <w:lang w:eastAsia="en-US"/>
        </w:rPr>
        <w:t>Реализация основного мероприятия позволит определить программным документом инвестиционные приоритеты района на среднесрочную перспективу.</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proofErr w:type="spellStart"/>
      <w:r w:rsidRPr="00A921F9">
        <w:rPr>
          <w:lang w:eastAsia="en-US"/>
        </w:rPr>
        <w:t>Прединвестиционная</w:t>
      </w:r>
      <w:proofErr w:type="spellEnd"/>
      <w:r w:rsidRPr="00A921F9">
        <w:rPr>
          <w:lang w:eastAsia="en-US"/>
        </w:rPr>
        <w:t xml:space="preserve"> подготовка инвестиционных проектов.</w:t>
      </w:r>
    </w:p>
    <w:p w:rsidR="00977DE9" w:rsidRPr="00A921F9" w:rsidRDefault="00977DE9" w:rsidP="00977DE9">
      <w:pPr>
        <w:pStyle w:val="a4"/>
        <w:tabs>
          <w:tab w:val="left" w:pos="1134"/>
        </w:tabs>
        <w:spacing w:before="0" w:line="312" w:lineRule="auto"/>
        <w:ind w:left="0" w:firstLine="709"/>
        <w:jc w:val="both"/>
        <w:rPr>
          <w:lang w:eastAsia="en-US"/>
        </w:rPr>
      </w:pPr>
      <w:r w:rsidRPr="00A921F9">
        <w:rPr>
          <w:lang w:eastAsia="en-US"/>
        </w:rPr>
        <w:t>Основное мероприятие заключается в поиске идей и инициаторов для реализации инвестиционных проектов, разработке бизнес-плана инвестиционного проекта на стадии его подготовки.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Подготовка инвестиционных площадок.</w:t>
      </w:r>
    </w:p>
    <w:p w:rsidR="00977DE9" w:rsidRPr="00A921F9" w:rsidRDefault="00977DE9" w:rsidP="00977DE9">
      <w:pPr>
        <w:pStyle w:val="a4"/>
        <w:tabs>
          <w:tab w:val="left" w:pos="1134"/>
        </w:tabs>
        <w:spacing w:before="0" w:line="312" w:lineRule="auto"/>
        <w:ind w:left="0" w:firstLine="709"/>
        <w:jc w:val="both"/>
        <w:rPr>
          <w:lang w:eastAsia="en-US"/>
        </w:rPr>
      </w:pPr>
      <w:r w:rsidRPr="00A921F9">
        <w:rPr>
          <w:lang w:eastAsia="en-US"/>
        </w:rPr>
        <w:t>Основное мероприятие заключается в определении инвестиционных площадок для реализации инвестиционных проектов в градостроительных документах, решении вопросов с собственниками земельных участков, обеспечении земельных участков объектами социальной и инженерной инфраструктуры.</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Содействие продвижению инвестиционных проектов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Основное мероприятие реализуется за счет:</w:t>
      </w:r>
    </w:p>
    <w:p w:rsidR="00977DE9" w:rsidRPr="00A921F9" w:rsidRDefault="00977DE9" w:rsidP="00341660">
      <w:pPr>
        <w:pStyle w:val="a4"/>
        <w:numPr>
          <w:ilvl w:val="0"/>
          <w:numId w:val="29"/>
        </w:numPr>
        <w:tabs>
          <w:tab w:val="left" w:pos="993"/>
        </w:tabs>
        <w:spacing w:before="0" w:line="312" w:lineRule="auto"/>
        <w:ind w:left="0" w:right="-85" w:firstLine="709"/>
        <w:contextualSpacing w:val="0"/>
        <w:jc w:val="both"/>
      </w:pPr>
      <w:r w:rsidRPr="00A921F9">
        <w:t>публикации в открытых источниках информации сведений об инвестиционных проектах и инвестиционных площадках Красногорского района, о примерах успешной практики реализации инвестиционных проектов на территории Красногорского района;</w:t>
      </w:r>
    </w:p>
    <w:p w:rsidR="00977DE9" w:rsidRPr="00A921F9" w:rsidRDefault="00977DE9" w:rsidP="00341660">
      <w:pPr>
        <w:pStyle w:val="a4"/>
        <w:numPr>
          <w:ilvl w:val="0"/>
          <w:numId w:val="29"/>
        </w:numPr>
        <w:tabs>
          <w:tab w:val="left" w:pos="993"/>
        </w:tabs>
        <w:spacing w:before="0" w:line="312" w:lineRule="auto"/>
        <w:ind w:left="0" w:right="-85" w:firstLine="709"/>
        <w:contextualSpacing w:val="0"/>
        <w:jc w:val="both"/>
      </w:pPr>
      <w:r w:rsidRPr="00A921F9">
        <w:t>участия в инвестиционных форумах, выставках и ярмарках с целью представления инвестиционных возможностей Красногорского района;</w:t>
      </w:r>
    </w:p>
    <w:p w:rsidR="00977DE9" w:rsidRPr="00A921F9" w:rsidRDefault="00977DE9" w:rsidP="00341660">
      <w:pPr>
        <w:pStyle w:val="a4"/>
        <w:numPr>
          <w:ilvl w:val="0"/>
          <w:numId w:val="29"/>
        </w:numPr>
        <w:tabs>
          <w:tab w:val="left" w:pos="993"/>
        </w:tabs>
        <w:spacing w:before="0" w:line="312" w:lineRule="auto"/>
        <w:ind w:left="0" w:right="-85" w:firstLine="709"/>
        <w:contextualSpacing w:val="0"/>
        <w:jc w:val="both"/>
      </w:pPr>
      <w:r w:rsidRPr="00A921F9">
        <w:t>взаимодействия с органами государственной власти Удмуртской Республики в целях включения инвестиционных проектов Красногорского района в реестр государственных инвестиционных проектов Удмуртской Республики.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 xml:space="preserve">Сопровождение инвестиционных проектов, имеющих приоритетное значение для социально-экономического развития муниципального образования «Красногорский район».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Сопровождение инвестиционного проекта предполагает:</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proofErr w:type="gramStart"/>
      <w:r w:rsidRPr="00A921F9">
        <w:lastRenderedPageBreak/>
        <w:t>контроль за</w:t>
      </w:r>
      <w:proofErr w:type="gramEnd"/>
      <w:r w:rsidRPr="00A921F9">
        <w:t xml:space="preserve"> своевременным получением инициатором проекта необходимых согласований и разрешений в органах государственной власти, органах местного самоуправления, других организациях в Удмуртской Республике;</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поддержку ходатайств и обращений инициатора проекта в органы государственной власти Удмуртской Республики, органы местного самоуправления, другие организации в Удмуртской Республике о содействии в реализации инвестиционного проекта;</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способствование участию инвестиционных проектов на международных, общероссийских и региональных форумах, выставках и ярмарках, в том числе в виде информирования инициаторов инвестиционных проектов о планируемых мероприятиях;</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публикацию сведений об инвестиционном проекте на официальном сайте муниципального образования «Красногорский район»;</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оказание консультационной и организационной поддержки инициаторам инвестиционных проектов, в том числе при оформлении заявок на получение государственной поддержки инвестиционной деятельности, предоставляемой на территории Удмуртской Республики.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Оказание консультационной, организационной и методической помощи инициаторам инвестиционных проектов при разработке и реализации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основного мероприятия осуществляется:</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консультационная и методическая помощь в разработке инвестиционного проекта;</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консультационная и методическая помощь в оформлении заявок на получение государственной поддержки инвестиционной деятельности, предоставляемой на территории Удмуртской Республики;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информирование инициаторов инвестиционных проектов о планируемых международных, общероссийских и региональных форумах, выставках и ярмарках.</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Информирование предпринимателей о проведении Министерством экономики Удмуртской Республики обучающих мероприятий  (тематических семинарах, круглых столах, конференциях и т. п.), направленных на обучение новым формам и механизмам привлечения инвестиций.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Основное мероприятие направлено на получение новых знаний, позволяющих привлекать инвестиции на территорию Красногорского района.</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Размещение информации об инвестиционных проектах, нуждающихся в дополнительных инвестициях на Инвестиционном портале Удмуртской Республики (</w:t>
      </w:r>
      <w:hyperlink r:id="rId33" w:history="1">
        <w:r w:rsidRPr="00A921F9">
          <w:rPr>
            <w:lang w:eastAsia="en-US"/>
          </w:rPr>
          <w:t>http://udminvest.ru/</w:t>
        </w:r>
      </w:hyperlink>
      <w:r w:rsidRPr="00A921F9">
        <w:rPr>
          <w:lang w:eastAsia="en-US"/>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Основное мероприятие направлено на поиск инвесторов.</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lastRenderedPageBreak/>
        <w:t>Размещение информации об инвестиционных площадках, подготовленных для реализации инвестиционных проектов на территории Красногорского района, на Инвестиционном портале Удмуртской Республики (</w:t>
      </w:r>
      <w:hyperlink r:id="rId34" w:history="1">
        <w:r w:rsidRPr="00A921F9">
          <w:rPr>
            <w:lang w:eastAsia="en-US"/>
          </w:rPr>
          <w:t>http://udminvest.ru/</w:t>
        </w:r>
      </w:hyperlink>
      <w:r w:rsidRPr="00A921F9">
        <w:rPr>
          <w:lang w:eastAsia="en-US"/>
        </w:rPr>
        <w:t>).</w:t>
      </w:r>
    </w:p>
    <w:p w:rsidR="00977DE9" w:rsidRPr="00A921F9" w:rsidRDefault="00977DE9" w:rsidP="00977DE9">
      <w:pPr>
        <w:pStyle w:val="a4"/>
        <w:tabs>
          <w:tab w:val="left" w:pos="1134"/>
        </w:tabs>
        <w:spacing w:before="0" w:line="312" w:lineRule="auto"/>
        <w:ind w:left="709"/>
        <w:jc w:val="both"/>
        <w:rPr>
          <w:lang w:eastAsia="en-US"/>
        </w:rPr>
      </w:pPr>
      <w:r w:rsidRPr="00A921F9">
        <w:rPr>
          <w:lang w:eastAsia="en-US"/>
        </w:rPr>
        <w:t>Основное мероприятие направлено на поиск инвесторов и инвестиционных проектов.</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Развитие, поддержка и обслуживание специализированных информационных ресурсов Администрации муниципального образования Красногорский район для инвесторов в сети «Интернет».</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В составе информационных ресурсов для инвесторов  </w:t>
      </w:r>
      <w:proofErr w:type="gramStart"/>
      <w:r w:rsidRPr="00A921F9">
        <w:rPr>
          <w:rFonts w:ascii="Times New Roman" w:hAnsi="Times New Roman" w:cs="Times New Roman"/>
          <w:sz w:val="24"/>
          <w:szCs w:val="24"/>
        </w:rPr>
        <w:t>публикуется и</w:t>
      </w:r>
      <w:proofErr w:type="gramEnd"/>
      <w:r w:rsidRPr="00A921F9">
        <w:rPr>
          <w:rFonts w:ascii="Times New Roman" w:hAnsi="Times New Roman" w:cs="Times New Roman"/>
          <w:sz w:val="24"/>
          <w:szCs w:val="24"/>
        </w:rPr>
        <w:t xml:space="preserve"> будет поддерживаться в актуальном состоянии: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инвестиционные приоритеты муниципального образования «Красногорский район»;</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план создания объектов инженерной и социальной инфраструктуры на территории муниципального образования «Красногорский район» на очередной год и среднесрочную перспективу;</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реализуемых на территории Красногорского района инвестиционных проектов;</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планируемых к реализации на территории Красногорского района инвестиционных проектов, их краткое описание;</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сформированных на территории Красногорского района инвестиционных площадок для реализации инвестиционных проектов, их краткое описание;</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мер муниципального регулирования инвестиционной деятельности.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Разработка и реализация мероприятий,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основного мероприятия планируется сократить количество административных процедур и сроков их прохождения в процессе оказания следующих муниципальных услуг:</w:t>
      </w:r>
    </w:p>
    <w:p w:rsidR="00977DE9" w:rsidRPr="00A921F9" w:rsidRDefault="00977DE9" w:rsidP="00977DE9">
      <w:pPr>
        <w:pStyle w:val="a4"/>
        <w:tabs>
          <w:tab w:val="left" w:pos="1134"/>
        </w:tabs>
        <w:spacing w:before="0" w:line="312" w:lineRule="auto"/>
        <w:ind w:left="0" w:right="-85"/>
        <w:contextualSpacing w:val="0"/>
        <w:jc w:val="both"/>
        <w:rPr>
          <w:i/>
          <w:color w:val="FF0000"/>
          <w:highlight w:val="lightGray"/>
        </w:rPr>
      </w:pPr>
      <w:r w:rsidRPr="00A921F9">
        <w:tab/>
        <w:t>Выдача разрешения на строительство. Мероприятие предусмотрено на основании Плана мероприятий по созданию благоприятных условий ведения предпринимательской деятельности в Удмуртской Республике на 2013 - 2018 годы, утвержденного распоряжением Правительства Удмуртской Республики от 22 июля 2013 года № 467-р. Согласно указанному документу к 2018 году планируется оставить количество административных процедур, необходимых для получения разрешения на строительство эталонного объекта непроизводственного назначения в соответствии с федеральным законодательством до 8  процедур, а сроки их прохождения – до 56 дней.  В настоящее время для получения разрешения на строительства на территории Красногорского района необходимо пройти 8 административных процедур, срок их прохождения составляет 190 дней.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В соответствии с федеральным законодательством оказание указанных муниципальных услуг отнесено к полномочиям органов местного самоуправления поселений. В Красногорском районе органы местного самоуправления поселений передают полномочия по </w:t>
      </w:r>
      <w:r w:rsidRPr="00A921F9">
        <w:rPr>
          <w:rFonts w:ascii="Times New Roman" w:hAnsi="Times New Roman" w:cs="Times New Roman"/>
          <w:sz w:val="24"/>
          <w:szCs w:val="24"/>
        </w:rPr>
        <w:lastRenderedPageBreak/>
        <w:t xml:space="preserve">оказанию указанных муниципальных услуг Администрации муниципального образования «Красногорский район» по соглашениям. </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Проработка вопроса о возможности установления органами местного самоуправления поселений пониженных ставок и (или) налоговых льгот по земельному налогу в целях создания дополнительных стимулов для реализации приоритетных инвестиционных проектов на территории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основного мероприятия планируется:</w:t>
      </w:r>
    </w:p>
    <w:p w:rsidR="00977DE9" w:rsidRPr="00A921F9" w:rsidRDefault="00977DE9" w:rsidP="00341660">
      <w:pPr>
        <w:pStyle w:val="a4"/>
        <w:numPr>
          <w:ilvl w:val="0"/>
          <w:numId w:val="28"/>
        </w:numPr>
        <w:tabs>
          <w:tab w:val="left" w:pos="993"/>
        </w:tabs>
        <w:spacing w:before="0" w:line="312" w:lineRule="auto"/>
        <w:ind w:left="0" w:right="-85" w:firstLine="709"/>
        <w:contextualSpacing w:val="0"/>
        <w:jc w:val="both"/>
      </w:pPr>
      <w:r w:rsidRPr="00A921F9">
        <w:t>определить категории налогоплательщиков, которым могут быть предоставлены налоговые льготы или снижены налоговые ставки в  целях создания дополнительных стимулов для реализации приоритетных инвестиционных проектов на территории Красногорского района;</w:t>
      </w:r>
    </w:p>
    <w:p w:rsidR="00977DE9" w:rsidRPr="00A921F9" w:rsidRDefault="00977DE9" w:rsidP="00341660">
      <w:pPr>
        <w:pStyle w:val="a4"/>
        <w:numPr>
          <w:ilvl w:val="0"/>
          <w:numId w:val="28"/>
        </w:numPr>
        <w:tabs>
          <w:tab w:val="left" w:pos="993"/>
        </w:tabs>
        <w:spacing w:before="0" w:line="312" w:lineRule="auto"/>
        <w:ind w:left="0" w:right="-85" w:firstLine="709"/>
        <w:contextualSpacing w:val="0"/>
        <w:jc w:val="both"/>
      </w:pPr>
      <w:r w:rsidRPr="00A921F9">
        <w:t>провести оценку рассматриваемых мер налогового регулирования;</w:t>
      </w:r>
    </w:p>
    <w:p w:rsidR="00977DE9" w:rsidRPr="00A921F9" w:rsidRDefault="00977DE9" w:rsidP="00341660">
      <w:pPr>
        <w:pStyle w:val="a4"/>
        <w:numPr>
          <w:ilvl w:val="0"/>
          <w:numId w:val="28"/>
        </w:numPr>
        <w:tabs>
          <w:tab w:val="left" w:pos="993"/>
        </w:tabs>
        <w:spacing w:before="0" w:line="312" w:lineRule="auto"/>
        <w:ind w:left="0" w:right="-85" w:firstLine="709"/>
        <w:contextualSpacing w:val="0"/>
        <w:jc w:val="both"/>
      </w:pPr>
      <w:r w:rsidRPr="00A921F9">
        <w:t>принять решение о целесообразности применения рассматриваемых мер налогового регулирования; в случае положительного решения – разработать рекомендации для органов местного самоуправления поселений.</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Организационное обеспечение деятельности Совета по поддержке предпринимательства и вопросам инвестиционной деятельности;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Осуществление мониторинга инвестиционных процессов на территории Красногорского района (в том числе мониторинг реализации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4.6. Меры муниципального регулирования</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Решением Совета депутатов муниципального образования «Красногорский район» от 27 декабря 2012 года № 90</w:t>
      </w:r>
      <w:r w:rsidRPr="00A921F9">
        <w:rPr>
          <w:rFonts w:ascii="Times New Roman" w:hAnsi="Times New Roman" w:cs="Times New Roman"/>
          <w:color w:val="FF0000"/>
          <w:sz w:val="24"/>
          <w:szCs w:val="24"/>
        </w:rPr>
        <w:t xml:space="preserve"> </w:t>
      </w:r>
      <w:r w:rsidRPr="00A921F9">
        <w:rPr>
          <w:rFonts w:ascii="Times New Roman" w:hAnsi="Times New Roman" w:cs="Times New Roman"/>
          <w:sz w:val="24"/>
          <w:szCs w:val="24"/>
        </w:rPr>
        <w:t>утверждена Схема территориального планирования муниципального образования «Красногорский район» на период до 2040 года (до 2015 года – первая очередь, на период до 2025 года – расчетный срок, до 2040 года - перспектива). Указанным документом определены основные направления привлечения инвестиций на период до 2019 года.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Программе социально-экономического развития Красногорского района на 2015-2020 годы планируется конкретизировать инвестиционные приоритеты района на 2015-2020 годы.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Постановлением главы Администрации муниципального образования «Красногорский район» от 16 мая 2014 года № 428</w:t>
      </w:r>
      <w:r w:rsidRPr="00A921F9">
        <w:rPr>
          <w:rFonts w:ascii="Times New Roman" w:hAnsi="Times New Roman" w:cs="Times New Roman"/>
          <w:color w:val="FF0000"/>
          <w:sz w:val="24"/>
          <w:szCs w:val="24"/>
        </w:rPr>
        <w:t xml:space="preserve"> </w:t>
      </w:r>
      <w:r w:rsidRPr="00A921F9">
        <w:rPr>
          <w:rFonts w:ascii="Times New Roman" w:hAnsi="Times New Roman" w:cs="Times New Roman"/>
          <w:sz w:val="24"/>
          <w:szCs w:val="24"/>
        </w:rPr>
        <w:t xml:space="preserve">образован  Совет по поддержке предпринимательства и вопросам инвестиционной деятельности муниципального образования «Красногорский район». </w:t>
      </w:r>
    </w:p>
    <w:p w:rsidR="00977DE9" w:rsidRPr="00A921F9" w:rsidRDefault="00977DE9" w:rsidP="00977DE9">
      <w:pPr>
        <w:spacing w:line="312" w:lineRule="auto"/>
        <w:ind w:firstLine="709"/>
        <w:jc w:val="both"/>
        <w:rPr>
          <w:rFonts w:ascii="Times New Roman" w:hAnsi="Times New Roman" w:cs="Times New Roman"/>
          <w:sz w:val="24"/>
          <w:szCs w:val="24"/>
        </w:rPr>
      </w:pPr>
      <w:proofErr w:type="gramStart"/>
      <w:r w:rsidRPr="00A921F9">
        <w:rPr>
          <w:rFonts w:ascii="Times New Roman" w:hAnsi="Times New Roman" w:cs="Times New Roman"/>
          <w:sz w:val="24"/>
          <w:szCs w:val="24"/>
        </w:rPr>
        <w:t xml:space="preserve">Решениями органов местного самоуправления всех поселений, входящих в состав Красногорского района, установлена пониженная налоговая ставка в размере 0,1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w:t>
      </w:r>
      <w:r w:rsidRPr="00A921F9">
        <w:rPr>
          <w:rFonts w:ascii="Times New Roman" w:hAnsi="Times New Roman" w:cs="Times New Roman"/>
          <w:sz w:val="24"/>
          <w:szCs w:val="24"/>
        </w:rPr>
        <w:lastRenderedPageBreak/>
        <w:t>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w:t>
      </w:r>
      <w:proofErr w:type="gramEnd"/>
      <w:r w:rsidRPr="00A921F9">
        <w:rPr>
          <w:rFonts w:ascii="Times New Roman" w:hAnsi="Times New Roman" w:cs="Times New Roman"/>
          <w:sz w:val="24"/>
          <w:szCs w:val="24"/>
        </w:rPr>
        <w:t>. В соответствии с Налоговым кодексом Российской Федерации (статья 394, пункт 1, часть 1) максимально возможная ставка в отношении указанных земельных участков составляет 0,3 процента.</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 финансовой оценке мер муниципального регулирования представлены в Приложении 3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4.7. Прогноз сводных показателей муниципальных заданий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подпрограммы муниципальные услуги муниципальными учреждениями не оказываются.</w:t>
      </w:r>
    </w:p>
    <w:p w:rsidR="00977DE9" w:rsidRPr="00A921F9" w:rsidRDefault="00977DE9" w:rsidP="00977DE9">
      <w:pPr>
        <w:keepNext/>
        <w:spacing w:before="360" w:after="240"/>
        <w:ind w:left="709" w:right="706"/>
        <w:jc w:val="center"/>
        <w:rPr>
          <w:rFonts w:ascii="Times New Roman" w:hAnsi="Times New Roman" w:cs="Times New Roman"/>
          <w:b/>
          <w:sz w:val="24"/>
          <w:szCs w:val="24"/>
        </w:rPr>
      </w:pPr>
      <w:r w:rsidRPr="00A921F9">
        <w:rPr>
          <w:rFonts w:ascii="Times New Roman" w:hAnsi="Times New Roman" w:cs="Times New Roman"/>
          <w:b/>
          <w:sz w:val="24"/>
          <w:szCs w:val="24"/>
        </w:rPr>
        <w:t>4.8. Взаимодействие с органами государственной власти и местного самоуправления, организациями и гражданами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подпрограммы осуществляется взаимодействие с органами государственной власти Удмуртской Республики в части:</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определения инвестиционных приоритетов Красногорского района (в том числе с учетом размещения на территории района объектов федерального и регионального значения);</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продвижения инвестиционных проектов и инвестиционных площадок Красногорского района;</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реализации значимых для социально-экономического развития Удмуртской Республики инвестиционных проектов, осуществляемых на территории Красногорского района, в том числе путем участия в отношениях, связанных с реализацией государственно-частных партнерств;</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 xml:space="preserve">обучения представителей органов местного самоуправления, </w:t>
      </w:r>
      <w:proofErr w:type="gramStart"/>
      <w:r w:rsidRPr="00A921F9">
        <w:t>бизнес-структур</w:t>
      </w:r>
      <w:proofErr w:type="gramEnd"/>
      <w:r w:rsidRPr="00A921F9">
        <w:t xml:space="preserve"> новым формам и механизмам привлечения инвестиций;</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межведомственного взаимодействия в части оказания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Взаимодействие с поселениями, расположенными в границах муниципального образования «Красногорский район», осуществляется в части:</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proofErr w:type="spellStart"/>
      <w:r w:rsidRPr="00A921F9">
        <w:t>прединвестиционной</w:t>
      </w:r>
      <w:proofErr w:type="spellEnd"/>
      <w:r w:rsidRPr="00A921F9">
        <w:t xml:space="preserve"> подготовки инвестиционных проектов;</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формирования инвестиционных площадок;</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разработки и реализации механизма стимулирования и поддержки инвестиционной деятельности путем установления налоговых льгот и (или) пониженной налоговой ставки для инвесторов по земельному налогу.</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Органы местного самоуправления поселений по соглашениям передают для исполнения Администрации муниципального образования «Красногорский район» полномочия в части оказания муниципальных услуг в сфере строительства.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Образован Совет по поддержке предпринимательства и вопросам инвестиционной деятельности муниципального образования «Красногорский район».</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целях разработки и реализации инвестиционных проектов осуществляется взаимодействие с инициаторами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целях продвижения инвестиционных проектов и инвестиционных площадок Красногорского района существует возможность осуществления взаимодействия с автономной некоммерческой организацией «Агентство инвестиционного развития Удмуртской Республики», с федеральными институтами развития (Инвестиционным фондом Российской Федерации, ГК «Внешэкономбанк», ГК «</w:t>
      </w:r>
      <w:proofErr w:type="spellStart"/>
      <w:r w:rsidRPr="00A921F9">
        <w:rPr>
          <w:rFonts w:ascii="Times New Roman" w:hAnsi="Times New Roman" w:cs="Times New Roman"/>
          <w:sz w:val="24"/>
          <w:szCs w:val="24"/>
        </w:rPr>
        <w:t>Ростехнологии</w:t>
      </w:r>
      <w:proofErr w:type="spellEnd"/>
      <w:r w:rsidRPr="00A921F9">
        <w:rPr>
          <w:rFonts w:ascii="Times New Roman" w:hAnsi="Times New Roman" w:cs="Times New Roman"/>
          <w:sz w:val="24"/>
          <w:szCs w:val="24"/>
        </w:rPr>
        <w:t>», ГК «</w:t>
      </w:r>
      <w:proofErr w:type="spellStart"/>
      <w:r w:rsidRPr="00A921F9">
        <w:rPr>
          <w:rFonts w:ascii="Times New Roman" w:hAnsi="Times New Roman" w:cs="Times New Roman"/>
          <w:sz w:val="24"/>
          <w:szCs w:val="24"/>
        </w:rPr>
        <w:t>Роснанотех</w:t>
      </w:r>
      <w:proofErr w:type="spellEnd"/>
      <w:r w:rsidRPr="00A921F9">
        <w:rPr>
          <w:rFonts w:ascii="Times New Roman" w:hAnsi="Times New Roman" w:cs="Times New Roman"/>
          <w:sz w:val="24"/>
          <w:szCs w:val="24"/>
        </w:rPr>
        <w:t>» и других), инвестиционными венчурными фондами, инвестиционными агентствами, банками, специализированными финансовыми организациями.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Мнение населения о размещении объектов капитального строительства учитывается при проведении публичных слушаний по проектам генеральных планов поселений, проектам правил землепользования и застройки поселений, проектам планировки территории и проектам межевания территории, в том числе по внесению в них изменений. </w:t>
      </w:r>
    </w:p>
    <w:p w:rsidR="00977DE9" w:rsidRPr="00A921F9" w:rsidRDefault="00977DE9" w:rsidP="00977DE9">
      <w:pPr>
        <w:spacing w:line="312" w:lineRule="auto"/>
        <w:ind w:firstLine="709"/>
        <w:jc w:val="both"/>
        <w:rPr>
          <w:rFonts w:ascii="Times New Roman" w:hAnsi="Times New Roman" w:cs="Times New Roman"/>
          <w:i/>
          <w:sz w:val="24"/>
          <w:szCs w:val="24"/>
        </w:rPr>
      </w:pPr>
      <w:r w:rsidRPr="00A921F9">
        <w:rPr>
          <w:rFonts w:ascii="Times New Roman" w:hAnsi="Times New Roman" w:cs="Times New Roman"/>
          <w:sz w:val="24"/>
          <w:szCs w:val="24"/>
        </w:rPr>
        <w:t xml:space="preserve">Для организации взаимодействия с инвесторами на официальном сайте муниципального образования «Красногорский район» в сети Интернет </w:t>
      </w:r>
      <w:proofErr w:type="gramStart"/>
      <w:r w:rsidRPr="00A921F9">
        <w:rPr>
          <w:rFonts w:ascii="Times New Roman" w:hAnsi="Times New Roman" w:cs="Times New Roman"/>
          <w:sz w:val="24"/>
          <w:szCs w:val="24"/>
        </w:rPr>
        <w:t>размещена и на постоянной основе актуализируется</w:t>
      </w:r>
      <w:proofErr w:type="gramEnd"/>
      <w:r w:rsidRPr="00A921F9">
        <w:rPr>
          <w:rFonts w:ascii="Times New Roman" w:hAnsi="Times New Roman" w:cs="Times New Roman"/>
          <w:sz w:val="24"/>
          <w:szCs w:val="24"/>
        </w:rPr>
        <w:t xml:space="preserve"> информация об органах местного самоуправления района, их структурных подразделениях, контактных телефонах и адресах электронной почты, инвестиционных проектах и инвестиционных площадках. </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4.9. Ресурсное обеспечение</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Расходы на содержание исполнителей и соисполнителей мероприятия подпрограммы учтены в составе расходов на содержание Администрации муниципального образования «Красногорский район» </w:t>
      </w:r>
      <w:r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A921F9">
        <w:rPr>
          <w:rFonts w:ascii="Times New Roman" w:hAnsi="Times New Roman" w:cs="Times New Roman"/>
          <w:bCs/>
          <w:sz w:val="24"/>
          <w:szCs w:val="24"/>
        </w:rPr>
        <w:t xml:space="preserve">  </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На реализацию инвестиционных проектов  привлекаются внебюджетные средства (средства инвесторов).</w:t>
      </w:r>
    </w:p>
    <w:p w:rsidR="00977DE9" w:rsidRPr="00A921F9" w:rsidRDefault="00977DE9" w:rsidP="00977DE9">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Расходы на цели реализации подпрограммы за счет внебюджетных источни</w:t>
      </w:r>
      <w:r w:rsidR="00151876">
        <w:rPr>
          <w:rFonts w:ascii="Times New Roman" w:hAnsi="Times New Roman" w:cs="Times New Roman"/>
          <w:sz w:val="24"/>
          <w:szCs w:val="24"/>
        </w:rPr>
        <w:t>к</w:t>
      </w:r>
      <w:r w:rsidR="00FF6C71">
        <w:rPr>
          <w:rFonts w:ascii="Times New Roman" w:hAnsi="Times New Roman" w:cs="Times New Roman"/>
          <w:sz w:val="24"/>
          <w:szCs w:val="24"/>
        </w:rPr>
        <w:t>ов оцениваются в размере 595 428</w:t>
      </w:r>
      <w:r w:rsidRPr="00A921F9">
        <w:rPr>
          <w:rFonts w:ascii="Times New Roman" w:hAnsi="Times New Roman" w:cs="Times New Roman"/>
          <w:sz w:val="24"/>
          <w:szCs w:val="24"/>
        </w:rPr>
        <w:t xml:space="preserve"> тыс. рублей, в том числе по годам реализации муниципальной программы:</w:t>
      </w:r>
    </w:p>
    <w:tbl>
      <w:tblPr>
        <w:tblW w:w="0" w:type="auto"/>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429"/>
        <w:gridCol w:w="1429"/>
      </w:tblGrid>
      <w:tr w:rsidR="00A90062" w:rsidRPr="00A921F9" w:rsidTr="0088707E">
        <w:trPr>
          <w:trHeight w:val="744"/>
          <w:jc w:val="center"/>
        </w:trPr>
        <w:tc>
          <w:tcPr>
            <w:tcW w:w="1997" w:type="dxa"/>
            <w:shd w:val="clear" w:color="auto" w:fill="auto"/>
            <w:vAlign w:val="center"/>
          </w:tcPr>
          <w:p w:rsidR="00A90062" w:rsidRPr="00A921F9" w:rsidRDefault="00A90062"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Годы реализации</w:t>
            </w:r>
          </w:p>
        </w:tc>
        <w:tc>
          <w:tcPr>
            <w:tcW w:w="1429" w:type="dxa"/>
            <w:shd w:val="clear" w:color="auto" w:fill="auto"/>
            <w:vAlign w:val="center"/>
          </w:tcPr>
          <w:p w:rsidR="00A90062" w:rsidRPr="00A921F9" w:rsidRDefault="00A90062"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Тыс. руб.</w:t>
            </w:r>
          </w:p>
        </w:tc>
        <w:tc>
          <w:tcPr>
            <w:tcW w:w="1429" w:type="dxa"/>
          </w:tcPr>
          <w:p w:rsidR="00A90062" w:rsidRPr="00A921F9" w:rsidRDefault="00A90062" w:rsidP="00087E4B">
            <w:pPr>
              <w:keepNext/>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 (факт)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2015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34 143</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2016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48 048</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2017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103 157</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2018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51 550</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2019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53 473</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2020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55 632</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58 163</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61 071</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63 819</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66 372</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Итого 2015-2024</w:t>
            </w:r>
            <w:r w:rsidRPr="00A921F9">
              <w:rPr>
                <w:rFonts w:ascii="Times New Roman" w:hAnsi="Times New Roman" w:cs="Times New Roman"/>
                <w:sz w:val="24"/>
                <w:szCs w:val="24"/>
              </w:rPr>
              <w:t xml:space="preserve"> гг.</w:t>
            </w:r>
          </w:p>
        </w:tc>
        <w:tc>
          <w:tcPr>
            <w:tcW w:w="1429" w:type="dxa"/>
            <w:shd w:val="clear" w:color="auto" w:fill="auto"/>
            <w:vAlign w:val="center"/>
          </w:tcPr>
          <w:p w:rsidR="00A90062" w:rsidRPr="00A921F9" w:rsidRDefault="00FF6C71"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595 428</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p>
        </w:tc>
      </w:tr>
    </w:tbl>
    <w:p w:rsidR="00977DE9" w:rsidRPr="00A921F9" w:rsidRDefault="00977DE9" w:rsidP="00977DE9">
      <w:pPr>
        <w:spacing w:line="312" w:lineRule="auto"/>
        <w:ind w:firstLine="709"/>
        <w:jc w:val="both"/>
        <w:rPr>
          <w:rFonts w:ascii="Times New Roman" w:hAnsi="Times New Roman" w:cs="Times New Roman"/>
          <w:sz w:val="24"/>
          <w:szCs w:val="24"/>
        </w:rPr>
      </w:pP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4.10. Риски и меры по управлению рисками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Экономические риски. Прямое влияние на объем инвестиций оказывает состояние экономики. </w:t>
      </w:r>
      <w:proofErr w:type="gramStart"/>
      <w:r w:rsidRPr="00A921F9">
        <w:rPr>
          <w:rFonts w:ascii="Times New Roman" w:hAnsi="Times New Roman" w:cs="Times New Roman"/>
          <w:sz w:val="24"/>
          <w:szCs w:val="24"/>
        </w:rPr>
        <w:t xml:space="preserve">Отклонение основных экономических параметров от прогнозируемых приведет к необходимости корректировки значений целевых показателей (индикаторов) подпрограммы, а также системы основных мероприятий подпрограммы.  </w:t>
      </w:r>
      <w:proofErr w:type="gramEnd"/>
    </w:p>
    <w:p w:rsidR="00977DE9" w:rsidRPr="00A921F9" w:rsidRDefault="00977DE9" w:rsidP="00977DE9">
      <w:pPr>
        <w:shd w:val="clear" w:color="auto" w:fill="FFFFFF"/>
        <w:spacing w:line="312" w:lineRule="auto"/>
        <w:ind w:right="-2"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Организационно-управленческие риски связаны с необходимостью согласованных действий многих участников, включая органы государственной власти Российской Федерации и Удмуртской Республики. Также возможны ошибки в управлении реализацией подпрограммы, слабая исполнительская дисциплина. Меры по управлению организационными рисками: </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составление планов реализации подпрограммы;</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 xml:space="preserve">ежеквартальный мониторинг реализации подпрограммы; </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информирование населения и открытая публикация данных о ходе реализации подпрограммы;</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оценка регулирующего воздействия проектов нормативных правовых актов Красногорского района (планируется внедрить).</w:t>
      </w:r>
    </w:p>
    <w:p w:rsidR="00977DE9" w:rsidRPr="00A921F9" w:rsidRDefault="00977DE9" w:rsidP="00977DE9">
      <w:pPr>
        <w:shd w:val="clear" w:color="auto" w:fill="FFFFFF"/>
        <w:spacing w:line="312" w:lineRule="auto"/>
        <w:ind w:right="-2" w:firstLine="709"/>
        <w:jc w:val="both"/>
        <w:rPr>
          <w:rFonts w:ascii="Times New Roman" w:hAnsi="Times New Roman" w:cs="Times New Roman"/>
          <w:sz w:val="24"/>
          <w:szCs w:val="24"/>
        </w:rPr>
      </w:pPr>
      <w:r w:rsidRPr="00A921F9">
        <w:rPr>
          <w:rFonts w:ascii="Times New Roman" w:hAnsi="Times New Roman" w:cs="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4.11. Конечные результаты и оценка эффективности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Для оценки результатов определены целевые показатели (индикаторы) подпрограммы, значения которых на конец </w:t>
      </w:r>
      <w:r w:rsidR="00151876">
        <w:rPr>
          <w:rFonts w:ascii="Times New Roman" w:hAnsi="Times New Roman" w:cs="Times New Roman"/>
          <w:sz w:val="24"/>
          <w:szCs w:val="24"/>
        </w:rPr>
        <w:t>реализации  подпрограммы (к 2024</w:t>
      </w:r>
      <w:r w:rsidRPr="00A921F9">
        <w:rPr>
          <w:rFonts w:ascii="Times New Roman" w:hAnsi="Times New Roman" w:cs="Times New Roman"/>
          <w:sz w:val="24"/>
          <w:szCs w:val="24"/>
        </w:rPr>
        <w:t xml:space="preserve"> году) составят: </w:t>
      </w:r>
    </w:p>
    <w:p w:rsidR="00977DE9" w:rsidRPr="00A921F9" w:rsidRDefault="00977DE9" w:rsidP="00341660">
      <w:pPr>
        <w:pStyle w:val="a4"/>
        <w:numPr>
          <w:ilvl w:val="0"/>
          <w:numId w:val="45"/>
        </w:numPr>
        <w:tabs>
          <w:tab w:val="left" w:pos="1134"/>
        </w:tabs>
        <w:spacing w:before="0" w:line="312" w:lineRule="auto"/>
        <w:ind w:left="0" w:firstLine="709"/>
        <w:jc w:val="both"/>
        <w:rPr>
          <w:lang w:eastAsia="en-US"/>
        </w:rPr>
      </w:pPr>
      <w:r w:rsidRPr="00A921F9">
        <w:rPr>
          <w:lang w:eastAsia="en-US"/>
        </w:rPr>
        <w:lastRenderedPageBreak/>
        <w:t>объем инвестиций в основной капитал (за исключением бюджет</w:t>
      </w:r>
      <w:r w:rsidR="00151876">
        <w:rPr>
          <w:lang w:eastAsia="en-US"/>
        </w:rPr>
        <w:t>ных средств) в 2020 году – 1039,2</w:t>
      </w:r>
      <w:r w:rsidRPr="00A921F9">
        <w:rPr>
          <w:lang w:eastAsia="en-US"/>
        </w:rPr>
        <w:t xml:space="preserve"> млн. рублей;</w:t>
      </w:r>
    </w:p>
    <w:p w:rsidR="00977DE9" w:rsidRPr="00A921F9" w:rsidRDefault="00977DE9" w:rsidP="00341660">
      <w:pPr>
        <w:pStyle w:val="a4"/>
        <w:numPr>
          <w:ilvl w:val="0"/>
          <w:numId w:val="45"/>
        </w:numPr>
        <w:tabs>
          <w:tab w:val="left" w:pos="1134"/>
        </w:tabs>
        <w:spacing w:before="0" w:line="312" w:lineRule="auto"/>
        <w:ind w:left="0" w:firstLine="709"/>
        <w:jc w:val="both"/>
        <w:rPr>
          <w:lang w:eastAsia="en-US"/>
        </w:rPr>
      </w:pPr>
      <w:r w:rsidRPr="00A921F9">
        <w:rPr>
          <w:lang w:eastAsia="en-US"/>
        </w:rPr>
        <w:t>количество реализованных на территории рай</w:t>
      </w:r>
      <w:r w:rsidR="00151876">
        <w:rPr>
          <w:lang w:eastAsia="en-US"/>
        </w:rPr>
        <w:t>она инвестиционных проектов - 24</w:t>
      </w:r>
      <w:r w:rsidRPr="00A921F9">
        <w:rPr>
          <w:lang w:eastAsia="en-US"/>
        </w:rPr>
        <w:t xml:space="preserve"> единиц;</w:t>
      </w:r>
    </w:p>
    <w:p w:rsidR="00977DE9" w:rsidRPr="00A921F9" w:rsidRDefault="00977DE9" w:rsidP="00341660">
      <w:pPr>
        <w:pStyle w:val="a4"/>
        <w:numPr>
          <w:ilvl w:val="0"/>
          <w:numId w:val="45"/>
        </w:numPr>
        <w:tabs>
          <w:tab w:val="left" w:pos="1134"/>
        </w:tabs>
        <w:spacing w:before="0" w:line="312" w:lineRule="auto"/>
        <w:ind w:left="0" w:firstLine="709"/>
        <w:jc w:val="both"/>
        <w:rPr>
          <w:lang w:eastAsia="en-US"/>
        </w:rPr>
      </w:pPr>
      <w:r w:rsidRPr="00A921F9">
        <w:rPr>
          <w:lang w:eastAsia="en-US"/>
        </w:rPr>
        <w:t>количество созданных новых рабочих мест за счет реализации инвестиционных проект</w:t>
      </w:r>
      <w:r w:rsidR="00151876">
        <w:rPr>
          <w:lang w:eastAsia="en-US"/>
        </w:rPr>
        <w:t>ов, 4</w:t>
      </w:r>
      <w:r w:rsidRPr="00A921F9">
        <w:rPr>
          <w:lang w:eastAsia="en-US"/>
        </w:rPr>
        <w:t>5 ед.</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От реализации подпрограммы будут получены следующие виды эффектов:</w:t>
      </w:r>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proofErr w:type="gramStart"/>
      <w:r w:rsidRPr="00A921F9">
        <w:rPr>
          <w:lang w:eastAsia="en-US"/>
        </w:rPr>
        <w:t>экономический – за счет создания новых производств, внедрения новых технологий;</w:t>
      </w:r>
      <w:proofErr w:type="gramEnd"/>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proofErr w:type="gramStart"/>
      <w:r w:rsidRPr="00A921F9">
        <w:rPr>
          <w:lang w:eastAsia="en-US"/>
        </w:rPr>
        <w:t>социальный – за счет создания новых рабочих мест, повышения доходов и занятости населения, а также за счет создания объектов инфраструктуры;</w:t>
      </w:r>
      <w:proofErr w:type="gramEnd"/>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r w:rsidRPr="00A921F9">
        <w:rPr>
          <w:lang w:eastAsia="en-US"/>
        </w:rPr>
        <w:t>бюджетный эффект – за счет поступления дополнительных налоговых доходов в бюджет Красногорского района от осуществления деятельности новых производств, объектов потребительского рынка;</w:t>
      </w:r>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r w:rsidRPr="00A921F9">
        <w:rPr>
          <w:lang w:eastAsia="en-US"/>
        </w:rPr>
        <w:t>экологический эффект – от создания объектов природоохранного назначения, использования новых энергосберегающих технологий.</w:t>
      </w:r>
    </w:p>
    <w:p w:rsidR="00977DE9" w:rsidRPr="00A921F9" w:rsidRDefault="00977DE9" w:rsidP="00977DE9">
      <w:pPr>
        <w:autoSpaceDE w:val="0"/>
        <w:autoSpaceDN w:val="0"/>
        <w:adjustRightInd w:val="0"/>
        <w:spacing w:after="240"/>
        <w:ind w:right="-85"/>
        <w:rPr>
          <w:rFonts w:ascii="Times New Roman" w:hAnsi="Times New Roman" w:cs="Times New Roman"/>
          <w:sz w:val="24"/>
          <w:szCs w:val="24"/>
        </w:rPr>
      </w:pPr>
    </w:p>
    <w:p w:rsidR="00977DE9" w:rsidRPr="00A921F9" w:rsidRDefault="00977DE9" w:rsidP="00977DE9">
      <w:pPr>
        <w:autoSpaceDE w:val="0"/>
        <w:autoSpaceDN w:val="0"/>
        <w:adjustRightInd w:val="0"/>
        <w:spacing w:after="240"/>
        <w:ind w:right="-85"/>
        <w:jc w:val="center"/>
        <w:rPr>
          <w:rFonts w:ascii="Times New Roman" w:hAnsi="Times New Roman" w:cs="Times New Roman"/>
          <w:sz w:val="24"/>
          <w:szCs w:val="24"/>
        </w:rPr>
      </w:pPr>
    </w:p>
    <w:p w:rsidR="00977DE9" w:rsidRPr="00A921F9" w:rsidRDefault="00977DE9" w:rsidP="00977DE9">
      <w:pPr>
        <w:autoSpaceDE w:val="0"/>
        <w:autoSpaceDN w:val="0"/>
        <w:adjustRightInd w:val="0"/>
        <w:spacing w:after="240"/>
        <w:ind w:right="-85"/>
        <w:rPr>
          <w:rFonts w:ascii="Times New Roman" w:hAnsi="Times New Roman" w:cs="Times New Roman"/>
          <w:sz w:val="24"/>
          <w:szCs w:val="24"/>
        </w:rPr>
      </w:pPr>
    </w:p>
    <w:p w:rsidR="00227527" w:rsidRPr="00A921F9" w:rsidRDefault="00227527">
      <w:pPr>
        <w:rPr>
          <w:rFonts w:ascii="Times New Roman" w:hAnsi="Times New Roman" w:cs="Times New Roman"/>
          <w:sz w:val="24"/>
          <w:szCs w:val="24"/>
        </w:rPr>
      </w:pPr>
    </w:p>
    <w:p w:rsidR="00977DE9" w:rsidRPr="00A921F9" w:rsidRDefault="00977DE9">
      <w:pPr>
        <w:rPr>
          <w:rFonts w:ascii="Times New Roman" w:hAnsi="Times New Roman" w:cs="Times New Roman"/>
          <w:sz w:val="24"/>
          <w:szCs w:val="24"/>
        </w:rPr>
      </w:pPr>
    </w:p>
    <w:p w:rsidR="00977DE9" w:rsidRPr="00A921F9" w:rsidRDefault="00977DE9">
      <w:pPr>
        <w:rPr>
          <w:rFonts w:ascii="Times New Roman" w:hAnsi="Times New Roman" w:cs="Times New Roman"/>
          <w:sz w:val="24"/>
          <w:szCs w:val="24"/>
        </w:rPr>
      </w:pPr>
    </w:p>
    <w:p w:rsidR="00977DE9" w:rsidRPr="00A921F9" w:rsidRDefault="00977DE9">
      <w:pPr>
        <w:rPr>
          <w:rFonts w:ascii="Times New Roman" w:hAnsi="Times New Roman" w:cs="Times New Roman"/>
          <w:sz w:val="24"/>
          <w:szCs w:val="24"/>
        </w:rPr>
      </w:pPr>
    </w:p>
    <w:sectPr w:rsidR="00977DE9" w:rsidRPr="00A921F9" w:rsidSect="00A921F9">
      <w:pgSz w:w="11906" w:h="16838"/>
      <w:pgMar w:top="567" w:right="68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C60" w:rsidRDefault="00A94C60" w:rsidP="00977DE9">
      <w:pPr>
        <w:spacing w:after="0" w:line="240" w:lineRule="auto"/>
      </w:pPr>
      <w:r>
        <w:separator/>
      </w:r>
    </w:p>
  </w:endnote>
  <w:endnote w:type="continuationSeparator" w:id="0">
    <w:p w:rsidR="00A94C60" w:rsidRDefault="00A94C60" w:rsidP="0097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C60" w:rsidRDefault="00A94C60" w:rsidP="00977DE9">
      <w:pPr>
        <w:spacing w:after="0" w:line="240" w:lineRule="auto"/>
      </w:pPr>
      <w:r>
        <w:separator/>
      </w:r>
    </w:p>
  </w:footnote>
  <w:footnote w:type="continuationSeparator" w:id="0">
    <w:p w:rsidR="00A94C60" w:rsidRDefault="00A94C60" w:rsidP="00977DE9">
      <w:pPr>
        <w:spacing w:after="0" w:line="240" w:lineRule="auto"/>
      </w:pPr>
      <w:r>
        <w:continuationSeparator/>
      </w:r>
    </w:p>
  </w:footnote>
  <w:footnote w:id="1">
    <w:p w:rsidR="00FF6C71" w:rsidRDefault="00FF6C71" w:rsidP="00977DE9">
      <w:pPr>
        <w:pStyle w:val="af"/>
      </w:pPr>
      <w:r>
        <w:rPr>
          <w:rStyle w:val="af1"/>
        </w:rPr>
        <w:footnoteRef/>
      </w:r>
      <w:r>
        <w:t xml:space="preserve"> Сформировано на основе бюджета на 2013 год и плановый период 2014 и 2015 годов.</w:t>
      </w:r>
    </w:p>
  </w:footnote>
  <w:footnote w:id="2">
    <w:p w:rsidR="00FF6C71" w:rsidRDefault="00FF6C71" w:rsidP="00977DE9">
      <w:pPr>
        <w:pStyle w:val="af"/>
      </w:pPr>
      <w:r>
        <w:rPr>
          <w:rStyle w:val="af1"/>
        </w:rPr>
        <w:footnoteRef/>
      </w:r>
      <w:r>
        <w:t xml:space="preserve"> </w:t>
      </w:r>
      <w:r w:rsidRPr="000353A5">
        <w:t>Сформировано на основе решения о бюджете на 2013 год и плановый период 2014 и 2015 годов</w:t>
      </w:r>
    </w:p>
  </w:footnote>
  <w:footnote w:id="3">
    <w:p w:rsidR="00FF6C71" w:rsidRPr="00DC6684" w:rsidRDefault="00FF6C71" w:rsidP="00977DE9">
      <w:pPr>
        <w:pStyle w:val="af"/>
      </w:pPr>
      <w:r w:rsidRPr="00DC6684">
        <w:rPr>
          <w:rStyle w:val="af1"/>
        </w:rPr>
        <w:footnoteRef/>
      </w:r>
      <w:r>
        <w:t xml:space="preserve"> Не включены населенные пункты в поселениях, не имеющие жителей (14 населенных пунктов)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C37"/>
    <w:multiLevelType w:val="hybridMultilevel"/>
    <w:tmpl w:val="70004B1E"/>
    <w:lvl w:ilvl="0" w:tplc="88CA465A">
      <w:start w:val="1"/>
      <w:numFmt w:val="decimal"/>
      <w:lvlText w:val="%1)"/>
      <w:lvlJc w:val="left"/>
      <w:pPr>
        <w:ind w:left="1429" w:hanging="360"/>
      </w:pPr>
      <w:rPr>
        <w:rFonts w:ascii="Times New Roman" w:hAnsi="Times New Roman" w:hint="default"/>
        <w:b w:val="0"/>
        <w:i w:val="0"/>
        <w:sz w:val="24"/>
      </w:rPr>
    </w:lvl>
    <w:lvl w:ilvl="1" w:tplc="88CA465A">
      <w:start w:val="1"/>
      <w:numFmt w:val="decimal"/>
      <w:lvlText w:val="%2)"/>
      <w:lvlJc w:val="left"/>
      <w:pPr>
        <w:ind w:left="2149" w:hanging="360"/>
      </w:pPr>
      <w:rPr>
        <w:rFonts w:ascii="Times New Roman" w:hAnsi="Times New Roman" w:hint="default"/>
        <w:b w:val="0"/>
        <w:i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9C389B"/>
    <w:multiLevelType w:val="hybridMultilevel"/>
    <w:tmpl w:val="98768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D1B2B"/>
    <w:multiLevelType w:val="hybridMultilevel"/>
    <w:tmpl w:val="DDDA7144"/>
    <w:lvl w:ilvl="0" w:tplc="AC0027E4">
      <w:start w:val="1"/>
      <w:numFmt w:val="russianLower"/>
      <w:lvlText w:val="%1)"/>
      <w:lvlJc w:val="left"/>
      <w:pPr>
        <w:ind w:left="783" w:hanging="360"/>
      </w:pPr>
      <w:rPr>
        <w:rFont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nsid w:val="049A2FB2"/>
    <w:multiLevelType w:val="hybridMultilevel"/>
    <w:tmpl w:val="3F1C6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A2FEA"/>
    <w:multiLevelType w:val="hybridMultilevel"/>
    <w:tmpl w:val="A492E01A"/>
    <w:lvl w:ilvl="0" w:tplc="3E1AE7C6">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2F2AE0"/>
    <w:multiLevelType w:val="hybridMultilevel"/>
    <w:tmpl w:val="4C027830"/>
    <w:lvl w:ilvl="0" w:tplc="88CA465A">
      <w:start w:val="1"/>
      <w:numFmt w:val="decimal"/>
      <w:lvlText w:val="%1)"/>
      <w:lvlJc w:val="left"/>
      <w:pPr>
        <w:ind w:left="106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8CB0300"/>
    <w:multiLevelType w:val="hybridMultilevel"/>
    <w:tmpl w:val="7B16574C"/>
    <w:lvl w:ilvl="0" w:tplc="67C8F4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907ABB"/>
    <w:multiLevelType w:val="hybridMultilevel"/>
    <w:tmpl w:val="45EAB4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FC06D93"/>
    <w:multiLevelType w:val="hybridMultilevel"/>
    <w:tmpl w:val="E07A5AC4"/>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3585743"/>
    <w:multiLevelType w:val="hybridMultilevel"/>
    <w:tmpl w:val="DC1497DE"/>
    <w:lvl w:ilvl="0" w:tplc="D12C35A2">
      <w:start w:val="1"/>
      <w:numFmt w:val="decimal"/>
      <w:lvlText w:val="%1)"/>
      <w:lvlJc w:val="left"/>
      <w:pPr>
        <w:ind w:left="1429" w:hanging="360"/>
      </w:pPr>
      <w:rPr>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13BE0868"/>
    <w:multiLevelType w:val="hybridMultilevel"/>
    <w:tmpl w:val="7C1E03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53D6B8D"/>
    <w:multiLevelType w:val="hybridMultilevel"/>
    <w:tmpl w:val="A8BA859C"/>
    <w:lvl w:ilvl="0" w:tplc="88CA465A">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465CA5"/>
    <w:multiLevelType w:val="hybridMultilevel"/>
    <w:tmpl w:val="BC14BF3C"/>
    <w:lvl w:ilvl="0" w:tplc="88CA465A">
      <w:start w:val="1"/>
      <w:numFmt w:val="decimal"/>
      <w:lvlText w:val="%1)"/>
      <w:lvlJc w:val="left"/>
      <w:pPr>
        <w:ind w:left="720" w:hanging="360"/>
      </w:pPr>
      <w:rPr>
        <w:rFonts w:ascii="Times New Roman" w:hAnsi="Times New Roman" w:cs="Times New Roman" w:hint="default"/>
        <w:b w:val="0"/>
        <w:i w:val="0"/>
        <w:sz w:val="24"/>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F8D21ED"/>
    <w:multiLevelType w:val="hybridMultilevel"/>
    <w:tmpl w:val="8BD4CAFE"/>
    <w:lvl w:ilvl="0" w:tplc="D840CBB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20C30553"/>
    <w:multiLevelType w:val="hybridMultilevel"/>
    <w:tmpl w:val="4CD60418"/>
    <w:lvl w:ilvl="0" w:tplc="BC546C8C">
      <w:start w:val="1"/>
      <w:numFmt w:val="decimal"/>
      <w:lvlText w:val="%1)"/>
      <w:lvlJc w:val="left"/>
      <w:pPr>
        <w:ind w:left="36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640D4D"/>
    <w:multiLevelType w:val="hybridMultilevel"/>
    <w:tmpl w:val="06E6164E"/>
    <w:lvl w:ilvl="0" w:tplc="3066168E">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291D46"/>
    <w:multiLevelType w:val="hybridMultilevel"/>
    <w:tmpl w:val="6EFE8B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4C95987"/>
    <w:multiLevelType w:val="hybridMultilevel"/>
    <w:tmpl w:val="D51AD5CE"/>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87D10AD"/>
    <w:multiLevelType w:val="hybridMultilevel"/>
    <w:tmpl w:val="EFDC743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8BD081C"/>
    <w:multiLevelType w:val="hybridMultilevel"/>
    <w:tmpl w:val="B10A72E0"/>
    <w:lvl w:ilvl="0" w:tplc="67C8F41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8DD73B4"/>
    <w:multiLevelType w:val="hybridMultilevel"/>
    <w:tmpl w:val="34F29AE0"/>
    <w:lvl w:ilvl="0" w:tplc="88CA465A">
      <w:start w:val="1"/>
      <w:numFmt w:val="decimal"/>
      <w:lvlText w:val="%1)"/>
      <w:lvlJc w:val="left"/>
      <w:pPr>
        <w:ind w:left="1429" w:hanging="360"/>
      </w:pPr>
      <w:rPr>
        <w:rFonts w:ascii="Times New Roman" w:hAnsi="Times New Roman"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A181466"/>
    <w:multiLevelType w:val="hybridMultilevel"/>
    <w:tmpl w:val="971C7BF0"/>
    <w:lvl w:ilvl="0" w:tplc="3E1AE7C6">
      <w:start w:val="1"/>
      <w:numFmt w:val="decimal"/>
      <w:lvlText w:val="%1)"/>
      <w:lvlJc w:val="left"/>
      <w:pPr>
        <w:ind w:left="1429" w:hanging="360"/>
      </w:pPr>
      <w:rPr>
        <w:rFonts w:hint="default"/>
        <w:b w:val="0"/>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B650B1B"/>
    <w:multiLevelType w:val="hybridMultilevel"/>
    <w:tmpl w:val="770807B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BA64CA0"/>
    <w:multiLevelType w:val="hybridMultilevel"/>
    <w:tmpl w:val="C8B8CF04"/>
    <w:lvl w:ilvl="0" w:tplc="67C8F41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nsid w:val="2C556DAD"/>
    <w:multiLevelType w:val="hybridMultilevel"/>
    <w:tmpl w:val="CF1AC374"/>
    <w:lvl w:ilvl="0" w:tplc="D840CBB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DA423BD"/>
    <w:multiLevelType w:val="hybridMultilevel"/>
    <w:tmpl w:val="9D7C179E"/>
    <w:lvl w:ilvl="0" w:tplc="E7240224">
      <w:start w:val="1"/>
      <w:numFmt w:val="russianLower"/>
      <w:lvlText w:val="%1)"/>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nsid w:val="31193615"/>
    <w:multiLevelType w:val="hybridMultilevel"/>
    <w:tmpl w:val="1826E7BC"/>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15D0946"/>
    <w:multiLevelType w:val="hybridMultilevel"/>
    <w:tmpl w:val="FA50944E"/>
    <w:lvl w:ilvl="0" w:tplc="67C8F41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3D361A9"/>
    <w:multiLevelType w:val="hybridMultilevel"/>
    <w:tmpl w:val="E9CCD600"/>
    <w:lvl w:ilvl="0" w:tplc="22EAF01A">
      <w:start w:val="1"/>
      <w:numFmt w:val="bullet"/>
      <w:lvlText w:val=""/>
      <w:lvlJc w:val="left"/>
      <w:pPr>
        <w:tabs>
          <w:tab w:val="num" w:pos="1417"/>
        </w:tabs>
        <w:ind w:left="14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9204C93"/>
    <w:multiLevelType w:val="hybridMultilevel"/>
    <w:tmpl w:val="C458F9AE"/>
    <w:lvl w:ilvl="0" w:tplc="88CA465A">
      <w:start w:val="1"/>
      <w:numFmt w:val="decimal"/>
      <w:lvlText w:val="%1)"/>
      <w:lvlJc w:val="left"/>
      <w:pPr>
        <w:ind w:left="1429" w:hanging="360"/>
      </w:pPr>
      <w:rPr>
        <w:rFonts w:ascii="Times New Roman" w:hAnsi="Times New Roman" w:hint="default"/>
        <w:b w:val="0"/>
        <w:i w:val="0"/>
        <w:sz w:val="24"/>
      </w:rPr>
    </w:lvl>
    <w:lvl w:ilvl="1" w:tplc="88CA465A">
      <w:start w:val="1"/>
      <w:numFmt w:val="decimal"/>
      <w:lvlText w:val="%2)"/>
      <w:lvlJc w:val="left"/>
      <w:pPr>
        <w:ind w:left="2149" w:hanging="360"/>
      </w:pPr>
      <w:rPr>
        <w:rFonts w:ascii="Times New Roman" w:hAnsi="Times New Roman" w:hint="default"/>
        <w:b w:val="0"/>
        <w:i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95B07F4"/>
    <w:multiLevelType w:val="hybridMultilevel"/>
    <w:tmpl w:val="76F2AD4C"/>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F1D04BE"/>
    <w:multiLevelType w:val="hybridMultilevel"/>
    <w:tmpl w:val="5C90727E"/>
    <w:lvl w:ilvl="0" w:tplc="AC0027E4">
      <w:start w:val="1"/>
      <w:numFmt w:val="russianLower"/>
      <w:lvlText w:val="%1)"/>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2">
    <w:nsid w:val="3F723884"/>
    <w:multiLevelType w:val="hybridMultilevel"/>
    <w:tmpl w:val="D966CBE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FD33AFA"/>
    <w:multiLevelType w:val="hybridMultilevel"/>
    <w:tmpl w:val="9000D4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59E00D2"/>
    <w:multiLevelType w:val="hybridMultilevel"/>
    <w:tmpl w:val="4740F446"/>
    <w:lvl w:ilvl="0" w:tplc="2A86A0F0">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706875"/>
    <w:multiLevelType w:val="hybridMultilevel"/>
    <w:tmpl w:val="54804AAA"/>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CE6591"/>
    <w:multiLevelType w:val="hybridMultilevel"/>
    <w:tmpl w:val="857A10E4"/>
    <w:lvl w:ilvl="0" w:tplc="AC0027E4">
      <w:start w:val="1"/>
      <w:numFmt w:val="russianLower"/>
      <w:lvlText w:val="%1)"/>
      <w:lvlJc w:val="left"/>
      <w:pPr>
        <w:ind w:left="1145" w:hanging="360"/>
      </w:pPr>
      <w:rPr>
        <w:rFonts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nsid w:val="4BF07A4B"/>
    <w:multiLevelType w:val="hybridMultilevel"/>
    <w:tmpl w:val="B8065744"/>
    <w:lvl w:ilvl="0" w:tplc="04190011">
      <w:start w:val="1"/>
      <w:numFmt w:val="bullet"/>
      <w:lvlText w:val=""/>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C7E4652"/>
    <w:multiLevelType w:val="hybridMultilevel"/>
    <w:tmpl w:val="D20EF504"/>
    <w:lvl w:ilvl="0" w:tplc="D840CBBC">
      <w:start w:val="1"/>
      <w:numFmt w:val="bullet"/>
      <w:lvlText w:val=""/>
      <w:lvlJc w:val="left"/>
      <w:pPr>
        <w:ind w:left="720" w:hanging="360"/>
      </w:pPr>
      <w:rPr>
        <w:rFonts w:ascii="Symbol" w:hAnsi="Symbol" w:hint="default"/>
      </w:rPr>
    </w:lvl>
    <w:lvl w:ilvl="1" w:tplc="D840CB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E653BCB"/>
    <w:multiLevelType w:val="hybridMultilevel"/>
    <w:tmpl w:val="4CD60418"/>
    <w:lvl w:ilvl="0" w:tplc="BC546C8C">
      <w:start w:val="1"/>
      <w:numFmt w:val="decimal"/>
      <w:lvlText w:val="%1)"/>
      <w:lvlJc w:val="left"/>
      <w:pPr>
        <w:ind w:left="36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FB804B2"/>
    <w:multiLevelType w:val="hybridMultilevel"/>
    <w:tmpl w:val="93D829B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057684B"/>
    <w:multiLevelType w:val="hybridMultilevel"/>
    <w:tmpl w:val="AD3425C0"/>
    <w:lvl w:ilvl="0" w:tplc="AC0027E4">
      <w:start w:val="1"/>
      <w:numFmt w:val="russianLower"/>
      <w:lvlText w:val="%1)"/>
      <w:lvlJc w:val="left"/>
      <w:pPr>
        <w:ind w:left="1145" w:hanging="360"/>
      </w:pPr>
      <w:rPr>
        <w:rFonts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nsid w:val="51F7361F"/>
    <w:multiLevelType w:val="hybridMultilevel"/>
    <w:tmpl w:val="FD3C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3041887"/>
    <w:multiLevelType w:val="hybridMultilevel"/>
    <w:tmpl w:val="2D463AEA"/>
    <w:lvl w:ilvl="0" w:tplc="3066168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4836BE1"/>
    <w:multiLevelType w:val="hybridMultilevel"/>
    <w:tmpl w:val="C52CE55A"/>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F63BF9"/>
    <w:multiLevelType w:val="hybridMultilevel"/>
    <w:tmpl w:val="DCBC9D12"/>
    <w:lvl w:ilvl="0" w:tplc="AC0027E4">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5DF0FCD"/>
    <w:multiLevelType w:val="hybridMultilevel"/>
    <w:tmpl w:val="DA208804"/>
    <w:lvl w:ilvl="0" w:tplc="D12C35A2">
      <w:start w:val="1"/>
      <w:numFmt w:val="decimal"/>
      <w:lvlText w:val="%1)"/>
      <w:lvlJc w:val="left"/>
      <w:pPr>
        <w:ind w:left="1429" w:hanging="360"/>
      </w:pPr>
      <w:rPr>
        <w:sz w:val="24"/>
      </w:r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nsid w:val="56BB0648"/>
    <w:multiLevelType w:val="hybridMultilevel"/>
    <w:tmpl w:val="4060F6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84A4993"/>
    <w:multiLevelType w:val="hybridMultilevel"/>
    <w:tmpl w:val="AF86510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9EB6392"/>
    <w:multiLevelType w:val="hybridMultilevel"/>
    <w:tmpl w:val="4448E3D2"/>
    <w:lvl w:ilvl="0" w:tplc="BC1CF02E">
      <w:start w:val="1"/>
      <w:numFmt w:val="russianLower"/>
      <w:lvlText w:val="%1)"/>
      <w:lvlJc w:val="left"/>
      <w:pPr>
        <w:ind w:left="1145" w:hanging="360"/>
      </w:pPr>
      <w:rPr>
        <w:rFonts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0">
    <w:nsid w:val="59EC0040"/>
    <w:multiLevelType w:val="hybridMultilevel"/>
    <w:tmpl w:val="F7AC07B4"/>
    <w:lvl w:ilvl="0" w:tplc="3E1AE7C6">
      <w:start w:val="1"/>
      <w:numFmt w:val="decimal"/>
      <w:lvlText w:val="%1)"/>
      <w:lvlJc w:val="left"/>
      <w:pPr>
        <w:ind w:left="36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177507C"/>
    <w:multiLevelType w:val="hybridMultilevel"/>
    <w:tmpl w:val="BAACE514"/>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2">
    <w:nsid w:val="66AA4597"/>
    <w:multiLevelType w:val="hybridMultilevel"/>
    <w:tmpl w:val="C7CC81C2"/>
    <w:lvl w:ilvl="0" w:tplc="CCCAD568">
      <w:start w:val="1"/>
      <w:numFmt w:val="russianLower"/>
      <w:lvlText w:val="%1)"/>
      <w:lvlJc w:val="left"/>
      <w:pPr>
        <w:ind w:left="783" w:hanging="360"/>
      </w:pPr>
      <w:rPr>
        <w:rFonts w:hint="default"/>
        <w:b w:val="0"/>
        <w:i w:val="0"/>
        <w:sz w:val="24"/>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3">
    <w:nsid w:val="6A9F1790"/>
    <w:multiLevelType w:val="hybridMultilevel"/>
    <w:tmpl w:val="68B0C5A4"/>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B6E39ED"/>
    <w:multiLevelType w:val="hybridMultilevel"/>
    <w:tmpl w:val="E4BEE0FA"/>
    <w:lvl w:ilvl="0" w:tplc="7E423208">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E5B609C"/>
    <w:multiLevelType w:val="hybridMultilevel"/>
    <w:tmpl w:val="0C56C516"/>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163E35"/>
    <w:multiLevelType w:val="hybridMultilevel"/>
    <w:tmpl w:val="5218C002"/>
    <w:lvl w:ilvl="0" w:tplc="D12C35A2">
      <w:start w:val="1"/>
      <w:numFmt w:val="decimal"/>
      <w:lvlText w:val="%1)"/>
      <w:lvlJc w:val="left"/>
      <w:pPr>
        <w:ind w:left="1146" w:hanging="360"/>
      </w:pPr>
      <w:rPr>
        <w:sz w:val="24"/>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7">
    <w:nsid w:val="75EE018D"/>
    <w:multiLevelType w:val="hybridMultilevel"/>
    <w:tmpl w:val="6972CB6A"/>
    <w:lvl w:ilvl="0" w:tplc="04190001">
      <w:start w:val="1"/>
      <w:numFmt w:val="bullet"/>
      <w:lvlText w:val=""/>
      <w:lvlJc w:val="left"/>
      <w:pPr>
        <w:tabs>
          <w:tab w:val="num" w:pos="720"/>
        </w:tabs>
        <w:ind w:left="720" w:hanging="360"/>
      </w:pPr>
      <w:rPr>
        <w:rFonts w:ascii="Symbol" w:hAnsi="Symbol" w:hint="default"/>
      </w:rPr>
    </w:lvl>
    <w:lvl w:ilvl="1" w:tplc="67C8F41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6B306F5"/>
    <w:multiLevelType w:val="multilevel"/>
    <w:tmpl w:val="2F181F42"/>
    <w:lvl w:ilvl="0">
      <w:start w:val="1"/>
      <w:numFmt w:val="decimal"/>
      <w:lvlText w:val="%1."/>
      <w:lvlJc w:val="left"/>
      <w:pPr>
        <w:ind w:left="720" w:hanging="360"/>
      </w:pPr>
      <w:rPr>
        <w:rFonts w:hint="default"/>
        <w:color w:val="auto"/>
      </w:rPr>
    </w:lvl>
    <w:lvl w:ilvl="1">
      <w:start w:val="5"/>
      <w:numFmt w:val="decimal"/>
      <w:isLgl/>
      <w:lvlText w:val="%1.%2."/>
      <w:lvlJc w:val="left"/>
      <w:pPr>
        <w:ind w:left="1740" w:hanging="4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840" w:hanging="1800"/>
      </w:pPr>
      <w:rPr>
        <w:rFonts w:hint="default"/>
      </w:rPr>
    </w:lvl>
  </w:abstractNum>
  <w:abstractNum w:abstractNumId="59">
    <w:nsid w:val="78EC3CBB"/>
    <w:multiLevelType w:val="hybridMultilevel"/>
    <w:tmpl w:val="3CA86482"/>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5F5355"/>
    <w:multiLevelType w:val="hybridMultilevel"/>
    <w:tmpl w:val="3822DEC8"/>
    <w:lvl w:ilvl="0" w:tplc="67C8F41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1">
    <w:nsid w:val="7DCF358E"/>
    <w:multiLevelType w:val="hybridMultilevel"/>
    <w:tmpl w:val="AF86231E"/>
    <w:lvl w:ilvl="0" w:tplc="67C8F4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11"/>
  </w:num>
  <w:num w:numId="3">
    <w:abstractNumId w:val="1"/>
  </w:num>
  <w:num w:numId="4">
    <w:abstractNumId w:val="50"/>
  </w:num>
  <w:num w:numId="5">
    <w:abstractNumId w:val="31"/>
  </w:num>
  <w:num w:numId="6">
    <w:abstractNumId w:val="47"/>
  </w:num>
  <w:num w:numId="7">
    <w:abstractNumId w:val="36"/>
  </w:num>
  <w:num w:numId="8">
    <w:abstractNumId w:val="25"/>
  </w:num>
  <w:num w:numId="9">
    <w:abstractNumId w:val="41"/>
  </w:num>
  <w:num w:numId="10">
    <w:abstractNumId w:val="49"/>
  </w:num>
  <w:num w:numId="11">
    <w:abstractNumId w:val="26"/>
  </w:num>
  <w:num w:numId="12">
    <w:abstractNumId w:val="32"/>
  </w:num>
  <w:num w:numId="13">
    <w:abstractNumId w:val="19"/>
  </w:num>
  <w:num w:numId="14">
    <w:abstractNumId w:val="7"/>
  </w:num>
  <w:num w:numId="15">
    <w:abstractNumId w:val="45"/>
  </w:num>
  <w:num w:numId="16">
    <w:abstractNumId w:val="40"/>
  </w:num>
  <w:num w:numId="17">
    <w:abstractNumId w:val="5"/>
  </w:num>
  <w:num w:numId="18">
    <w:abstractNumId w:val="22"/>
  </w:num>
  <w:num w:numId="19">
    <w:abstractNumId w:val="38"/>
  </w:num>
  <w:num w:numId="20">
    <w:abstractNumId w:val="3"/>
  </w:num>
  <w:num w:numId="21">
    <w:abstractNumId w:val="58"/>
  </w:num>
  <w:num w:numId="22">
    <w:abstractNumId w:val="2"/>
  </w:num>
  <w:num w:numId="23">
    <w:abstractNumId w:val="24"/>
  </w:num>
  <w:num w:numId="24">
    <w:abstractNumId w:val="54"/>
  </w:num>
  <w:num w:numId="25">
    <w:abstractNumId w:val="57"/>
  </w:num>
  <w:num w:numId="26">
    <w:abstractNumId w:val="34"/>
  </w:num>
  <w:num w:numId="27">
    <w:abstractNumId w:val="4"/>
  </w:num>
  <w:num w:numId="28">
    <w:abstractNumId w:val="60"/>
  </w:num>
  <w:num w:numId="29">
    <w:abstractNumId w:val="23"/>
  </w:num>
  <w:num w:numId="30">
    <w:abstractNumId w:val="44"/>
  </w:num>
  <w:num w:numId="31">
    <w:abstractNumId w:val="21"/>
  </w:num>
  <w:num w:numId="32">
    <w:abstractNumId w:val="15"/>
  </w:num>
  <w:num w:numId="33">
    <w:abstractNumId w:val="27"/>
  </w:num>
  <w:num w:numId="34">
    <w:abstractNumId w:val="10"/>
  </w:num>
  <w:num w:numId="35">
    <w:abstractNumId w:val="42"/>
  </w:num>
  <w:num w:numId="36">
    <w:abstractNumId w:val="30"/>
  </w:num>
  <w:num w:numId="37">
    <w:abstractNumId w:val="59"/>
  </w:num>
  <w:num w:numId="38">
    <w:abstractNumId w:val="17"/>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0"/>
  </w:num>
  <w:num w:numId="43">
    <w:abstractNumId w:val="8"/>
  </w:num>
  <w:num w:numId="44">
    <w:abstractNumId w:val="29"/>
  </w:num>
  <w:num w:numId="45">
    <w:abstractNumId w:val="35"/>
  </w:num>
  <w:num w:numId="46">
    <w:abstractNumId w:val="48"/>
  </w:num>
  <w:num w:numId="47">
    <w:abstractNumId w:val="55"/>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num>
  <w:num w:numId="51">
    <w:abstractNumId w:val="51"/>
  </w:num>
  <w:num w:numId="52">
    <w:abstractNumId w:val="18"/>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58">
    <w:abstractNumId w:val="24"/>
  </w:num>
  <w:num w:numId="59">
    <w:abstractNumId w:val="56"/>
    <w:lvlOverride w:ilvl="0">
      <w:startOverride w:val="1"/>
    </w:lvlOverride>
    <w:lvlOverride w:ilvl="1"/>
    <w:lvlOverride w:ilvl="2"/>
    <w:lvlOverride w:ilvl="3"/>
    <w:lvlOverride w:ilvl="4"/>
    <w:lvlOverride w:ilvl="5"/>
    <w:lvlOverride w:ilvl="6"/>
    <w:lvlOverride w:ilvl="7"/>
    <w:lvlOverride w:ilvl="8"/>
  </w:num>
  <w:num w:numId="60">
    <w:abstractNumId w:val="53"/>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07"/>
    <w:rsid w:val="0006743E"/>
    <w:rsid w:val="00087E4B"/>
    <w:rsid w:val="00097222"/>
    <w:rsid w:val="00097305"/>
    <w:rsid w:val="00151876"/>
    <w:rsid w:val="0015747E"/>
    <w:rsid w:val="001E321C"/>
    <w:rsid w:val="002037B4"/>
    <w:rsid w:val="0022299A"/>
    <w:rsid w:val="00227527"/>
    <w:rsid w:val="002A5158"/>
    <w:rsid w:val="00341660"/>
    <w:rsid w:val="00345190"/>
    <w:rsid w:val="00352DDE"/>
    <w:rsid w:val="003640DC"/>
    <w:rsid w:val="00364213"/>
    <w:rsid w:val="00383AAF"/>
    <w:rsid w:val="003A5160"/>
    <w:rsid w:val="003C0F3D"/>
    <w:rsid w:val="003C53E3"/>
    <w:rsid w:val="003E34C0"/>
    <w:rsid w:val="00400E3A"/>
    <w:rsid w:val="00463ADC"/>
    <w:rsid w:val="00470A07"/>
    <w:rsid w:val="00506523"/>
    <w:rsid w:val="005712B4"/>
    <w:rsid w:val="00586CA6"/>
    <w:rsid w:val="005C3E9D"/>
    <w:rsid w:val="005F453A"/>
    <w:rsid w:val="00603D75"/>
    <w:rsid w:val="006172E4"/>
    <w:rsid w:val="0066355A"/>
    <w:rsid w:val="006858F4"/>
    <w:rsid w:val="006A27F5"/>
    <w:rsid w:val="006A2F61"/>
    <w:rsid w:val="00723107"/>
    <w:rsid w:val="007609B6"/>
    <w:rsid w:val="007A7B51"/>
    <w:rsid w:val="00804215"/>
    <w:rsid w:val="0088707E"/>
    <w:rsid w:val="008C5B71"/>
    <w:rsid w:val="008C6DC4"/>
    <w:rsid w:val="008E1395"/>
    <w:rsid w:val="009443C0"/>
    <w:rsid w:val="00975C94"/>
    <w:rsid w:val="00977DE9"/>
    <w:rsid w:val="009838B9"/>
    <w:rsid w:val="009A4280"/>
    <w:rsid w:val="009B5C44"/>
    <w:rsid w:val="009C416E"/>
    <w:rsid w:val="009C56F8"/>
    <w:rsid w:val="009E1BBF"/>
    <w:rsid w:val="00A11083"/>
    <w:rsid w:val="00A90062"/>
    <w:rsid w:val="00A921F9"/>
    <w:rsid w:val="00A94C60"/>
    <w:rsid w:val="00AA709D"/>
    <w:rsid w:val="00B06241"/>
    <w:rsid w:val="00B63C38"/>
    <w:rsid w:val="00B665AB"/>
    <w:rsid w:val="00B96D26"/>
    <w:rsid w:val="00BB0C68"/>
    <w:rsid w:val="00BD265B"/>
    <w:rsid w:val="00C51F61"/>
    <w:rsid w:val="00CE249B"/>
    <w:rsid w:val="00D40347"/>
    <w:rsid w:val="00D96C34"/>
    <w:rsid w:val="00DA7E04"/>
    <w:rsid w:val="00DB1926"/>
    <w:rsid w:val="00DE6647"/>
    <w:rsid w:val="00E05F3E"/>
    <w:rsid w:val="00E06825"/>
    <w:rsid w:val="00E1230F"/>
    <w:rsid w:val="00E41CA1"/>
    <w:rsid w:val="00E561D8"/>
    <w:rsid w:val="00EF3747"/>
    <w:rsid w:val="00F03B82"/>
    <w:rsid w:val="00F527D7"/>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DE9"/>
  </w:style>
  <w:style w:type="paragraph" w:styleId="1">
    <w:name w:val="heading 1"/>
    <w:basedOn w:val="a"/>
    <w:next w:val="a"/>
    <w:link w:val="10"/>
    <w:uiPriority w:val="9"/>
    <w:qFormat/>
    <w:rsid w:val="00977DE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977DE9"/>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semiHidden/>
    <w:unhideWhenUsed/>
    <w:qFormat/>
    <w:rsid w:val="00977DE9"/>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7DE9"/>
    <w:pPr>
      <w:spacing w:after="0" w:line="240" w:lineRule="auto"/>
    </w:pPr>
  </w:style>
  <w:style w:type="paragraph" w:styleId="a4">
    <w:name w:val="List Paragraph"/>
    <w:basedOn w:val="a"/>
    <w:link w:val="a5"/>
    <w:uiPriority w:val="99"/>
    <w:qFormat/>
    <w:rsid w:val="00977DE9"/>
    <w:pPr>
      <w:spacing w:before="240" w:after="0" w:line="240" w:lineRule="auto"/>
      <w:ind w:left="720"/>
      <w:contextualSpacing/>
    </w:pPr>
    <w:rPr>
      <w:rFonts w:ascii="Times New Roman" w:eastAsia="Times New Roman" w:hAnsi="Times New Roman" w:cs="Times New Roman"/>
      <w:bCs/>
      <w:sz w:val="24"/>
      <w:szCs w:val="24"/>
      <w:lang w:eastAsia="ru-RU"/>
    </w:rPr>
  </w:style>
  <w:style w:type="character" w:customStyle="1" w:styleId="a5">
    <w:name w:val="Абзац списка Знак"/>
    <w:link w:val="a4"/>
    <w:uiPriority w:val="99"/>
    <w:locked/>
    <w:rsid w:val="00977DE9"/>
    <w:rPr>
      <w:rFonts w:ascii="Times New Roman" w:eastAsia="Times New Roman" w:hAnsi="Times New Roman" w:cs="Times New Roman"/>
      <w:bCs/>
      <w:sz w:val="24"/>
      <w:szCs w:val="24"/>
      <w:lang w:eastAsia="ru-RU"/>
    </w:rPr>
  </w:style>
  <w:style w:type="character" w:customStyle="1" w:styleId="20">
    <w:name w:val="Заголовок 2 Знак"/>
    <w:basedOn w:val="a0"/>
    <w:link w:val="2"/>
    <w:uiPriority w:val="9"/>
    <w:rsid w:val="00977DE9"/>
    <w:rPr>
      <w:rFonts w:ascii="Times New Roman" w:eastAsia="Times New Roman" w:hAnsi="Times New Roman" w:cs="Times New Roman"/>
      <w:b/>
      <w:bCs/>
      <w:sz w:val="36"/>
      <w:szCs w:val="36"/>
      <w:lang w:val="x-none" w:eastAsia="x-none"/>
    </w:rPr>
  </w:style>
  <w:style w:type="table" w:styleId="a6">
    <w:name w:val="Table Grid"/>
    <w:basedOn w:val="a1"/>
    <w:rsid w:val="00977D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77DE9"/>
    <w:pPr>
      <w:tabs>
        <w:tab w:val="center" w:pos="4677"/>
        <w:tab w:val="right" w:pos="9355"/>
      </w:tabs>
      <w:spacing w:after="0" w:line="240" w:lineRule="auto"/>
    </w:pPr>
    <w:rPr>
      <w:rFonts w:ascii="Times New Roman" w:eastAsia="Times New Roman" w:hAnsi="Times New Roman" w:cs="Times New Roman"/>
      <w:bCs/>
      <w:sz w:val="24"/>
      <w:szCs w:val="24"/>
      <w:lang w:val="x-none" w:eastAsia="x-none"/>
    </w:rPr>
  </w:style>
  <w:style w:type="character" w:customStyle="1" w:styleId="a8">
    <w:name w:val="Верхний колонтитул Знак"/>
    <w:basedOn w:val="a0"/>
    <w:link w:val="a7"/>
    <w:uiPriority w:val="99"/>
    <w:rsid w:val="00977DE9"/>
    <w:rPr>
      <w:rFonts w:ascii="Times New Roman" w:eastAsia="Times New Roman" w:hAnsi="Times New Roman" w:cs="Times New Roman"/>
      <w:bCs/>
      <w:sz w:val="24"/>
      <w:szCs w:val="24"/>
      <w:lang w:val="x-none" w:eastAsia="x-none"/>
    </w:rPr>
  </w:style>
  <w:style w:type="paragraph" w:styleId="a9">
    <w:name w:val="footer"/>
    <w:basedOn w:val="a"/>
    <w:link w:val="aa"/>
    <w:uiPriority w:val="99"/>
    <w:unhideWhenUsed/>
    <w:rsid w:val="00977DE9"/>
    <w:pPr>
      <w:tabs>
        <w:tab w:val="center" w:pos="4677"/>
        <w:tab w:val="right" w:pos="9355"/>
      </w:tabs>
      <w:spacing w:after="0" w:line="240" w:lineRule="auto"/>
    </w:pPr>
    <w:rPr>
      <w:rFonts w:ascii="Times New Roman" w:eastAsia="Times New Roman" w:hAnsi="Times New Roman" w:cs="Times New Roman"/>
      <w:bCs/>
      <w:sz w:val="24"/>
      <w:szCs w:val="24"/>
      <w:lang w:val="x-none" w:eastAsia="x-none"/>
    </w:rPr>
  </w:style>
  <w:style w:type="character" w:customStyle="1" w:styleId="aa">
    <w:name w:val="Нижний колонтитул Знак"/>
    <w:basedOn w:val="a0"/>
    <w:link w:val="a9"/>
    <w:uiPriority w:val="99"/>
    <w:rsid w:val="00977DE9"/>
    <w:rPr>
      <w:rFonts w:ascii="Times New Roman" w:eastAsia="Times New Roman" w:hAnsi="Times New Roman" w:cs="Times New Roman"/>
      <w:bCs/>
      <w:sz w:val="24"/>
      <w:szCs w:val="24"/>
      <w:lang w:val="x-none" w:eastAsia="x-none"/>
    </w:rPr>
  </w:style>
  <w:style w:type="character" w:styleId="ab">
    <w:name w:val="Hyperlink"/>
    <w:uiPriority w:val="99"/>
    <w:unhideWhenUsed/>
    <w:rsid w:val="00977DE9"/>
    <w:rPr>
      <w:color w:val="0000FF"/>
      <w:u w:val="single"/>
    </w:rPr>
  </w:style>
  <w:style w:type="paragraph" w:customStyle="1" w:styleId="ac">
    <w:name w:val="Стандарт"/>
    <w:basedOn w:val="ad"/>
    <w:rsid w:val="00977DE9"/>
    <w:pPr>
      <w:widowControl w:val="0"/>
      <w:spacing w:before="0" w:after="0" w:line="264" w:lineRule="auto"/>
      <w:ind w:firstLine="720"/>
      <w:jc w:val="both"/>
    </w:pPr>
    <w:rPr>
      <w:bCs w:val="0"/>
      <w:snapToGrid w:val="0"/>
      <w:sz w:val="28"/>
      <w:szCs w:val="20"/>
    </w:rPr>
  </w:style>
  <w:style w:type="paragraph" w:styleId="ad">
    <w:name w:val="Body Text"/>
    <w:basedOn w:val="a"/>
    <w:link w:val="ae"/>
    <w:uiPriority w:val="99"/>
    <w:semiHidden/>
    <w:unhideWhenUsed/>
    <w:rsid w:val="00977DE9"/>
    <w:pPr>
      <w:spacing w:before="240" w:after="120" w:line="240" w:lineRule="auto"/>
    </w:pPr>
    <w:rPr>
      <w:rFonts w:ascii="Times New Roman" w:eastAsia="Times New Roman" w:hAnsi="Times New Roman" w:cs="Times New Roman"/>
      <w:bCs/>
      <w:sz w:val="24"/>
      <w:szCs w:val="24"/>
      <w:lang w:val="x-none" w:eastAsia="x-none"/>
    </w:rPr>
  </w:style>
  <w:style w:type="character" w:customStyle="1" w:styleId="ae">
    <w:name w:val="Основной текст Знак"/>
    <w:basedOn w:val="a0"/>
    <w:link w:val="ad"/>
    <w:uiPriority w:val="99"/>
    <w:semiHidden/>
    <w:rsid w:val="00977DE9"/>
    <w:rPr>
      <w:rFonts w:ascii="Times New Roman" w:eastAsia="Times New Roman" w:hAnsi="Times New Roman" w:cs="Times New Roman"/>
      <w:bCs/>
      <w:sz w:val="24"/>
      <w:szCs w:val="24"/>
      <w:lang w:val="x-none" w:eastAsia="x-none"/>
    </w:rPr>
  </w:style>
  <w:style w:type="paragraph" w:styleId="af">
    <w:name w:val="footnote text"/>
    <w:basedOn w:val="a"/>
    <w:link w:val="af0"/>
    <w:uiPriority w:val="99"/>
    <w:semiHidden/>
    <w:unhideWhenUsed/>
    <w:rsid w:val="00977DE9"/>
    <w:pPr>
      <w:spacing w:after="0" w:line="240" w:lineRule="auto"/>
    </w:pPr>
    <w:rPr>
      <w:rFonts w:ascii="Times New Roman" w:eastAsia="Times New Roman" w:hAnsi="Times New Roman" w:cs="Times New Roman"/>
      <w:bCs/>
      <w:sz w:val="20"/>
      <w:szCs w:val="20"/>
      <w:lang w:val="x-none" w:eastAsia="x-none"/>
    </w:rPr>
  </w:style>
  <w:style w:type="character" w:customStyle="1" w:styleId="af0">
    <w:name w:val="Текст сноски Знак"/>
    <w:basedOn w:val="a0"/>
    <w:link w:val="af"/>
    <w:uiPriority w:val="99"/>
    <w:semiHidden/>
    <w:rsid w:val="00977DE9"/>
    <w:rPr>
      <w:rFonts w:ascii="Times New Roman" w:eastAsia="Times New Roman" w:hAnsi="Times New Roman" w:cs="Times New Roman"/>
      <w:bCs/>
      <w:sz w:val="20"/>
      <w:szCs w:val="20"/>
      <w:lang w:val="x-none" w:eastAsia="x-none"/>
    </w:rPr>
  </w:style>
  <w:style w:type="character" w:styleId="af1">
    <w:name w:val="footnote reference"/>
    <w:uiPriority w:val="99"/>
    <w:semiHidden/>
    <w:unhideWhenUsed/>
    <w:rsid w:val="00977DE9"/>
    <w:rPr>
      <w:vertAlign w:val="superscript"/>
    </w:rPr>
  </w:style>
  <w:style w:type="paragraph" w:styleId="af2">
    <w:name w:val="Body Text Indent"/>
    <w:basedOn w:val="a"/>
    <w:link w:val="af3"/>
    <w:uiPriority w:val="99"/>
    <w:semiHidden/>
    <w:unhideWhenUsed/>
    <w:rsid w:val="00977DE9"/>
    <w:pPr>
      <w:spacing w:before="240" w:after="120" w:line="240" w:lineRule="auto"/>
      <w:ind w:left="283"/>
    </w:pPr>
    <w:rPr>
      <w:rFonts w:ascii="Times New Roman" w:eastAsia="Times New Roman" w:hAnsi="Times New Roman" w:cs="Times New Roman"/>
      <w:bCs/>
      <w:sz w:val="24"/>
      <w:szCs w:val="24"/>
      <w:lang w:val="x-none" w:eastAsia="x-none"/>
    </w:rPr>
  </w:style>
  <w:style w:type="character" w:customStyle="1" w:styleId="af3">
    <w:name w:val="Основной текст с отступом Знак"/>
    <w:basedOn w:val="a0"/>
    <w:link w:val="af2"/>
    <w:uiPriority w:val="99"/>
    <w:semiHidden/>
    <w:rsid w:val="00977DE9"/>
    <w:rPr>
      <w:rFonts w:ascii="Times New Roman" w:eastAsia="Times New Roman" w:hAnsi="Times New Roman" w:cs="Times New Roman"/>
      <w:bCs/>
      <w:sz w:val="24"/>
      <w:szCs w:val="24"/>
      <w:lang w:val="x-none" w:eastAsia="x-none"/>
    </w:rPr>
  </w:style>
  <w:style w:type="paragraph" w:customStyle="1" w:styleId="Default">
    <w:name w:val="Default"/>
    <w:rsid w:val="00977DE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1z0">
    <w:name w:val="WW8Num1z0"/>
    <w:rsid w:val="00977DE9"/>
    <w:rPr>
      <w:rFonts w:ascii="Times New Roman" w:eastAsia="Times New Roman" w:hAnsi="Times New Roman" w:cs="Times New Roman"/>
      <w:color w:val="auto"/>
      <w:sz w:val="24"/>
      <w:szCs w:val="24"/>
      <w:lang w:val="ru-RU"/>
    </w:rPr>
  </w:style>
  <w:style w:type="character" w:customStyle="1" w:styleId="apple-converted-space">
    <w:name w:val="apple-converted-space"/>
    <w:basedOn w:val="a0"/>
    <w:rsid w:val="00977DE9"/>
  </w:style>
  <w:style w:type="paragraph" w:styleId="21">
    <w:name w:val="Body Text Indent 2"/>
    <w:basedOn w:val="a"/>
    <w:link w:val="22"/>
    <w:uiPriority w:val="99"/>
    <w:semiHidden/>
    <w:unhideWhenUsed/>
    <w:rsid w:val="00977DE9"/>
    <w:pPr>
      <w:spacing w:before="240" w:after="120" w:line="480" w:lineRule="auto"/>
      <w:ind w:left="283"/>
    </w:pPr>
    <w:rPr>
      <w:rFonts w:ascii="Times New Roman" w:eastAsia="Times New Roman" w:hAnsi="Times New Roman" w:cs="Times New Roman"/>
      <w:bCs/>
      <w:sz w:val="24"/>
      <w:szCs w:val="24"/>
      <w:lang w:val="x-none" w:eastAsia="x-none"/>
    </w:rPr>
  </w:style>
  <w:style w:type="character" w:customStyle="1" w:styleId="22">
    <w:name w:val="Основной текст с отступом 2 Знак"/>
    <w:basedOn w:val="a0"/>
    <w:link w:val="21"/>
    <w:uiPriority w:val="99"/>
    <w:semiHidden/>
    <w:rsid w:val="00977DE9"/>
    <w:rPr>
      <w:rFonts w:ascii="Times New Roman" w:eastAsia="Times New Roman" w:hAnsi="Times New Roman" w:cs="Times New Roman"/>
      <w:bCs/>
      <w:sz w:val="24"/>
      <w:szCs w:val="24"/>
      <w:lang w:val="x-none" w:eastAsia="x-none"/>
    </w:rPr>
  </w:style>
  <w:style w:type="paragraph" w:customStyle="1" w:styleId="ConsPlusCell">
    <w:name w:val="ConsPlusCell"/>
    <w:uiPriority w:val="99"/>
    <w:rsid w:val="00977DE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4">
    <w:name w:val="Знак Знак Знак Знак Знак Знак Знак Знак Знак Знак Знак Знак Знак Знак Знак Знак Знак Знак Знак"/>
    <w:basedOn w:val="a"/>
    <w:rsid w:val="00977DE9"/>
    <w:pPr>
      <w:spacing w:after="160" w:line="240" w:lineRule="exact"/>
    </w:pPr>
    <w:rPr>
      <w:rFonts w:ascii="Verdana" w:eastAsia="Times New Roman" w:hAnsi="Verdana" w:cs="Times New Roman"/>
      <w:sz w:val="20"/>
      <w:szCs w:val="20"/>
      <w:lang w:val="en-US"/>
    </w:rPr>
  </w:style>
  <w:style w:type="paragraph" w:styleId="af5">
    <w:name w:val="endnote text"/>
    <w:basedOn w:val="a"/>
    <w:link w:val="af6"/>
    <w:uiPriority w:val="99"/>
    <w:semiHidden/>
    <w:unhideWhenUsed/>
    <w:rsid w:val="00977DE9"/>
    <w:pPr>
      <w:spacing w:after="0" w:line="240" w:lineRule="auto"/>
    </w:pPr>
    <w:rPr>
      <w:rFonts w:ascii="Times New Roman" w:eastAsia="Times New Roman" w:hAnsi="Times New Roman" w:cs="Times New Roman"/>
      <w:bCs/>
      <w:sz w:val="20"/>
      <w:szCs w:val="20"/>
      <w:lang w:val="x-none" w:eastAsia="x-none"/>
    </w:rPr>
  </w:style>
  <w:style w:type="character" w:customStyle="1" w:styleId="af6">
    <w:name w:val="Текст концевой сноски Знак"/>
    <w:basedOn w:val="a0"/>
    <w:link w:val="af5"/>
    <w:uiPriority w:val="99"/>
    <w:semiHidden/>
    <w:rsid w:val="00977DE9"/>
    <w:rPr>
      <w:rFonts w:ascii="Times New Roman" w:eastAsia="Times New Roman" w:hAnsi="Times New Roman" w:cs="Times New Roman"/>
      <w:bCs/>
      <w:sz w:val="20"/>
      <w:szCs w:val="20"/>
      <w:lang w:val="x-none" w:eastAsia="x-none"/>
    </w:rPr>
  </w:style>
  <w:style w:type="character" w:styleId="af7">
    <w:name w:val="endnote reference"/>
    <w:uiPriority w:val="99"/>
    <w:semiHidden/>
    <w:unhideWhenUsed/>
    <w:rsid w:val="00977DE9"/>
    <w:rPr>
      <w:vertAlign w:val="superscript"/>
    </w:rPr>
  </w:style>
  <w:style w:type="paragraph" w:styleId="af8">
    <w:name w:val="Balloon Text"/>
    <w:basedOn w:val="a"/>
    <w:link w:val="af9"/>
    <w:uiPriority w:val="99"/>
    <w:semiHidden/>
    <w:unhideWhenUsed/>
    <w:rsid w:val="00977DE9"/>
    <w:pPr>
      <w:spacing w:after="0" w:line="240" w:lineRule="auto"/>
    </w:pPr>
    <w:rPr>
      <w:rFonts w:ascii="Tahoma" w:eastAsia="Times New Roman" w:hAnsi="Tahoma" w:cs="Times New Roman"/>
      <w:bCs/>
      <w:sz w:val="16"/>
      <w:szCs w:val="16"/>
      <w:lang w:val="x-none" w:eastAsia="x-none"/>
    </w:rPr>
  </w:style>
  <w:style w:type="character" w:customStyle="1" w:styleId="af9">
    <w:name w:val="Текст выноски Знак"/>
    <w:basedOn w:val="a0"/>
    <w:link w:val="af8"/>
    <w:uiPriority w:val="99"/>
    <w:semiHidden/>
    <w:rsid w:val="00977DE9"/>
    <w:rPr>
      <w:rFonts w:ascii="Tahoma" w:eastAsia="Times New Roman" w:hAnsi="Tahoma" w:cs="Times New Roman"/>
      <w:bCs/>
      <w:sz w:val="16"/>
      <w:szCs w:val="16"/>
      <w:lang w:val="x-none" w:eastAsia="x-none"/>
    </w:rPr>
  </w:style>
  <w:style w:type="character" w:customStyle="1" w:styleId="10">
    <w:name w:val="Заголовок 1 Знак"/>
    <w:basedOn w:val="a0"/>
    <w:link w:val="1"/>
    <w:uiPriority w:val="9"/>
    <w:rsid w:val="00977DE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977DE9"/>
    <w:rPr>
      <w:rFonts w:ascii="Cambria" w:eastAsia="Times New Roman" w:hAnsi="Cambria" w:cs="Times New Roman"/>
      <w:b/>
      <w:bCs/>
      <w:sz w:val="26"/>
      <w:szCs w:val="26"/>
      <w:lang w:eastAsia="ru-RU"/>
    </w:rPr>
  </w:style>
  <w:style w:type="paragraph" w:styleId="afa">
    <w:name w:val="Normal (Web)"/>
    <w:basedOn w:val="a"/>
    <w:unhideWhenUsed/>
    <w:rsid w:val="00977D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DE9"/>
  </w:style>
  <w:style w:type="paragraph" w:styleId="1">
    <w:name w:val="heading 1"/>
    <w:basedOn w:val="a"/>
    <w:next w:val="a"/>
    <w:link w:val="10"/>
    <w:uiPriority w:val="9"/>
    <w:qFormat/>
    <w:rsid w:val="00977DE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977DE9"/>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semiHidden/>
    <w:unhideWhenUsed/>
    <w:qFormat/>
    <w:rsid w:val="00977DE9"/>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7DE9"/>
    <w:pPr>
      <w:spacing w:after="0" w:line="240" w:lineRule="auto"/>
    </w:pPr>
  </w:style>
  <w:style w:type="paragraph" w:styleId="a4">
    <w:name w:val="List Paragraph"/>
    <w:basedOn w:val="a"/>
    <w:link w:val="a5"/>
    <w:uiPriority w:val="99"/>
    <w:qFormat/>
    <w:rsid w:val="00977DE9"/>
    <w:pPr>
      <w:spacing w:before="240" w:after="0" w:line="240" w:lineRule="auto"/>
      <w:ind w:left="720"/>
      <w:contextualSpacing/>
    </w:pPr>
    <w:rPr>
      <w:rFonts w:ascii="Times New Roman" w:eastAsia="Times New Roman" w:hAnsi="Times New Roman" w:cs="Times New Roman"/>
      <w:bCs/>
      <w:sz w:val="24"/>
      <w:szCs w:val="24"/>
      <w:lang w:eastAsia="ru-RU"/>
    </w:rPr>
  </w:style>
  <w:style w:type="character" w:customStyle="1" w:styleId="a5">
    <w:name w:val="Абзац списка Знак"/>
    <w:link w:val="a4"/>
    <w:uiPriority w:val="99"/>
    <w:locked/>
    <w:rsid w:val="00977DE9"/>
    <w:rPr>
      <w:rFonts w:ascii="Times New Roman" w:eastAsia="Times New Roman" w:hAnsi="Times New Roman" w:cs="Times New Roman"/>
      <w:bCs/>
      <w:sz w:val="24"/>
      <w:szCs w:val="24"/>
      <w:lang w:eastAsia="ru-RU"/>
    </w:rPr>
  </w:style>
  <w:style w:type="character" w:customStyle="1" w:styleId="20">
    <w:name w:val="Заголовок 2 Знак"/>
    <w:basedOn w:val="a0"/>
    <w:link w:val="2"/>
    <w:uiPriority w:val="9"/>
    <w:rsid w:val="00977DE9"/>
    <w:rPr>
      <w:rFonts w:ascii="Times New Roman" w:eastAsia="Times New Roman" w:hAnsi="Times New Roman" w:cs="Times New Roman"/>
      <w:b/>
      <w:bCs/>
      <w:sz w:val="36"/>
      <w:szCs w:val="36"/>
      <w:lang w:val="x-none" w:eastAsia="x-none"/>
    </w:rPr>
  </w:style>
  <w:style w:type="table" w:styleId="a6">
    <w:name w:val="Table Grid"/>
    <w:basedOn w:val="a1"/>
    <w:rsid w:val="00977D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77DE9"/>
    <w:pPr>
      <w:tabs>
        <w:tab w:val="center" w:pos="4677"/>
        <w:tab w:val="right" w:pos="9355"/>
      </w:tabs>
      <w:spacing w:after="0" w:line="240" w:lineRule="auto"/>
    </w:pPr>
    <w:rPr>
      <w:rFonts w:ascii="Times New Roman" w:eastAsia="Times New Roman" w:hAnsi="Times New Roman" w:cs="Times New Roman"/>
      <w:bCs/>
      <w:sz w:val="24"/>
      <w:szCs w:val="24"/>
      <w:lang w:val="x-none" w:eastAsia="x-none"/>
    </w:rPr>
  </w:style>
  <w:style w:type="character" w:customStyle="1" w:styleId="a8">
    <w:name w:val="Верхний колонтитул Знак"/>
    <w:basedOn w:val="a0"/>
    <w:link w:val="a7"/>
    <w:uiPriority w:val="99"/>
    <w:rsid w:val="00977DE9"/>
    <w:rPr>
      <w:rFonts w:ascii="Times New Roman" w:eastAsia="Times New Roman" w:hAnsi="Times New Roman" w:cs="Times New Roman"/>
      <w:bCs/>
      <w:sz w:val="24"/>
      <w:szCs w:val="24"/>
      <w:lang w:val="x-none" w:eastAsia="x-none"/>
    </w:rPr>
  </w:style>
  <w:style w:type="paragraph" w:styleId="a9">
    <w:name w:val="footer"/>
    <w:basedOn w:val="a"/>
    <w:link w:val="aa"/>
    <w:uiPriority w:val="99"/>
    <w:unhideWhenUsed/>
    <w:rsid w:val="00977DE9"/>
    <w:pPr>
      <w:tabs>
        <w:tab w:val="center" w:pos="4677"/>
        <w:tab w:val="right" w:pos="9355"/>
      </w:tabs>
      <w:spacing w:after="0" w:line="240" w:lineRule="auto"/>
    </w:pPr>
    <w:rPr>
      <w:rFonts w:ascii="Times New Roman" w:eastAsia="Times New Roman" w:hAnsi="Times New Roman" w:cs="Times New Roman"/>
      <w:bCs/>
      <w:sz w:val="24"/>
      <w:szCs w:val="24"/>
      <w:lang w:val="x-none" w:eastAsia="x-none"/>
    </w:rPr>
  </w:style>
  <w:style w:type="character" w:customStyle="1" w:styleId="aa">
    <w:name w:val="Нижний колонтитул Знак"/>
    <w:basedOn w:val="a0"/>
    <w:link w:val="a9"/>
    <w:uiPriority w:val="99"/>
    <w:rsid w:val="00977DE9"/>
    <w:rPr>
      <w:rFonts w:ascii="Times New Roman" w:eastAsia="Times New Roman" w:hAnsi="Times New Roman" w:cs="Times New Roman"/>
      <w:bCs/>
      <w:sz w:val="24"/>
      <w:szCs w:val="24"/>
      <w:lang w:val="x-none" w:eastAsia="x-none"/>
    </w:rPr>
  </w:style>
  <w:style w:type="character" w:styleId="ab">
    <w:name w:val="Hyperlink"/>
    <w:uiPriority w:val="99"/>
    <w:unhideWhenUsed/>
    <w:rsid w:val="00977DE9"/>
    <w:rPr>
      <w:color w:val="0000FF"/>
      <w:u w:val="single"/>
    </w:rPr>
  </w:style>
  <w:style w:type="paragraph" w:customStyle="1" w:styleId="ac">
    <w:name w:val="Стандарт"/>
    <w:basedOn w:val="ad"/>
    <w:rsid w:val="00977DE9"/>
    <w:pPr>
      <w:widowControl w:val="0"/>
      <w:spacing w:before="0" w:after="0" w:line="264" w:lineRule="auto"/>
      <w:ind w:firstLine="720"/>
      <w:jc w:val="both"/>
    </w:pPr>
    <w:rPr>
      <w:bCs w:val="0"/>
      <w:snapToGrid w:val="0"/>
      <w:sz w:val="28"/>
      <w:szCs w:val="20"/>
    </w:rPr>
  </w:style>
  <w:style w:type="paragraph" w:styleId="ad">
    <w:name w:val="Body Text"/>
    <w:basedOn w:val="a"/>
    <w:link w:val="ae"/>
    <w:uiPriority w:val="99"/>
    <w:semiHidden/>
    <w:unhideWhenUsed/>
    <w:rsid w:val="00977DE9"/>
    <w:pPr>
      <w:spacing w:before="240" w:after="120" w:line="240" w:lineRule="auto"/>
    </w:pPr>
    <w:rPr>
      <w:rFonts w:ascii="Times New Roman" w:eastAsia="Times New Roman" w:hAnsi="Times New Roman" w:cs="Times New Roman"/>
      <w:bCs/>
      <w:sz w:val="24"/>
      <w:szCs w:val="24"/>
      <w:lang w:val="x-none" w:eastAsia="x-none"/>
    </w:rPr>
  </w:style>
  <w:style w:type="character" w:customStyle="1" w:styleId="ae">
    <w:name w:val="Основной текст Знак"/>
    <w:basedOn w:val="a0"/>
    <w:link w:val="ad"/>
    <w:uiPriority w:val="99"/>
    <w:semiHidden/>
    <w:rsid w:val="00977DE9"/>
    <w:rPr>
      <w:rFonts w:ascii="Times New Roman" w:eastAsia="Times New Roman" w:hAnsi="Times New Roman" w:cs="Times New Roman"/>
      <w:bCs/>
      <w:sz w:val="24"/>
      <w:szCs w:val="24"/>
      <w:lang w:val="x-none" w:eastAsia="x-none"/>
    </w:rPr>
  </w:style>
  <w:style w:type="paragraph" w:styleId="af">
    <w:name w:val="footnote text"/>
    <w:basedOn w:val="a"/>
    <w:link w:val="af0"/>
    <w:uiPriority w:val="99"/>
    <w:semiHidden/>
    <w:unhideWhenUsed/>
    <w:rsid w:val="00977DE9"/>
    <w:pPr>
      <w:spacing w:after="0" w:line="240" w:lineRule="auto"/>
    </w:pPr>
    <w:rPr>
      <w:rFonts w:ascii="Times New Roman" w:eastAsia="Times New Roman" w:hAnsi="Times New Roman" w:cs="Times New Roman"/>
      <w:bCs/>
      <w:sz w:val="20"/>
      <w:szCs w:val="20"/>
      <w:lang w:val="x-none" w:eastAsia="x-none"/>
    </w:rPr>
  </w:style>
  <w:style w:type="character" w:customStyle="1" w:styleId="af0">
    <w:name w:val="Текст сноски Знак"/>
    <w:basedOn w:val="a0"/>
    <w:link w:val="af"/>
    <w:uiPriority w:val="99"/>
    <w:semiHidden/>
    <w:rsid w:val="00977DE9"/>
    <w:rPr>
      <w:rFonts w:ascii="Times New Roman" w:eastAsia="Times New Roman" w:hAnsi="Times New Roman" w:cs="Times New Roman"/>
      <w:bCs/>
      <w:sz w:val="20"/>
      <w:szCs w:val="20"/>
      <w:lang w:val="x-none" w:eastAsia="x-none"/>
    </w:rPr>
  </w:style>
  <w:style w:type="character" w:styleId="af1">
    <w:name w:val="footnote reference"/>
    <w:uiPriority w:val="99"/>
    <w:semiHidden/>
    <w:unhideWhenUsed/>
    <w:rsid w:val="00977DE9"/>
    <w:rPr>
      <w:vertAlign w:val="superscript"/>
    </w:rPr>
  </w:style>
  <w:style w:type="paragraph" w:styleId="af2">
    <w:name w:val="Body Text Indent"/>
    <w:basedOn w:val="a"/>
    <w:link w:val="af3"/>
    <w:uiPriority w:val="99"/>
    <w:semiHidden/>
    <w:unhideWhenUsed/>
    <w:rsid w:val="00977DE9"/>
    <w:pPr>
      <w:spacing w:before="240" w:after="120" w:line="240" w:lineRule="auto"/>
      <w:ind w:left="283"/>
    </w:pPr>
    <w:rPr>
      <w:rFonts w:ascii="Times New Roman" w:eastAsia="Times New Roman" w:hAnsi="Times New Roman" w:cs="Times New Roman"/>
      <w:bCs/>
      <w:sz w:val="24"/>
      <w:szCs w:val="24"/>
      <w:lang w:val="x-none" w:eastAsia="x-none"/>
    </w:rPr>
  </w:style>
  <w:style w:type="character" w:customStyle="1" w:styleId="af3">
    <w:name w:val="Основной текст с отступом Знак"/>
    <w:basedOn w:val="a0"/>
    <w:link w:val="af2"/>
    <w:uiPriority w:val="99"/>
    <w:semiHidden/>
    <w:rsid w:val="00977DE9"/>
    <w:rPr>
      <w:rFonts w:ascii="Times New Roman" w:eastAsia="Times New Roman" w:hAnsi="Times New Roman" w:cs="Times New Roman"/>
      <w:bCs/>
      <w:sz w:val="24"/>
      <w:szCs w:val="24"/>
      <w:lang w:val="x-none" w:eastAsia="x-none"/>
    </w:rPr>
  </w:style>
  <w:style w:type="paragraph" w:customStyle="1" w:styleId="Default">
    <w:name w:val="Default"/>
    <w:rsid w:val="00977DE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1z0">
    <w:name w:val="WW8Num1z0"/>
    <w:rsid w:val="00977DE9"/>
    <w:rPr>
      <w:rFonts w:ascii="Times New Roman" w:eastAsia="Times New Roman" w:hAnsi="Times New Roman" w:cs="Times New Roman"/>
      <w:color w:val="auto"/>
      <w:sz w:val="24"/>
      <w:szCs w:val="24"/>
      <w:lang w:val="ru-RU"/>
    </w:rPr>
  </w:style>
  <w:style w:type="character" w:customStyle="1" w:styleId="apple-converted-space">
    <w:name w:val="apple-converted-space"/>
    <w:basedOn w:val="a0"/>
    <w:rsid w:val="00977DE9"/>
  </w:style>
  <w:style w:type="paragraph" w:styleId="21">
    <w:name w:val="Body Text Indent 2"/>
    <w:basedOn w:val="a"/>
    <w:link w:val="22"/>
    <w:uiPriority w:val="99"/>
    <w:semiHidden/>
    <w:unhideWhenUsed/>
    <w:rsid w:val="00977DE9"/>
    <w:pPr>
      <w:spacing w:before="240" w:after="120" w:line="480" w:lineRule="auto"/>
      <w:ind w:left="283"/>
    </w:pPr>
    <w:rPr>
      <w:rFonts w:ascii="Times New Roman" w:eastAsia="Times New Roman" w:hAnsi="Times New Roman" w:cs="Times New Roman"/>
      <w:bCs/>
      <w:sz w:val="24"/>
      <w:szCs w:val="24"/>
      <w:lang w:val="x-none" w:eastAsia="x-none"/>
    </w:rPr>
  </w:style>
  <w:style w:type="character" w:customStyle="1" w:styleId="22">
    <w:name w:val="Основной текст с отступом 2 Знак"/>
    <w:basedOn w:val="a0"/>
    <w:link w:val="21"/>
    <w:uiPriority w:val="99"/>
    <w:semiHidden/>
    <w:rsid w:val="00977DE9"/>
    <w:rPr>
      <w:rFonts w:ascii="Times New Roman" w:eastAsia="Times New Roman" w:hAnsi="Times New Roman" w:cs="Times New Roman"/>
      <w:bCs/>
      <w:sz w:val="24"/>
      <w:szCs w:val="24"/>
      <w:lang w:val="x-none" w:eastAsia="x-none"/>
    </w:rPr>
  </w:style>
  <w:style w:type="paragraph" w:customStyle="1" w:styleId="ConsPlusCell">
    <w:name w:val="ConsPlusCell"/>
    <w:uiPriority w:val="99"/>
    <w:rsid w:val="00977DE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4">
    <w:name w:val="Знак Знак Знак Знак Знак Знак Знак Знак Знак Знак Знак Знак Знак Знак Знак Знак Знак Знак Знак"/>
    <w:basedOn w:val="a"/>
    <w:rsid w:val="00977DE9"/>
    <w:pPr>
      <w:spacing w:after="160" w:line="240" w:lineRule="exact"/>
    </w:pPr>
    <w:rPr>
      <w:rFonts w:ascii="Verdana" w:eastAsia="Times New Roman" w:hAnsi="Verdana" w:cs="Times New Roman"/>
      <w:sz w:val="20"/>
      <w:szCs w:val="20"/>
      <w:lang w:val="en-US"/>
    </w:rPr>
  </w:style>
  <w:style w:type="paragraph" w:styleId="af5">
    <w:name w:val="endnote text"/>
    <w:basedOn w:val="a"/>
    <w:link w:val="af6"/>
    <w:uiPriority w:val="99"/>
    <w:semiHidden/>
    <w:unhideWhenUsed/>
    <w:rsid w:val="00977DE9"/>
    <w:pPr>
      <w:spacing w:after="0" w:line="240" w:lineRule="auto"/>
    </w:pPr>
    <w:rPr>
      <w:rFonts w:ascii="Times New Roman" w:eastAsia="Times New Roman" w:hAnsi="Times New Roman" w:cs="Times New Roman"/>
      <w:bCs/>
      <w:sz w:val="20"/>
      <w:szCs w:val="20"/>
      <w:lang w:val="x-none" w:eastAsia="x-none"/>
    </w:rPr>
  </w:style>
  <w:style w:type="character" w:customStyle="1" w:styleId="af6">
    <w:name w:val="Текст концевой сноски Знак"/>
    <w:basedOn w:val="a0"/>
    <w:link w:val="af5"/>
    <w:uiPriority w:val="99"/>
    <w:semiHidden/>
    <w:rsid w:val="00977DE9"/>
    <w:rPr>
      <w:rFonts w:ascii="Times New Roman" w:eastAsia="Times New Roman" w:hAnsi="Times New Roman" w:cs="Times New Roman"/>
      <w:bCs/>
      <w:sz w:val="20"/>
      <w:szCs w:val="20"/>
      <w:lang w:val="x-none" w:eastAsia="x-none"/>
    </w:rPr>
  </w:style>
  <w:style w:type="character" w:styleId="af7">
    <w:name w:val="endnote reference"/>
    <w:uiPriority w:val="99"/>
    <w:semiHidden/>
    <w:unhideWhenUsed/>
    <w:rsid w:val="00977DE9"/>
    <w:rPr>
      <w:vertAlign w:val="superscript"/>
    </w:rPr>
  </w:style>
  <w:style w:type="paragraph" w:styleId="af8">
    <w:name w:val="Balloon Text"/>
    <w:basedOn w:val="a"/>
    <w:link w:val="af9"/>
    <w:uiPriority w:val="99"/>
    <w:semiHidden/>
    <w:unhideWhenUsed/>
    <w:rsid w:val="00977DE9"/>
    <w:pPr>
      <w:spacing w:after="0" w:line="240" w:lineRule="auto"/>
    </w:pPr>
    <w:rPr>
      <w:rFonts w:ascii="Tahoma" w:eastAsia="Times New Roman" w:hAnsi="Tahoma" w:cs="Times New Roman"/>
      <w:bCs/>
      <w:sz w:val="16"/>
      <w:szCs w:val="16"/>
      <w:lang w:val="x-none" w:eastAsia="x-none"/>
    </w:rPr>
  </w:style>
  <w:style w:type="character" w:customStyle="1" w:styleId="af9">
    <w:name w:val="Текст выноски Знак"/>
    <w:basedOn w:val="a0"/>
    <w:link w:val="af8"/>
    <w:uiPriority w:val="99"/>
    <w:semiHidden/>
    <w:rsid w:val="00977DE9"/>
    <w:rPr>
      <w:rFonts w:ascii="Tahoma" w:eastAsia="Times New Roman" w:hAnsi="Tahoma" w:cs="Times New Roman"/>
      <w:bCs/>
      <w:sz w:val="16"/>
      <w:szCs w:val="16"/>
      <w:lang w:val="x-none" w:eastAsia="x-none"/>
    </w:rPr>
  </w:style>
  <w:style w:type="character" w:customStyle="1" w:styleId="10">
    <w:name w:val="Заголовок 1 Знак"/>
    <w:basedOn w:val="a0"/>
    <w:link w:val="1"/>
    <w:uiPriority w:val="9"/>
    <w:rsid w:val="00977DE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977DE9"/>
    <w:rPr>
      <w:rFonts w:ascii="Cambria" w:eastAsia="Times New Roman" w:hAnsi="Cambria" w:cs="Times New Roman"/>
      <w:b/>
      <w:bCs/>
      <w:sz w:val="26"/>
      <w:szCs w:val="26"/>
      <w:lang w:eastAsia="ru-RU"/>
    </w:rPr>
  </w:style>
  <w:style w:type="paragraph" w:styleId="afa">
    <w:name w:val="Normal (Web)"/>
    <w:basedOn w:val="a"/>
    <w:unhideWhenUsed/>
    <w:rsid w:val="00977D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3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AD52C8AA9680871242E03B8A70B001AE39CCBC5B14B45711308AA4A7DDECFC38614ECh27EI" TargetMode="External"/><Relationship Id="rId18" Type="http://schemas.openxmlformats.org/officeDocument/2006/relationships/hyperlink" Target="http://www.mo-krasno.ru" TargetMode="External"/><Relationship Id="rId26" Type="http://schemas.openxmlformats.org/officeDocument/2006/relationships/hyperlink" Target="http://www.udbiz.ru/infra" TargetMode="External"/><Relationship Id="rId3" Type="http://schemas.microsoft.com/office/2007/relationships/stylesWithEffects" Target="stylesWithEffects.xml"/><Relationship Id="rId21" Type="http://schemas.openxmlformats.org/officeDocument/2006/relationships/hyperlink" Target="consultantplus://offline/ref=15FA8CCF2079D04ECC82A825D43C71D60D32DCC3539C5D55627A4E2A7BFFE5A7S2gCK" TargetMode="External"/><Relationship Id="rId34" Type="http://schemas.openxmlformats.org/officeDocument/2006/relationships/hyperlink" Target="http://udminvest.ru/" TargetMode="External"/><Relationship Id="rId7" Type="http://schemas.openxmlformats.org/officeDocument/2006/relationships/endnotes" Target="endnotes.xml"/><Relationship Id="rId12" Type="http://schemas.openxmlformats.org/officeDocument/2006/relationships/hyperlink" Target="consultantplus://offline/ref=2AD52C8AA9680871242E03B8A70B001AE39CCBC5B14B45711308AA4A7DDECFC38614ECh27EI" TargetMode="External"/><Relationship Id="rId17" Type="http://schemas.openxmlformats.org/officeDocument/2006/relationships/hyperlink" Target="http://www.mo-krasno.ru" TargetMode="External"/><Relationship Id="rId25" Type="http://schemas.openxmlformats.org/officeDocument/2006/relationships/hyperlink" Target="http://www.udbiz.ru/infra/ugfpmp/projects/young_business" TargetMode="External"/><Relationship Id="rId33" Type="http://schemas.openxmlformats.org/officeDocument/2006/relationships/hyperlink" Target="http://udminvest.ru/" TargetMode="External"/><Relationship Id="rId2" Type="http://schemas.openxmlformats.org/officeDocument/2006/relationships/styles" Target="styles.xml"/><Relationship Id="rId16" Type="http://schemas.openxmlformats.org/officeDocument/2006/relationships/hyperlink" Target="consultantplus://offline/ref=544928B5E28AA48944CDE6551B2148AF3468A9C37A9506AF718D4C19B78603C1QDd3O" TargetMode="External"/><Relationship Id="rId20" Type="http://schemas.openxmlformats.org/officeDocument/2006/relationships/hyperlink" Target="http://www.mo-krasno.ru" TargetMode="External"/><Relationship Id="rId29" Type="http://schemas.openxmlformats.org/officeDocument/2006/relationships/hyperlink" Target="http://www.udminvest.ru/investor_help/tax_remissions/o_naloge_na_imushestvo.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DC3673E205AF12C7A4990BB4F0CAF8632B9931BE10C88C975C605B7AAI0e5K" TargetMode="External"/><Relationship Id="rId24" Type="http://schemas.openxmlformats.org/officeDocument/2006/relationships/hyperlink" Target="http://udmexport.ru/" TargetMode="External"/><Relationship Id="rId32" Type="http://schemas.openxmlformats.org/officeDocument/2006/relationships/hyperlink" Target="http://www.economy.udmurt.ru" TargetMode="External"/><Relationship Id="rId5" Type="http://schemas.openxmlformats.org/officeDocument/2006/relationships/webSettings" Target="webSettings.xml"/><Relationship Id="rId15" Type="http://schemas.openxmlformats.org/officeDocument/2006/relationships/hyperlink" Target="consultantplus://offline/ref=544928B5E28AA48944CDF8580D4D16A73667FEC97E970AFE2AD21744E0Q8dFO" TargetMode="External"/><Relationship Id="rId23" Type="http://schemas.openxmlformats.org/officeDocument/2006/relationships/hyperlink" Target="http://rbi18.ru" TargetMode="External"/><Relationship Id="rId28" Type="http://schemas.openxmlformats.org/officeDocument/2006/relationships/hyperlink" Target="http://www.mo-krasno.ru" TargetMode="External"/><Relationship Id="rId36" Type="http://schemas.openxmlformats.org/officeDocument/2006/relationships/theme" Target="theme/theme1.xml"/><Relationship Id="rId10" Type="http://schemas.openxmlformats.org/officeDocument/2006/relationships/hyperlink" Target="consultantplus://offline/ref=2BD0C005C65C736AC144FB043D2DD15ED4A350874236ADE9455EB61DB7035A72C7E60F2536433EA312F09AIFX2O" TargetMode="External"/><Relationship Id="rId19" Type="http://schemas.openxmlformats.org/officeDocument/2006/relationships/hyperlink" Target="http://www.mo-krasno.ru" TargetMode="External"/><Relationship Id="rId31" Type="http://schemas.openxmlformats.org/officeDocument/2006/relationships/hyperlink" Target="http://www.udminvest.ru" TargetMode="External"/><Relationship Id="rId4" Type="http://schemas.openxmlformats.org/officeDocument/2006/relationships/settings" Target="settings.xml"/><Relationship Id="rId9" Type="http://schemas.openxmlformats.org/officeDocument/2006/relationships/hyperlink" Target="consultantplus://offline/ref=D8D946574F0B0877A3B8D45B5B85DD8A0887BF5A29D0EF5B7481219FF58C87278B9F88457C84561E737C3Ff8M2F" TargetMode="External"/><Relationship Id="rId14" Type="http://schemas.openxmlformats.org/officeDocument/2006/relationships/hyperlink" Target="consultantplus://offline/ref=CDE67022A8C0F99B6649A249A9C8A0C0FEB42C221FE9006B2F32AA6BD307C2FF7D79F0A386A052CC539F7Dn30CL" TargetMode="External"/><Relationship Id="rId22" Type="http://schemas.openxmlformats.org/officeDocument/2006/relationships/hyperlink" Target="http://www.udbiz.ru/infra/liga_ur" TargetMode="External"/><Relationship Id="rId27" Type="http://schemas.openxmlformats.org/officeDocument/2006/relationships/hyperlink" Target="http://www.mo-krasno.ru" TargetMode="External"/><Relationship Id="rId30" Type="http://schemas.openxmlformats.org/officeDocument/2006/relationships/hyperlink" Target="http://www.udminvest.ru/investor_help/compensations/polozh_183.pd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25893</Words>
  <Characters>147592</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2016-06-23T09:42:00Z</cp:lastPrinted>
  <dcterms:created xsi:type="dcterms:W3CDTF">2019-05-14T12:05:00Z</dcterms:created>
  <dcterms:modified xsi:type="dcterms:W3CDTF">2019-05-22T07:26:00Z</dcterms:modified>
</cp:coreProperties>
</file>