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7E1" w:rsidRPr="00B517E1" w:rsidRDefault="00B517E1" w:rsidP="00B517E1">
      <w:pPr>
        <w:spacing w:after="0"/>
        <w:ind w:left="-1134" w:right="-284"/>
        <w:jc w:val="center"/>
        <w:rPr>
          <w:rFonts w:ascii="Times New Roman" w:eastAsia="Times New Roman" w:hAnsi="Times New Roman" w:cs="Times New Roman"/>
          <w:sz w:val="24"/>
          <w:szCs w:val="24"/>
          <w:lang w:eastAsia="ru-RU"/>
        </w:rPr>
      </w:pPr>
      <w:r w:rsidRPr="00B517E1">
        <w:rPr>
          <w:rFonts w:ascii="Times New Roman" w:eastAsia="Times New Roman" w:hAnsi="Times New Roman" w:cs="Times New Roman"/>
          <w:sz w:val="24"/>
          <w:szCs w:val="24"/>
          <w:lang w:eastAsia="ru-RU"/>
        </w:rPr>
        <w:fldChar w:fldCharType="begin"/>
      </w:r>
      <w:r w:rsidRPr="00B517E1">
        <w:rPr>
          <w:rFonts w:ascii="Times New Roman" w:eastAsia="Times New Roman" w:hAnsi="Times New Roman" w:cs="Times New Roman"/>
          <w:sz w:val="24"/>
          <w:szCs w:val="24"/>
          <w:lang w:eastAsia="ru-RU"/>
        </w:rPr>
        <w:instrText xml:space="preserve"> HYPERLINK "http://www.consultant.ru/document/cons_doc_LAW_114247/" </w:instrText>
      </w:r>
      <w:r w:rsidRPr="00B517E1">
        <w:rPr>
          <w:rFonts w:ascii="Times New Roman" w:eastAsia="Times New Roman" w:hAnsi="Times New Roman" w:cs="Times New Roman"/>
          <w:sz w:val="24"/>
          <w:szCs w:val="24"/>
          <w:lang w:eastAsia="ru-RU"/>
        </w:rPr>
        <w:fldChar w:fldCharType="separate"/>
      </w:r>
      <w:proofErr w:type="gramStart"/>
      <w:r w:rsidRPr="00B517E1">
        <w:rPr>
          <w:rFonts w:ascii="Times New Roman" w:eastAsia="Times New Roman" w:hAnsi="Times New Roman" w:cs="Times New Roman"/>
          <w:b/>
          <w:bCs/>
          <w:sz w:val="24"/>
          <w:szCs w:val="24"/>
          <w:shd w:val="clear" w:color="auto" w:fill="FFFFFF"/>
          <w:lang w:eastAsia="ru-RU"/>
        </w:rPr>
        <w:t>Постановление Правительства РФ от 06.05.2011 N 354 (ред. от 23.02.2019)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w:t>
      </w:r>
      <w:r w:rsidRPr="00B517E1">
        <w:rPr>
          <w:rFonts w:ascii="Times New Roman" w:eastAsia="Times New Roman" w:hAnsi="Times New Roman" w:cs="Times New Roman"/>
          <w:sz w:val="24"/>
          <w:szCs w:val="24"/>
          <w:lang w:eastAsia="ru-RU"/>
        </w:rPr>
        <w:fldChar w:fldCharType="end"/>
      </w:r>
      <w:proofErr w:type="gramEnd"/>
    </w:p>
    <w:p w:rsidR="00B517E1" w:rsidRPr="00B517E1" w:rsidRDefault="00B517E1" w:rsidP="00B517E1">
      <w:pPr>
        <w:shd w:val="clear" w:color="auto" w:fill="FFFFFF"/>
        <w:spacing w:after="144"/>
        <w:ind w:left="-1134" w:right="-284"/>
        <w:jc w:val="center"/>
        <w:outlineLvl w:val="0"/>
        <w:rPr>
          <w:rFonts w:ascii="Times New Roman" w:eastAsia="Times New Roman" w:hAnsi="Times New Roman" w:cs="Times New Roman"/>
          <w:b/>
          <w:bCs/>
          <w:kern w:val="36"/>
          <w:sz w:val="24"/>
          <w:szCs w:val="24"/>
          <w:lang w:eastAsia="ru-RU"/>
        </w:rPr>
      </w:pPr>
      <w:bookmarkStart w:id="0" w:name="dst100209"/>
      <w:bookmarkEnd w:id="0"/>
    </w:p>
    <w:p w:rsidR="00B517E1" w:rsidRPr="00B517E1" w:rsidRDefault="00B517E1" w:rsidP="00B517E1">
      <w:pPr>
        <w:shd w:val="clear" w:color="auto" w:fill="FFFFFF"/>
        <w:spacing w:after="144"/>
        <w:ind w:left="-1134" w:right="-284"/>
        <w:jc w:val="center"/>
        <w:outlineLvl w:val="0"/>
        <w:rPr>
          <w:rFonts w:ascii="Times New Roman" w:eastAsia="Times New Roman" w:hAnsi="Times New Roman" w:cs="Times New Roman"/>
          <w:b/>
          <w:bCs/>
          <w:kern w:val="36"/>
          <w:sz w:val="24"/>
          <w:szCs w:val="24"/>
          <w:lang w:eastAsia="ru-RU"/>
        </w:rPr>
      </w:pPr>
      <w:r w:rsidRPr="00B517E1">
        <w:rPr>
          <w:rFonts w:ascii="Times New Roman" w:eastAsia="Times New Roman" w:hAnsi="Times New Roman" w:cs="Times New Roman"/>
          <w:b/>
          <w:bCs/>
          <w:kern w:val="36"/>
          <w:sz w:val="24"/>
          <w:szCs w:val="24"/>
          <w:lang w:eastAsia="ru-RU"/>
        </w:rPr>
        <w:t xml:space="preserve">V. </w:t>
      </w:r>
      <w:bookmarkStart w:id="1" w:name="_GoBack"/>
      <w:r w:rsidRPr="00B517E1">
        <w:rPr>
          <w:rFonts w:ascii="Times New Roman" w:eastAsia="Times New Roman" w:hAnsi="Times New Roman" w:cs="Times New Roman"/>
          <w:b/>
          <w:bCs/>
          <w:kern w:val="36"/>
          <w:sz w:val="24"/>
          <w:szCs w:val="24"/>
          <w:lang w:eastAsia="ru-RU"/>
        </w:rPr>
        <w:t>Права и обязанности потребителя</w:t>
      </w:r>
      <w:bookmarkEnd w:id="1"/>
    </w:p>
    <w:p w:rsidR="00B517E1" w:rsidRPr="00B517E1" w:rsidRDefault="00B517E1" w:rsidP="00B517E1">
      <w:pPr>
        <w:shd w:val="clear" w:color="auto" w:fill="FFFFFF"/>
        <w:spacing w:after="144"/>
        <w:ind w:left="-1134" w:right="-284" w:firstLine="540"/>
        <w:jc w:val="both"/>
        <w:outlineLvl w:val="0"/>
        <w:rPr>
          <w:rFonts w:ascii="Times New Roman" w:eastAsia="Times New Roman" w:hAnsi="Times New Roman" w:cs="Times New Roman"/>
          <w:sz w:val="24"/>
          <w:szCs w:val="24"/>
          <w:lang w:eastAsia="ru-RU"/>
        </w:rPr>
      </w:pPr>
      <w:r w:rsidRPr="00B517E1">
        <w:rPr>
          <w:rFonts w:ascii="Times New Roman" w:eastAsia="Times New Roman" w:hAnsi="Times New Roman" w:cs="Times New Roman"/>
          <w:b/>
          <w:bCs/>
          <w:kern w:val="36"/>
          <w:sz w:val="24"/>
          <w:szCs w:val="24"/>
          <w:lang w:eastAsia="ru-RU"/>
        </w:rPr>
        <w:t> </w:t>
      </w:r>
      <w:bookmarkStart w:id="2" w:name="dst100210"/>
      <w:bookmarkEnd w:id="2"/>
      <w:r w:rsidRPr="00B517E1">
        <w:rPr>
          <w:rFonts w:ascii="Times New Roman" w:eastAsia="Times New Roman" w:hAnsi="Times New Roman" w:cs="Times New Roman"/>
          <w:sz w:val="24"/>
          <w:szCs w:val="24"/>
          <w:lang w:eastAsia="ru-RU"/>
        </w:rPr>
        <w:t>33. Потребитель имеет право:</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3" w:name="dst100211"/>
      <w:bookmarkEnd w:id="3"/>
      <w:r w:rsidRPr="00B517E1">
        <w:rPr>
          <w:rFonts w:ascii="Times New Roman" w:eastAsia="Times New Roman" w:hAnsi="Times New Roman" w:cs="Times New Roman"/>
          <w:sz w:val="24"/>
          <w:szCs w:val="24"/>
          <w:lang w:eastAsia="ru-RU"/>
        </w:rPr>
        <w:t>а) получать в необходимых объемах коммунальные услуги надлежащего качества;</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4" w:name="dst73"/>
      <w:bookmarkEnd w:id="4"/>
      <w:r w:rsidRPr="00B517E1">
        <w:rPr>
          <w:rFonts w:ascii="Times New Roman" w:eastAsia="Times New Roman" w:hAnsi="Times New Roman" w:cs="Times New Roman"/>
          <w:sz w:val="24"/>
          <w:szCs w:val="24"/>
          <w:lang w:eastAsia="ru-RU"/>
        </w:rPr>
        <w:t xml:space="preserve">б) получать от исполнителя сведения о правильности </w:t>
      </w:r>
      <w:proofErr w:type="gramStart"/>
      <w:r w:rsidRPr="00B517E1">
        <w:rPr>
          <w:rFonts w:ascii="Times New Roman" w:eastAsia="Times New Roman" w:hAnsi="Times New Roman" w:cs="Times New Roman"/>
          <w:sz w:val="24"/>
          <w:szCs w:val="24"/>
          <w:lang w:eastAsia="ru-RU"/>
        </w:rPr>
        <w:t>исчисления</w:t>
      </w:r>
      <w:proofErr w:type="gramEnd"/>
      <w:r w:rsidRPr="00B517E1">
        <w:rPr>
          <w:rFonts w:ascii="Times New Roman" w:eastAsia="Times New Roman" w:hAnsi="Times New Roman" w:cs="Times New Roman"/>
          <w:sz w:val="24"/>
          <w:szCs w:val="24"/>
          <w:lang w:eastAsia="ru-RU"/>
        </w:rPr>
        <w:t xml:space="preserve"> предъявленного потребителю к уплате размера платы за коммунальные услуги, в том числе с использованием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о наличии (об отсутствии) 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p w:rsidR="00B517E1" w:rsidRPr="00B517E1" w:rsidRDefault="00B517E1" w:rsidP="00B517E1">
      <w:pPr>
        <w:shd w:val="clear" w:color="auto" w:fill="FFFFFF"/>
        <w:spacing w:after="0"/>
        <w:ind w:left="-1134" w:right="-284"/>
        <w:jc w:val="both"/>
        <w:rPr>
          <w:rFonts w:ascii="Times New Roman" w:eastAsia="Times New Roman" w:hAnsi="Times New Roman" w:cs="Times New Roman"/>
          <w:sz w:val="24"/>
          <w:szCs w:val="24"/>
          <w:lang w:eastAsia="ru-RU"/>
        </w:rPr>
      </w:pPr>
      <w:r w:rsidRPr="00B517E1">
        <w:rPr>
          <w:rFonts w:ascii="Times New Roman" w:eastAsia="Times New Roman" w:hAnsi="Times New Roman" w:cs="Times New Roman"/>
          <w:sz w:val="24"/>
          <w:szCs w:val="24"/>
          <w:lang w:eastAsia="ru-RU"/>
        </w:rPr>
        <w:t>(</w:t>
      </w:r>
      <w:proofErr w:type="spellStart"/>
      <w:r w:rsidRPr="00B517E1">
        <w:rPr>
          <w:rFonts w:ascii="Times New Roman" w:eastAsia="Times New Roman" w:hAnsi="Times New Roman" w:cs="Times New Roman"/>
          <w:sz w:val="24"/>
          <w:szCs w:val="24"/>
          <w:lang w:eastAsia="ru-RU"/>
        </w:rPr>
        <w:t>пп</w:t>
      </w:r>
      <w:proofErr w:type="spellEnd"/>
      <w:r w:rsidRPr="00B517E1">
        <w:rPr>
          <w:rFonts w:ascii="Times New Roman" w:eastAsia="Times New Roman" w:hAnsi="Times New Roman" w:cs="Times New Roman"/>
          <w:sz w:val="24"/>
          <w:szCs w:val="24"/>
          <w:lang w:eastAsia="ru-RU"/>
        </w:rPr>
        <w:t>. "б" в ред. </w:t>
      </w:r>
      <w:hyperlink r:id="rId5" w:anchor="dst100541" w:history="1">
        <w:r w:rsidRPr="00B517E1">
          <w:rPr>
            <w:rFonts w:ascii="Times New Roman" w:eastAsia="Times New Roman" w:hAnsi="Times New Roman" w:cs="Times New Roman"/>
            <w:sz w:val="24"/>
            <w:szCs w:val="24"/>
            <w:u w:val="single"/>
            <w:lang w:eastAsia="ru-RU"/>
          </w:rPr>
          <w:t>Постановления</w:t>
        </w:r>
      </w:hyperlink>
      <w:r w:rsidRPr="00B517E1">
        <w:rPr>
          <w:rFonts w:ascii="Times New Roman" w:eastAsia="Times New Roman" w:hAnsi="Times New Roman" w:cs="Times New Roman"/>
          <w:sz w:val="24"/>
          <w:szCs w:val="24"/>
          <w:lang w:eastAsia="ru-RU"/>
        </w:rPr>
        <w:t> Правительства РФ от 22.07.2013 N 614)</w:t>
      </w:r>
    </w:p>
    <w:p w:rsidR="00B517E1" w:rsidRPr="00B517E1" w:rsidRDefault="00B517E1" w:rsidP="00B517E1">
      <w:pPr>
        <w:shd w:val="clear" w:color="auto" w:fill="FFFFFF"/>
        <w:spacing w:after="0"/>
        <w:ind w:left="-1134" w:right="-284"/>
        <w:jc w:val="both"/>
        <w:rPr>
          <w:rFonts w:ascii="Times New Roman" w:eastAsia="Times New Roman" w:hAnsi="Times New Roman" w:cs="Times New Roman"/>
          <w:sz w:val="24"/>
          <w:szCs w:val="24"/>
          <w:lang w:eastAsia="ru-RU"/>
        </w:rPr>
      </w:pPr>
      <w:r w:rsidRPr="00B517E1">
        <w:rPr>
          <w:rFonts w:ascii="Times New Roman" w:eastAsia="Times New Roman" w:hAnsi="Times New Roman" w:cs="Times New Roman"/>
          <w:sz w:val="24"/>
          <w:szCs w:val="24"/>
          <w:lang w:eastAsia="ru-RU"/>
        </w:rPr>
        <w:t>(см. те</w:t>
      </w:r>
      <w:proofErr w:type="gramStart"/>
      <w:r w:rsidRPr="00B517E1">
        <w:rPr>
          <w:rFonts w:ascii="Times New Roman" w:eastAsia="Times New Roman" w:hAnsi="Times New Roman" w:cs="Times New Roman"/>
          <w:sz w:val="24"/>
          <w:szCs w:val="24"/>
          <w:lang w:eastAsia="ru-RU"/>
        </w:rPr>
        <w:t>кст в пр</w:t>
      </w:r>
      <w:proofErr w:type="gramEnd"/>
      <w:r w:rsidRPr="00B517E1">
        <w:rPr>
          <w:rFonts w:ascii="Times New Roman" w:eastAsia="Times New Roman" w:hAnsi="Times New Roman" w:cs="Times New Roman"/>
          <w:sz w:val="24"/>
          <w:szCs w:val="24"/>
          <w:lang w:eastAsia="ru-RU"/>
        </w:rPr>
        <w:t>едыдущей редакции)</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5" w:name="dst100213"/>
      <w:bookmarkEnd w:id="5"/>
      <w:r w:rsidRPr="00B517E1">
        <w:rPr>
          <w:rFonts w:ascii="Times New Roman" w:eastAsia="Times New Roman" w:hAnsi="Times New Roman" w:cs="Times New Roman"/>
          <w:sz w:val="24"/>
          <w:szCs w:val="24"/>
          <w:lang w:eastAsia="ru-RU"/>
        </w:rPr>
        <w:t>в) требовать от исполнителя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6" w:name="dst100214"/>
      <w:bookmarkEnd w:id="6"/>
      <w:r w:rsidRPr="00B517E1">
        <w:rPr>
          <w:rFonts w:ascii="Times New Roman" w:eastAsia="Times New Roman" w:hAnsi="Times New Roman" w:cs="Times New Roman"/>
          <w:sz w:val="24"/>
          <w:szCs w:val="24"/>
          <w:lang w:eastAsia="ru-RU"/>
        </w:rPr>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коммунальных услуг;</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7" w:name="dst100215"/>
      <w:bookmarkEnd w:id="7"/>
      <w:r w:rsidRPr="00B517E1">
        <w:rPr>
          <w:rFonts w:ascii="Times New Roman" w:eastAsia="Times New Roman" w:hAnsi="Times New Roman" w:cs="Times New Roman"/>
          <w:sz w:val="24"/>
          <w:szCs w:val="24"/>
          <w:lang w:eastAsia="ru-RU"/>
        </w:rPr>
        <w:t>д) требовать в случаях и порядке, которые установлены настоящими Правилами,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8" w:name="dst74"/>
      <w:bookmarkEnd w:id="8"/>
      <w:proofErr w:type="gramStart"/>
      <w:r w:rsidRPr="00B517E1">
        <w:rPr>
          <w:rFonts w:ascii="Times New Roman" w:eastAsia="Times New Roman" w:hAnsi="Times New Roman" w:cs="Times New Roman"/>
          <w:sz w:val="24"/>
          <w:szCs w:val="24"/>
          <w:lang w:eastAsia="ru-RU"/>
        </w:rPr>
        <w:t>д(1)) требовать изменения размера платы за коммунальную услугу по электроснабжению с учетом социальной нормы потребления электрической энергии (мощности) в случаях и порядке, которые предусмотрены нормативными правовыми </w:t>
      </w:r>
      <w:hyperlink r:id="rId6" w:anchor="dst100027" w:history="1">
        <w:r w:rsidRPr="00B517E1">
          <w:rPr>
            <w:rFonts w:ascii="Times New Roman" w:eastAsia="Times New Roman" w:hAnsi="Times New Roman" w:cs="Times New Roman"/>
            <w:sz w:val="24"/>
            <w:szCs w:val="24"/>
            <w:u w:val="single"/>
            <w:lang w:eastAsia="ru-RU"/>
          </w:rPr>
          <w:t>актами</w:t>
        </w:r>
      </w:hyperlink>
      <w:r w:rsidRPr="00B517E1">
        <w:rPr>
          <w:rFonts w:ascii="Times New Roman" w:eastAsia="Times New Roman" w:hAnsi="Times New Roman" w:cs="Times New Roman"/>
          <w:sz w:val="24"/>
          <w:szCs w:val="24"/>
          <w:lang w:eastAsia="ru-RU"/>
        </w:rPr>
        <w:t>, регулирующими порядок установления и применения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w:t>
      </w:r>
      <w:proofErr w:type="gramEnd"/>
    </w:p>
    <w:p w:rsidR="00B517E1" w:rsidRPr="00B517E1" w:rsidRDefault="00B517E1" w:rsidP="00B517E1">
      <w:pPr>
        <w:shd w:val="clear" w:color="auto" w:fill="FFFFFF"/>
        <w:spacing w:after="0"/>
        <w:ind w:left="-1134" w:right="-284"/>
        <w:jc w:val="both"/>
        <w:rPr>
          <w:rFonts w:ascii="Times New Roman" w:eastAsia="Times New Roman" w:hAnsi="Times New Roman" w:cs="Times New Roman"/>
          <w:sz w:val="24"/>
          <w:szCs w:val="24"/>
          <w:lang w:eastAsia="ru-RU"/>
        </w:rPr>
      </w:pPr>
      <w:r w:rsidRPr="00B517E1">
        <w:rPr>
          <w:rFonts w:ascii="Times New Roman" w:eastAsia="Times New Roman" w:hAnsi="Times New Roman" w:cs="Times New Roman"/>
          <w:sz w:val="24"/>
          <w:szCs w:val="24"/>
          <w:lang w:eastAsia="ru-RU"/>
        </w:rPr>
        <w:t>(</w:t>
      </w:r>
      <w:proofErr w:type="spellStart"/>
      <w:r w:rsidRPr="00B517E1">
        <w:rPr>
          <w:rFonts w:ascii="Times New Roman" w:eastAsia="Times New Roman" w:hAnsi="Times New Roman" w:cs="Times New Roman"/>
          <w:sz w:val="24"/>
          <w:szCs w:val="24"/>
          <w:lang w:eastAsia="ru-RU"/>
        </w:rPr>
        <w:t>пп</w:t>
      </w:r>
      <w:proofErr w:type="spellEnd"/>
      <w:r w:rsidRPr="00B517E1">
        <w:rPr>
          <w:rFonts w:ascii="Times New Roman" w:eastAsia="Times New Roman" w:hAnsi="Times New Roman" w:cs="Times New Roman"/>
          <w:sz w:val="24"/>
          <w:szCs w:val="24"/>
          <w:lang w:eastAsia="ru-RU"/>
        </w:rPr>
        <w:t xml:space="preserve">. "д(1)" </w:t>
      </w:r>
      <w:proofErr w:type="gramStart"/>
      <w:r w:rsidRPr="00B517E1">
        <w:rPr>
          <w:rFonts w:ascii="Times New Roman" w:eastAsia="Times New Roman" w:hAnsi="Times New Roman" w:cs="Times New Roman"/>
          <w:sz w:val="24"/>
          <w:szCs w:val="24"/>
          <w:lang w:eastAsia="ru-RU"/>
        </w:rPr>
        <w:t>введен</w:t>
      </w:r>
      <w:proofErr w:type="gramEnd"/>
      <w:r w:rsidRPr="00B517E1">
        <w:rPr>
          <w:rFonts w:ascii="Times New Roman" w:eastAsia="Times New Roman" w:hAnsi="Times New Roman" w:cs="Times New Roman"/>
          <w:sz w:val="24"/>
          <w:szCs w:val="24"/>
          <w:lang w:eastAsia="ru-RU"/>
        </w:rPr>
        <w:t> </w:t>
      </w:r>
      <w:hyperlink r:id="rId7" w:anchor="dst100543" w:history="1">
        <w:r w:rsidRPr="00B517E1">
          <w:rPr>
            <w:rFonts w:ascii="Times New Roman" w:eastAsia="Times New Roman" w:hAnsi="Times New Roman" w:cs="Times New Roman"/>
            <w:sz w:val="24"/>
            <w:szCs w:val="24"/>
            <w:u w:val="single"/>
            <w:lang w:eastAsia="ru-RU"/>
          </w:rPr>
          <w:t>Постановлением</w:t>
        </w:r>
      </w:hyperlink>
      <w:r w:rsidRPr="00B517E1">
        <w:rPr>
          <w:rFonts w:ascii="Times New Roman" w:eastAsia="Times New Roman" w:hAnsi="Times New Roman" w:cs="Times New Roman"/>
          <w:sz w:val="24"/>
          <w:szCs w:val="24"/>
          <w:lang w:eastAsia="ru-RU"/>
        </w:rPr>
        <w:t> Правительства РФ от 22.07.2013 N 614)</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9" w:name="dst100216"/>
      <w:bookmarkEnd w:id="9"/>
      <w:r w:rsidRPr="00B517E1">
        <w:rPr>
          <w:rFonts w:ascii="Times New Roman" w:eastAsia="Times New Roman" w:hAnsi="Times New Roman" w:cs="Times New Roman"/>
          <w:sz w:val="24"/>
          <w:szCs w:val="24"/>
          <w:lang w:eastAsia="ru-RU"/>
        </w:rPr>
        <w:t>е) требовать от исполнителя возмещения убытков и вреда, причиненного жизни, здоровью или имуществу потребителя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w:t>
      </w:r>
      <w:hyperlink r:id="rId8" w:anchor="dst100875" w:history="1">
        <w:r w:rsidRPr="00B517E1">
          <w:rPr>
            <w:rFonts w:ascii="Times New Roman" w:eastAsia="Times New Roman" w:hAnsi="Times New Roman" w:cs="Times New Roman"/>
            <w:sz w:val="24"/>
            <w:szCs w:val="24"/>
            <w:u w:val="single"/>
            <w:lang w:eastAsia="ru-RU"/>
          </w:rPr>
          <w:t>законодательством</w:t>
        </w:r>
      </w:hyperlink>
      <w:r w:rsidRPr="00B517E1">
        <w:rPr>
          <w:rFonts w:ascii="Times New Roman" w:eastAsia="Times New Roman" w:hAnsi="Times New Roman" w:cs="Times New Roman"/>
          <w:sz w:val="24"/>
          <w:szCs w:val="24"/>
          <w:lang w:eastAsia="ru-RU"/>
        </w:rPr>
        <w:t> Российской Федерации;</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10" w:name="dst100217"/>
      <w:bookmarkEnd w:id="10"/>
      <w:proofErr w:type="gramStart"/>
      <w:r w:rsidRPr="00B517E1">
        <w:rPr>
          <w:rFonts w:ascii="Times New Roman" w:eastAsia="Times New Roman" w:hAnsi="Times New Roman" w:cs="Times New Roman"/>
          <w:sz w:val="24"/>
          <w:szCs w:val="24"/>
          <w:lang w:eastAsia="ru-RU"/>
        </w:rPr>
        <w:t>ж) требовать от представителя исполнителя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w:t>
      </w:r>
      <w:proofErr w:type="gramEnd"/>
      <w:r w:rsidRPr="00B517E1">
        <w:rPr>
          <w:rFonts w:ascii="Times New Roman" w:eastAsia="Times New Roman" w:hAnsi="Times New Roman" w:cs="Times New Roman"/>
          <w:sz w:val="24"/>
          <w:szCs w:val="24"/>
          <w:lang w:eastAsia="ru-RU"/>
        </w:rPr>
        <w:t>, указанных в настоящих Правилах и договоре, содержащем положения о предоставлении коммунальных услуг (наряд, приказ, задание исполнителя о направлении такого лица в целях проведения указанной проверки либо иной подобный документ);</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11" w:name="dst100218"/>
      <w:bookmarkEnd w:id="11"/>
      <w:proofErr w:type="gramStart"/>
      <w:r w:rsidRPr="00B517E1">
        <w:rPr>
          <w:rFonts w:ascii="Times New Roman" w:eastAsia="Times New Roman" w:hAnsi="Times New Roman" w:cs="Times New Roman"/>
          <w:sz w:val="24"/>
          <w:szCs w:val="24"/>
          <w:lang w:eastAsia="ru-RU"/>
        </w:rPr>
        <w:t>з) принимать решение об установке индивидуального, общего (квартирного) или комнатного прибора учета, соответствующего требованиям </w:t>
      </w:r>
      <w:hyperlink r:id="rId9" w:anchor="dst100098" w:history="1">
        <w:r w:rsidRPr="00B517E1">
          <w:rPr>
            <w:rFonts w:ascii="Times New Roman" w:eastAsia="Times New Roman" w:hAnsi="Times New Roman" w:cs="Times New Roman"/>
            <w:sz w:val="24"/>
            <w:szCs w:val="24"/>
            <w:u w:val="single"/>
            <w:lang w:eastAsia="ru-RU"/>
          </w:rPr>
          <w:t>законодательства</w:t>
        </w:r>
      </w:hyperlink>
      <w:r w:rsidRPr="00B517E1">
        <w:rPr>
          <w:rFonts w:ascii="Times New Roman" w:eastAsia="Times New Roman" w:hAnsi="Times New Roman" w:cs="Times New Roman"/>
          <w:sz w:val="24"/>
          <w:szCs w:val="24"/>
          <w:lang w:eastAsia="ru-RU"/>
        </w:rP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w:t>
      </w:r>
      <w:r w:rsidRPr="00B517E1">
        <w:rPr>
          <w:rFonts w:ascii="Times New Roman" w:eastAsia="Times New Roman" w:hAnsi="Times New Roman" w:cs="Times New Roman"/>
          <w:sz w:val="24"/>
          <w:szCs w:val="24"/>
          <w:lang w:eastAsia="ru-RU"/>
        </w:rPr>
        <w:lastRenderedPageBreak/>
        <w:t>такой индивидуальный или общий (квартирный) прибор учета по функциональным возможностям</w:t>
      </w:r>
      <w:proofErr w:type="gramEnd"/>
      <w:r w:rsidRPr="00B517E1">
        <w:rPr>
          <w:rFonts w:ascii="Times New Roman" w:eastAsia="Times New Roman" w:hAnsi="Times New Roman" w:cs="Times New Roman"/>
          <w:sz w:val="24"/>
          <w:szCs w:val="24"/>
          <w:lang w:eastAsia="ru-RU"/>
        </w:rPr>
        <w:t xml:space="preserve">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12" w:name="dst100219"/>
      <w:bookmarkEnd w:id="12"/>
      <w:proofErr w:type="gramStart"/>
      <w:r w:rsidRPr="00B517E1">
        <w:rPr>
          <w:rFonts w:ascii="Times New Roman" w:eastAsia="Times New Roman" w:hAnsi="Times New Roman" w:cs="Times New Roman"/>
          <w:sz w:val="24"/>
          <w:szCs w:val="24"/>
          <w:lang w:eastAsia="ru-RU"/>
        </w:rPr>
        <w:t>и) требовать от исполнителя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w:t>
      </w:r>
      <w:hyperlink r:id="rId10" w:anchor="dst100098" w:history="1">
        <w:r w:rsidRPr="00B517E1">
          <w:rPr>
            <w:rFonts w:ascii="Times New Roman" w:eastAsia="Times New Roman" w:hAnsi="Times New Roman" w:cs="Times New Roman"/>
            <w:sz w:val="24"/>
            <w:szCs w:val="24"/>
            <w:u w:val="single"/>
            <w:lang w:eastAsia="ru-RU"/>
          </w:rPr>
          <w:t>законодательства</w:t>
        </w:r>
      </w:hyperlink>
      <w:r w:rsidRPr="00B517E1">
        <w:rPr>
          <w:rFonts w:ascii="Times New Roman" w:eastAsia="Times New Roman" w:hAnsi="Times New Roman" w:cs="Times New Roman"/>
          <w:sz w:val="24"/>
          <w:szCs w:val="24"/>
          <w:lang w:eastAsia="ru-RU"/>
        </w:rPr>
        <w:t>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w:t>
      </w:r>
      <w:proofErr w:type="gramEnd"/>
      <w:r w:rsidRPr="00B517E1">
        <w:rPr>
          <w:rFonts w:ascii="Times New Roman" w:eastAsia="Times New Roman" w:hAnsi="Times New Roman" w:cs="Times New Roman"/>
          <w:sz w:val="24"/>
          <w:szCs w:val="24"/>
          <w:lang w:eastAsia="ru-RU"/>
        </w:rPr>
        <w:t xml:space="preserve">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13" w:name="dst101224"/>
      <w:bookmarkEnd w:id="13"/>
      <w:r w:rsidRPr="00B517E1">
        <w:rPr>
          <w:rFonts w:ascii="Times New Roman" w:eastAsia="Times New Roman" w:hAnsi="Times New Roman" w:cs="Times New Roman"/>
          <w:sz w:val="24"/>
          <w:szCs w:val="24"/>
          <w:lang w:eastAsia="ru-RU"/>
        </w:rPr>
        <w:t>к) требовать от исполнителя совершения действий по техническому обслуживанию индивидуальных, общих (квартирных) или комнатных приборов учета и распределителей в случае, когда исполнитель принял на себя такую обязанность по договору, содержащему положения о предоставлении коммунальных услуг;</w:t>
      </w:r>
    </w:p>
    <w:p w:rsidR="00B517E1" w:rsidRPr="00B517E1" w:rsidRDefault="00B517E1" w:rsidP="00B517E1">
      <w:pPr>
        <w:shd w:val="clear" w:color="auto" w:fill="FFFFFF"/>
        <w:spacing w:after="0"/>
        <w:ind w:left="-1134" w:right="-284"/>
        <w:jc w:val="both"/>
        <w:rPr>
          <w:rFonts w:ascii="Times New Roman" w:eastAsia="Times New Roman" w:hAnsi="Times New Roman" w:cs="Times New Roman"/>
          <w:sz w:val="24"/>
          <w:szCs w:val="24"/>
          <w:lang w:eastAsia="ru-RU"/>
        </w:rPr>
      </w:pPr>
      <w:r w:rsidRPr="00B517E1">
        <w:rPr>
          <w:rFonts w:ascii="Times New Roman" w:eastAsia="Times New Roman" w:hAnsi="Times New Roman" w:cs="Times New Roman"/>
          <w:sz w:val="24"/>
          <w:szCs w:val="24"/>
          <w:lang w:eastAsia="ru-RU"/>
        </w:rPr>
        <w:t>(в ред. </w:t>
      </w:r>
      <w:hyperlink r:id="rId11" w:anchor="dst100249" w:history="1">
        <w:r w:rsidRPr="00B517E1">
          <w:rPr>
            <w:rFonts w:ascii="Times New Roman" w:eastAsia="Times New Roman" w:hAnsi="Times New Roman" w:cs="Times New Roman"/>
            <w:sz w:val="24"/>
            <w:szCs w:val="24"/>
            <w:u w:val="single"/>
            <w:lang w:eastAsia="ru-RU"/>
          </w:rPr>
          <w:t>Постановления</w:t>
        </w:r>
      </w:hyperlink>
      <w:r w:rsidRPr="00B517E1">
        <w:rPr>
          <w:rFonts w:ascii="Times New Roman" w:eastAsia="Times New Roman" w:hAnsi="Times New Roman" w:cs="Times New Roman"/>
          <w:sz w:val="24"/>
          <w:szCs w:val="24"/>
          <w:lang w:eastAsia="ru-RU"/>
        </w:rPr>
        <w:t> Правительства РФ от 26.12.2016 N 1498)</w:t>
      </w:r>
    </w:p>
    <w:p w:rsidR="00B517E1" w:rsidRPr="00B517E1" w:rsidRDefault="00B517E1" w:rsidP="00B517E1">
      <w:pPr>
        <w:shd w:val="clear" w:color="auto" w:fill="FFFFFF"/>
        <w:spacing w:after="0"/>
        <w:ind w:left="-1134" w:right="-284"/>
        <w:jc w:val="both"/>
        <w:rPr>
          <w:rFonts w:ascii="Times New Roman" w:eastAsia="Times New Roman" w:hAnsi="Times New Roman" w:cs="Times New Roman"/>
          <w:sz w:val="24"/>
          <w:szCs w:val="24"/>
          <w:lang w:eastAsia="ru-RU"/>
        </w:rPr>
      </w:pPr>
      <w:r w:rsidRPr="00B517E1">
        <w:rPr>
          <w:rFonts w:ascii="Times New Roman" w:eastAsia="Times New Roman" w:hAnsi="Times New Roman" w:cs="Times New Roman"/>
          <w:sz w:val="24"/>
          <w:szCs w:val="24"/>
          <w:lang w:eastAsia="ru-RU"/>
        </w:rPr>
        <w:t>(см. те</w:t>
      </w:r>
      <w:proofErr w:type="gramStart"/>
      <w:r w:rsidRPr="00B517E1">
        <w:rPr>
          <w:rFonts w:ascii="Times New Roman" w:eastAsia="Times New Roman" w:hAnsi="Times New Roman" w:cs="Times New Roman"/>
          <w:sz w:val="24"/>
          <w:szCs w:val="24"/>
          <w:lang w:eastAsia="ru-RU"/>
        </w:rPr>
        <w:t>кст в пр</w:t>
      </w:r>
      <w:proofErr w:type="gramEnd"/>
      <w:r w:rsidRPr="00B517E1">
        <w:rPr>
          <w:rFonts w:ascii="Times New Roman" w:eastAsia="Times New Roman" w:hAnsi="Times New Roman" w:cs="Times New Roman"/>
          <w:sz w:val="24"/>
          <w:szCs w:val="24"/>
          <w:lang w:eastAsia="ru-RU"/>
        </w:rPr>
        <w:t>едыдущей редакции)</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14" w:name="dst9"/>
      <w:bookmarkEnd w:id="14"/>
      <w:r w:rsidRPr="00B517E1">
        <w:rPr>
          <w:rFonts w:ascii="Times New Roman" w:eastAsia="Times New Roman" w:hAnsi="Times New Roman" w:cs="Times New Roman"/>
          <w:sz w:val="24"/>
          <w:szCs w:val="24"/>
          <w:lang w:eastAsia="ru-RU"/>
        </w:rPr>
        <w:t>к(1)) при наличии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не позднее даты, установленной договором, содержащим положения о предоставлении коммунальных услуг;</w:t>
      </w:r>
    </w:p>
    <w:p w:rsidR="00B517E1" w:rsidRPr="00B517E1" w:rsidRDefault="00B517E1" w:rsidP="00B517E1">
      <w:pPr>
        <w:shd w:val="clear" w:color="auto" w:fill="FFFFFF"/>
        <w:spacing w:after="0"/>
        <w:ind w:left="-1134" w:right="-284"/>
        <w:jc w:val="both"/>
        <w:rPr>
          <w:rFonts w:ascii="Times New Roman" w:eastAsia="Times New Roman" w:hAnsi="Times New Roman" w:cs="Times New Roman"/>
          <w:sz w:val="24"/>
          <w:szCs w:val="24"/>
          <w:lang w:eastAsia="ru-RU"/>
        </w:rPr>
      </w:pPr>
      <w:r w:rsidRPr="00B517E1">
        <w:rPr>
          <w:rFonts w:ascii="Times New Roman" w:eastAsia="Times New Roman" w:hAnsi="Times New Roman" w:cs="Times New Roman"/>
          <w:sz w:val="24"/>
          <w:szCs w:val="24"/>
          <w:lang w:eastAsia="ru-RU"/>
        </w:rPr>
        <w:t>(</w:t>
      </w:r>
      <w:proofErr w:type="spellStart"/>
      <w:r w:rsidRPr="00B517E1">
        <w:rPr>
          <w:rFonts w:ascii="Times New Roman" w:eastAsia="Times New Roman" w:hAnsi="Times New Roman" w:cs="Times New Roman"/>
          <w:sz w:val="24"/>
          <w:szCs w:val="24"/>
          <w:lang w:eastAsia="ru-RU"/>
        </w:rPr>
        <w:t>пп</w:t>
      </w:r>
      <w:proofErr w:type="spellEnd"/>
      <w:r w:rsidRPr="00B517E1">
        <w:rPr>
          <w:rFonts w:ascii="Times New Roman" w:eastAsia="Times New Roman" w:hAnsi="Times New Roman" w:cs="Times New Roman"/>
          <w:sz w:val="24"/>
          <w:szCs w:val="24"/>
          <w:lang w:eastAsia="ru-RU"/>
        </w:rPr>
        <w:t xml:space="preserve">. "к(1)" </w:t>
      </w:r>
      <w:proofErr w:type="gramStart"/>
      <w:r w:rsidRPr="00B517E1">
        <w:rPr>
          <w:rFonts w:ascii="Times New Roman" w:eastAsia="Times New Roman" w:hAnsi="Times New Roman" w:cs="Times New Roman"/>
          <w:sz w:val="24"/>
          <w:szCs w:val="24"/>
          <w:lang w:eastAsia="ru-RU"/>
        </w:rPr>
        <w:t>введен</w:t>
      </w:r>
      <w:proofErr w:type="gramEnd"/>
      <w:r w:rsidRPr="00B517E1">
        <w:rPr>
          <w:rFonts w:ascii="Times New Roman" w:eastAsia="Times New Roman" w:hAnsi="Times New Roman" w:cs="Times New Roman"/>
          <w:sz w:val="24"/>
          <w:szCs w:val="24"/>
          <w:lang w:eastAsia="ru-RU"/>
        </w:rPr>
        <w:t> </w:t>
      </w:r>
      <w:hyperlink r:id="rId12" w:anchor="dst100100" w:history="1">
        <w:r w:rsidRPr="00B517E1">
          <w:rPr>
            <w:rFonts w:ascii="Times New Roman" w:eastAsia="Times New Roman" w:hAnsi="Times New Roman" w:cs="Times New Roman"/>
            <w:sz w:val="24"/>
            <w:szCs w:val="24"/>
            <w:u w:val="single"/>
            <w:lang w:eastAsia="ru-RU"/>
          </w:rPr>
          <w:t>Постановлением</w:t>
        </w:r>
      </w:hyperlink>
      <w:r w:rsidRPr="00B517E1">
        <w:rPr>
          <w:rFonts w:ascii="Times New Roman" w:eastAsia="Times New Roman" w:hAnsi="Times New Roman" w:cs="Times New Roman"/>
          <w:sz w:val="24"/>
          <w:szCs w:val="24"/>
          <w:lang w:eastAsia="ru-RU"/>
        </w:rPr>
        <w:t> Правительства РФ от 16.04.2013 N 344)</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15" w:name="dst101225"/>
      <w:bookmarkEnd w:id="15"/>
      <w:r w:rsidRPr="00B517E1">
        <w:rPr>
          <w:rFonts w:ascii="Times New Roman" w:eastAsia="Times New Roman" w:hAnsi="Times New Roman" w:cs="Times New Roman"/>
          <w:sz w:val="24"/>
          <w:szCs w:val="24"/>
          <w:lang w:eastAsia="ru-RU"/>
        </w:rPr>
        <w:t>к(2)) требовать от исполнителя проведения проверок качества предоставляемых коммунальных услуг в порядке, установленном настоящими Правилами, оформления и направления потребителям акта проверки и акта об устранении выявленных недостатков;</w:t>
      </w:r>
    </w:p>
    <w:p w:rsidR="00B517E1" w:rsidRPr="00B517E1" w:rsidRDefault="00B517E1" w:rsidP="00B517E1">
      <w:pPr>
        <w:shd w:val="clear" w:color="auto" w:fill="FFFFFF"/>
        <w:spacing w:after="192"/>
        <w:ind w:left="-1134" w:right="-284"/>
        <w:jc w:val="both"/>
        <w:rPr>
          <w:rFonts w:ascii="Times New Roman" w:eastAsia="Times New Roman" w:hAnsi="Times New Roman" w:cs="Times New Roman"/>
          <w:sz w:val="24"/>
          <w:szCs w:val="24"/>
          <w:lang w:eastAsia="ru-RU"/>
        </w:rPr>
      </w:pPr>
      <w:r w:rsidRPr="00B517E1">
        <w:rPr>
          <w:rFonts w:ascii="Times New Roman" w:eastAsia="Times New Roman" w:hAnsi="Times New Roman" w:cs="Times New Roman"/>
          <w:sz w:val="24"/>
          <w:szCs w:val="24"/>
          <w:lang w:eastAsia="ru-RU"/>
        </w:rPr>
        <w:t>(</w:t>
      </w:r>
      <w:proofErr w:type="spellStart"/>
      <w:r w:rsidRPr="00B517E1">
        <w:rPr>
          <w:rFonts w:ascii="Times New Roman" w:eastAsia="Times New Roman" w:hAnsi="Times New Roman" w:cs="Times New Roman"/>
          <w:sz w:val="24"/>
          <w:szCs w:val="24"/>
          <w:lang w:eastAsia="ru-RU"/>
        </w:rPr>
        <w:t>пп</w:t>
      </w:r>
      <w:proofErr w:type="spellEnd"/>
      <w:r w:rsidRPr="00B517E1">
        <w:rPr>
          <w:rFonts w:ascii="Times New Roman" w:eastAsia="Times New Roman" w:hAnsi="Times New Roman" w:cs="Times New Roman"/>
          <w:sz w:val="24"/>
          <w:szCs w:val="24"/>
          <w:lang w:eastAsia="ru-RU"/>
        </w:rPr>
        <w:t xml:space="preserve">. "к(2)" </w:t>
      </w:r>
      <w:proofErr w:type="gramStart"/>
      <w:r w:rsidRPr="00B517E1">
        <w:rPr>
          <w:rFonts w:ascii="Times New Roman" w:eastAsia="Times New Roman" w:hAnsi="Times New Roman" w:cs="Times New Roman"/>
          <w:sz w:val="24"/>
          <w:szCs w:val="24"/>
          <w:lang w:eastAsia="ru-RU"/>
        </w:rPr>
        <w:t>введен</w:t>
      </w:r>
      <w:proofErr w:type="gramEnd"/>
      <w:r w:rsidRPr="00B517E1">
        <w:rPr>
          <w:rFonts w:ascii="Times New Roman" w:eastAsia="Times New Roman" w:hAnsi="Times New Roman" w:cs="Times New Roman"/>
          <w:sz w:val="24"/>
          <w:szCs w:val="24"/>
          <w:lang w:eastAsia="ru-RU"/>
        </w:rPr>
        <w:t> </w:t>
      </w:r>
      <w:hyperlink r:id="rId13" w:anchor="dst100250" w:history="1">
        <w:r w:rsidRPr="00B517E1">
          <w:rPr>
            <w:rFonts w:ascii="Times New Roman" w:eastAsia="Times New Roman" w:hAnsi="Times New Roman" w:cs="Times New Roman"/>
            <w:sz w:val="24"/>
            <w:szCs w:val="24"/>
            <w:u w:val="single"/>
            <w:lang w:eastAsia="ru-RU"/>
          </w:rPr>
          <w:t>Постановлением</w:t>
        </w:r>
      </w:hyperlink>
      <w:r w:rsidRPr="00B517E1">
        <w:rPr>
          <w:rFonts w:ascii="Times New Roman" w:eastAsia="Times New Roman" w:hAnsi="Times New Roman" w:cs="Times New Roman"/>
          <w:sz w:val="24"/>
          <w:szCs w:val="24"/>
          <w:lang w:eastAsia="ru-RU"/>
        </w:rPr>
        <w:t> Правительства РФ от 26.12.2016 N 1498)</w:t>
      </w:r>
    </w:p>
    <w:p w:rsidR="00B517E1" w:rsidRPr="00B517E1" w:rsidRDefault="00B517E1" w:rsidP="00B517E1">
      <w:pPr>
        <w:shd w:val="clear" w:color="auto" w:fill="F4F3F8"/>
        <w:spacing w:after="0"/>
        <w:ind w:left="-1134" w:right="-284"/>
        <w:jc w:val="both"/>
        <w:rPr>
          <w:rFonts w:ascii="Times New Roman" w:eastAsia="Times New Roman" w:hAnsi="Times New Roman" w:cs="Times New Roman"/>
          <w:sz w:val="24"/>
          <w:szCs w:val="24"/>
          <w:lang w:eastAsia="ru-RU"/>
        </w:rPr>
      </w:pPr>
      <w:proofErr w:type="spellStart"/>
      <w:r w:rsidRPr="00B517E1">
        <w:rPr>
          <w:rFonts w:ascii="Times New Roman" w:eastAsia="Times New Roman" w:hAnsi="Times New Roman" w:cs="Times New Roman"/>
          <w:sz w:val="24"/>
          <w:szCs w:val="24"/>
          <w:lang w:eastAsia="ru-RU"/>
        </w:rPr>
        <w:t>КонсультантПлюс</w:t>
      </w:r>
      <w:proofErr w:type="spellEnd"/>
      <w:r w:rsidRPr="00B517E1">
        <w:rPr>
          <w:rFonts w:ascii="Times New Roman" w:eastAsia="Times New Roman" w:hAnsi="Times New Roman" w:cs="Times New Roman"/>
          <w:sz w:val="24"/>
          <w:szCs w:val="24"/>
          <w:lang w:eastAsia="ru-RU"/>
        </w:rPr>
        <w:t>: примечание.</w:t>
      </w:r>
    </w:p>
    <w:p w:rsidR="00B517E1" w:rsidRPr="00B517E1" w:rsidRDefault="00B517E1" w:rsidP="00B517E1">
      <w:pPr>
        <w:shd w:val="clear" w:color="auto" w:fill="F4F3F8"/>
        <w:spacing w:after="96"/>
        <w:ind w:left="-1134" w:right="-284"/>
        <w:jc w:val="both"/>
        <w:rPr>
          <w:rFonts w:ascii="Times New Roman" w:eastAsia="Times New Roman" w:hAnsi="Times New Roman" w:cs="Times New Roman"/>
          <w:sz w:val="24"/>
          <w:szCs w:val="24"/>
          <w:lang w:eastAsia="ru-RU"/>
        </w:rPr>
      </w:pPr>
      <w:r w:rsidRPr="00B517E1">
        <w:rPr>
          <w:rFonts w:ascii="Times New Roman" w:eastAsia="Times New Roman" w:hAnsi="Times New Roman" w:cs="Times New Roman"/>
          <w:sz w:val="24"/>
          <w:szCs w:val="24"/>
          <w:lang w:eastAsia="ru-RU"/>
        </w:rPr>
        <w: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 см. </w:t>
      </w:r>
      <w:hyperlink r:id="rId14" w:anchor="dst100007" w:history="1">
        <w:r w:rsidRPr="00B517E1">
          <w:rPr>
            <w:rFonts w:ascii="Times New Roman" w:eastAsia="Times New Roman" w:hAnsi="Times New Roman" w:cs="Times New Roman"/>
            <w:sz w:val="24"/>
            <w:szCs w:val="24"/>
            <w:u w:val="single"/>
            <w:lang w:eastAsia="ru-RU"/>
          </w:rPr>
          <w:t>Приказ</w:t>
        </w:r>
      </w:hyperlink>
      <w:r w:rsidRPr="00B517E1">
        <w:rPr>
          <w:rFonts w:ascii="Times New Roman" w:eastAsia="Times New Roman" w:hAnsi="Times New Roman" w:cs="Times New Roman"/>
          <w:sz w:val="24"/>
          <w:szCs w:val="24"/>
          <w:lang w:eastAsia="ru-RU"/>
        </w:rPr>
        <w:t> </w:t>
      </w:r>
      <w:proofErr w:type="spellStart"/>
      <w:r w:rsidRPr="00B517E1">
        <w:rPr>
          <w:rFonts w:ascii="Times New Roman" w:eastAsia="Times New Roman" w:hAnsi="Times New Roman" w:cs="Times New Roman"/>
          <w:sz w:val="24"/>
          <w:szCs w:val="24"/>
          <w:lang w:eastAsia="ru-RU"/>
        </w:rPr>
        <w:t>Минрегиона</w:t>
      </w:r>
      <w:proofErr w:type="spellEnd"/>
      <w:r w:rsidRPr="00B517E1">
        <w:rPr>
          <w:rFonts w:ascii="Times New Roman" w:eastAsia="Times New Roman" w:hAnsi="Times New Roman" w:cs="Times New Roman"/>
          <w:sz w:val="24"/>
          <w:szCs w:val="24"/>
          <w:lang w:eastAsia="ru-RU"/>
        </w:rPr>
        <w:t xml:space="preserve"> России от 29.12.2011 N 627.</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16" w:name="dst101226"/>
      <w:bookmarkEnd w:id="16"/>
      <w:proofErr w:type="gramStart"/>
      <w:r w:rsidRPr="00B517E1">
        <w:rPr>
          <w:rFonts w:ascii="Times New Roman" w:eastAsia="Times New Roman" w:hAnsi="Times New Roman" w:cs="Times New Roman"/>
          <w:sz w:val="24"/>
          <w:szCs w:val="24"/>
          <w:lang w:eastAsia="ru-RU"/>
        </w:rPr>
        <w:t>к(3)) требовать от исполнителя с привлечением при необходимости иных лиц, в том числе лица, которое несет ответственность за содержание общего имущества в многоквартирном доме, членов совета многоквартирного дома, составления акта об установлении наличия (отсутствия) технической возможности установки индивидуального или общего (квартирного) приборов учета в соответствии с критериями и по форме, утвержденной Министерством строительства и жилищно-коммунального хозяйства Российской Федерации;</w:t>
      </w:r>
      <w:proofErr w:type="gramEnd"/>
    </w:p>
    <w:p w:rsidR="00B517E1" w:rsidRPr="00B517E1" w:rsidRDefault="00B517E1" w:rsidP="00B517E1">
      <w:pPr>
        <w:shd w:val="clear" w:color="auto" w:fill="FFFFFF"/>
        <w:spacing w:after="0"/>
        <w:ind w:left="-1134" w:right="-284"/>
        <w:jc w:val="both"/>
        <w:rPr>
          <w:rFonts w:ascii="Times New Roman" w:eastAsia="Times New Roman" w:hAnsi="Times New Roman" w:cs="Times New Roman"/>
          <w:sz w:val="24"/>
          <w:szCs w:val="24"/>
          <w:lang w:eastAsia="ru-RU"/>
        </w:rPr>
      </w:pPr>
      <w:r w:rsidRPr="00B517E1">
        <w:rPr>
          <w:rFonts w:ascii="Times New Roman" w:eastAsia="Times New Roman" w:hAnsi="Times New Roman" w:cs="Times New Roman"/>
          <w:sz w:val="24"/>
          <w:szCs w:val="24"/>
          <w:lang w:eastAsia="ru-RU"/>
        </w:rPr>
        <w:t>(</w:t>
      </w:r>
      <w:proofErr w:type="spellStart"/>
      <w:r w:rsidRPr="00B517E1">
        <w:rPr>
          <w:rFonts w:ascii="Times New Roman" w:eastAsia="Times New Roman" w:hAnsi="Times New Roman" w:cs="Times New Roman"/>
          <w:sz w:val="24"/>
          <w:szCs w:val="24"/>
          <w:lang w:eastAsia="ru-RU"/>
        </w:rPr>
        <w:t>пп</w:t>
      </w:r>
      <w:proofErr w:type="spellEnd"/>
      <w:r w:rsidRPr="00B517E1">
        <w:rPr>
          <w:rFonts w:ascii="Times New Roman" w:eastAsia="Times New Roman" w:hAnsi="Times New Roman" w:cs="Times New Roman"/>
          <w:sz w:val="24"/>
          <w:szCs w:val="24"/>
          <w:lang w:eastAsia="ru-RU"/>
        </w:rPr>
        <w:t xml:space="preserve">. "к(3)" </w:t>
      </w:r>
      <w:proofErr w:type="gramStart"/>
      <w:r w:rsidRPr="00B517E1">
        <w:rPr>
          <w:rFonts w:ascii="Times New Roman" w:eastAsia="Times New Roman" w:hAnsi="Times New Roman" w:cs="Times New Roman"/>
          <w:sz w:val="24"/>
          <w:szCs w:val="24"/>
          <w:lang w:eastAsia="ru-RU"/>
        </w:rPr>
        <w:t>введен</w:t>
      </w:r>
      <w:proofErr w:type="gramEnd"/>
      <w:r w:rsidRPr="00B517E1">
        <w:rPr>
          <w:rFonts w:ascii="Times New Roman" w:eastAsia="Times New Roman" w:hAnsi="Times New Roman" w:cs="Times New Roman"/>
          <w:sz w:val="24"/>
          <w:szCs w:val="24"/>
          <w:lang w:eastAsia="ru-RU"/>
        </w:rPr>
        <w:t> </w:t>
      </w:r>
      <w:hyperlink r:id="rId15" w:anchor="dst100252" w:history="1">
        <w:r w:rsidRPr="00B517E1">
          <w:rPr>
            <w:rFonts w:ascii="Times New Roman" w:eastAsia="Times New Roman" w:hAnsi="Times New Roman" w:cs="Times New Roman"/>
            <w:sz w:val="24"/>
            <w:szCs w:val="24"/>
            <w:u w:val="single"/>
            <w:lang w:eastAsia="ru-RU"/>
          </w:rPr>
          <w:t>Постановлением</w:t>
        </w:r>
      </w:hyperlink>
      <w:r w:rsidRPr="00B517E1">
        <w:rPr>
          <w:rFonts w:ascii="Times New Roman" w:eastAsia="Times New Roman" w:hAnsi="Times New Roman" w:cs="Times New Roman"/>
          <w:sz w:val="24"/>
          <w:szCs w:val="24"/>
          <w:lang w:eastAsia="ru-RU"/>
        </w:rPr>
        <w:t> Правительства РФ от 26.12.2016 N 1498)</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17" w:name="dst101227"/>
      <w:bookmarkEnd w:id="17"/>
      <w:r w:rsidRPr="00B517E1">
        <w:rPr>
          <w:rFonts w:ascii="Times New Roman" w:eastAsia="Times New Roman" w:hAnsi="Times New Roman" w:cs="Times New Roman"/>
          <w:sz w:val="24"/>
          <w:szCs w:val="24"/>
          <w:lang w:eastAsia="ru-RU"/>
        </w:rPr>
        <w:t>к(4)) требовать от исполнителя проверки состояния индивидуальных, общих (квартирных), комнатных приборов учета и распределителей в срок, не превышающий 10 рабочих дней со дня получения исполнителем от потребителя заявления о необходимости проведения такой проверки в отношении его прибора учета;</w:t>
      </w:r>
    </w:p>
    <w:p w:rsidR="00B517E1" w:rsidRPr="00B517E1" w:rsidRDefault="00B517E1" w:rsidP="00B517E1">
      <w:pPr>
        <w:shd w:val="clear" w:color="auto" w:fill="FFFFFF"/>
        <w:spacing w:after="0"/>
        <w:ind w:left="-1134" w:right="-284"/>
        <w:jc w:val="both"/>
        <w:rPr>
          <w:rFonts w:ascii="Times New Roman" w:eastAsia="Times New Roman" w:hAnsi="Times New Roman" w:cs="Times New Roman"/>
          <w:sz w:val="24"/>
          <w:szCs w:val="24"/>
          <w:lang w:eastAsia="ru-RU"/>
        </w:rPr>
      </w:pPr>
      <w:r w:rsidRPr="00B517E1">
        <w:rPr>
          <w:rFonts w:ascii="Times New Roman" w:eastAsia="Times New Roman" w:hAnsi="Times New Roman" w:cs="Times New Roman"/>
          <w:sz w:val="24"/>
          <w:szCs w:val="24"/>
          <w:lang w:eastAsia="ru-RU"/>
        </w:rPr>
        <w:t>(</w:t>
      </w:r>
      <w:proofErr w:type="spellStart"/>
      <w:r w:rsidRPr="00B517E1">
        <w:rPr>
          <w:rFonts w:ascii="Times New Roman" w:eastAsia="Times New Roman" w:hAnsi="Times New Roman" w:cs="Times New Roman"/>
          <w:sz w:val="24"/>
          <w:szCs w:val="24"/>
          <w:lang w:eastAsia="ru-RU"/>
        </w:rPr>
        <w:t>пп</w:t>
      </w:r>
      <w:proofErr w:type="spellEnd"/>
      <w:r w:rsidRPr="00B517E1">
        <w:rPr>
          <w:rFonts w:ascii="Times New Roman" w:eastAsia="Times New Roman" w:hAnsi="Times New Roman" w:cs="Times New Roman"/>
          <w:sz w:val="24"/>
          <w:szCs w:val="24"/>
          <w:lang w:eastAsia="ru-RU"/>
        </w:rPr>
        <w:t xml:space="preserve">. "к(4)" </w:t>
      </w:r>
      <w:proofErr w:type="gramStart"/>
      <w:r w:rsidRPr="00B517E1">
        <w:rPr>
          <w:rFonts w:ascii="Times New Roman" w:eastAsia="Times New Roman" w:hAnsi="Times New Roman" w:cs="Times New Roman"/>
          <w:sz w:val="24"/>
          <w:szCs w:val="24"/>
          <w:lang w:eastAsia="ru-RU"/>
        </w:rPr>
        <w:t>введен</w:t>
      </w:r>
      <w:proofErr w:type="gramEnd"/>
      <w:r w:rsidRPr="00B517E1">
        <w:rPr>
          <w:rFonts w:ascii="Times New Roman" w:eastAsia="Times New Roman" w:hAnsi="Times New Roman" w:cs="Times New Roman"/>
          <w:sz w:val="24"/>
          <w:szCs w:val="24"/>
          <w:lang w:eastAsia="ru-RU"/>
        </w:rPr>
        <w:t> </w:t>
      </w:r>
      <w:hyperlink r:id="rId16" w:anchor="dst100253" w:history="1">
        <w:r w:rsidRPr="00B517E1">
          <w:rPr>
            <w:rFonts w:ascii="Times New Roman" w:eastAsia="Times New Roman" w:hAnsi="Times New Roman" w:cs="Times New Roman"/>
            <w:sz w:val="24"/>
            <w:szCs w:val="24"/>
            <w:u w:val="single"/>
            <w:lang w:eastAsia="ru-RU"/>
          </w:rPr>
          <w:t>Постановлением</w:t>
        </w:r>
      </w:hyperlink>
      <w:r w:rsidRPr="00B517E1">
        <w:rPr>
          <w:rFonts w:ascii="Times New Roman" w:eastAsia="Times New Roman" w:hAnsi="Times New Roman" w:cs="Times New Roman"/>
          <w:sz w:val="24"/>
          <w:szCs w:val="24"/>
          <w:lang w:eastAsia="ru-RU"/>
        </w:rPr>
        <w:t> Правительства РФ от 26.12.2016 N 1498)</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18" w:name="dst101228"/>
      <w:bookmarkEnd w:id="18"/>
      <w:r w:rsidRPr="00B517E1">
        <w:rPr>
          <w:rFonts w:ascii="Times New Roman" w:eastAsia="Times New Roman" w:hAnsi="Times New Roman" w:cs="Times New Roman"/>
          <w:sz w:val="24"/>
          <w:szCs w:val="24"/>
          <w:lang w:eastAsia="ru-RU"/>
        </w:rPr>
        <w:t xml:space="preserve">к(5)) требовать от исполнителя с привлечением </w:t>
      </w:r>
      <w:proofErr w:type="spellStart"/>
      <w:r w:rsidRPr="00B517E1">
        <w:rPr>
          <w:rFonts w:ascii="Times New Roman" w:eastAsia="Times New Roman" w:hAnsi="Times New Roman" w:cs="Times New Roman"/>
          <w:sz w:val="24"/>
          <w:szCs w:val="24"/>
          <w:lang w:eastAsia="ru-RU"/>
        </w:rPr>
        <w:t>ресурсоснабжающей</w:t>
      </w:r>
      <w:proofErr w:type="spellEnd"/>
      <w:r w:rsidRPr="00B517E1">
        <w:rPr>
          <w:rFonts w:ascii="Times New Roman" w:eastAsia="Times New Roman" w:hAnsi="Times New Roman" w:cs="Times New Roman"/>
          <w:sz w:val="24"/>
          <w:szCs w:val="24"/>
          <w:lang w:eastAsia="ru-RU"/>
        </w:rPr>
        <w:t xml:space="preserve"> организации и при необходимости иных лиц, включая председателя совета многоквартирного дома, составления акта об установлении наличия (отсутствия) технической возможности установки коллективного (общедомового) прибора учета в соответствии с критериями и по форме, утвержденной Министерством строительства и жилищно-коммунального хозяйства Российской Федерации;</w:t>
      </w:r>
    </w:p>
    <w:p w:rsidR="00B517E1" w:rsidRPr="00B517E1" w:rsidRDefault="00B517E1" w:rsidP="00B517E1">
      <w:pPr>
        <w:shd w:val="clear" w:color="auto" w:fill="FFFFFF"/>
        <w:spacing w:after="0"/>
        <w:ind w:left="-1134" w:right="-284"/>
        <w:jc w:val="both"/>
        <w:rPr>
          <w:rFonts w:ascii="Times New Roman" w:eastAsia="Times New Roman" w:hAnsi="Times New Roman" w:cs="Times New Roman"/>
          <w:sz w:val="24"/>
          <w:szCs w:val="24"/>
          <w:lang w:eastAsia="ru-RU"/>
        </w:rPr>
      </w:pPr>
      <w:r w:rsidRPr="00B517E1">
        <w:rPr>
          <w:rFonts w:ascii="Times New Roman" w:eastAsia="Times New Roman" w:hAnsi="Times New Roman" w:cs="Times New Roman"/>
          <w:sz w:val="24"/>
          <w:szCs w:val="24"/>
          <w:lang w:eastAsia="ru-RU"/>
        </w:rPr>
        <w:lastRenderedPageBreak/>
        <w:t>(</w:t>
      </w:r>
      <w:proofErr w:type="spellStart"/>
      <w:r w:rsidRPr="00B517E1">
        <w:rPr>
          <w:rFonts w:ascii="Times New Roman" w:eastAsia="Times New Roman" w:hAnsi="Times New Roman" w:cs="Times New Roman"/>
          <w:sz w:val="24"/>
          <w:szCs w:val="24"/>
          <w:lang w:eastAsia="ru-RU"/>
        </w:rPr>
        <w:t>пп</w:t>
      </w:r>
      <w:proofErr w:type="spellEnd"/>
      <w:r w:rsidRPr="00B517E1">
        <w:rPr>
          <w:rFonts w:ascii="Times New Roman" w:eastAsia="Times New Roman" w:hAnsi="Times New Roman" w:cs="Times New Roman"/>
          <w:sz w:val="24"/>
          <w:szCs w:val="24"/>
          <w:lang w:eastAsia="ru-RU"/>
        </w:rPr>
        <w:t xml:space="preserve">. "к(5)" </w:t>
      </w:r>
      <w:proofErr w:type="gramStart"/>
      <w:r w:rsidRPr="00B517E1">
        <w:rPr>
          <w:rFonts w:ascii="Times New Roman" w:eastAsia="Times New Roman" w:hAnsi="Times New Roman" w:cs="Times New Roman"/>
          <w:sz w:val="24"/>
          <w:szCs w:val="24"/>
          <w:lang w:eastAsia="ru-RU"/>
        </w:rPr>
        <w:t>введен</w:t>
      </w:r>
      <w:proofErr w:type="gramEnd"/>
      <w:r w:rsidRPr="00B517E1">
        <w:rPr>
          <w:rFonts w:ascii="Times New Roman" w:eastAsia="Times New Roman" w:hAnsi="Times New Roman" w:cs="Times New Roman"/>
          <w:sz w:val="24"/>
          <w:szCs w:val="24"/>
          <w:lang w:eastAsia="ru-RU"/>
        </w:rPr>
        <w:t> </w:t>
      </w:r>
      <w:hyperlink r:id="rId17" w:anchor="dst100254" w:history="1">
        <w:r w:rsidRPr="00B517E1">
          <w:rPr>
            <w:rFonts w:ascii="Times New Roman" w:eastAsia="Times New Roman" w:hAnsi="Times New Roman" w:cs="Times New Roman"/>
            <w:sz w:val="24"/>
            <w:szCs w:val="24"/>
            <w:u w:val="single"/>
            <w:lang w:eastAsia="ru-RU"/>
          </w:rPr>
          <w:t>Постановлением</w:t>
        </w:r>
      </w:hyperlink>
      <w:r w:rsidRPr="00B517E1">
        <w:rPr>
          <w:rFonts w:ascii="Times New Roman" w:eastAsia="Times New Roman" w:hAnsi="Times New Roman" w:cs="Times New Roman"/>
          <w:sz w:val="24"/>
          <w:szCs w:val="24"/>
          <w:lang w:eastAsia="ru-RU"/>
        </w:rPr>
        <w:t> Правительства РФ от 26.12.2016 N 1498)</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19" w:name="dst100221"/>
      <w:bookmarkEnd w:id="19"/>
      <w:r w:rsidRPr="00B517E1">
        <w:rPr>
          <w:rFonts w:ascii="Times New Roman" w:eastAsia="Times New Roman" w:hAnsi="Times New Roman" w:cs="Times New Roman"/>
          <w:sz w:val="24"/>
          <w:szCs w:val="24"/>
          <w:lang w:eastAsia="ru-RU"/>
        </w:rPr>
        <w:t>л) осуществлять иные права, предусмотренные жилищным </w:t>
      </w:r>
      <w:hyperlink r:id="rId18" w:anchor="dst0" w:history="1">
        <w:r w:rsidRPr="00B517E1">
          <w:rPr>
            <w:rFonts w:ascii="Times New Roman" w:eastAsia="Times New Roman" w:hAnsi="Times New Roman" w:cs="Times New Roman"/>
            <w:sz w:val="24"/>
            <w:szCs w:val="24"/>
            <w:u w:val="single"/>
            <w:lang w:eastAsia="ru-RU"/>
          </w:rPr>
          <w:t>законодательством</w:t>
        </w:r>
      </w:hyperlink>
      <w:r w:rsidRPr="00B517E1">
        <w:rPr>
          <w:rFonts w:ascii="Times New Roman" w:eastAsia="Times New Roman" w:hAnsi="Times New Roman" w:cs="Times New Roman"/>
          <w:sz w:val="24"/>
          <w:szCs w:val="24"/>
          <w:lang w:eastAsia="ru-RU"/>
        </w:rPr>
        <w:t> Российской Федерации, в том числе настоящими Правилами и договором, содержащим положения о предоставлении коммунальных услуг.</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20" w:name="dst100222"/>
      <w:bookmarkEnd w:id="20"/>
      <w:r w:rsidRPr="00B517E1">
        <w:rPr>
          <w:rFonts w:ascii="Times New Roman" w:eastAsia="Times New Roman" w:hAnsi="Times New Roman" w:cs="Times New Roman"/>
          <w:sz w:val="24"/>
          <w:szCs w:val="24"/>
          <w:lang w:eastAsia="ru-RU"/>
        </w:rPr>
        <w:t>34. Потребитель обязан:</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21" w:name="dst100223"/>
      <w:bookmarkEnd w:id="21"/>
      <w:proofErr w:type="gramStart"/>
      <w:r w:rsidRPr="00B517E1">
        <w:rPr>
          <w:rFonts w:ascii="Times New Roman" w:eastAsia="Times New Roman" w:hAnsi="Times New Roman" w:cs="Times New Roman"/>
          <w:sz w:val="24"/>
          <w:szCs w:val="24"/>
          <w:lang w:eastAsia="ru-RU"/>
        </w:rPr>
        <w:t>а)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неисправностей, пожара и аварий;</w:t>
      </w:r>
      <w:proofErr w:type="gramEnd"/>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22" w:name="dst100224"/>
      <w:bookmarkEnd w:id="22"/>
      <w:r w:rsidRPr="00B517E1">
        <w:rPr>
          <w:rFonts w:ascii="Times New Roman" w:eastAsia="Times New Roman" w:hAnsi="Times New Roman" w:cs="Times New Roman"/>
          <w:sz w:val="24"/>
          <w:szCs w:val="24"/>
          <w:lang w:eastAsia="ru-RU"/>
        </w:rPr>
        <w:t>б)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23" w:name="dst10"/>
      <w:bookmarkEnd w:id="23"/>
      <w:r w:rsidRPr="00B517E1">
        <w:rPr>
          <w:rFonts w:ascii="Times New Roman" w:eastAsia="Times New Roman" w:hAnsi="Times New Roman" w:cs="Times New Roman"/>
          <w:sz w:val="24"/>
          <w:szCs w:val="24"/>
          <w:lang w:eastAsia="ru-RU"/>
        </w:rPr>
        <w:t>в) утратил силу с 1 июня 2013 года. - </w:t>
      </w:r>
      <w:hyperlink r:id="rId19" w:anchor="dst100103" w:history="1">
        <w:r w:rsidRPr="00B517E1">
          <w:rPr>
            <w:rFonts w:ascii="Times New Roman" w:eastAsia="Times New Roman" w:hAnsi="Times New Roman" w:cs="Times New Roman"/>
            <w:sz w:val="24"/>
            <w:szCs w:val="24"/>
            <w:u w:val="single"/>
            <w:lang w:eastAsia="ru-RU"/>
          </w:rPr>
          <w:t>Постановление</w:t>
        </w:r>
      </w:hyperlink>
      <w:r w:rsidRPr="00B517E1">
        <w:rPr>
          <w:rFonts w:ascii="Times New Roman" w:eastAsia="Times New Roman" w:hAnsi="Times New Roman" w:cs="Times New Roman"/>
          <w:sz w:val="24"/>
          <w:szCs w:val="24"/>
          <w:lang w:eastAsia="ru-RU"/>
        </w:rPr>
        <w:t> Правительства РФ от 16.04.2013 N 344;</w:t>
      </w:r>
    </w:p>
    <w:p w:rsidR="00B517E1" w:rsidRPr="00B517E1" w:rsidRDefault="00B517E1" w:rsidP="00B517E1">
      <w:pPr>
        <w:shd w:val="clear" w:color="auto" w:fill="FFFFFF"/>
        <w:spacing w:after="0"/>
        <w:ind w:left="-1134" w:right="-284"/>
        <w:jc w:val="both"/>
        <w:rPr>
          <w:rFonts w:ascii="Times New Roman" w:eastAsia="Times New Roman" w:hAnsi="Times New Roman" w:cs="Times New Roman"/>
          <w:sz w:val="24"/>
          <w:szCs w:val="24"/>
          <w:lang w:eastAsia="ru-RU"/>
        </w:rPr>
      </w:pPr>
      <w:r w:rsidRPr="00B517E1">
        <w:rPr>
          <w:rFonts w:ascii="Times New Roman" w:eastAsia="Times New Roman" w:hAnsi="Times New Roman" w:cs="Times New Roman"/>
          <w:sz w:val="24"/>
          <w:szCs w:val="24"/>
          <w:lang w:eastAsia="ru-RU"/>
        </w:rPr>
        <w:t>(см. те</w:t>
      </w:r>
      <w:proofErr w:type="gramStart"/>
      <w:r w:rsidRPr="00B517E1">
        <w:rPr>
          <w:rFonts w:ascii="Times New Roman" w:eastAsia="Times New Roman" w:hAnsi="Times New Roman" w:cs="Times New Roman"/>
          <w:sz w:val="24"/>
          <w:szCs w:val="24"/>
          <w:lang w:eastAsia="ru-RU"/>
        </w:rPr>
        <w:t>кст в пр</w:t>
      </w:r>
      <w:proofErr w:type="gramEnd"/>
      <w:r w:rsidRPr="00B517E1">
        <w:rPr>
          <w:rFonts w:ascii="Times New Roman" w:eastAsia="Times New Roman" w:hAnsi="Times New Roman" w:cs="Times New Roman"/>
          <w:sz w:val="24"/>
          <w:szCs w:val="24"/>
          <w:lang w:eastAsia="ru-RU"/>
        </w:rPr>
        <w:t>едыдущей редакции)</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24" w:name="dst100226"/>
      <w:bookmarkEnd w:id="24"/>
      <w:r w:rsidRPr="00B517E1">
        <w:rPr>
          <w:rFonts w:ascii="Times New Roman" w:eastAsia="Times New Roman" w:hAnsi="Times New Roman" w:cs="Times New Roman"/>
          <w:sz w:val="24"/>
          <w:szCs w:val="24"/>
          <w:lang w:eastAsia="ru-RU"/>
        </w:rPr>
        <w:t>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w:t>
      </w:r>
      <w:hyperlink r:id="rId20" w:anchor="dst100098" w:history="1">
        <w:r w:rsidRPr="00B517E1">
          <w:rPr>
            <w:rFonts w:ascii="Times New Roman" w:eastAsia="Times New Roman" w:hAnsi="Times New Roman" w:cs="Times New Roman"/>
            <w:sz w:val="24"/>
            <w:szCs w:val="24"/>
            <w:u w:val="single"/>
            <w:lang w:eastAsia="ru-RU"/>
          </w:rPr>
          <w:t>законодательства</w:t>
        </w:r>
      </w:hyperlink>
      <w:r w:rsidRPr="00B517E1">
        <w:rPr>
          <w:rFonts w:ascii="Times New Roman" w:eastAsia="Times New Roman" w:hAnsi="Times New Roman" w:cs="Times New Roman"/>
          <w:sz w:val="24"/>
          <w:szCs w:val="24"/>
          <w:lang w:eastAsia="ru-RU"/>
        </w:rPr>
        <w:t> Российской Федерации об обеспечении единства измерений и прошедшие поверку;</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25" w:name="dst101229"/>
      <w:bookmarkEnd w:id="25"/>
      <w:proofErr w:type="gramStart"/>
      <w:r w:rsidRPr="00B517E1">
        <w:rPr>
          <w:rFonts w:ascii="Times New Roman" w:eastAsia="Times New Roman" w:hAnsi="Times New Roman" w:cs="Times New Roman"/>
          <w:sz w:val="24"/>
          <w:szCs w:val="24"/>
          <w:lang w:eastAsia="ru-RU"/>
        </w:rPr>
        <w:t>г(1)) в целях учета потребленных коммунальных услуг использовать коллективные (общедомовые) приборы учета, установленные исполнителем или иной организацией, которая в соответствии с Федеральным законом "Об энергосбережении и о повышении энергетической эффективности и о внесении изменений в отдельные законодательные акты Российской Федерации" обязана осуществить оснащение многоквартирных домов общедомовыми (коллективными) приборами учета холодной воды, горячей воды, электрической энергии и тепловой энергии в</w:t>
      </w:r>
      <w:proofErr w:type="gramEnd"/>
      <w:r w:rsidRPr="00B517E1">
        <w:rPr>
          <w:rFonts w:ascii="Times New Roman" w:eastAsia="Times New Roman" w:hAnsi="Times New Roman" w:cs="Times New Roman"/>
          <w:sz w:val="24"/>
          <w:szCs w:val="24"/>
          <w:lang w:eastAsia="ru-RU"/>
        </w:rPr>
        <w:t xml:space="preserve"> </w:t>
      </w:r>
      <w:proofErr w:type="gramStart"/>
      <w:r w:rsidRPr="00B517E1">
        <w:rPr>
          <w:rFonts w:ascii="Times New Roman" w:eastAsia="Times New Roman" w:hAnsi="Times New Roman" w:cs="Times New Roman"/>
          <w:sz w:val="24"/>
          <w:szCs w:val="24"/>
          <w:lang w:eastAsia="ru-RU"/>
        </w:rPr>
        <w:t>случае, если собственниками помещений в многоквартирном доме не исполнена установленная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и тепловой энергии;</w:t>
      </w:r>
      <w:proofErr w:type="gramEnd"/>
    </w:p>
    <w:p w:rsidR="00B517E1" w:rsidRPr="00B517E1" w:rsidRDefault="00B517E1" w:rsidP="00B517E1">
      <w:pPr>
        <w:shd w:val="clear" w:color="auto" w:fill="FFFFFF"/>
        <w:spacing w:after="0"/>
        <w:ind w:left="-1134" w:right="-284"/>
        <w:jc w:val="both"/>
        <w:rPr>
          <w:rFonts w:ascii="Times New Roman" w:eastAsia="Times New Roman" w:hAnsi="Times New Roman" w:cs="Times New Roman"/>
          <w:sz w:val="24"/>
          <w:szCs w:val="24"/>
          <w:lang w:eastAsia="ru-RU"/>
        </w:rPr>
      </w:pPr>
      <w:r w:rsidRPr="00B517E1">
        <w:rPr>
          <w:rFonts w:ascii="Times New Roman" w:eastAsia="Times New Roman" w:hAnsi="Times New Roman" w:cs="Times New Roman"/>
          <w:sz w:val="24"/>
          <w:szCs w:val="24"/>
          <w:lang w:eastAsia="ru-RU"/>
        </w:rPr>
        <w:t>(</w:t>
      </w:r>
      <w:proofErr w:type="spellStart"/>
      <w:r w:rsidRPr="00B517E1">
        <w:rPr>
          <w:rFonts w:ascii="Times New Roman" w:eastAsia="Times New Roman" w:hAnsi="Times New Roman" w:cs="Times New Roman"/>
          <w:sz w:val="24"/>
          <w:szCs w:val="24"/>
          <w:lang w:eastAsia="ru-RU"/>
        </w:rPr>
        <w:t>пп</w:t>
      </w:r>
      <w:proofErr w:type="spellEnd"/>
      <w:r w:rsidRPr="00B517E1">
        <w:rPr>
          <w:rFonts w:ascii="Times New Roman" w:eastAsia="Times New Roman" w:hAnsi="Times New Roman" w:cs="Times New Roman"/>
          <w:sz w:val="24"/>
          <w:szCs w:val="24"/>
          <w:lang w:eastAsia="ru-RU"/>
        </w:rPr>
        <w:t>. "г(1)" введен </w:t>
      </w:r>
      <w:hyperlink r:id="rId21" w:anchor="dst100256" w:history="1">
        <w:r w:rsidRPr="00B517E1">
          <w:rPr>
            <w:rFonts w:ascii="Times New Roman" w:eastAsia="Times New Roman" w:hAnsi="Times New Roman" w:cs="Times New Roman"/>
            <w:sz w:val="24"/>
            <w:szCs w:val="24"/>
            <w:u w:val="single"/>
            <w:lang w:eastAsia="ru-RU"/>
          </w:rPr>
          <w:t>Постановлением</w:t>
        </w:r>
      </w:hyperlink>
      <w:r w:rsidRPr="00B517E1">
        <w:rPr>
          <w:rFonts w:ascii="Times New Roman" w:eastAsia="Times New Roman" w:hAnsi="Times New Roman" w:cs="Times New Roman"/>
          <w:sz w:val="24"/>
          <w:szCs w:val="24"/>
          <w:lang w:eastAsia="ru-RU"/>
        </w:rPr>
        <w:t> Правительства РФ от 26.12.2016 N 1498)</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26" w:name="dst101230"/>
      <w:bookmarkEnd w:id="26"/>
      <w:proofErr w:type="gramStart"/>
      <w:r w:rsidRPr="00B517E1">
        <w:rPr>
          <w:rFonts w:ascii="Times New Roman" w:eastAsia="Times New Roman" w:hAnsi="Times New Roman" w:cs="Times New Roman"/>
          <w:sz w:val="24"/>
          <w:szCs w:val="24"/>
          <w:lang w:eastAsia="ru-RU"/>
        </w:rPr>
        <w:t>г(2)) сохранять установленные исполнителем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w:t>
      </w:r>
      <w:proofErr w:type="gramEnd"/>
    </w:p>
    <w:p w:rsidR="00B517E1" w:rsidRPr="00B517E1" w:rsidRDefault="00B517E1" w:rsidP="00B517E1">
      <w:pPr>
        <w:shd w:val="clear" w:color="auto" w:fill="FFFFFF"/>
        <w:spacing w:after="0"/>
        <w:ind w:left="-1134" w:right="-284"/>
        <w:jc w:val="both"/>
        <w:rPr>
          <w:rFonts w:ascii="Times New Roman" w:eastAsia="Times New Roman" w:hAnsi="Times New Roman" w:cs="Times New Roman"/>
          <w:sz w:val="24"/>
          <w:szCs w:val="24"/>
          <w:lang w:eastAsia="ru-RU"/>
        </w:rPr>
      </w:pPr>
      <w:r w:rsidRPr="00B517E1">
        <w:rPr>
          <w:rFonts w:ascii="Times New Roman" w:eastAsia="Times New Roman" w:hAnsi="Times New Roman" w:cs="Times New Roman"/>
          <w:sz w:val="24"/>
          <w:szCs w:val="24"/>
          <w:lang w:eastAsia="ru-RU"/>
        </w:rPr>
        <w:t>(</w:t>
      </w:r>
      <w:proofErr w:type="spellStart"/>
      <w:r w:rsidRPr="00B517E1">
        <w:rPr>
          <w:rFonts w:ascii="Times New Roman" w:eastAsia="Times New Roman" w:hAnsi="Times New Roman" w:cs="Times New Roman"/>
          <w:sz w:val="24"/>
          <w:szCs w:val="24"/>
          <w:lang w:eastAsia="ru-RU"/>
        </w:rPr>
        <w:t>пп</w:t>
      </w:r>
      <w:proofErr w:type="spellEnd"/>
      <w:r w:rsidRPr="00B517E1">
        <w:rPr>
          <w:rFonts w:ascii="Times New Roman" w:eastAsia="Times New Roman" w:hAnsi="Times New Roman" w:cs="Times New Roman"/>
          <w:sz w:val="24"/>
          <w:szCs w:val="24"/>
          <w:lang w:eastAsia="ru-RU"/>
        </w:rPr>
        <w:t>. "г(2)" введен </w:t>
      </w:r>
      <w:hyperlink r:id="rId22" w:anchor="dst100258" w:history="1">
        <w:r w:rsidRPr="00B517E1">
          <w:rPr>
            <w:rFonts w:ascii="Times New Roman" w:eastAsia="Times New Roman" w:hAnsi="Times New Roman" w:cs="Times New Roman"/>
            <w:sz w:val="24"/>
            <w:szCs w:val="24"/>
            <w:u w:val="single"/>
            <w:lang w:eastAsia="ru-RU"/>
          </w:rPr>
          <w:t>Постановлением</w:t>
        </w:r>
      </w:hyperlink>
      <w:r w:rsidRPr="00B517E1">
        <w:rPr>
          <w:rFonts w:ascii="Times New Roman" w:eastAsia="Times New Roman" w:hAnsi="Times New Roman" w:cs="Times New Roman"/>
          <w:sz w:val="24"/>
          <w:szCs w:val="24"/>
          <w:lang w:eastAsia="ru-RU"/>
        </w:rPr>
        <w:t> Правительства РФ от 26.12.2016 N 1498)</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27" w:name="dst79"/>
      <w:bookmarkEnd w:id="27"/>
      <w:proofErr w:type="gramStart"/>
      <w:r w:rsidRPr="00B517E1">
        <w:rPr>
          <w:rFonts w:ascii="Times New Roman" w:eastAsia="Times New Roman" w:hAnsi="Times New Roman" w:cs="Times New Roman"/>
          <w:sz w:val="24"/>
          <w:szCs w:val="24"/>
          <w:lang w:eastAsia="ru-RU"/>
        </w:rPr>
        <w:t>д)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 предоставлении коммунальных услуг, предусмотрена</w:t>
      </w:r>
      <w:proofErr w:type="gramEnd"/>
      <w:r w:rsidRPr="00B517E1">
        <w:rPr>
          <w:rFonts w:ascii="Times New Roman" w:eastAsia="Times New Roman" w:hAnsi="Times New Roman" w:cs="Times New Roman"/>
          <w:sz w:val="24"/>
          <w:szCs w:val="24"/>
          <w:lang w:eastAsia="ru-RU"/>
        </w:rPr>
        <w:t xml:space="preserve"> обязанность исполнителя осуществлять техническое обслуживание таких приборов учета, а также направлять исполнителю копию свидетельства о поверке или иного документа, удостоверяющего результаты поверки прибора учета, осуществленной в соответствии с положениями законодательства Российской Федерации об обеспечении единства измерений;</w:t>
      </w:r>
    </w:p>
    <w:p w:rsidR="00B517E1" w:rsidRPr="00B517E1" w:rsidRDefault="00B517E1" w:rsidP="00B517E1">
      <w:pPr>
        <w:shd w:val="clear" w:color="auto" w:fill="FFFFFF"/>
        <w:spacing w:after="0"/>
        <w:ind w:left="-1134" w:right="-284"/>
        <w:jc w:val="both"/>
        <w:rPr>
          <w:rFonts w:ascii="Times New Roman" w:eastAsia="Times New Roman" w:hAnsi="Times New Roman" w:cs="Times New Roman"/>
          <w:sz w:val="24"/>
          <w:szCs w:val="24"/>
          <w:lang w:eastAsia="ru-RU"/>
        </w:rPr>
      </w:pPr>
      <w:r w:rsidRPr="00B517E1">
        <w:rPr>
          <w:rFonts w:ascii="Times New Roman" w:eastAsia="Times New Roman" w:hAnsi="Times New Roman" w:cs="Times New Roman"/>
          <w:sz w:val="24"/>
          <w:szCs w:val="24"/>
          <w:lang w:eastAsia="ru-RU"/>
        </w:rPr>
        <w:t>(в ред. </w:t>
      </w:r>
      <w:hyperlink r:id="rId23" w:anchor="dst100011" w:history="1">
        <w:r w:rsidRPr="00B517E1">
          <w:rPr>
            <w:rFonts w:ascii="Times New Roman" w:eastAsia="Times New Roman" w:hAnsi="Times New Roman" w:cs="Times New Roman"/>
            <w:sz w:val="24"/>
            <w:szCs w:val="24"/>
            <w:u w:val="single"/>
            <w:lang w:eastAsia="ru-RU"/>
          </w:rPr>
          <w:t>Постановления</w:t>
        </w:r>
      </w:hyperlink>
      <w:r w:rsidRPr="00B517E1">
        <w:rPr>
          <w:rFonts w:ascii="Times New Roman" w:eastAsia="Times New Roman" w:hAnsi="Times New Roman" w:cs="Times New Roman"/>
          <w:sz w:val="24"/>
          <w:szCs w:val="24"/>
          <w:lang w:eastAsia="ru-RU"/>
        </w:rPr>
        <w:t> Правительства РФ от 19.09.2013 N 824)</w:t>
      </w:r>
    </w:p>
    <w:p w:rsidR="00B517E1" w:rsidRPr="00B517E1" w:rsidRDefault="00B517E1" w:rsidP="00B517E1">
      <w:pPr>
        <w:shd w:val="clear" w:color="auto" w:fill="FFFFFF"/>
        <w:spacing w:after="0"/>
        <w:ind w:left="-1134" w:right="-284"/>
        <w:jc w:val="both"/>
        <w:rPr>
          <w:rFonts w:ascii="Times New Roman" w:eastAsia="Times New Roman" w:hAnsi="Times New Roman" w:cs="Times New Roman"/>
          <w:sz w:val="24"/>
          <w:szCs w:val="24"/>
          <w:lang w:eastAsia="ru-RU"/>
        </w:rPr>
      </w:pPr>
      <w:r w:rsidRPr="00B517E1">
        <w:rPr>
          <w:rFonts w:ascii="Times New Roman" w:eastAsia="Times New Roman" w:hAnsi="Times New Roman" w:cs="Times New Roman"/>
          <w:sz w:val="24"/>
          <w:szCs w:val="24"/>
          <w:lang w:eastAsia="ru-RU"/>
        </w:rPr>
        <w:t>(см. те</w:t>
      </w:r>
      <w:proofErr w:type="gramStart"/>
      <w:r w:rsidRPr="00B517E1">
        <w:rPr>
          <w:rFonts w:ascii="Times New Roman" w:eastAsia="Times New Roman" w:hAnsi="Times New Roman" w:cs="Times New Roman"/>
          <w:sz w:val="24"/>
          <w:szCs w:val="24"/>
          <w:lang w:eastAsia="ru-RU"/>
        </w:rPr>
        <w:t>кст в пр</w:t>
      </w:r>
      <w:proofErr w:type="gramEnd"/>
      <w:r w:rsidRPr="00B517E1">
        <w:rPr>
          <w:rFonts w:ascii="Times New Roman" w:eastAsia="Times New Roman" w:hAnsi="Times New Roman" w:cs="Times New Roman"/>
          <w:sz w:val="24"/>
          <w:szCs w:val="24"/>
          <w:lang w:eastAsia="ru-RU"/>
        </w:rPr>
        <w:t>едыдущей редакции)</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28" w:name="dst101231"/>
      <w:bookmarkEnd w:id="28"/>
      <w:proofErr w:type="gramStart"/>
      <w:r w:rsidRPr="00B517E1">
        <w:rPr>
          <w:rFonts w:ascii="Times New Roman" w:eastAsia="Times New Roman" w:hAnsi="Times New Roman" w:cs="Times New Roman"/>
          <w:sz w:val="24"/>
          <w:szCs w:val="24"/>
          <w:lang w:eastAsia="ru-RU"/>
        </w:rPr>
        <w:lastRenderedPageBreak/>
        <w:t>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w:t>
      </w:r>
      <w:hyperlink r:id="rId24" w:anchor="dst100372" w:history="1">
        <w:r w:rsidRPr="00B517E1">
          <w:rPr>
            <w:rFonts w:ascii="Times New Roman" w:eastAsia="Times New Roman" w:hAnsi="Times New Roman" w:cs="Times New Roman"/>
            <w:sz w:val="24"/>
            <w:szCs w:val="24"/>
            <w:u w:val="single"/>
            <w:lang w:eastAsia="ru-RU"/>
          </w:rPr>
          <w:t>пункте 85</w:t>
        </w:r>
      </w:hyperlink>
      <w:r w:rsidRPr="00B517E1">
        <w:rPr>
          <w:rFonts w:ascii="Times New Roman" w:eastAsia="Times New Roman" w:hAnsi="Times New Roman" w:cs="Times New Roman"/>
          <w:sz w:val="24"/>
          <w:szCs w:val="24"/>
          <w:lang w:eastAsia="ru-RU"/>
        </w:rPr>
        <w:t> настоящих Правил, время, но не чаще 1 раза в 3 месяца, для проверки устранения недостатков предоставления коммунальных услуг и выполнения необходимых</w:t>
      </w:r>
      <w:proofErr w:type="gramEnd"/>
      <w:r w:rsidRPr="00B517E1">
        <w:rPr>
          <w:rFonts w:ascii="Times New Roman" w:eastAsia="Times New Roman" w:hAnsi="Times New Roman" w:cs="Times New Roman"/>
          <w:sz w:val="24"/>
          <w:szCs w:val="24"/>
          <w:lang w:eastAsia="ru-RU"/>
        </w:rPr>
        <w:t xml:space="preserve"> ремонтных работ - по мере необходимости, а для ликвидации аварий - в любое время;</w:t>
      </w:r>
    </w:p>
    <w:p w:rsidR="00B517E1" w:rsidRPr="00B517E1" w:rsidRDefault="00B517E1" w:rsidP="00B517E1">
      <w:pPr>
        <w:shd w:val="clear" w:color="auto" w:fill="FFFFFF"/>
        <w:spacing w:after="0"/>
        <w:ind w:left="-1134" w:right="-284"/>
        <w:jc w:val="both"/>
        <w:rPr>
          <w:rFonts w:ascii="Times New Roman" w:eastAsia="Times New Roman" w:hAnsi="Times New Roman" w:cs="Times New Roman"/>
          <w:sz w:val="24"/>
          <w:szCs w:val="24"/>
          <w:lang w:eastAsia="ru-RU"/>
        </w:rPr>
      </w:pPr>
      <w:r w:rsidRPr="00B517E1">
        <w:rPr>
          <w:rFonts w:ascii="Times New Roman" w:eastAsia="Times New Roman" w:hAnsi="Times New Roman" w:cs="Times New Roman"/>
          <w:sz w:val="24"/>
          <w:szCs w:val="24"/>
          <w:lang w:eastAsia="ru-RU"/>
        </w:rPr>
        <w:t>(в ред. </w:t>
      </w:r>
      <w:hyperlink r:id="rId25" w:anchor="dst100259" w:history="1">
        <w:r w:rsidRPr="00B517E1">
          <w:rPr>
            <w:rFonts w:ascii="Times New Roman" w:eastAsia="Times New Roman" w:hAnsi="Times New Roman" w:cs="Times New Roman"/>
            <w:sz w:val="24"/>
            <w:szCs w:val="24"/>
            <w:u w:val="single"/>
            <w:lang w:eastAsia="ru-RU"/>
          </w:rPr>
          <w:t>Постановления</w:t>
        </w:r>
      </w:hyperlink>
      <w:r w:rsidRPr="00B517E1">
        <w:rPr>
          <w:rFonts w:ascii="Times New Roman" w:eastAsia="Times New Roman" w:hAnsi="Times New Roman" w:cs="Times New Roman"/>
          <w:sz w:val="24"/>
          <w:szCs w:val="24"/>
          <w:lang w:eastAsia="ru-RU"/>
        </w:rPr>
        <w:t> Правительства РФ от 26.12.2016 N 1498)</w:t>
      </w:r>
    </w:p>
    <w:p w:rsidR="00B517E1" w:rsidRPr="00B517E1" w:rsidRDefault="00B517E1" w:rsidP="00B517E1">
      <w:pPr>
        <w:shd w:val="clear" w:color="auto" w:fill="FFFFFF"/>
        <w:spacing w:after="0"/>
        <w:ind w:left="-1134" w:right="-284"/>
        <w:jc w:val="both"/>
        <w:rPr>
          <w:rFonts w:ascii="Times New Roman" w:eastAsia="Times New Roman" w:hAnsi="Times New Roman" w:cs="Times New Roman"/>
          <w:sz w:val="24"/>
          <w:szCs w:val="24"/>
          <w:lang w:eastAsia="ru-RU"/>
        </w:rPr>
      </w:pPr>
      <w:r w:rsidRPr="00B517E1">
        <w:rPr>
          <w:rFonts w:ascii="Times New Roman" w:eastAsia="Times New Roman" w:hAnsi="Times New Roman" w:cs="Times New Roman"/>
          <w:sz w:val="24"/>
          <w:szCs w:val="24"/>
          <w:lang w:eastAsia="ru-RU"/>
        </w:rPr>
        <w:t>(см. те</w:t>
      </w:r>
      <w:proofErr w:type="gramStart"/>
      <w:r w:rsidRPr="00B517E1">
        <w:rPr>
          <w:rFonts w:ascii="Times New Roman" w:eastAsia="Times New Roman" w:hAnsi="Times New Roman" w:cs="Times New Roman"/>
          <w:sz w:val="24"/>
          <w:szCs w:val="24"/>
          <w:lang w:eastAsia="ru-RU"/>
        </w:rPr>
        <w:t>кст в пр</w:t>
      </w:r>
      <w:proofErr w:type="gramEnd"/>
      <w:r w:rsidRPr="00B517E1">
        <w:rPr>
          <w:rFonts w:ascii="Times New Roman" w:eastAsia="Times New Roman" w:hAnsi="Times New Roman" w:cs="Times New Roman"/>
          <w:sz w:val="24"/>
          <w:szCs w:val="24"/>
          <w:lang w:eastAsia="ru-RU"/>
        </w:rPr>
        <w:t>едыдущей редакции)</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29" w:name="dst101232"/>
      <w:bookmarkEnd w:id="29"/>
      <w:proofErr w:type="gramStart"/>
      <w:r w:rsidRPr="00B517E1">
        <w:rPr>
          <w:rFonts w:ascii="Times New Roman" w:eastAsia="Times New Roman" w:hAnsi="Times New Roman" w:cs="Times New Roman"/>
          <w:sz w:val="24"/>
          <w:szCs w:val="24"/>
          <w:lang w:eastAsia="ru-RU"/>
        </w:rPr>
        <w:t>ж) допускать исполнителя в занимаемое жилое помещение или домовладение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w:t>
      </w:r>
      <w:hyperlink r:id="rId26" w:anchor="dst100372" w:history="1">
        <w:r w:rsidRPr="00B517E1">
          <w:rPr>
            <w:rFonts w:ascii="Times New Roman" w:eastAsia="Times New Roman" w:hAnsi="Times New Roman" w:cs="Times New Roman"/>
            <w:sz w:val="24"/>
            <w:szCs w:val="24"/>
            <w:u w:val="single"/>
            <w:lang w:eastAsia="ru-RU"/>
          </w:rPr>
          <w:t>пункте 85</w:t>
        </w:r>
      </w:hyperlink>
      <w:r w:rsidRPr="00B517E1">
        <w:rPr>
          <w:rFonts w:ascii="Times New Roman" w:eastAsia="Times New Roman" w:hAnsi="Times New Roman" w:cs="Times New Roman"/>
          <w:sz w:val="24"/>
          <w:szCs w:val="24"/>
          <w:lang w:eastAsia="ru-RU"/>
        </w:rPr>
        <w:t> настоящих Правил, время, но не чаще 1 раза в</w:t>
      </w:r>
      <w:proofErr w:type="gramEnd"/>
      <w:r w:rsidRPr="00B517E1">
        <w:rPr>
          <w:rFonts w:ascii="Times New Roman" w:eastAsia="Times New Roman" w:hAnsi="Times New Roman" w:cs="Times New Roman"/>
          <w:sz w:val="24"/>
          <w:szCs w:val="24"/>
          <w:lang w:eastAsia="ru-RU"/>
        </w:rPr>
        <w:t xml:space="preserve"> 3 месяца;</w:t>
      </w:r>
    </w:p>
    <w:p w:rsidR="00B517E1" w:rsidRPr="00B517E1" w:rsidRDefault="00B517E1" w:rsidP="00B517E1">
      <w:pPr>
        <w:shd w:val="clear" w:color="auto" w:fill="FFFFFF"/>
        <w:spacing w:after="0"/>
        <w:ind w:left="-1134" w:right="-284"/>
        <w:jc w:val="both"/>
        <w:rPr>
          <w:rFonts w:ascii="Times New Roman" w:eastAsia="Times New Roman" w:hAnsi="Times New Roman" w:cs="Times New Roman"/>
          <w:sz w:val="24"/>
          <w:szCs w:val="24"/>
          <w:lang w:eastAsia="ru-RU"/>
        </w:rPr>
      </w:pPr>
      <w:r w:rsidRPr="00B517E1">
        <w:rPr>
          <w:rFonts w:ascii="Times New Roman" w:eastAsia="Times New Roman" w:hAnsi="Times New Roman" w:cs="Times New Roman"/>
          <w:sz w:val="24"/>
          <w:szCs w:val="24"/>
          <w:lang w:eastAsia="ru-RU"/>
        </w:rPr>
        <w:t>(в ред. Постановлений Правительства РФ от 16.04.2013 </w:t>
      </w:r>
      <w:hyperlink r:id="rId27" w:anchor="dst100104" w:history="1">
        <w:r w:rsidRPr="00B517E1">
          <w:rPr>
            <w:rFonts w:ascii="Times New Roman" w:eastAsia="Times New Roman" w:hAnsi="Times New Roman" w:cs="Times New Roman"/>
            <w:sz w:val="24"/>
            <w:szCs w:val="24"/>
            <w:u w:val="single"/>
            <w:lang w:eastAsia="ru-RU"/>
          </w:rPr>
          <w:t>N 344</w:t>
        </w:r>
      </w:hyperlink>
      <w:r w:rsidRPr="00B517E1">
        <w:rPr>
          <w:rFonts w:ascii="Times New Roman" w:eastAsia="Times New Roman" w:hAnsi="Times New Roman" w:cs="Times New Roman"/>
          <w:sz w:val="24"/>
          <w:szCs w:val="24"/>
          <w:lang w:eastAsia="ru-RU"/>
        </w:rPr>
        <w:t>, от 26.12.2016 </w:t>
      </w:r>
      <w:hyperlink r:id="rId28" w:anchor="dst100260" w:history="1">
        <w:r w:rsidRPr="00B517E1">
          <w:rPr>
            <w:rFonts w:ascii="Times New Roman" w:eastAsia="Times New Roman" w:hAnsi="Times New Roman" w:cs="Times New Roman"/>
            <w:sz w:val="24"/>
            <w:szCs w:val="24"/>
            <w:u w:val="single"/>
            <w:lang w:eastAsia="ru-RU"/>
          </w:rPr>
          <w:t>N 1498</w:t>
        </w:r>
      </w:hyperlink>
      <w:r w:rsidRPr="00B517E1">
        <w:rPr>
          <w:rFonts w:ascii="Times New Roman" w:eastAsia="Times New Roman" w:hAnsi="Times New Roman" w:cs="Times New Roman"/>
          <w:sz w:val="24"/>
          <w:szCs w:val="24"/>
          <w:lang w:eastAsia="ru-RU"/>
        </w:rPr>
        <w:t>)</w:t>
      </w:r>
    </w:p>
    <w:p w:rsidR="00B517E1" w:rsidRPr="00B517E1" w:rsidRDefault="00B517E1" w:rsidP="00B517E1">
      <w:pPr>
        <w:shd w:val="clear" w:color="auto" w:fill="FFFFFF"/>
        <w:spacing w:after="0"/>
        <w:ind w:left="-1134" w:right="-284"/>
        <w:jc w:val="both"/>
        <w:rPr>
          <w:rFonts w:ascii="Times New Roman" w:eastAsia="Times New Roman" w:hAnsi="Times New Roman" w:cs="Times New Roman"/>
          <w:sz w:val="24"/>
          <w:szCs w:val="24"/>
          <w:lang w:eastAsia="ru-RU"/>
        </w:rPr>
      </w:pPr>
      <w:r w:rsidRPr="00B517E1">
        <w:rPr>
          <w:rFonts w:ascii="Times New Roman" w:eastAsia="Times New Roman" w:hAnsi="Times New Roman" w:cs="Times New Roman"/>
          <w:sz w:val="24"/>
          <w:szCs w:val="24"/>
          <w:lang w:eastAsia="ru-RU"/>
        </w:rPr>
        <w:t>(см. те</w:t>
      </w:r>
      <w:proofErr w:type="gramStart"/>
      <w:r w:rsidRPr="00B517E1">
        <w:rPr>
          <w:rFonts w:ascii="Times New Roman" w:eastAsia="Times New Roman" w:hAnsi="Times New Roman" w:cs="Times New Roman"/>
          <w:sz w:val="24"/>
          <w:szCs w:val="24"/>
          <w:lang w:eastAsia="ru-RU"/>
        </w:rPr>
        <w:t>кст в пр</w:t>
      </w:r>
      <w:proofErr w:type="gramEnd"/>
      <w:r w:rsidRPr="00B517E1">
        <w:rPr>
          <w:rFonts w:ascii="Times New Roman" w:eastAsia="Times New Roman" w:hAnsi="Times New Roman" w:cs="Times New Roman"/>
          <w:sz w:val="24"/>
          <w:szCs w:val="24"/>
          <w:lang w:eastAsia="ru-RU"/>
        </w:rPr>
        <w:t>едыдущей редакции)</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30" w:name="dst100230"/>
      <w:bookmarkEnd w:id="30"/>
      <w:r w:rsidRPr="00B517E1">
        <w:rPr>
          <w:rFonts w:ascii="Times New Roman" w:eastAsia="Times New Roman" w:hAnsi="Times New Roman" w:cs="Times New Roman"/>
          <w:sz w:val="24"/>
          <w:szCs w:val="24"/>
          <w:lang w:eastAsia="ru-RU"/>
        </w:rPr>
        <w:t>з)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31" w:name="dst101233"/>
      <w:bookmarkEnd w:id="31"/>
      <w:proofErr w:type="gramStart"/>
      <w:r w:rsidRPr="00B517E1">
        <w:rPr>
          <w:rFonts w:ascii="Times New Roman" w:eastAsia="Times New Roman" w:hAnsi="Times New Roman" w:cs="Times New Roman"/>
          <w:sz w:val="24"/>
          <w:szCs w:val="24"/>
          <w:lang w:eastAsia="ru-RU"/>
        </w:rPr>
        <w:t>и) своевременно и в полном объеме вносить плату за коммунальные услуги, в том числе в объеме, определенном исходя из показаний коллективных (общедомовых) приборов учета коммунальных ресурсов, установленных в соответствии с </w:t>
      </w:r>
      <w:hyperlink r:id="rId29" w:anchor="dst101222" w:history="1">
        <w:r w:rsidRPr="00B517E1">
          <w:rPr>
            <w:rFonts w:ascii="Times New Roman" w:eastAsia="Times New Roman" w:hAnsi="Times New Roman" w:cs="Times New Roman"/>
            <w:sz w:val="24"/>
            <w:szCs w:val="24"/>
            <w:u w:val="single"/>
            <w:lang w:eastAsia="ru-RU"/>
          </w:rPr>
          <w:t>подпунктом е(2) пункта 32</w:t>
        </w:r>
      </w:hyperlink>
      <w:r w:rsidRPr="00B517E1">
        <w:rPr>
          <w:rFonts w:ascii="Times New Roman" w:eastAsia="Times New Roman" w:hAnsi="Times New Roman" w:cs="Times New Roman"/>
          <w:sz w:val="24"/>
          <w:szCs w:val="24"/>
          <w:lang w:eastAsia="ru-RU"/>
        </w:rPr>
        <w:t> настоящих Правил, в случаях, установленных настоящими Правилами, если иное не установлено договором, содержащим положения о предоставлении коммунальных услуг;</w:t>
      </w:r>
      <w:proofErr w:type="gramEnd"/>
    </w:p>
    <w:p w:rsidR="00B517E1" w:rsidRPr="00B517E1" w:rsidRDefault="00B517E1" w:rsidP="00B517E1">
      <w:pPr>
        <w:shd w:val="clear" w:color="auto" w:fill="FFFFFF"/>
        <w:spacing w:after="0"/>
        <w:ind w:left="-1134" w:right="-284"/>
        <w:jc w:val="both"/>
        <w:rPr>
          <w:rFonts w:ascii="Times New Roman" w:eastAsia="Times New Roman" w:hAnsi="Times New Roman" w:cs="Times New Roman"/>
          <w:sz w:val="24"/>
          <w:szCs w:val="24"/>
          <w:lang w:eastAsia="ru-RU"/>
        </w:rPr>
      </w:pPr>
      <w:r w:rsidRPr="00B517E1">
        <w:rPr>
          <w:rFonts w:ascii="Times New Roman" w:eastAsia="Times New Roman" w:hAnsi="Times New Roman" w:cs="Times New Roman"/>
          <w:sz w:val="24"/>
          <w:szCs w:val="24"/>
          <w:lang w:eastAsia="ru-RU"/>
        </w:rPr>
        <w:t>(</w:t>
      </w:r>
      <w:proofErr w:type="spellStart"/>
      <w:r w:rsidRPr="00B517E1">
        <w:rPr>
          <w:rFonts w:ascii="Times New Roman" w:eastAsia="Times New Roman" w:hAnsi="Times New Roman" w:cs="Times New Roman"/>
          <w:sz w:val="24"/>
          <w:szCs w:val="24"/>
          <w:lang w:eastAsia="ru-RU"/>
        </w:rPr>
        <w:t>пп</w:t>
      </w:r>
      <w:proofErr w:type="spellEnd"/>
      <w:r w:rsidRPr="00B517E1">
        <w:rPr>
          <w:rFonts w:ascii="Times New Roman" w:eastAsia="Times New Roman" w:hAnsi="Times New Roman" w:cs="Times New Roman"/>
          <w:sz w:val="24"/>
          <w:szCs w:val="24"/>
          <w:lang w:eastAsia="ru-RU"/>
        </w:rPr>
        <w:t>. "и" в ред. </w:t>
      </w:r>
      <w:hyperlink r:id="rId30" w:anchor="dst100263" w:history="1">
        <w:r w:rsidRPr="00B517E1">
          <w:rPr>
            <w:rFonts w:ascii="Times New Roman" w:eastAsia="Times New Roman" w:hAnsi="Times New Roman" w:cs="Times New Roman"/>
            <w:sz w:val="24"/>
            <w:szCs w:val="24"/>
            <w:u w:val="single"/>
            <w:lang w:eastAsia="ru-RU"/>
          </w:rPr>
          <w:t>Постановления</w:t>
        </w:r>
      </w:hyperlink>
      <w:r w:rsidRPr="00B517E1">
        <w:rPr>
          <w:rFonts w:ascii="Times New Roman" w:eastAsia="Times New Roman" w:hAnsi="Times New Roman" w:cs="Times New Roman"/>
          <w:sz w:val="24"/>
          <w:szCs w:val="24"/>
          <w:lang w:eastAsia="ru-RU"/>
        </w:rPr>
        <w:t> Правительства РФ от 26.12.2016 N 1498)</w:t>
      </w:r>
    </w:p>
    <w:p w:rsidR="00B517E1" w:rsidRPr="00B517E1" w:rsidRDefault="00B517E1" w:rsidP="00B517E1">
      <w:pPr>
        <w:shd w:val="clear" w:color="auto" w:fill="FFFFFF"/>
        <w:spacing w:after="0"/>
        <w:ind w:left="-1134" w:right="-284"/>
        <w:jc w:val="both"/>
        <w:rPr>
          <w:rFonts w:ascii="Times New Roman" w:eastAsia="Times New Roman" w:hAnsi="Times New Roman" w:cs="Times New Roman"/>
          <w:sz w:val="24"/>
          <w:szCs w:val="24"/>
          <w:lang w:eastAsia="ru-RU"/>
        </w:rPr>
      </w:pPr>
      <w:r w:rsidRPr="00B517E1">
        <w:rPr>
          <w:rFonts w:ascii="Times New Roman" w:eastAsia="Times New Roman" w:hAnsi="Times New Roman" w:cs="Times New Roman"/>
          <w:sz w:val="24"/>
          <w:szCs w:val="24"/>
          <w:lang w:eastAsia="ru-RU"/>
        </w:rPr>
        <w:t>(см. те</w:t>
      </w:r>
      <w:proofErr w:type="gramStart"/>
      <w:r w:rsidRPr="00B517E1">
        <w:rPr>
          <w:rFonts w:ascii="Times New Roman" w:eastAsia="Times New Roman" w:hAnsi="Times New Roman" w:cs="Times New Roman"/>
          <w:sz w:val="24"/>
          <w:szCs w:val="24"/>
          <w:lang w:eastAsia="ru-RU"/>
        </w:rPr>
        <w:t>кст в пр</w:t>
      </w:r>
      <w:proofErr w:type="gramEnd"/>
      <w:r w:rsidRPr="00B517E1">
        <w:rPr>
          <w:rFonts w:ascii="Times New Roman" w:eastAsia="Times New Roman" w:hAnsi="Times New Roman" w:cs="Times New Roman"/>
          <w:sz w:val="24"/>
          <w:szCs w:val="24"/>
          <w:lang w:eastAsia="ru-RU"/>
        </w:rPr>
        <w:t>едыдущей редакции)</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32" w:name="dst100232"/>
      <w:bookmarkEnd w:id="32"/>
      <w:proofErr w:type="gramStart"/>
      <w:r w:rsidRPr="00B517E1">
        <w:rPr>
          <w:rFonts w:ascii="Times New Roman" w:eastAsia="Times New Roman" w:hAnsi="Times New Roman" w:cs="Times New Roman"/>
          <w:sz w:val="24"/>
          <w:szCs w:val="24"/>
          <w:lang w:eastAsia="ru-RU"/>
        </w:rPr>
        <w:t>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w:t>
      </w:r>
      <w:proofErr w:type="gramEnd"/>
      <w:r w:rsidRPr="00B517E1">
        <w:rPr>
          <w:rFonts w:ascii="Times New Roman" w:eastAsia="Times New Roman" w:hAnsi="Times New Roman" w:cs="Times New Roman"/>
          <w:sz w:val="24"/>
          <w:szCs w:val="24"/>
          <w:lang w:eastAsia="ru-RU"/>
        </w:rPr>
        <w:t xml:space="preserve"> на полив земельного участка, а также мощности применяемых устройств, с помощью которых осуществляется потребление коммунальных ресурсов, а если 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наступления указанных изменений;</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33" w:name="dst100233"/>
      <w:bookmarkEnd w:id="33"/>
      <w:r w:rsidRPr="00B517E1">
        <w:rPr>
          <w:rFonts w:ascii="Times New Roman" w:eastAsia="Times New Roman" w:hAnsi="Times New Roman" w:cs="Times New Roman"/>
          <w:sz w:val="24"/>
          <w:szCs w:val="24"/>
          <w:lang w:eastAsia="ru-RU"/>
        </w:rPr>
        <w:t xml:space="preserve">л) </w:t>
      </w:r>
      <w:proofErr w:type="gramStart"/>
      <w:r w:rsidRPr="00B517E1">
        <w:rPr>
          <w:rFonts w:ascii="Times New Roman" w:eastAsia="Times New Roman" w:hAnsi="Times New Roman" w:cs="Times New Roman"/>
          <w:sz w:val="24"/>
          <w:szCs w:val="24"/>
          <w:lang w:eastAsia="ru-RU"/>
        </w:rPr>
        <w:t>нести иные обязанности</w:t>
      </w:r>
      <w:proofErr w:type="gramEnd"/>
      <w:r w:rsidRPr="00B517E1">
        <w:rPr>
          <w:rFonts w:ascii="Times New Roman" w:eastAsia="Times New Roman" w:hAnsi="Times New Roman" w:cs="Times New Roman"/>
          <w:sz w:val="24"/>
          <w:szCs w:val="24"/>
          <w:lang w:eastAsia="ru-RU"/>
        </w:rPr>
        <w:t>, предусмотренные жилищным </w:t>
      </w:r>
      <w:hyperlink r:id="rId31" w:anchor="dst0" w:history="1">
        <w:r w:rsidRPr="00B517E1">
          <w:rPr>
            <w:rFonts w:ascii="Times New Roman" w:eastAsia="Times New Roman" w:hAnsi="Times New Roman" w:cs="Times New Roman"/>
            <w:sz w:val="24"/>
            <w:szCs w:val="24"/>
            <w:u w:val="single"/>
            <w:lang w:eastAsia="ru-RU"/>
          </w:rPr>
          <w:t>законодательством</w:t>
        </w:r>
      </w:hyperlink>
      <w:r w:rsidRPr="00B517E1">
        <w:rPr>
          <w:rFonts w:ascii="Times New Roman" w:eastAsia="Times New Roman" w:hAnsi="Times New Roman" w:cs="Times New Roman"/>
          <w:sz w:val="24"/>
          <w:szCs w:val="24"/>
          <w:lang w:eastAsia="ru-RU"/>
        </w:rPr>
        <w:t> Российской Федерации, в том числе настоящими Правилами и договором, содержащим положения о предоставлении коммунальных услуг.</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34" w:name="dst100234"/>
      <w:bookmarkEnd w:id="34"/>
      <w:r w:rsidRPr="00B517E1">
        <w:rPr>
          <w:rFonts w:ascii="Times New Roman" w:eastAsia="Times New Roman" w:hAnsi="Times New Roman" w:cs="Times New Roman"/>
          <w:sz w:val="24"/>
          <w:szCs w:val="24"/>
          <w:lang w:eastAsia="ru-RU"/>
        </w:rPr>
        <w:t>35. Потребитель не вправе:</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35" w:name="dst100235"/>
      <w:bookmarkEnd w:id="35"/>
      <w:r w:rsidRPr="00B517E1">
        <w:rPr>
          <w:rFonts w:ascii="Times New Roman" w:eastAsia="Times New Roman" w:hAnsi="Times New Roman" w:cs="Times New Roman"/>
          <w:sz w:val="24"/>
          <w:szCs w:val="24"/>
          <w:lang w:eastAsia="ru-RU"/>
        </w:rPr>
        <w:t>а) использовать бытовые машины (приборы, оборудование),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36" w:name="dst100236"/>
      <w:bookmarkEnd w:id="36"/>
      <w:proofErr w:type="gramStart"/>
      <w:r w:rsidRPr="00B517E1">
        <w:rPr>
          <w:rFonts w:ascii="Times New Roman" w:eastAsia="Times New Roman" w:hAnsi="Times New Roman" w:cs="Times New Roman"/>
          <w:sz w:val="24"/>
          <w:szCs w:val="24"/>
          <w:lang w:eastAsia="ru-RU"/>
        </w:rPr>
        <w:t>б) производить слив теплоносителя из системы отопления без разрешения исполнителя;</w:t>
      </w:r>
      <w:proofErr w:type="gramEnd"/>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37" w:name="dst100237"/>
      <w:bookmarkEnd w:id="37"/>
      <w:r w:rsidRPr="00B517E1">
        <w:rPr>
          <w:rFonts w:ascii="Times New Roman" w:eastAsia="Times New Roman" w:hAnsi="Times New Roman" w:cs="Times New Roman"/>
          <w:sz w:val="24"/>
          <w:szCs w:val="24"/>
          <w:lang w:eastAsia="ru-RU"/>
        </w:rPr>
        <w:t>в)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38" w:name="dst100238"/>
      <w:bookmarkEnd w:id="38"/>
      <w:r w:rsidRPr="00B517E1">
        <w:rPr>
          <w:rFonts w:ascii="Times New Roman" w:eastAsia="Times New Roman" w:hAnsi="Times New Roman" w:cs="Times New Roman"/>
          <w:sz w:val="24"/>
          <w:szCs w:val="24"/>
          <w:lang w:eastAsia="ru-RU"/>
        </w:rPr>
        <w:lastRenderedPageBreak/>
        <w:t>г) 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39" w:name="dst100239"/>
      <w:bookmarkEnd w:id="39"/>
      <w:r w:rsidRPr="00B517E1">
        <w:rPr>
          <w:rFonts w:ascii="Times New Roman" w:eastAsia="Times New Roman" w:hAnsi="Times New Roman" w:cs="Times New Roman"/>
          <w:sz w:val="24"/>
          <w:szCs w:val="24"/>
          <w:lang w:eastAsia="ru-RU"/>
        </w:rPr>
        <w:t>д)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bookmarkStart w:id="40" w:name="dst100240"/>
      <w:bookmarkEnd w:id="40"/>
      <w:r w:rsidRPr="00B517E1">
        <w:rPr>
          <w:rFonts w:ascii="Times New Roman" w:eastAsia="Times New Roman" w:hAnsi="Times New Roman" w:cs="Times New Roman"/>
          <w:sz w:val="24"/>
          <w:szCs w:val="24"/>
          <w:lang w:eastAsia="ru-RU"/>
        </w:rPr>
        <w:t xml:space="preserve">е) </w:t>
      </w:r>
      <w:proofErr w:type="spellStart"/>
      <w:r w:rsidRPr="00B517E1">
        <w:rPr>
          <w:rFonts w:ascii="Times New Roman" w:eastAsia="Times New Roman" w:hAnsi="Times New Roman" w:cs="Times New Roman"/>
          <w:sz w:val="24"/>
          <w:szCs w:val="24"/>
          <w:lang w:eastAsia="ru-RU"/>
        </w:rPr>
        <w:t>несанкционированно</w:t>
      </w:r>
      <w:proofErr w:type="spellEnd"/>
      <w:r w:rsidRPr="00B517E1">
        <w:rPr>
          <w:rFonts w:ascii="Times New Roman" w:eastAsia="Times New Roman" w:hAnsi="Times New Roman" w:cs="Times New Roman"/>
          <w:sz w:val="24"/>
          <w:szCs w:val="24"/>
          <w:lang w:eastAsia="ru-RU"/>
        </w:rPr>
        <w:t xml:space="preserve">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B517E1" w:rsidRPr="00B517E1" w:rsidRDefault="00B517E1" w:rsidP="00B517E1">
      <w:pPr>
        <w:shd w:val="clear" w:color="auto" w:fill="FFFFFF"/>
        <w:spacing w:after="0"/>
        <w:ind w:left="-1134" w:right="-284" w:firstLine="540"/>
        <w:jc w:val="both"/>
        <w:rPr>
          <w:rFonts w:ascii="Times New Roman" w:eastAsia="Times New Roman" w:hAnsi="Times New Roman" w:cs="Times New Roman"/>
          <w:sz w:val="24"/>
          <w:szCs w:val="24"/>
          <w:lang w:eastAsia="ru-RU"/>
        </w:rPr>
      </w:pPr>
      <w:r w:rsidRPr="00B517E1">
        <w:rPr>
          <w:rFonts w:ascii="Times New Roman" w:eastAsia="Times New Roman" w:hAnsi="Times New Roman" w:cs="Times New Roman"/>
          <w:sz w:val="24"/>
          <w:szCs w:val="24"/>
          <w:lang w:eastAsia="ru-RU"/>
        </w:rPr>
        <w:t> </w:t>
      </w:r>
    </w:p>
    <w:p w:rsidR="00147F6D" w:rsidRPr="00B517E1" w:rsidRDefault="00B517E1" w:rsidP="00B517E1">
      <w:pPr>
        <w:ind w:left="-1134" w:right="-284"/>
        <w:rPr>
          <w:rFonts w:ascii="Times New Roman" w:hAnsi="Times New Roman" w:cs="Times New Roman"/>
          <w:sz w:val="24"/>
          <w:szCs w:val="24"/>
        </w:rPr>
      </w:pPr>
    </w:p>
    <w:sectPr w:rsidR="00147F6D" w:rsidRPr="00B517E1" w:rsidSect="00B517E1">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9BE"/>
    <w:rsid w:val="001E66A1"/>
    <w:rsid w:val="0021638E"/>
    <w:rsid w:val="00593B71"/>
    <w:rsid w:val="00B517E1"/>
    <w:rsid w:val="00E92D08"/>
    <w:rsid w:val="00E955FD"/>
    <w:rsid w:val="00EA1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66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66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66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66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552190">
      <w:bodyDiv w:val="1"/>
      <w:marLeft w:val="0"/>
      <w:marRight w:val="0"/>
      <w:marTop w:val="0"/>
      <w:marBottom w:val="0"/>
      <w:divBdr>
        <w:top w:val="none" w:sz="0" w:space="0" w:color="auto"/>
        <w:left w:val="none" w:sz="0" w:space="0" w:color="auto"/>
        <w:bottom w:val="none" w:sz="0" w:space="0" w:color="auto"/>
        <w:right w:val="none" w:sz="0" w:space="0" w:color="auto"/>
      </w:divBdr>
      <w:divsChild>
        <w:div w:id="378478054">
          <w:marLeft w:val="0"/>
          <w:marRight w:val="0"/>
          <w:marTop w:val="120"/>
          <w:marBottom w:val="0"/>
          <w:divBdr>
            <w:top w:val="none" w:sz="0" w:space="0" w:color="auto"/>
            <w:left w:val="none" w:sz="0" w:space="0" w:color="auto"/>
            <w:bottom w:val="none" w:sz="0" w:space="0" w:color="auto"/>
            <w:right w:val="none" w:sz="0" w:space="0" w:color="auto"/>
          </w:divBdr>
        </w:div>
        <w:div w:id="432095010">
          <w:marLeft w:val="0"/>
          <w:marRight w:val="0"/>
          <w:marTop w:val="120"/>
          <w:marBottom w:val="0"/>
          <w:divBdr>
            <w:top w:val="none" w:sz="0" w:space="0" w:color="auto"/>
            <w:left w:val="none" w:sz="0" w:space="0" w:color="auto"/>
            <w:bottom w:val="none" w:sz="0" w:space="0" w:color="auto"/>
            <w:right w:val="none" w:sz="0" w:space="0" w:color="auto"/>
          </w:divBdr>
        </w:div>
        <w:div w:id="238369317">
          <w:marLeft w:val="0"/>
          <w:marRight w:val="0"/>
          <w:marTop w:val="120"/>
          <w:marBottom w:val="0"/>
          <w:divBdr>
            <w:top w:val="none" w:sz="0" w:space="0" w:color="auto"/>
            <w:left w:val="none" w:sz="0" w:space="0" w:color="auto"/>
            <w:bottom w:val="none" w:sz="0" w:space="0" w:color="auto"/>
            <w:right w:val="none" w:sz="0" w:space="0" w:color="auto"/>
          </w:divBdr>
        </w:div>
        <w:div w:id="982125556">
          <w:marLeft w:val="0"/>
          <w:marRight w:val="0"/>
          <w:marTop w:val="120"/>
          <w:marBottom w:val="0"/>
          <w:divBdr>
            <w:top w:val="none" w:sz="0" w:space="0" w:color="auto"/>
            <w:left w:val="none" w:sz="0" w:space="0" w:color="auto"/>
            <w:bottom w:val="none" w:sz="0" w:space="0" w:color="auto"/>
            <w:right w:val="none" w:sz="0" w:space="0" w:color="auto"/>
          </w:divBdr>
        </w:div>
        <w:div w:id="1188107557">
          <w:marLeft w:val="0"/>
          <w:marRight w:val="0"/>
          <w:marTop w:val="0"/>
          <w:marBottom w:val="0"/>
          <w:divBdr>
            <w:top w:val="none" w:sz="0" w:space="0" w:color="auto"/>
            <w:left w:val="none" w:sz="0" w:space="0" w:color="auto"/>
            <w:bottom w:val="none" w:sz="0" w:space="0" w:color="auto"/>
            <w:right w:val="none" w:sz="0" w:space="0" w:color="auto"/>
          </w:divBdr>
          <w:divsChild>
            <w:div w:id="151333986">
              <w:marLeft w:val="0"/>
              <w:marRight w:val="0"/>
              <w:marTop w:val="120"/>
              <w:marBottom w:val="0"/>
              <w:divBdr>
                <w:top w:val="none" w:sz="0" w:space="0" w:color="auto"/>
                <w:left w:val="none" w:sz="0" w:space="0" w:color="auto"/>
                <w:bottom w:val="none" w:sz="0" w:space="0" w:color="auto"/>
                <w:right w:val="none" w:sz="0" w:space="0" w:color="auto"/>
              </w:divBdr>
            </w:div>
          </w:divsChild>
        </w:div>
        <w:div w:id="1282421580">
          <w:marLeft w:val="0"/>
          <w:marRight w:val="0"/>
          <w:marTop w:val="0"/>
          <w:marBottom w:val="0"/>
          <w:divBdr>
            <w:top w:val="none" w:sz="0" w:space="0" w:color="auto"/>
            <w:left w:val="none" w:sz="0" w:space="0" w:color="auto"/>
            <w:bottom w:val="none" w:sz="0" w:space="0" w:color="auto"/>
            <w:right w:val="none" w:sz="0" w:space="0" w:color="auto"/>
          </w:divBdr>
        </w:div>
        <w:div w:id="1958024944">
          <w:marLeft w:val="0"/>
          <w:marRight w:val="0"/>
          <w:marTop w:val="120"/>
          <w:marBottom w:val="0"/>
          <w:divBdr>
            <w:top w:val="none" w:sz="0" w:space="0" w:color="auto"/>
            <w:left w:val="none" w:sz="0" w:space="0" w:color="auto"/>
            <w:bottom w:val="none" w:sz="0" w:space="0" w:color="auto"/>
            <w:right w:val="none" w:sz="0" w:space="0" w:color="auto"/>
          </w:divBdr>
        </w:div>
        <w:div w:id="293096814">
          <w:marLeft w:val="0"/>
          <w:marRight w:val="0"/>
          <w:marTop w:val="120"/>
          <w:marBottom w:val="0"/>
          <w:divBdr>
            <w:top w:val="none" w:sz="0" w:space="0" w:color="auto"/>
            <w:left w:val="none" w:sz="0" w:space="0" w:color="auto"/>
            <w:bottom w:val="none" w:sz="0" w:space="0" w:color="auto"/>
            <w:right w:val="none" w:sz="0" w:space="0" w:color="auto"/>
          </w:divBdr>
        </w:div>
        <w:div w:id="419258881">
          <w:marLeft w:val="0"/>
          <w:marRight w:val="0"/>
          <w:marTop w:val="120"/>
          <w:marBottom w:val="0"/>
          <w:divBdr>
            <w:top w:val="none" w:sz="0" w:space="0" w:color="auto"/>
            <w:left w:val="none" w:sz="0" w:space="0" w:color="auto"/>
            <w:bottom w:val="none" w:sz="0" w:space="0" w:color="auto"/>
            <w:right w:val="none" w:sz="0" w:space="0" w:color="auto"/>
          </w:divBdr>
        </w:div>
        <w:div w:id="1603799343">
          <w:marLeft w:val="0"/>
          <w:marRight w:val="0"/>
          <w:marTop w:val="120"/>
          <w:marBottom w:val="0"/>
          <w:divBdr>
            <w:top w:val="none" w:sz="0" w:space="0" w:color="auto"/>
            <w:left w:val="none" w:sz="0" w:space="0" w:color="auto"/>
            <w:bottom w:val="none" w:sz="0" w:space="0" w:color="auto"/>
            <w:right w:val="none" w:sz="0" w:space="0" w:color="auto"/>
          </w:divBdr>
        </w:div>
        <w:div w:id="897941385">
          <w:marLeft w:val="0"/>
          <w:marRight w:val="0"/>
          <w:marTop w:val="0"/>
          <w:marBottom w:val="0"/>
          <w:divBdr>
            <w:top w:val="none" w:sz="0" w:space="0" w:color="auto"/>
            <w:left w:val="none" w:sz="0" w:space="0" w:color="auto"/>
            <w:bottom w:val="none" w:sz="0" w:space="0" w:color="auto"/>
            <w:right w:val="none" w:sz="0" w:space="0" w:color="auto"/>
          </w:divBdr>
          <w:divsChild>
            <w:div w:id="1431772991">
              <w:marLeft w:val="0"/>
              <w:marRight w:val="0"/>
              <w:marTop w:val="120"/>
              <w:marBottom w:val="0"/>
              <w:divBdr>
                <w:top w:val="none" w:sz="0" w:space="0" w:color="auto"/>
                <w:left w:val="none" w:sz="0" w:space="0" w:color="auto"/>
                <w:bottom w:val="none" w:sz="0" w:space="0" w:color="auto"/>
                <w:right w:val="none" w:sz="0" w:space="0" w:color="auto"/>
              </w:divBdr>
            </w:div>
          </w:divsChild>
        </w:div>
        <w:div w:id="1185678921">
          <w:marLeft w:val="0"/>
          <w:marRight w:val="0"/>
          <w:marTop w:val="120"/>
          <w:marBottom w:val="0"/>
          <w:divBdr>
            <w:top w:val="none" w:sz="0" w:space="0" w:color="auto"/>
            <w:left w:val="none" w:sz="0" w:space="0" w:color="auto"/>
            <w:bottom w:val="none" w:sz="0" w:space="0" w:color="auto"/>
            <w:right w:val="none" w:sz="0" w:space="0" w:color="auto"/>
          </w:divBdr>
        </w:div>
        <w:div w:id="568736475">
          <w:marLeft w:val="0"/>
          <w:marRight w:val="0"/>
          <w:marTop w:val="120"/>
          <w:marBottom w:val="0"/>
          <w:divBdr>
            <w:top w:val="none" w:sz="0" w:space="0" w:color="auto"/>
            <w:left w:val="none" w:sz="0" w:space="0" w:color="auto"/>
            <w:bottom w:val="none" w:sz="0" w:space="0" w:color="auto"/>
            <w:right w:val="none" w:sz="0" w:space="0" w:color="auto"/>
          </w:divBdr>
        </w:div>
        <w:div w:id="2010596780">
          <w:marLeft w:val="0"/>
          <w:marRight w:val="0"/>
          <w:marTop w:val="120"/>
          <w:marBottom w:val="0"/>
          <w:divBdr>
            <w:top w:val="none" w:sz="0" w:space="0" w:color="auto"/>
            <w:left w:val="none" w:sz="0" w:space="0" w:color="auto"/>
            <w:bottom w:val="none" w:sz="0" w:space="0" w:color="auto"/>
            <w:right w:val="none" w:sz="0" w:space="0" w:color="auto"/>
          </w:divBdr>
        </w:div>
        <w:div w:id="1689940152">
          <w:marLeft w:val="0"/>
          <w:marRight w:val="0"/>
          <w:marTop w:val="120"/>
          <w:marBottom w:val="0"/>
          <w:divBdr>
            <w:top w:val="none" w:sz="0" w:space="0" w:color="auto"/>
            <w:left w:val="none" w:sz="0" w:space="0" w:color="auto"/>
            <w:bottom w:val="none" w:sz="0" w:space="0" w:color="auto"/>
            <w:right w:val="none" w:sz="0" w:space="0" w:color="auto"/>
          </w:divBdr>
        </w:div>
        <w:div w:id="1879121876">
          <w:marLeft w:val="0"/>
          <w:marRight w:val="0"/>
          <w:marTop w:val="120"/>
          <w:marBottom w:val="0"/>
          <w:divBdr>
            <w:top w:val="none" w:sz="0" w:space="0" w:color="auto"/>
            <w:left w:val="none" w:sz="0" w:space="0" w:color="auto"/>
            <w:bottom w:val="none" w:sz="0" w:space="0" w:color="auto"/>
            <w:right w:val="none" w:sz="0" w:space="0" w:color="auto"/>
          </w:divBdr>
        </w:div>
        <w:div w:id="1890342688">
          <w:marLeft w:val="0"/>
          <w:marRight w:val="0"/>
          <w:marTop w:val="0"/>
          <w:marBottom w:val="0"/>
          <w:divBdr>
            <w:top w:val="none" w:sz="0" w:space="0" w:color="auto"/>
            <w:left w:val="none" w:sz="0" w:space="0" w:color="auto"/>
            <w:bottom w:val="none" w:sz="0" w:space="0" w:color="auto"/>
            <w:right w:val="none" w:sz="0" w:space="0" w:color="auto"/>
          </w:divBdr>
          <w:divsChild>
            <w:div w:id="305623107">
              <w:marLeft w:val="0"/>
              <w:marRight w:val="0"/>
              <w:marTop w:val="120"/>
              <w:marBottom w:val="0"/>
              <w:divBdr>
                <w:top w:val="none" w:sz="0" w:space="0" w:color="auto"/>
                <w:left w:val="none" w:sz="0" w:space="0" w:color="auto"/>
                <w:bottom w:val="none" w:sz="0" w:space="0" w:color="auto"/>
                <w:right w:val="none" w:sz="0" w:space="0" w:color="auto"/>
              </w:divBdr>
            </w:div>
          </w:divsChild>
        </w:div>
        <w:div w:id="434136226">
          <w:marLeft w:val="0"/>
          <w:marRight w:val="0"/>
          <w:marTop w:val="0"/>
          <w:marBottom w:val="0"/>
          <w:divBdr>
            <w:top w:val="none" w:sz="0" w:space="0" w:color="auto"/>
            <w:left w:val="none" w:sz="0" w:space="0" w:color="auto"/>
            <w:bottom w:val="none" w:sz="0" w:space="0" w:color="auto"/>
            <w:right w:val="none" w:sz="0" w:space="0" w:color="auto"/>
          </w:divBdr>
        </w:div>
        <w:div w:id="896479914">
          <w:marLeft w:val="0"/>
          <w:marRight w:val="0"/>
          <w:marTop w:val="120"/>
          <w:marBottom w:val="0"/>
          <w:divBdr>
            <w:top w:val="none" w:sz="0" w:space="0" w:color="auto"/>
            <w:left w:val="none" w:sz="0" w:space="0" w:color="auto"/>
            <w:bottom w:val="none" w:sz="0" w:space="0" w:color="auto"/>
            <w:right w:val="none" w:sz="0" w:space="0" w:color="auto"/>
          </w:divBdr>
        </w:div>
        <w:div w:id="724792329">
          <w:marLeft w:val="0"/>
          <w:marRight w:val="0"/>
          <w:marTop w:val="0"/>
          <w:marBottom w:val="0"/>
          <w:divBdr>
            <w:top w:val="none" w:sz="0" w:space="0" w:color="auto"/>
            <w:left w:val="none" w:sz="0" w:space="0" w:color="auto"/>
            <w:bottom w:val="none" w:sz="0" w:space="0" w:color="auto"/>
            <w:right w:val="none" w:sz="0" w:space="0" w:color="auto"/>
          </w:divBdr>
          <w:divsChild>
            <w:div w:id="815491567">
              <w:marLeft w:val="0"/>
              <w:marRight w:val="0"/>
              <w:marTop w:val="120"/>
              <w:marBottom w:val="0"/>
              <w:divBdr>
                <w:top w:val="none" w:sz="0" w:space="0" w:color="auto"/>
                <w:left w:val="none" w:sz="0" w:space="0" w:color="auto"/>
                <w:bottom w:val="none" w:sz="0" w:space="0" w:color="auto"/>
                <w:right w:val="none" w:sz="0" w:space="0" w:color="auto"/>
              </w:divBdr>
            </w:div>
          </w:divsChild>
        </w:div>
        <w:div w:id="353381159">
          <w:marLeft w:val="0"/>
          <w:marRight w:val="0"/>
          <w:marTop w:val="120"/>
          <w:marBottom w:val="0"/>
          <w:divBdr>
            <w:top w:val="none" w:sz="0" w:space="0" w:color="auto"/>
            <w:left w:val="none" w:sz="0" w:space="0" w:color="auto"/>
            <w:bottom w:val="none" w:sz="0" w:space="0" w:color="auto"/>
            <w:right w:val="none" w:sz="0" w:space="0" w:color="auto"/>
          </w:divBdr>
        </w:div>
        <w:div w:id="1079060013">
          <w:marLeft w:val="0"/>
          <w:marRight w:val="0"/>
          <w:marTop w:val="0"/>
          <w:marBottom w:val="192"/>
          <w:divBdr>
            <w:top w:val="none" w:sz="0" w:space="0" w:color="auto"/>
            <w:left w:val="none" w:sz="0" w:space="0" w:color="auto"/>
            <w:bottom w:val="none" w:sz="0" w:space="0" w:color="auto"/>
            <w:right w:val="none" w:sz="0" w:space="0" w:color="auto"/>
          </w:divBdr>
          <w:divsChild>
            <w:div w:id="418452193">
              <w:marLeft w:val="0"/>
              <w:marRight w:val="0"/>
              <w:marTop w:val="120"/>
              <w:marBottom w:val="0"/>
              <w:divBdr>
                <w:top w:val="none" w:sz="0" w:space="0" w:color="auto"/>
                <w:left w:val="none" w:sz="0" w:space="0" w:color="auto"/>
                <w:bottom w:val="none" w:sz="0" w:space="0" w:color="auto"/>
                <w:right w:val="none" w:sz="0" w:space="0" w:color="auto"/>
              </w:divBdr>
            </w:div>
          </w:divsChild>
        </w:div>
        <w:div w:id="649138207">
          <w:marLeft w:val="0"/>
          <w:marRight w:val="0"/>
          <w:marTop w:val="120"/>
          <w:marBottom w:val="96"/>
          <w:divBdr>
            <w:top w:val="none" w:sz="0" w:space="0" w:color="auto"/>
            <w:left w:val="single" w:sz="24" w:space="0" w:color="CED3F1"/>
            <w:bottom w:val="none" w:sz="0" w:space="0" w:color="auto"/>
            <w:right w:val="none" w:sz="0" w:space="0" w:color="auto"/>
          </w:divBdr>
        </w:div>
        <w:div w:id="60518056">
          <w:marLeft w:val="0"/>
          <w:marRight w:val="0"/>
          <w:marTop w:val="120"/>
          <w:marBottom w:val="0"/>
          <w:divBdr>
            <w:top w:val="none" w:sz="0" w:space="0" w:color="auto"/>
            <w:left w:val="none" w:sz="0" w:space="0" w:color="auto"/>
            <w:bottom w:val="none" w:sz="0" w:space="0" w:color="auto"/>
            <w:right w:val="none" w:sz="0" w:space="0" w:color="auto"/>
          </w:divBdr>
        </w:div>
        <w:div w:id="1396587144">
          <w:marLeft w:val="0"/>
          <w:marRight w:val="0"/>
          <w:marTop w:val="0"/>
          <w:marBottom w:val="0"/>
          <w:divBdr>
            <w:top w:val="none" w:sz="0" w:space="0" w:color="auto"/>
            <w:left w:val="none" w:sz="0" w:space="0" w:color="auto"/>
            <w:bottom w:val="none" w:sz="0" w:space="0" w:color="auto"/>
            <w:right w:val="none" w:sz="0" w:space="0" w:color="auto"/>
          </w:divBdr>
          <w:divsChild>
            <w:div w:id="1071998982">
              <w:marLeft w:val="0"/>
              <w:marRight w:val="0"/>
              <w:marTop w:val="120"/>
              <w:marBottom w:val="0"/>
              <w:divBdr>
                <w:top w:val="none" w:sz="0" w:space="0" w:color="auto"/>
                <w:left w:val="none" w:sz="0" w:space="0" w:color="auto"/>
                <w:bottom w:val="none" w:sz="0" w:space="0" w:color="auto"/>
                <w:right w:val="none" w:sz="0" w:space="0" w:color="auto"/>
              </w:divBdr>
            </w:div>
          </w:divsChild>
        </w:div>
        <w:div w:id="367530322">
          <w:marLeft w:val="0"/>
          <w:marRight w:val="0"/>
          <w:marTop w:val="120"/>
          <w:marBottom w:val="0"/>
          <w:divBdr>
            <w:top w:val="none" w:sz="0" w:space="0" w:color="auto"/>
            <w:left w:val="none" w:sz="0" w:space="0" w:color="auto"/>
            <w:bottom w:val="none" w:sz="0" w:space="0" w:color="auto"/>
            <w:right w:val="none" w:sz="0" w:space="0" w:color="auto"/>
          </w:divBdr>
        </w:div>
        <w:div w:id="609318007">
          <w:marLeft w:val="0"/>
          <w:marRight w:val="0"/>
          <w:marTop w:val="0"/>
          <w:marBottom w:val="0"/>
          <w:divBdr>
            <w:top w:val="none" w:sz="0" w:space="0" w:color="auto"/>
            <w:left w:val="none" w:sz="0" w:space="0" w:color="auto"/>
            <w:bottom w:val="none" w:sz="0" w:space="0" w:color="auto"/>
            <w:right w:val="none" w:sz="0" w:space="0" w:color="auto"/>
          </w:divBdr>
          <w:divsChild>
            <w:div w:id="2125267585">
              <w:marLeft w:val="0"/>
              <w:marRight w:val="0"/>
              <w:marTop w:val="120"/>
              <w:marBottom w:val="0"/>
              <w:divBdr>
                <w:top w:val="none" w:sz="0" w:space="0" w:color="auto"/>
                <w:left w:val="none" w:sz="0" w:space="0" w:color="auto"/>
                <w:bottom w:val="none" w:sz="0" w:space="0" w:color="auto"/>
                <w:right w:val="none" w:sz="0" w:space="0" w:color="auto"/>
              </w:divBdr>
            </w:div>
          </w:divsChild>
        </w:div>
        <w:div w:id="298389384">
          <w:marLeft w:val="0"/>
          <w:marRight w:val="0"/>
          <w:marTop w:val="120"/>
          <w:marBottom w:val="0"/>
          <w:divBdr>
            <w:top w:val="none" w:sz="0" w:space="0" w:color="auto"/>
            <w:left w:val="none" w:sz="0" w:space="0" w:color="auto"/>
            <w:bottom w:val="none" w:sz="0" w:space="0" w:color="auto"/>
            <w:right w:val="none" w:sz="0" w:space="0" w:color="auto"/>
          </w:divBdr>
        </w:div>
        <w:div w:id="1418288425">
          <w:marLeft w:val="0"/>
          <w:marRight w:val="0"/>
          <w:marTop w:val="0"/>
          <w:marBottom w:val="0"/>
          <w:divBdr>
            <w:top w:val="none" w:sz="0" w:space="0" w:color="auto"/>
            <w:left w:val="none" w:sz="0" w:space="0" w:color="auto"/>
            <w:bottom w:val="none" w:sz="0" w:space="0" w:color="auto"/>
            <w:right w:val="none" w:sz="0" w:space="0" w:color="auto"/>
          </w:divBdr>
          <w:divsChild>
            <w:div w:id="1598637920">
              <w:marLeft w:val="0"/>
              <w:marRight w:val="0"/>
              <w:marTop w:val="120"/>
              <w:marBottom w:val="0"/>
              <w:divBdr>
                <w:top w:val="none" w:sz="0" w:space="0" w:color="auto"/>
                <w:left w:val="none" w:sz="0" w:space="0" w:color="auto"/>
                <w:bottom w:val="none" w:sz="0" w:space="0" w:color="auto"/>
                <w:right w:val="none" w:sz="0" w:space="0" w:color="auto"/>
              </w:divBdr>
            </w:div>
          </w:divsChild>
        </w:div>
        <w:div w:id="76027509">
          <w:marLeft w:val="0"/>
          <w:marRight w:val="0"/>
          <w:marTop w:val="120"/>
          <w:marBottom w:val="0"/>
          <w:divBdr>
            <w:top w:val="none" w:sz="0" w:space="0" w:color="auto"/>
            <w:left w:val="none" w:sz="0" w:space="0" w:color="auto"/>
            <w:bottom w:val="none" w:sz="0" w:space="0" w:color="auto"/>
            <w:right w:val="none" w:sz="0" w:space="0" w:color="auto"/>
          </w:divBdr>
        </w:div>
        <w:div w:id="178738042">
          <w:marLeft w:val="0"/>
          <w:marRight w:val="0"/>
          <w:marTop w:val="120"/>
          <w:marBottom w:val="0"/>
          <w:divBdr>
            <w:top w:val="none" w:sz="0" w:space="0" w:color="auto"/>
            <w:left w:val="none" w:sz="0" w:space="0" w:color="auto"/>
            <w:bottom w:val="none" w:sz="0" w:space="0" w:color="auto"/>
            <w:right w:val="none" w:sz="0" w:space="0" w:color="auto"/>
          </w:divBdr>
        </w:div>
        <w:div w:id="360279860">
          <w:marLeft w:val="0"/>
          <w:marRight w:val="0"/>
          <w:marTop w:val="120"/>
          <w:marBottom w:val="0"/>
          <w:divBdr>
            <w:top w:val="none" w:sz="0" w:space="0" w:color="auto"/>
            <w:left w:val="none" w:sz="0" w:space="0" w:color="auto"/>
            <w:bottom w:val="none" w:sz="0" w:space="0" w:color="auto"/>
            <w:right w:val="none" w:sz="0" w:space="0" w:color="auto"/>
          </w:divBdr>
        </w:div>
        <w:div w:id="1074668187">
          <w:marLeft w:val="0"/>
          <w:marRight w:val="0"/>
          <w:marTop w:val="120"/>
          <w:marBottom w:val="0"/>
          <w:divBdr>
            <w:top w:val="none" w:sz="0" w:space="0" w:color="auto"/>
            <w:left w:val="none" w:sz="0" w:space="0" w:color="auto"/>
            <w:bottom w:val="none" w:sz="0" w:space="0" w:color="auto"/>
            <w:right w:val="none" w:sz="0" w:space="0" w:color="auto"/>
          </w:divBdr>
        </w:div>
        <w:div w:id="704256502">
          <w:marLeft w:val="0"/>
          <w:marRight w:val="0"/>
          <w:marTop w:val="120"/>
          <w:marBottom w:val="0"/>
          <w:divBdr>
            <w:top w:val="none" w:sz="0" w:space="0" w:color="auto"/>
            <w:left w:val="none" w:sz="0" w:space="0" w:color="auto"/>
            <w:bottom w:val="none" w:sz="0" w:space="0" w:color="auto"/>
            <w:right w:val="none" w:sz="0" w:space="0" w:color="auto"/>
          </w:divBdr>
        </w:div>
        <w:div w:id="2102683177">
          <w:marLeft w:val="0"/>
          <w:marRight w:val="0"/>
          <w:marTop w:val="0"/>
          <w:marBottom w:val="0"/>
          <w:divBdr>
            <w:top w:val="none" w:sz="0" w:space="0" w:color="auto"/>
            <w:left w:val="none" w:sz="0" w:space="0" w:color="auto"/>
            <w:bottom w:val="none" w:sz="0" w:space="0" w:color="auto"/>
            <w:right w:val="none" w:sz="0" w:space="0" w:color="auto"/>
          </w:divBdr>
        </w:div>
        <w:div w:id="1604652029">
          <w:marLeft w:val="0"/>
          <w:marRight w:val="0"/>
          <w:marTop w:val="120"/>
          <w:marBottom w:val="0"/>
          <w:divBdr>
            <w:top w:val="none" w:sz="0" w:space="0" w:color="auto"/>
            <w:left w:val="none" w:sz="0" w:space="0" w:color="auto"/>
            <w:bottom w:val="none" w:sz="0" w:space="0" w:color="auto"/>
            <w:right w:val="none" w:sz="0" w:space="0" w:color="auto"/>
          </w:divBdr>
        </w:div>
        <w:div w:id="1756200839">
          <w:marLeft w:val="0"/>
          <w:marRight w:val="0"/>
          <w:marTop w:val="120"/>
          <w:marBottom w:val="0"/>
          <w:divBdr>
            <w:top w:val="none" w:sz="0" w:space="0" w:color="auto"/>
            <w:left w:val="none" w:sz="0" w:space="0" w:color="auto"/>
            <w:bottom w:val="none" w:sz="0" w:space="0" w:color="auto"/>
            <w:right w:val="none" w:sz="0" w:space="0" w:color="auto"/>
          </w:divBdr>
        </w:div>
        <w:div w:id="1539392247">
          <w:marLeft w:val="0"/>
          <w:marRight w:val="0"/>
          <w:marTop w:val="0"/>
          <w:marBottom w:val="0"/>
          <w:divBdr>
            <w:top w:val="none" w:sz="0" w:space="0" w:color="auto"/>
            <w:left w:val="none" w:sz="0" w:space="0" w:color="auto"/>
            <w:bottom w:val="none" w:sz="0" w:space="0" w:color="auto"/>
            <w:right w:val="none" w:sz="0" w:space="0" w:color="auto"/>
          </w:divBdr>
          <w:divsChild>
            <w:div w:id="397173979">
              <w:marLeft w:val="0"/>
              <w:marRight w:val="0"/>
              <w:marTop w:val="120"/>
              <w:marBottom w:val="0"/>
              <w:divBdr>
                <w:top w:val="none" w:sz="0" w:space="0" w:color="auto"/>
                <w:left w:val="none" w:sz="0" w:space="0" w:color="auto"/>
                <w:bottom w:val="none" w:sz="0" w:space="0" w:color="auto"/>
                <w:right w:val="none" w:sz="0" w:space="0" w:color="auto"/>
              </w:divBdr>
            </w:div>
          </w:divsChild>
        </w:div>
        <w:div w:id="274679369">
          <w:marLeft w:val="0"/>
          <w:marRight w:val="0"/>
          <w:marTop w:val="120"/>
          <w:marBottom w:val="0"/>
          <w:divBdr>
            <w:top w:val="none" w:sz="0" w:space="0" w:color="auto"/>
            <w:left w:val="none" w:sz="0" w:space="0" w:color="auto"/>
            <w:bottom w:val="none" w:sz="0" w:space="0" w:color="auto"/>
            <w:right w:val="none" w:sz="0" w:space="0" w:color="auto"/>
          </w:divBdr>
        </w:div>
        <w:div w:id="2066758048">
          <w:marLeft w:val="0"/>
          <w:marRight w:val="0"/>
          <w:marTop w:val="0"/>
          <w:marBottom w:val="0"/>
          <w:divBdr>
            <w:top w:val="none" w:sz="0" w:space="0" w:color="auto"/>
            <w:left w:val="none" w:sz="0" w:space="0" w:color="auto"/>
            <w:bottom w:val="none" w:sz="0" w:space="0" w:color="auto"/>
            <w:right w:val="none" w:sz="0" w:space="0" w:color="auto"/>
          </w:divBdr>
          <w:divsChild>
            <w:div w:id="3824112">
              <w:marLeft w:val="0"/>
              <w:marRight w:val="0"/>
              <w:marTop w:val="120"/>
              <w:marBottom w:val="0"/>
              <w:divBdr>
                <w:top w:val="none" w:sz="0" w:space="0" w:color="auto"/>
                <w:left w:val="none" w:sz="0" w:space="0" w:color="auto"/>
                <w:bottom w:val="none" w:sz="0" w:space="0" w:color="auto"/>
                <w:right w:val="none" w:sz="0" w:space="0" w:color="auto"/>
              </w:divBdr>
            </w:div>
          </w:divsChild>
        </w:div>
        <w:div w:id="980816411">
          <w:marLeft w:val="0"/>
          <w:marRight w:val="0"/>
          <w:marTop w:val="120"/>
          <w:marBottom w:val="0"/>
          <w:divBdr>
            <w:top w:val="none" w:sz="0" w:space="0" w:color="auto"/>
            <w:left w:val="none" w:sz="0" w:space="0" w:color="auto"/>
            <w:bottom w:val="none" w:sz="0" w:space="0" w:color="auto"/>
            <w:right w:val="none" w:sz="0" w:space="0" w:color="auto"/>
          </w:divBdr>
        </w:div>
        <w:div w:id="415596039">
          <w:marLeft w:val="0"/>
          <w:marRight w:val="0"/>
          <w:marTop w:val="0"/>
          <w:marBottom w:val="0"/>
          <w:divBdr>
            <w:top w:val="none" w:sz="0" w:space="0" w:color="auto"/>
            <w:left w:val="none" w:sz="0" w:space="0" w:color="auto"/>
            <w:bottom w:val="none" w:sz="0" w:space="0" w:color="auto"/>
            <w:right w:val="none" w:sz="0" w:space="0" w:color="auto"/>
          </w:divBdr>
          <w:divsChild>
            <w:div w:id="725833448">
              <w:marLeft w:val="0"/>
              <w:marRight w:val="0"/>
              <w:marTop w:val="120"/>
              <w:marBottom w:val="0"/>
              <w:divBdr>
                <w:top w:val="none" w:sz="0" w:space="0" w:color="auto"/>
                <w:left w:val="none" w:sz="0" w:space="0" w:color="auto"/>
                <w:bottom w:val="none" w:sz="0" w:space="0" w:color="auto"/>
                <w:right w:val="none" w:sz="0" w:space="0" w:color="auto"/>
              </w:divBdr>
            </w:div>
          </w:divsChild>
        </w:div>
        <w:div w:id="2091074162">
          <w:marLeft w:val="0"/>
          <w:marRight w:val="0"/>
          <w:marTop w:val="0"/>
          <w:marBottom w:val="0"/>
          <w:divBdr>
            <w:top w:val="none" w:sz="0" w:space="0" w:color="auto"/>
            <w:left w:val="none" w:sz="0" w:space="0" w:color="auto"/>
            <w:bottom w:val="none" w:sz="0" w:space="0" w:color="auto"/>
            <w:right w:val="none" w:sz="0" w:space="0" w:color="auto"/>
          </w:divBdr>
        </w:div>
        <w:div w:id="697970249">
          <w:marLeft w:val="0"/>
          <w:marRight w:val="0"/>
          <w:marTop w:val="120"/>
          <w:marBottom w:val="0"/>
          <w:divBdr>
            <w:top w:val="none" w:sz="0" w:space="0" w:color="auto"/>
            <w:left w:val="none" w:sz="0" w:space="0" w:color="auto"/>
            <w:bottom w:val="none" w:sz="0" w:space="0" w:color="auto"/>
            <w:right w:val="none" w:sz="0" w:space="0" w:color="auto"/>
          </w:divBdr>
        </w:div>
        <w:div w:id="790826161">
          <w:marLeft w:val="0"/>
          <w:marRight w:val="0"/>
          <w:marTop w:val="0"/>
          <w:marBottom w:val="0"/>
          <w:divBdr>
            <w:top w:val="none" w:sz="0" w:space="0" w:color="auto"/>
            <w:left w:val="none" w:sz="0" w:space="0" w:color="auto"/>
            <w:bottom w:val="none" w:sz="0" w:space="0" w:color="auto"/>
            <w:right w:val="none" w:sz="0" w:space="0" w:color="auto"/>
          </w:divBdr>
          <w:divsChild>
            <w:div w:id="1180511133">
              <w:marLeft w:val="0"/>
              <w:marRight w:val="0"/>
              <w:marTop w:val="120"/>
              <w:marBottom w:val="0"/>
              <w:divBdr>
                <w:top w:val="none" w:sz="0" w:space="0" w:color="auto"/>
                <w:left w:val="none" w:sz="0" w:space="0" w:color="auto"/>
                <w:bottom w:val="none" w:sz="0" w:space="0" w:color="auto"/>
                <w:right w:val="none" w:sz="0" w:space="0" w:color="auto"/>
              </w:divBdr>
            </w:div>
          </w:divsChild>
        </w:div>
        <w:div w:id="2022511447">
          <w:marLeft w:val="0"/>
          <w:marRight w:val="0"/>
          <w:marTop w:val="0"/>
          <w:marBottom w:val="0"/>
          <w:divBdr>
            <w:top w:val="none" w:sz="0" w:space="0" w:color="auto"/>
            <w:left w:val="none" w:sz="0" w:space="0" w:color="auto"/>
            <w:bottom w:val="none" w:sz="0" w:space="0" w:color="auto"/>
            <w:right w:val="none" w:sz="0" w:space="0" w:color="auto"/>
          </w:divBdr>
        </w:div>
        <w:div w:id="2036495368">
          <w:marLeft w:val="0"/>
          <w:marRight w:val="0"/>
          <w:marTop w:val="120"/>
          <w:marBottom w:val="0"/>
          <w:divBdr>
            <w:top w:val="none" w:sz="0" w:space="0" w:color="auto"/>
            <w:left w:val="none" w:sz="0" w:space="0" w:color="auto"/>
            <w:bottom w:val="none" w:sz="0" w:space="0" w:color="auto"/>
            <w:right w:val="none" w:sz="0" w:space="0" w:color="auto"/>
          </w:divBdr>
        </w:div>
        <w:div w:id="1898585516">
          <w:marLeft w:val="0"/>
          <w:marRight w:val="0"/>
          <w:marTop w:val="0"/>
          <w:marBottom w:val="0"/>
          <w:divBdr>
            <w:top w:val="none" w:sz="0" w:space="0" w:color="auto"/>
            <w:left w:val="none" w:sz="0" w:space="0" w:color="auto"/>
            <w:bottom w:val="none" w:sz="0" w:space="0" w:color="auto"/>
            <w:right w:val="none" w:sz="0" w:space="0" w:color="auto"/>
          </w:divBdr>
          <w:divsChild>
            <w:div w:id="222833937">
              <w:marLeft w:val="0"/>
              <w:marRight w:val="0"/>
              <w:marTop w:val="120"/>
              <w:marBottom w:val="0"/>
              <w:divBdr>
                <w:top w:val="none" w:sz="0" w:space="0" w:color="auto"/>
                <w:left w:val="none" w:sz="0" w:space="0" w:color="auto"/>
                <w:bottom w:val="none" w:sz="0" w:space="0" w:color="auto"/>
                <w:right w:val="none" w:sz="0" w:space="0" w:color="auto"/>
              </w:divBdr>
            </w:div>
          </w:divsChild>
        </w:div>
        <w:div w:id="1317488409">
          <w:marLeft w:val="0"/>
          <w:marRight w:val="0"/>
          <w:marTop w:val="0"/>
          <w:marBottom w:val="0"/>
          <w:divBdr>
            <w:top w:val="none" w:sz="0" w:space="0" w:color="auto"/>
            <w:left w:val="none" w:sz="0" w:space="0" w:color="auto"/>
            <w:bottom w:val="none" w:sz="0" w:space="0" w:color="auto"/>
            <w:right w:val="none" w:sz="0" w:space="0" w:color="auto"/>
          </w:divBdr>
        </w:div>
        <w:div w:id="966818436">
          <w:marLeft w:val="0"/>
          <w:marRight w:val="0"/>
          <w:marTop w:val="120"/>
          <w:marBottom w:val="0"/>
          <w:divBdr>
            <w:top w:val="none" w:sz="0" w:space="0" w:color="auto"/>
            <w:left w:val="none" w:sz="0" w:space="0" w:color="auto"/>
            <w:bottom w:val="none" w:sz="0" w:space="0" w:color="auto"/>
            <w:right w:val="none" w:sz="0" w:space="0" w:color="auto"/>
          </w:divBdr>
        </w:div>
        <w:div w:id="1125153509">
          <w:marLeft w:val="0"/>
          <w:marRight w:val="0"/>
          <w:marTop w:val="120"/>
          <w:marBottom w:val="0"/>
          <w:divBdr>
            <w:top w:val="none" w:sz="0" w:space="0" w:color="auto"/>
            <w:left w:val="none" w:sz="0" w:space="0" w:color="auto"/>
            <w:bottom w:val="none" w:sz="0" w:space="0" w:color="auto"/>
            <w:right w:val="none" w:sz="0" w:space="0" w:color="auto"/>
          </w:divBdr>
        </w:div>
        <w:div w:id="1411390709">
          <w:marLeft w:val="0"/>
          <w:marRight w:val="0"/>
          <w:marTop w:val="0"/>
          <w:marBottom w:val="0"/>
          <w:divBdr>
            <w:top w:val="none" w:sz="0" w:space="0" w:color="auto"/>
            <w:left w:val="none" w:sz="0" w:space="0" w:color="auto"/>
            <w:bottom w:val="none" w:sz="0" w:space="0" w:color="auto"/>
            <w:right w:val="none" w:sz="0" w:space="0" w:color="auto"/>
          </w:divBdr>
          <w:divsChild>
            <w:div w:id="1320884561">
              <w:marLeft w:val="0"/>
              <w:marRight w:val="0"/>
              <w:marTop w:val="120"/>
              <w:marBottom w:val="0"/>
              <w:divBdr>
                <w:top w:val="none" w:sz="0" w:space="0" w:color="auto"/>
                <w:left w:val="none" w:sz="0" w:space="0" w:color="auto"/>
                <w:bottom w:val="none" w:sz="0" w:space="0" w:color="auto"/>
                <w:right w:val="none" w:sz="0" w:space="0" w:color="auto"/>
              </w:divBdr>
            </w:div>
          </w:divsChild>
        </w:div>
        <w:div w:id="2089308695">
          <w:marLeft w:val="0"/>
          <w:marRight w:val="0"/>
          <w:marTop w:val="0"/>
          <w:marBottom w:val="0"/>
          <w:divBdr>
            <w:top w:val="none" w:sz="0" w:space="0" w:color="auto"/>
            <w:left w:val="none" w:sz="0" w:space="0" w:color="auto"/>
            <w:bottom w:val="none" w:sz="0" w:space="0" w:color="auto"/>
            <w:right w:val="none" w:sz="0" w:space="0" w:color="auto"/>
          </w:divBdr>
        </w:div>
        <w:div w:id="1667974047">
          <w:marLeft w:val="0"/>
          <w:marRight w:val="0"/>
          <w:marTop w:val="120"/>
          <w:marBottom w:val="0"/>
          <w:divBdr>
            <w:top w:val="none" w:sz="0" w:space="0" w:color="auto"/>
            <w:left w:val="none" w:sz="0" w:space="0" w:color="auto"/>
            <w:bottom w:val="none" w:sz="0" w:space="0" w:color="auto"/>
            <w:right w:val="none" w:sz="0" w:space="0" w:color="auto"/>
          </w:divBdr>
        </w:div>
        <w:div w:id="1072236958">
          <w:marLeft w:val="0"/>
          <w:marRight w:val="0"/>
          <w:marTop w:val="120"/>
          <w:marBottom w:val="0"/>
          <w:divBdr>
            <w:top w:val="none" w:sz="0" w:space="0" w:color="auto"/>
            <w:left w:val="none" w:sz="0" w:space="0" w:color="auto"/>
            <w:bottom w:val="none" w:sz="0" w:space="0" w:color="auto"/>
            <w:right w:val="none" w:sz="0" w:space="0" w:color="auto"/>
          </w:divBdr>
        </w:div>
        <w:div w:id="1961574251">
          <w:marLeft w:val="0"/>
          <w:marRight w:val="0"/>
          <w:marTop w:val="120"/>
          <w:marBottom w:val="0"/>
          <w:divBdr>
            <w:top w:val="none" w:sz="0" w:space="0" w:color="auto"/>
            <w:left w:val="none" w:sz="0" w:space="0" w:color="auto"/>
            <w:bottom w:val="none" w:sz="0" w:space="0" w:color="auto"/>
            <w:right w:val="none" w:sz="0" w:space="0" w:color="auto"/>
          </w:divBdr>
        </w:div>
        <w:div w:id="1992827692">
          <w:marLeft w:val="0"/>
          <w:marRight w:val="0"/>
          <w:marTop w:val="120"/>
          <w:marBottom w:val="0"/>
          <w:divBdr>
            <w:top w:val="none" w:sz="0" w:space="0" w:color="auto"/>
            <w:left w:val="none" w:sz="0" w:space="0" w:color="auto"/>
            <w:bottom w:val="none" w:sz="0" w:space="0" w:color="auto"/>
            <w:right w:val="none" w:sz="0" w:space="0" w:color="auto"/>
          </w:divBdr>
        </w:div>
        <w:div w:id="1746731127">
          <w:marLeft w:val="0"/>
          <w:marRight w:val="0"/>
          <w:marTop w:val="120"/>
          <w:marBottom w:val="0"/>
          <w:divBdr>
            <w:top w:val="none" w:sz="0" w:space="0" w:color="auto"/>
            <w:left w:val="none" w:sz="0" w:space="0" w:color="auto"/>
            <w:bottom w:val="none" w:sz="0" w:space="0" w:color="auto"/>
            <w:right w:val="none" w:sz="0" w:space="0" w:color="auto"/>
          </w:divBdr>
        </w:div>
        <w:div w:id="1371229382">
          <w:marLeft w:val="0"/>
          <w:marRight w:val="0"/>
          <w:marTop w:val="120"/>
          <w:marBottom w:val="0"/>
          <w:divBdr>
            <w:top w:val="none" w:sz="0" w:space="0" w:color="auto"/>
            <w:left w:val="none" w:sz="0" w:space="0" w:color="auto"/>
            <w:bottom w:val="none" w:sz="0" w:space="0" w:color="auto"/>
            <w:right w:val="none" w:sz="0" w:space="0" w:color="auto"/>
          </w:divBdr>
        </w:div>
        <w:div w:id="1691056531">
          <w:marLeft w:val="0"/>
          <w:marRight w:val="0"/>
          <w:marTop w:val="120"/>
          <w:marBottom w:val="0"/>
          <w:divBdr>
            <w:top w:val="none" w:sz="0" w:space="0" w:color="auto"/>
            <w:left w:val="none" w:sz="0" w:space="0" w:color="auto"/>
            <w:bottom w:val="none" w:sz="0" w:space="0" w:color="auto"/>
            <w:right w:val="none" w:sz="0" w:space="0" w:color="auto"/>
          </w:divBdr>
        </w:div>
        <w:div w:id="548734006">
          <w:marLeft w:val="0"/>
          <w:marRight w:val="0"/>
          <w:marTop w:val="120"/>
          <w:marBottom w:val="0"/>
          <w:divBdr>
            <w:top w:val="none" w:sz="0" w:space="0" w:color="auto"/>
            <w:left w:val="none" w:sz="0" w:space="0" w:color="auto"/>
            <w:bottom w:val="none" w:sz="0" w:space="0" w:color="auto"/>
            <w:right w:val="none" w:sz="0" w:space="0" w:color="auto"/>
          </w:divBdr>
        </w:div>
        <w:div w:id="321857423">
          <w:marLeft w:val="0"/>
          <w:marRight w:val="0"/>
          <w:marTop w:val="120"/>
          <w:marBottom w:val="0"/>
          <w:divBdr>
            <w:top w:val="none" w:sz="0" w:space="0" w:color="auto"/>
            <w:left w:val="none" w:sz="0" w:space="0" w:color="auto"/>
            <w:bottom w:val="none" w:sz="0" w:space="0" w:color="auto"/>
            <w:right w:val="none" w:sz="0" w:space="0" w:color="auto"/>
          </w:divBdr>
        </w:div>
        <w:div w:id="91305320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0822/ec459f13483f7f47883f57fda6aace1b2cb86ac4/" TargetMode="External"/><Relationship Id="rId13" Type="http://schemas.openxmlformats.org/officeDocument/2006/relationships/hyperlink" Target="http://www.consultant.ru/document/cons_doc_LAW_210188/44fbaaf9220e76e2b2b8e2675e1a515297f596e3/" TargetMode="External"/><Relationship Id="rId18" Type="http://schemas.openxmlformats.org/officeDocument/2006/relationships/hyperlink" Target="http://www.consultant.ru/document/cons_doc_LAW_322600/" TargetMode="External"/><Relationship Id="rId26" Type="http://schemas.openxmlformats.org/officeDocument/2006/relationships/hyperlink" Target="http://www.consultant.ru/document/cons_doc_LAW_318940/bd630eb885f7ac3659a20f7f0eb4d79e8b4bde25/" TargetMode="External"/><Relationship Id="rId3" Type="http://schemas.openxmlformats.org/officeDocument/2006/relationships/settings" Target="settings.xml"/><Relationship Id="rId21" Type="http://schemas.openxmlformats.org/officeDocument/2006/relationships/hyperlink" Target="http://www.consultant.ru/document/cons_doc_LAW_210188/44fbaaf9220e76e2b2b8e2675e1a515297f596e3/" TargetMode="External"/><Relationship Id="rId7" Type="http://schemas.openxmlformats.org/officeDocument/2006/relationships/hyperlink" Target="http://www.consultant.ru/document/cons_doc_LAW_314534/1def8ad33b5979aa70a79a0311cb2b8d63124528/" TargetMode="External"/><Relationship Id="rId12" Type="http://schemas.openxmlformats.org/officeDocument/2006/relationships/hyperlink" Target="http://www.consultant.ru/document/cons_doc_LAW_145179/961ccc37efd26894e9546c65dee0b86bb9932ace/" TargetMode="External"/><Relationship Id="rId17" Type="http://schemas.openxmlformats.org/officeDocument/2006/relationships/hyperlink" Target="http://www.consultant.ru/document/cons_doc_LAW_210188/44fbaaf9220e76e2b2b8e2675e1a515297f596e3/" TargetMode="External"/><Relationship Id="rId25" Type="http://schemas.openxmlformats.org/officeDocument/2006/relationships/hyperlink" Target="http://www.consultant.ru/document/cons_doc_LAW_210188/44fbaaf9220e76e2b2b8e2675e1a515297f596e3/"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www.consultant.ru/document/cons_doc_LAW_210188/44fbaaf9220e76e2b2b8e2675e1a515297f596e3/" TargetMode="External"/><Relationship Id="rId20" Type="http://schemas.openxmlformats.org/officeDocument/2006/relationships/hyperlink" Target="http://www.consultant.ru/document/cons_doc_LAW_182748/d672b2bc12ea6fd5a1e348296701bc6da1be6060/" TargetMode="External"/><Relationship Id="rId29" Type="http://schemas.openxmlformats.org/officeDocument/2006/relationships/hyperlink" Target="http://www.consultant.ru/document/cons_doc_LAW_318940/fe4565bc56b765620bfaaf0155a4f389e6d47371/" TargetMode="External"/><Relationship Id="rId1" Type="http://schemas.openxmlformats.org/officeDocument/2006/relationships/styles" Target="styles.xml"/><Relationship Id="rId6" Type="http://schemas.openxmlformats.org/officeDocument/2006/relationships/hyperlink" Target="http://www.consultant.ru/document/cons_doc_LAW_314534/1a6225b67fa9092b70c762cda9c29b418baf1605/" TargetMode="External"/><Relationship Id="rId11" Type="http://schemas.openxmlformats.org/officeDocument/2006/relationships/hyperlink" Target="http://www.consultant.ru/document/cons_doc_LAW_210188/44fbaaf9220e76e2b2b8e2675e1a515297f596e3/" TargetMode="External"/><Relationship Id="rId24" Type="http://schemas.openxmlformats.org/officeDocument/2006/relationships/hyperlink" Target="http://www.consultant.ru/document/cons_doc_LAW_318940/bd630eb885f7ac3659a20f7f0eb4d79e8b4bde25/" TargetMode="External"/><Relationship Id="rId32" Type="http://schemas.openxmlformats.org/officeDocument/2006/relationships/fontTable" Target="fontTable.xml"/><Relationship Id="rId5" Type="http://schemas.openxmlformats.org/officeDocument/2006/relationships/hyperlink" Target="http://www.consultant.ru/document/cons_doc_LAW_314534/1def8ad33b5979aa70a79a0311cb2b8d63124528/" TargetMode="External"/><Relationship Id="rId15" Type="http://schemas.openxmlformats.org/officeDocument/2006/relationships/hyperlink" Target="http://www.consultant.ru/document/cons_doc_LAW_210188/44fbaaf9220e76e2b2b8e2675e1a515297f596e3/" TargetMode="External"/><Relationship Id="rId23" Type="http://schemas.openxmlformats.org/officeDocument/2006/relationships/hyperlink" Target="http://www.consultant.ru/document/cons_doc_LAW_152149/84096e314fd6fedacf8f312fcc2cba4951d3b709/" TargetMode="External"/><Relationship Id="rId28" Type="http://schemas.openxmlformats.org/officeDocument/2006/relationships/hyperlink" Target="http://www.consultant.ru/document/cons_doc_LAW_210188/44fbaaf9220e76e2b2b8e2675e1a515297f596e3/" TargetMode="External"/><Relationship Id="rId10" Type="http://schemas.openxmlformats.org/officeDocument/2006/relationships/hyperlink" Target="http://www.consultant.ru/document/cons_doc_LAW_182748/d672b2bc12ea6fd5a1e348296701bc6da1be6060/" TargetMode="External"/><Relationship Id="rId19" Type="http://schemas.openxmlformats.org/officeDocument/2006/relationships/hyperlink" Target="http://www.consultant.ru/document/cons_doc_LAW_145179/961ccc37efd26894e9546c65dee0b86bb9932ace/" TargetMode="External"/><Relationship Id="rId31" Type="http://schemas.openxmlformats.org/officeDocument/2006/relationships/hyperlink" Target="http://www.consultant.ru/document/cons_doc_LAW_322600/" TargetMode="External"/><Relationship Id="rId4" Type="http://schemas.openxmlformats.org/officeDocument/2006/relationships/webSettings" Target="webSettings.xml"/><Relationship Id="rId9" Type="http://schemas.openxmlformats.org/officeDocument/2006/relationships/hyperlink" Target="http://www.consultant.ru/document/cons_doc_LAW_182748/d672b2bc12ea6fd5a1e348296701bc6da1be6060/" TargetMode="External"/><Relationship Id="rId14" Type="http://schemas.openxmlformats.org/officeDocument/2006/relationships/hyperlink" Target="http://www.consultant.ru/document/cons_doc_LAW_128866/" TargetMode="External"/><Relationship Id="rId22" Type="http://schemas.openxmlformats.org/officeDocument/2006/relationships/hyperlink" Target="http://www.consultant.ru/document/cons_doc_LAW_210188/44fbaaf9220e76e2b2b8e2675e1a515297f596e3/" TargetMode="External"/><Relationship Id="rId27" Type="http://schemas.openxmlformats.org/officeDocument/2006/relationships/hyperlink" Target="http://www.consultant.ru/document/cons_doc_LAW_145179/961ccc37efd26894e9546c65dee0b86bb9932ace/" TargetMode="External"/><Relationship Id="rId30" Type="http://schemas.openxmlformats.org/officeDocument/2006/relationships/hyperlink" Target="http://www.consultant.ru/document/cons_doc_LAW_210188/44fbaaf9220e76e2b2b8e2675e1a515297f596e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2899</Words>
  <Characters>16528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5</cp:revision>
  <cp:lastPrinted>2019-04-25T04:32:00Z</cp:lastPrinted>
  <dcterms:created xsi:type="dcterms:W3CDTF">2019-04-24T04:24:00Z</dcterms:created>
  <dcterms:modified xsi:type="dcterms:W3CDTF">2019-05-15T04:48:00Z</dcterms:modified>
</cp:coreProperties>
</file>