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75" w:rsidRDefault="00635175" w:rsidP="00635175">
      <w:pPr>
        <w:spacing w:line="240" w:lineRule="auto"/>
        <w:ind w:left="5387"/>
        <w:outlineLvl w:val="0"/>
        <w:rPr>
          <w:bCs/>
          <w:kern w:val="36"/>
          <w:sz w:val="22"/>
          <w:lang w:eastAsia="ru-RU"/>
        </w:rPr>
      </w:pPr>
    </w:p>
    <w:p w:rsidR="00635175" w:rsidRDefault="00635175" w:rsidP="000227A5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УТВЕРЖДЕН</w:t>
      </w:r>
    </w:p>
    <w:p w:rsidR="00635175" w:rsidRDefault="00635175" w:rsidP="000227A5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приказом директора Муниципального бюджетного учреждения культуры «Красногорская межпоселенческая библиотека»</w:t>
      </w:r>
    </w:p>
    <w:p w:rsidR="00635175" w:rsidRDefault="00F46E74" w:rsidP="000227A5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 xml:space="preserve">« 13 </w:t>
      </w:r>
      <w:r w:rsidR="00635175">
        <w:rPr>
          <w:bCs/>
          <w:kern w:val="36"/>
          <w:sz w:val="22"/>
          <w:lang w:eastAsia="ru-RU"/>
        </w:rPr>
        <w:t xml:space="preserve">» </w:t>
      </w:r>
      <w:r>
        <w:rPr>
          <w:bCs/>
          <w:kern w:val="36"/>
          <w:sz w:val="22"/>
          <w:lang w:eastAsia="ru-RU"/>
        </w:rPr>
        <w:t>июля 2017 года № 20</w:t>
      </w:r>
    </w:p>
    <w:p w:rsidR="00635175" w:rsidRDefault="00635175" w:rsidP="00635175">
      <w:pPr>
        <w:outlineLvl w:val="0"/>
        <w:rPr>
          <w:b/>
          <w:bCs/>
          <w:kern w:val="36"/>
          <w:szCs w:val="28"/>
          <w:lang w:eastAsia="ru-RU"/>
        </w:rPr>
      </w:pPr>
    </w:p>
    <w:p w:rsidR="00635175" w:rsidRDefault="00635175" w:rsidP="00635175">
      <w:pPr>
        <w:outlineLvl w:val="0"/>
        <w:rPr>
          <w:b/>
          <w:bCs/>
          <w:kern w:val="36"/>
          <w:szCs w:val="28"/>
          <w:lang w:eastAsia="ru-RU"/>
        </w:rPr>
      </w:pPr>
    </w:p>
    <w:p w:rsidR="00635175" w:rsidRDefault="00635175" w:rsidP="00635175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 xml:space="preserve">Положение об антикоррупционной политике </w:t>
      </w:r>
    </w:p>
    <w:p w:rsidR="00635175" w:rsidRDefault="00635175" w:rsidP="00635175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>Муниципального бюджетного учреждения культуры «Красногорская межпоселенческая библиотека»</w:t>
      </w:r>
    </w:p>
    <w:p w:rsidR="00635175" w:rsidRDefault="00635175" w:rsidP="00635175"/>
    <w:p w:rsidR="00635175" w:rsidRDefault="00635175" w:rsidP="00635175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635175" w:rsidRDefault="00635175" w:rsidP="00635175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</w:pPr>
      <w:proofErr w:type="gramStart"/>
      <w:r>
        <w:rPr>
          <w:sz w:val="24"/>
          <w:szCs w:val="24"/>
        </w:rPr>
        <w:t>Положение об антикоррупционной по</w:t>
      </w:r>
      <w:bookmarkStart w:id="0" w:name="_GoBack"/>
      <w:bookmarkEnd w:id="0"/>
      <w:r>
        <w:rPr>
          <w:sz w:val="24"/>
          <w:szCs w:val="24"/>
        </w:rPr>
        <w:t xml:space="preserve">литике (далее - Антикоррупционная политика) </w:t>
      </w:r>
      <w:r>
        <w:rPr>
          <w:rFonts w:eastAsia="Times New Roman"/>
          <w:spacing w:val="2"/>
          <w:sz w:val="24"/>
          <w:szCs w:val="24"/>
          <w:lang w:eastAsia="ru-RU"/>
        </w:rPr>
        <w:t xml:space="preserve">Муниципального бюджетного учреждения культуры «Красногорская межпоселенческая библиотека» </w:t>
      </w:r>
      <w:r>
        <w:rPr>
          <w:sz w:val="24"/>
          <w:szCs w:val="24"/>
        </w:rPr>
        <w:t xml:space="preserve">(далее – Учреждение) разработана в соответствии с Федеральным законом от 25 декабря 2008 года № 273-ФЗ «О противодействии коррупции» и Методическими рекомендациями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Федерации. </w:t>
      </w:r>
      <w:proofErr w:type="gramEnd"/>
    </w:p>
    <w:p w:rsidR="00635175" w:rsidRDefault="00635175" w:rsidP="00635175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</w:pPr>
      <w:r>
        <w:rPr>
          <w:sz w:val="24"/>
          <w:szCs w:val="24"/>
        </w:rPr>
        <w:t xml:space="preserve">Антикоррупционная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</w:t>
      </w:r>
    </w:p>
    <w:p w:rsidR="00635175" w:rsidRDefault="00635175" w:rsidP="00635175">
      <w:pPr>
        <w:pStyle w:val="a3"/>
        <w:shd w:val="clear" w:color="auto" w:fill="FFFFFF"/>
        <w:ind w:left="567"/>
        <w:jc w:val="both"/>
        <w:textAlignment w:val="baseline"/>
        <w:rPr>
          <w:sz w:val="24"/>
          <w:szCs w:val="24"/>
        </w:rPr>
      </w:pPr>
    </w:p>
    <w:p w:rsidR="00635175" w:rsidRDefault="00635175" w:rsidP="00635175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ab/>
        <w:t>Цели и задачи</w:t>
      </w:r>
    </w:p>
    <w:p w:rsidR="00635175" w:rsidRDefault="00635175" w:rsidP="00635175">
      <w:pPr>
        <w:pStyle w:val="a3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</w:pPr>
      <w:r>
        <w:rPr>
          <w:sz w:val="24"/>
          <w:szCs w:val="24"/>
        </w:rPr>
        <w:t xml:space="preserve">Основными целями антикоррупционной политики Учреждения являются: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а) предупреждение коррупции в Учреждении;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обеспечение неотвратимости наказания за коррупционные проявления;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в) формирование антикоррупционного сознания у работников Учреждения.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Основные задачи антикоррупционной политики Учреждения: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а) формирование у работников единообразного понимания позиции Учреждения о неприятии коррупции в любых формах и проявлениях;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установление обязанности работников Учреждения знать и соблюдать ключевые нормы антикоррупционного законодательства, требования настоящей политики;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в) минимизация риска вовлечения работников Учреждения в коррупционную деятельность;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г) обеспечение ответственности работников за коррупционные проявления;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д) мониторинг эффективности внедренных антикоррупционных мер (стандартов, процедур и т.п.).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</w:p>
    <w:p w:rsidR="00635175" w:rsidRDefault="00635175" w:rsidP="00635175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b/>
          <w:sz w:val="24"/>
          <w:szCs w:val="24"/>
        </w:rPr>
        <w:tab/>
        <w:t>Используемые понятия и определения</w:t>
      </w:r>
    </w:p>
    <w:p w:rsidR="00635175" w:rsidRDefault="00635175" w:rsidP="00635175">
      <w:pPr>
        <w:pStyle w:val="a3"/>
        <w:numPr>
          <w:ilvl w:val="0"/>
          <w:numId w:val="4"/>
        </w:numPr>
        <w:shd w:val="clear" w:color="auto" w:fill="FFFFFF"/>
        <w:ind w:left="0" w:firstLine="567"/>
        <w:jc w:val="both"/>
        <w:textAlignment w:val="baseline"/>
      </w:pPr>
      <w:proofErr w:type="gramStart"/>
      <w:r>
        <w:rPr>
          <w:sz w:val="24"/>
          <w:szCs w:val="24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sz w:val="24"/>
          <w:szCs w:val="24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635175" w:rsidRDefault="00635175" w:rsidP="00635175">
      <w:pPr>
        <w:pStyle w:val="a3"/>
        <w:numPr>
          <w:ilvl w:val="0"/>
          <w:numId w:val="4"/>
        </w:numPr>
        <w:shd w:val="clear" w:color="auto" w:fill="FFFFFF"/>
        <w:ind w:left="0" w:firstLine="567"/>
        <w:jc w:val="both"/>
        <w:textAlignment w:val="baseline"/>
      </w:pPr>
      <w:r>
        <w:rPr>
          <w:sz w:val="24"/>
          <w:szCs w:val="24"/>
        </w:rPr>
        <w:lastRenderedPageBreak/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635175" w:rsidRDefault="00635175" w:rsidP="00635175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Предупреждение коррупции – деятельность Учреждения,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Контрагент – любое российское или иностранное юридическое, или физическое лицо, с которым Учреждение вступает в договорные отношения, за исключением трудовых отношений.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пункте 7 раздела III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>
        <w:rPr>
          <w:sz w:val="24"/>
          <w:szCs w:val="24"/>
        </w:rPr>
        <w:t xml:space="preserve">), гражданами или организациями, с которыми лицо, указанное в пункте 7 раздела III настоящего положения и (или) лица, состоящие с ним в близком родстве или свойстве, связаны имущественными, корпоративными или иными близкими отношениями. </w:t>
      </w:r>
    </w:p>
    <w:p w:rsidR="00635175" w:rsidRDefault="00635175" w:rsidP="00635175">
      <w:pPr>
        <w:pStyle w:val="a3"/>
        <w:shd w:val="clear" w:color="auto" w:fill="FFFFFF"/>
        <w:ind w:left="927"/>
        <w:jc w:val="both"/>
        <w:textAlignment w:val="baseline"/>
        <w:rPr>
          <w:sz w:val="24"/>
          <w:szCs w:val="24"/>
        </w:rPr>
      </w:pPr>
    </w:p>
    <w:p w:rsidR="00635175" w:rsidRDefault="00635175" w:rsidP="00635175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  <w:r>
        <w:rPr>
          <w:b/>
          <w:sz w:val="24"/>
          <w:szCs w:val="24"/>
        </w:rPr>
        <w:tab/>
        <w:t>Нормативное правовое обеспечение</w:t>
      </w:r>
    </w:p>
    <w:p w:rsidR="00635175" w:rsidRDefault="00635175" w:rsidP="00635175">
      <w:pPr>
        <w:pStyle w:val="a3"/>
        <w:numPr>
          <w:ilvl w:val="0"/>
          <w:numId w:val="5"/>
        </w:numPr>
        <w:shd w:val="clear" w:color="auto" w:fill="FFFFFF"/>
        <w:ind w:left="0" w:firstLine="567"/>
        <w:jc w:val="both"/>
        <w:textAlignment w:val="baseline"/>
      </w:pPr>
      <w:r>
        <w:rPr>
          <w:sz w:val="24"/>
          <w:szCs w:val="24"/>
        </w:rPr>
        <w:t xml:space="preserve">Обязанность Учреждения принимать меры по предупреждению коррупции 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</w:t>
      </w:r>
      <w:r>
        <w:rPr>
          <w:sz w:val="24"/>
          <w:szCs w:val="24"/>
        </w:rPr>
        <w:lastRenderedPageBreak/>
        <w:t xml:space="preserve">– Федеральный закон «О противодействии коррупции»). Частью 1 статьи 13.3 Федерального закона «О противодействии коррупции» установлена обязанность организаций </w:t>
      </w:r>
      <w:proofErr w:type="gramStart"/>
      <w:r>
        <w:rPr>
          <w:sz w:val="24"/>
          <w:szCs w:val="24"/>
        </w:rPr>
        <w:t>разрабатывать</w:t>
      </w:r>
      <w:proofErr w:type="gramEnd"/>
      <w:r>
        <w:rPr>
          <w:sz w:val="24"/>
          <w:szCs w:val="24"/>
        </w:rPr>
        <w:t xml:space="preserve"> и принимать меры по предупреждению коррупции. Меры, рекомендуемые к применению в организациях, содержатся в части 2 указанной статьи. </w:t>
      </w:r>
    </w:p>
    <w:p w:rsidR="00635175" w:rsidRDefault="00635175" w:rsidP="00635175">
      <w:pPr>
        <w:pStyle w:val="a3"/>
        <w:numPr>
          <w:ilvl w:val="0"/>
          <w:numId w:val="5"/>
        </w:numPr>
        <w:shd w:val="clear" w:color="auto" w:fill="FFFFFF"/>
        <w:ind w:left="0" w:firstLine="567"/>
        <w:jc w:val="both"/>
        <w:textAlignment w:val="baseline"/>
      </w:pPr>
      <w:r>
        <w:rPr>
          <w:sz w:val="24"/>
          <w:szCs w:val="24"/>
        </w:rPr>
        <w:t xml:space="preserve">Ответственность юридических лиц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Общие нормы, устанавливающие ответственность юридических лиц за коррупционные правонарушения, закреплены в статье 14 Федерального закона «О противодействии коррупции».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Статья 19.28 Кодекса Российской Федерации об административных правонарушениях (далее –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</w:t>
      </w:r>
      <w:proofErr w:type="gramEnd"/>
      <w:r>
        <w:rPr>
          <w:sz w:val="24"/>
          <w:szCs w:val="24"/>
        </w:rPr>
        <w:t xml:space="preserve">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 </w:t>
      </w:r>
    </w:p>
    <w:p w:rsidR="00635175" w:rsidRDefault="00635175" w:rsidP="00635175">
      <w:pPr>
        <w:pStyle w:val="a3"/>
        <w:numPr>
          <w:ilvl w:val="0"/>
          <w:numId w:val="5"/>
        </w:numPr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физических лиц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физических лиц за коррупционные правонарушения установлена статьей 13 Федерального закона «О противодействии коррупции».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 ТК РФ в случаях, когда виновные действия, дающие основания для утраты доверия, совершены работником по месту работы и в связи</w:t>
      </w:r>
      <w:proofErr w:type="gramEnd"/>
      <w:r>
        <w:rPr>
          <w:sz w:val="24"/>
          <w:szCs w:val="24"/>
        </w:rPr>
        <w:t xml:space="preserve"> с исполнением им трудовых обязанностей. </w:t>
      </w:r>
    </w:p>
    <w:p w:rsidR="00635175" w:rsidRDefault="00635175" w:rsidP="00635175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635175" w:rsidRDefault="00635175" w:rsidP="00635175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  <w:r>
        <w:rPr>
          <w:b/>
          <w:sz w:val="24"/>
          <w:szCs w:val="24"/>
        </w:rPr>
        <w:tab/>
        <w:t xml:space="preserve">Основные принципы противодействия коррупции в учреждении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Антикоррупционная политика Учреждения основана на следующих ключевых принципах: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Принцип соответствия антикоррупционной политики действующему законодательству и общепринятым нормам. </w:t>
      </w:r>
      <w:proofErr w:type="gramStart"/>
      <w:r>
        <w:rPr>
          <w:sz w:val="24"/>
          <w:szCs w:val="24"/>
        </w:rPr>
        <w:t xml:space="preserve">Настоящая антикоррупционная политика соответствует Конституции Российской Федерации, федеральным конституционным </w:t>
      </w:r>
      <w:r>
        <w:rPr>
          <w:sz w:val="24"/>
          <w:szCs w:val="24"/>
        </w:rPr>
        <w:lastRenderedPageBreak/>
        <w:t>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нормативным правовым актам Удмуртской Республики, нормативными правовыми актами муниципального образования Красногорский</w:t>
      </w:r>
      <w:proofErr w:type="gramEnd"/>
      <w:r>
        <w:rPr>
          <w:sz w:val="24"/>
          <w:szCs w:val="24"/>
        </w:rPr>
        <w:t xml:space="preserve"> район, иным нормативным правовым актам, применимым к Учреждению.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Принцип личного примера руководства.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Принцип вовлеченности работников. В Учреждении регулярно информируют работников о положениях антикоррупционного законодательства и активно их привлекают к участию в формировании и реализации антикоррупционных стандартов и процедур.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Принцип соразмерности антикоррупционных процедур риску коррупции. В Учреждении разрабатываются и выполняются мероприятия, позволяющие снизить вероятность вовлечения Учреждения, ее руководства и работников в коррупционную деятельность, осуществляется с учетом существующих в деятельности данной организации коррупционных рисков.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Принцип эффективности антикоррупционных процедур. В Учреждении применяют такие антикоррупционные мероприятия, которые имеют низкую стоимость, обеспечивают простоту реализации и </w:t>
      </w:r>
      <w:proofErr w:type="gramStart"/>
      <w:r>
        <w:rPr>
          <w:sz w:val="24"/>
          <w:szCs w:val="24"/>
        </w:rPr>
        <w:t>приносят значимый результат</w:t>
      </w:r>
      <w:proofErr w:type="gramEnd"/>
      <w:r>
        <w:rPr>
          <w:sz w:val="24"/>
          <w:szCs w:val="24"/>
        </w:rPr>
        <w:t xml:space="preserve">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Принцип ответственности и неотвратимости наказания.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антикоррупционной политики Учреждения.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Принцип постоянного контроля и регулярного мониторинга. В Учреждении регулярно осуществляется мониторинг эффективности внедренных антикоррупционных процедур, а также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их исполнением. </w:t>
      </w:r>
    </w:p>
    <w:p w:rsidR="00635175" w:rsidRDefault="00635175" w:rsidP="00635175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635175" w:rsidRDefault="00635175" w:rsidP="00635175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b/>
          <w:sz w:val="24"/>
          <w:szCs w:val="24"/>
        </w:rPr>
        <w:tab/>
        <w:t>Область применения антикоррупционной политики и круг лиц, попадающих под ее действие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Основным кругом лиц, попадающих под действие антикоррупционной политики, являются работники Учреждения, находящиеся с ней в трудовых отношениях, вне зависимости от занимаемой должности и выполняемых функций. Антикоррупционная политика распространяется и на лиц, выполняющих для Учреждения работы или предоставляющие услуги на основе гражданско-правовых договоров.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Обязанности работников организации в связи с предупреждением и противодействием коррупции: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 xml:space="preserve">Воздерживаться: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а) от совершения и (или) участия в совершении коррупционных правонарушений в интересах или от имени учреждения;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 xml:space="preserve">Незамедлительно информировать непосредственного руководителя и (или) лицо, ответственное за реализацию антикоррупционной политики, в случае их отсутствия директора учреждения: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а) о случаях склонения работника к совершению коррупционных правонарушений;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 xml:space="preserve">Сообщать директору Учреждения о возможности возникновения либо возникшем у работника конфликте интересов. 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актом. С каждым работником Учреждения при приеме на работу производится ознакомление с вопросами соблюдении принципов и требований антикоррупционной политики Учреждения и норм антикоррупционного законодательства Российской Федерации. </w:t>
      </w:r>
    </w:p>
    <w:p w:rsidR="00635175" w:rsidRDefault="00635175" w:rsidP="00635175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635175" w:rsidRDefault="00635175" w:rsidP="00635175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Ответственные за реализацию антикоррупционной политики</w:t>
      </w:r>
      <w:proofErr w:type="gramEnd"/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Ответственным за реализацию антикоррупционной политики учреждения, которой обязан обеспечить выполнение требований действующего законодательства о противодействии коррупции и локальных нормативных актов учреждения, направленных на реализацию мер по предупреждению коррупции в учреждении является директор учреждения. </w:t>
      </w:r>
      <w:proofErr w:type="gramEnd"/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Директор Учреждения назначает ответственного за организацию работы по предупреждению коррупционных правонарушений в Учреждении, который: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а) организует работы по профилактике и противодействию коррупции в Учреждении с соответствие с антикоррупционной политикой Учреждения;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организует разработку проектов локальных нормативных актов, направленных на реализацию перечня антикоррупционных мероприятий, определенных антикоррупционной политикой Учреждения, и предоставляет их на утверждение директору Учреждения.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</w:p>
    <w:p w:rsidR="00635175" w:rsidRDefault="00635175" w:rsidP="00635175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ab/>
        <w:t>Установление перечня реализуемых учреждением антикоррупционных мероприятий, стандартов и порядок их выполнения (применения)</w:t>
      </w:r>
    </w:p>
    <w:p w:rsidR="00635175" w:rsidRDefault="00635175" w:rsidP="0063517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 целях предупреждения и противодействия коррупции Учреждение планирует реализовать следующий перечень антикоррупционных мероприятий: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6843"/>
      </w:tblGrid>
      <w:tr w:rsidR="00635175" w:rsidTr="00635175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635175" w:rsidTr="00635175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35175" w:rsidTr="006351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75" w:rsidRDefault="00635175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35175" w:rsidTr="006351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75" w:rsidRDefault="00635175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Введение антикоррупционных положений в трудовые договора (или должностные инструкции) работников</w:t>
            </w:r>
          </w:p>
        </w:tc>
      </w:tr>
      <w:tr w:rsidR="00635175" w:rsidTr="00635175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</w:t>
            </w:r>
          </w:p>
        </w:tc>
      </w:tr>
      <w:tr w:rsidR="00635175" w:rsidTr="006351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75" w:rsidRDefault="00635175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</w:t>
            </w:r>
            <w:proofErr w:type="gramEnd"/>
          </w:p>
        </w:tc>
      </w:tr>
      <w:tr w:rsidR="00635175" w:rsidTr="006351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75" w:rsidRDefault="00635175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35175" w:rsidTr="006351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75" w:rsidRDefault="00635175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635175" w:rsidTr="00635175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Обучение и информирование работников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35175" w:rsidTr="006351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75" w:rsidRDefault="00635175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35175" w:rsidTr="006351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75" w:rsidRDefault="00635175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635175" w:rsidTr="00635175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635175" w:rsidTr="006351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75" w:rsidRDefault="00635175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35175" w:rsidTr="006351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75" w:rsidRDefault="00635175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35175" w:rsidTr="00635175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Оценка результатов 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проводимой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антикоррупционной работы и распространение отчетных материалов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35175" w:rsidTr="006351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75" w:rsidRDefault="00635175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75" w:rsidRDefault="006351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635175" w:rsidRDefault="00635175" w:rsidP="00635175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635175" w:rsidRDefault="00635175" w:rsidP="00635175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IX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Ответственность работников за несоблюдение требований антикоррупционной политики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В Учреждении требуется соблюдения работниками антикоррупционной политики, при соблюдении процедур информирования работников о ключевых принципах, требованиях и санкциях за нарушения. Каждый работник, при заключении трудового договора должен быть ознакомлен с антикоррупционной политикой Учреждения и локальными нормативными актами, касающимися предупреждения и противодействия коррупции, изданными в Учреждении.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Работники Учреждения,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 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законодательством Российской Федерации. </w:t>
      </w:r>
    </w:p>
    <w:p w:rsidR="00635175" w:rsidRDefault="00635175" w:rsidP="00635175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635175" w:rsidRDefault="00635175" w:rsidP="00635175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  <w:r>
        <w:rPr>
          <w:b/>
          <w:sz w:val="24"/>
          <w:szCs w:val="24"/>
        </w:rPr>
        <w:tab/>
        <w:t>Порядок пересмотра и внесения изменений в положение об антикоррупционной политике</w:t>
      </w:r>
    </w:p>
    <w:p w:rsidR="00635175" w:rsidRDefault="00635175" w:rsidP="00635175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При изменении законодательства Российской Федерации, либо выявлении недостаточно эффективных положений антикоррупционной политикой Учреждения она может быть пересмотрена и в неё могут быть внесены изменения и дополнения. </w:t>
      </w:r>
    </w:p>
    <w:p w:rsidR="0078164A" w:rsidRDefault="0078164A"/>
    <w:sectPr w:rsidR="0078164A" w:rsidSect="00635175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2130"/>
    <w:multiLevelType w:val="hybridMultilevel"/>
    <w:tmpl w:val="20408468"/>
    <w:lvl w:ilvl="0" w:tplc="8294056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D4F2F"/>
    <w:multiLevelType w:val="hybridMultilevel"/>
    <w:tmpl w:val="416E6812"/>
    <w:lvl w:ilvl="0" w:tplc="70FCD168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2F089C"/>
    <w:multiLevelType w:val="hybridMultilevel"/>
    <w:tmpl w:val="01DC92C2"/>
    <w:lvl w:ilvl="0" w:tplc="23CA510E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623D85"/>
    <w:multiLevelType w:val="hybridMultilevel"/>
    <w:tmpl w:val="D0B8AF3E"/>
    <w:lvl w:ilvl="0" w:tplc="DB0A926C">
      <w:start w:val="1"/>
      <w:numFmt w:val="decimal"/>
      <w:lvlText w:val="%1."/>
      <w:lvlJc w:val="left"/>
      <w:pPr>
        <w:ind w:left="128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FB9354A"/>
    <w:multiLevelType w:val="hybridMultilevel"/>
    <w:tmpl w:val="1E82B5E4"/>
    <w:lvl w:ilvl="0" w:tplc="EE8AD446">
      <w:start w:val="1"/>
      <w:numFmt w:val="decimal"/>
      <w:lvlText w:val="%1."/>
      <w:lvlJc w:val="left"/>
      <w:pPr>
        <w:ind w:left="1236" w:hanging="81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D2"/>
    <w:rsid w:val="000227A5"/>
    <w:rsid w:val="00635175"/>
    <w:rsid w:val="0078164A"/>
    <w:rsid w:val="00BC1ED2"/>
    <w:rsid w:val="00F4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75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75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2817</Words>
  <Characters>16063</Characters>
  <Application>Microsoft Office Word</Application>
  <DocSecurity>0</DocSecurity>
  <Lines>133</Lines>
  <Paragraphs>37</Paragraphs>
  <ScaleCrop>false</ScaleCrop>
  <Company>ОКСиМП</Company>
  <LinksUpToDate>false</LinksUpToDate>
  <CharactersWithSpaces>18843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2017-07-19T07:10:00Z</dcterms:created>
  <dcterms:modified xsi:type="dcterms:W3CDTF">2018-05-21T11:03:00Z</dcterms:modified>
</cp:coreProperties>
</file>