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3A3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253A3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рассмотрения единственной заявки на участие в электронном аукционе</w:t>
      </w:r>
      <w:r>
        <w:rPr>
          <w:rFonts w:eastAsia="Times New Roman"/>
          <w:b/>
          <w:bCs/>
          <w:kern w:val="36"/>
          <w:sz w:val="27"/>
          <w:szCs w:val="27"/>
        </w:rPr>
        <w:br/>
        <w:t>№ 0813500000119010287</w:t>
      </w:r>
    </w:p>
    <w:p w:rsidR="00000000" w:rsidRDefault="00253A3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53A34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04.09.2019</w:t>
      </w:r>
    </w:p>
    <w:p w:rsidR="00000000" w:rsidRDefault="00253A3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0813500000119010287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193181500109318370100101000010000244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зз-29163-19 Выполнение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й орган (учреждение):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 xml:space="preserve">Начальная 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(максимальная) цена контракта (руб.):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893 536,00</w:t>
            </w:r>
            <w:r>
              <w:t xml:space="preserve"> </w:t>
            </w:r>
          </w:p>
        </w:tc>
      </w:tr>
    </w:tbl>
    <w:p w:rsidR="00000000" w:rsidRDefault="00253A34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</w:t>
      </w:r>
      <w:r>
        <w:rPr>
          <w:rFonts w:ascii="Arial" w:hAnsi="Arial" w:cs="Arial"/>
          <w:color w:val="000000"/>
          <w:sz w:val="18"/>
          <w:szCs w:val="18"/>
        </w:rPr>
        <w:t xml:space="preserve"> http://zakupki.gov.ru/, а также на сайте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253A3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253A3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253A34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комиссии по </w:t>
      </w:r>
      <w:r>
        <w:rPr>
          <w:rFonts w:ascii="Arial" w:hAnsi="Arial" w:cs="Arial"/>
          <w:color w:val="000000"/>
          <w:sz w:val="18"/>
          <w:szCs w:val="18"/>
        </w:rPr>
        <w:t>осуществлению закупок. Кворум имеется. Заседание правомочно.</w:t>
      </w:r>
    </w:p>
    <w:p w:rsidR="00000000" w:rsidRDefault="00253A3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В соответствии с ч.16 ст.66 Федерального закона от 05.04.2013 г. №44-ФЗ, электронный аукцион признается несостоявшимся. </w:t>
      </w:r>
    </w:p>
    <w:p w:rsidR="00000000" w:rsidRDefault="00253A3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53A3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 Информация о единственной заявке, поданной на момент окончания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срока подачи заявок, а также информация о принятом комиссией по осуществлению закупок решении по результатам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рассмотрения такой заявки, информации и электронных документов, предусмотренных ч.11 ст.24.1 Федерального закона от 05 апреля 2013 г. № 44-ФЗ на пр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едмет соответствия требованиям Федерального закона от 05 апреля 2013 г. № 44-ФЗ и документации об электронном аукционе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283"/>
        <w:gridCol w:w="2707"/>
        <w:gridCol w:w="1945"/>
      </w:tblGrid>
      <w:tr w:rsidR="00000000">
        <w:trPr>
          <w:trHeight w:val="240"/>
        </w:trPr>
        <w:tc>
          <w:tcPr>
            <w:tcW w:w="11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53A3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2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53A3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53A3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0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53A3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несоот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ветствии участника электронного аукциона и поданной им заявки требованиям 44-ФЗ и документации</w:t>
            </w:r>
          </w:p>
        </w:tc>
      </w:tr>
      <w:tr w:rsidR="00000000">
        <w:trPr>
          <w:trHeight w:val="360"/>
        </w:trPr>
        <w:tc>
          <w:tcPr>
            <w:tcW w:w="11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53A3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1254108</w:t>
            </w:r>
          </w:p>
        </w:tc>
        <w:tc>
          <w:tcPr>
            <w:tcW w:w="12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53A3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03.09.2019 17:12:11 (+03:00)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53A3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АКЦИОНЕРНОЕ ОБЩЕСТВО "</w:t>
              </w:r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УДМУРТСКОЕ АВТОДОРОЖНОЕ ПРЕДПРИЯТИЕ"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53A3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253A3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53A3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Сведения о решении каждого члена комиссии по осуществлению закупок о соответствии (несоответствии) участника электронного аукциона и поданной им заявки требованиям Федерального закона от 05 апреля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2013 №44-ФЗ и документации об электронном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53A3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53A3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53A3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53A3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53A3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53A3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53A3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53A3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253A3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6. На основании рассмотрения единственной заявки на участие в электронном аукционе и в соответствии с ч.1 ст.71 Федерального закона от 05 апреля 2013 г. № 44-ФЗ контракт заключается с единственным участником - АКЦИОНЕРНОЕ ОБЩЕСТВО "УДМУРТСКОЕ АВТОДОРОЖНОЕ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ПРЕДПРИЯТИЕ" </w:t>
      </w:r>
    </w:p>
    <w:p w:rsidR="00000000" w:rsidRDefault="00253A3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53A3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53A3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</w:tr>
    </w:tbl>
    <w:p w:rsidR="00253A34" w:rsidRDefault="00253A3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25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B34AE"/>
    <w:rsid w:val="00253A34"/>
    <w:rsid w:val="00D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cust.zakazrf.ru/Participant/id/282857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2019-10-14T12:13:00Z</dcterms:created>
  <dcterms:modified xsi:type="dcterms:W3CDTF">2019-10-14T12:13:00Z</dcterms:modified>
</cp:coreProperties>
</file>