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B6" w:rsidRDefault="008F59CF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8F59CF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заявок на участие в электронном аукционе</w:t>
      </w:r>
      <w:r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>№ 0813500000119006217</w:t>
      </w:r>
    </w:p>
    <w:p w:rsidR="001E3351" w:rsidRDefault="00C330B6" w:rsidP="001E3351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F21989">
        <w:rPr>
          <w:rFonts w:ascii="Times New Roman" w:hAnsi="Times New Roman"/>
          <w:sz w:val="24"/>
          <w:szCs w:val="24"/>
        </w:rPr>
        <w:t>Дата</w:t>
      </w:r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989">
        <w:rPr>
          <w:rFonts w:ascii="Times New Roman" w:hAnsi="Times New Roman"/>
          <w:sz w:val="24"/>
          <w:szCs w:val="24"/>
        </w:rPr>
        <w:t>подписания</w:t>
      </w:r>
      <w:r w:rsidRPr="001E3351">
        <w:rPr>
          <w:rFonts w:ascii="Times New Roman" w:hAnsi="Times New Roman"/>
          <w:sz w:val="24"/>
          <w:szCs w:val="24"/>
          <w:lang w:val="en-US"/>
        </w:rPr>
        <w:t>:</w:t>
      </w:r>
      <w:bookmarkStart w:id="0" w:name="_Hlk2270143"/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0"/>
      <w:r w:rsidR="00E8091D" w:rsidRPr="001E3351">
        <w:rPr>
          <w:rFonts w:ascii="Times New Roman" w:hAnsi="Times New Roman"/>
          <w:sz w:val="24"/>
          <w:szCs w:val="24"/>
          <w:lang w:val="en-US"/>
        </w:rPr>
        <w:t>28.06.2019</w:t>
      </w:r>
    </w:p>
    <w:p w:rsidR="00C330B6" w:rsidRPr="001E3351" w:rsidRDefault="001E3351" w:rsidP="00C330B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</w:p>
    <w:p w:rsidR="00C330B6" w:rsidRPr="003C6159" w:rsidRDefault="00C330B6" w:rsidP="00C330B6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Заказчи</w:t>
      </w:r>
      <w:proofErr w:type="gramStart"/>
      <w:r w:rsidRPr="00985139">
        <w:rPr>
          <w:rFonts w:ascii="Times New Roman" w:hAnsi="Times New Roman"/>
          <w:sz w:val="24"/>
          <w:szCs w:val="24"/>
        </w:rPr>
        <w:t>к(</w:t>
      </w:r>
      <w:proofErr w:type="gramEnd"/>
      <w:r w:rsidRPr="00985139">
        <w:rPr>
          <w:rFonts w:ascii="Times New Roman" w:hAnsi="Times New Roman"/>
          <w:sz w:val="24"/>
          <w:szCs w:val="24"/>
        </w:rPr>
        <w:t>и)</w:t>
      </w:r>
      <w:r w:rsidRPr="003C6159">
        <w:rPr>
          <w:rFonts w:ascii="Times New Roman" w:hAnsi="Times New Roman"/>
          <w:sz w:val="24"/>
          <w:szCs w:val="24"/>
        </w:rPr>
        <w:t xml:space="preserve">: </w:t>
      </w:r>
    </w:p>
    <w:p w:rsidR="00C330B6" w:rsidRPr="001E3351" w:rsidRDefault="001E3351" w:rsidP="001E3351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1E3351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1E3351" w:rsidRPr="001E3351">
        <w:rPr>
          <w:rFonts w:ascii="Times New Roman" w:hAnsi="Times New Roman"/>
          <w:sz w:val="24"/>
          <w:szCs w:val="24"/>
          <w:lang w:val="en-US"/>
        </w:rPr>
        <w:t>193181500109318370100100780010000244</w:t>
      </w:r>
    </w:p>
    <w:p w:rsidR="00C330B6" w:rsidRPr="00381B3C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зз-21494-19 Приобретение котла КВа-0,63 Гн с горелкой (или эквивалент) в котельную №2 в с</w:t>
      </w:r>
      <w:proofErr w:type="gramStart"/>
      <w:r w:rsidRPr="00381B3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81B3C">
        <w:rPr>
          <w:rFonts w:ascii="Times New Roman" w:hAnsi="Times New Roman"/>
          <w:sz w:val="24"/>
          <w:szCs w:val="24"/>
        </w:rPr>
        <w:t xml:space="preserve"> Красногорское Красногорского района Удмуртской Республики</w:t>
      </w:r>
    </w:p>
    <w:p w:rsidR="00C330B6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840 000 руб.</w:t>
      </w:r>
    </w:p>
    <w:p w:rsidR="00900A0D" w:rsidRDefault="00900A0D" w:rsidP="00C93B56">
      <w:pPr>
        <w:numPr>
          <w:ilvl w:val="0"/>
          <w:numId w:val="1"/>
        </w:numPr>
        <w:tabs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7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C93B56">
      <w:pPr>
        <w:pStyle w:val="a4"/>
        <w:numPr>
          <w:ilvl w:val="0"/>
          <w:numId w:val="1"/>
        </w:num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C93B56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На заседан</w:t>
      </w:r>
      <w:proofErr w:type="gramStart"/>
      <w:r w:rsidRPr="00900A0D">
        <w:rPr>
          <w:rFonts w:ascii="Times New Roman" w:hAnsi="Times New Roman"/>
          <w:sz w:val="24"/>
          <w:szCs w:val="24"/>
          <w:lang w:eastAsia="zh-CN" w:bidi="hi-IN"/>
        </w:rPr>
        <w:t>ии ау</w:t>
      </w:r>
      <w:proofErr w:type="gramEnd"/>
      <w:r w:rsidRPr="00900A0D">
        <w:rPr>
          <w:rFonts w:ascii="Times New Roman" w:hAnsi="Times New Roman"/>
          <w:sz w:val="24"/>
          <w:szCs w:val="24"/>
          <w:lang w:eastAsia="zh-CN" w:bidi="hi-IN"/>
        </w:rPr>
        <w:t>кционной комиссии по рассмотрению заяв</w:t>
      </w:r>
      <w:r w:rsidR="00D53E52">
        <w:rPr>
          <w:rFonts w:ascii="Times New Roman" w:hAnsi="Times New Roman"/>
          <w:sz w:val="24"/>
          <w:szCs w:val="24"/>
          <w:lang w:eastAsia="zh-CN" w:bidi="hi-IN"/>
        </w:rPr>
        <w:t>ок</w:t>
      </w: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 на участие в </w:t>
      </w:r>
      <w:r w:rsidRPr="001E3351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1E3351" w:rsidRPr="00381B3C" w:rsidRDefault="001E3351" w:rsidP="001E3351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1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B3C">
              <w:rPr>
                <w:rFonts w:ascii="Times New Roman" w:hAnsi="Times New Roman"/>
                <w:sz w:val="24"/>
                <w:szCs w:val="24"/>
              </w:rPr>
              <w:t>Бушмелев</w:t>
            </w:r>
            <w:proofErr w:type="spellEnd"/>
            <w:r w:rsidRPr="00381B3C">
              <w:rPr>
                <w:rFonts w:ascii="Times New Roman" w:hAnsi="Times New Roman"/>
                <w:sz w:val="24"/>
                <w:szCs w:val="24"/>
              </w:rPr>
              <w:t xml:space="preserve"> К. Ю.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 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B3C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381B3C">
              <w:rPr>
                <w:rFonts w:ascii="Times New Roman" w:hAnsi="Times New Roman"/>
                <w:sz w:val="24"/>
                <w:szCs w:val="24"/>
              </w:rPr>
              <w:t xml:space="preserve"> Г.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1"/>
    </w:tbl>
    <w:p w:rsidR="00900A0D" w:rsidRPr="001E3351" w:rsidRDefault="00900A0D" w:rsidP="001E3351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C93B56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2" w:name="_Hlk4572989"/>
      <w:r w:rsidR="001E3351" w:rsidRPr="00381B3C">
        <w:rPr>
          <w:rFonts w:ascii="Times New Roman" w:hAnsi="Times New Roman"/>
          <w:sz w:val="24"/>
          <w:szCs w:val="24"/>
        </w:rPr>
        <w:t>3</w:t>
      </w:r>
      <w:bookmarkEnd w:id="2"/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</w:t>
      </w:r>
      <w:proofErr w:type="gramStart"/>
      <w:r w:rsidRPr="00623706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623706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Pr="00623706">
        <w:rPr>
          <w:rFonts w:ascii="Times New Roman" w:hAnsi="Times New Roman"/>
          <w:sz w:val="24"/>
          <w:szCs w:val="24"/>
          <w:lang w:eastAsia="zh-CN" w:bidi="hi-IN"/>
        </w:rPr>
        <w:t>) аукционной комиссии. Кворум имеется. Заседание правомочно.</w:t>
      </w:r>
    </w:p>
    <w:p w:rsidR="001E3351" w:rsidRDefault="00900A0D" w:rsidP="001E3351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t>На момент окончания срока подачи заявок на участие в электронном аукционе был</w:t>
      </w:r>
      <w:r w:rsidR="008F59CF">
        <w:rPr>
          <w:rFonts w:ascii="Times New Roman" w:hAnsi="Times New Roman"/>
          <w:sz w:val="24"/>
          <w:szCs w:val="24"/>
        </w:rPr>
        <w:t>о</w:t>
      </w:r>
      <w:r w:rsidRPr="00900A0D">
        <w:rPr>
          <w:rFonts w:ascii="Times New Roman" w:hAnsi="Times New Roman"/>
          <w:sz w:val="24"/>
          <w:szCs w:val="24"/>
        </w:rPr>
        <w:t xml:space="preserve"> подан</w:t>
      </w:r>
      <w:r w:rsidR="008F59CF">
        <w:rPr>
          <w:rFonts w:ascii="Times New Roman" w:hAnsi="Times New Roman"/>
          <w:sz w:val="24"/>
          <w:szCs w:val="24"/>
        </w:rPr>
        <w:t>о</w:t>
      </w:r>
      <w:r w:rsidR="002D7CF9">
        <w:rPr>
          <w:rFonts w:ascii="Times New Roman" w:hAnsi="Times New Roman"/>
          <w:sz w:val="24"/>
          <w:szCs w:val="24"/>
        </w:rPr>
        <w:t xml:space="preserve"> </w:t>
      </w:r>
      <w:r w:rsidR="002D7CF9" w:rsidRPr="002D7CF9">
        <w:rPr>
          <w:rFonts w:ascii="Times New Roman" w:hAnsi="Times New Roman"/>
          <w:sz w:val="24"/>
          <w:szCs w:val="24"/>
        </w:rPr>
        <w:t>2 заявк</w:t>
      </w:r>
      <w:proofErr w:type="gramStart"/>
      <w:r w:rsidR="002D7CF9" w:rsidRPr="002D7CF9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="002D7CF9" w:rsidRPr="002D7CF9">
        <w:rPr>
          <w:rFonts w:ascii="Times New Roman" w:hAnsi="Times New Roman"/>
          <w:sz w:val="24"/>
          <w:szCs w:val="24"/>
        </w:rPr>
        <w:t>ок</w:t>
      </w:r>
      <w:proofErr w:type="spellEnd"/>
      <w:r w:rsidR="002D7CF9" w:rsidRPr="002D7CF9">
        <w:rPr>
          <w:rFonts w:ascii="Times New Roman" w:hAnsi="Times New Roman"/>
          <w:sz w:val="24"/>
          <w:szCs w:val="24"/>
        </w:rPr>
        <w:t>):</w:t>
      </w:r>
    </w:p>
    <w:p w:rsidR="001E3351" w:rsidRPr="003C6159" w:rsidRDefault="001E3351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1E3351" w:rsidRP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заявки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C615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59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21.06.2019 08:35:45 (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24.06.2019 12:42:27 (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2D7CF9" w:rsidRPr="001E3351" w:rsidRDefault="002D7CF9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2D7CF9" w:rsidRDefault="002D7CF9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№44-ФЗ, на соответствие требованиям, установленным в документации об электронном аукционе, и приняла решение:</w:t>
      </w:r>
    </w:p>
    <w:p w:rsidR="001E3351" w:rsidRPr="003C6159" w:rsidRDefault="001E3351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заявки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C615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59">
              <w:rPr>
                <w:rFonts w:ascii="Times New Roman" w:hAnsi="Times New Roman"/>
                <w:b/>
                <w:sz w:val="24"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Обоснование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решения</w:t>
            </w:r>
            <w:proofErr w:type="spellEnd"/>
          </w:p>
        </w:tc>
      </w:tr>
      <w:tr w:rsidR="001E3351" w:rsidRP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3C615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59">
              <w:rPr>
                <w:rFonts w:ascii="Times New Roman" w:hAnsi="Times New Roman"/>
                <w:sz w:val="24"/>
                <w:szCs w:val="24"/>
              </w:rPr>
              <w:t xml:space="preserve">Допустить к участию в аукционе и признать </w:t>
            </w:r>
            <w:r w:rsidRPr="003C6159">
              <w:rPr>
                <w:rFonts w:ascii="Times New Roman" w:hAnsi="Times New Roman"/>
                <w:sz w:val="24"/>
                <w:szCs w:val="24"/>
              </w:rPr>
              <w:lastRenderedPageBreak/>
              <w:t>участником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C615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351" w:rsidRP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3C615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59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C615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B56" w:rsidRPr="003C6159" w:rsidRDefault="00C93B56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3B56" w:rsidRPr="002906E3" w:rsidRDefault="00C93B56" w:rsidP="00C93B56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p w:rsidR="001E3351" w:rsidRPr="003C6159" w:rsidRDefault="001E3351" w:rsidP="00CB365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1E3351" w:rsidT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заявки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члена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</w:tr>
      <w:tr w:rsidR="001E3351" w:rsidRPr="003C6159" w:rsidT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Бушмелев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К. Ю.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C6159" w:rsidRDefault="003C6159" w:rsidP="003C61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615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="001E3351" w:rsidRPr="003C615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E3351" w:rsidRPr="003C615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3C6159" w:rsidRPr="003C6159" w:rsidT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59" w:rsidRPr="003C6159" w:rsidRDefault="003C615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1E3351" w:rsidRDefault="003C61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 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3C6159" w:rsidRDefault="003C6159" w:rsidP="0023727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615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3C615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615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3C6159" w:rsidRPr="003C6159" w:rsidT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59" w:rsidRPr="003C6159" w:rsidRDefault="003C615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1E3351" w:rsidRDefault="003C61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Ситдикова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3C6159" w:rsidRDefault="003C6159" w:rsidP="0023727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615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3C615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615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3C6159" w:rsidRPr="003C6159" w:rsidT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1E3351" w:rsidRDefault="003C61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1E3351" w:rsidRDefault="003C61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Бушмелев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К. Ю.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3C6159" w:rsidRDefault="003C6159" w:rsidP="0023727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615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3C615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615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3C6159" w:rsidRPr="003C6159" w:rsidT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59" w:rsidRPr="003C6159" w:rsidRDefault="003C615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1E3351" w:rsidRDefault="003C61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 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3C6159" w:rsidRDefault="003C6159" w:rsidP="0023727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615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3C615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615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3C6159" w:rsidRPr="003C6159" w:rsidT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59" w:rsidRPr="003C6159" w:rsidRDefault="003C615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1E3351" w:rsidRDefault="003C61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Ситдикова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59" w:rsidRPr="003C6159" w:rsidRDefault="003C6159" w:rsidP="0023727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615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3C615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615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</w:tbl>
    <w:p w:rsidR="002D7CF9" w:rsidRPr="00CB365E" w:rsidRDefault="002D7CF9" w:rsidP="00CB365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D561A" w:rsidRDefault="00C93B56" w:rsidP="007D561A">
      <w:pPr>
        <w:pStyle w:val="a4"/>
        <w:numPr>
          <w:ilvl w:val="0"/>
          <w:numId w:val="1"/>
        </w:numPr>
        <w:tabs>
          <w:tab w:val="clear" w:pos="36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D561A">
        <w:rPr>
          <w:rFonts w:ascii="Times New Roman" w:hAnsi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7D561A" w:rsidRPr="003C6159" w:rsidRDefault="007D561A" w:rsidP="007D561A">
      <w:pPr>
        <w:pStyle w:val="a4"/>
        <w:tabs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7D561A" w:rsidRPr="003C61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заявки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3C6159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59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21.06.2019 08:35:45 (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24.06.2019 12:42:27 (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EC743E" w:rsidRPr="003C6159" w:rsidRDefault="00EC743E" w:rsidP="003C6159">
      <w:pPr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EC743E" w:rsidRPr="003C6159" w:rsidRDefault="00EC743E" w:rsidP="00EC743E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Бушмелев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К. Ю.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председателя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Ложкина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 О.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Ситдикова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 И.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EC743E" w:rsidRPr="00EC743E" w:rsidRDefault="00EC743E" w:rsidP="00EC743E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4952" w:rsidRPr="00EC743E" w:rsidRDefault="00154952" w:rsidP="00C93B5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54952" w:rsidRPr="00EC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15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F26822"/>
    <w:multiLevelType w:val="multilevel"/>
    <w:tmpl w:val="5F9C4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B6"/>
    <w:rsid w:val="000E7C64"/>
    <w:rsid w:val="00154952"/>
    <w:rsid w:val="001E3351"/>
    <w:rsid w:val="002906E3"/>
    <w:rsid w:val="002D7CF9"/>
    <w:rsid w:val="002E613D"/>
    <w:rsid w:val="00381B3C"/>
    <w:rsid w:val="00387ED8"/>
    <w:rsid w:val="003C6159"/>
    <w:rsid w:val="00416C58"/>
    <w:rsid w:val="005B38E7"/>
    <w:rsid w:val="005E720E"/>
    <w:rsid w:val="00623706"/>
    <w:rsid w:val="00692EA7"/>
    <w:rsid w:val="007D561A"/>
    <w:rsid w:val="0088642F"/>
    <w:rsid w:val="008F59CF"/>
    <w:rsid w:val="008F6D9C"/>
    <w:rsid w:val="00900A0D"/>
    <w:rsid w:val="00985139"/>
    <w:rsid w:val="00B43B6A"/>
    <w:rsid w:val="00C330B6"/>
    <w:rsid w:val="00C93B56"/>
    <w:rsid w:val="00CB365E"/>
    <w:rsid w:val="00CB7222"/>
    <w:rsid w:val="00D42079"/>
    <w:rsid w:val="00D53E52"/>
    <w:rsid w:val="00E10173"/>
    <w:rsid w:val="00E8091D"/>
    <w:rsid w:val="00E81052"/>
    <w:rsid w:val="00EC3628"/>
    <w:rsid w:val="00EC743E"/>
    <w:rsid w:val="00EE58C5"/>
    <w:rsid w:val="00EF525B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44.tek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Алина</dc:creator>
  <cp:lastModifiedBy>user</cp:lastModifiedBy>
  <cp:revision>2</cp:revision>
  <dcterms:created xsi:type="dcterms:W3CDTF">2019-06-28T13:40:00Z</dcterms:created>
  <dcterms:modified xsi:type="dcterms:W3CDTF">2019-06-28T13:40:00Z</dcterms:modified>
</cp:coreProperties>
</file>