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163B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bookmarkStart w:id="0" w:name="_GoBack"/>
      <w:bookmarkEnd w:id="0"/>
      <w:r>
        <w:rPr>
          <w:rFonts w:eastAsia="Times New Roman"/>
          <w:b/>
          <w:bCs/>
          <w:kern w:val="36"/>
          <w:sz w:val="27"/>
          <w:szCs w:val="27"/>
        </w:rPr>
        <w:t xml:space="preserve">Протокол </w:t>
      </w:r>
    </w:p>
    <w:p w:rsidR="00000000" w:rsidRDefault="003163B5">
      <w:pPr>
        <w:spacing w:before="100" w:beforeAutospacing="1" w:after="100" w:afterAutospacing="1"/>
        <w:jc w:val="center"/>
        <w:outlineLvl w:val="1"/>
        <w:rPr>
          <w:rFonts w:eastAsia="Times New Roman"/>
          <w:b/>
          <w:bCs/>
          <w:kern w:val="36"/>
          <w:sz w:val="27"/>
          <w:szCs w:val="27"/>
        </w:rPr>
      </w:pPr>
      <w:r>
        <w:rPr>
          <w:rFonts w:eastAsia="Times New Roman"/>
          <w:b/>
          <w:bCs/>
          <w:kern w:val="36"/>
          <w:sz w:val="27"/>
          <w:szCs w:val="27"/>
        </w:rPr>
        <w:t>рассмотрения единственной заявки на участие в электронном аукционе</w:t>
      </w:r>
      <w:r>
        <w:rPr>
          <w:rFonts w:eastAsia="Times New Roman"/>
          <w:b/>
          <w:bCs/>
          <w:kern w:val="36"/>
          <w:sz w:val="27"/>
          <w:szCs w:val="27"/>
        </w:rPr>
        <w:br/>
        <w:t>№ 0813500000119001489</w:t>
      </w:r>
    </w:p>
    <w:p w:rsidR="00000000" w:rsidRDefault="003163B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163B5">
      <w:pPr>
        <w:jc w:val="right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подписания: ________________</w:t>
      </w:r>
    </w:p>
    <w:p w:rsidR="00000000" w:rsidRDefault="003163B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1. Сведения об электронном аукционе </w:t>
      </w:r>
    </w:p>
    <w:tbl>
      <w:tblPr>
        <w:tblW w:w="4750" w:type="pct"/>
        <w:tblCellSpacing w:w="15" w:type="dxa"/>
        <w:tblInd w:w="3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86"/>
        <w:gridCol w:w="4487"/>
      </w:tblGrid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Номер извещения: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081350000011900148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9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Идентификационный код закупки: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19318150010931837010010039001331224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Наименование объекта закупки: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№ зз-07152-19 выполнение работ по ремонту сетей газораспределения, принадлежащих муниципальному образованию «Красногорский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»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Уполномоченный орган (учреждение):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ОЕ КАЗЕННОЕ УЧРЕЖДЕНИЕ УДМУРТСКОЙ РЕСПУБЛИКИ "РЕГИОНАЛЬНЫЙ ЦЕНТР ЗАКУПОК УДМУРТСКОЙ РЕСПУБЛИКИ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Заказчик(и):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"КРАСНОГОРСКИЙ РАЙОН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"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15" w:type="dxa"/>
        </w:trPr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33522"/>
                <w:sz w:val="18"/>
                <w:szCs w:val="18"/>
              </w:rPr>
              <w:t>Начальная (максимальная) цена контракта (руб.):</w:t>
            </w:r>
          </w:p>
        </w:tc>
        <w:tc>
          <w:tcPr>
            <w:tcW w:w="2000" w:type="pct"/>
            <w:hideMark/>
          </w:tcPr>
          <w:p w:rsidR="00000000" w:rsidRDefault="003163B5">
            <w:pPr>
              <w:spacing w:before="150" w:after="150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173 906,0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3</w:t>
            </w: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 xml:space="preserve"> </w:t>
            </w:r>
          </w:p>
        </w:tc>
      </w:tr>
    </w:tbl>
    <w:p w:rsidR="00000000" w:rsidRDefault="003163B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Извещение и аукционная документация о проведении электронного аукциона были размещены на Официальном сайте Российской Федерации для размещения информации о размещении заказов http://zakupki.gov.ru/, а также на сайте электронной площадки Акционерного общест</w:t>
      </w:r>
      <w:r>
        <w:rPr>
          <w:rFonts w:ascii="Arial" w:hAnsi="Arial" w:cs="Arial"/>
          <w:color w:val="000000"/>
          <w:sz w:val="18"/>
          <w:szCs w:val="18"/>
        </w:rPr>
        <w:t>ва «Агентство по государственному заказу Республики Татарстан» http://etp.zakazrf.ru</w:t>
      </w:r>
    </w:p>
    <w:p w:rsidR="00000000" w:rsidRDefault="003163B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2. Состав присутствующих членов комиссии по осуществлению закупок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65"/>
        <w:gridCol w:w="4465"/>
      </w:tblGrid>
      <w:tr w:rsidR="00000000">
        <w:trPr>
          <w:trHeight w:val="24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000000" w:rsidRDefault="003163B5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</w:tr>
    </w:tbl>
    <w:p w:rsidR="00000000" w:rsidRDefault="003163B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Всего на заседании присутствовало 3 члена(ов) комиссии по осуществлению закупок. Кворум имеется. Заседание правомочно.</w:t>
      </w:r>
    </w:p>
    <w:p w:rsidR="00000000" w:rsidRDefault="003163B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 Информация о единственной заявке, а также информация и электронные документы, предусмотренные ч.11 ст.24.1 Федерального закона от 05 апреля 2013 г. № 44-ФЗ и решение комиссии о проведении закупок на предмет соответствия требованиям Федерального закона о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т 05 апреля 2013 г. № 44-ФЗ и документации об электронном аукционе 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889"/>
        <w:gridCol w:w="1837"/>
        <w:gridCol w:w="1309"/>
      </w:tblGrid>
      <w:tr w:rsidR="00000000">
        <w:trPr>
          <w:trHeight w:val="240"/>
        </w:trPr>
        <w:tc>
          <w:tcPr>
            <w:tcW w:w="2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Идентификационный номер заявки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Дата и время регистрации заявки</w:t>
            </w:r>
          </w:p>
        </w:tc>
        <w:tc>
          <w:tcPr>
            <w:tcW w:w="3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Участник электронного аукциона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или не соответствии участника электронного аукциона и поданной им заявки требованиям 44-ФЗ и документации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1161103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20.03.2019 11:00:32 (+03:00)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hyperlink r:id="rId5" w:tgtFrame="_blank" w:history="1">
              <w:r>
                <w:rPr>
                  <w:rStyle w:val="a4"/>
                  <w:rFonts w:ascii="Tahoma" w:eastAsia="Times New Roman" w:hAnsi="Tahoma" w:cs="Tahoma"/>
                  <w:sz w:val="17"/>
                  <w:szCs w:val="17"/>
                </w:rPr>
                <w:t>АКЦИОНЕРНОЕ ОБЩЕСТВО "ГАЗПРОМ ГАЗОРАСПРЕДЕЛЕНИЕ ИЖЕВСК"</w:t>
              </w:r>
            </w:hyperlink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 требованиям</w:t>
            </w:r>
          </w:p>
        </w:tc>
      </w:tr>
    </w:tbl>
    <w:p w:rsidR="00000000" w:rsidRDefault="003163B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163B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4. В связи с тем, что по окончании срока подачи заявок на участие в электронном аукционе подана только одна заявка или не подано ни одной заявки, на основании ч. 16 ст.</w:t>
      </w:r>
      <w:r>
        <w:rPr>
          <w:rFonts w:ascii="Arial" w:hAnsi="Arial" w:cs="Arial"/>
          <w:color w:val="000000"/>
          <w:sz w:val="18"/>
          <w:szCs w:val="18"/>
        </w:rPr>
        <w:t xml:space="preserve"> 66 Федерального закона от 05 апреля 2013 г. №44 фз, электронный аукцион признается несостоявшимся. </w:t>
      </w:r>
    </w:p>
    <w:p w:rsidR="00000000" w:rsidRDefault="003163B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163B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5. Сведения о решении каждого члена комиссии об осуществлении закупок о соответствии (несоответствии) участника электронного аукциона и поданной им зая</w:t>
      </w: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вки:</w:t>
      </w:r>
    </w:p>
    <w:tbl>
      <w:tblPr>
        <w:tblW w:w="475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1"/>
        <w:gridCol w:w="4462"/>
      </w:tblGrid>
      <w:tr w:rsidR="00000000">
        <w:trPr>
          <w:trHeight w:val="240"/>
        </w:trPr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</w:t>
            </w:r>
          </w:p>
        </w:tc>
        <w:tc>
          <w:tcPr>
            <w:tcW w:w="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E8EAED"/>
            <w:tcMar>
              <w:top w:w="0" w:type="dxa"/>
              <w:left w:w="30" w:type="dxa"/>
              <w:bottom w:w="0" w:type="dxa"/>
              <w:right w:w="0" w:type="dxa"/>
            </w:tcMar>
            <w:hideMark/>
          </w:tcPr>
          <w:p w:rsidR="00000000" w:rsidRDefault="003163B5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 требованиям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 требованиям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000000" w:rsidRDefault="003163B5">
            <w:pPr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Соответствует требованиям</w:t>
            </w:r>
          </w:p>
        </w:tc>
      </w:tr>
    </w:tbl>
    <w:p w:rsidR="00000000" w:rsidRDefault="003163B5">
      <w:pPr>
        <w:spacing w:before="100" w:beforeAutospacing="1" w:after="100" w:afterAutospacing="1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На основании рассмотрения единственной заявки на участие в электронном аукционе и в соответствии с ч.1 ст.71 Федерального закона от 05 апреля 2013 г. № 44-ФЗ контракт заключается с единственным участником - АКЦИОНЕРНОЕ ОБЩЕСТВО "ГАЗПРОМ ГАЗОРАСПРЕДЕЛЕНИЕ И</w:t>
      </w:r>
      <w:r>
        <w:rPr>
          <w:rFonts w:ascii="Arial" w:hAnsi="Arial" w:cs="Arial"/>
          <w:color w:val="000000"/>
          <w:sz w:val="18"/>
          <w:szCs w:val="18"/>
        </w:rPr>
        <w:t xml:space="preserve">ЖЕВСК" </w:t>
      </w:r>
    </w:p>
    <w:p w:rsidR="00000000" w:rsidRDefault="003163B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p w:rsidR="00000000" w:rsidRDefault="003163B5">
      <w:pPr>
        <w:shd w:val="clear" w:color="auto" w:fill="139664"/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 xml:space="preserve">Подписи присутствующих членов комиссии по осуществлению закупок: </w:t>
      </w:r>
    </w:p>
    <w:tbl>
      <w:tblPr>
        <w:tblW w:w="4750" w:type="pct"/>
        <w:tblInd w:w="300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9"/>
        <w:gridCol w:w="3589"/>
        <w:gridCol w:w="1795"/>
      </w:tblGrid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Роль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Подписи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Члены комиссии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Председатель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Бушмелев К. Ю.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Зам. председателя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Фомина Е. П.</w:t>
            </w:r>
          </w:p>
        </w:tc>
      </w:tr>
      <w:tr w:rsidR="00000000">
        <w:trPr>
          <w:trHeight w:val="360"/>
        </w:trPr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Секретарь комиссии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 </w:t>
            </w:r>
          </w:p>
        </w:tc>
        <w:tc>
          <w:tcPr>
            <w:tcW w:w="20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00000" w:rsidRDefault="003163B5">
            <w:pPr>
              <w:spacing w:before="75" w:after="75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Ясакова А. А.</w:t>
            </w:r>
          </w:p>
        </w:tc>
      </w:tr>
    </w:tbl>
    <w:p w:rsidR="003163B5" w:rsidRDefault="003163B5">
      <w:pPr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br/>
        <w:t xml:space="preserve">  </w:t>
      </w:r>
    </w:p>
    <w:sectPr w:rsidR="003163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45294"/>
    <w:rsid w:val="00045294"/>
    <w:rsid w:val="0031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ebcust.zakazrf.ru/Participant/id/3056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рассмотрения первых частей заявок на участие в открытом аукционе в электронной форме</vt:lpstr>
    </vt:vector>
  </TitlesOfParts>
  <Company/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рассмотрения первых частей заявок на участие в открытом аукционе в электронной форме</dc:title>
  <dc:creator>User</dc:creator>
  <cp:lastModifiedBy>User</cp:lastModifiedBy>
  <cp:revision>2</cp:revision>
  <dcterms:created xsi:type="dcterms:W3CDTF">2019-10-18T06:45:00Z</dcterms:created>
  <dcterms:modified xsi:type="dcterms:W3CDTF">2019-10-18T06:45:00Z</dcterms:modified>
</cp:coreProperties>
</file>