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6" w:rsidRDefault="002E613D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2E613D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единственной заявки на участие в электронном аукционе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№ 0813500000121011853</w:t>
      </w:r>
    </w:p>
    <w:p w:rsidR="00C330B6" w:rsidRDefault="00C330B6" w:rsidP="00C330B6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="00233B4E" w:rsidRPr="00233B4E">
        <w:rPr>
          <w:rFonts w:ascii="Times New Roman" w:hAnsi="Times New Roman"/>
          <w:sz w:val="24"/>
          <w:szCs w:val="24"/>
        </w:rPr>
        <w:t>13.09.2021</w:t>
      </w:r>
    </w:p>
    <w:p w:rsidR="00233B4E" w:rsidRPr="00CB7222" w:rsidRDefault="00233B4E" w:rsidP="00233B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p w:rsidR="00233B4E" w:rsidRDefault="00C330B6" w:rsidP="00233B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Заказчик(и)</w:t>
      </w:r>
      <w:r w:rsidRPr="00233B4E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C330B6" w:rsidRPr="00813EE3" w:rsidRDefault="00233B4E" w:rsidP="00813EE3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233B4E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233B4E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233B4E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233B4E" w:rsidRPr="0050688D">
        <w:rPr>
          <w:rFonts w:ascii="Times New Roman" w:hAnsi="Times New Roman"/>
          <w:sz w:val="24"/>
          <w:szCs w:val="24"/>
          <w:lang w:val="en-US"/>
        </w:rPr>
        <w:t>213181500109318370100100510076810412</w:t>
      </w:r>
    </w:p>
    <w:p w:rsidR="00C330B6" w:rsidRPr="00381B3C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зз-31813-2021 Жилое помещение (квартира)</w:t>
      </w:r>
    </w:p>
    <w:p w:rsidR="00C330B6" w:rsidRDefault="00C330B6" w:rsidP="00C330B6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1 573 783,20 руб.</w:t>
      </w:r>
    </w:p>
    <w:p w:rsidR="00900A0D" w:rsidRDefault="00900A0D" w:rsidP="00900A0D">
      <w:pPr>
        <w:numPr>
          <w:ilvl w:val="0"/>
          <w:numId w:val="1"/>
        </w:numPr>
        <w:tabs>
          <w:tab w:val="clear" w:pos="72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900A0D">
      <w:pPr>
        <w:pStyle w:val="a4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900A0D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На заседании аукционной комиссии по рассмотрению единственной заявки на участие в 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233B4E" w:rsidRPr="00381B3C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 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Кузенкова А. В.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233B4E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Потопаева Э. 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381B3C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2"/>
    </w:tbl>
    <w:p w:rsidR="00900A0D" w:rsidRPr="00233B4E" w:rsidRDefault="00900A0D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900A0D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3" w:name="_Hlk4572989"/>
      <w:bookmarkStart w:id="4" w:name="_Hlk4575836"/>
      <w:r w:rsidR="00233B4E" w:rsidRPr="00381B3C">
        <w:rPr>
          <w:rFonts w:ascii="Times New Roman" w:hAnsi="Times New Roman"/>
          <w:sz w:val="24"/>
          <w:szCs w:val="24"/>
        </w:rPr>
        <w:t>3</w:t>
      </w:r>
      <w:bookmarkEnd w:id="3"/>
      <w:bookmarkEnd w:id="4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члена(ов) аукционной комиссии. Кворум имеется. Заседание правомочно.</w:t>
      </w:r>
    </w:p>
    <w:p w:rsidR="00233B4E" w:rsidRDefault="00900A0D" w:rsidP="00233B4E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 xml:space="preserve">На момент окончания срока подачи заявок на участие в электронном аукционе была подана </w:t>
      </w:r>
      <w:r w:rsidRPr="00233B4E">
        <w:rPr>
          <w:rFonts w:ascii="Times New Roman" w:hAnsi="Times New Roman"/>
          <w:sz w:val="24"/>
          <w:szCs w:val="24"/>
        </w:rPr>
        <w:t>единственная заявка</w:t>
      </w:r>
      <w:r w:rsidR="00154952" w:rsidRPr="00233B4E">
        <w:rPr>
          <w:rFonts w:ascii="Times New Roman" w:hAnsi="Times New Roman"/>
          <w:sz w:val="24"/>
          <w:szCs w:val="24"/>
        </w:rPr>
        <w:t>:</w:t>
      </w:r>
      <w:bookmarkStart w:id="5" w:name="_Hlk4575877"/>
    </w:p>
    <w:p w:rsidR="00233B4E" w:rsidRPr="00233B4E" w:rsidRDefault="00233B4E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Дата и время регистрации заявки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03.09.2021 09:26:55 (по московскому времени)</w:t>
            </w:r>
          </w:p>
        </w:tc>
      </w:tr>
      <w:bookmarkEnd w:id="5"/>
    </w:tbl>
    <w:p w:rsidR="00416C58" w:rsidRPr="00233B4E" w:rsidRDefault="00416C58" w:rsidP="00233B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154952" w:rsidRPr="00154952" w:rsidRDefault="00154952" w:rsidP="0015495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="00154952" w:rsidRDefault="00154952" w:rsidP="0015495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54952">
        <w:rPr>
          <w:rFonts w:ascii="Times New Roman" w:hAnsi="Times New Roman"/>
          <w:sz w:val="24"/>
          <w:szCs w:val="24"/>
        </w:rPr>
        <w:t xml:space="preserve">Аукционная комиссия рассмотрела единственную заявку участника закупки, а также информацию и электронные документы участника электронного аукциона, предусмотренные ч. 11 ст. 24.1 Федерального закона от 05 апреля 2013 г. № 44-ФЗ, на предмет соответствия требованиям Федерального закона от 05 апреля 2013 г. № 44-ФЗ и документации об </w:t>
      </w:r>
      <w:r w:rsidRPr="00233B4E">
        <w:rPr>
          <w:rFonts w:ascii="Times New Roman" w:hAnsi="Times New Roman"/>
          <w:sz w:val="24"/>
          <w:szCs w:val="24"/>
        </w:rPr>
        <w:t>электронном аукционе, и приняла следующее решение:</w:t>
      </w:r>
    </w:p>
    <w:p w:rsidR="00D743C7" w:rsidRP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t xml:space="preserve">Решение о соответствии или о несоответствии участника электронного </w:t>
            </w: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аукциона и поданной им заявки требованиям 44-ФЗ и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  <w:lang w:eastAsia="zh-CN" w:bidi="hi-IN"/>
              </w:rPr>
              <w:lastRenderedPageBreak/>
              <w:t>Обоснование решения</w:t>
            </w:r>
          </w:p>
        </w:tc>
      </w:tr>
      <w:tr w:rsidR="00D743C7" w:rsidRPr="00D743C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НИКУЛИН АЛЕКСЕЙ АНАТОЛЬЕВИЧ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D743C7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C7" w:rsidRPr="00D743C7" w:rsidRDefault="00D743C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</w:tr>
    </w:tbl>
    <w:p w:rsidR="00D743C7" w:rsidRDefault="00D743C7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EE58C5" w:rsidRDefault="00EE58C5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233B4E">
        <w:rPr>
          <w:rFonts w:ascii="Times New Roman" w:hAnsi="Times New Roman"/>
          <w:sz w:val="24"/>
          <w:szCs w:val="24"/>
          <w:lang w:eastAsia="zh-CN" w:bidi="hi-IN"/>
        </w:rPr>
        <w:t xml:space="preserve">Сведения о решении каждого члена аукционной комиссии о соответствии (несоответствии) участника электронного аукциона и поданной им заявки </w:t>
      </w:r>
      <w:r w:rsidRPr="00233B4E">
        <w:rPr>
          <w:rFonts w:ascii="Times New Roman" w:hAnsi="Times New Roman"/>
          <w:sz w:val="24"/>
          <w:szCs w:val="24"/>
        </w:rPr>
        <w:t>требованиям Федерального закона от 05 апреля 2013 г. № 44-ФЗ и документации об электронном аукционе</w:t>
      </w:r>
      <w:r w:rsidRPr="00233B4E">
        <w:rPr>
          <w:rFonts w:ascii="Times New Roman" w:hAnsi="Times New Roman"/>
          <w:sz w:val="24"/>
          <w:szCs w:val="24"/>
          <w:lang w:eastAsia="zh-CN" w:bidi="hi-IN"/>
        </w:rPr>
        <w:t>:</w:t>
      </w:r>
    </w:p>
    <w:p w:rsidR="00233B4E" w:rsidRPr="00233B4E" w:rsidRDefault="00233B4E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5"/>
        <w:gridCol w:w="5131"/>
      </w:tblGrid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Кузенкова А. В.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233B4E" w:rsidRPr="00233B4E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Потопаева Э. И.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4E" w:rsidRPr="00233B4E" w:rsidRDefault="00233B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B4E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:rsidR="00EF525B" w:rsidRDefault="00EF525B" w:rsidP="00EE58C5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3B4E" w:rsidRPr="00CB7222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  <w:bookmarkStart w:id="6" w:name="_Hlk4576581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Кузенкова А. В.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233B4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233B4E" w:rsidRPr="00CB7222" w:rsidRDefault="00233B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Потопаева Э. 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bookmarkEnd w:id="6"/>
    </w:tbl>
    <w:p w:rsidR="00233B4E" w:rsidRPr="00233B4E" w:rsidRDefault="00233B4E" w:rsidP="00233B4E">
      <w:pPr>
        <w:tabs>
          <w:tab w:val="left" w:pos="-567"/>
        </w:tabs>
        <w:spacing w:before="60" w:after="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33B4E" w:rsidRPr="0023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6"/>
    <w:rsid w:val="00154952"/>
    <w:rsid w:val="00233B4E"/>
    <w:rsid w:val="002E613D"/>
    <w:rsid w:val="00381B3C"/>
    <w:rsid w:val="00416C58"/>
    <w:rsid w:val="004B4483"/>
    <w:rsid w:val="0050688D"/>
    <w:rsid w:val="005B714D"/>
    <w:rsid w:val="006020BA"/>
    <w:rsid w:val="00622F80"/>
    <w:rsid w:val="00623706"/>
    <w:rsid w:val="00692EA7"/>
    <w:rsid w:val="006E5C18"/>
    <w:rsid w:val="00813EE3"/>
    <w:rsid w:val="0088642F"/>
    <w:rsid w:val="00900A0D"/>
    <w:rsid w:val="00985139"/>
    <w:rsid w:val="00A03B11"/>
    <w:rsid w:val="00B43B6A"/>
    <w:rsid w:val="00C330B6"/>
    <w:rsid w:val="00CB7222"/>
    <w:rsid w:val="00D42079"/>
    <w:rsid w:val="00D743C7"/>
    <w:rsid w:val="00E10173"/>
    <w:rsid w:val="00E81052"/>
    <w:rsid w:val="00EC3628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53D389-DECD-47EA-BC7A-39257C5B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Алина</dc:creator>
  <cp:keywords/>
  <dc:description/>
  <cp:lastModifiedBy>User</cp:lastModifiedBy>
  <cp:revision>2</cp:revision>
  <dcterms:created xsi:type="dcterms:W3CDTF">2022-03-31T09:19:00Z</dcterms:created>
  <dcterms:modified xsi:type="dcterms:W3CDTF">2022-03-31T09:19:00Z</dcterms:modified>
</cp:coreProperties>
</file>