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05" w:rsidRPr="00AC1DAD" w:rsidRDefault="00D22F85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7A05" w:rsidRPr="00AC1DAD" w:rsidRDefault="00D22F85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зз-10907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0"/>
    </w:p>
    <w:p w:rsidR="00C67A05" w:rsidRPr="00AC1DAD" w:rsidRDefault="00D22F85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7A05" w:rsidRPr="00AC1DAD" w:rsidRDefault="00D22F85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952AEF" w:rsidRPr="00EC70AC" w:rsidRDefault="00D22F85" w:rsidP="00952AEF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2"/>
      <w:bookmarkEnd w:id="3"/>
      <w:bookmarkEnd w:id="4"/>
      <w:bookmarkEnd w:id="1"/>
      <w:bookmarkEnd w:id="5"/>
    </w:p>
    <w:p w:rsidR="00952AEF" w:rsidRDefault="00D22F85" w:rsidP="00952AEF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22F85" w:rsidRPr="00AC1DAD" w:rsidRDefault="00D22F85" w:rsidP="00D22F85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22F85" w:rsidRPr="006F4CD7" w:rsidRDefault="00D22F85" w:rsidP="00D22F8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F85" w:rsidRPr="006F4CD7" w:rsidRDefault="00D22F85" w:rsidP="00D22F8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2722"/>
        <w:gridCol w:w="2665"/>
        <w:gridCol w:w="328"/>
      </w:tblGrid>
      <w:tr w:rsidR="00D22F85" w:rsidTr="00184264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D22F85" w:rsidRPr="006F4CD7" w:rsidRDefault="00D22F85" w:rsidP="00184264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6691" w:type="dxa"/>
            <w:gridSpan w:val="3"/>
            <w:vAlign w:val="center"/>
          </w:tcPr>
          <w:p w:rsidR="00D22F85" w:rsidRPr="006F4CD7" w:rsidRDefault="00D22F85" w:rsidP="0018426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665" w:type="dxa"/>
            <w:vMerge w:val="restart"/>
            <w:vAlign w:val="center"/>
          </w:tcPr>
          <w:p w:rsidR="00D22F85" w:rsidRPr="006F4CD7" w:rsidRDefault="00D22F85" w:rsidP="00184264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C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:rsidR="00D22F85" w:rsidRPr="006F4CD7" w:rsidRDefault="00D22F85" w:rsidP="0018426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D22F85" w:rsidTr="00184264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D22F85" w:rsidRPr="006F4CD7" w:rsidRDefault="00D22F85" w:rsidP="00184264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D22F85" w:rsidRPr="006F4CD7" w:rsidRDefault="00D22F85" w:rsidP="0018426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D22F85" w:rsidRPr="006F4CD7" w:rsidRDefault="00D22F85" w:rsidP="00184264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665" w:type="dxa"/>
            <w:vMerge/>
            <w:vAlign w:val="center"/>
          </w:tcPr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D22F85" w:rsidTr="00184264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D22F85" w:rsidRPr="006F4CD7" w:rsidRDefault="00D22F85" w:rsidP="00184264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D22F85" w:rsidRPr="006F4CD7" w:rsidRDefault="00D22F85" w:rsidP="0018426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D22F85" w:rsidRPr="006F4CD7" w:rsidRDefault="00D22F85" w:rsidP="0018426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D22F85" w:rsidRPr="006F4CD7" w:rsidRDefault="00D22F85" w:rsidP="0018426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65" w:type="dxa"/>
            <w:vAlign w:val="center"/>
          </w:tcPr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D22F85" w:rsidTr="00184264">
        <w:trPr>
          <w:trHeight w:val="20"/>
        </w:trPr>
        <w:tc>
          <w:tcPr>
            <w:tcW w:w="426" w:type="dxa"/>
          </w:tcPr>
          <w:p w:rsidR="00D22F85" w:rsidRPr="006F4CD7" w:rsidRDefault="00D22F85" w:rsidP="00184264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2F85" w:rsidRPr="001B5FB9" w:rsidRDefault="00D22F85" w:rsidP="00184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2F85" w:rsidRPr="006F4CD7" w:rsidRDefault="00D22F85" w:rsidP="001842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22F85" w:rsidRPr="006F4CD7" w:rsidRDefault="00D22F85" w:rsidP="00184264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D22F85" w:rsidRPr="006F4CD7" w:rsidRDefault="00D22F85" w:rsidP="00184264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D22F85" w:rsidRPr="006F4CD7" w:rsidRDefault="00D22F85" w:rsidP="00184264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Жилое помещение</w:t>
            </w:r>
            <w:r w:rsidRPr="006F4CD7">
              <w:rPr>
                <w:sz w:val="24"/>
                <w:szCs w:val="24"/>
              </w:rPr>
              <w:t xml:space="preserve"> (квартира)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354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2715"/>
              <w:gridCol w:w="2670"/>
            </w:tblGrid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Год постройки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ГОД;^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ЛЕТ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  <w:lang w:eastAsia="en-US"/>
                    </w:rPr>
                    <w:t>не ранее 19</w:t>
                  </w:r>
                  <w:r>
                    <w:rPr>
                      <w:spacing w:val="-2"/>
                      <w:sz w:val="24"/>
                      <w:szCs w:val="24"/>
                      <w:lang w:eastAsia="en-US"/>
                    </w:rPr>
                    <w:t>75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стен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кирпич и/или блочный и/или панели и/или газобетон с облицовкой кирпичом и/или пенобетон с облицовкой кирпичом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основания дома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(фундамент)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железобетонный и/или монолитный и/или блочный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квартира или квартира-студия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Общая площадь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М2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41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Размещение квартиры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в подвальных и не в цокольных этажах здания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отсутствие в реестре аварийного жилищного фонда;</w:t>
                  </w:r>
                </w:p>
                <w:p w:rsidR="00D22F85" w:rsidRPr="001B5FB9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не требует капитального и текущего ремонта;</w:t>
                  </w:r>
                </w:p>
                <w:p w:rsidR="00D22F85" w:rsidRPr="00386673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имеет самовольного переустройства и перепланировки, которые не узаконены в установленном законодательством порядке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Техническое обеспечение: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 или автономное и/ или водяная система отопления с электрическим котлом и/ или водяная система отопления с газовым котлом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Электро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softHyphen/>
                    <w:t>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технического обеспечения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noProof/>
                      <w:sz w:val="24"/>
                      <w:szCs w:val="24"/>
                      <w:lang w:val="en-US"/>
                    </w:rPr>
                    <w:t>Обеспеченность приборами</w:t>
                  </w:r>
                  <w:r w:rsidRPr="001A302E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A302E">
                    <w:rPr>
                      <w:sz w:val="24"/>
                      <w:szCs w:val="24"/>
                      <w:lang w:val="en-US"/>
                    </w:rPr>
                    <w:t>учета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noProof/>
                      <w:sz w:val="24"/>
                      <w:szCs w:val="24"/>
                    </w:rPr>
                    <w:t>Счетчики холодного</w:t>
                  </w:r>
                  <w:r w:rsidRPr="001A302E">
                    <w:rPr>
                      <w:sz w:val="24"/>
                      <w:szCs w:val="24"/>
                    </w:rPr>
                    <w:t xml:space="preserve"> водоснабжения, </w:t>
                  </w:r>
                  <w:r>
                    <w:rPr>
                      <w:sz w:val="24"/>
                      <w:szCs w:val="24"/>
                    </w:rPr>
                    <w:t xml:space="preserve">счетчики </w:t>
                  </w:r>
                  <w:r w:rsidRPr="001A302E">
                    <w:rPr>
                      <w:sz w:val="24"/>
                      <w:szCs w:val="24"/>
                    </w:rPr>
                    <w:t>электроснабжения, счетчики газа (при наличии), счетчики теплоснабжения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электроснабжения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в рабочем состоянии, подключена к централизованной </w:t>
                  </w: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системе электроснабжения, наличие электрических осветительных приборов, электропроводка сделана по всей площади квартиры, 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системы теплоснабжения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источник теплоснабжения исправный;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 не 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газоснабжения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напольного покрытия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керамическая плитка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керамогранит</w:t>
                  </w:r>
                  <w:proofErr w:type="spellEnd"/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потолков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водоэмульсионная краска и/или ПВХ панели</w:t>
                  </w:r>
                </w:p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подвесной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покрытия стен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краска и/или масляная краска и/или керамическая плитка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и/или ПВХ панели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</w:rPr>
                    <w:t>керамогранит</w:t>
                  </w:r>
                  <w:proofErr w:type="spellEnd"/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Комплектация санузла (санузлов):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Унитаз со сливным бачком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2405D5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2405D5">
                    <w:rPr>
                      <w:spacing w:val="-4"/>
                      <w:sz w:val="24"/>
                      <w:szCs w:val="24"/>
                    </w:rPr>
                    <w:t>Ванна со смесителем или душевая кабина</w:t>
                  </w:r>
                </w:p>
                <w:p w:rsidR="00D22F85" w:rsidRPr="008872B7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2405D5">
                    <w:rPr>
                      <w:sz w:val="24"/>
                      <w:szCs w:val="24"/>
                    </w:rPr>
                    <w:t>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Раковина 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  <w:lang w:val="en-US"/>
                    </w:rPr>
                    <w:t>Горячее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1B5FB9">
                    <w:rPr>
                      <w:sz w:val="24"/>
                      <w:szCs w:val="24"/>
                    </w:rPr>
                    <w:t xml:space="preserve">/или водонагревательный котел накопительного типа и/или </w:t>
                  </w:r>
                  <w:r w:rsidRPr="001A302E">
                    <w:rPr>
                      <w:sz w:val="24"/>
                      <w:szCs w:val="24"/>
                    </w:rPr>
                    <w:t>водонагреватель</w:t>
                  </w:r>
                  <w:r>
                    <w:rPr>
                      <w:sz w:val="24"/>
                      <w:szCs w:val="24"/>
                    </w:rPr>
                    <w:t xml:space="preserve"> проточного типа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сантехнического оборудования санузла (санузлов)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сколов, трещин, подключено к центральной системе холодного водоснабжения и центральной и/или автономной системе водоотведения 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Комплектация кухни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мойка со смесителем, кухонная плита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состояние мойки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в рабочем состоянии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, без видимых повреждений и сколов, подключена к системе водоотведения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Техническое состояние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в рабочем состоянии,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повреждений и сколов, подключен к централизованной системе холодного водоснабжения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</w:pPr>
                  <w:r w:rsidRPr="001A302E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Металл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кухонной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электрическая с духовкой или газовая с духовкой или комбинированная</w:t>
                  </w:r>
                  <w:r w:rsidRPr="001B5FB9">
                    <w:rPr>
                      <w:sz w:val="24"/>
                      <w:szCs w:val="24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с духовкой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ШТ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менее 2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состояние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с действующим сроком эксплуатации, </w:t>
                  </w:r>
                </w:p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напольного покрытия на кухне </w:t>
                  </w: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и/или керамическая плитка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керамогранит</w:t>
                  </w:r>
                  <w:proofErr w:type="spellEnd"/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на кухне</w:t>
                  </w:r>
                </w:p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на кухне </w:t>
                  </w: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моющаяся краска и/или масляная моющаяся краска и/или ПВХ панели и/или подвесной 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и/или натяжной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на кухне </w:t>
                  </w:r>
                </w:p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водоэмульсионная моющаяся краска и/или масляная моющаяся краска и/или влагостойкие обои и/или декоративная штукатурка и /или жидкие обои</w:t>
                  </w:r>
                </w:p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ПВХ панели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напольного покрытия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и/или ламинат и/или паркет, паркетная доска и/или инженерная доска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ковролин</w:t>
                  </w:r>
                  <w:proofErr w:type="spellEnd"/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комнате</w:t>
                  </w:r>
                </w:p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покрытия потолков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Водоэмульсионная краска и/или натяжной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потолок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или подвесной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и/или обои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покрытия стен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обои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жидкие 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напольного покрытия в коридоре </w:t>
                  </w: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Линолеум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и/или ламинат и/или паркет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коридоре</w:t>
                  </w:r>
                </w:p>
                <w:p w:rsidR="00D22F85" w:rsidRPr="001A302E" w:rsidRDefault="00D22F85" w:rsidP="00184264">
                  <w:pPr>
                    <w:widowControl w:val="0"/>
                    <w:contextualSpacing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в коридоре </w:t>
                  </w: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краска и/или ПВХ панели и/или 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натяжной потолок и/или подвесной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в коридоре </w:t>
                  </w:r>
                </w:p>
                <w:p w:rsidR="00D22F85" w:rsidRPr="001A302E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водоэмульсионная краска и/или обои и/или жидкие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покрытия пола, стен и потолка во всех помещениях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камер в стеклопакете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8A7EFD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2 и/или 3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повреждений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,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 запорные элементы в исправном рабочем состоянии, стекла в целостном состоянии, наличие подоконных досок без видимых дефектов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1B5FB9">
                    <w:rPr>
                      <w:spacing w:val="-4"/>
                      <w:sz w:val="24"/>
                      <w:szCs w:val="24"/>
                    </w:rPr>
                    <w:t>Дождезащитные</w:t>
                  </w:r>
                  <w:proofErr w:type="spellEnd"/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профили (отливы)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Материал внутренних дверных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дерево и/или шпон и/или ДСП 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внутренних дверей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повреждений, в рабочем состоянии, с исправной запорной арматурой и/или с дверными ручками без замка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Дерево и/или металл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металлопластик</w:t>
                  </w:r>
                  <w:proofErr w:type="spellEnd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без видимых повреждений, в рабочем состоянии,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>
                    <w:rPr>
                      <w:spacing w:val="-4"/>
                      <w:sz w:val="24"/>
                      <w:szCs w:val="24"/>
                    </w:rPr>
                    <w:t>Комплектность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452D86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1B5FB9" w:rsidRDefault="00D22F85" w:rsidP="00184264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запорн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арматур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а, комплект ключей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D22F85" w:rsidTr="00184264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D22F85" w:rsidRPr="00452D86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</w:rPr>
                    <w:t>Количество комплектов ключей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D22F85" w:rsidRPr="00452D86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452D86">
                    <w:rPr>
                      <w:sz w:val="24"/>
                      <w:szCs w:val="24"/>
                    </w:rPr>
                    <w:t>Ш</w:t>
                  </w:r>
                  <w:r>
                    <w:rPr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D22F85" w:rsidRPr="00452D86" w:rsidRDefault="00D22F85" w:rsidP="00184264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2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D22F85" w:rsidRPr="006F4CD7" w:rsidRDefault="00D22F85" w:rsidP="00184264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D22F85" w:rsidRPr="006F4CD7" w:rsidRDefault="00D22F85" w:rsidP="0018426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D22F85" w:rsidRPr="006F4CD7" w:rsidRDefault="00D22F85" w:rsidP="00D22F8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F85" w:rsidRPr="00AC1DAD" w:rsidRDefault="00D22F85" w:rsidP="00D22F85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F85" w:rsidRPr="00AC1DAD" w:rsidRDefault="00D22F85" w:rsidP="00D22F8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F85" w:rsidRDefault="00D22F85" w:rsidP="00D22F85">
      <w:pPr>
        <w:pStyle w:val="ConsPlusNormal"/>
        <w:ind w:right="-53"/>
        <w:jc w:val="center"/>
      </w:pPr>
    </w:p>
    <w:p w:rsidR="00D06FE0" w:rsidRPr="00AC1DAD" w:rsidRDefault="00D22F85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</w:p>
    <w:p w:rsidR="00D06FE0" w:rsidRDefault="00D22F85" w:rsidP="00D06FE0">
      <w:pPr>
        <w:pStyle w:val="ConsPlusNormal"/>
        <w:ind w:right="-53"/>
        <w:jc w:val="center"/>
      </w:pPr>
    </w:p>
    <w:sectPr w:rsidR="00D06FE0" w:rsidSect="00C67A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85"/>
    <w:rsid w:val="00D2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AC42C-3B67-4711-8DE9-9B8174F8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EC67D-2ABA-4DD1-BCFF-423CFEFD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2023-03-22T04:08:00Z</dcterms:created>
  <dcterms:modified xsi:type="dcterms:W3CDTF">2023-03-22T04:08:00Z</dcterms:modified>
</cp:coreProperties>
</file>