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C8A1" w14:textId="77777777" w:rsidR="00A6204F" w:rsidRPr="000C41C7" w:rsidRDefault="00000000" w:rsidP="00A6204F">
      <w:pPr>
        <w:pStyle w:val="a7"/>
        <w:jc w:val="center"/>
        <w:rPr>
          <w:sz w:val="22"/>
          <w:szCs w:val="22"/>
        </w:rPr>
      </w:pPr>
      <w:r w:rsidRPr="000C41C7">
        <w:rPr>
          <w:rStyle w:val="a6"/>
          <w:bCs/>
          <w:sz w:val="22"/>
          <w:szCs w:val="22"/>
        </w:rPr>
        <w:t>ПОРЯДОК</w:t>
      </w:r>
    </w:p>
    <w:p w14:paraId="03788DBA" w14:textId="77777777" w:rsidR="00A6204F" w:rsidRPr="000C41C7" w:rsidRDefault="00000000" w:rsidP="00A6204F">
      <w:pPr>
        <w:pStyle w:val="a7"/>
        <w:jc w:val="center"/>
        <w:rPr>
          <w:sz w:val="22"/>
          <w:szCs w:val="22"/>
        </w:rPr>
      </w:pPr>
      <w:r w:rsidRPr="000C41C7">
        <w:rPr>
          <w:rStyle w:val="a6"/>
          <w:bCs/>
          <w:sz w:val="22"/>
          <w:szCs w:val="22"/>
        </w:rPr>
        <w:t>рассмотрения и оценки заявок на участие в конкурсе</w:t>
      </w:r>
    </w:p>
    <w:p w14:paraId="42E1C5C1" w14:textId="77777777" w:rsidR="00A6204F" w:rsidRPr="000C41C7" w:rsidRDefault="00000000" w:rsidP="00A6204F">
      <w:pPr>
        <w:jc w:val="center"/>
      </w:pPr>
    </w:p>
    <w:p w14:paraId="6A6C44E4" w14:textId="0209E429" w:rsidR="00A6204F" w:rsidRPr="000C41C7" w:rsidRDefault="00000000" w:rsidP="00A6204F">
      <w:pPr>
        <w:pStyle w:val="a7"/>
        <w:jc w:val="center"/>
        <w:rPr>
          <w:sz w:val="22"/>
          <w:szCs w:val="22"/>
        </w:rPr>
      </w:pPr>
      <w:bookmarkStart w:id="0" w:name="sub_10100"/>
      <w:r w:rsidRPr="000C41C7">
        <w:rPr>
          <w:rStyle w:val="a6"/>
          <w:bCs/>
          <w:sz w:val="22"/>
          <w:szCs w:val="22"/>
        </w:rPr>
        <w:t>I. Информация о заказчике и закупке товаров, работ, услуг для обеспечения государственных</w:t>
      </w:r>
    </w:p>
    <w:bookmarkEnd w:id="0"/>
    <w:p w14:paraId="569BDF7B" w14:textId="77777777" w:rsidR="00A6204F" w:rsidRPr="000C41C7" w:rsidRDefault="00000000" w:rsidP="00A6204F">
      <w:pPr>
        <w:pStyle w:val="a7"/>
        <w:jc w:val="center"/>
        <w:rPr>
          <w:sz w:val="22"/>
          <w:szCs w:val="22"/>
        </w:rPr>
      </w:pPr>
      <w:r w:rsidRPr="000C41C7">
        <w:rPr>
          <w:rStyle w:val="a6"/>
          <w:bCs/>
          <w:sz w:val="22"/>
          <w:szCs w:val="22"/>
        </w:rPr>
        <w:t>и муниципальных нужд (далее - закупка)</w:t>
      </w:r>
    </w:p>
    <w:p w14:paraId="34D946CE" w14:textId="77777777" w:rsidR="00A6204F" w:rsidRPr="000C41C7" w:rsidRDefault="00000000" w:rsidP="00D35654">
      <w:pPr>
        <w:ind w:firstLine="0"/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4820"/>
        <w:gridCol w:w="2409"/>
        <w:gridCol w:w="2458"/>
      </w:tblGrid>
      <w:tr w:rsidR="00AD4918" w:rsidRPr="000C41C7" w14:paraId="67E6D0F4" w14:textId="77777777" w:rsidTr="002A392E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0E7E0D81" w14:textId="77777777" w:rsidR="00A6204F" w:rsidRPr="000C41C7" w:rsidRDefault="00000000" w:rsidP="00A6204F">
            <w:pPr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4D8B7FA" w14:textId="77777777" w:rsidR="00A6204F" w:rsidRPr="000C41C7" w:rsidRDefault="00000000" w:rsidP="00A6204F">
            <w:pPr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16A871" w14:textId="77777777" w:rsidR="00A6204F" w:rsidRPr="000C41C7" w:rsidRDefault="00000000" w:rsidP="00A6204F">
            <w:pPr>
              <w:ind w:firstLine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58" w:type="dxa"/>
            <w:tcBorders>
              <w:left w:val="single" w:sz="4" w:space="0" w:color="auto"/>
            </w:tcBorders>
          </w:tcPr>
          <w:p w14:paraId="5548E0D9" w14:textId="77777777" w:rsidR="00A6204F" w:rsidRPr="000C41C7" w:rsidRDefault="00000000" w:rsidP="00A6204F">
            <w:pPr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C41C7">
              <w:rPr>
                <w:rFonts w:ascii="Courier New" w:hAnsi="Courier New" w:cs="Courier New"/>
                <w:sz w:val="22"/>
                <w:szCs w:val="22"/>
              </w:rPr>
              <w:t>Коды</w:t>
            </w:r>
          </w:p>
        </w:tc>
      </w:tr>
      <w:tr w:rsidR="00AD4918" w:rsidRPr="000C41C7" w14:paraId="48608F7C" w14:textId="77777777" w:rsidTr="002A392E">
        <w:trPr>
          <w:trHeight w:val="508"/>
        </w:trPr>
        <w:tc>
          <w:tcPr>
            <w:tcW w:w="52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EAFE9A" w14:textId="77777777" w:rsidR="00D35654" w:rsidRPr="000C41C7" w:rsidRDefault="00000000" w:rsidP="00A6204F">
            <w:pPr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C41C7">
              <w:rPr>
                <w:rFonts w:ascii="Courier New" w:hAnsi="Courier New" w:cs="Courier New"/>
                <w:sz w:val="22"/>
                <w:szCs w:val="22"/>
              </w:rPr>
              <w:t>Полное наименование</w:t>
            </w:r>
          </w:p>
        </w:tc>
        <w:tc>
          <w:tcPr>
            <w:tcW w:w="4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362B3D" w14:textId="77777777" w:rsidR="00D35654" w:rsidRPr="000C41C7" w:rsidRDefault="00000000" w:rsidP="00A6204F">
            <w:pPr>
              <w:ind w:firstLine="0"/>
              <w:rPr>
                <w:rFonts w:ascii="Courier New" w:hAnsi="Courier New" w:cs="Courier New"/>
                <w:sz w:val="22"/>
                <w:szCs w:val="22"/>
                <w:u w:val="single"/>
              </w:rPr>
            </w:pPr>
            <w:r w:rsidRPr="000C41C7">
              <w:rPr>
                <w:rFonts w:ascii="Courier New" w:hAnsi="Courier New" w:cs="Courier New"/>
                <w:noProof/>
                <w:sz w:val="22"/>
                <w:szCs w:val="22"/>
                <w:u w:val="single"/>
              </w:rPr>
              <w:t>АДМИНИСТРАЦИЯ МУНИЦИПАЛЬНОГО</w:t>
            </w:r>
            <w:r w:rsidRPr="000C41C7">
              <w:rPr>
                <w:rFonts w:ascii="Courier New" w:hAnsi="Courier New" w:cs="Courier New"/>
                <w:sz w:val="22"/>
                <w:szCs w:val="22"/>
                <w:u w:val="single"/>
              </w:rPr>
              <w:t xml:space="preserve"> ОБРАЗОВАНИЯ "МУНИЦИПАЛЬНЫЙ ОКРУГ КРАСНОГОРСКИЙ РАЙОН УДМУРТСКОЙ РЕСПУБЛИКИ"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25C66E" w14:textId="77777777" w:rsidR="00D35654" w:rsidRPr="000C41C7" w:rsidRDefault="00000000" w:rsidP="00A6204F">
            <w:pPr>
              <w:ind w:firstLine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0C41C7">
              <w:rPr>
                <w:rFonts w:ascii="Courier New" w:hAnsi="Courier New" w:cs="Courier New"/>
                <w:sz w:val="22"/>
                <w:szCs w:val="22"/>
              </w:rPr>
              <w:t>ИНН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vAlign w:val="center"/>
          </w:tcPr>
          <w:p w14:paraId="673A7327" w14:textId="77777777" w:rsidR="00D35654" w:rsidRPr="000C41C7" w:rsidRDefault="00000000" w:rsidP="00A6204F">
            <w:pPr>
              <w:ind w:firstLine="0"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0C41C7">
              <w:rPr>
                <w:rFonts w:ascii="Courier New" w:hAnsi="Courier New" w:cs="Courier New"/>
                <w:noProof/>
                <w:sz w:val="22"/>
                <w:szCs w:val="22"/>
                <w:lang w:val="en-US"/>
              </w:rPr>
              <w:t>1837020967</w:t>
            </w:r>
            <w:r w:rsidRPr="000C41C7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</w:t>
            </w:r>
          </w:p>
        </w:tc>
      </w:tr>
      <w:tr w:rsidR="00AD4918" w:rsidRPr="000C41C7" w14:paraId="50BBDBCA" w14:textId="77777777" w:rsidTr="002A392E">
        <w:trPr>
          <w:trHeight w:val="508"/>
        </w:trPr>
        <w:tc>
          <w:tcPr>
            <w:tcW w:w="52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6D6C9A" w14:textId="77777777" w:rsidR="00D35654" w:rsidRPr="000C41C7" w:rsidRDefault="00000000" w:rsidP="00A6204F">
            <w:pPr>
              <w:ind w:firstLine="0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EC20A4" w14:textId="77777777" w:rsidR="00D35654" w:rsidRPr="000C41C7" w:rsidRDefault="00000000" w:rsidP="00A6204F">
            <w:pPr>
              <w:ind w:firstLine="0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AD2578" w14:textId="77777777" w:rsidR="00D35654" w:rsidRPr="000C41C7" w:rsidRDefault="00000000" w:rsidP="00A6204F">
            <w:pPr>
              <w:ind w:firstLine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0C41C7">
              <w:rPr>
                <w:rFonts w:ascii="Courier New" w:hAnsi="Courier New" w:cs="Courier New"/>
                <w:sz w:val="22"/>
                <w:szCs w:val="22"/>
              </w:rPr>
              <w:t>КПП</w:t>
            </w:r>
          </w:p>
        </w:tc>
        <w:tc>
          <w:tcPr>
            <w:tcW w:w="24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834A08" w14:textId="77777777" w:rsidR="00D35654" w:rsidRPr="000C41C7" w:rsidRDefault="00000000" w:rsidP="00A6204F">
            <w:pPr>
              <w:ind w:firstLine="0"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0C41C7">
              <w:rPr>
                <w:rFonts w:ascii="Courier New" w:hAnsi="Courier New" w:cs="Courier New"/>
                <w:noProof/>
                <w:sz w:val="22"/>
                <w:szCs w:val="22"/>
                <w:lang w:val="en-US"/>
              </w:rPr>
              <w:t>183701001</w:t>
            </w:r>
            <w:r w:rsidRPr="000C41C7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</w:t>
            </w:r>
          </w:p>
        </w:tc>
      </w:tr>
      <w:tr w:rsidR="00AD4918" w:rsidRPr="000C41C7" w14:paraId="566E2080" w14:textId="77777777" w:rsidTr="002A392E">
        <w:tc>
          <w:tcPr>
            <w:tcW w:w="52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EBA7C7" w14:textId="77777777" w:rsidR="00D35654" w:rsidRPr="000C41C7" w:rsidRDefault="00000000" w:rsidP="00A6204F">
            <w:pPr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C41C7">
              <w:rPr>
                <w:rFonts w:ascii="Courier New" w:hAnsi="Courier New" w:cs="Courier New"/>
                <w:sz w:val="22"/>
                <w:szCs w:val="22"/>
              </w:rPr>
              <w:t>Место нахождения, телефон, адрес электронной почты</w:t>
            </w:r>
          </w:p>
        </w:tc>
        <w:tc>
          <w:tcPr>
            <w:tcW w:w="4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905D80" w14:textId="77777777" w:rsidR="00D35654" w:rsidRPr="000C41C7" w:rsidRDefault="00000000" w:rsidP="00A6204F">
            <w:pPr>
              <w:ind w:firstLine="0"/>
              <w:rPr>
                <w:rFonts w:ascii="Courier New" w:hAnsi="Courier New" w:cs="Courier New"/>
                <w:sz w:val="22"/>
                <w:szCs w:val="22"/>
                <w:u w:val="single"/>
                <w:lang w:val="en-US"/>
              </w:rPr>
            </w:pPr>
            <w:r w:rsidRPr="000C41C7">
              <w:rPr>
                <w:rFonts w:ascii="Courier New" w:hAnsi="Courier New" w:cs="Courier New"/>
                <w:noProof/>
                <w:sz w:val="22"/>
                <w:szCs w:val="22"/>
                <w:u w:val="single"/>
              </w:rPr>
              <w:t>Российская Федерация</w:t>
            </w:r>
            <w:r w:rsidRPr="000C41C7">
              <w:rPr>
                <w:rFonts w:ascii="Courier New" w:hAnsi="Courier New" w:cs="Courier New"/>
                <w:sz w:val="22"/>
                <w:szCs w:val="22"/>
                <w:u w:val="single"/>
              </w:rPr>
              <w:t xml:space="preserve">, 427650, Удмуртская </w:t>
            </w:r>
            <w:proofErr w:type="spellStart"/>
            <w:r w:rsidRPr="000C41C7">
              <w:rPr>
                <w:rFonts w:ascii="Courier New" w:hAnsi="Courier New" w:cs="Courier New"/>
                <w:sz w:val="22"/>
                <w:szCs w:val="22"/>
                <w:u w:val="single"/>
              </w:rPr>
              <w:t>Респ</w:t>
            </w:r>
            <w:proofErr w:type="spellEnd"/>
            <w:r w:rsidRPr="000C41C7">
              <w:rPr>
                <w:rFonts w:ascii="Courier New" w:hAnsi="Courier New" w:cs="Courier New"/>
                <w:sz w:val="22"/>
                <w:szCs w:val="22"/>
                <w:u w:val="single"/>
              </w:rPr>
              <w:t xml:space="preserve">, Красногорский р-н, Красногорское с, УЛ. </w:t>
            </w:r>
            <w:r w:rsidRPr="000C41C7">
              <w:rPr>
                <w:rFonts w:ascii="Courier New" w:hAnsi="Courier New" w:cs="Courier New"/>
                <w:sz w:val="22"/>
                <w:szCs w:val="22"/>
                <w:u w:val="single"/>
                <w:lang w:val="en-US"/>
              </w:rPr>
              <w:t xml:space="preserve">ЛЕНИНА, ЗД. 64, </w:t>
            </w:r>
            <w:r w:rsidRPr="000C41C7">
              <w:rPr>
                <w:rFonts w:ascii="Courier New" w:hAnsi="Courier New" w:cs="Courier New"/>
                <w:noProof/>
                <w:sz w:val="22"/>
                <w:szCs w:val="22"/>
                <w:u w:val="single"/>
                <w:lang w:val="en-US"/>
              </w:rPr>
              <w:t>7-34164-21751</w:t>
            </w:r>
            <w:r w:rsidRPr="000C41C7">
              <w:rPr>
                <w:rFonts w:ascii="Courier New" w:hAnsi="Courier New" w:cs="Courier New"/>
                <w:sz w:val="22"/>
                <w:szCs w:val="22"/>
                <w:u w:val="single"/>
                <w:lang w:val="en-US"/>
              </w:rPr>
              <w:t xml:space="preserve">, </w:t>
            </w:r>
            <w:r w:rsidRPr="000C41C7">
              <w:rPr>
                <w:rFonts w:ascii="Courier New" w:hAnsi="Courier New" w:cs="Courier New"/>
                <w:noProof/>
                <w:sz w:val="22"/>
                <w:szCs w:val="22"/>
                <w:u w:val="single"/>
                <w:lang w:val="en-US"/>
              </w:rPr>
              <w:t>krasno2@udm</w:t>
            </w:r>
            <w:r w:rsidRPr="000C41C7">
              <w:rPr>
                <w:rFonts w:ascii="Courier New" w:hAnsi="Courier New" w:cs="Courier New"/>
                <w:sz w:val="22"/>
                <w:szCs w:val="22"/>
                <w:u w:val="single"/>
                <w:lang w:val="en-US"/>
              </w:rPr>
              <w:t>.net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FDA08" w14:textId="77777777" w:rsidR="00D35654" w:rsidRPr="000C41C7" w:rsidRDefault="00000000" w:rsidP="00A6204F">
            <w:pPr>
              <w:ind w:firstLine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0C41C7">
              <w:rPr>
                <w:rFonts w:ascii="Courier New" w:hAnsi="Courier New" w:cs="Courier New"/>
                <w:sz w:val="22"/>
                <w:szCs w:val="22"/>
              </w:rPr>
              <w:t>по ОКТМО</w:t>
            </w:r>
          </w:p>
        </w:tc>
        <w:tc>
          <w:tcPr>
            <w:tcW w:w="2458" w:type="dxa"/>
            <w:tcBorders>
              <w:left w:val="single" w:sz="4" w:space="0" w:color="auto"/>
              <w:bottom w:val="nil"/>
            </w:tcBorders>
          </w:tcPr>
          <w:p w14:paraId="393C3947" w14:textId="77777777" w:rsidR="00D35654" w:rsidRPr="000C41C7" w:rsidRDefault="00000000" w:rsidP="00A6204F">
            <w:pPr>
              <w:ind w:firstLine="0"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0C41C7">
              <w:rPr>
                <w:rFonts w:ascii="Courier New" w:hAnsi="Courier New" w:cs="Courier New"/>
                <w:noProof/>
                <w:sz w:val="22"/>
                <w:szCs w:val="22"/>
                <w:lang w:val="en-US"/>
              </w:rPr>
              <w:t>94530000101</w:t>
            </w:r>
            <w:r w:rsidRPr="000C41C7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</w:t>
            </w:r>
          </w:p>
        </w:tc>
      </w:tr>
      <w:tr w:rsidR="00AD4918" w:rsidRPr="000C41C7" w14:paraId="6A008D9F" w14:textId="77777777" w:rsidTr="002A392E">
        <w:tc>
          <w:tcPr>
            <w:tcW w:w="52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1A1D2" w14:textId="77777777" w:rsidR="00D35654" w:rsidRPr="000C41C7" w:rsidRDefault="00000000" w:rsidP="00A6204F">
            <w:pPr>
              <w:ind w:firstLine="0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09CE87" w14:textId="77777777" w:rsidR="00D35654" w:rsidRPr="000C41C7" w:rsidRDefault="00000000" w:rsidP="00A6204F">
            <w:pPr>
              <w:ind w:firstLine="0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44F7B2" w14:textId="77777777" w:rsidR="00D35654" w:rsidRPr="000C41C7" w:rsidRDefault="00000000" w:rsidP="00A6204F">
            <w:pPr>
              <w:ind w:firstLine="0"/>
              <w:jc w:val="right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</w:tcBorders>
          </w:tcPr>
          <w:p w14:paraId="17DF3BA9" w14:textId="77777777" w:rsidR="00D35654" w:rsidRPr="000C41C7" w:rsidRDefault="00000000" w:rsidP="00A6204F">
            <w:pPr>
              <w:ind w:firstLine="0"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  <w:tr w:rsidR="00AD4918" w:rsidRPr="000C41C7" w14:paraId="398BB1CC" w14:textId="77777777" w:rsidTr="002A392E">
        <w:tc>
          <w:tcPr>
            <w:tcW w:w="52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45F4B0" w14:textId="77777777" w:rsidR="00D35654" w:rsidRPr="000C41C7" w:rsidRDefault="00000000" w:rsidP="00A6204F">
            <w:pPr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C41C7">
              <w:rPr>
                <w:rFonts w:ascii="Courier New" w:hAnsi="Courier New" w:cs="Courier New"/>
                <w:sz w:val="22"/>
                <w:szCs w:val="22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4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C8DB4E" w14:textId="77777777" w:rsidR="00D35654" w:rsidRPr="000C41C7" w:rsidRDefault="00000000" w:rsidP="0005284A">
            <w:pPr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92113B" w14:textId="77777777" w:rsidR="00D35654" w:rsidRPr="000C41C7" w:rsidRDefault="00000000" w:rsidP="00A6204F">
            <w:pPr>
              <w:ind w:firstLine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0C41C7">
              <w:rPr>
                <w:rFonts w:ascii="Courier New" w:hAnsi="Courier New" w:cs="Courier New"/>
                <w:sz w:val="22"/>
                <w:szCs w:val="22"/>
              </w:rPr>
              <w:t>ИНН</w:t>
            </w:r>
          </w:p>
        </w:tc>
        <w:tc>
          <w:tcPr>
            <w:tcW w:w="2458" w:type="dxa"/>
            <w:tcBorders>
              <w:left w:val="single" w:sz="4" w:space="0" w:color="auto"/>
            </w:tcBorders>
          </w:tcPr>
          <w:p w14:paraId="22ABF2BB" w14:textId="77777777" w:rsidR="00D35654" w:rsidRPr="000C41C7" w:rsidRDefault="00000000" w:rsidP="00A6204F">
            <w:pPr>
              <w:ind w:firstLine="0"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  <w:tr w:rsidR="00AD4918" w:rsidRPr="000C41C7" w14:paraId="36B38740" w14:textId="77777777" w:rsidTr="002A392E">
        <w:tc>
          <w:tcPr>
            <w:tcW w:w="52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0ABFC" w14:textId="77777777" w:rsidR="00D35654" w:rsidRPr="000C41C7" w:rsidRDefault="00000000" w:rsidP="00A6204F">
            <w:pPr>
              <w:ind w:firstLine="0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42CA53" w14:textId="77777777" w:rsidR="00D35654" w:rsidRPr="000C41C7" w:rsidRDefault="00000000" w:rsidP="00A6204F">
            <w:pPr>
              <w:ind w:firstLine="0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589B96" w14:textId="77777777" w:rsidR="00D35654" w:rsidRPr="000C41C7" w:rsidRDefault="00000000" w:rsidP="00A6204F">
            <w:pPr>
              <w:ind w:firstLine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0C41C7">
              <w:rPr>
                <w:rFonts w:ascii="Courier New" w:hAnsi="Courier New" w:cs="Courier New"/>
                <w:sz w:val="22"/>
                <w:szCs w:val="22"/>
              </w:rPr>
              <w:t>КПП</w:t>
            </w:r>
          </w:p>
        </w:tc>
        <w:tc>
          <w:tcPr>
            <w:tcW w:w="2458" w:type="dxa"/>
            <w:tcBorders>
              <w:left w:val="single" w:sz="4" w:space="0" w:color="auto"/>
            </w:tcBorders>
          </w:tcPr>
          <w:p w14:paraId="3C557D45" w14:textId="77777777" w:rsidR="00D35654" w:rsidRPr="000C41C7" w:rsidRDefault="00000000" w:rsidP="00A6204F">
            <w:pPr>
              <w:ind w:firstLine="0"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  <w:tr w:rsidR="00AD4918" w:rsidRPr="000C41C7" w14:paraId="7EE39CF3" w14:textId="77777777" w:rsidTr="002A392E">
        <w:tc>
          <w:tcPr>
            <w:tcW w:w="52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586B28" w14:textId="77777777" w:rsidR="00D35654" w:rsidRPr="000C41C7" w:rsidRDefault="00000000" w:rsidP="00A6204F">
            <w:pPr>
              <w:ind w:firstLine="0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13AD40" w14:textId="77777777" w:rsidR="00D35654" w:rsidRPr="000C41C7" w:rsidRDefault="00000000" w:rsidP="00A6204F">
            <w:pPr>
              <w:ind w:firstLine="0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EA7AA5" w14:textId="77777777" w:rsidR="00D35654" w:rsidRPr="000C41C7" w:rsidRDefault="00000000" w:rsidP="00A6204F">
            <w:pPr>
              <w:ind w:firstLine="0"/>
              <w:jc w:val="right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2458" w:type="dxa"/>
            <w:tcBorders>
              <w:left w:val="single" w:sz="4" w:space="0" w:color="auto"/>
            </w:tcBorders>
          </w:tcPr>
          <w:p w14:paraId="0A6FD24D" w14:textId="77777777" w:rsidR="00D35654" w:rsidRPr="000C41C7" w:rsidRDefault="00000000" w:rsidP="00A6204F">
            <w:pPr>
              <w:ind w:firstLine="0"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  <w:tr w:rsidR="00AD4918" w:rsidRPr="000C41C7" w14:paraId="4CDA8AB6" w14:textId="77777777" w:rsidTr="002A392E">
        <w:tc>
          <w:tcPr>
            <w:tcW w:w="52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091354" w14:textId="77777777" w:rsidR="00D35654" w:rsidRPr="000C41C7" w:rsidRDefault="00000000" w:rsidP="00A6204F">
            <w:pPr>
              <w:ind w:firstLine="0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3783DC" w14:textId="77777777" w:rsidR="00D35654" w:rsidRPr="000C41C7" w:rsidRDefault="00000000" w:rsidP="00A6204F">
            <w:pPr>
              <w:ind w:firstLine="0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CA82FC" w14:textId="77777777" w:rsidR="00D35654" w:rsidRPr="000C41C7" w:rsidRDefault="00000000" w:rsidP="00A6204F">
            <w:pPr>
              <w:ind w:firstLine="0"/>
              <w:jc w:val="right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2458" w:type="dxa"/>
            <w:tcBorders>
              <w:left w:val="single" w:sz="4" w:space="0" w:color="auto"/>
            </w:tcBorders>
          </w:tcPr>
          <w:p w14:paraId="100FE540" w14:textId="77777777" w:rsidR="00D35654" w:rsidRPr="000C41C7" w:rsidRDefault="00000000" w:rsidP="00A6204F">
            <w:pPr>
              <w:ind w:firstLine="0"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  <w:tr w:rsidR="00AD4918" w:rsidRPr="000C41C7" w14:paraId="4713C761" w14:textId="77777777" w:rsidTr="00674061">
        <w:tc>
          <w:tcPr>
            <w:tcW w:w="52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084660" w14:textId="77777777" w:rsidR="00D35654" w:rsidRPr="000C41C7" w:rsidRDefault="00000000" w:rsidP="00A6204F">
            <w:pPr>
              <w:ind w:firstLine="0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80BE0C" w14:textId="77777777" w:rsidR="00D35654" w:rsidRPr="000C41C7" w:rsidRDefault="00000000" w:rsidP="00A6204F">
            <w:pPr>
              <w:ind w:firstLine="0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079EDC" w14:textId="77777777" w:rsidR="00D35654" w:rsidRPr="000C41C7" w:rsidRDefault="00000000" w:rsidP="00A6204F">
            <w:pPr>
              <w:ind w:firstLine="0"/>
              <w:jc w:val="right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2458" w:type="dxa"/>
            <w:tcBorders>
              <w:left w:val="single" w:sz="4" w:space="0" w:color="auto"/>
              <w:bottom w:val="single" w:sz="4" w:space="0" w:color="auto"/>
            </w:tcBorders>
          </w:tcPr>
          <w:p w14:paraId="38664938" w14:textId="77777777" w:rsidR="00D35654" w:rsidRPr="000C41C7" w:rsidRDefault="00000000" w:rsidP="00A6204F">
            <w:pPr>
              <w:ind w:firstLine="0"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  <w:tr w:rsidR="00AD4918" w:rsidRPr="000C41C7" w14:paraId="1D4ECE5B" w14:textId="77777777" w:rsidTr="00674061">
        <w:tc>
          <w:tcPr>
            <w:tcW w:w="52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D4AC81" w14:textId="77777777" w:rsidR="00A6204F" w:rsidRPr="000C41C7" w:rsidRDefault="00000000" w:rsidP="00A6204F">
            <w:pPr>
              <w:ind w:firstLine="0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0C41C7">
              <w:rPr>
                <w:rFonts w:ascii="Courier New" w:hAnsi="Courier New" w:cs="Courier New"/>
                <w:sz w:val="22"/>
                <w:szCs w:val="22"/>
              </w:rPr>
              <w:t>Место нахождения, телефон, адрес электронной почты</w:t>
            </w:r>
          </w:p>
        </w:tc>
        <w:tc>
          <w:tcPr>
            <w:tcW w:w="4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EAA9A7" w14:textId="77777777" w:rsidR="00A6204F" w:rsidRPr="000C41C7" w:rsidRDefault="00000000" w:rsidP="0005284A">
            <w:pPr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7B4EDF" w14:textId="77777777" w:rsidR="00A6204F" w:rsidRPr="000C41C7" w:rsidRDefault="00000000" w:rsidP="00A6204F">
            <w:pPr>
              <w:ind w:firstLine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0C41C7">
              <w:rPr>
                <w:rFonts w:ascii="Courier New" w:hAnsi="Courier New" w:cs="Courier New"/>
                <w:sz w:val="22"/>
                <w:szCs w:val="22"/>
              </w:rPr>
              <w:t>по ОКТМО</w:t>
            </w:r>
          </w:p>
        </w:tc>
        <w:tc>
          <w:tcPr>
            <w:tcW w:w="2458" w:type="dxa"/>
            <w:tcBorders>
              <w:left w:val="single" w:sz="4" w:space="0" w:color="auto"/>
              <w:bottom w:val="nil"/>
            </w:tcBorders>
          </w:tcPr>
          <w:p w14:paraId="738DADBB" w14:textId="77777777" w:rsidR="00A6204F" w:rsidRPr="000C41C7" w:rsidRDefault="00000000" w:rsidP="00A6204F">
            <w:pPr>
              <w:ind w:firstLine="0"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  <w:tr w:rsidR="00AD4918" w:rsidRPr="000C41C7" w14:paraId="01BB5C85" w14:textId="77777777" w:rsidTr="00674061">
        <w:tc>
          <w:tcPr>
            <w:tcW w:w="52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4F306E" w14:textId="77777777" w:rsidR="00A6204F" w:rsidRPr="000C41C7" w:rsidRDefault="00000000" w:rsidP="00A6204F">
            <w:pPr>
              <w:ind w:firstLine="0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01CEB7" w14:textId="77777777" w:rsidR="00A6204F" w:rsidRPr="000C41C7" w:rsidRDefault="00000000" w:rsidP="00A6204F">
            <w:pPr>
              <w:ind w:firstLine="0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642BE8" w14:textId="77777777" w:rsidR="00A6204F" w:rsidRPr="000C41C7" w:rsidRDefault="00000000" w:rsidP="00A6204F">
            <w:pPr>
              <w:ind w:firstLine="0"/>
              <w:jc w:val="right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</w:tcBorders>
          </w:tcPr>
          <w:p w14:paraId="3DF52C90" w14:textId="77777777" w:rsidR="00A6204F" w:rsidRPr="000C41C7" w:rsidRDefault="00000000" w:rsidP="00A6204F">
            <w:pPr>
              <w:ind w:firstLine="0"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  <w:tr w:rsidR="00AD4918" w:rsidRPr="000C41C7" w14:paraId="43A8D874" w14:textId="77777777" w:rsidTr="00557539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0BD90361" w14:textId="77777777" w:rsidR="00A6204F" w:rsidRPr="000C41C7" w:rsidRDefault="00000000" w:rsidP="00A6204F">
            <w:pPr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C41C7">
              <w:rPr>
                <w:rFonts w:ascii="Courier New" w:hAnsi="Courier New" w:cs="Courier New"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9687" w:type="dxa"/>
            <w:gridSpan w:val="3"/>
            <w:tcBorders>
              <w:left w:val="nil"/>
            </w:tcBorders>
          </w:tcPr>
          <w:p w14:paraId="1F636866" w14:textId="77777777" w:rsidR="00A6204F" w:rsidRPr="000C41C7" w:rsidRDefault="00000000" w:rsidP="00A6204F">
            <w:pPr>
              <w:ind w:firstLine="0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0C41C7">
              <w:rPr>
                <w:rFonts w:ascii="Courier New" w:hAnsi="Courier New" w:cs="Courier New"/>
                <w:noProof/>
                <w:sz w:val="22"/>
                <w:szCs w:val="22"/>
              </w:rPr>
              <w:t>Выполнение кадастровых</w:t>
            </w:r>
            <w:r w:rsidRPr="000C41C7">
              <w:rPr>
                <w:rFonts w:ascii="Courier New" w:hAnsi="Courier New" w:cs="Courier New"/>
                <w:sz w:val="22"/>
                <w:szCs w:val="22"/>
              </w:rPr>
              <w:t xml:space="preserve"> работ по подготовке межевых планов по образованию земельных участков для сельскохозяйственного производства из категории земель сельскохозяйственного назначения</w:t>
            </w:r>
          </w:p>
        </w:tc>
      </w:tr>
    </w:tbl>
    <w:p w14:paraId="3F84A8B4" w14:textId="77777777" w:rsidR="00A6204F" w:rsidRPr="000C41C7" w:rsidRDefault="00000000" w:rsidP="00D35654">
      <w:pPr>
        <w:ind w:firstLine="0"/>
      </w:pPr>
    </w:p>
    <w:p w14:paraId="5F48D95B" w14:textId="77777777" w:rsidR="0050764D" w:rsidRPr="000C41C7" w:rsidRDefault="00000000" w:rsidP="0050764D">
      <w:pPr>
        <w:pStyle w:val="1"/>
      </w:pPr>
      <w:bookmarkStart w:id="1" w:name="sub_10200"/>
      <w:r w:rsidRPr="000C41C7">
        <w:t>II. Критерии и показатели оценки заявок на участие в закупке</w:t>
      </w:r>
    </w:p>
    <w:bookmarkEnd w:id="1"/>
    <w:p w14:paraId="08C75B58" w14:textId="77777777" w:rsidR="0050764D" w:rsidRPr="000C41C7" w:rsidRDefault="00000000" w:rsidP="0050764D"/>
    <w:tbl>
      <w:tblPr>
        <w:tblW w:w="151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914"/>
        <w:gridCol w:w="1382"/>
        <w:gridCol w:w="1863"/>
        <w:gridCol w:w="1232"/>
        <w:gridCol w:w="2261"/>
        <w:gridCol w:w="1290"/>
        <w:gridCol w:w="4438"/>
      </w:tblGrid>
      <w:tr w:rsidR="00AD4918" w:rsidRPr="000C41C7" w14:paraId="1DA285E2" w14:textId="77777777" w:rsidTr="00A54E7D">
        <w:tc>
          <w:tcPr>
            <w:tcW w:w="738" w:type="dxa"/>
          </w:tcPr>
          <w:p w14:paraId="6307E5EE" w14:textId="77777777" w:rsidR="0050764D" w:rsidRPr="000C41C7" w:rsidRDefault="00000000" w:rsidP="00A54E7D">
            <w:pPr>
              <w:pStyle w:val="a4"/>
              <w:ind w:firstLine="0"/>
              <w:jc w:val="center"/>
            </w:pPr>
            <w:r w:rsidRPr="000C41C7">
              <w:t>N</w:t>
            </w:r>
          </w:p>
        </w:tc>
        <w:tc>
          <w:tcPr>
            <w:tcW w:w="1914" w:type="dxa"/>
          </w:tcPr>
          <w:p w14:paraId="410CC6AF" w14:textId="77777777" w:rsidR="0050764D" w:rsidRPr="000C41C7" w:rsidRDefault="00000000" w:rsidP="002761CD">
            <w:pPr>
              <w:pStyle w:val="a4"/>
              <w:ind w:firstLine="0"/>
              <w:jc w:val="center"/>
            </w:pPr>
            <w:r w:rsidRPr="000C41C7">
              <w:t>Критерий оценки</w:t>
            </w:r>
          </w:p>
        </w:tc>
        <w:tc>
          <w:tcPr>
            <w:tcW w:w="1382" w:type="dxa"/>
          </w:tcPr>
          <w:p w14:paraId="222EFEA5" w14:textId="77777777" w:rsidR="0050764D" w:rsidRPr="000C41C7" w:rsidRDefault="00000000" w:rsidP="002761CD">
            <w:pPr>
              <w:pStyle w:val="a4"/>
              <w:ind w:hanging="2"/>
              <w:jc w:val="center"/>
            </w:pPr>
            <w:r w:rsidRPr="000C41C7">
              <w:t xml:space="preserve">Значимость критерия оценки, </w:t>
            </w:r>
            <w:r w:rsidRPr="000C41C7">
              <w:lastRenderedPageBreak/>
              <w:t>процентов</w:t>
            </w:r>
          </w:p>
        </w:tc>
        <w:tc>
          <w:tcPr>
            <w:tcW w:w="1863" w:type="dxa"/>
          </w:tcPr>
          <w:p w14:paraId="7FEBB5F6" w14:textId="77777777" w:rsidR="0050764D" w:rsidRPr="000C41C7" w:rsidRDefault="00000000" w:rsidP="002761CD">
            <w:pPr>
              <w:pStyle w:val="a4"/>
              <w:ind w:firstLine="0"/>
              <w:jc w:val="center"/>
            </w:pPr>
            <w:r w:rsidRPr="000C41C7">
              <w:lastRenderedPageBreak/>
              <w:t>Показатель оценки</w:t>
            </w:r>
          </w:p>
        </w:tc>
        <w:tc>
          <w:tcPr>
            <w:tcW w:w="1232" w:type="dxa"/>
          </w:tcPr>
          <w:p w14:paraId="10B09D26" w14:textId="77777777" w:rsidR="0050764D" w:rsidRPr="000C41C7" w:rsidRDefault="00000000" w:rsidP="002761CD">
            <w:pPr>
              <w:pStyle w:val="a4"/>
              <w:ind w:firstLine="0"/>
              <w:jc w:val="center"/>
            </w:pPr>
            <w:r w:rsidRPr="000C41C7">
              <w:t xml:space="preserve">Значимость показателя </w:t>
            </w:r>
            <w:r w:rsidRPr="000C41C7">
              <w:lastRenderedPageBreak/>
              <w:t>оценки, процентов</w:t>
            </w:r>
          </w:p>
        </w:tc>
        <w:tc>
          <w:tcPr>
            <w:tcW w:w="2261" w:type="dxa"/>
          </w:tcPr>
          <w:p w14:paraId="62897B2B" w14:textId="77777777" w:rsidR="0050764D" w:rsidRPr="000C41C7" w:rsidRDefault="00000000" w:rsidP="002761CD">
            <w:pPr>
              <w:pStyle w:val="a4"/>
              <w:ind w:firstLine="0"/>
              <w:jc w:val="center"/>
            </w:pPr>
            <w:r w:rsidRPr="000C41C7">
              <w:lastRenderedPageBreak/>
              <w:t xml:space="preserve">Показатель оценки, детализирующий показатель </w:t>
            </w:r>
            <w:r w:rsidRPr="000C41C7">
              <w:lastRenderedPageBreak/>
              <w:t>оценки</w:t>
            </w:r>
          </w:p>
        </w:tc>
        <w:tc>
          <w:tcPr>
            <w:tcW w:w="1290" w:type="dxa"/>
          </w:tcPr>
          <w:p w14:paraId="4F46FB95" w14:textId="77777777" w:rsidR="0050764D" w:rsidRPr="000C41C7" w:rsidRDefault="00000000" w:rsidP="002761CD">
            <w:pPr>
              <w:pStyle w:val="a4"/>
              <w:ind w:firstLine="0"/>
              <w:jc w:val="center"/>
            </w:pPr>
            <w:r w:rsidRPr="000C41C7">
              <w:lastRenderedPageBreak/>
              <w:t xml:space="preserve">Значимость показателя, </w:t>
            </w:r>
            <w:r w:rsidRPr="000C41C7">
              <w:lastRenderedPageBreak/>
              <w:t>детализирующего показатель оценки, процентов</w:t>
            </w:r>
          </w:p>
        </w:tc>
        <w:tc>
          <w:tcPr>
            <w:tcW w:w="4438" w:type="dxa"/>
          </w:tcPr>
          <w:p w14:paraId="712E7099" w14:textId="77777777" w:rsidR="0050764D" w:rsidRPr="000C41C7" w:rsidRDefault="00000000" w:rsidP="002761CD">
            <w:pPr>
              <w:pStyle w:val="a4"/>
              <w:ind w:firstLine="0"/>
              <w:jc w:val="center"/>
            </w:pPr>
            <w:r w:rsidRPr="000C41C7">
              <w:lastRenderedPageBreak/>
              <w:t xml:space="preserve">Формула оценки </w:t>
            </w:r>
            <w:r w:rsidRPr="000C41C7">
              <w:br/>
              <w:t>или шкала оценки</w:t>
            </w:r>
          </w:p>
        </w:tc>
      </w:tr>
      <w:tr w:rsidR="00AD4918" w:rsidRPr="000C41C7" w14:paraId="62B51D72" w14:textId="77777777" w:rsidTr="00A54E7D">
        <w:tc>
          <w:tcPr>
            <w:tcW w:w="738" w:type="dxa"/>
          </w:tcPr>
          <w:p w14:paraId="7EF702F1" w14:textId="77777777" w:rsidR="0050764D" w:rsidRPr="000C41C7" w:rsidRDefault="00000000" w:rsidP="00A54E7D">
            <w:pPr>
              <w:pStyle w:val="a4"/>
              <w:ind w:firstLine="0"/>
              <w:rPr>
                <w:lang w:val="en-US"/>
              </w:rPr>
            </w:pPr>
            <w:r w:rsidRPr="000C41C7">
              <w:rPr>
                <w:noProof/>
              </w:rPr>
              <w:t>1</w:t>
            </w:r>
            <w:r w:rsidRPr="000C41C7">
              <w:rPr>
                <w:lang w:val="en-US"/>
              </w:rPr>
              <w:t>.</w:t>
            </w:r>
          </w:p>
        </w:tc>
        <w:tc>
          <w:tcPr>
            <w:tcW w:w="1914" w:type="dxa"/>
          </w:tcPr>
          <w:p w14:paraId="6538E191" w14:textId="77777777" w:rsidR="0050764D" w:rsidRPr="000C41C7" w:rsidRDefault="00000000" w:rsidP="002761CD">
            <w:pPr>
              <w:pStyle w:val="a4"/>
              <w:ind w:firstLine="0"/>
            </w:pPr>
            <w:r w:rsidRPr="000C41C7">
              <w:rPr>
                <w:noProof/>
              </w:rPr>
              <w:t>Цена контракта, сумма цен единиц товара, работы, услуги</w:t>
            </w:r>
          </w:p>
        </w:tc>
        <w:tc>
          <w:tcPr>
            <w:tcW w:w="1382" w:type="dxa"/>
          </w:tcPr>
          <w:p w14:paraId="523267FE" w14:textId="77777777" w:rsidR="0050764D" w:rsidRPr="000C41C7" w:rsidRDefault="00000000" w:rsidP="002761CD">
            <w:pPr>
              <w:pStyle w:val="a4"/>
              <w:ind w:hanging="2"/>
            </w:pPr>
            <w:r w:rsidRPr="000C41C7">
              <w:rPr>
                <w:noProof/>
              </w:rPr>
              <w:t>60.00</w:t>
            </w:r>
          </w:p>
        </w:tc>
        <w:tc>
          <w:tcPr>
            <w:tcW w:w="1863" w:type="dxa"/>
          </w:tcPr>
          <w:p w14:paraId="72CC5FD3" w14:textId="77777777" w:rsidR="0050764D" w:rsidRPr="000C41C7" w:rsidRDefault="00000000" w:rsidP="002761CD">
            <w:pPr>
              <w:pStyle w:val="a4"/>
              <w:ind w:firstLine="0"/>
              <w:jc w:val="center"/>
              <w:rPr>
                <w:lang w:val="en-US"/>
              </w:rPr>
            </w:pPr>
            <w:r w:rsidRPr="000C41C7">
              <w:rPr>
                <w:lang w:val="en-US"/>
              </w:rPr>
              <w:t>-</w:t>
            </w:r>
          </w:p>
        </w:tc>
        <w:tc>
          <w:tcPr>
            <w:tcW w:w="1232" w:type="dxa"/>
          </w:tcPr>
          <w:p w14:paraId="258518B7" w14:textId="77777777" w:rsidR="0050764D" w:rsidRPr="000C41C7" w:rsidRDefault="00000000" w:rsidP="00C510A1">
            <w:pPr>
              <w:pStyle w:val="a4"/>
              <w:jc w:val="center"/>
              <w:rPr>
                <w:lang w:val="en-US"/>
              </w:rPr>
            </w:pPr>
            <w:r w:rsidRPr="000C41C7">
              <w:rPr>
                <w:lang w:val="en-US"/>
              </w:rPr>
              <w:t>-</w:t>
            </w:r>
          </w:p>
        </w:tc>
        <w:tc>
          <w:tcPr>
            <w:tcW w:w="2261" w:type="dxa"/>
          </w:tcPr>
          <w:p w14:paraId="7E11F014" w14:textId="77777777" w:rsidR="0050764D" w:rsidRPr="000C41C7" w:rsidRDefault="00000000" w:rsidP="002761CD">
            <w:pPr>
              <w:pStyle w:val="a4"/>
              <w:ind w:firstLine="0"/>
              <w:jc w:val="center"/>
              <w:rPr>
                <w:lang w:val="en-US"/>
              </w:rPr>
            </w:pPr>
            <w:r w:rsidRPr="000C41C7">
              <w:rPr>
                <w:lang w:val="en-US"/>
              </w:rPr>
              <w:t>-</w:t>
            </w:r>
          </w:p>
          <w:p w14:paraId="1BA32E08" w14:textId="2D0A0859" w:rsidR="00797C42" w:rsidRPr="000C41C7" w:rsidRDefault="00000000" w:rsidP="00797C42">
            <w:pPr>
              <w:rPr>
                <w:lang w:val="en-US"/>
              </w:rPr>
            </w:pPr>
          </w:p>
        </w:tc>
        <w:tc>
          <w:tcPr>
            <w:tcW w:w="1290" w:type="dxa"/>
          </w:tcPr>
          <w:p w14:paraId="5E29BCAD" w14:textId="77777777" w:rsidR="0050764D" w:rsidRPr="000C41C7" w:rsidRDefault="00000000" w:rsidP="002761CD">
            <w:pPr>
              <w:pStyle w:val="a4"/>
              <w:ind w:firstLine="0"/>
              <w:jc w:val="center"/>
              <w:rPr>
                <w:lang w:val="en-US"/>
              </w:rPr>
            </w:pPr>
            <w:r w:rsidRPr="000C41C7">
              <w:rPr>
                <w:lang w:val="en-US"/>
              </w:rPr>
              <w:t>-</w:t>
            </w:r>
          </w:p>
        </w:tc>
        <w:tc>
          <w:tcPr>
            <w:tcW w:w="4438" w:type="dxa"/>
          </w:tcPr>
          <w:p w14:paraId="0238158A" w14:textId="77777777" w:rsidR="00A830B6" w:rsidRPr="000C41C7" w:rsidRDefault="00000000" w:rsidP="002761CD">
            <w:pPr>
              <w:pStyle w:val="a4"/>
              <w:ind w:firstLine="0"/>
            </w:pPr>
            <w:r w:rsidRPr="000C41C7">
              <w:t xml:space="preserve">оценка заявок осуществляется по формулам, предусмотренным </w:t>
            </w:r>
            <w:r w:rsidRPr="000C41C7">
              <w:rPr>
                <w:rStyle w:val="a3"/>
                <w:color w:val="auto"/>
              </w:rPr>
              <w:t>пунктами 9</w:t>
            </w:r>
            <w:r w:rsidRPr="000C41C7">
              <w:t xml:space="preserve"> или </w:t>
            </w:r>
            <w:r w:rsidRPr="000C41C7">
              <w:rPr>
                <w:rStyle w:val="a3"/>
                <w:color w:val="auto"/>
              </w:rPr>
              <w:t>10</w:t>
            </w:r>
            <w:r w:rsidRPr="000C41C7">
              <w:t xml:space="preserve"> Положения </w:t>
            </w:r>
            <w:r w:rsidRPr="000C41C7">
              <w:br/>
              <w:t xml:space="preserve">об оценке заявок на участие в закупке товаров, работ, услуг для обеспечения государственных </w:t>
            </w:r>
            <w:r w:rsidRPr="000C41C7">
              <w:br/>
              <w:t xml:space="preserve">и муниципальных нужд, утвержденного </w:t>
            </w:r>
            <w:r w:rsidRPr="000C41C7">
              <w:rPr>
                <w:rStyle w:val="a3"/>
                <w:color w:val="auto"/>
              </w:rPr>
              <w:t>постановлением</w:t>
            </w:r>
            <w:r w:rsidRPr="000C41C7">
              <w:t xml:space="preserve"> Правительства Российской Федерации от 31 декабря 2021 г. N 2604 «Об оценке заявок на участие в закупке товаров, работ, услуг для обеспечения государственных </w:t>
            </w:r>
            <w:r w:rsidRPr="000C41C7">
              <w:br/>
              <w:t>и муниципальных нужд, внесении изменений в пункт 4</w:t>
            </w:r>
            <w:r w:rsidRPr="000C41C7">
              <w:br/>
              <w:t>постановления Правительства Российской Федерации от 20 декабря 2021 г. N 2369 и признании утратившими силу некоторых актов и отдельных положений некоторых актов Правительства Российской Федерации» (далее - Положение)</w:t>
            </w:r>
          </w:p>
          <w:p w14:paraId="3C9EF6B2" w14:textId="77777777" w:rsidR="00A830B6" w:rsidRPr="000C41C7" w:rsidRDefault="00000000" w:rsidP="002761CD">
            <w:pPr>
              <w:pStyle w:val="a4"/>
              <w:ind w:firstLine="0"/>
            </w:pPr>
          </w:p>
          <w:p w14:paraId="396AE0E9" w14:textId="77777777" w:rsidR="002D014A" w:rsidRPr="000C41C7" w:rsidRDefault="00000000" w:rsidP="002D014A">
            <w:pPr>
              <w:pStyle w:val="a4"/>
              <w:ind w:firstLine="0"/>
            </w:pPr>
            <w:r w:rsidRPr="000C41C7">
              <w:t xml:space="preserve">Оценка заявок по критерию оценки «цена контракта, сумма цен единиц </w:t>
            </w:r>
            <w:r w:rsidRPr="000C41C7">
              <w:lastRenderedPageBreak/>
              <w:t>товара, работы, услуги» осуществляется в соответствии со следующими требованиями:</w:t>
            </w:r>
          </w:p>
          <w:p w14:paraId="544317BF" w14:textId="77777777" w:rsidR="002D014A" w:rsidRPr="000C41C7" w:rsidRDefault="00000000" w:rsidP="002D014A">
            <w:pPr>
              <w:pStyle w:val="a4"/>
              <w:ind w:firstLine="0"/>
            </w:pPr>
            <w:r w:rsidRPr="000C41C7">
              <w:t>а) заявкам, содержащим наилучшее ценовое предложение, а также предложение, равное такому наилучшему ценовому предложению, присваивается 100 баллов;</w:t>
            </w:r>
          </w:p>
          <w:p w14:paraId="2CF2D0B5" w14:textId="77777777" w:rsidR="002D014A" w:rsidRPr="000C41C7" w:rsidRDefault="00000000" w:rsidP="002D014A">
            <w:pPr>
              <w:pStyle w:val="a4"/>
              <w:ind w:firstLine="0"/>
            </w:pPr>
            <w:r w:rsidRPr="000C41C7">
              <w:t xml:space="preserve">б) значение </w:t>
            </w:r>
            <w:proofErr w:type="spellStart"/>
            <w:r w:rsidRPr="000C41C7">
              <w:t>Цл</w:t>
            </w:r>
            <w:proofErr w:type="spellEnd"/>
            <w:r w:rsidRPr="000C41C7">
              <w:t xml:space="preserve"> при применении формулы, предусмотренной подпунктом «а» пункта 10 Положения, и значения </w:t>
            </w:r>
            <w:proofErr w:type="spellStart"/>
            <w:r w:rsidRPr="000C41C7">
              <w:t>Цл</w:t>
            </w:r>
            <w:proofErr w:type="spellEnd"/>
            <w:r w:rsidRPr="000C41C7">
              <w:t xml:space="preserve"> и </w:t>
            </w:r>
            <w:proofErr w:type="spellStart"/>
            <w:r w:rsidRPr="000C41C7">
              <w:t>Цi</w:t>
            </w:r>
            <w:proofErr w:type="spellEnd"/>
            <w:r w:rsidRPr="000C41C7">
              <w:t xml:space="preserve"> при применении формулы, предусмотренной подпунктом «б» пункта 10 Положения, указываются без знака «минус»;</w:t>
            </w:r>
          </w:p>
          <w:p w14:paraId="7583F75A" w14:textId="693BCF68" w:rsidR="0050764D" w:rsidRPr="000C41C7" w:rsidRDefault="00000000" w:rsidP="00B33E2E">
            <w:pPr>
              <w:pStyle w:val="a4"/>
              <w:ind w:firstLine="0"/>
            </w:pPr>
            <w:r w:rsidRPr="000C41C7">
              <w:t>в) применение показателей оценки по критерию оценки «цена контракта, сумма цен единиц товара, работы, услуги» не допускается.</w:t>
            </w:r>
          </w:p>
        </w:tc>
      </w:tr>
      <w:tr w:rsidR="00AD4918" w:rsidRPr="000C41C7" w14:paraId="76B69DD6" w14:textId="77777777" w:rsidTr="00A54E7D">
        <w:tc>
          <w:tcPr>
            <w:tcW w:w="738" w:type="dxa"/>
          </w:tcPr>
          <w:p w14:paraId="59379207" w14:textId="77777777" w:rsidR="00E6151A" w:rsidRPr="000C41C7" w:rsidRDefault="00000000" w:rsidP="00A54E7D">
            <w:pPr>
              <w:pStyle w:val="a4"/>
              <w:ind w:firstLine="0"/>
              <w:rPr>
                <w:lang w:val="en-US"/>
              </w:rPr>
            </w:pPr>
            <w:r w:rsidRPr="000C41C7">
              <w:lastRenderedPageBreak/>
              <w:t xml:space="preserve"> </w:t>
            </w:r>
            <w:r w:rsidRPr="000C41C7">
              <w:rPr>
                <w:noProof/>
                <w:lang w:val="en-US"/>
              </w:rPr>
              <w:t>2</w:t>
            </w:r>
            <w:r w:rsidRPr="000C41C7">
              <w:rPr>
                <w:lang w:val="en-US"/>
              </w:rPr>
              <w:t>.</w:t>
            </w:r>
          </w:p>
        </w:tc>
        <w:tc>
          <w:tcPr>
            <w:tcW w:w="1914" w:type="dxa"/>
          </w:tcPr>
          <w:p w14:paraId="43E9FACC" w14:textId="77777777" w:rsidR="00E6151A" w:rsidRPr="000C41C7" w:rsidRDefault="00000000" w:rsidP="002761CD">
            <w:pPr>
              <w:pStyle w:val="a4"/>
              <w:ind w:firstLine="0"/>
            </w:pPr>
            <w:r w:rsidRPr="000C41C7">
              <w:rPr>
                <w:noProof/>
              </w:rPr>
              <w:t xml:space="preserve">Квалификация участников закупки, в том числе наличие у них финансовых ресурсов, оборудования и других материальных ресурсов на праве </w:t>
            </w:r>
            <w:r w:rsidRPr="000C41C7">
              <w:rPr>
                <w:noProof/>
              </w:rPr>
              <w:lastRenderedPageBreak/>
              <w:t>собственности или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</w:t>
            </w:r>
          </w:p>
        </w:tc>
        <w:tc>
          <w:tcPr>
            <w:tcW w:w="1382" w:type="dxa"/>
          </w:tcPr>
          <w:p w14:paraId="02473F4D" w14:textId="77777777" w:rsidR="00E6151A" w:rsidRPr="000C41C7" w:rsidRDefault="00000000" w:rsidP="002761CD">
            <w:pPr>
              <w:pStyle w:val="a4"/>
              <w:ind w:hanging="2"/>
              <w:jc w:val="left"/>
              <w:rPr>
                <w:lang w:val="en-US"/>
              </w:rPr>
            </w:pPr>
            <w:r w:rsidRPr="000C41C7">
              <w:rPr>
                <w:noProof/>
                <w:lang w:val="en-US"/>
              </w:rPr>
              <w:lastRenderedPageBreak/>
              <w:t>40.00</w:t>
            </w:r>
          </w:p>
        </w:tc>
        <w:tc>
          <w:tcPr>
            <w:tcW w:w="11084" w:type="dxa"/>
            <w:gridSpan w:val="5"/>
            <w:tcMar>
              <w:left w:w="0" w:type="dxa"/>
              <w:right w:w="0" w:type="dxa"/>
            </w:tcMar>
          </w:tcPr>
          <w:tbl>
            <w:tblPr>
              <w:tblStyle w:val="a8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245"/>
              <w:gridCol w:w="7981"/>
            </w:tblGrid>
            <w:tr w:rsidR="00AD4918" w:rsidRPr="000C41C7" w14:paraId="13FFA074" w14:textId="77777777" w:rsidTr="00590104">
              <w:tc>
                <w:tcPr>
                  <w:tcW w:w="1838" w:type="dxa"/>
                </w:tcPr>
                <w:p w14:paraId="025422A0" w14:textId="77777777" w:rsidR="00E6151A" w:rsidRPr="000C41C7" w:rsidRDefault="00000000" w:rsidP="002761CD">
                  <w:pPr>
                    <w:pStyle w:val="a4"/>
                    <w:ind w:firstLine="0"/>
                    <w:jc w:val="left"/>
                  </w:pPr>
                  <w:r w:rsidRPr="000C41C7">
                    <w:rPr>
                      <w:noProof/>
                    </w:rPr>
                    <w:t>Наличие у участников закупки опыта поставки товара, выполнения работы, оказания услуги, связанного с предметом контракта</w:t>
                  </w:r>
                </w:p>
              </w:tc>
              <w:tc>
                <w:tcPr>
                  <w:tcW w:w="1245" w:type="dxa"/>
                </w:tcPr>
                <w:p w14:paraId="70C109B3" w14:textId="77777777" w:rsidR="00E6151A" w:rsidRPr="000C41C7" w:rsidRDefault="00000000" w:rsidP="002761CD">
                  <w:pPr>
                    <w:pStyle w:val="a4"/>
                    <w:ind w:firstLine="0"/>
                    <w:jc w:val="left"/>
                    <w:rPr>
                      <w:lang w:val="en-US"/>
                    </w:rPr>
                  </w:pPr>
                  <w:r w:rsidRPr="000C41C7">
                    <w:rPr>
                      <w:noProof/>
                      <w:lang w:val="en-US"/>
                    </w:rPr>
                    <w:t>60.00</w:t>
                  </w:r>
                </w:p>
              </w:tc>
              <w:tc>
                <w:tcPr>
                  <w:tcW w:w="7981" w:type="dxa"/>
                  <w:tcMar>
                    <w:left w:w="0" w:type="dxa"/>
                    <w:right w:w="0" w:type="dxa"/>
                  </w:tcMar>
                </w:tcPr>
                <w:tbl>
                  <w:tblPr>
                    <w:tblStyle w:val="a8"/>
                    <w:tblW w:w="0" w:type="auto"/>
                    <w:tblBorders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68"/>
                    <w:gridCol w:w="1275"/>
                    <w:gridCol w:w="4387"/>
                  </w:tblGrid>
                  <w:tr w:rsidR="00AD4918" w:rsidRPr="000C41C7" w14:paraId="6338470E" w14:textId="77777777" w:rsidTr="0040483E">
                    <w:tc>
                      <w:tcPr>
                        <w:tcW w:w="2268" w:type="dxa"/>
                      </w:tcPr>
                      <w:p w14:paraId="389E03FF" w14:textId="77777777" w:rsidR="00E6151A" w:rsidRPr="000C41C7" w:rsidRDefault="00000000" w:rsidP="007D3D7E">
                        <w:pPr>
                          <w:pStyle w:val="a4"/>
                          <w:ind w:firstLine="0"/>
                          <w:jc w:val="left"/>
                        </w:pPr>
                        <w:r w:rsidRPr="000C41C7">
                          <w:rPr>
                            <w:noProof/>
                          </w:rPr>
                          <w:t>Общее количество исполненных участником</w:t>
                        </w:r>
                        <w:r w:rsidRPr="000C41C7">
                          <w:t xml:space="preserve"> закупки договоров</w:t>
                        </w:r>
                      </w:p>
                    </w:tc>
                    <w:tc>
                      <w:tcPr>
                        <w:tcW w:w="1275" w:type="dxa"/>
                      </w:tcPr>
                      <w:p w14:paraId="210C1618" w14:textId="77777777" w:rsidR="00E6151A" w:rsidRPr="000C41C7" w:rsidRDefault="00000000" w:rsidP="002761CD">
                        <w:pPr>
                          <w:pStyle w:val="a4"/>
                          <w:ind w:firstLine="0"/>
                          <w:jc w:val="left"/>
                          <w:rPr>
                            <w:lang w:val="en-US"/>
                          </w:rPr>
                        </w:pPr>
                        <w:r w:rsidRPr="000C41C7">
                          <w:rPr>
                            <w:noProof/>
                            <w:lang w:val="en-US"/>
                          </w:rPr>
                          <w:t>100.00</w:t>
                        </w:r>
                      </w:p>
                    </w:tc>
                    <w:tc>
                      <w:tcPr>
                        <w:tcW w:w="4387" w:type="dxa"/>
                      </w:tcPr>
                      <w:p w14:paraId="67B862FE" w14:textId="77777777" w:rsidR="00EF79D0" w:rsidRPr="000C41C7" w:rsidRDefault="00000000" w:rsidP="00EF79D0">
                        <w:pPr>
                          <w:ind w:firstLine="0"/>
                        </w:pPr>
                        <w:r w:rsidRPr="000C41C7">
                          <w:t>оценка заявок осуществляется по формуле, предусмотренной подпунктом з) пункта 20 Положения, с учетом пункта 21 Положения</w:t>
                        </w:r>
                      </w:p>
                      <w:p w14:paraId="27BAA708" w14:textId="77777777" w:rsidR="00EF79D0" w:rsidRPr="000C41C7" w:rsidRDefault="00000000" w:rsidP="00EF79D0">
                        <w:pPr>
                          <w:ind w:firstLine="0"/>
                        </w:pPr>
                      </w:p>
                      <w:p w14:paraId="3EA6A1F1" w14:textId="77777777" w:rsidR="00EF79D0" w:rsidRPr="000C41C7" w:rsidRDefault="00000000" w:rsidP="00EF79D0">
                        <w:pPr>
                          <w:ind w:firstLine="0"/>
                        </w:pPr>
                        <w:r w:rsidRPr="000C41C7">
                          <w:t>При этом:</w:t>
                        </w:r>
                      </w:p>
                      <w:p w14:paraId="199F71B2" w14:textId="77777777" w:rsidR="00EF79D0" w:rsidRPr="000C41C7" w:rsidRDefault="00000000" w:rsidP="00EF79D0">
                        <w:pPr>
                          <w:ind w:firstLine="0"/>
                        </w:pPr>
                        <w:r w:rsidRPr="000C41C7">
                          <w:t>Предельное минимальное значение характеристики объекта закупки:</w:t>
                        </w:r>
                      </w:p>
                      <w:p w14:paraId="14D976A9" w14:textId="77777777" w:rsidR="00EF79D0" w:rsidRPr="000C41C7" w:rsidRDefault="00000000" w:rsidP="00EF79D0">
                        <w:pPr>
                          <w:ind w:firstLine="0"/>
                        </w:pPr>
                        <w:r w:rsidRPr="000C41C7">
                          <w:rPr>
                            <w:lang w:val="en-US"/>
                          </w:rPr>
                          <w:t>X</w:t>
                        </w:r>
                        <w:r w:rsidRPr="000C41C7">
                          <w:t>пред</w:t>
                        </w:r>
                        <w:r w:rsidRPr="000C41C7">
                          <w:rPr>
                            <w:lang w:val="en-US"/>
                          </w:rPr>
                          <w:t>min</w:t>
                        </w:r>
                        <w:r w:rsidRPr="000C41C7">
                          <w:t xml:space="preserve"> - 2.00</w:t>
                        </w:r>
                      </w:p>
                      <w:p w14:paraId="75A9DF53" w14:textId="77777777" w:rsidR="00EF79D0" w:rsidRPr="000C41C7" w:rsidRDefault="00000000" w:rsidP="00EF79D0">
                        <w:pPr>
                          <w:ind w:firstLine="0"/>
                        </w:pPr>
                        <w:r w:rsidRPr="000C41C7">
                          <w:t>Предельное максимальное значение характеристики объекта закупки:</w:t>
                        </w:r>
                      </w:p>
                      <w:p w14:paraId="10E95A42" w14:textId="77777777" w:rsidR="00AD4918" w:rsidRPr="000C41C7" w:rsidRDefault="00000000" w:rsidP="00EF79D0">
                        <w:pPr>
                          <w:ind w:firstLine="0"/>
                          <w:rPr>
                            <w:lang w:val="en-US"/>
                          </w:rPr>
                        </w:pPr>
                        <w:proofErr w:type="spellStart"/>
                        <w:r w:rsidRPr="000C41C7">
                          <w:rPr>
                            <w:lang w:val="en-US"/>
                          </w:rPr>
                          <w:t>Xпредmax</w:t>
                        </w:r>
                        <w:proofErr w:type="spellEnd"/>
                        <w:r w:rsidRPr="000C41C7">
                          <w:rPr>
                            <w:lang w:val="en-US"/>
                          </w:rPr>
                          <w:t xml:space="preserve"> - 5.00</w:t>
                        </w:r>
                      </w:p>
                    </w:tc>
                  </w:tr>
                </w:tbl>
                <w:p w14:paraId="010ABCF4" w14:textId="77777777" w:rsidR="00E6151A" w:rsidRPr="000C41C7" w:rsidRDefault="00000000" w:rsidP="002761CD">
                  <w:pPr>
                    <w:pStyle w:val="a4"/>
                    <w:ind w:firstLine="0"/>
                    <w:jc w:val="left"/>
                    <w:rPr>
                      <w:lang w:val="en-US"/>
                    </w:rPr>
                  </w:pPr>
                </w:p>
              </w:tc>
            </w:tr>
            <w:tr w:rsidR="00AD4918" w:rsidRPr="000C41C7" w14:paraId="61BF055E" w14:textId="77777777" w:rsidTr="00590104">
              <w:tc>
                <w:tcPr>
                  <w:tcW w:w="1838" w:type="dxa"/>
                </w:tcPr>
                <w:p w14:paraId="50BB4461" w14:textId="77777777" w:rsidR="00E6151A" w:rsidRPr="000C41C7" w:rsidRDefault="00000000" w:rsidP="002761CD">
                  <w:pPr>
                    <w:pStyle w:val="a4"/>
                    <w:ind w:firstLine="0"/>
                    <w:jc w:val="left"/>
                  </w:pPr>
                  <w:r w:rsidRPr="000C41C7">
                    <w:rPr>
                      <w:noProof/>
                    </w:rPr>
                    <w:lastRenderedPageBreak/>
                    <w:t>Наличие у участников закупки специалистов и иных работников определенного уровня квалификации</w:t>
                  </w:r>
                </w:p>
              </w:tc>
              <w:tc>
                <w:tcPr>
                  <w:tcW w:w="1245" w:type="dxa"/>
                </w:tcPr>
                <w:p w14:paraId="3B3B1218" w14:textId="77777777" w:rsidR="00E6151A" w:rsidRPr="000C41C7" w:rsidRDefault="00000000" w:rsidP="002761CD">
                  <w:pPr>
                    <w:pStyle w:val="a4"/>
                    <w:ind w:firstLine="0"/>
                    <w:jc w:val="left"/>
                    <w:rPr>
                      <w:lang w:val="en-US"/>
                    </w:rPr>
                  </w:pPr>
                  <w:r w:rsidRPr="000C41C7">
                    <w:rPr>
                      <w:noProof/>
                      <w:lang w:val="en-US"/>
                    </w:rPr>
                    <w:t>40.00</w:t>
                  </w:r>
                </w:p>
              </w:tc>
              <w:tc>
                <w:tcPr>
                  <w:tcW w:w="7981" w:type="dxa"/>
                  <w:tcMar>
                    <w:left w:w="0" w:type="dxa"/>
                    <w:right w:w="0" w:type="dxa"/>
                  </w:tcMar>
                </w:tcPr>
                <w:tbl>
                  <w:tblPr>
                    <w:tblStyle w:val="a8"/>
                    <w:tblW w:w="0" w:type="auto"/>
                    <w:tblBorders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68"/>
                    <w:gridCol w:w="1275"/>
                    <w:gridCol w:w="4387"/>
                  </w:tblGrid>
                  <w:tr w:rsidR="00AD4918" w:rsidRPr="000C41C7" w14:paraId="0D074CE9" w14:textId="77777777" w:rsidTr="0040483E">
                    <w:tc>
                      <w:tcPr>
                        <w:tcW w:w="2268" w:type="dxa"/>
                      </w:tcPr>
                      <w:p w14:paraId="64320493" w14:textId="77777777" w:rsidR="00E6151A" w:rsidRPr="000C41C7" w:rsidRDefault="00000000" w:rsidP="007D3D7E">
                        <w:pPr>
                          <w:pStyle w:val="a4"/>
                          <w:ind w:firstLine="0"/>
                          <w:jc w:val="left"/>
                        </w:pPr>
                        <w:r w:rsidRPr="000C41C7">
                          <w:rPr>
                            <w:noProof/>
                          </w:rPr>
                          <w:t>Общее количество специалистов</w:t>
                        </w:r>
                        <w:r w:rsidRPr="000C41C7">
                          <w:t xml:space="preserve"> и иных работников определенного уровня квалификации</w:t>
                        </w:r>
                      </w:p>
                    </w:tc>
                    <w:tc>
                      <w:tcPr>
                        <w:tcW w:w="1275" w:type="dxa"/>
                      </w:tcPr>
                      <w:p w14:paraId="6DE65DC8" w14:textId="77777777" w:rsidR="00E6151A" w:rsidRPr="000C41C7" w:rsidRDefault="00000000" w:rsidP="002761CD">
                        <w:pPr>
                          <w:pStyle w:val="a4"/>
                          <w:ind w:firstLine="0"/>
                          <w:jc w:val="left"/>
                          <w:rPr>
                            <w:lang w:val="en-US"/>
                          </w:rPr>
                        </w:pPr>
                        <w:r w:rsidRPr="000C41C7">
                          <w:rPr>
                            <w:noProof/>
                            <w:lang w:val="en-US"/>
                          </w:rPr>
                          <w:t>100.00</w:t>
                        </w:r>
                      </w:p>
                    </w:tc>
                    <w:tc>
                      <w:tcPr>
                        <w:tcW w:w="4387" w:type="dxa"/>
                      </w:tcPr>
                      <w:p w14:paraId="39A8AE74" w14:textId="77777777" w:rsidR="00EF79D0" w:rsidRPr="000C41C7" w:rsidRDefault="00000000" w:rsidP="00EF79D0">
                        <w:pPr>
                          <w:ind w:firstLine="0"/>
                        </w:pPr>
                        <w:r w:rsidRPr="000C41C7">
                          <w:t>оценка заявок осуществляется по формуле, предусмотренной подпунктом е) пункта 20 Положения, с учетом пункта 21 Положения</w:t>
                        </w:r>
                      </w:p>
                      <w:p w14:paraId="17396818" w14:textId="77777777" w:rsidR="00EF79D0" w:rsidRPr="000C41C7" w:rsidRDefault="00000000" w:rsidP="00EF79D0">
                        <w:pPr>
                          <w:ind w:firstLine="0"/>
                        </w:pPr>
                      </w:p>
                      <w:p w14:paraId="105B0CEE" w14:textId="77777777" w:rsidR="00EF79D0" w:rsidRPr="000C41C7" w:rsidRDefault="00000000" w:rsidP="00EF79D0">
                        <w:pPr>
                          <w:ind w:firstLine="0"/>
                        </w:pPr>
                        <w:r w:rsidRPr="000C41C7">
                          <w:t>При этом:</w:t>
                        </w:r>
                      </w:p>
                      <w:p w14:paraId="100BC062" w14:textId="77777777" w:rsidR="00EF79D0" w:rsidRPr="000C41C7" w:rsidRDefault="00000000" w:rsidP="00EF79D0">
                        <w:pPr>
                          <w:ind w:firstLine="0"/>
                        </w:pPr>
                        <w:r w:rsidRPr="000C41C7">
                          <w:t>Предельное максимальное значение характеристики объекта закупки:</w:t>
                        </w:r>
                      </w:p>
                      <w:p w14:paraId="2DE032BD" w14:textId="77777777" w:rsidR="00E6151A" w:rsidRPr="000C41C7" w:rsidRDefault="00000000" w:rsidP="00EF79D0">
                        <w:pPr>
                          <w:ind w:firstLine="0"/>
                          <w:rPr>
                            <w:lang w:val="en-US"/>
                          </w:rPr>
                        </w:pPr>
                        <w:proofErr w:type="spellStart"/>
                        <w:r w:rsidRPr="000C41C7">
                          <w:rPr>
                            <w:lang w:val="en-US"/>
                          </w:rPr>
                          <w:t>Xпредmax</w:t>
                        </w:r>
                        <w:proofErr w:type="spellEnd"/>
                        <w:r w:rsidRPr="000C41C7">
                          <w:rPr>
                            <w:lang w:val="en-US"/>
                          </w:rPr>
                          <w:t xml:space="preserve"> - 20.00 </w:t>
                        </w:r>
                      </w:p>
                    </w:tc>
                  </w:tr>
                </w:tbl>
                <w:p w14:paraId="6C1E4EB9" w14:textId="77777777" w:rsidR="00E6151A" w:rsidRPr="000C41C7" w:rsidRDefault="00000000" w:rsidP="002761CD">
                  <w:pPr>
                    <w:pStyle w:val="a4"/>
                    <w:ind w:firstLine="0"/>
                    <w:jc w:val="left"/>
                    <w:rPr>
                      <w:lang w:val="en-US"/>
                    </w:rPr>
                  </w:pPr>
                </w:p>
              </w:tc>
            </w:tr>
          </w:tbl>
          <w:p w14:paraId="783DD238" w14:textId="77777777" w:rsidR="00E6151A" w:rsidRPr="000C41C7" w:rsidRDefault="00000000" w:rsidP="002761CD">
            <w:pPr>
              <w:pStyle w:val="a4"/>
              <w:ind w:firstLine="0"/>
              <w:jc w:val="left"/>
              <w:rPr>
                <w:lang w:val="en-US"/>
              </w:rPr>
            </w:pPr>
          </w:p>
        </w:tc>
      </w:tr>
    </w:tbl>
    <w:p w14:paraId="56D1FF5F" w14:textId="77777777" w:rsidR="0050764D" w:rsidRPr="000C41C7" w:rsidRDefault="00000000" w:rsidP="0050764D">
      <w:pPr>
        <w:rPr>
          <w:lang w:val="en-US"/>
        </w:rPr>
      </w:pPr>
    </w:p>
    <w:p w14:paraId="513EB741" w14:textId="77777777" w:rsidR="0050764D" w:rsidRPr="000C41C7" w:rsidRDefault="00000000" w:rsidP="0050764D">
      <w:pPr>
        <w:pStyle w:val="1"/>
      </w:pPr>
      <w:bookmarkStart w:id="2" w:name="sub_10300"/>
      <w:r w:rsidRPr="000C41C7">
        <w:t xml:space="preserve">III. Отдельные положения о применении отдельных критериев оценки, показателей оценки и показателей оценки, детализирующих показатели оценки, </w:t>
      </w:r>
      <w:r w:rsidRPr="000C41C7">
        <w:rPr>
          <w:color w:val="auto"/>
        </w:rPr>
        <w:t xml:space="preserve">предусмотренных </w:t>
      </w:r>
      <w:r w:rsidRPr="000C41C7">
        <w:rPr>
          <w:rStyle w:val="a3"/>
          <w:bCs w:val="0"/>
          <w:color w:val="auto"/>
        </w:rPr>
        <w:t>разделом II</w:t>
      </w:r>
      <w:r w:rsidRPr="000C41C7">
        <w:rPr>
          <w:color w:val="auto"/>
        </w:rPr>
        <w:t xml:space="preserve"> настоящего </w:t>
      </w:r>
      <w:r w:rsidRPr="000C41C7">
        <w:t>документа</w:t>
      </w:r>
    </w:p>
    <w:bookmarkEnd w:id="2"/>
    <w:p w14:paraId="6E0906FC" w14:textId="77777777" w:rsidR="0050764D" w:rsidRPr="000C41C7" w:rsidRDefault="00000000" w:rsidP="0050764D"/>
    <w:tbl>
      <w:tblPr>
        <w:tblW w:w="151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5685"/>
        <w:gridCol w:w="8758"/>
      </w:tblGrid>
      <w:tr w:rsidR="00AD4918" w:rsidRPr="000C41C7" w14:paraId="7CD19DB4" w14:textId="77777777" w:rsidTr="006D7723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F199" w14:textId="77777777" w:rsidR="0050764D" w:rsidRPr="000C41C7" w:rsidRDefault="00000000" w:rsidP="006D7723">
            <w:pPr>
              <w:pStyle w:val="a4"/>
              <w:ind w:firstLine="0"/>
              <w:jc w:val="center"/>
            </w:pPr>
            <w:bookmarkStart w:id="3" w:name="sub_10310"/>
            <w:r w:rsidRPr="000C41C7">
              <w:t>N</w:t>
            </w:r>
            <w:bookmarkEnd w:id="3"/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64C2" w14:textId="77777777" w:rsidR="0050764D" w:rsidRPr="000C41C7" w:rsidRDefault="00000000" w:rsidP="005D5C1D">
            <w:pPr>
              <w:pStyle w:val="a4"/>
              <w:ind w:firstLine="0"/>
              <w:jc w:val="center"/>
            </w:pPr>
            <w:r w:rsidRPr="000C41C7">
              <w:t>Наименование критерия оценки, показателя оценки, показателя оценки, детализирующего показатель оценки, при применении которого устанавливается положение, предусмотренное графой 3</w:t>
            </w:r>
          </w:p>
        </w:tc>
        <w:tc>
          <w:tcPr>
            <w:tcW w:w="8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828CA" w14:textId="0FEFEAA8" w:rsidR="0050764D" w:rsidRPr="000C41C7" w:rsidRDefault="00000000" w:rsidP="005D5C1D">
            <w:pPr>
              <w:pStyle w:val="a4"/>
              <w:ind w:firstLine="0"/>
              <w:jc w:val="center"/>
            </w:pPr>
            <w:r w:rsidRPr="000C41C7">
              <w:t>Положение о применени</w:t>
            </w:r>
            <w:r w:rsidR="005B2D1C" w:rsidRPr="000C41C7">
              <w:t>и</w:t>
            </w:r>
            <w:r w:rsidRPr="000C41C7">
              <w:t xml:space="preserve"> критерия оценки, </w:t>
            </w:r>
            <w:r w:rsidRPr="000C41C7">
              <w:br/>
              <w:t>показателя оценки, показателя оценки, детализирующего показатель оценки</w:t>
            </w:r>
          </w:p>
        </w:tc>
      </w:tr>
      <w:tr w:rsidR="00AD4918" w:rsidRPr="000C41C7" w14:paraId="61E15542" w14:textId="77777777" w:rsidTr="006D7723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F7CE" w14:textId="77777777" w:rsidR="0050764D" w:rsidRPr="000C41C7" w:rsidRDefault="00000000" w:rsidP="006D7723">
            <w:pPr>
              <w:pStyle w:val="a4"/>
              <w:ind w:firstLine="0"/>
              <w:jc w:val="center"/>
            </w:pPr>
            <w:r w:rsidRPr="000C41C7">
              <w:t>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597" w14:textId="77777777" w:rsidR="0050764D" w:rsidRPr="000C41C7" w:rsidRDefault="00000000" w:rsidP="005D5C1D">
            <w:pPr>
              <w:pStyle w:val="a4"/>
              <w:ind w:firstLine="0"/>
              <w:jc w:val="center"/>
            </w:pPr>
            <w:r w:rsidRPr="000C41C7">
              <w:t>2</w:t>
            </w:r>
          </w:p>
        </w:tc>
        <w:tc>
          <w:tcPr>
            <w:tcW w:w="8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C1DD5" w14:textId="77777777" w:rsidR="0050764D" w:rsidRPr="000C41C7" w:rsidRDefault="00000000" w:rsidP="005D5C1D">
            <w:pPr>
              <w:pStyle w:val="a4"/>
              <w:ind w:firstLine="0"/>
              <w:jc w:val="center"/>
            </w:pPr>
            <w:r w:rsidRPr="000C41C7">
              <w:t>3</w:t>
            </w:r>
          </w:p>
        </w:tc>
      </w:tr>
      <w:tr w:rsidR="00AD4918" w:rsidRPr="000C41C7" w14:paraId="45191761" w14:textId="77777777" w:rsidTr="006D7723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BFF0" w14:textId="77777777" w:rsidR="0050764D" w:rsidRPr="000C41C7" w:rsidRDefault="00000000" w:rsidP="00497B62">
            <w:pPr>
              <w:pStyle w:val="a4"/>
              <w:ind w:firstLine="0"/>
              <w:jc w:val="center"/>
            </w:pPr>
            <w:r w:rsidRPr="000C41C7">
              <w:rPr>
                <w:noProof/>
              </w:rPr>
              <w:t>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106F" w14:textId="77777777" w:rsidR="0050764D" w:rsidRPr="000C41C7" w:rsidRDefault="00000000" w:rsidP="005D5C1D">
            <w:pPr>
              <w:pStyle w:val="a4"/>
              <w:ind w:firstLine="0"/>
            </w:pPr>
            <w:r w:rsidRPr="000C41C7">
              <w:rPr>
                <w:noProof/>
              </w:rPr>
              <w:t xml:space="preserve">Квалификация участников закупки, в том числе наличие у них финансовых ресурсов, оборудования и других материальных ресурсов на праве собственности или ином законном основании, опыта работы, связанного с </w:t>
            </w:r>
            <w:r w:rsidRPr="000C41C7">
              <w:rPr>
                <w:noProof/>
              </w:rPr>
              <w:lastRenderedPageBreak/>
              <w:t>предметом контракта, и деловой репутации, специалистов и иных работников определенного уровня квалификации</w:t>
            </w:r>
            <w:r w:rsidRPr="000C41C7">
              <w:t xml:space="preserve">; </w:t>
            </w:r>
            <w:r w:rsidRPr="000C41C7">
              <w:rPr>
                <w:noProof/>
              </w:rPr>
              <w:t>Наличие у участников</w:t>
            </w:r>
            <w:r w:rsidRPr="000C41C7">
              <w:t xml:space="preserve"> закупки опыта поставки товара, выполнения работы, оказания услуги, связанного с предметом контракта; </w:t>
            </w:r>
            <w:r w:rsidRPr="000C41C7">
              <w:rPr>
                <w:noProof/>
              </w:rPr>
              <w:t>Общее количество исполненных участником</w:t>
            </w:r>
            <w:r w:rsidRPr="000C41C7">
              <w:t xml:space="preserve"> закупки договоров</w:t>
            </w:r>
          </w:p>
        </w:tc>
        <w:tc>
          <w:tcPr>
            <w:tcW w:w="8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35FA6" w14:textId="77777777" w:rsidR="0050764D" w:rsidRPr="000C41C7" w:rsidRDefault="00000000" w:rsidP="005D5C1D">
            <w:pPr>
              <w:pStyle w:val="a4"/>
              <w:ind w:firstLine="0"/>
            </w:pPr>
            <w:r w:rsidRPr="000C41C7">
              <w:rPr>
                <w:noProof/>
              </w:rPr>
              <w:lastRenderedPageBreak/>
              <w:t xml:space="preserve">Предмет договора, оцениваемого по детализирующему показателю: к оценке принимается исключительно исполненные договоры на проведение кадастровых работ. Перечень документов, подтверждающих наличие у участника закупки опыта: исполненный договор, акт (акты) приемки выполненных работ, оказанных услуг, составленные при исполнении такого </w:t>
            </w:r>
            <w:r w:rsidRPr="000C41C7">
              <w:rPr>
                <w:noProof/>
              </w:rPr>
              <w:lastRenderedPageBreak/>
              <w:t>договора, при этом последний акт должен быть подписан не ранее чем за 5 лет до даты окончания срока подачи заявок. К оценке принимаются документы, в случае их представления в заявке в полном объеме и со всеми приложениями.</w:t>
            </w:r>
          </w:p>
        </w:tc>
      </w:tr>
      <w:tr w:rsidR="00AD4918" w14:paraId="3C1C2405" w14:textId="77777777" w:rsidTr="006D7723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C74B" w14:textId="77777777" w:rsidR="0050764D" w:rsidRPr="000C41C7" w:rsidRDefault="00000000" w:rsidP="00497B62">
            <w:pPr>
              <w:pStyle w:val="a4"/>
              <w:ind w:firstLine="0"/>
              <w:jc w:val="center"/>
            </w:pPr>
            <w:r w:rsidRPr="000C41C7">
              <w:rPr>
                <w:noProof/>
              </w:rPr>
              <w:lastRenderedPageBreak/>
              <w:t>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727E" w14:textId="77777777" w:rsidR="0050764D" w:rsidRPr="000C41C7" w:rsidRDefault="00000000" w:rsidP="005D5C1D">
            <w:pPr>
              <w:pStyle w:val="a4"/>
              <w:ind w:firstLine="0"/>
            </w:pPr>
            <w:r w:rsidRPr="000C41C7">
              <w:rPr>
                <w:noProof/>
              </w:rPr>
              <w:t>Квалификация участников закупки, в том числе наличие у них финансовых ресурсов, оборудования и других материальных ресурсов на праве собственности или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</w:t>
            </w:r>
            <w:r w:rsidRPr="000C41C7">
              <w:t xml:space="preserve">; </w:t>
            </w:r>
            <w:r w:rsidRPr="000C41C7">
              <w:rPr>
                <w:noProof/>
              </w:rPr>
              <w:t>Наличие у участников</w:t>
            </w:r>
            <w:r w:rsidRPr="000C41C7">
              <w:t xml:space="preserve"> закупки специалистов и иных работников определенного уровня квалификации; </w:t>
            </w:r>
            <w:r w:rsidRPr="000C41C7">
              <w:rPr>
                <w:noProof/>
              </w:rPr>
              <w:t>Общее количество специалистов и</w:t>
            </w:r>
            <w:r w:rsidRPr="000C41C7">
              <w:t xml:space="preserve"> иных работников определенного уровня квалификации</w:t>
            </w:r>
          </w:p>
        </w:tc>
        <w:tc>
          <w:tcPr>
            <w:tcW w:w="8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93B7F" w14:textId="77777777" w:rsidR="0050764D" w:rsidRDefault="00000000" w:rsidP="005D5C1D">
            <w:pPr>
              <w:pStyle w:val="a4"/>
              <w:ind w:firstLine="0"/>
            </w:pPr>
            <w:r w:rsidRPr="000C41C7">
              <w:rPr>
                <w:noProof/>
              </w:rPr>
              <w:t>Перечень специалистов и иных работников, их квалификация, оцениваемые по показателю: к оценке принимаются только специалисты и иные работники участника закупки, которые вправе осуществлять кадастровую деятельность, и которые являются членами саморегулируемой организации кадастровых инженеров, сведения о которой включены в государственный реестр саморегулируемых организаций кадастровых инженеров. Перечень информации (в том числе данных) и документов, подтверждающих квалификацию участника закупки, наличие специалистов и иных работников, их квалификацию: - трудовая книжка или сведения о трудовой деятельности, предусмотренные статьей 66.1 Трудового кодекса Российской Федерации; - информация (в том числе данные), результаты применения информационных технологий и документы, подтверждающие квалификацию участника закупки, его специалистов и иных работников, в том числе предусмотренную в соответствии с профессиональными стандартами (если соответствующий профессиональный стандарт обязателен для применения работодателями в соответствии с законодательством Российской Федерации), а именно: документ или копия документа, подтверждающего наличие членства кадастровых инженеров в саморегулируемой организации кадастровых инженеров.</w:t>
            </w:r>
          </w:p>
        </w:tc>
      </w:tr>
    </w:tbl>
    <w:p w14:paraId="1E9EA617" w14:textId="77777777" w:rsidR="0050764D" w:rsidRDefault="00000000" w:rsidP="0050764D"/>
    <w:p w14:paraId="5D3026D2" w14:textId="77777777" w:rsidR="003259B6" w:rsidRDefault="00000000" w:rsidP="000C41C7">
      <w:pPr>
        <w:ind w:firstLine="0"/>
      </w:pPr>
    </w:p>
    <w:sectPr w:rsidR="003259B6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B9"/>
    <w:rsid w:val="000C41C7"/>
    <w:rsid w:val="005B2D1C"/>
    <w:rsid w:val="008A2EB9"/>
    <w:rsid w:val="009B0C69"/>
    <w:rsid w:val="00AD4918"/>
    <w:rsid w:val="00B3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B496"/>
  <w15:chartTrackingRefBased/>
  <w15:docId w15:val="{DA5D1D87-46AE-4217-8C01-26AD60D2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7F9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0764D"/>
    <w:p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64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50764D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50764D"/>
  </w:style>
  <w:style w:type="paragraph" w:customStyle="1" w:styleId="a5">
    <w:name w:val="Прижатый влево"/>
    <w:basedOn w:val="a"/>
    <w:next w:val="a"/>
    <w:uiPriority w:val="99"/>
    <w:rsid w:val="0050764D"/>
  </w:style>
  <w:style w:type="character" w:customStyle="1" w:styleId="a6">
    <w:name w:val="Цветовое выделение"/>
    <w:uiPriority w:val="99"/>
    <w:rsid w:val="0050764D"/>
    <w:rPr>
      <w:b/>
      <w:color w:val="26282F"/>
    </w:rPr>
  </w:style>
  <w:style w:type="paragraph" w:customStyle="1" w:styleId="a7">
    <w:name w:val="Таблицы (моноширинный)"/>
    <w:basedOn w:val="a"/>
    <w:next w:val="a"/>
    <w:uiPriority w:val="99"/>
    <w:rsid w:val="0050764D"/>
    <w:pPr>
      <w:ind w:firstLine="0"/>
      <w:jc w:val="left"/>
    </w:pPr>
    <w:rPr>
      <w:rFonts w:ascii="Courier New" w:hAnsi="Courier New" w:cs="Courier New"/>
    </w:rPr>
  </w:style>
  <w:style w:type="table" w:styleId="a8">
    <w:name w:val="Table Grid"/>
    <w:basedOn w:val="a1"/>
    <w:uiPriority w:val="39"/>
    <w:rsid w:val="00AC3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Охтяров Николай Вячеславович</dc:creator>
  <cp:keywords/>
  <dc:description/>
  <cp:lastModifiedBy>Марина Александровна Овечкина</cp:lastModifiedBy>
  <cp:revision>7</cp:revision>
  <cp:lastPrinted>1899-12-31T20:00:00Z</cp:lastPrinted>
  <dcterms:created xsi:type="dcterms:W3CDTF">2023-06-29T10:37:00Z</dcterms:created>
  <dcterms:modified xsi:type="dcterms:W3CDTF">2023-07-02T09:04:00Z</dcterms:modified>
</cp:coreProperties>
</file>