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31154" w14:textId="77777777" w:rsidR="00267538" w:rsidRPr="00AC1DAD" w:rsidRDefault="000555E0" w:rsidP="00C67A05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Hlk145407291"/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1</w:t>
      </w:r>
    </w:p>
    <w:p w14:paraId="62F3CF7C" w14:textId="77777777" w:rsidR="008B193F" w:rsidRDefault="000555E0" w:rsidP="00C67A05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к извещению об осуществлении закупки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2EC9C9B" w14:textId="2E85ED78" w:rsidR="00267538" w:rsidRPr="00AC1DAD" w:rsidRDefault="000555E0" w:rsidP="00C67A05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заявке № </w:t>
      </w:r>
      <w:bookmarkStart w:id="1" w:name="_Hlk106631673"/>
      <w:r w:rsidRPr="005E7C0B">
        <w:rPr>
          <w:rFonts w:ascii="Times New Roman" w:hAnsi="Times New Roman" w:cs="Times New Roman"/>
          <w:b/>
          <w:color w:val="000000"/>
          <w:sz w:val="24"/>
          <w:szCs w:val="24"/>
        </w:rPr>
        <w:t>зз-32461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910345">
        <w:rPr>
          <w:rFonts w:ascii="Times New Roman" w:hAnsi="Times New Roman" w:cs="Times New Roman"/>
          <w:b/>
          <w:color w:val="000000"/>
          <w:sz w:val="24"/>
          <w:szCs w:val="24"/>
        </w:rPr>
        <w:t>2023</w:t>
      </w:r>
      <w:bookmarkEnd w:id="1"/>
    </w:p>
    <w:p w14:paraId="5A40BF06" w14:textId="77777777" w:rsidR="00267538" w:rsidRPr="00AC1DAD" w:rsidRDefault="00267538" w:rsidP="00C67A05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0ED256C" w14:textId="77777777" w:rsidR="00267538" w:rsidRPr="00AC1DAD" w:rsidRDefault="000555E0" w:rsidP="00C67A05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Описание объекта закупки</w:t>
      </w:r>
    </w:p>
    <w:p w14:paraId="2567F94E" w14:textId="77777777" w:rsidR="00267538" w:rsidRPr="003D7B74" w:rsidRDefault="00267538" w:rsidP="00952AEF">
      <w:pPr>
        <w:pStyle w:val="ConsPlusNormal"/>
        <w:ind w:right="-5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_Hlk124926054"/>
      <w:bookmarkStart w:id="3" w:name="_Hlk124861676"/>
      <w:bookmarkStart w:id="4" w:name="_Hlk124863907"/>
      <w:bookmarkStart w:id="5" w:name="_Hlk124866719"/>
      <w:bookmarkStart w:id="6" w:name="_Hlk116890639"/>
      <w:bookmarkEnd w:id="2"/>
      <w:bookmarkEnd w:id="3"/>
      <w:bookmarkEnd w:id="4"/>
      <w:bookmarkEnd w:id="5"/>
      <w:bookmarkEnd w:id="6"/>
    </w:p>
    <w:p w14:paraId="20D3E4B1" w14:textId="73014219" w:rsidR="00267538" w:rsidRPr="006F4CD7" w:rsidRDefault="000555E0" w:rsidP="008B193F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4CD7">
        <w:rPr>
          <w:rFonts w:ascii="Times New Roman" w:hAnsi="Times New Roman" w:cs="Times New Roman"/>
          <w:b/>
          <w:color w:val="000000"/>
          <w:sz w:val="24"/>
          <w:szCs w:val="24"/>
        </w:rPr>
        <w:t>Техническое задание на оказание услуг</w:t>
      </w:r>
    </w:p>
    <w:p w14:paraId="7BF910BC" w14:textId="77777777" w:rsidR="00267538" w:rsidRPr="006F4CD7" w:rsidRDefault="00267538" w:rsidP="00952AEF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B9CF925" w14:textId="1251A967" w:rsidR="003D7B74" w:rsidRPr="002121E0" w:rsidRDefault="003D7B74" w:rsidP="003D7B74">
      <w:pPr>
        <w:tabs>
          <w:tab w:val="left" w:pos="8364"/>
          <w:tab w:val="left" w:pos="9923"/>
        </w:tabs>
        <w:ind w:right="-2" w:firstLine="709"/>
        <w:contextualSpacing/>
        <w:rPr>
          <w:sz w:val="24"/>
          <w:szCs w:val="24"/>
        </w:rPr>
      </w:pPr>
      <w:r w:rsidRPr="002121E0">
        <w:rPr>
          <w:sz w:val="24"/>
          <w:szCs w:val="24"/>
        </w:rPr>
        <w:t>Исполнитель обязан оказать услуги с соблюдением требований контракта, а также следующих требований:</w:t>
      </w:r>
    </w:p>
    <w:p w14:paraId="500F0823" w14:textId="77777777" w:rsidR="003D7B74" w:rsidRPr="002121E0" w:rsidRDefault="003D7B74" w:rsidP="003D7B74">
      <w:pPr>
        <w:ind w:right="-2"/>
        <w:jc w:val="right"/>
        <w:rPr>
          <w:b/>
          <w:bCs/>
          <w:color w:val="000000"/>
          <w:sz w:val="24"/>
          <w:szCs w:val="24"/>
          <w:lang w:eastAsia="en-US"/>
        </w:rPr>
      </w:pPr>
      <w:r w:rsidRPr="002121E0">
        <w:rPr>
          <w:b/>
          <w:bCs/>
          <w:color w:val="000000"/>
          <w:sz w:val="24"/>
          <w:szCs w:val="24"/>
          <w:lang w:eastAsia="en-US"/>
        </w:rPr>
        <w:t>Таблица 1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65"/>
        <w:gridCol w:w="6871"/>
        <w:gridCol w:w="2672"/>
      </w:tblGrid>
      <w:tr w:rsidR="003D7B74" w:rsidRPr="002121E0" w14:paraId="7FFE878D" w14:textId="77777777" w:rsidTr="002A5421">
        <w:trPr>
          <w:trHeight w:val="20"/>
        </w:trPr>
        <w:tc>
          <w:tcPr>
            <w:tcW w:w="371" w:type="pct"/>
            <w:vAlign w:val="center"/>
          </w:tcPr>
          <w:p w14:paraId="6BB7FEC1" w14:textId="77777777" w:rsidR="003D7B74" w:rsidRPr="002121E0" w:rsidRDefault="003D7B74" w:rsidP="002A542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№</w:t>
            </w:r>
          </w:p>
          <w:p w14:paraId="0CB51C5D" w14:textId="77777777" w:rsidR="003D7B74" w:rsidRPr="002121E0" w:rsidRDefault="003D7B74" w:rsidP="002A542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333" w:type="pct"/>
            <w:vAlign w:val="center"/>
          </w:tcPr>
          <w:p w14:paraId="1B0DE524" w14:textId="77777777" w:rsidR="003D7B74" w:rsidRPr="002121E0" w:rsidRDefault="003D7B74" w:rsidP="002A5421">
            <w:pPr>
              <w:ind w:left="97" w:right="119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Наименование услуг</w:t>
            </w:r>
          </w:p>
        </w:tc>
        <w:tc>
          <w:tcPr>
            <w:tcW w:w="1296" w:type="pct"/>
            <w:vAlign w:val="center"/>
            <w:hideMark/>
          </w:tcPr>
          <w:p w14:paraId="7F1C693F" w14:textId="77777777" w:rsidR="003D7B74" w:rsidRPr="002121E0" w:rsidRDefault="003D7B74" w:rsidP="002A542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Ед. изм.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*</w:t>
            </w:r>
          </w:p>
        </w:tc>
      </w:tr>
      <w:tr w:rsidR="003D7B74" w:rsidRPr="002121E0" w14:paraId="6F9F9CFB" w14:textId="77777777" w:rsidTr="002A5421">
        <w:trPr>
          <w:trHeight w:val="20"/>
        </w:trPr>
        <w:tc>
          <w:tcPr>
            <w:tcW w:w="371" w:type="pct"/>
            <w:vAlign w:val="center"/>
          </w:tcPr>
          <w:p w14:paraId="62A31B31" w14:textId="77777777" w:rsidR="003D7B74" w:rsidRPr="002121E0" w:rsidRDefault="003D7B74" w:rsidP="002A542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33" w:type="pct"/>
            <w:vAlign w:val="center"/>
          </w:tcPr>
          <w:p w14:paraId="26570117" w14:textId="77777777" w:rsidR="003D7B74" w:rsidRPr="002121E0" w:rsidRDefault="003D7B74" w:rsidP="002A5421">
            <w:pPr>
              <w:ind w:left="97" w:right="119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6" w:type="pct"/>
            <w:vAlign w:val="center"/>
          </w:tcPr>
          <w:p w14:paraId="72D1A479" w14:textId="77777777" w:rsidR="003D7B74" w:rsidRPr="002121E0" w:rsidRDefault="003D7B74" w:rsidP="002A542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D7B74" w:rsidRPr="002121E0" w14:paraId="741A9347" w14:textId="77777777" w:rsidTr="002A5421">
        <w:trPr>
          <w:trHeight w:val="20"/>
        </w:trPr>
        <w:tc>
          <w:tcPr>
            <w:tcW w:w="371" w:type="pct"/>
            <w:vAlign w:val="center"/>
          </w:tcPr>
          <w:p w14:paraId="59564018" w14:textId="77777777" w:rsidR="003D7B74" w:rsidRPr="002121E0" w:rsidRDefault="003D7B74" w:rsidP="002A5421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33" w:type="pct"/>
            <w:vAlign w:val="center"/>
          </w:tcPr>
          <w:p w14:paraId="5CE5BCBF" w14:textId="7D0ECA2C" w:rsidR="003D7B74" w:rsidRPr="002121E0" w:rsidRDefault="003D7B74" w:rsidP="002A5421">
            <w:pPr>
              <w:ind w:left="97" w:right="119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noProof/>
                <w:sz w:val="24"/>
                <w:szCs w:val="24"/>
                <w:lang w:eastAsia="en-US"/>
              </w:rPr>
              <w:t>Оказание услуг по предоставлению спецтехники</w:t>
            </w:r>
            <w:r w:rsidR="00C0077B">
              <w:rPr>
                <w:noProof/>
                <w:sz w:val="24"/>
                <w:szCs w:val="24"/>
                <w:lang w:eastAsia="en-US"/>
              </w:rPr>
              <w:t xml:space="preserve"> (трактора)</w:t>
            </w:r>
          </w:p>
        </w:tc>
        <w:tc>
          <w:tcPr>
            <w:tcW w:w="1296" w:type="pct"/>
            <w:vAlign w:val="center"/>
          </w:tcPr>
          <w:p w14:paraId="7486D808" w14:textId="77777777" w:rsidR="003D7B74" w:rsidRPr="002121E0" w:rsidRDefault="003D7B74" w:rsidP="002A5421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noProof/>
                <w:sz w:val="24"/>
                <w:szCs w:val="24"/>
                <w:lang w:eastAsia="en-US"/>
              </w:rPr>
              <w:t>ВАГ (</w:t>
            </w:r>
            <w:r w:rsidRPr="002121E0">
              <w:rPr>
                <w:sz w:val="24"/>
                <w:szCs w:val="24"/>
                <w:lang w:eastAsia="en-US"/>
              </w:rPr>
              <w:t>МАШ) Ч</w:t>
            </w:r>
          </w:p>
        </w:tc>
      </w:tr>
    </w:tbl>
    <w:p w14:paraId="3A910C0C" w14:textId="77777777" w:rsidR="003D7B74" w:rsidRDefault="003D7B74" w:rsidP="003D7B74">
      <w:pPr>
        <w:rPr>
          <w:bCs/>
          <w:sz w:val="24"/>
          <w:szCs w:val="24"/>
        </w:rPr>
      </w:pPr>
      <w:r w:rsidRPr="002121E0">
        <w:rPr>
          <w:b/>
          <w:sz w:val="24"/>
          <w:szCs w:val="24"/>
        </w:rPr>
        <w:t>*Примечание к Таблице 1:</w:t>
      </w:r>
      <w:r>
        <w:rPr>
          <w:bCs/>
          <w:sz w:val="24"/>
          <w:szCs w:val="24"/>
        </w:rPr>
        <w:t xml:space="preserve"> под 1 </w:t>
      </w:r>
      <w:r w:rsidRPr="002121E0">
        <w:rPr>
          <w:bCs/>
          <w:sz w:val="24"/>
          <w:szCs w:val="24"/>
        </w:rPr>
        <w:t>ВАГ (МАШ) Ч</w:t>
      </w:r>
      <w:r>
        <w:rPr>
          <w:bCs/>
          <w:sz w:val="24"/>
          <w:szCs w:val="24"/>
        </w:rPr>
        <w:t xml:space="preserve"> понимается предоставление Исполнителем спецтехники с водителем (машинистом) для </w:t>
      </w:r>
      <w:r w:rsidRPr="002121E0">
        <w:rPr>
          <w:bCs/>
          <w:sz w:val="24"/>
          <w:szCs w:val="24"/>
        </w:rPr>
        <w:t>выполнения работ</w:t>
      </w:r>
      <w:r>
        <w:rPr>
          <w:bCs/>
          <w:sz w:val="24"/>
          <w:szCs w:val="24"/>
        </w:rPr>
        <w:t xml:space="preserve"> (оказания услуг)</w:t>
      </w:r>
      <w:r w:rsidRPr="002121E0">
        <w:rPr>
          <w:bCs/>
          <w:sz w:val="24"/>
          <w:szCs w:val="24"/>
        </w:rPr>
        <w:t xml:space="preserve"> по расчистке от снега </w:t>
      </w:r>
      <w:r>
        <w:rPr>
          <w:bCs/>
          <w:sz w:val="24"/>
          <w:szCs w:val="24"/>
        </w:rPr>
        <w:t xml:space="preserve">автомобильных </w:t>
      </w:r>
      <w:r w:rsidRPr="002121E0">
        <w:rPr>
          <w:bCs/>
          <w:sz w:val="24"/>
          <w:szCs w:val="24"/>
        </w:rPr>
        <w:t>дорог</w:t>
      </w:r>
      <w:r>
        <w:rPr>
          <w:bCs/>
          <w:sz w:val="24"/>
          <w:szCs w:val="24"/>
        </w:rPr>
        <w:t xml:space="preserve"> (участков дорог)</w:t>
      </w:r>
      <w:r w:rsidRPr="002121E0">
        <w:rPr>
          <w:bCs/>
          <w:sz w:val="24"/>
          <w:szCs w:val="24"/>
        </w:rPr>
        <w:t xml:space="preserve"> местного значения</w:t>
      </w:r>
      <w:r>
        <w:rPr>
          <w:bCs/>
          <w:sz w:val="24"/>
          <w:szCs w:val="24"/>
        </w:rPr>
        <w:t xml:space="preserve"> (далее также объект)</w:t>
      </w:r>
      <w:r w:rsidRPr="002121E0">
        <w:rPr>
          <w:bCs/>
          <w:sz w:val="24"/>
          <w:szCs w:val="24"/>
        </w:rPr>
        <w:t xml:space="preserve"> на территории </w:t>
      </w:r>
      <w:r>
        <w:rPr>
          <w:bCs/>
          <w:sz w:val="24"/>
          <w:szCs w:val="24"/>
        </w:rPr>
        <w:t xml:space="preserve">центрального </w:t>
      </w:r>
      <w:r w:rsidRPr="002121E0">
        <w:rPr>
          <w:bCs/>
          <w:sz w:val="24"/>
          <w:szCs w:val="24"/>
        </w:rPr>
        <w:t>территориальн</w:t>
      </w:r>
      <w:r>
        <w:rPr>
          <w:bCs/>
          <w:sz w:val="24"/>
          <w:szCs w:val="24"/>
        </w:rPr>
        <w:t>ого</w:t>
      </w:r>
      <w:r w:rsidRPr="002121E0">
        <w:rPr>
          <w:bCs/>
          <w:sz w:val="24"/>
          <w:szCs w:val="24"/>
        </w:rPr>
        <w:t xml:space="preserve"> отдел</w:t>
      </w:r>
      <w:r>
        <w:rPr>
          <w:bCs/>
          <w:sz w:val="24"/>
          <w:szCs w:val="24"/>
        </w:rPr>
        <w:t xml:space="preserve">а </w:t>
      </w:r>
      <w:r w:rsidRPr="002121E0">
        <w:rPr>
          <w:bCs/>
          <w:sz w:val="24"/>
          <w:szCs w:val="24"/>
        </w:rPr>
        <w:t>Администрации муниципального образования «Муниципальный округ Красногорский район Удмуртской Республики»</w:t>
      </w:r>
      <w:r>
        <w:rPr>
          <w:bCs/>
          <w:sz w:val="24"/>
          <w:szCs w:val="24"/>
        </w:rPr>
        <w:t xml:space="preserve">, производимой непрерывно в течение 1 часа. </w:t>
      </w:r>
      <w:r w:rsidRPr="002121E0">
        <w:rPr>
          <w:bCs/>
          <w:sz w:val="24"/>
          <w:szCs w:val="24"/>
        </w:rPr>
        <w:t xml:space="preserve">Расчет времени начинается с момента, когда </w:t>
      </w:r>
      <w:r>
        <w:rPr>
          <w:bCs/>
          <w:sz w:val="24"/>
          <w:szCs w:val="24"/>
        </w:rPr>
        <w:t>спецтехника</w:t>
      </w:r>
      <w:r w:rsidRPr="002121E0">
        <w:rPr>
          <w:bCs/>
          <w:sz w:val="24"/>
          <w:szCs w:val="24"/>
        </w:rPr>
        <w:t xml:space="preserve"> приступил</w:t>
      </w:r>
      <w:r>
        <w:rPr>
          <w:bCs/>
          <w:sz w:val="24"/>
          <w:szCs w:val="24"/>
        </w:rPr>
        <w:t>а</w:t>
      </w:r>
      <w:r w:rsidRPr="002121E0">
        <w:rPr>
          <w:bCs/>
          <w:sz w:val="24"/>
          <w:szCs w:val="24"/>
        </w:rPr>
        <w:t xml:space="preserve"> к расчистке </w:t>
      </w:r>
      <w:r>
        <w:rPr>
          <w:bCs/>
          <w:sz w:val="24"/>
          <w:szCs w:val="24"/>
        </w:rPr>
        <w:t>о</w:t>
      </w:r>
      <w:r w:rsidRPr="002121E0">
        <w:rPr>
          <w:bCs/>
          <w:sz w:val="24"/>
          <w:szCs w:val="24"/>
        </w:rPr>
        <w:t>бъект</w:t>
      </w:r>
      <w:r>
        <w:rPr>
          <w:bCs/>
          <w:sz w:val="24"/>
          <w:szCs w:val="24"/>
        </w:rPr>
        <w:t>а</w:t>
      </w:r>
      <w:r w:rsidRPr="002121E0">
        <w:rPr>
          <w:bCs/>
          <w:sz w:val="24"/>
          <w:szCs w:val="24"/>
        </w:rPr>
        <w:t xml:space="preserve"> (не учитывается время, когда машинист покинул место хранения </w:t>
      </w:r>
      <w:r>
        <w:rPr>
          <w:bCs/>
          <w:sz w:val="24"/>
          <w:szCs w:val="24"/>
        </w:rPr>
        <w:t>спецтехники</w:t>
      </w:r>
      <w:r w:rsidRPr="002121E0">
        <w:rPr>
          <w:bCs/>
          <w:sz w:val="24"/>
          <w:szCs w:val="24"/>
        </w:rPr>
        <w:t xml:space="preserve"> и время, которое он затратил в пути к месту </w:t>
      </w:r>
      <w:r>
        <w:rPr>
          <w:bCs/>
          <w:sz w:val="24"/>
          <w:szCs w:val="24"/>
        </w:rPr>
        <w:t>оказания услуг</w:t>
      </w:r>
      <w:r w:rsidRPr="002121E0">
        <w:rPr>
          <w:bCs/>
          <w:sz w:val="24"/>
          <w:szCs w:val="24"/>
        </w:rPr>
        <w:t xml:space="preserve">). В расчет времени включается время переездов между </w:t>
      </w:r>
      <w:r>
        <w:rPr>
          <w:bCs/>
          <w:sz w:val="24"/>
          <w:szCs w:val="24"/>
        </w:rPr>
        <w:t>о</w:t>
      </w:r>
      <w:r w:rsidRPr="002121E0">
        <w:rPr>
          <w:bCs/>
          <w:sz w:val="24"/>
          <w:szCs w:val="24"/>
        </w:rPr>
        <w:t>бъектами и непосредственной расчистки</w:t>
      </w:r>
      <w:r>
        <w:rPr>
          <w:bCs/>
          <w:sz w:val="24"/>
          <w:szCs w:val="24"/>
        </w:rPr>
        <w:t>. Услуги оказываются по заявкам Заказчика, в которых указывается объект, подлежащий расчистке и срок оказания услуг.</w:t>
      </w:r>
    </w:p>
    <w:p w14:paraId="63B233E5" w14:textId="77777777" w:rsidR="00D07555" w:rsidRDefault="00D07555" w:rsidP="00D07555">
      <w:pPr>
        <w:widowControl w:val="0"/>
        <w:ind w:firstLine="709"/>
        <w:contextualSpacing/>
        <w:outlineLvl w:val="2"/>
        <w:rPr>
          <w:b/>
          <w:bCs/>
          <w:sz w:val="24"/>
          <w:szCs w:val="24"/>
          <w:lang w:eastAsia="zh-CN"/>
        </w:rPr>
      </w:pPr>
    </w:p>
    <w:p w14:paraId="1EF12A3D" w14:textId="1DE134C5" w:rsidR="00D07555" w:rsidRPr="00EE199B" w:rsidRDefault="00D07555" w:rsidP="00D07555">
      <w:pPr>
        <w:widowControl w:val="0"/>
        <w:ind w:firstLine="709"/>
        <w:contextualSpacing/>
        <w:outlineLvl w:val="2"/>
        <w:rPr>
          <w:b/>
          <w:bCs/>
          <w:sz w:val="24"/>
          <w:szCs w:val="24"/>
          <w:lang w:eastAsia="zh-CN"/>
        </w:rPr>
      </w:pPr>
      <w:r w:rsidRPr="00EE199B">
        <w:rPr>
          <w:b/>
          <w:bCs/>
          <w:sz w:val="24"/>
          <w:szCs w:val="24"/>
          <w:lang w:eastAsia="zh-CN"/>
        </w:rPr>
        <w:t>Порядок оказания услуг:</w:t>
      </w:r>
    </w:p>
    <w:p w14:paraId="24EE32F7" w14:textId="77777777" w:rsidR="00D07555" w:rsidRDefault="00D07555" w:rsidP="00D07555">
      <w:pPr>
        <w:widowControl w:val="0"/>
        <w:ind w:firstLine="709"/>
        <w:contextualSpacing/>
        <w:rPr>
          <w:rFonts w:eastAsia="Calibri"/>
          <w:sz w:val="24"/>
          <w:szCs w:val="24"/>
          <w:lang w:eastAsia="zh-CN"/>
        </w:rPr>
      </w:pPr>
      <w:r w:rsidRPr="00EE199B">
        <w:rPr>
          <w:rFonts w:eastAsia="Calibri"/>
          <w:sz w:val="24"/>
          <w:szCs w:val="24"/>
          <w:lang w:eastAsia="zh-CN"/>
        </w:rPr>
        <w:t xml:space="preserve">Исполнитель предоставляет Заказчику специальную технику (далее также спецтехника) с водителями в течение </w:t>
      </w:r>
      <w:r>
        <w:rPr>
          <w:rFonts w:eastAsia="Calibri"/>
          <w:sz w:val="24"/>
          <w:szCs w:val="24"/>
          <w:lang w:eastAsia="zh-CN"/>
        </w:rPr>
        <w:t>2</w:t>
      </w:r>
      <w:r w:rsidRPr="00EE199B">
        <w:rPr>
          <w:rFonts w:eastAsia="Calibri"/>
          <w:sz w:val="24"/>
          <w:szCs w:val="24"/>
          <w:lang w:eastAsia="zh-CN"/>
        </w:rPr>
        <w:t xml:space="preserve"> </w:t>
      </w:r>
      <w:r>
        <w:rPr>
          <w:rFonts w:eastAsia="Calibri"/>
          <w:sz w:val="24"/>
          <w:szCs w:val="24"/>
          <w:lang w:eastAsia="zh-CN"/>
        </w:rPr>
        <w:t>часов</w:t>
      </w:r>
      <w:r w:rsidRPr="00EE199B">
        <w:rPr>
          <w:rFonts w:eastAsia="Calibri"/>
          <w:sz w:val="24"/>
          <w:szCs w:val="24"/>
          <w:lang w:eastAsia="zh-CN"/>
        </w:rPr>
        <w:t xml:space="preserve"> </w:t>
      </w:r>
      <w:r>
        <w:rPr>
          <w:rFonts w:eastAsia="Calibri"/>
          <w:sz w:val="24"/>
          <w:szCs w:val="24"/>
          <w:lang w:eastAsia="zh-CN"/>
        </w:rPr>
        <w:t>с момента</w:t>
      </w:r>
      <w:r w:rsidRPr="00EE199B">
        <w:rPr>
          <w:rFonts w:eastAsia="Calibri"/>
          <w:sz w:val="24"/>
          <w:szCs w:val="24"/>
          <w:lang w:eastAsia="zh-CN"/>
        </w:rPr>
        <w:t xml:space="preserve"> получения заявки от Заказчика.</w:t>
      </w:r>
      <w:r>
        <w:rPr>
          <w:rFonts w:eastAsia="Calibri"/>
          <w:sz w:val="24"/>
          <w:szCs w:val="24"/>
          <w:lang w:eastAsia="zh-CN"/>
        </w:rPr>
        <w:t xml:space="preserve"> Заявка подается Заказчиком по телефону или по электронной почте.</w:t>
      </w:r>
    </w:p>
    <w:p w14:paraId="6125E82C" w14:textId="77777777" w:rsidR="00D07555" w:rsidRPr="003D6D8A" w:rsidRDefault="00D07555" w:rsidP="00D07555">
      <w:pPr>
        <w:widowControl w:val="0"/>
        <w:ind w:firstLine="709"/>
        <w:contextualSpacing/>
        <w:rPr>
          <w:rFonts w:eastAsia="Calibri"/>
          <w:sz w:val="24"/>
          <w:szCs w:val="24"/>
          <w:lang w:eastAsia="zh-CN"/>
        </w:rPr>
      </w:pPr>
      <w:r w:rsidRPr="003D6D8A">
        <w:rPr>
          <w:rFonts w:eastAsia="Calibri"/>
          <w:sz w:val="24"/>
          <w:szCs w:val="24"/>
          <w:lang w:eastAsia="zh-CN"/>
        </w:rPr>
        <w:t>Исполнитель должен обеспечить оказание услуг в любое время суток и в любой день недели независимо от выходных и нерабочих праздничных дней.</w:t>
      </w:r>
      <w:r w:rsidRPr="003D6D8A">
        <w:rPr>
          <w:sz w:val="24"/>
          <w:szCs w:val="24"/>
        </w:rPr>
        <w:t xml:space="preserve"> </w:t>
      </w:r>
      <w:r w:rsidRPr="003D6D8A">
        <w:rPr>
          <w:rFonts w:eastAsia="Calibri"/>
          <w:sz w:val="24"/>
          <w:szCs w:val="24"/>
          <w:lang w:eastAsia="zh-CN"/>
        </w:rPr>
        <w:t xml:space="preserve">Конкретные место и время оказания услуг </w:t>
      </w:r>
      <w:r>
        <w:rPr>
          <w:rFonts w:eastAsia="Calibri"/>
          <w:sz w:val="24"/>
          <w:szCs w:val="24"/>
          <w:lang w:eastAsia="zh-CN"/>
        </w:rPr>
        <w:t>указывается в заявке Заказчика</w:t>
      </w:r>
      <w:r w:rsidRPr="003D6D8A">
        <w:rPr>
          <w:rFonts w:eastAsia="Calibri"/>
          <w:sz w:val="24"/>
          <w:szCs w:val="24"/>
          <w:lang w:eastAsia="zh-CN"/>
        </w:rPr>
        <w:t>.</w:t>
      </w:r>
    </w:p>
    <w:p w14:paraId="0648D3E7" w14:textId="1D14BC92" w:rsidR="00D07555" w:rsidRDefault="000555E0" w:rsidP="00D07555">
      <w:pPr>
        <w:pStyle w:val="ConsPlusNormal"/>
        <w:ind w:right="-53"/>
        <w:rPr>
          <w:rFonts w:ascii="Times New Roman" w:hAnsi="Times New Roman" w:cs="Times New Roman"/>
          <w:sz w:val="24"/>
          <w:szCs w:val="24"/>
        </w:rPr>
      </w:pPr>
      <w:bookmarkStart w:id="7" w:name="_Hlk145407263"/>
      <w:r>
        <w:rPr>
          <w:rFonts w:ascii="Times New Roman" w:hAnsi="Times New Roman" w:cs="Times New Roman"/>
          <w:sz w:val="24"/>
          <w:szCs w:val="24"/>
        </w:rPr>
        <w:t>Учет ф</w:t>
      </w:r>
      <w:r w:rsidR="00D07555" w:rsidRPr="001A556D">
        <w:rPr>
          <w:rFonts w:ascii="Times New Roman" w:hAnsi="Times New Roman" w:cs="Times New Roman"/>
          <w:sz w:val="24"/>
          <w:szCs w:val="24"/>
        </w:rPr>
        <w:t>актическ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D07555" w:rsidRPr="001A556D">
        <w:rPr>
          <w:rFonts w:ascii="Times New Roman" w:hAnsi="Times New Roman" w:cs="Times New Roman"/>
          <w:sz w:val="24"/>
          <w:szCs w:val="24"/>
        </w:rPr>
        <w:t xml:space="preserve"> продолжительност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07555" w:rsidRPr="001A556D">
        <w:rPr>
          <w:rFonts w:ascii="Times New Roman" w:hAnsi="Times New Roman" w:cs="Times New Roman"/>
          <w:sz w:val="24"/>
          <w:szCs w:val="24"/>
        </w:rPr>
        <w:t xml:space="preserve"> оказания услуг ведет представитель Заказчика</w:t>
      </w:r>
      <w:bookmarkEnd w:id="7"/>
      <w:r w:rsidR="00D07555" w:rsidRPr="001A556D">
        <w:rPr>
          <w:rFonts w:ascii="Times New Roman" w:hAnsi="Times New Roman" w:cs="Times New Roman"/>
          <w:sz w:val="24"/>
          <w:szCs w:val="24"/>
        </w:rPr>
        <w:t>.</w:t>
      </w:r>
    </w:p>
    <w:p w14:paraId="32F5F852" w14:textId="77777777" w:rsidR="00D07555" w:rsidRDefault="00D07555" w:rsidP="00D07555">
      <w:pPr>
        <w:ind w:firstLine="709"/>
        <w:rPr>
          <w:bCs/>
          <w:sz w:val="24"/>
          <w:szCs w:val="24"/>
        </w:rPr>
      </w:pPr>
    </w:p>
    <w:p w14:paraId="21442C7F" w14:textId="77777777" w:rsidR="00D07555" w:rsidRDefault="00D07555" w:rsidP="00D07555">
      <w:pPr>
        <w:ind w:firstLine="709"/>
        <w:rPr>
          <w:bCs/>
          <w:sz w:val="24"/>
          <w:szCs w:val="24"/>
        </w:rPr>
      </w:pPr>
      <w:r w:rsidRPr="002121E0">
        <w:rPr>
          <w:bCs/>
          <w:sz w:val="24"/>
          <w:szCs w:val="24"/>
        </w:rPr>
        <w:t xml:space="preserve">Расчет времени начинается с момента, когда </w:t>
      </w:r>
      <w:r>
        <w:rPr>
          <w:bCs/>
          <w:sz w:val="24"/>
          <w:szCs w:val="24"/>
        </w:rPr>
        <w:t>спецтехника</w:t>
      </w:r>
      <w:r w:rsidRPr="002121E0">
        <w:rPr>
          <w:bCs/>
          <w:sz w:val="24"/>
          <w:szCs w:val="24"/>
        </w:rPr>
        <w:t xml:space="preserve"> приступил</w:t>
      </w:r>
      <w:r>
        <w:rPr>
          <w:bCs/>
          <w:sz w:val="24"/>
          <w:szCs w:val="24"/>
        </w:rPr>
        <w:t>а</w:t>
      </w:r>
      <w:r w:rsidRPr="002121E0">
        <w:rPr>
          <w:bCs/>
          <w:sz w:val="24"/>
          <w:szCs w:val="24"/>
        </w:rPr>
        <w:t xml:space="preserve"> к расчистке </w:t>
      </w:r>
      <w:r>
        <w:rPr>
          <w:bCs/>
          <w:sz w:val="24"/>
          <w:szCs w:val="24"/>
        </w:rPr>
        <w:t>о</w:t>
      </w:r>
      <w:r w:rsidRPr="002121E0">
        <w:rPr>
          <w:bCs/>
          <w:sz w:val="24"/>
          <w:szCs w:val="24"/>
        </w:rPr>
        <w:t>бъект</w:t>
      </w:r>
      <w:r>
        <w:rPr>
          <w:bCs/>
          <w:sz w:val="24"/>
          <w:szCs w:val="24"/>
        </w:rPr>
        <w:t>а</w:t>
      </w:r>
      <w:r w:rsidRPr="002121E0">
        <w:rPr>
          <w:bCs/>
          <w:sz w:val="24"/>
          <w:szCs w:val="24"/>
        </w:rPr>
        <w:t xml:space="preserve"> (не учитывается время, когда машинист покинул место хранения </w:t>
      </w:r>
      <w:r>
        <w:rPr>
          <w:bCs/>
          <w:sz w:val="24"/>
          <w:szCs w:val="24"/>
        </w:rPr>
        <w:t>спецтехники</w:t>
      </w:r>
      <w:r w:rsidRPr="002121E0">
        <w:rPr>
          <w:bCs/>
          <w:sz w:val="24"/>
          <w:szCs w:val="24"/>
        </w:rPr>
        <w:t xml:space="preserve"> и время, которое он затратил в пути к месту </w:t>
      </w:r>
      <w:r>
        <w:rPr>
          <w:bCs/>
          <w:sz w:val="24"/>
          <w:szCs w:val="24"/>
        </w:rPr>
        <w:t>оказания услуг</w:t>
      </w:r>
      <w:r w:rsidRPr="002121E0">
        <w:rPr>
          <w:bCs/>
          <w:sz w:val="24"/>
          <w:szCs w:val="24"/>
        </w:rPr>
        <w:t xml:space="preserve">). В расчет времени включается время переездов между </w:t>
      </w:r>
      <w:r>
        <w:rPr>
          <w:bCs/>
          <w:sz w:val="24"/>
          <w:szCs w:val="24"/>
        </w:rPr>
        <w:t>о</w:t>
      </w:r>
      <w:r w:rsidRPr="002121E0">
        <w:rPr>
          <w:bCs/>
          <w:sz w:val="24"/>
          <w:szCs w:val="24"/>
        </w:rPr>
        <w:t>бъектами и непосредственной расчистки</w:t>
      </w:r>
      <w:r>
        <w:rPr>
          <w:bCs/>
          <w:sz w:val="24"/>
          <w:szCs w:val="24"/>
        </w:rPr>
        <w:t>.</w:t>
      </w:r>
    </w:p>
    <w:p w14:paraId="4F6BBB49" w14:textId="77777777" w:rsidR="00D07555" w:rsidRDefault="00D07555" w:rsidP="00D07555">
      <w:pPr>
        <w:ind w:firstLine="709"/>
        <w:rPr>
          <w:bCs/>
          <w:sz w:val="24"/>
          <w:szCs w:val="24"/>
        </w:rPr>
      </w:pPr>
    </w:p>
    <w:p w14:paraId="1DF21C6E" w14:textId="57359A36" w:rsidR="003D7B74" w:rsidRDefault="003D7B74" w:rsidP="003D7B74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121E0">
        <w:rPr>
          <w:rFonts w:ascii="Times New Roman" w:eastAsia="Times New Roman" w:hAnsi="Times New Roman"/>
          <w:b/>
          <w:bCs/>
          <w:sz w:val="24"/>
          <w:szCs w:val="24"/>
        </w:rPr>
        <w:t xml:space="preserve">Место </w:t>
      </w:r>
      <w:r>
        <w:rPr>
          <w:rFonts w:ascii="Times New Roman" w:eastAsia="Times New Roman" w:hAnsi="Times New Roman"/>
          <w:b/>
          <w:bCs/>
          <w:sz w:val="24"/>
          <w:szCs w:val="24"/>
        </w:rPr>
        <w:t>оказания услуг</w:t>
      </w:r>
      <w:r w:rsidRPr="002121E0">
        <w:rPr>
          <w:rFonts w:ascii="Times New Roman" w:eastAsia="Times New Roman" w:hAnsi="Times New Roman"/>
          <w:b/>
          <w:bCs/>
          <w:sz w:val="24"/>
          <w:szCs w:val="24"/>
        </w:rPr>
        <w:t xml:space="preserve">: </w:t>
      </w:r>
      <w:r w:rsidRPr="002121E0">
        <w:rPr>
          <w:rFonts w:ascii="Times New Roman" w:eastAsia="Times New Roman" w:hAnsi="Times New Roman"/>
          <w:sz w:val="24"/>
          <w:szCs w:val="24"/>
        </w:rPr>
        <w:t xml:space="preserve">Удмуртская Республика, Красногорский район, </w:t>
      </w:r>
      <w:r w:rsidRPr="002121E0">
        <w:rPr>
          <w:rFonts w:ascii="Times New Roman" w:eastAsia="Times New Roman" w:hAnsi="Times New Roman"/>
          <w:bCs/>
          <w:sz w:val="24"/>
          <w:szCs w:val="24"/>
        </w:rPr>
        <w:t>территори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я центрального </w:t>
      </w:r>
      <w:r w:rsidRPr="002121E0">
        <w:rPr>
          <w:rFonts w:ascii="Times New Roman" w:eastAsia="Times New Roman" w:hAnsi="Times New Roman"/>
          <w:bCs/>
          <w:sz w:val="24"/>
          <w:szCs w:val="24"/>
        </w:rPr>
        <w:t>территориальн</w:t>
      </w:r>
      <w:r>
        <w:rPr>
          <w:rFonts w:ascii="Times New Roman" w:eastAsia="Times New Roman" w:hAnsi="Times New Roman"/>
          <w:bCs/>
          <w:sz w:val="24"/>
          <w:szCs w:val="24"/>
        </w:rPr>
        <w:t>ого</w:t>
      </w:r>
      <w:r w:rsidRPr="002121E0">
        <w:rPr>
          <w:rFonts w:ascii="Times New Roman" w:eastAsia="Times New Roman" w:hAnsi="Times New Roman"/>
          <w:bCs/>
          <w:sz w:val="24"/>
          <w:szCs w:val="24"/>
        </w:rPr>
        <w:t xml:space="preserve"> отдел</w:t>
      </w:r>
      <w:r>
        <w:rPr>
          <w:rFonts w:ascii="Times New Roman" w:eastAsia="Times New Roman" w:hAnsi="Times New Roman"/>
          <w:bCs/>
          <w:sz w:val="24"/>
          <w:szCs w:val="24"/>
        </w:rPr>
        <w:t>а</w:t>
      </w:r>
      <w:r w:rsidRPr="002121E0">
        <w:rPr>
          <w:rFonts w:ascii="Times New Roman" w:eastAsia="Times New Roman" w:hAnsi="Times New Roman"/>
          <w:bCs/>
          <w:sz w:val="24"/>
          <w:szCs w:val="24"/>
        </w:rPr>
        <w:t xml:space="preserve"> Администрации муниципального образования «Муниципальный округ Красногорский район Удмуртской Республики»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2121E0">
        <w:rPr>
          <w:rFonts w:ascii="Times New Roman" w:eastAsia="Times New Roman" w:hAnsi="Times New Roman"/>
          <w:sz w:val="24"/>
          <w:szCs w:val="24"/>
        </w:rPr>
        <w:t>в соответствии с Таблицей 2</w:t>
      </w:r>
      <w:r w:rsidR="00D07555">
        <w:rPr>
          <w:rFonts w:ascii="Times New Roman" w:eastAsia="Times New Roman" w:hAnsi="Times New Roman"/>
          <w:sz w:val="24"/>
          <w:szCs w:val="24"/>
        </w:rPr>
        <w:t xml:space="preserve"> Технического задания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14:paraId="6C39774F" w14:textId="77777777" w:rsidR="003D7B74" w:rsidRPr="002121E0" w:rsidRDefault="003D7B74" w:rsidP="003D7B74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73A2F93F" w14:textId="77777777" w:rsidR="003D7B74" w:rsidRDefault="003D7B74" w:rsidP="003D7B74">
      <w:pPr>
        <w:jc w:val="right"/>
        <w:rPr>
          <w:b/>
          <w:bCs/>
          <w:sz w:val="24"/>
          <w:szCs w:val="24"/>
        </w:rPr>
      </w:pPr>
      <w:r w:rsidRPr="00021A7B">
        <w:rPr>
          <w:b/>
          <w:bCs/>
          <w:sz w:val="24"/>
          <w:szCs w:val="24"/>
        </w:rPr>
        <w:t>Таблица 2</w:t>
      </w:r>
    </w:p>
    <w:tbl>
      <w:tblPr>
        <w:tblW w:w="7727" w:type="dxa"/>
        <w:tblInd w:w="113" w:type="dxa"/>
        <w:tblLook w:val="04A0" w:firstRow="1" w:lastRow="0" w:firstColumn="1" w:lastColumn="0" w:noHBand="0" w:noVBand="1"/>
      </w:tblPr>
      <w:tblGrid>
        <w:gridCol w:w="960"/>
        <w:gridCol w:w="4989"/>
        <w:gridCol w:w="1757"/>
        <w:gridCol w:w="21"/>
      </w:tblGrid>
      <w:tr w:rsidR="003D7B74" w:rsidRPr="006E7691" w14:paraId="6D341F2F" w14:textId="77777777" w:rsidTr="002A5421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40E74A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№ п/п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F5D009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Наименование дорог</w:t>
            </w:r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3AAE0E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Протяженность, км</w:t>
            </w:r>
          </w:p>
        </w:tc>
      </w:tr>
      <w:tr w:rsidR="003D7B74" w:rsidRPr="006E7691" w14:paraId="4010E22C" w14:textId="77777777" w:rsidTr="002A5421">
        <w:trPr>
          <w:trHeight w:val="300"/>
        </w:trPr>
        <w:tc>
          <w:tcPr>
            <w:tcW w:w="77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39D2E96" w14:textId="77777777" w:rsidR="003D7B74" w:rsidRPr="00E43CE2" w:rsidRDefault="003D7B74" w:rsidP="002A5421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43CE2">
              <w:rPr>
                <w:rFonts w:ascii="Times New Roman" w:hAnsi="Times New Roman"/>
                <w:b/>
              </w:rPr>
              <w:t>Агриколь</w:t>
            </w:r>
            <w:r>
              <w:rPr>
                <w:rFonts w:ascii="Times New Roman" w:hAnsi="Times New Roman"/>
                <w:b/>
              </w:rPr>
              <w:t>ское</w:t>
            </w:r>
            <w:proofErr w:type="spellEnd"/>
          </w:p>
        </w:tc>
      </w:tr>
      <w:tr w:rsidR="003D7B74" w:rsidRPr="006E7691" w14:paraId="55C3034F" w14:textId="77777777" w:rsidTr="002A5421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C175DE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1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2D3B538" w14:textId="0103C9B2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ул. Подлесная, д.</w:t>
            </w:r>
            <w:r>
              <w:rPr>
                <w:rFonts w:ascii="Times New Roman" w:hAnsi="Times New Roman"/>
              </w:rPr>
              <w:t xml:space="preserve"> </w:t>
            </w:r>
            <w:r w:rsidRPr="006E7691">
              <w:rPr>
                <w:rFonts w:ascii="Times New Roman" w:hAnsi="Times New Roman"/>
              </w:rPr>
              <w:t>Агриколь</w:t>
            </w:r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DBEA93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0,532</w:t>
            </w:r>
          </w:p>
        </w:tc>
      </w:tr>
      <w:tr w:rsidR="003D7B74" w:rsidRPr="006E7691" w14:paraId="7CD22872" w14:textId="77777777" w:rsidTr="002A5421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562DBEB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2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2C9BA7A1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ул. Восточная, д.</w:t>
            </w:r>
            <w:r>
              <w:rPr>
                <w:rFonts w:ascii="Times New Roman" w:hAnsi="Times New Roman"/>
              </w:rPr>
              <w:t xml:space="preserve"> </w:t>
            </w:r>
            <w:r w:rsidRPr="006E7691">
              <w:rPr>
                <w:rFonts w:ascii="Times New Roman" w:hAnsi="Times New Roman"/>
              </w:rPr>
              <w:t>Агриколь</w:t>
            </w:r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A7A9C7C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1,141</w:t>
            </w:r>
          </w:p>
        </w:tc>
      </w:tr>
      <w:tr w:rsidR="003D7B74" w:rsidRPr="006E7691" w14:paraId="448C46DA" w14:textId="77777777" w:rsidTr="002A5421">
        <w:trPr>
          <w:trHeight w:val="214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6690BB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CB1E63" w14:textId="095D74A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ул. Молодёжная, д.</w:t>
            </w:r>
            <w:r>
              <w:rPr>
                <w:rFonts w:ascii="Times New Roman" w:hAnsi="Times New Roman"/>
              </w:rPr>
              <w:t xml:space="preserve"> </w:t>
            </w:r>
            <w:r w:rsidRPr="006E7691">
              <w:rPr>
                <w:rFonts w:ascii="Times New Roman" w:hAnsi="Times New Roman"/>
              </w:rPr>
              <w:t>Агриколь</w:t>
            </w:r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59AE9C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0,932</w:t>
            </w:r>
          </w:p>
        </w:tc>
      </w:tr>
      <w:tr w:rsidR="003D7B74" w:rsidRPr="006E7691" w14:paraId="4CCD1D7C" w14:textId="77777777" w:rsidTr="002A5421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486EB2A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4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F89F85" w14:textId="6150ECFB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ул. Родниковая, д.</w:t>
            </w:r>
            <w:r>
              <w:rPr>
                <w:rFonts w:ascii="Times New Roman" w:hAnsi="Times New Roman"/>
              </w:rPr>
              <w:t xml:space="preserve"> </w:t>
            </w:r>
            <w:r w:rsidRPr="006E7691">
              <w:rPr>
                <w:rFonts w:ascii="Times New Roman" w:hAnsi="Times New Roman"/>
              </w:rPr>
              <w:t>Агриколь</w:t>
            </w:r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0C956C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0,855</w:t>
            </w:r>
          </w:p>
        </w:tc>
      </w:tr>
      <w:tr w:rsidR="003D7B74" w:rsidRPr="006E7691" w14:paraId="1A16D72B" w14:textId="77777777" w:rsidTr="002A5421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F1024C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5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F21F28" w14:textId="78A03501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ул. Луговая, д.</w:t>
            </w:r>
            <w:r>
              <w:rPr>
                <w:rFonts w:ascii="Times New Roman" w:hAnsi="Times New Roman"/>
              </w:rPr>
              <w:t xml:space="preserve"> </w:t>
            </w:r>
            <w:r w:rsidRPr="006E7691">
              <w:rPr>
                <w:rFonts w:ascii="Times New Roman" w:hAnsi="Times New Roman"/>
              </w:rPr>
              <w:t>Агриколь</w:t>
            </w:r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6A243FC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0,79</w:t>
            </w:r>
          </w:p>
        </w:tc>
      </w:tr>
      <w:tr w:rsidR="003D7B74" w:rsidRPr="006E7691" w14:paraId="16406E7D" w14:textId="77777777" w:rsidTr="002A5421">
        <w:trPr>
          <w:trHeight w:val="313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9493E12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6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DF3440" w14:textId="351E6B63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пер. Подлесный, д.</w:t>
            </w:r>
            <w:r>
              <w:rPr>
                <w:rFonts w:ascii="Times New Roman" w:hAnsi="Times New Roman"/>
              </w:rPr>
              <w:t xml:space="preserve"> </w:t>
            </w:r>
            <w:r w:rsidRPr="006E7691">
              <w:rPr>
                <w:rFonts w:ascii="Times New Roman" w:hAnsi="Times New Roman"/>
              </w:rPr>
              <w:t>Агриколь</w:t>
            </w:r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2E42A87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0,65</w:t>
            </w:r>
          </w:p>
        </w:tc>
      </w:tr>
      <w:tr w:rsidR="003D7B74" w:rsidRPr="006E7691" w14:paraId="52F92C70" w14:textId="77777777" w:rsidTr="002A5421">
        <w:trPr>
          <w:trHeight w:val="29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DB6509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7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BBFE9E1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ул. Подгорная, д. Тараканово</w:t>
            </w:r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7C2DE3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0,22</w:t>
            </w:r>
          </w:p>
        </w:tc>
      </w:tr>
      <w:tr w:rsidR="003D7B74" w:rsidRPr="006E7691" w14:paraId="42B0DAE0" w14:textId="77777777" w:rsidTr="002A5421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C2AAFC3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8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A594F8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ул. Заречная, д. Тараканово</w:t>
            </w:r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50D2BA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0,5</w:t>
            </w:r>
          </w:p>
        </w:tc>
      </w:tr>
      <w:tr w:rsidR="003D7B74" w:rsidRPr="006E7691" w14:paraId="42F033DE" w14:textId="77777777" w:rsidTr="002A5421">
        <w:trPr>
          <w:trHeight w:val="242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5C98AC9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9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DDF877" w14:textId="0F65C2E4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ул. Центральная, д.</w:t>
            </w:r>
            <w:r w:rsidR="00CD42B5">
              <w:rPr>
                <w:rFonts w:ascii="Times New Roman" w:hAnsi="Times New Roman"/>
              </w:rPr>
              <w:t xml:space="preserve"> </w:t>
            </w:r>
            <w:proofErr w:type="spellStart"/>
            <w:r w:rsidRPr="006E7691">
              <w:rPr>
                <w:rFonts w:ascii="Times New Roman" w:hAnsi="Times New Roman"/>
              </w:rPr>
              <w:t>Малягурт</w:t>
            </w:r>
            <w:proofErr w:type="spellEnd"/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191D6F5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0,6</w:t>
            </w:r>
          </w:p>
        </w:tc>
      </w:tr>
      <w:tr w:rsidR="003D7B74" w:rsidRPr="006E7691" w14:paraId="2B0EB834" w14:textId="77777777" w:rsidTr="002A5421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402B4B3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10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DB03D4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 xml:space="preserve">ул. Южная, д. </w:t>
            </w:r>
            <w:proofErr w:type="spellStart"/>
            <w:r w:rsidRPr="006E7691">
              <w:rPr>
                <w:rFonts w:ascii="Times New Roman" w:hAnsi="Times New Roman"/>
              </w:rPr>
              <w:t>Малягурт</w:t>
            </w:r>
            <w:proofErr w:type="spellEnd"/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EBCD2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0,21</w:t>
            </w:r>
          </w:p>
        </w:tc>
      </w:tr>
      <w:tr w:rsidR="003D7B74" w:rsidRPr="006E7691" w14:paraId="182A5300" w14:textId="77777777" w:rsidTr="002A5421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EBD7CA7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11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66403BB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ул. Трактовая, д. Рябово</w:t>
            </w:r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5F020E1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0,789</w:t>
            </w:r>
          </w:p>
        </w:tc>
      </w:tr>
      <w:tr w:rsidR="003D7B74" w:rsidRPr="006E7691" w14:paraId="40BCDB60" w14:textId="77777777" w:rsidTr="002A5421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BED2D6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12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5AB192E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 xml:space="preserve">ул. Медовая, д. </w:t>
            </w:r>
            <w:proofErr w:type="spellStart"/>
            <w:r w:rsidRPr="006E7691">
              <w:rPr>
                <w:rFonts w:ascii="Times New Roman" w:hAnsi="Times New Roman"/>
              </w:rPr>
              <w:t>Юшур</w:t>
            </w:r>
            <w:proofErr w:type="spellEnd"/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FF1F7D1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0,14</w:t>
            </w:r>
          </w:p>
        </w:tc>
      </w:tr>
      <w:tr w:rsidR="003D7B74" w:rsidRPr="006E7691" w14:paraId="2665B0A1" w14:textId="77777777" w:rsidTr="002A5421">
        <w:trPr>
          <w:trHeight w:val="187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2838D289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13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6F19163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 xml:space="preserve">ул. Рябиновая, д. </w:t>
            </w:r>
            <w:proofErr w:type="spellStart"/>
            <w:r w:rsidRPr="006E7691">
              <w:rPr>
                <w:rFonts w:ascii="Times New Roman" w:hAnsi="Times New Roman"/>
              </w:rPr>
              <w:t>Ст.Кычино</w:t>
            </w:r>
            <w:proofErr w:type="spellEnd"/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C633E9C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0,38</w:t>
            </w:r>
          </w:p>
        </w:tc>
      </w:tr>
      <w:tr w:rsidR="003D7B74" w:rsidRPr="006E7691" w14:paraId="0688D46C" w14:textId="77777777" w:rsidTr="002A5421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635CEAE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14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946B9E8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ул. Русская, д.</w:t>
            </w:r>
            <w:r>
              <w:rPr>
                <w:rFonts w:ascii="Times New Roman" w:hAnsi="Times New Roman"/>
              </w:rPr>
              <w:t xml:space="preserve"> </w:t>
            </w:r>
            <w:r w:rsidRPr="006E7691">
              <w:rPr>
                <w:rFonts w:ascii="Times New Roman" w:hAnsi="Times New Roman"/>
              </w:rPr>
              <w:t>М.</w:t>
            </w:r>
            <w:r>
              <w:rPr>
                <w:rFonts w:ascii="Times New Roman" w:hAnsi="Times New Roman"/>
              </w:rPr>
              <w:t xml:space="preserve"> </w:t>
            </w:r>
            <w:r w:rsidRPr="006E7691">
              <w:rPr>
                <w:rFonts w:ascii="Times New Roman" w:hAnsi="Times New Roman"/>
              </w:rPr>
              <w:t>Игра</w:t>
            </w:r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2956EB2D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0,3</w:t>
            </w:r>
          </w:p>
        </w:tc>
      </w:tr>
      <w:tr w:rsidR="003D7B74" w:rsidRPr="006E7691" w14:paraId="0C1411AD" w14:textId="77777777" w:rsidTr="002A5421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A49FA1E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15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30D244C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 xml:space="preserve">ул. Тополиная, д. </w:t>
            </w:r>
            <w:proofErr w:type="spellStart"/>
            <w:r w:rsidRPr="006E7691">
              <w:rPr>
                <w:rFonts w:ascii="Times New Roman" w:hAnsi="Times New Roman"/>
              </w:rPr>
              <w:t>Убытьдур</w:t>
            </w:r>
            <w:proofErr w:type="spellEnd"/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A363173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0,49</w:t>
            </w:r>
          </w:p>
        </w:tc>
      </w:tr>
      <w:tr w:rsidR="003D7B74" w:rsidRPr="006E7691" w14:paraId="3560475D" w14:textId="77777777" w:rsidTr="002A5421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8F6C7ED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16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60C423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6E7691">
              <w:rPr>
                <w:rFonts w:ascii="Times New Roman" w:hAnsi="Times New Roman"/>
              </w:rPr>
              <w:t xml:space="preserve">Центральная, д. </w:t>
            </w:r>
            <w:proofErr w:type="spellStart"/>
            <w:r w:rsidRPr="006E7691">
              <w:rPr>
                <w:rFonts w:ascii="Times New Roman" w:hAnsi="Times New Roman"/>
              </w:rPr>
              <w:t>Б.Игра</w:t>
            </w:r>
            <w:proofErr w:type="spellEnd"/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514210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1,2</w:t>
            </w:r>
          </w:p>
        </w:tc>
      </w:tr>
      <w:tr w:rsidR="003D7B74" w:rsidRPr="006E7691" w14:paraId="586F8590" w14:textId="77777777" w:rsidTr="002A5421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99E95AC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17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E0CDFC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ул. Молодёжная, д.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6E7691">
              <w:rPr>
                <w:rFonts w:ascii="Times New Roman" w:hAnsi="Times New Roman"/>
              </w:rPr>
              <w:t>Коровкинцы</w:t>
            </w:r>
            <w:proofErr w:type="spellEnd"/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4B28F8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0,762</w:t>
            </w:r>
          </w:p>
        </w:tc>
      </w:tr>
      <w:tr w:rsidR="003D7B74" w:rsidRPr="006E7691" w14:paraId="5EAB3374" w14:textId="77777777" w:rsidTr="002A5421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963CC7D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18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A8B5D3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ул. Прудовая, д.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6E7691">
              <w:rPr>
                <w:rFonts w:ascii="Times New Roman" w:hAnsi="Times New Roman"/>
              </w:rPr>
              <w:t>Коровкинцы</w:t>
            </w:r>
            <w:proofErr w:type="spellEnd"/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7540E09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0,8</w:t>
            </w:r>
          </w:p>
        </w:tc>
      </w:tr>
      <w:tr w:rsidR="003D7B74" w:rsidRPr="006E7691" w14:paraId="2A8220EB" w14:textId="77777777" w:rsidTr="002A5421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E1CE37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19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9B11575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ул. Лесная, д. Тура</w:t>
            </w:r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990FE8C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0,3</w:t>
            </w:r>
          </w:p>
        </w:tc>
      </w:tr>
      <w:tr w:rsidR="003D7B74" w:rsidRPr="006E7691" w14:paraId="4B4FF389" w14:textId="77777777" w:rsidTr="002A5421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D35ABF7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20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F12FF57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 xml:space="preserve">ул. Ключевая, д. </w:t>
            </w:r>
            <w:proofErr w:type="spellStart"/>
            <w:r w:rsidRPr="006E7691">
              <w:rPr>
                <w:rFonts w:ascii="Times New Roman" w:hAnsi="Times New Roman"/>
              </w:rPr>
              <w:t>Кулемино</w:t>
            </w:r>
            <w:proofErr w:type="spellEnd"/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6DA99ED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0,76</w:t>
            </w:r>
          </w:p>
        </w:tc>
      </w:tr>
      <w:tr w:rsidR="003D7B74" w:rsidRPr="006E7691" w14:paraId="525EEF96" w14:textId="77777777" w:rsidTr="002A5421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53EB1D3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21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138CA6F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 xml:space="preserve">а/д (Красногорское-Валамаз)- </w:t>
            </w:r>
            <w:proofErr w:type="spellStart"/>
            <w:r w:rsidRPr="006E7691">
              <w:rPr>
                <w:rFonts w:ascii="Times New Roman" w:hAnsi="Times New Roman"/>
              </w:rPr>
              <w:t>Н.Кеновай</w:t>
            </w:r>
            <w:proofErr w:type="spellEnd"/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ABAFBE9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2,13</w:t>
            </w:r>
          </w:p>
        </w:tc>
      </w:tr>
      <w:tr w:rsidR="003D7B74" w:rsidRPr="006E7691" w14:paraId="08A43BC0" w14:textId="77777777" w:rsidTr="002A5421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F1A3472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22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B5AC2EB" w14:textId="2DD9F616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а/д (Красногорское-</w:t>
            </w:r>
            <w:proofErr w:type="spellStart"/>
            <w:r w:rsidRPr="006E7691">
              <w:rPr>
                <w:rFonts w:ascii="Times New Roman" w:hAnsi="Times New Roman"/>
              </w:rPr>
              <w:t>Убытьдур</w:t>
            </w:r>
            <w:proofErr w:type="spellEnd"/>
            <w:r w:rsidRPr="006E7691">
              <w:rPr>
                <w:rFonts w:ascii="Times New Roman" w:hAnsi="Times New Roman"/>
              </w:rPr>
              <w:t xml:space="preserve">) - </w:t>
            </w:r>
            <w:proofErr w:type="spellStart"/>
            <w:r w:rsidRPr="006E7691">
              <w:rPr>
                <w:rFonts w:ascii="Times New Roman" w:hAnsi="Times New Roman"/>
              </w:rPr>
              <w:t>Б.Игра</w:t>
            </w:r>
            <w:proofErr w:type="spellEnd"/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3F4927A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0,703</w:t>
            </w:r>
          </w:p>
        </w:tc>
      </w:tr>
      <w:tr w:rsidR="003D7B74" w:rsidRPr="006E7691" w14:paraId="13BC2821" w14:textId="77777777" w:rsidTr="002A5421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94D7BE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23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2C256732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 xml:space="preserve">а/д (Красногорское - </w:t>
            </w:r>
            <w:proofErr w:type="spellStart"/>
            <w:r w:rsidRPr="006E7691">
              <w:rPr>
                <w:rFonts w:ascii="Times New Roman" w:hAnsi="Times New Roman"/>
              </w:rPr>
              <w:t>Убытьдур</w:t>
            </w:r>
            <w:proofErr w:type="spellEnd"/>
            <w:r w:rsidRPr="006E7691">
              <w:rPr>
                <w:rFonts w:ascii="Times New Roman" w:hAnsi="Times New Roman"/>
              </w:rPr>
              <w:t>) - Потапово</w:t>
            </w:r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1F4B478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1,04</w:t>
            </w:r>
          </w:p>
        </w:tc>
      </w:tr>
      <w:tr w:rsidR="003D7B74" w:rsidRPr="006E7691" w14:paraId="4A588515" w14:textId="77777777" w:rsidTr="002A5421">
        <w:trPr>
          <w:trHeight w:val="312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45C26DF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24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14:paraId="4E4C0B48" w14:textId="4DF257B4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а/д</w:t>
            </w:r>
            <w:r w:rsidR="00CD42B5">
              <w:rPr>
                <w:rFonts w:ascii="Times New Roman" w:hAnsi="Times New Roman"/>
              </w:rPr>
              <w:t xml:space="preserve"> </w:t>
            </w:r>
            <w:r w:rsidRPr="006E7691">
              <w:rPr>
                <w:rFonts w:ascii="Times New Roman" w:hAnsi="Times New Roman"/>
              </w:rPr>
              <w:t>(</w:t>
            </w:r>
            <w:proofErr w:type="spellStart"/>
            <w:r w:rsidRPr="006E7691">
              <w:rPr>
                <w:rFonts w:ascii="Times New Roman" w:hAnsi="Times New Roman"/>
              </w:rPr>
              <w:t>Як.Бодья</w:t>
            </w:r>
            <w:proofErr w:type="spellEnd"/>
            <w:r w:rsidRPr="006E7691">
              <w:rPr>
                <w:rFonts w:ascii="Times New Roman" w:hAnsi="Times New Roman"/>
              </w:rPr>
              <w:t xml:space="preserve"> - Красногорское) - Рябово </w:t>
            </w:r>
            <w:r w:rsidRPr="00CD42B5">
              <w:rPr>
                <w:rFonts w:ascii="Times New Roman" w:hAnsi="Times New Roman"/>
              </w:rPr>
              <w:t>(подъезд)</w:t>
            </w:r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659B3EE" w14:textId="77777777" w:rsidR="003D7B74" w:rsidRPr="006E769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0,341</w:t>
            </w:r>
          </w:p>
        </w:tc>
      </w:tr>
      <w:tr w:rsidR="003D7B74" w:rsidRPr="006E7691" w14:paraId="51751B46" w14:textId="77777777" w:rsidTr="002A5421">
        <w:trPr>
          <w:trHeight w:val="300"/>
        </w:trPr>
        <w:tc>
          <w:tcPr>
            <w:tcW w:w="59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F64561" w14:textId="77777777" w:rsidR="003D7B74" w:rsidRPr="00E43CE2" w:rsidRDefault="003D7B74" w:rsidP="002A5421">
            <w:pPr>
              <w:pStyle w:val="a5"/>
              <w:jc w:val="right"/>
              <w:rPr>
                <w:rFonts w:ascii="Times New Roman" w:hAnsi="Times New Roman"/>
                <w:b/>
              </w:rPr>
            </w:pPr>
            <w:r w:rsidRPr="00E43CE2">
              <w:rPr>
                <w:rFonts w:ascii="Times New Roman" w:hAnsi="Times New Roman"/>
                <w:b/>
              </w:rPr>
              <w:t xml:space="preserve">Итого: </w:t>
            </w:r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D07068" w14:textId="77777777" w:rsidR="003D7B74" w:rsidRPr="00E43CE2" w:rsidRDefault="003D7B74" w:rsidP="002A5421">
            <w:pPr>
              <w:pStyle w:val="a5"/>
              <w:rPr>
                <w:rFonts w:ascii="Times New Roman" w:hAnsi="Times New Roman"/>
                <w:b/>
              </w:rPr>
            </w:pPr>
            <w:r w:rsidRPr="00E43CE2">
              <w:rPr>
                <w:rFonts w:ascii="Times New Roman" w:hAnsi="Times New Roman"/>
                <w:b/>
              </w:rPr>
              <w:t>16,565</w:t>
            </w:r>
          </w:p>
        </w:tc>
      </w:tr>
      <w:tr w:rsidR="003D7B74" w:rsidRPr="00970C51" w14:paraId="79CFC60D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rHeight w:val="396"/>
          <w:tblCellSpacing w:w="0" w:type="dxa"/>
        </w:trPr>
        <w:tc>
          <w:tcPr>
            <w:tcW w:w="7706" w:type="dxa"/>
            <w:gridSpan w:val="3"/>
            <w:vAlign w:val="center"/>
          </w:tcPr>
          <w:p w14:paraId="14A42FF0" w14:textId="77777777" w:rsidR="003D7B74" w:rsidRPr="00E43CE2" w:rsidRDefault="003D7B74" w:rsidP="002A5421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43CE2">
              <w:rPr>
                <w:rFonts w:ascii="Times New Roman" w:hAnsi="Times New Roman"/>
                <w:b/>
              </w:rPr>
              <w:t>Красногорское</w:t>
            </w:r>
          </w:p>
        </w:tc>
      </w:tr>
      <w:tr w:rsidR="003D7B74" w:rsidRPr="00970C51" w14:paraId="656899BE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14:paraId="32EDE5F2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1</w:t>
            </w:r>
          </w:p>
        </w:tc>
        <w:tc>
          <w:tcPr>
            <w:tcW w:w="4989" w:type="dxa"/>
            <w:vAlign w:val="center"/>
            <w:hideMark/>
          </w:tcPr>
          <w:p w14:paraId="6B9B4D41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ул. Первомайская</w:t>
            </w:r>
          </w:p>
        </w:tc>
        <w:tc>
          <w:tcPr>
            <w:tcW w:w="1757" w:type="dxa"/>
            <w:vAlign w:val="center"/>
            <w:hideMark/>
          </w:tcPr>
          <w:p w14:paraId="3FEF965F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0,530</w:t>
            </w:r>
          </w:p>
        </w:tc>
      </w:tr>
      <w:tr w:rsidR="003D7B74" w:rsidRPr="00970C51" w14:paraId="03E5149E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14:paraId="78DF090D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2</w:t>
            </w:r>
          </w:p>
        </w:tc>
        <w:tc>
          <w:tcPr>
            <w:tcW w:w="4989" w:type="dxa"/>
            <w:vAlign w:val="center"/>
            <w:hideMark/>
          </w:tcPr>
          <w:p w14:paraId="1F6B41AB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пер. Школьный</w:t>
            </w:r>
          </w:p>
        </w:tc>
        <w:tc>
          <w:tcPr>
            <w:tcW w:w="1757" w:type="dxa"/>
            <w:vAlign w:val="center"/>
            <w:hideMark/>
          </w:tcPr>
          <w:p w14:paraId="70C30008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0,550</w:t>
            </w:r>
          </w:p>
        </w:tc>
      </w:tr>
      <w:tr w:rsidR="003D7B74" w:rsidRPr="00970C51" w14:paraId="0DCCE574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14:paraId="06549F7C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3</w:t>
            </w:r>
          </w:p>
        </w:tc>
        <w:tc>
          <w:tcPr>
            <w:tcW w:w="4989" w:type="dxa"/>
            <w:vAlign w:val="center"/>
            <w:hideMark/>
          </w:tcPr>
          <w:p w14:paraId="7777005B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 xml:space="preserve">ул. Луначарского </w:t>
            </w:r>
          </w:p>
        </w:tc>
        <w:tc>
          <w:tcPr>
            <w:tcW w:w="1757" w:type="dxa"/>
            <w:vAlign w:val="center"/>
            <w:hideMark/>
          </w:tcPr>
          <w:p w14:paraId="2B55989F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0,640</w:t>
            </w:r>
          </w:p>
        </w:tc>
      </w:tr>
      <w:tr w:rsidR="003D7B74" w:rsidRPr="00970C51" w14:paraId="37FB08B0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14:paraId="088B56E1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4</w:t>
            </w:r>
          </w:p>
        </w:tc>
        <w:tc>
          <w:tcPr>
            <w:tcW w:w="4989" w:type="dxa"/>
            <w:vAlign w:val="center"/>
            <w:hideMark/>
          </w:tcPr>
          <w:p w14:paraId="6490B101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пер. Луначарского</w:t>
            </w:r>
          </w:p>
        </w:tc>
        <w:tc>
          <w:tcPr>
            <w:tcW w:w="1757" w:type="dxa"/>
            <w:vAlign w:val="center"/>
            <w:hideMark/>
          </w:tcPr>
          <w:p w14:paraId="1DE36734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0,200</w:t>
            </w:r>
          </w:p>
        </w:tc>
      </w:tr>
      <w:tr w:rsidR="003D7B74" w:rsidRPr="00970C51" w14:paraId="45714EAE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14:paraId="348916C3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5</w:t>
            </w:r>
          </w:p>
        </w:tc>
        <w:tc>
          <w:tcPr>
            <w:tcW w:w="4989" w:type="dxa"/>
            <w:vAlign w:val="center"/>
            <w:hideMark/>
          </w:tcPr>
          <w:p w14:paraId="0A3B13FB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 xml:space="preserve">пер. Советский </w:t>
            </w:r>
          </w:p>
        </w:tc>
        <w:tc>
          <w:tcPr>
            <w:tcW w:w="1757" w:type="dxa"/>
            <w:vAlign w:val="center"/>
            <w:hideMark/>
          </w:tcPr>
          <w:p w14:paraId="177A2F32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0,260</w:t>
            </w:r>
          </w:p>
        </w:tc>
      </w:tr>
      <w:tr w:rsidR="003D7B74" w:rsidRPr="00970C51" w14:paraId="231C1009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14:paraId="26E447EC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6</w:t>
            </w:r>
          </w:p>
        </w:tc>
        <w:tc>
          <w:tcPr>
            <w:tcW w:w="4989" w:type="dxa"/>
            <w:vAlign w:val="center"/>
            <w:hideMark/>
          </w:tcPr>
          <w:p w14:paraId="1EA7F2FE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ул. Советская от д. 15 до д. 49</w:t>
            </w:r>
          </w:p>
        </w:tc>
        <w:tc>
          <w:tcPr>
            <w:tcW w:w="1757" w:type="dxa"/>
            <w:vAlign w:val="center"/>
            <w:hideMark/>
          </w:tcPr>
          <w:p w14:paraId="2C21ADFA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0,900</w:t>
            </w:r>
          </w:p>
        </w:tc>
      </w:tr>
      <w:tr w:rsidR="003D7B74" w:rsidRPr="00970C51" w14:paraId="25D5987A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14:paraId="069FF64D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7</w:t>
            </w:r>
          </w:p>
        </w:tc>
        <w:tc>
          <w:tcPr>
            <w:tcW w:w="4989" w:type="dxa"/>
            <w:vAlign w:val="center"/>
            <w:hideMark/>
          </w:tcPr>
          <w:p w14:paraId="41B890F5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ул. Свободы</w:t>
            </w:r>
          </w:p>
        </w:tc>
        <w:tc>
          <w:tcPr>
            <w:tcW w:w="1757" w:type="dxa"/>
            <w:vAlign w:val="center"/>
            <w:hideMark/>
          </w:tcPr>
          <w:p w14:paraId="609DEE8E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0,430</w:t>
            </w:r>
          </w:p>
        </w:tc>
      </w:tr>
      <w:tr w:rsidR="003D7B74" w:rsidRPr="00970C51" w14:paraId="2C8D90DB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14:paraId="0E474076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8</w:t>
            </w:r>
          </w:p>
        </w:tc>
        <w:tc>
          <w:tcPr>
            <w:tcW w:w="4989" w:type="dxa"/>
            <w:vAlign w:val="center"/>
            <w:hideMark/>
          </w:tcPr>
          <w:p w14:paraId="5E80B4EC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пер. Депутатский</w:t>
            </w:r>
          </w:p>
        </w:tc>
        <w:tc>
          <w:tcPr>
            <w:tcW w:w="1757" w:type="dxa"/>
            <w:vAlign w:val="center"/>
            <w:hideMark/>
          </w:tcPr>
          <w:p w14:paraId="0AA9BB92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0,780</w:t>
            </w:r>
          </w:p>
        </w:tc>
      </w:tr>
      <w:tr w:rsidR="003D7B74" w:rsidRPr="00970C51" w14:paraId="1E1C8926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14:paraId="4DFAD99B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9</w:t>
            </w:r>
          </w:p>
        </w:tc>
        <w:tc>
          <w:tcPr>
            <w:tcW w:w="4989" w:type="dxa"/>
            <w:vAlign w:val="center"/>
            <w:hideMark/>
          </w:tcPr>
          <w:p w14:paraId="2B7AE40E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ул. Ключевая</w:t>
            </w:r>
          </w:p>
        </w:tc>
        <w:tc>
          <w:tcPr>
            <w:tcW w:w="1757" w:type="dxa"/>
            <w:vAlign w:val="center"/>
            <w:hideMark/>
          </w:tcPr>
          <w:p w14:paraId="248BB146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0,670</w:t>
            </w:r>
          </w:p>
        </w:tc>
      </w:tr>
      <w:tr w:rsidR="003D7B74" w:rsidRPr="00970C51" w14:paraId="7F7DA273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14:paraId="47C62B8E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10</w:t>
            </w:r>
          </w:p>
        </w:tc>
        <w:tc>
          <w:tcPr>
            <w:tcW w:w="4989" w:type="dxa"/>
            <w:vAlign w:val="center"/>
            <w:hideMark/>
          </w:tcPr>
          <w:p w14:paraId="1881BBA2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проезд от западной объездной дороги до ул. Мира</w:t>
            </w:r>
          </w:p>
        </w:tc>
        <w:tc>
          <w:tcPr>
            <w:tcW w:w="1757" w:type="dxa"/>
            <w:vAlign w:val="center"/>
            <w:hideMark/>
          </w:tcPr>
          <w:p w14:paraId="4407EF8C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0,970</w:t>
            </w:r>
          </w:p>
        </w:tc>
      </w:tr>
      <w:tr w:rsidR="003D7B74" w:rsidRPr="00970C51" w14:paraId="0C485902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14:paraId="11CE18C1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11</w:t>
            </w:r>
          </w:p>
        </w:tc>
        <w:tc>
          <w:tcPr>
            <w:tcW w:w="4989" w:type="dxa"/>
            <w:vAlign w:val="center"/>
            <w:hideMark/>
          </w:tcPr>
          <w:p w14:paraId="2A986B12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ул. Мира</w:t>
            </w:r>
          </w:p>
        </w:tc>
        <w:tc>
          <w:tcPr>
            <w:tcW w:w="1757" w:type="dxa"/>
            <w:vAlign w:val="center"/>
            <w:hideMark/>
          </w:tcPr>
          <w:p w14:paraId="34506BE7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0,890</w:t>
            </w:r>
          </w:p>
        </w:tc>
      </w:tr>
      <w:tr w:rsidR="003D7B74" w:rsidRPr="00970C51" w14:paraId="72646E26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14:paraId="4E8B5E45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12</w:t>
            </w:r>
          </w:p>
        </w:tc>
        <w:tc>
          <w:tcPr>
            <w:tcW w:w="4989" w:type="dxa"/>
            <w:vAlign w:val="center"/>
            <w:hideMark/>
          </w:tcPr>
          <w:p w14:paraId="53AC4DEA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ул. Красногорская</w:t>
            </w:r>
          </w:p>
        </w:tc>
        <w:tc>
          <w:tcPr>
            <w:tcW w:w="1757" w:type="dxa"/>
            <w:vAlign w:val="center"/>
            <w:hideMark/>
          </w:tcPr>
          <w:p w14:paraId="1435E37A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0,500</w:t>
            </w:r>
          </w:p>
        </w:tc>
      </w:tr>
      <w:tr w:rsidR="003D7B74" w:rsidRPr="00970C51" w14:paraId="3311F25E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14:paraId="11E295CD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13</w:t>
            </w:r>
          </w:p>
        </w:tc>
        <w:tc>
          <w:tcPr>
            <w:tcW w:w="4989" w:type="dxa"/>
            <w:vAlign w:val="center"/>
            <w:hideMark/>
          </w:tcPr>
          <w:p w14:paraId="3C99A5D3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 xml:space="preserve">ул. Пушкина </w:t>
            </w:r>
          </w:p>
        </w:tc>
        <w:tc>
          <w:tcPr>
            <w:tcW w:w="1757" w:type="dxa"/>
            <w:vAlign w:val="center"/>
            <w:hideMark/>
          </w:tcPr>
          <w:p w14:paraId="6D7B6D03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0,820</w:t>
            </w:r>
          </w:p>
        </w:tc>
      </w:tr>
      <w:tr w:rsidR="003D7B74" w:rsidRPr="00970C51" w14:paraId="59CBBF75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14:paraId="528BD7BD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14</w:t>
            </w:r>
          </w:p>
        </w:tc>
        <w:tc>
          <w:tcPr>
            <w:tcW w:w="4989" w:type="dxa"/>
            <w:vAlign w:val="center"/>
            <w:hideMark/>
          </w:tcPr>
          <w:p w14:paraId="59E05476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 xml:space="preserve">ул. Лесная </w:t>
            </w:r>
          </w:p>
        </w:tc>
        <w:tc>
          <w:tcPr>
            <w:tcW w:w="1757" w:type="dxa"/>
            <w:vAlign w:val="center"/>
            <w:hideMark/>
          </w:tcPr>
          <w:p w14:paraId="0E1514CD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0,610</w:t>
            </w:r>
          </w:p>
        </w:tc>
      </w:tr>
      <w:tr w:rsidR="003D7B74" w:rsidRPr="00970C51" w14:paraId="7F57DE77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14:paraId="787CD42D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15</w:t>
            </w:r>
          </w:p>
        </w:tc>
        <w:tc>
          <w:tcPr>
            <w:tcW w:w="4989" w:type="dxa"/>
            <w:vAlign w:val="center"/>
            <w:hideMark/>
          </w:tcPr>
          <w:p w14:paraId="67E4B908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ул. Комсомольская (до очистных)</w:t>
            </w:r>
          </w:p>
        </w:tc>
        <w:tc>
          <w:tcPr>
            <w:tcW w:w="1757" w:type="dxa"/>
            <w:vAlign w:val="center"/>
            <w:hideMark/>
          </w:tcPr>
          <w:p w14:paraId="4C9B5D52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1,300</w:t>
            </w:r>
          </w:p>
        </w:tc>
      </w:tr>
      <w:tr w:rsidR="003D7B74" w:rsidRPr="00970C51" w14:paraId="7D78AE4A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14:paraId="68FE669A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16</w:t>
            </w:r>
          </w:p>
        </w:tc>
        <w:tc>
          <w:tcPr>
            <w:tcW w:w="4989" w:type="dxa"/>
            <w:vAlign w:val="center"/>
            <w:hideMark/>
          </w:tcPr>
          <w:p w14:paraId="02B30707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пер. Комсомольский</w:t>
            </w:r>
          </w:p>
        </w:tc>
        <w:tc>
          <w:tcPr>
            <w:tcW w:w="1757" w:type="dxa"/>
            <w:vAlign w:val="center"/>
            <w:hideMark/>
          </w:tcPr>
          <w:p w14:paraId="29214C4B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0,340</w:t>
            </w:r>
          </w:p>
        </w:tc>
      </w:tr>
      <w:tr w:rsidR="003D7B74" w:rsidRPr="00970C51" w14:paraId="58411E2F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14:paraId="19C343F2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17</w:t>
            </w:r>
          </w:p>
        </w:tc>
        <w:tc>
          <w:tcPr>
            <w:tcW w:w="4989" w:type="dxa"/>
            <w:vAlign w:val="center"/>
            <w:hideMark/>
          </w:tcPr>
          <w:p w14:paraId="73126684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проезд   от Кирова до ул. Мира (через территорию Полиции)</w:t>
            </w:r>
          </w:p>
        </w:tc>
        <w:tc>
          <w:tcPr>
            <w:tcW w:w="1757" w:type="dxa"/>
            <w:vAlign w:val="center"/>
            <w:hideMark/>
          </w:tcPr>
          <w:p w14:paraId="23F3BA5C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0,220</w:t>
            </w:r>
          </w:p>
        </w:tc>
      </w:tr>
      <w:tr w:rsidR="003D7B74" w:rsidRPr="00970C51" w14:paraId="025BA1C0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14:paraId="552FC4D8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18</w:t>
            </w:r>
          </w:p>
        </w:tc>
        <w:tc>
          <w:tcPr>
            <w:tcW w:w="4989" w:type="dxa"/>
            <w:vAlign w:val="center"/>
            <w:hideMark/>
          </w:tcPr>
          <w:p w14:paraId="249F6F28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пер. Дорожный</w:t>
            </w:r>
          </w:p>
        </w:tc>
        <w:tc>
          <w:tcPr>
            <w:tcW w:w="1757" w:type="dxa"/>
            <w:vAlign w:val="center"/>
            <w:hideMark/>
          </w:tcPr>
          <w:p w14:paraId="13781F76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0,230</w:t>
            </w:r>
          </w:p>
        </w:tc>
      </w:tr>
      <w:tr w:rsidR="003D7B74" w:rsidRPr="00970C51" w14:paraId="48F6CA20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14:paraId="1058F8DA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19</w:t>
            </w:r>
          </w:p>
        </w:tc>
        <w:tc>
          <w:tcPr>
            <w:tcW w:w="4989" w:type="dxa"/>
            <w:vAlign w:val="center"/>
            <w:hideMark/>
          </w:tcPr>
          <w:p w14:paraId="404F7C38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ул. Глазовская</w:t>
            </w:r>
          </w:p>
        </w:tc>
        <w:tc>
          <w:tcPr>
            <w:tcW w:w="1757" w:type="dxa"/>
            <w:vAlign w:val="center"/>
            <w:hideMark/>
          </w:tcPr>
          <w:p w14:paraId="445D4397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0,700</w:t>
            </w:r>
          </w:p>
        </w:tc>
      </w:tr>
      <w:tr w:rsidR="003D7B74" w:rsidRPr="00970C51" w14:paraId="21FF26C0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14:paraId="3EB51866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20</w:t>
            </w:r>
          </w:p>
        </w:tc>
        <w:tc>
          <w:tcPr>
            <w:tcW w:w="4989" w:type="dxa"/>
            <w:vAlign w:val="center"/>
            <w:hideMark/>
          </w:tcPr>
          <w:p w14:paraId="4475D4AD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 xml:space="preserve">пер. Глазовский </w:t>
            </w:r>
          </w:p>
        </w:tc>
        <w:tc>
          <w:tcPr>
            <w:tcW w:w="1757" w:type="dxa"/>
            <w:vAlign w:val="center"/>
            <w:hideMark/>
          </w:tcPr>
          <w:p w14:paraId="776CBF98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0,790</w:t>
            </w:r>
          </w:p>
        </w:tc>
      </w:tr>
      <w:tr w:rsidR="003D7B74" w:rsidRPr="00970C51" w14:paraId="7106CC31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14:paraId="547E6964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21</w:t>
            </w:r>
          </w:p>
        </w:tc>
        <w:tc>
          <w:tcPr>
            <w:tcW w:w="4989" w:type="dxa"/>
            <w:vAlign w:val="center"/>
            <w:hideMark/>
          </w:tcPr>
          <w:p w14:paraId="109E12C6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пер. Новый</w:t>
            </w:r>
          </w:p>
        </w:tc>
        <w:tc>
          <w:tcPr>
            <w:tcW w:w="1757" w:type="dxa"/>
            <w:vAlign w:val="center"/>
            <w:hideMark/>
          </w:tcPr>
          <w:p w14:paraId="1B42E98F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0,450</w:t>
            </w:r>
          </w:p>
        </w:tc>
      </w:tr>
      <w:tr w:rsidR="003D7B74" w:rsidRPr="00970C51" w14:paraId="49795A24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14:paraId="2CD46B50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22</w:t>
            </w:r>
          </w:p>
        </w:tc>
        <w:tc>
          <w:tcPr>
            <w:tcW w:w="4989" w:type="dxa"/>
            <w:vAlign w:val="center"/>
            <w:hideMark/>
          </w:tcPr>
          <w:p w14:paraId="6C25AB1C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пер. Северный</w:t>
            </w:r>
          </w:p>
        </w:tc>
        <w:tc>
          <w:tcPr>
            <w:tcW w:w="1757" w:type="dxa"/>
            <w:vAlign w:val="center"/>
            <w:hideMark/>
          </w:tcPr>
          <w:p w14:paraId="7C224336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0,260</w:t>
            </w:r>
          </w:p>
        </w:tc>
      </w:tr>
      <w:tr w:rsidR="003D7B74" w:rsidRPr="00970C51" w14:paraId="49326481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14:paraId="4F83E3BB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23</w:t>
            </w:r>
          </w:p>
        </w:tc>
        <w:tc>
          <w:tcPr>
            <w:tcW w:w="4989" w:type="dxa"/>
            <w:vAlign w:val="center"/>
            <w:hideMark/>
          </w:tcPr>
          <w:p w14:paraId="11C44FCF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пер. Строительный</w:t>
            </w:r>
          </w:p>
        </w:tc>
        <w:tc>
          <w:tcPr>
            <w:tcW w:w="1757" w:type="dxa"/>
            <w:vAlign w:val="center"/>
            <w:hideMark/>
          </w:tcPr>
          <w:p w14:paraId="333667A1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0,250</w:t>
            </w:r>
          </w:p>
        </w:tc>
      </w:tr>
      <w:tr w:rsidR="003D7B74" w:rsidRPr="00970C51" w14:paraId="14D49338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14:paraId="2D467A9D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4989" w:type="dxa"/>
            <w:vAlign w:val="center"/>
            <w:hideMark/>
          </w:tcPr>
          <w:p w14:paraId="03DA9309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ул. Строительная</w:t>
            </w:r>
          </w:p>
        </w:tc>
        <w:tc>
          <w:tcPr>
            <w:tcW w:w="1757" w:type="dxa"/>
            <w:vAlign w:val="center"/>
            <w:hideMark/>
          </w:tcPr>
          <w:p w14:paraId="73476402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0,150</w:t>
            </w:r>
          </w:p>
        </w:tc>
      </w:tr>
      <w:tr w:rsidR="003D7B74" w:rsidRPr="00970C51" w14:paraId="56717E7A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14:paraId="3A2093CD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25</w:t>
            </w:r>
          </w:p>
        </w:tc>
        <w:tc>
          <w:tcPr>
            <w:tcW w:w="4989" w:type="dxa"/>
            <w:vAlign w:val="center"/>
            <w:hideMark/>
          </w:tcPr>
          <w:p w14:paraId="0ED2EBC1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ул. Юбилейная</w:t>
            </w:r>
          </w:p>
        </w:tc>
        <w:tc>
          <w:tcPr>
            <w:tcW w:w="1757" w:type="dxa"/>
            <w:vAlign w:val="center"/>
            <w:hideMark/>
          </w:tcPr>
          <w:p w14:paraId="4CAAFB24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0,790</w:t>
            </w:r>
          </w:p>
        </w:tc>
      </w:tr>
      <w:tr w:rsidR="003D7B74" w:rsidRPr="00970C51" w14:paraId="49E2851A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14:paraId="5B0DE576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26</w:t>
            </w:r>
          </w:p>
        </w:tc>
        <w:tc>
          <w:tcPr>
            <w:tcW w:w="4989" w:type="dxa"/>
            <w:vAlign w:val="center"/>
            <w:hideMark/>
          </w:tcPr>
          <w:p w14:paraId="3F28C339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проезд от ул. Юбилейной до ул. Полевой</w:t>
            </w:r>
          </w:p>
        </w:tc>
        <w:tc>
          <w:tcPr>
            <w:tcW w:w="1757" w:type="dxa"/>
            <w:vAlign w:val="center"/>
            <w:hideMark/>
          </w:tcPr>
          <w:p w14:paraId="19D63601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0,200</w:t>
            </w:r>
          </w:p>
        </w:tc>
      </w:tr>
      <w:tr w:rsidR="003D7B74" w:rsidRPr="00970C51" w14:paraId="34048E8A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14:paraId="12190DE4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27</w:t>
            </w:r>
          </w:p>
        </w:tc>
        <w:tc>
          <w:tcPr>
            <w:tcW w:w="4989" w:type="dxa"/>
            <w:vAlign w:val="center"/>
            <w:hideMark/>
          </w:tcPr>
          <w:p w14:paraId="66369654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ул. Прудовая</w:t>
            </w:r>
          </w:p>
        </w:tc>
        <w:tc>
          <w:tcPr>
            <w:tcW w:w="1757" w:type="dxa"/>
            <w:vAlign w:val="center"/>
            <w:hideMark/>
          </w:tcPr>
          <w:p w14:paraId="5731FEB0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0,660</w:t>
            </w:r>
          </w:p>
        </w:tc>
      </w:tr>
      <w:tr w:rsidR="003D7B74" w:rsidRPr="00970C51" w14:paraId="058F6CDC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14:paraId="2DDD0D7D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28</w:t>
            </w:r>
          </w:p>
        </w:tc>
        <w:tc>
          <w:tcPr>
            <w:tcW w:w="4989" w:type="dxa"/>
            <w:vAlign w:val="center"/>
            <w:hideMark/>
          </w:tcPr>
          <w:p w14:paraId="145B4795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ул. Полевая</w:t>
            </w:r>
          </w:p>
        </w:tc>
        <w:tc>
          <w:tcPr>
            <w:tcW w:w="1757" w:type="dxa"/>
            <w:vAlign w:val="center"/>
            <w:hideMark/>
          </w:tcPr>
          <w:p w14:paraId="0CD5EA6F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0,830</w:t>
            </w:r>
          </w:p>
        </w:tc>
      </w:tr>
      <w:tr w:rsidR="003D7B74" w:rsidRPr="00970C51" w14:paraId="355ADEC0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14:paraId="6A4FE0CD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29</w:t>
            </w:r>
          </w:p>
        </w:tc>
        <w:tc>
          <w:tcPr>
            <w:tcW w:w="4989" w:type="dxa"/>
            <w:vAlign w:val="center"/>
            <w:hideMark/>
          </w:tcPr>
          <w:p w14:paraId="1570111C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ул. 9-е Мая</w:t>
            </w:r>
          </w:p>
        </w:tc>
        <w:tc>
          <w:tcPr>
            <w:tcW w:w="1757" w:type="dxa"/>
            <w:vAlign w:val="center"/>
            <w:hideMark/>
          </w:tcPr>
          <w:p w14:paraId="074D2396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0,830</w:t>
            </w:r>
          </w:p>
        </w:tc>
      </w:tr>
      <w:tr w:rsidR="003D7B74" w:rsidRPr="00970C51" w14:paraId="7688F147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14:paraId="7A203A7F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30</w:t>
            </w:r>
          </w:p>
        </w:tc>
        <w:tc>
          <w:tcPr>
            <w:tcW w:w="4989" w:type="dxa"/>
            <w:vAlign w:val="center"/>
            <w:hideMark/>
          </w:tcPr>
          <w:p w14:paraId="417116AB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пер. Овражный</w:t>
            </w:r>
          </w:p>
        </w:tc>
        <w:tc>
          <w:tcPr>
            <w:tcW w:w="1757" w:type="dxa"/>
            <w:vAlign w:val="center"/>
            <w:hideMark/>
          </w:tcPr>
          <w:p w14:paraId="2A7F73C4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0,490</w:t>
            </w:r>
          </w:p>
        </w:tc>
      </w:tr>
      <w:tr w:rsidR="003D7B74" w:rsidRPr="00970C51" w14:paraId="689552D2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14:paraId="7E9D3124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31</w:t>
            </w:r>
          </w:p>
        </w:tc>
        <w:tc>
          <w:tcPr>
            <w:tcW w:w="4989" w:type="dxa"/>
            <w:vAlign w:val="center"/>
            <w:hideMark/>
          </w:tcPr>
          <w:p w14:paraId="6F73381F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ул. Монтажников</w:t>
            </w:r>
          </w:p>
        </w:tc>
        <w:tc>
          <w:tcPr>
            <w:tcW w:w="1757" w:type="dxa"/>
            <w:vAlign w:val="center"/>
            <w:hideMark/>
          </w:tcPr>
          <w:p w14:paraId="323CFBD1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1,000</w:t>
            </w:r>
          </w:p>
        </w:tc>
      </w:tr>
      <w:tr w:rsidR="003D7B74" w:rsidRPr="00970C51" w14:paraId="75AF1799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14:paraId="43973095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32</w:t>
            </w:r>
          </w:p>
        </w:tc>
        <w:tc>
          <w:tcPr>
            <w:tcW w:w="4989" w:type="dxa"/>
            <w:vAlign w:val="center"/>
            <w:hideMark/>
          </w:tcPr>
          <w:p w14:paraId="1A2FAC5B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ул. Труда</w:t>
            </w:r>
          </w:p>
        </w:tc>
        <w:tc>
          <w:tcPr>
            <w:tcW w:w="1757" w:type="dxa"/>
            <w:vAlign w:val="center"/>
            <w:hideMark/>
          </w:tcPr>
          <w:p w14:paraId="31F3EBF0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1,000</w:t>
            </w:r>
          </w:p>
        </w:tc>
      </w:tr>
      <w:tr w:rsidR="003D7B74" w:rsidRPr="00970C51" w14:paraId="6C3B131E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14:paraId="59293860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33</w:t>
            </w:r>
          </w:p>
        </w:tc>
        <w:tc>
          <w:tcPr>
            <w:tcW w:w="4989" w:type="dxa"/>
            <w:vAlign w:val="center"/>
            <w:hideMark/>
          </w:tcPr>
          <w:p w14:paraId="1D649504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ул. Дружбы</w:t>
            </w:r>
          </w:p>
        </w:tc>
        <w:tc>
          <w:tcPr>
            <w:tcW w:w="1757" w:type="dxa"/>
            <w:vAlign w:val="center"/>
            <w:hideMark/>
          </w:tcPr>
          <w:p w14:paraId="36B581A3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0,870</w:t>
            </w:r>
          </w:p>
        </w:tc>
      </w:tr>
      <w:tr w:rsidR="003D7B74" w:rsidRPr="00970C51" w14:paraId="46E03EBC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14:paraId="31595BFD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34</w:t>
            </w:r>
          </w:p>
        </w:tc>
        <w:tc>
          <w:tcPr>
            <w:tcW w:w="4989" w:type="dxa"/>
            <w:vAlign w:val="center"/>
            <w:hideMark/>
          </w:tcPr>
          <w:p w14:paraId="4C2AB693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 xml:space="preserve">ул. </w:t>
            </w:r>
            <w:proofErr w:type="spellStart"/>
            <w:r w:rsidRPr="00970C51">
              <w:rPr>
                <w:rFonts w:ascii="Times New Roman" w:hAnsi="Times New Roman"/>
              </w:rPr>
              <w:t>Святогорская</w:t>
            </w:r>
            <w:proofErr w:type="spellEnd"/>
          </w:p>
        </w:tc>
        <w:tc>
          <w:tcPr>
            <w:tcW w:w="1757" w:type="dxa"/>
            <w:vAlign w:val="center"/>
            <w:hideMark/>
          </w:tcPr>
          <w:p w14:paraId="1DAB120D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0,870</w:t>
            </w:r>
          </w:p>
        </w:tc>
      </w:tr>
      <w:tr w:rsidR="003D7B74" w:rsidRPr="00970C51" w14:paraId="1E8362EC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14:paraId="23D38D1D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35</w:t>
            </w:r>
          </w:p>
        </w:tc>
        <w:tc>
          <w:tcPr>
            <w:tcW w:w="4989" w:type="dxa"/>
            <w:vAlign w:val="center"/>
            <w:hideMark/>
          </w:tcPr>
          <w:p w14:paraId="05D94AB6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 xml:space="preserve">ул. </w:t>
            </w:r>
            <w:proofErr w:type="spellStart"/>
            <w:r w:rsidRPr="00970C51">
              <w:rPr>
                <w:rFonts w:ascii="Times New Roman" w:hAnsi="Times New Roman"/>
              </w:rPr>
              <w:t>Пряженникова</w:t>
            </w:r>
            <w:proofErr w:type="spellEnd"/>
          </w:p>
        </w:tc>
        <w:tc>
          <w:tcPr>
            <w:tcW w:w="1757" w:type="dxa"/>
            <w:vAlign w:val="center"/>
            <w:hideMark/>
          </w:tcPr>
          <w:p w14:paraId="7C13CBEE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0,790</w:t>
            </w:r>
          </w:p>
        </w:tc>
      </w:tr>
      <w:tr w:rsidR="003D7B74" w:rsidRPr="00970C51" w14:paraId="1221917C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14:paraId="3176BC25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36</w:t>
            </w:r>
          </w:p>
        </w:tc>
        <w:tc>
          <w:tcPr>
            <w:tcW w:w="4989" w:type="dxa"/>
            <w:vAlign w:val="center"/>
            <w:hideMark/>
          </w:tcPr>
          <w:p w14:paraId="331CAB10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ул. Удмуртская</w:t>
            </w:r>
          </w:p>
        </w:tc>
        <w:tc>
          <w:tcPr>
            <w:tcW w:w="1757" w:type="dxa"/>
            <w:vAlign w:val="center"/>
            <w:hideMark/>
          </w:tcPr>
          <w:p w14:paraId="6DDB538F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0,810</w:t>
            </w:r>
          </w:p>
        </w:tc>
      </w:tr>
      <w:tr w:rsidR="003D7B74" w:rsidRPr="00970C51" w14:paraId="12F12BDE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14:paraId="2CD6F154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37</w:t>
            </w:r>
          </w:p>
        </w:tc>
        <w:tc>
          <w:tcPr>
            <w:tcW w:w="4989" w:type="dxa"/>
            <w:vAlign w:val="center"/>
            <w:hideMark/>
          </w:tcPr>
          <w:p w14:paraId="4CF4EE98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ул. Аэродромная</w:t>
            </w:r>
          </w:p>
        </w:tc>
        <w:tc>
          <w:tcPr>
            <w:tcW w:w="1757" w:type="dxa"/>
            <w:vAlign w:val="center"/>
            <w:hideMark/>
          </w:tcPr>
          <w:p w14:paraId="6B721735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0,790</w:t>
            </w:r>
          </w:p>
        </w:tc>
      </w:tr>
      <w:tr w:rsidR="003D7B74" w:rsidRPr="00970C51" w14:paraId="2AE8D7B5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14:paraId="492C8E6F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38</w:t>
            </w:r>
          </w:p>
        </w:tc>
        <w:tc>
          <w:tcPr>
            <w:tcW w:w="4989" w:type="dxa"/>
            <w:vAlign w:val="center"/>
            <w:hideMark/>
          </w:tcPr>
          <w:p w14:paraId="4D61074C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Больничный проезд</w:t>
            </w:r>
          </w:p>
        </w:tc>
        <w:tc>
          <w:tcPr>
            <w:tcW w:w="1757" w:type="dxa"/>
            <w:vAlign w:val="center"/>
            <w:hideMark/>
          </w:tcPr>
          <w:p w14:paraId="1E61D9AF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0,450</w:t>
            </w:r>
          </w:p>
        </w:tc>
      </w:tr>
      <w:tr w:rsidR="003D7B74" w:rsidRPr="00970C51" w14:paraId="4A2117F3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14:paraId="41A7F905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39</w:t>
            </w:r>
          </w:p>
        </w:tc>
        <w:tc>
          <w:tcPr>
            <w:tcW w:w="4989" w:type="dxa"/>
            <w:vAlign w:val="center"/>
            <w:hideMark/>
          </w:tcPr>
          <w:p w14:paraId="64090C7B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пер. Восточный</w:t>
            </w:r>
          </w:p>
        </w:tc>
        <w:tc>
          <w:tcPr>
            <w:tcW w:w="1757" w:type="dxa"/>
            <w:vAlign w:val="center"/>
            <w:hideMark/>
          </w:tcPr>
          <w:p w14:paraId="4A30B874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0,130</w:t>
            </w:r>
          </w:p>
        </w:tc>
      </w:tr>
      <w:tr w:rsidR="003D7B74" w:rsidRPr="00970C51" w14:paraId="5891F1EA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14:paraId="72A0AF00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40</w:t>
            </w:r>
          </w:p>
        </w:tc>
        <w:tc>
          <w:tcPr>
            <w:tcW w:w="4989" w:type="dxa"/>
            <w:vAlign w:val="center"/>
            <w:hideMark/>
          </w:tcPr>
          <w:p w14:paraId="19667828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Проезд от восточной объездной дороги до детского сада №2</w:t>
            </w:r>
          </w:p>
        </w:tc>
        <w:tc>
          <w:tcPr>
            <w:tcW w:w="1757" w:type="dxa"/>
            <w:vAlign w:val="center"/>
            <w:hideMark/>
          </w:tcPr>
          <w:p w14:paraId="0B1C5267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0,140</w:t>
            </w:r>
          </w:p>
        </w:tc>
      </w:tr>
      <w:tr w:rsidR="003D7B74" w:rsidRPr="00970C51" w14:paraId="68FF3660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14:paraId="71FA7632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41</w:t>
            </w:r>
          </w:p>
        </w:tc>
        <w:tc>
          <w:tcPr>
            <w:tcW w:w="4989" w:type="dxa"/>
            <w:vAlign w:val="center"/>
            <w:hideMark/>
          </w:tcPr>
          <w:p w14:paraId="3095545A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Подъезд к противопожарному водоёму (</w:t>
            </w:r>
            <w:proofErr w:type="spellStart"/>
            <w:r w:rsidRPr="00970C51">
              <w:rPr>
                <w:rFonts w:ascii="Times New Roman" w:hAnsi="Times New Roman"/>
              </w:rPr>
              <w:t>Ларионовский</w:t>
            </w:r>
            <w:proofErr w:type="spellEnd"/>
            <w:r w:rsidRPr="00970C51">
              <w:rPr>
                <w:rFonts w:ascii="Times New Roman" w:hAnsi="Times New Roman"/>
              </w:rPr>
              <w:t xml:space="preserve"> пруд)</w:t>
            </w:r>
          </w:p>
        </w:tc>
        <w:tc>
          <w:tcPr>
            <w:tcW w:w="1757" w:type="dxa"/>
            <w:vAlign w:val="center"/>
            <w:hideMark/>
          </w:tcPr>
          <w:p w14:paraId="6BD1C1A8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0,270</w:t>
            </w:r>
          </w:p>
        </w:tc>
      </w:tr>
      <w:tr w:rsidR="003D7B74" w:rsidRPr="00970C51" w14:paraId="3F37BD4E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14:paraId="21D5F3E4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42</w:t>
            </w:r>
          </w:p>
        </w:tc>
        <w:tc>
          <w:tcPr>
            <w:tcW w:w="4989" w:type="dxa"/>
            <w:vAlign w:val="center"/>
            <w:hideMark/>
          </w:tcPr>
          <w:p w14:paraId="27FA44B3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 xml:space="preserve">Проезд между ул. Удмуртская и ул. </w:t>
            </w:r>
            <w:proofErr w:type="spellStart"/>
            <w:r w:rsidRPr="00970C51">
              <w:rPr>
                <w:rFonts w:ascii="Times New Roman" w:hAnsi="Times New Roman"/>
              </w:rPr>
              <w:t>Пряжен</w:t>
            </w:r>
            <w:r>
              <w:rPr>
                <w:rFonts w:ascii="Times New Roman" w:hAnsi="Times New Roman"/>
              </w:rPr>
              <w:t>н</w:t>
            </w:r>
            <w:r w:rsidRPr="00970C51">
              <w:rPr>
                <w:rFonts w:ascii="Times New Roman" w:hAnsi="Times New Roman"/>
              </w:rPr>
              <w:t>икова</w:t>
            </w:r>
            <w:proofErr w:type="spellEnd"/>
          </w:p>
        </w:tc>
        <w:tc>
          <w:tcPr>
            <w:tcW w:w="1757" w:type="dxa"/>
            <w:vAlign w:val="center"/>
            <w:hideMark/>
          </w:tcPr>
          <w:p w14:paraId="472A5CD2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0,260</w:t>
            </w:r>
          </w:p>
        </w:tc>
      </w:tr>
      <w:tr w:rsidR="003D7B74" w:rsidRPr="00970C51" w14:paraId="4E0C8D94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14:paraId="58662B15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43</w:t>
            </w:r>
          </w:p>
        </w:tc>
        <w:tc>
          <w:tcPr>
            <w:tcW w:w="4989" w:type="dxa"/>
            <w:vAlign w:val="center"/>
            <w:hideMark/>
          </w:tcPr>
          <w:p w14:paraId="628FA4FC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A06BE8">
              <w:rPr>
                <w:rFonts w:ascii="Times New Roman" w:hAnsi="Times New Roman"/>
              </w:rPr>
              <w:t>Проезд «Спортивный»</w:t>
            </w:r>
          </w:p>
        </w:tc>
        <w:tc>
          <w:tcPr>
            <w:tcW w:w="1757" w:type="dxa"/>
            <w:vAlign w:val="center"/>
            <w:hideMark/>
          </w:tcPr>
          <w:p w14:paraId="3BB94804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A06BE8">
              <w:rPr>
                <w:rFonts w:ascii="Times New Roman" w:hAnsi="Times New Roman"/>
              </w:rPr>
              <w:t>0,290</w:t>
            </w:r>
          </w:p>
        </w:tc>
      </w:tr>
      <w:tr w:rsidR="003D7B74" w:rsidRPr="00970C51" w14:paraId="45004F7A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</w:tcPr>
          <w:p w14:paraId="52A05595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4989" w:type="dxa"/>
          </w:tcPr>
          <w:p w14:paraId="6C0027C4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 xml:space="preserve">ул. Советская от д. 51 до д. 71  </w:t>
            </w:r>
          </w:p>
        </w:tc>
        <w:tc>
          <w:tcPr>
            <w:tcW w:w="1757" w:type="dxa"/>
          </w:tcPr>
          <w:p w14:paraId="5D0286F5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0,370</w:t>
            </w:r>
          </w:p>
        </w:tc>
      </w:tr>
      <w:tr w:rsidR="003D7B74" w:rsidRPr="00970C51" w14:paraId="554B491C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</w:tcPr>
          <w:p w14:paraId="37F5D96E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4989" w:type="dxa"/>
          </w:tcPr>
          <w:p w14:paraId="6DA33031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ул.60 лет Удмуртии</w:t>
            </w:r>
          </w:p>
        </w:tc>
        <w:tc>
          <w:tcPr>
            <w:tcW w:w="1757" w:type="dxa"/>
          </w:tcPr>
          <w:p w14:paraId="287CC2D6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2,510</w:t>
            </w:r>
          </w:p>
        </w:tc>
      </w:tr>
      <w:tr w:rsidR="003D7B74" w:rsidRPr="00970C51" w14:paraId="37218020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</w:tcPr>
          <w:p w14:paraId="444087F2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4989" w:type="dxa"/>
          </w:tcPr>
          <w:p w14:paraId="7AAC2168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ул. Заречная</w:t>
            </w:r>
          </w:p>
        </w:tc>
        <w:tc>
          <w:tcPr>
            <w:tcW w:w="1757" w:type="dxa"/>
          </w:tcPr>
          <w:p w14:paraId="388A9276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0,630</w:t>
            </w:r>
          </w:p>
        </w:tc>
      </w:tr>
      <w:tr w:rsidR="003D7B74" w:rsidRPr="00970C51" w14:paraId="621343F4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</w:tcPr>
          <w:p w14:paraId="1B3D1B80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4989" w:type="dxa"/>
          </w:tcPr>
          <w:p w14:paraId="1254C91B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ул. Набережная</w:t>
            </w:r>
          </w:p>
        </w:tc>
        <w:tc>
          <w:tcPr>
            <w:tcW w:w="1757" w:type="dxa"/>
          </w:tcPr>
          <w:p w14:paraId="59B3CED9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0,490</w:t>
            </w:r>
          </w:p>
        </w:tc>
      </w:tr>
      <w:tr w:rsidR="003D7B74" w:rsidRPr="00970C51" w14:paraId="3FDF2265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</w:tcPr>
          <w:p w14:paraId="1822E1C7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4989" w:type="dxa"/>
          </w:tcPr>
          <w:p w14:paraId="0D3C459F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пер. Нагорный</w:t>
            </w:r>
          </w:p>
        </w:tc>
        <w:tc>
          <w:tcPr>
            <w:tcW w:w="1757" w:type="dxa"/>
          </w:tcPr>
          <w:p w14:paraId="5C478C53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1,000</w:t>
            </w:r>
          </w:p>
        </w:tc>
      </w:tr>
      <w:tr w:rsidR="003D7B74" w:rsidRPr="00970C51" w14:paraId="5E660339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</w:tcPr>
          <w:p w14:paraId="6E375927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4989" w:type="dxa"/>
          </w:tcPr>
          <w:p w14:paraId="5C640C8D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 xml:space="preserve">ул. Свободы от д. 30 до д. 42  </w:t>
            </w:r>
          </w:p>
        </w:tc>
        <w:tc>
          <w:tcPr>
            <w:tcW w:w="1757" w:type="dxa"/>
          </w:tcPr>
          <w:p w14:paraId="05425FE8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0,260</w:t>
            </w:r>
          </w:p>
        </w:tc>
      </w:tr>
      <w:tr w:rsidR="003D7B74" w:rsidRPr="00970C51" w14:paraId="0FB925C8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</w:tcPr>
          <w:p w14:paraId="0A96878A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4989" w:type="dxa"/>
          </w:tcPr>
          <w:p w14:paraId="4BDA66D7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ул. Цветочная</w:t>
            </w:r>
          </w:p>
        </w:tc>
        <w:tc>
          <w:tcPr>
            <w:tcW w:w="1757" w:type="dxa"/>
          </w:tcPr>
          <w:p w14:paraId="14A8184E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0,240</w:t>
            </w:r>
          </w:p>
        </w:tc>
      </w:tr>
      <w:tr w:rsidR="003D7B74" w:rsidRPr="00970C51" w14:paraId="443497A9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</w:tcPr>
          <w:p w14:paraId="4CEB1B09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4989" w:type="dxa"/>
          </w:tcPr>
          <w:p w14:paraId="7278F6A4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пер. Южный</w:t>
            </w:r>
          </w:p>
        </w:tc>
        <w:tc>
          <w:tcPr>
            <w:tcW w:w="1757" w:type="dxa"/>
          </w:tcPr>
          <w:p w14:paraId="259AF1A2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1,210</w:t>
            </w:r>
          </w:p>
        </w:tc>
      </w:tr>
      <w:tr w:rsidR="003D7B74" w:rsidRPr="00970C51" w14:paraId="0B20FCB8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</w:tcPr>
          <w:p w14:paraId="30AB16FF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4989" w:type="dxa"/>
          </w:tcPr>
          <w:p w14:paraId="2E9DFDFE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 xml:space="preserve">пер. </w:t>
            </w:r>
            <w:proofErr w:type="spellStart"/>
            <w:r w:rsidRPr="00A06BE8">
              <w:rPr>
                <w:rFonts w:ascii="Times New Roman" w:hAnsi="Times New Roman"/>
              </w:rPr>
              <w:t>Прудовый</w:t>
            </w:r>
            <w:proofErr w:type="spellEnd"/>
          </w:p>
        </w:tc>
        <w:tc>
          <w:tcPr>
            <w:tcW w:w="1757" w:type="dxa"/>
          </w:tcPr>
          <w:p w14:paraId="7E25CC71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0,250</w:t>
            </w:r>
          </w:p>
        </w:tc>
      </w:tr>
      <w:tr w:rsidR="003D7B74" w:rsidRPr="00970C51" w14:paraId="1FDEC062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</w:tcPr>
          <w:p w14:paraId="0B8BE774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4989" w:type="dxa"/>
          </w:tcPr>
          <w:p w14:paraId="113B00FF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ул. Энергетиков</w:t>
            </w:r>
          </w:p>
        </w:tc>
        <w:tc>
          <w:tcPr>
            <w:tcW w:w="1757" w:type="dxa"/>
          </w:tcPr>
          <w:p w14:paraId="1FA1DE6D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0,510</w:t>
            </w:r>
          </w:p>
        </w:tc>
      </w:tr>
      <w:tr w:rsidR="003D7B74" w:rsidRPr="00970C51" w14:paraId="6C943872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</w:tcPr>
          <w:p w14:paraId="3F873FB3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4989" w:type="dxa"/>
          </w:tcPr>
          <w:p w14:paraId="42A39689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 xml:space="preserve">пер. </w:t>
            </w:r>
            <w:proofErr w:type="spellStart"/>
            <w:r w:rsidRPr="00A06BE8">
              <w:rPr>
                <w:rFonts w:ascii="Times New Roman" w:hAnsi="Times New Roman"/>
              </w:rPr>
              <w:t>Льнозаводской</w:t>
            </w:r>
            <w:proofErr w:type="spellEnd"/>
          </w:p>
        </w:tc>
        <w:tc>
          <w:tcPr>
            <w:tcW w:w="1757" w:type="dxa"/>
          </w:tcPr>
          <w:p w14:paraId="18D2DDD0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0,520</w:t>
            </w:r>
          </w:p>
        </w:tc>
      </w:tr>
      <w:tr w:rsidR="003D7B74" w:rsidRPr="00970C51" w14:paraId="7183AC8F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</w:tcPr>
          <w:p w14:paraId="0D465CFC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4989" w:type="dxa"/>
          </w:tcPr>
          <w:p w14:paraId="5F69F4DB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 xml:space="preserve">ул. Барышникова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57" w:type="dxa"/>
          </w:tcPr>
          <w:p w14:paraId="7EE35012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1,650</w:t>
            </w:r>
          </w:p>
        </w:tc>
      </w:tr>
      <w:tr w:rsidR="003D7B74" w:rsidRPr="00970C51" w14:paraId="1E9A72B0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</w:tcPr>
          <w:p w14:paraId="637FEB0D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4989" w:type="dxa"/>
          </w:tcPr>
          <w:p w14:paraId="3D692A5D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ул. Восточная</w:t>
            </w:r>
          </w:p>
        </w:tc>
        <w:tc>
          <w:tcPr>
            <w:tcW w:w="1757" w:type="dxa"/>
          </w:tcPr>
          <w:p w14:paraId="068B070F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0,310</w:t>
            </w:r>
          </w:p>
        </w:tc>
      </w:tr>
      <w:tr w:rsidR="003D7B74" w:rsidRPr="00970C51" w14:paraId="4F0146D6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</w:tcPr>
          <w:p w14:paraId="262E922C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4989" w:type="dxa"/>
          </w:tcPr>
          <w:p w14:paraId="63AA595B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д. Касаткино, ул. Путина</w:t>
            </w:r>
          </w:p>
        </w:tc>
        <w:tc>
          <w:tcPr>
            <w:tcW w:w="1757" w:type="dxa"/>
          </w:tcPr>
          <w:p w14:paraId="1932DAD1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0,750</w:t>
            </w:r>
          </w:p>
        </w:tc>
      </w:tr>
      <w:tr w:rsidR="003D7B74" w:rsidRPr="00970C51" w14:paraId="3B6D28AC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</w:tcPr>
          <w:p w14:paraId="7F076172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4989" w:type="dxa"/>
          </w:tcPr>
          <w:p w14:paraId="59324D38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Проезд от ул. Кирова до ул. Барышникова</w:t>
            </w:r>
          </w:p>
        </w:tc>
        <w:tc>
          <w:tcPr>
            <w:tcW w:w="1757" w:type="dxa"/>
          </w:tcPr>
          <w:p w14:paraId="79C95274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A06BE8">
              <w:rPr>
                <w:rFonts w:ascii="Times New Roman" w:hAnsi="Times New Roman"/>
              </w:rPr>
              <w:t>0,570</w:t>
            </w:r>
          </w:p>
        </w:tc>
      </w:tr>
      <w:tr w:rsidR="003D7B74" w:rsidRPr="00970C51" w14:paraId="4A1C51DE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</w:tcPr>
          <w:p w14:paraId="65BE2420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4989" w:type="dxa"/>
          </w:tcPr>
          <w:p w14:paraId="4A7CD111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Проезд по ул. Барышникова от д.42А да д.40А</w:t>
            </w:r>
          </w:p>
        </w:tc>
        <w:tc>
          <w:tcPr>
            <w:tcW w:w="1757" w:type="dxa"/>
          </w:tcPr>
          <w:p w14:paraId="316D532A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0,100</w:t>
            </w:r>
          </w:p>
        </w:tc>
      </w:tr>
      <w:tr w:rsidR="003D7B74" w:rsidRPr="00970C51" w14:paraId="6A0D4585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</w:tcPr>
          <w:p w14:paraId="3B7D82CC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4989" w:type="dxa"/>
          </w:tcPr>
          <w:p w14:paraId="590F9B15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Проезд от ул. Барышникова вдоль западной стороны кладбища.</w:t>
            </w:r>
          </w:p>
        </w:tc>
        <w:tc>
          <w:tcPr>
            <w:tcW w:w="1757" w:type="dxa"/>
          </w:tcPr>
          <w:p w14:paraId="46BD5FB4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0,06</w:t>
            </w:r>
          </w:p>
        </w:tc>
      </w:tr>
      <w:tr w:rsidR="003D7B74" w:rsidRPr="00970C51" w14:paraId="39ADD695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14:paraId="1A30E3F3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 </w:t>
            </w:r>
          </w:p>
        </w:tc>
        <w:tc>
          <w:tcPr>
            <w:tcW w:w="4989" w:type="dxa"/>
            <w:vAlign w:val="center"/>
            <w:hideMark/>
          </w:tcPr>
          <w:p w14:paraId="60A59294" w14:textId="77777777" w:rsidR="003D7B74" w:rsidRPr="00B25A40" w:rsidRDefault="003D7B74" w:rsidP="002A5421">
            <w:pPr>
              <w:pStyle w:val="a5"/>
              <w:rPr>
                <w:rFonts w:ascii="Times New Roman" w:hAnsi="Times New Roman"/>
                <w:b/>
              </w:rPr>
            </w:pPr>
            <w:r w:rsidRPr="00B25A40">
              <w:rPr>
                <w:rFonts w:ascii="Times New Roman" w:hAnsi="Times New Roman"/>
                <w:b/>
                <w:bCs/>
              </w:rPr>
              <w:t>ИТОГО ПО УЛИЦАМ</w:t>
            </w:r>
          </w:p>
        </w:tc>
        <w:tc>
          <w:tcPr>
            <w:tcW w:w="1757" w:type="dxa"/>
            <w:vAlign w:val="center"/>
            <w:hideMark/>
          </w:tcPr>
          <w:p w14:paraId="4AF52589" w14:textId="77777777" w:rsidR="003D7B74" w:rsidRPr="00A06BE8" w:rsidRDefault="003D7B74" w:rsidP="002A5421">
            <w:pPr>
              <w:pStyle w:val="a5"/>
              <w:rPr>
                <w:rFonts w:ascii="Times New Roman" w:hAnsi="Times New Roman"/>
                <w:b/>
              </w:rPr>
            </w:pPr>
            <w:r w:rsidRPr="00A06BE8">
              <w:rPr>
                <w:rFonts w:ascii="Times New Roman" w:hAnsi="Times New Roman"/>
                <w:b/>
                <w:bCs/>
              </w:rPr>
              <w:t>36,34</w:t>
            </w:r>
          </w:p>
        </w:tc>
      </w:tr>
      <w:tr w:rsidR="003D7B74" w:rsidRPr="00970C51" w14:paraId="47C69AB0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14:paraId="5D0DD57D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1</w:t>
            </w:r>
          </w:p>
        </w:tc>
        <w:tc>
          <w:tcPr>
            <w:tcW w:w="4989" w:type="dxa"/>
            <w:vAlign w:val="center"/>
            <w:hideMark/>
          </w:tcPr>
          <w:p w14:paraId="76C4018F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площадь у ДС № 3</w:t>
            </w:r>
          </w:p>
        </w:tc>
        <w:tc>
          <w:tcPr>
            <w:tcW w:w="1757" w:type="dxa"/>
            <w:vAlign w:val="center"/>
            <w:hideMark/>
          </w:tcPr>
          <w:p w14:paraId="587CD364" w14:textId="77777777" w:rsidR="003D7B74" w:rsidRPr="009B6FD0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B6FD0">
              <w:rPr>
                <w:rFonts w:ascii="Times New Roman" w:hAnsi="Times New Roman"/>
              </w:rPr>
              <w:t>470 м2</w:t>
            </w:r>
          </w:p>
        </w:tc>
      </w:tr>
      <w:tr w:rsidR="003D7B74" w:rsidRPr="00970C51" w14:paraId="0C284331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14:paraId="29293957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2</w:t>
            </w:r>
          </w:p>
        </w:tc>
        <w:tc>
          <w:tcPr>
            <w:tcW w:w="4989" w:type="dxa"/>
            <w:vAlign w:val="center"/>
            <w:hideMark/>
          </w:tcPr>
          <w:p w14:paraId="2D898B8F" w14:textId="1DC28422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площадь здания ЗАГС</w:t>
            </w:r>
          </w:p>
        </w:tc>
        <w:tc>
          <w:tcPr>
            <w:tcW w:w="1757" w:type="dxa"/>
            <w:vAlign w:val="center"/>
          </w:tcPr>
          <w:p w14:paraId="10BBB555" w14:textId="77777777" w:rsidR="003D7B74" w:rsidRPr="009B6FD0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B6FD0">
              <w:rPr>
                <w:rFonts w:ascii="Times New Roman" w:hAnsi="Times New Roman"/>
              </w:rPr>
              <w:t>270 м2</w:t>
            </w:r>
          </w:p>
        </w:tc>
      </w:tr>
      <w:tr w:rsidR="003D7B74" w:rsidRPr="00970C51" w14:paraId="436B50AF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14:paraId="7FA662F3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3</w:t>
            </w:r>
          </w:p>
        </w:tc>
        <w:tc>
          <w:tcPr>
            <w:tcW w:w="4989" w:type="dxa"/>
            <w:vAlign w:val="center"/>
            <w:hideMark/>
          </w:tcPr>
          <w:p w14:paraId="2D2EEE4D" w14:textId="4A53D388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площадь школьной остановки</w:t>
            </w:r>
          </w:p>
        </w:tc>
        <w:tc>
          <w:tcPr>
            <w:tcW w:w="1757" w:type="dxa"/>
            <w:vAlign w:val="center"/>
          </w:tcPr>
          <w:p w14:paraId="7C78DAB5" w14:textId="77777777" w:rsidR="003D7B74" w:rsidRPr="009B6FD0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B6FD0">
              <w:rPr>
                <w:rFonts w:ascii="Times New Roman" w:hAnsi="Times New Roman"/>
              </w:rPr>
              <w:t>930 м2</w:t>
            </w:r>
          </w:p>
        </w:tc>
      </w:tr>
      <w:tr w:rsidR="003D7B74" w:rsidRPr="00970C51" w14:paraId="1FF61DDA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14:paraId="07031807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89" w:type="dxa"/>
            <w:vAlign w:val="center"/>
            <w:hideMark/>
          </w:tcPr>
          <w:p w14:paraId="1CBD7ED7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Стоянка МФЦ</w:t>
            </w:r>
          </w:p>
        </w:tc>
        <w:tc>
          <w:tcPr>
            <w:tcW w:w="1757" w:type="dxa"/>
            <w:vAlign w:val="center"/>
          </w:tcPr>
          <w:p w14:paraId="2CB7BDB9" w14:textId="77777777" w:rsidR="003D7B74" w:rsidRPr="009B6FD0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B6FD0">
              <w:rPr>
                <w:rFonts w:ascii="Times New Roman" w:hAnsi="Times New Roman"/>
              </w:rPr>
              <w:t>300 м2</w:t>
            </w:r>
          </w:p>
        </w:tc>
      </w:tr>
      <w:tr w:rsidR="003D7B74" w:rsidRPr="00970C51" w14:paraId="02D11ECB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</w:tcPr>
          <w:p w14:paraId="3FE3FE26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989" w:type="dxa"/>
          </w:tcPr>
          <w:p w14:paraId="2899DC5C" w14:textId="77777777" w:rsidR="003D7B74" w:rsidRPr="00B6709C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B6709C">
              <w:rPr>
                <w:rFonts w:ascii="Times New Roman" w:hAnsi="Times New Roman"/>
              </w:rPr>
              <w:t>Ул. Кирова противопожарный пирс</w:t>
            </w:r>
          </w:p>
        </w:tc>
        <w:tc>
          <w:tcPr>
            <w:tcW w:w="1757" w:type="dxa"/>
          </w:tcPr>
          <w:p w14:paraId="31A7861F" w14:textId="77777777" w:rsidR="003D7B74" w:rsidRPr="009B6FD0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B6FD0">
              <w:rPr>
                <w:rFonts w:ascii="Times New Roman" w:hAnsi="Times New Roman"/>
              </w:rPr>
              <w:t>168</w:t>
            </w:r>
            <w:r>
              <w:rPr>
                <w:rFonts w:ascii="Times New Roman" w:hAnsi="Times New Roman"/>
              </w:rPr>
              <w:t xml:space="preserve"> </w:t>
            </w:r>
            <w:r w:rsidRPr="009B6FD0">
              <w:rPr>
                <w:rFonts w:ascii="Times New Roman" w:hAnsi="Times New Roman"/>
              </w:rPr>
              <w:t>м2</w:t>
            </w:r>
          </w:p>
        </w:tc>
      </w:tr>
      <w:tr w:rsidR="003D7B74" w:rsidRPr="00970C51" w14:paraId="47F15FBE" w14:textId="77777777" w:rsidTr="002A5421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14:paraId="2B9708D2" w14:textId="77777777" w:rsidR="003D7B74" w:rsidRPr="00970C51" w:rsidRDefault="003D7B74" w:rsidP="002A5421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 </w:t>
            </w:r>
          </w:p>
        </w:tc>
        <w:tc>
          <w:tcPr>
            <w:tcW w:w="4989" w:type="dxa"/>
            <w:vAlign w:val="center"/>
            <w:hideMark/>
          </w:tcPr>
          <w:p w14:paraId="5C3A272C" w14:textId="77777777" w:rsidR="003D7B74" w:rsidRPr="00B25A40" w:rsidRDefault="003D7B74" w:rsidP="002A5421">
            <w:pPr>
              <w:pStyle w:val="a5"/>
              <w:rPr>
                <w:rFonts w:ascii="Times New Roman" w:hAnsi="Times New Roman"/>
                <w:b/>
              </w:rPr>
            </w:pPr>
            <w:r w:rsidRPr="00B25A40">
              <w:rPr>
                <w:rFonts w:ascii="Times New Roman" w:hAnsi="Times New Roman"/>
                <w:b/>
                <w:bCs/>
              </w:rPr>
              <w:t>ИТОГО ПЛОЩАДЕЙ</w:t>
            </w:r>
          </w:p>
        </w:tc>
        <w:tc>
          <w:tcPr>
            <w:tcW w:w="1757" w:type="dxa"/>
            <w:vAlign w:val="center"/>
          </w:tcPr>
          <w:p w14:paraId="3DFDAD62" w14:textId="77777777" w:rsidR="003D7B74" w:rsidRPr="009B6FD0" w:rsidRDefault="003D7B74" w:rsidP="002A5421">
            <w:pPr>
              <w:pStyle w:val="a5"/>
              <w:rPr>
                <w:rFonts w:ascii="Times New Roman" w:hAnsi="Times New Roman"/>
                <w:b/>
              </w:rPr>
            </w:pPr>
            <w:r w:rsidRPr="009B6FD0">
              <w:rPr>
                <w:rFonts w:ascii="Times New Roman" w:hAnsi="Times New Roman"/>
                <w:b/>
              </w:rPr>
              <w:t>2138 м2</w:t>
            </w:r>
          </w:p>
        </w:tc>
      </w:tr>
    </w:tbl>
    <w:p w14:paraId="11F2DF62" w14:textId="77777777" w:rsidR="003D7B74" w:rsidRDefault="003D7B74" w:rsidP="003D7B74">
      <w:pPr>
        <w:shd w:val="clear" w:color="auto" w:fill="FFFFFF"/>
        <w:tabs>
          <w:tab w:val="left" w:pos="840"/>
        </w:tabs>
        <w:rPr>
          <w:b/>
          <w:bCs/>
          <w:sz w:val="24"/>
          <w:szCs w:val="24"/>
        </w:rPr>
      </w:pPr>
    </w:p>
    <w:p w14:paraId="2D706089" w14:textId="77777777" w:rsidR="003D7B74" w:rsidRPr="002121E0" w:rsidRDefault="003D7B74" w:rsidP="003D7B74">
      <w:pPr>
        <w:shd w:val="clear" w:color="auto" w:fill="FFFFFF"/>
        <w:tabs>
          <w:tab w:val="left" w:pos="840"/>
        </w:tabs>
        <w:ind w:firstLine="709"/>
        <w:rPr>
          <w:b/>
          <w:bCs/>
          <w:sz w:val="24"/>
          <w:szCs w:val="24"/>
        </w:rPr>
      </w:pPr>
      <w:r w:rsidRPr="002121E0">
        <w:rPr>
          <w:b/>
          <w:bCs/>
          <w:sz w:val="24"/>
          <w:szCs w:val="24"/>
        </w:rPr>
        <w:t xml:space="preserve">Общие требования к </w:t>
      </w:r>
      <w:r>
        <w:rPr>
          <w:b/>
          <w:bCs/>
          <w:sz w:val="24"/>
          <w:szCs w:val="24"/>
        </w:rPr>
        <w:t>оказанию услуг</w:t>
      </w:r>
      <w:r w:rsidRPr="002121E0">
        <w:rPr>
          <w:b/>
          <w:bCs/>
          <w:sz w:val="24"/>
          <w:szCs w:val="24"/>
        </w:rPr>
        <w:t>:</w:t>
      </w:r>
    </w:p>
    <w:p w14:paraId="4B342882" w14:textId="77777777" w:rsidR="003D7B74" w:rsidRDefault="003D7B74" w:rsidP="003D7B74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 xml:space="preserve">1. При </w:t>
      </w:r>
      <w:r>
        <w:rPr>
          <w:sz w:val="24"/>
          <w:szCs w:val="24"/>
        </w:rPr>
        <w:t>оказании услуг</w:t>
      </w:r>
      <w:r w:rsidRPr="002121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Исполнитель обязан </w:t>
      </w:r>
      <w:r w:rsidRPr="002121E0">
        <w:rPr>
          <w:sz w:val="24"/>
          <w:szCs w:val="24"/>
        </w:rPr>
        <w:t xml:space="preserve">соблюдать требования, установленные ГОСТ Р 50597-2017 «Дороги автомобильные и улицы. Требования к эксплуатационному состоянию, </w:t>
      </w:r>
      <w:r w:rsidRPr="002121E0">
        <w:rPr>
          <w:sz w:val="24"/>
          <w:szCs w:val="24"/>
        </w:rPr>
        <w:lastRenderedPageBreak/>
        <w:t>допустимому по условиям обеспечения безопасности дорожного движения. Методы контроля», СНиП</w:t>
      </w:r>
      <w:r>
        <w:rPr>
          <w:sz w:val="24"/>
          <w:szCs w:val="24"/>
        </w:rPr>
        <w:t xml:space="preserve">, </w:t>
      </w:r>
      <w:r w:rsidRPr="002121E0">
        <w:rPr>
          <w:sz w:val="24"/>
          <w:szCs w:val="24"/>
        </w:rPr>
        <w:t>действующ</w:t>
      </w:r>
      <w:r>
        <w:rPr>
          <w:sz w:val="24"/>
          <w:szCs w:val="24"/>
        </w:rPr>
        <w:t>ими</w:t>
      </w:r>
      <w:r w:rsidRPr="002121E0">
        <w:rPr>
          <w:sz w:val="24"/>
          <w:szCs w:val="24"/>
        </w:rPr>
        <w:t xml:space="preserve"> </w:t>
      </w:r>
      <w:r>
        <w:rPr>
          <w:sz w:val="24"/>
          <w:szCs w:val="24"/>
        </w:rPr>
        <w:t>нормативными документами.</w:t>
      </w:r>
    </w:p>
    <w:p w14:paraId="2B02DAAB" w14:textId="77777777" w:rsidR="003D7B74" w:rsidRDefault="003D7B74" w:rsidP="003D7B74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2121E0">
        <w:rPr>
          <w:sz w:val="24"/>
          <w:szCs w:val="24"/>
        </w:rPr>
        <w:t xml:space="preserve">При </w:t>
      </w:r>
      <w:r>
        <w:rPr>
          <w:sz w:val="24"/>
          <w:szCs w:val="24"/>
        </w:rPr>
        <w:t>оказании услуг Исполнитель</w:t>
      </w:r>
      <w:r w:rsidRPr="002121E0">
        <w:rPr>
          <w:sz w:val="24"/>
          <w:szCs w:val="24"/>
        </w:rPr>
        <w:t xml:space="preserve"> не должен допускать образования снежных валов перед контейнерными площадками сбора твердых бытовых отходов</w:t>
      </w:r>
      <w:r>
        <w:rPr>
          <w:sz w:val="24"/>
          <w:szCs w:val="24"/>
        </w:rPr>
        <w:t xml:space="preserve"> (ТБО)</w:t>
      </w:r>
      <w:r w:rsidRPr="002121E0">
        <w:rPr>
          <w:sz w:val="24"/>
          <w:szCs w:val="24"/>
        </w:rPr>
        <w:t>. В случае образования снежных валов перед контейнерными площадками сбора ТБО</w:t>
      </w:r>
      <w:r>
        <w:rPr>
          <w:sz w:val="24"/>
          <w:szCs w:val="24"/>
        </w:rPr>
        <w:t>, Исполнитель</w:t>
      </w:r>
      <w:r w:rsidRPr="002121E0">
        <w:rPr>
          <w:sz w:val="24"/>
          <w:szCs w:val="24"/>
        </w:rPr>
        <w:t xml:space="preserve"> обязан удалить их, чтобы снежные валы не препятствовали подъезду специальной техники, собирающей твердые бытовые отходы.</w:t>
      </w:r>
    </w:p>
    <w:p w14:paraId="278BAAFD" w14:textId="77777777" w:rsidR="003D7B74" w:rsidRPr="002121E0" w:rsidRDefault="003D7B74" w:rsidP="003D7B74">
      <w:pPr>
        <w:shd w:val="clear" w:color="auto" w:fill="FFFFFF"/>
        <w:tabs>
          <w:tab w:val="left" w:pos="840"/>
        </w:tabs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 xml:space="preserve">3. </w:t>
      </w:r>
      <w:r>
        <w:rPr>
          <w:sz w:val="24"/>
          <w:szCs w:val="24"/>
        </w:rPr>
        <w:t>Исполнитель обязан оказать услуги</w:t>
      </w:r>
      <w:r w:rsidRPr="002121E0">
        <w:rPr>
          <w:sz w:val="24"/>
          <w:szCs w:val="24"/>
        </w:rPr>
        <w:t xml:space="preserve"> в полном соответствии с </w:t>
      </w:r>
      <w:r>
        <w:rPr>
          <w:sz w:val="24"/>
          <w:szCs w:val="24"/>
        </w:rPr>
        <w:t>требованиями Т</w:t>
      </w:r>
      <w:r w:rsidRPr="002121E0">
        <w:rPr>
          <w:sz w:val="24"/>
          <w:szCs w:val="24"/>
        </w:rPr>
        <w:t>ехническ</w:t>
      </w:r>
      <w:r>
        <w:rPr>
          <w:sz w:val="24"/>
          <w:szCs w:val="24"/>
        </w:rPr>
        <w:t>ого</w:t>
      </w:r>
      <w:r w:rsidRPr="002121E0">
        <w:rPr>
          <w:sz w:val="24"/>
          <w:szCs w:val="24"/>
        </w:rPr>
        <w:t xml:space="preserve"> задан</w:t>
      </w:r>
      <w:r>
        <w:rPr>
          <w:sz w:val="24"/>
          <w:szCs w:val="24"/>
        </w:rPr>
        <w:t>ия</w:t>
      </w:r>
      <w:r w:rsidRPr="002121E0">
        <w:rPr>
          <w:sz w:val="24"/>
          <w:szCs w:val="24"/>
        </w:rPr>
        <w:t xml:space="preserve"> и условиями </w:t>
      </w:r>
      <w:r>
        <w:rPr>
          <w:sz w:val="24"/>
          <w:szCs w:val="24"/>
        </w:rPr>
        <w:t>к</w:t>
      </w:r>
      <w:r w:rsidRPr="002121E0">
        <w:rPr>
          <w:sz w:val="24"/>
          <w:szCs w:val="24"/>
        </w:rPr>
        <w:t>онтракта.</w:t>
      </w:r>
    </w:p>
    <w:p w14:paraId="342B6FB9" w14:textId="77777777" w:rsidR="003D7B74" w:rsidRPr="002121E0" w:rsidRDefault="003D7B74" w:rsidP="003D7B74">
      <w:pPr>
        <w:ind w:firstLine="709"/>
        <w:rPr>
          <w:sz w:val="24"/>
          <w:szCs w:val="24"/>
        </w:rPr>
      </w:pPr>
      <w:r>
        <w:rPr>
          <w:sz w:val="24"/>
          <w:szCs w:val="24"/>
        </w:rPr>
        <w:t>4</w:t>
      </w:r>
      <w:r w:rsidRPr="002121E0">
        <w:rPr>
          <w:sz w:val="24"/>
          <w:szCs w:val="24"/>
        </w:rPr>
        <w:t>.</w:t>
      </w:r>
      <w:r>
        <w:rPr>
          <w:sz w:val="24"/>
          <w:szCs w:val="24"/>
        </w:rPr>
        <w:t xml:space="preserve"> Исполнитель обязан</w:t>
      </w:r>
      <w:r w:rsidRPr="002121E0">
        <w:rPr>
          <w:sz w:val="24"/>
          <w:szCs w:val="24"/>
        </w:rPr>
        <w:t xml:space="preserve"> соблюдать требования действующих технологических правил и норм при выполнении работ</w:t>
      </w:r>
      <w:r>
        <w:rPr>
          <w:sz w:val="24"/>
          <w:szCs w:val="24"/>
        </w:rPr>
        <w:t xml:space="preserve"> (оказании услуг)</w:t>
      </w:r>
      <w:r w:rsidRPr="002121E0">
        <w:rPr>
          <w:sz w:val="24"/>
          <w:szCs w:val="24"/>
        </w:rPr>
        <w:t>:</w:t>
      </w:r>
    </w:p>
    <w:p w14:paraId="0169CE73" w14:textId="77777777" w:rsidR="003D7B74" w:rsidRPr="002121E0" w:rsidRDefault="003D7B74" w:rsidP="003D7B74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сгребание снега с проезжей части;</w:t>
      </w:r>
    </w:p>
    <w:p w14:paraId="5321B4C5" w14:textId="77777777" w:rsidR="003D7B74" w:rsidRPr="002121E0" w:rsidRDefault="003D7B74" w:rsidP="003D7B74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расчистка перекрестков;</w:t>
      </w:r>
    </w:p>
    <w:p w14:paraId="4F20BCBD" w14:textId="77777777" w:rsidR="003D7B74" w:rsidRPr="002121E0" w:rsidRDefault="003D7B74" w:rsidP="003D7B74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расчистка дорожных знаков;</w:t>
      </w:r>
    </w:p>
    <w:p w14:paraId="35F5756E" w14:textId="77777777" w:rsidR="003D7B74" w:rsidRPr="002121E0" w:rsidRDefault="003D7B74" w:rsidP="003D7B74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уборка снежных валов (расширение проезжей части)</w:t>
      </w:r>
      <w:r>
        <w:rPr>
          <w:sz w:val="24"/>
          <w:szCs w:val="24"/>
        </w:rPr>
        <w:t>.</w:t>
      </w:r>
    </w:p>
    <w:p w14:paraId="24A6BD7A" w14:textId="77777777" w:rsidR="003D7B74" w:rsidRPr="002121E0" w:rsidRDefault="003D7B74" w:rsidP="003D7B74">
      <w:pPr>
        <w:ind w:firstLine="709"/>
        <w:rPr>
          <w:sz w:val="24"/>
          <w:szCs w:val="24"/>
        </w:rPr>
      </w:pPr>
      <w:r>
        <w:rPr>
          <w:sz w:val="24"/>
          <w:szCs w:val="24"/>
        </w:rPr>
        <w:t>5</w:t>
      </w:r>
      <w:r w:rsidRPr="002121E0">
        <w:rPr>
          <w:sz w:val="24"/>
          <w:szCs w:val="24"/>
        </w:rPr>
        <w:t>. При формировании снежных валов не допускается их наличие:</w:t>
      </w:r>
    </w:p>
    <w:p w14:paraId="2BBFB3DC" w14:textId="77777777" w:rsidR="003D7B74" w:rsidRPr="002121E0" w:rsidRDefault="003D7B74" w:rsidP="003D7B74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на пересечениях дорог, расположенных в одном уровне, в зоне треугольника видимости;</w:t>
      </w:r>
    </w:p>
    <w:p w14:paraId="7463BDC9" w14:textId="77777777" w:rsidR="003D7B74" w:rsidRPr="002121E0" w:rsidRDefault="003D7B74" w:rsidP="003D7B74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на тротуарах и пешеходных дорожках, в местах расположения контейнерных площадок</w:t>
      </w:r>
      <w:r>
        <w:rPr>
          <w:sz w:val="24"/>
          <w:szCs w:val="24"/>
        </w:rPr>
        <w:t xml:space="preserve"> сбора ТКО.</w:t>
      </w:r>
    </w:p>
    <w:p w14:paraId="3174B112" w14:textId="77777777" w:rsidR="003D7B74" w:rsidRDefault="003D7B74" w:rsidP="003D7B74">
      <w:pPr>
        <w:ind w:firstLine="709"/>
        <w:rPr>
          <w:sz w:val="24"/>
          <w:szCs w:val="24"/>
        </w:rPr>
      </w:pPr>
      <w:r>
        <w:rPr>
          <w:sz w:val="24"/>
          <w:szCs w:val="24"/>
        </w:rPr>
        <w:t>6</w:t>
      </w:r>
      <w:r w:rsidRPr="002121E0">
        <w:rPr>
          <w:sz w:val="24"/>
          <w:szCs w:val="24"/>
        </w:rPr>
        <w:t xml:space="preserve">. Качество </w:t>
      </w:r>
      <w:r>
        <w:rPr>
          <w:sz w:val="24"/>
          <w:szCs w:val="24"/>
        </w:rPr>
        <w:t>оказываемых услуг</w:t>
      </w:r>
      <w:r w:rsidRPr="002121E0">
        <w:rPr>
          <w:sz w:val="24"/>
          <w:szCs w:val="24"/>
        </w:rPr>
        <w:t xml:space="preserve"> должно обеспечивать безопасность жизни и здоровья населения.</w:t>
      </w:r>
    </w:p>
    <w:p w14:paraId="64B9CC7D" w14:textId="77777777" w:rsidR="003D7B74" w:rsidRDefault="003D7B74" w:rsidP="003D7B74">
      <w:pPr>
        <w:ind w:firstLine="709"/>
        <w:rPr>
          <w:sz w:val="24"/>
          <w:szCs w:val="24"/>
        </w:rPr>
      </w:pPr>
    </w:p>
    <w:p w14:paraId="46E6C627" w14:textId="77777777" w:rsidR="003D7B74" w:rsidRDefault="003D7B74" w:rsidP="003D7B74">
      <w:pPr>
        <w:jc w:val="center"/>
        <w:rPr>
          <w:b/>
          <w:bCs/>
          <w:sz w:val="24"/>
          <w:szCs w:val="24"/>
        </w:rPr>
      </w:pPr>
      <w:r w:rsidRPr="00AC6B81">
        <w:rPr>
          <w:b/>
          <w:bCs/>
          <w:sz w:val="24"/>
          <w:szCs w:val="24"/>
        </w:rPr>
        <w:t>Характеристики спецтехники, используемой при оказании услуг</w:t>
      </w:r>
    </w:p>
    <w:p w14:paraId="7F4F5F9E" w14:textId="77777777" w:rsidR="003D7B74" w:rsidRDefault="003D7B74" w:rsidP="003D7B74">
      <w:pPr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Таблица 3</w:t>
      </w:r>
    </w:p>
    <w:tbl>
      <w:tblPr>
        <w:tblStyle w:val="a6"/>
        <w:tblW w:w="10235" w:type="dxa"/>
        <w:tblInd w:w="108" w:type="dxa"/>
        <w:tblLook w:val="04A0" w:firstRow="1" w:lastRow="0" w:firstColumn="1" w:lastColumn="0" w:noHBand="0" w:noVBand="1"/>
      </w:tblPr>
      <w:tblGrid>
        <w:gridCol w:w="709"/>
        <w:gridCol w:w="2043"/>
        <w:gridCol w:w="1359"/>
        <w:gridCol w:w="6124"/>
      </w:tblGrid>
      <w:tr w:rsidR="003D7B74" w14:paraId="1DCD86A4" w14:textId="77777777" w:rsidTr="00CD42B5">
        <w:trPr>
          <w:trHeight w:val="20"/>
        </w:trPr>
        <w:tc>
          <w:tcPr>
            <w:tcW w:w="709" w:type="dxa"/>
            <w:vAlign w:val="center"/>
          </w:tcPr>
          <w:p w14:paraId="23141A6D" w14:textId="77777777" w:rsidR="003D7B74" w:rsidRPr="00AC6B81" w:rsidRDefault="003D7B74" w:rsidP="002A5421">
            <w:pPr>
              <w:jc w:val="center"/>
              <w:rPr>
                <w:b/>
                <w:bCs/>
                <w:sz w:val="24"/>
                <w:szCs w:val="24"/>
              </w:rPr>
            </w:pPr>
            <w:r w:rsidRPr="00AC6B81">
              <w:rPr>
                <w:b/>
                <w:bCs/>
                <w:sz w:val="24"/>
                <w:szCs w:val="24"/>
              </w:rPr>
              <w:t>№</w:t>
            </w:r>
          </w:p>
          <w:p w14:paraId="55467BF9" w14:textId="77777777" w:rsidR="003D7B74" w:rsidRPr="00AC6B81" w:rsidRDefault="003D7B74" w:rsidP="002A5421">
            <w:pPr>
              <w:jc w:val="center"/>
              <w:rPr>
                <w:b/>
                <w:bCs/>
                <w:sz w:val="24"/>
                <w:szCs w:val="24"/>
              </w:rPr>
            </w:pPr>
            <w:r w:rsidRPr="00AC6B81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043" w:type="dxa"/>
            <w:vAlign w:val="center"/>
          </w:tcPr>
          <w:p w14:paraId="0C0ED807" w14:textId="77777777" w:rsidR="003D7B74" w:rsidRPr="00AC6B81" w:rsidRDefault="003D7B74" w:rsidP="002A5421">
            <w:pPr>
              <w:jc w:val="center"/>
              <w:rPr>
                <w:b/>
                <w:bCs/>
                <w:sz w:val="24"/>
                <w:szCs w:val="24"/>
              </w:rPr>
            </w:pPr>
            <w:r w:rsidRPr="00AC6B81">
              <w:rPr>
                <w:b/>
                <w:bCs/>
                <w:sz w:val="24"/>
                <w:szCs w:val="24"/>
              </w:rPr>
              <w:t>Наименование спецтехники</w:t>
            </w:r>
          </w:p>
        </w:tc>
        <w:tc>
          <w:tcPr>
            <w:tcW w:w="1359" w:type="dxa"/>
            <w:vAlign w:val="center"/>
          </w:tcPr>
          <w:p w14:paraId="30822C7B" w14:textId="77777777" w:rsidR="003D7B74" w:rsidRPr="00AC6B81" w:rsidRDefault="003D7B74" w:rsidP="002A5421">
            <w:pPr>
              <w:jc w:val="center"/>
              <w:rPr>
                <w:b/>
                <w:bCs/>
                <w:sz w:val="24"/>
                <w:szCs w:val="24"/>
              </w:rPr>
            </w:pPr>
            <w:r w:rsidRPr="00AC6B81">
              <w:rPr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6124" w:type="dxa"/>
            <w:vAlign w:val="center"/>
          </w:tcPr>
          <w:p w14:paraId="0CF13D68" w14:textId="77777777" w:rsidR="003D7B74" w:rsidRPr="00AC6B81" w:rsidRDefault="003D7B74" w:rsidP="002A542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Характеристики спецтехники</w:t>
            </w:r>
          </w:p>
        </w:tc>
      </w:tr>
      <w:tr w:rsidR="003D7B74" w14:paraId="1A40B48D" w14:textId="77777777" w:rsidTr="00CD42B5">
        <w:trPr>
          <w:trHeight w:val="20"/>
        </w:trPr>
        <w:tc>
          <w:tcPr>
            <w:tcW w:w="709" w:type="dxa"/>
            <w:vAlign w:val="center"/>
          </w:tcPr>
          <w:p w14:paraId="70B2FC78" w14:textId="77777777" w:rsidR="003D7B74" w:rsidRPr="00AC6B81" w:rsidRDefault="003D7B74" w:rsidP="002A5421">
            <w:pPr>
              <w:jc w:val="center"/>
              <w:rPr>
                <w:b/>
                <w:bCs/>
                <w:sz w:val="24"/>
                <w:szCs w:val="24"/>
              </w:rPr>
            </w:pPr>
            <w:r w:rsidRPr="00AC6B8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43" w:type="dxa"/>
            <w:vAlign w:val="center"/>
          </w:tcPr>
          <w:p w14:paraId="1D8C7EF5" w14:textId="77777777" w:rsidR="003D7B74" w:rsidRPr="00AC6B81" w:rsidRDefault="003D7B74" w:rsidP="002A5421">
            <w:pPr>
              <w:jc w:val="center"/>
              <w:rPr>
                <w:b/>
                <w:bCs/>
                <w:sz w:val="24"/>
                <w:szCs w:val="24"/>
              </w:rPr>
            </w:pPr>
            <w:r w:rsidRPr="00AC6B8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9" w:type="dxa"/>
            <w:vAlign w:val="center"/>
          </w:tcPr>
          <w:p w14:paraId="31EF3E1E" w14:textId="77777777" w:rsidR="003D7B74" w:rsidRPr="00AC6B81" w:rsidRDefault="003D7B74" w:rsidP="002A5421">
            <w:pPr>
              <w:jc w:val="center"/>
              <w:rPr>
                <w:b/>
                <w:bCs/>
                <w:sz w:val="24"/>
                <w:szCs w:val="24"/>
              </w:rPr>
            </w:pPr>
            <w:r w:rsidRPr="00AC6B8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124" w:type="dxa"/>
            <w:vAlign w:val="center"/>
          </w:tcPr>
          <w:p w14:paraId="422ED8D1" w14:textId="77777777" w:rsidR="003D7B74" w:rsidRPr="00AC6B81" w:rsidRDefault="003D7B74" w:rsidP="002A5421">
            <w:pPr>
              <w:jc w:val="center"/>
              <w:rPr>
                <w:b/>
                <w:bCs/>
                <w:sz w:val="24"/>
                <w:szCs w:val="24"/>
              </w:rPr>
            </w:pPr>
            <w:r w:rsidRPr="00AC6B81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3D7B74" w14:paraId="102A0C81" w14:textId="77777777" w:rsidTr="00CD42B5">
        <w:trPr>
          <w:trHeight w:val="20"/>
        </w:trPr>
        <w:tc>
          <w:tcPr>
            <w:tcW w:w="709" w:type="dxa"/>
            <w:vMerge w:val="restart"/>
            <w:vAlign w:val="center"/>
          </w:tcPr>
          <w:p w14:paraId="3F5B4AE8" w14:textId="77777777" w:rsidR="003D7B74" w:rsidRPr="00AC6B81" w:rsidRDefault="003D7B74" w:rsidP="002A5421">
            <w:pPr>
              <w:jc w:val="center"/>
              <w:rPr>
                <w:sz w:val="24"/>
                <w:szCs w:val="24"/>
              </w:rPr>
            </w:pPr>
            <w:r w:rsidRPr="00AC6B81">
              <w:rPr>
                <w:sz w:val="24"/>
                <w:szCs w:val="24"/>
              </w:rPr>
              <w:t>1</w:t>
            </w:r>
          </w:p>
        </w:tc>
        <w:tc>
          <w:tcPr>
            <w:tcW w:w="2043" w:type="dxa"/>
            <w:vMerge w:val="restart"/>
            <w:vAlign w:val="center"/>
          </w:tcPr>
          <w:p w14:paraId="2C557D46" w14:textId="77777777" w:rsidR="003D7B74" w:rsidRPr="00AC6B81" w:rsidRDefault="003D7B74" w:rsidP="002A5421">
            <w:pPr>
              <w:jc w:val="center"/>
              <w:rPr>
                <w:sz w:val="24"/>
                <w:szCs w:val="24"/>
              </w:rPr>
            </w:pPr>
            <w:r w:rsidRPr="00AC6B81">
              <w:rPr>
                <w:sz w:val="24"/>
                <w:szCs w:val="24"/>
              </w:rPr>
              <w:t>Трактор</w:t>
            </w:r>
          </w:p>
        </w:tc>
        <w:tc>
          <w:tcPr>
            <w:tcW w:w="1359" w:type="dxa"/>
            <w:vMerge w:val="restart"/>
            <w:vAlign w:val="center"/>
          </w:tcPr>
          <w:p w14:paraId="66B3BBD9" w14:textId="77777777" w:rsidR="003D7B74" w:rsidRDefault="003D7B74" w:rsidP="002A5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6124" w:type="dxa"/>
            <w:vAlign w:val="center"/>
          </w:tcPr>
          <w:p w14:paraId="183A505F" w14:textId="77777777" w:rsidR="003D7B74" w:rsidRDefault="003D7B74" w:rsidP="002A5421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1.1. Мощность двигателя: не менее 80</w:t>
            </w:r>
            <w:r w:rsidRPr="000260CD">
              <w:rPr>
                <w:bCs/>
                <w:sz w:val="24"/>
                <w:szCs w:val="24"/>
              </w:rPr>
              <w:t xml:space="preserve"> л</w:t>
            </w:r>
            <w:r>
              <w:rPr>
                <w:bCs/>
                <w:sz w:val="24"/>
                <w:szCs w:val="24"/>
              </w:rPr>
              <w:t>.</w:t>
            </w:r>
            <w:r w:rsidRPr="000260CD"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3D7B74" w14:paraId="21E763C1" w14:textId="77777777" w:rsidTr="00CD42B5">
        <w:trPr>
          <w:trHeight w:val="20"/>
        </w:trPr>
        <w:tc>
          <w:tcPr>
            <w:tcW w:w="709" w:type="dxa"/>
            <w:vMerge/>
            <w:vAlign w:val="center"/>
          </w:tcPr>
          <w:p w14:paraId="382E68FC" w14:textId="77777777" w:rsidR="003D7B74" w:rsidRDefault="003D7B74" w:rsidP="002A5421">
            <w:pPr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14:paraId="677E6742" w14:textId="77777777" w:rsidR="003D7B74" w:rsidRDefault="003D7B74" w:rsidP="002A5421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14:paraId="774C3567" w14:textId="77777777" w:rsidR="003D7B74" w:rsidRDefault="003D7B74" w:rsidP="002A5421">
            <w:pPr>
              <w:rPr>
                <w:sz w:val="24"/>
                <w:szCs w:val="24"/>
              </w:rPr>
            </w:pPr>
          </w:p>
        </w:tc>
        <w:tc>
          <w:tcPr>
            <w:tcW w:w="6124" w:type="dxa"/>
            <w:vAlign w:val="center"/>
          </w:tcPr>
          <w:p w14:paraId="41A995DF" w14:textId="77777777" w:rsidR="003D7B74" w:rsidRDefault="003D7B74" w:rsidP="002A5421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1.2. Колея: не менее 1350</w:t>
            </w:r>
            <w:r w:rsidRPr="000260CD">
              <w:rPr>
                <w:bCs/>
                <w:sz w:val="24"/>
                <w:szCs w:val="24"/>
              </w:rPr>
              <w:t xml:space="preserve"> мм</w:t>
            </w:r>
          </w:p>
        </w:tc>
      </w:tr>
      <w:tr w:rsidR="003D7B74" w14:paraId="585E0672" w14:textId="77777777" w:rsidTr="00CD42B5">
        <w:trPr>
          <w:trHeight w:val="20"/>
        </w:trPr>
        <w:tc>
          <w:tcPr>
            <w:tcW w:w="709" w:type="dxa"/>
            <w:vMerge/>
            <w:vAlign w:val="center"/>
          </w:tcPr>
          <w:p w14:paraId="44EAB17D" w14:textId="77777777" w:rsidR="003D7B74" w:rsidRDefault="003D7B74" w:rsidP="002A5421">
            <w:pPr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14:paraId="7AA7E219" w14:textId="77777777" w:rsidR="003D7B74" w:rsidRDefault="003D7B74" w:rsidP="002A5421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14:paraId="1599C32F" w14:textId="77777777" w:rsidR="003D7B74" w:rsidRDefault="003D7B74" w:rsidP="002A5421">
            <w:pPr>
              <w:rPr>
                <w:sz w:val="24"/>
                <w:szCs w:val="24"/>
              </w:rPr>
            </w:pPr>
          </w:p>
        </w:tc>
        <w:tc>
          <w:tcPr>
            <w:tcW w:w="6124" w:type="dxa"/>
            <w:vAlign w:val="center"/>
          </w:tcPr>
          <w:p w14:paraId="46E19D58" w14:textId="77777777" w:rsidR="003D7B74" w:rsidRDefault="003D7B74" w:rsidP="002A5421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1.3. Клиренс: не менее </w:t>
            </w:r>
            <w:r w:rsidRPr="000260CD">
              <w:rPr>
                <w:bCs/>
                <w:sz w:val="24"/>
                <w:szCs w:val="24"/>
              </w:rPr>
              <w:t>400 мм</w:t>
            </w:r>
          </w:p>
        </w:tc>
      </w:tr>
    </w:tbl>
    <w:p w14:paraId="2A2A1636" w14:textId="77777777" w:rsidR="003D7B74" w:rsidRDefault="003D7B74" w:rsidP="003D7B74">
      <w:pPr>
        <w:ind w:firstLine="709"/>
        <w:rPr>
          <w:sz w:val="24"/>
          <w:szCs w:val="24"/>
        </w:rPr>
      </w:pPr>
    </w:p>
    <w:p w14:paraId="2BA2E471" w14:textId="77777777" w:rsidR="003D7B74" w:rsidRPr="00AC1DAD" w:rsidRDefault="003D7B74" w:rsidP="003D7B74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322A030" w14:textId="77777777" w:rsidR="003D7B74" w:rsidRDefault="003D7B74" w:rsidP="003D7B74">
      <w:pPr>
        <w:pStyle w:val="ConsPlusNormal"/>
        <w:ind w:right="-53"/>
        <w:jc w:val="center"/>
      </w:pPr>
    </w:p>
    <w:p w14:paraId="026822D0" w14:textId="77777777" w:rsidR="003D7B74" w:rsidRDefault="003D7B74" w:rsidP="003D7B74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0C4313" w14:textId="77777777" w:rsidR="003D7B74" w:rsidRPr="00AC1DAD" w:rsidRDefault="003D7B74" w:rsidP="003D7B74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17634FB" w14:textId="77777777" w:rsidR="003D7B74" w:rsidRDefault="003D7B74" w:rsidP="003D7B74">
      <w:pPr>
        <w:pStyle w:val="ConsPlusNormal"/>
        <w:ind w:right="-53"/>
        <w:jc w:val="center"/>
      </w:pPr>
    </w:p>
    <w:p w14:paraId="41D7D2BB" w14:textId="77777777" w:rsidR="00267538" w:rsidRDefault="00267538" w:rsidP="00432523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BC2A9A" w14:textId="77777777" w:rsidR="00267538" w:rsidRPr="00AC1DAD" w:rsidRDefault="00267538" w:rsidP="00D06FE0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40BB0CA5" w14:textId="77777777" w:rsidR="00267538" w:rsidRDefault="00267538" w:rsidP="00D06FE0">
      <w:pPr>
        <w:pStyle w:val="ConsPlusNormal"/>
        <w:ind w:right="-53"/>
        <w:jc w:val="center"/>
      </w:pPr>
    </w:p>
    <w:sectPr w:rsidR="00267538" w:rsidSect="003D7B74">
      <w:pgSz w:w="11906" w:h="16838"/>
      <w:pgMar w:top="1134" w:right="850" w:bottom="1134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B7E05"/>
    <w:multiLevelType w:val="multilevel"/>
    <w:tmpl w:val="EBC0DFB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53052A9D"/>
    <w:multiLevelType w:val="hybridMultilevel"/>
    <w:tmpl w:val="75CA226A"/>
    <w:lvl w:ilvl="0" w:tplc="FE580112">
      <w:start w:val="1"/>
      <w:numFmt w:val="decimal"/>
      <w:lvlText w:val="%1."/>
      <w:lvlJc w:val="left"/>
      <w:pPr>
        <w:ind w:left="1800" w:hanging="360"/>
      </w:pPr>
    </w:lvl>
    <w:lvl w:ilvl="1" w:tplc="8D3E26D2">
      <w:start w:val="1"/>
      <w:numFmt w:val="lowerLetter"/>
      <w:lvlText w:val="%2."/>
      <w:lvlJc w:val="left"/>
      <w:pPr>
        <w:ind w:left="2520" w:hanging="360"/>
      </w:pPr>
    </w:lvl>
    <w:lvl w:ilvl="2" w:tplc="889C7378">
      <w:start w:val="1"/>
      <w:numFmt w:val="lowerRoman"/>
      <w:lvlText w:val="%3."/>
      <w:lvlJc w:val="right"/>
      <w:pPr>
        <w:ind w:left="3240" w:hanging="180"/>
      </w:pPr>
    </w:lvl>
    <w:lvl w:ilvl="3" w:tplc="3E34A264">
      <w:start w:val="1"/>
      <w:numFmt w:val="decimal"/>
      <w:lvlText w:val="%4."/>
      <w:lvlJc w:val="left"/>
      <w:pPr>
        <w:ind w:left="3960" w:hanging="360"/>
      </w:pPr>
    </w:lvl>
    <w:lvl w:ilvl="4" w:tplc="54A00E3A">
      <w:start w:val="1"/>
      <w:numFmt w:val="lowerLetter"/>
      <w:lvlText w:val="%5."/>
      <w:lvlJc w:val="left"/>
      <w:pPr>
        <w:ind w:left="4680" w:hanging="360"/>
      </w:pPr>
    </w:lvl>
    <w:lvl w:ilvl="5" w:tplc="26A4A816">
      <w:start w:val="1"/>
      <w:numFmt w:val="lowerRoman"/>
      <w:lvlText w:val="%6."/>
      <w:lvlJc w:val="right"/>
      <w:pPr>
        <w:ind w:left="5400" w:hanging="180"/>
      </w:pPr>
    </w:lvl>
    <w:lvl w:ilvl="6" w:tplc="ECB6AF72">
      <w:start w:val="1"/>
      <w:numFmt w:val="decimal"/>
      <w:lvlText w:val="%7."/>
      <w:lvlJc w:val="left"/>
      <w:pPr>
        <w:ind w:left="6120" w:hanging="360"/>
      </w:pPr>
    </w:lvl>
    <w:lvl w:ilvl="7" w:tplc="305CB14C">
      <w:start w:val="1"/>
      <w:numFmt w:val="lowerLetter"/>
      <w:lvlText w:val="%8."/>
      <w:lvlJc w:val="left"/>
      <w:pPr>
        <w:ind w:left="6840" w:hanging="360"/>
      </w:pPr>
    </w:lvl>
    <w:lvl w:ilvl="8" w:tplc="61EE822A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D7A5B3E"/>
    <w:multiLevelType w:val="multilevel"/>
    <w:tmpl w:val="16E474C8"/>
    <w:lvl w:ilvl="0">
      <w:start w:val="1"/>
      <w:numFmt w:val="decimal"/>
      <w:lvlText w:val="1.%1."/>
      <w:lvlJc w:val="left"/>
      <w:pPr>
        <w:ind w:left="284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3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634608564">
    <w:abstractNumId w:val="0"/>
  </w:num>
  <w:num w:numId="2" w16cid:durableId="1534029328">
    <w:abstractNumId w:val="2"/>
  </w:num>
  <w:num w:numId="3" w16cid:durableId="9683901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9715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74"/>
    <w:rsid w:val="000555E0"/>
    <w:rsid w:val="00267538"/>
    <w:rsid w:val="003D7B74"/>
    <w:rsid w:val="008B193F"/>
    <w:rsid w:val="00C0077B"/>
    <w:rsid w:val="00CD42B5"/>
    <w:rsid w:val="00D0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436E"/>
  <w15:chartTrackingRefBased/>
  <w15:docId w15:val="{7F1380B7-FFCF-49D7-A3B6-FBA0843A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A05"/>
    <w:pPr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67A0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67A0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C67A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C67A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"/>
    <w:basedOn w:val="a"/>
    <w:rsid w:val="00C67A05"/>
    <w:pPr>
      <w:tabs>
        <w:tab w:val="num" w:pos="360"/>
      </w:tabs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styleId="a5">
    <w:name w:val="No Spacing"/>
    <w:uiPriority w:val="1"/>
    <w:qFormat/>
    <w:rsid w:val="00C67A05"/>
    <w:rPr>
      <w:sz w:val="22"/>
      <w:szCs w:val="22"/>
    </w:rPr>
  </w:style>
  <w:style w:type="table" w:styleId="a6">
    <w:name w:val="Table Grid"/>
    <w:basedOn w:val="a1"/>
    <w:uiPriority w:val="59"/>
    <w:rsid w:val="00C67A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8"/>
    <w:locked/>
    <w:rsid w:val="00C67A05"/>
    <w:rPr>
      <w:b/>
      <w:bCs/>
      <w:sz w:val="28"/>
      <w:szCs w:val="28"/>
      <w:u w:val="single"/>
      <w:lang w:val="" w:eastAsia=""/>
    </w:rPr>
  </w:style>
  <w:style w:type="paragraph" w:styleId="a8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7"/>
    <w:unhideWhenUsed/>
    <w:rsid w:val="00C67A05"/>
    <w:pPr>
      <w:jc w:val="center"/>
    </w:pPr>
    <w:rPr>
      <w:rFonts w:ascii="Calibri" w:eastAsia="Calibri" w:hAnsi="Calibri"/>
      <w:b/>
      <w:bCs/>
      <w:szCs w:val="28"/>
      <w:u w:val="single"/>
      <w:lang w:val="" w:eastAsia=""/>
    </w:rPr>
  </w:style>
  <w:style w:type="character" w:customStyle="1" w:styleId="10">
    <w:name w:val="Основной текст с отступом Знак1"/>
    <w:basedOn w:val="a0"/>
    <w:semiHidden/>
    <w:rsid w:val="00C67A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C67A0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annotation reference"/>
    <w:semiHidden/>
    <w:unhideWhenUsed/>
    <w:rsid w:val="00C67A05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C67A05"/>
    <w:rPr>
      <w:sz w:val="20"/>
    </w:rPr>
  </w:style>
  <w:style w:type="character" w:customStyle="1" w:styleId="ac">
    <w:name w:val="Текст примечания Знак"/>
    <w:basedOn w:val="a0"/>
    <w:link w:val="ab"/>
    <w:semiHidden/>
    <w:rsid w:val="00C67A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semiHidden/>
    <w:unhideWhenUsed/>
    <w:rsid w:val="00C67A05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C67A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BBDEC-57F9-4FDA-B2FC-43AFDF68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Зорина</dc:creator>
  <cp:keywords/>
  <dc:description/>
  <cp:lastModifiedBy>Ирина Владиславовна Кузнецова</cp:lastModifiedBy>
  <cp:revision>7</cp:revision>
  <cp:lastPrinted>1899-12-31T20:00:00Z</cp:lastPrinted>
  <dcterms:created xsi:type="dcterms:W3CDTF">2023-09-07T07:03:00Z</dcterms:created>
  <dcterms:modified xsi:type="dcterms:W3CDTF">2023-09-12T06:34:00Z</dcterms:modified>
</cp:coreProperties>
</file>