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360045</wp:posOffset>
                </wp:positionH>
                <wp:positionV relativeFrom="paragraph">
                  <wp:posOffset>-26670</wp:posOffset>
                </wp:positionV>
                <wp:extent cx="6448425" cy="10067925"/>
                <wp:effectExtent l="19050" t="19050" r="47625" b="476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00679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8.35pt;margin-top:-2.1pt;width:507.75pt;height:7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r1qgIAACAFAAAOAAAAZHJzL2Uyb0RvYy54bWysVM2O0zAQviPxDpbv3TQl/YuarlZNi5AW&#10;WGmXB3ATp7E2sY3tNl0QEhJXJB6Bh+CC+NlnSN+IsZOWlr0gRA7OjD2emW/mG0/Ot2WBNlRpJniE&#10;/bMuRpQnImV8FeFXN4vOCCNtCE9JITiN8B3V+Hz6+NGkkiHtiVwUKVUInHAdVjLCuTEy9Dyd5LQk&#10;+kxIyuEwE6okBlS18lJFKvBeFl6v2x14lVCpVCKhWsNu3BziqfOfZTQxL7NMU4OKCENuxq3KrUu7&#10;etMJCVeKyJwlbRrkH7IoCeMQ9OAqJoagtWIPXJUsUUKLzJwlovRElrGEOgyAxu/+geY6J5I6LFAc&#10;LQ9l0v/PbfJic6UQSyMcYMRJCS2qP+/e7z7VP+r73Yf6S31ff999rH/WX+tvKLD1qqQO4dq1vFIW&#10;sZaXIrnViItZTviKXiglqpySFLL0rb13csEqGq6iZfVcpBCOrI1wpdtmqrQOoSho6zp0d+gQ3RqU&#10;wOYgCEZBr49RAmc+9H84Bs0GIeH+vlTaPKWiRFaIsAIOOP9kc6lNY7o3seG4WLCigH0SFhxVEe4P&#10;/T5QJSklVMUAL25v8ra7WhQsteYOuFotZ4VCG2K55b42kxOzkhlgeMHKCI8ORiS0FZrz1MU1hBWN&#10;DDAKbp0DYMi2lRomvR13x/PRfBR0gt5g3gm6cdy5WMyCzmDhD/vxk3g2i/13FqofhDlLU8ptqntW&#10;+8Hfsaadr4aPB16fQNLHyBfue4jcO03DtQhQ7f8OnaOGZUPDqqVI74AZSkDboAPwrICQC/UGowpG&#10;NML69ZooilHxjAO7xn4Q2Jl2StAf9kBRxyfL4xPCE3AFHcWoEWemeQfWUrFVDpF8RxMuLoCRGXNU&#10;sWxtsmp5DGPoELRPhp3zY91Z/X7Ypr8AAAD//wMAUEsDBBQABgAIAAAAIQBR/hl24AAAAAsBAAAP&#10;AAAAZHJzL2Rvd25yZXYueG1sTI/NTsMwEITvSLyDtUhcUOs0/YtCnAqQuCGhBMR5G2+TqLEdYqcN&#10;PD3bU7nNakaz32S7yXTiRINvnVWwmEcgyFZOt7ZW8PnxOktA+IBWY+csKfghD7v89ibDVLuzLehU&#10;hlpwifUpKmhC6FMpfdWQQT93PVn2Dm4wGPgcaqkHPHO56WQcRRtpsLX8ocGeXhqqjuVoFDz86jKh&#10;5eHYrori/bn4+n4LIyp1fzc9PYIINIVrGC74jA45M+3daLUXnYL1ZstJBbNVDOLiR9uY1Z7VOlks&#10;QeaZ/L8h/wMAAP//AwBQSwECLQAUAAYACAAAACEAtoM4kv4AAADhAQAAEwAAAAAAAAAAAAAAAAAA&#10;AAAAW0NvbnRlbnRfVHlwZXNdLnhtbFBLAQItABQABgAIAAAAIQA4/SH/1gAAAJQBAAALAAAAAAAA&#10;AAAAAAAAAC8BAABfcmVscy8ucmVsc1BLAQItABQABgAIAAAAIQBYAdr1qgIAACAFAAAOAAAAAAAA&#10;AAAAAAAAAC4CAABkcnMvZTJvRG9jLnhtbFBLAQItABQABgAIAAAAIQBR/hl2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CD5425" w:rsidRPr="00CD5425" w:rsidRDefault="001E4086" w:rsidP="00CD5425">
      <w:pPr>
        <w:jc w:val="center"/>
        <w:rPr>
          <w:rFonts w:ascii="Cambria Math" w:hAnsi="Cambria Math"/>
          <w:b/>
          <w:szCs w:val="24"/>
        </w:rPr>
      </w:pPr>
      <w:r>
        <w:rPr>
          <w:rFonts w:ascii="Cambria Math" w:hAnsi="Cambria Math"/>
          <w:b/>
          <w:szCs w:val="24"/>
        </w:rPr>
        <w:t>Администрация муниципального образования «Красногорский район»</w:t>
      </w:r>
    </w:p>
    <w:p w:rsidR="00565972" w:rsidRPr="00CD5425" w:rsidRDefault="00565972"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1E4086" w:rsidRPr="00170276" w:rsidTr="001E4086">
        <w:tc>
          <w:tcPr>
            <w:tcW w:w="3901" w:type="dxa"/>
          </w:tcPr>
          <w:p w:rsidR="001E4086" w:rsidRPr="008622CE" w:rsidRDefault="001E4086" w:rsidP="001E4086">
            <w:pPr>
              <w:spacing w:before="100"/>
              <w:ind w:right="176"/>
              <w:rPr>
                <w:sz w:val="22"/>
                <w:szCs w:val="22"/>
              </w:rPr>
            </w:pPr>
            <w:r w:rsidRPr="008622CE">
              <w:rPr>
                <w:sz w:val="22"/>
                <w:szCs w:val="22"/>
              </w:rPr>
              <w:t>УТВЕРЖД</w:t>
            </w:r>
            <w:r>
              <w:rPr>
                <w:sz w:val="22"/>
                <w:szCs w:val="22"/>
              </w:rPr>
              <w:t>АЮ</w:t>
            </w:r>
            <w:r w:rsidRPr="008622CE">
              <w:rPr>
                <w:sz w:val="22"/>
                <w:szCs w:val="22"/>
              </w:rPr>
              <w:t>:</w:t>
            </w:r>
          </w:p>
          <w:p w:rsidR="001E4086" w:rsidRPr="008622CE" w:rsidRDefault="001E4086" w:rsidP="001E4086">
            <w:pPr>
              <w:pStyle w:val="ConsNonformat"/>
              <w:widowControl/>
              <w:ind w:right="176"/>
              <w:rPr>
                <w:rFonts w:ascii="Times New Roman" w:hAnsi="Times New Roman" w:cs="Times New Roman"/>
              </w:rPr>
            </w:pPr>
            <w:r>
              <w:rPr>
                <w:rFonts w:ascii="Times New Roman" w:hAnsi="Times New Roman" w:cs="Times New Roman"/>
              </w:rPr>
              <w:t xml:space="preserve"> Первый заместитель главы </w:t>
            </w:r>
            <w:r w:rsidRPr="008622CE">
              <w:rPr>
                <w:rFonts w:ascii="Times New Roman" w:hAnsi="Times New Roman" w:cs="Times New Roman"/>
              </w:rPr>
              <w:t>Администрации муниципального образования «Красногорский район»</w:t>
            </w:r>
          </w:p>
          <w:p w:rsidR="001E4086" w:rsidRPr="008622CE" w:rsidRDefault="001E4086" w:rsidP="001E4086">
            <w:pPr>
              <w:rPr>
                <w:sz w:val="20"/>
              </w:rPr>
            </w:pPr>
            <w:r w:rsidRPr="008622CE">
              <w:rPr>
                <w:sz w:val="20"/>
              </w:rPr>
              <w:t xml:space="preserve">               </w:t>
            </w:r>
          </w:p>
          <w:p w:rsidR="001E4086" w:rsidRPr="00692C26" w:rsidRDefault="001E4086" w:rsidP="001E4086">
            <w:pPr>
              <w:pStyle w:val="ConsNonformat"/>
              <w:widowControl/>
              <w:ind w:right="176"/>
              <w:jc w:val="right"/>
              <w:rPr>
                <w:rFonts w:ascii="Cambria Math" w:hAnsi="Cambria Math" w:cs="Times New Roman"/>
              </w:rPr>
            </w:pPr>
          </w:p>
        </w:tc>
      </w:tr>
      <w:tr w:rsidR="001E4086" w:rsidRPr="00170276" w:rsidTr="001E4086">
        <w:tc>
          <w:tcPr>
            <w:tcW w:w="3901" w:type="dxa"/>
          </w:tcPr>
          <w:p w:rsidR="001E4086" w:rsidRPr="00565972" w:rsidRDefault="001E4086" w:rsidP="001E4086">
            <w:pPr>
              <w:spacing w:before="100"/>
              <w:ind w:right="176"/>
              <w:jc w:val="right"/>
              <w:rPr>
                <w:sz w:val="22"/>
                <w:szCs w:val="22"/>
              </w:rPr>
            </w:pPr>
            <w:r w:rsidRPr="00565972">
              <w:rPr>
                <w:sz w:val="22"/>
                <w:szCs w:val="22"/>
              </w:rPr>
              <w:t>________________ /</w:t>
            </w:r>
            <w:proofErr w:type="spellStart"/>
            <w:r>
              <w:rPr>
                <w:sz w:val="22"/>
                <w:szCs w:val="22"/>
              </w:rPr>
              <w:t>С.А.Кононов</w:t>
            </w:r>
            <w:proofErr w:type="spellEnd"/>
            <w:r w:rsidRPr="00565972">
              <w:rPr>
                <w:sz w:val="22"/>
                <w:szCs w:val="22"/>
              </w:rPr>
              <w:t xml:space="preserve"> /</w:t>
            </w:r>
          </w:p>
        </w:tc>
      </w:tr>
      <w:tr w:rsidR="001E4086" w:rsidRPr="00170276" w:rsidTr="001E4086">
        <w:tc>
          <w:tcPr>
            <w:tcW w:w="3901" w:type="dxa"/>
          </w:tcPr>
          <w:p w:rsidR="001E4086" w:rsidRPr="00565972" w:rsidRDefault="001E4086" w:rsidP="001E4086">
            <w:pPr>
              <w:spacing w:before="100"/>
              <w:ind w:right="176"/>
              <w:rPr>
                <w:sz w:val="22"/>
                <w:szCs w:val="22"/>
              </w:rPr>
            </w:pPr>
            <w:r>
              <w:rPr>
                <w:sz w:val="22"/>
                <w:szCs w:val="22"/>
              </w:rPr>
              <w:t>«_____»__________________ 2015 г.</w:t>
            </w:r>
          </w:p>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272E0C" w:rsidRDefault="00272E0C" w:rsidP="00565972">
      <w:pPr>
        <w:pStyle w:val="a4"/>
        <w:ind w:right="-92"/>
        <w:jc w:val="center"/>
        <w:rPr>
          <w:rFonts w:ascii="Cambria Math" w:hAnsi="Cambria Math"/>
          <w:b/>
          <w:bCs/>
          <w:sz w:val="32"/>
          <w:szCs w:val="32"/>
        </w:rPr>
      </w:pPr>
    </w:p>
    <w:p w:rsidR="00CD5425" w:rsidRDefault="00CD5425"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1E4086" w:rsidRDefault="00565972" w:rsidP="00CD5425">
      <w:pPr>
        <w:ind w:left="1276"/>
        <w:jc w:val="center"/>
        <w:rPr>
          <w:b/>
          <w:bCs/>
          <w:szCs w:val="24"/>
        </w:rPr>
      </w:pPr>
      <w:r w:rsidRPr="008D16D0">
        <w:rPr>
          <w:b/>
          <w:bCs/>
          <w:szCs w:val="24"/>
        </w:rPr>
        <w:t xml:space="preserve">на право заключить </w:t>
      </w:r>
      <w:r w:rsidR="001E4086">
        <w:rPr>
          <w:b/>
          <w:bCs/>
          <w:szCs w:val="24"/>
        </w:rPr>
        <w:t xml:space="preserve">муниципальный контракт на поставку мебели </w:t>
      </w:r>
    </w:p>
    <w:p w:rsidR="00CD5425" w:rsidRDefault="001E4086" w:rsidP="00CD5425">
      <w:pPr>
        <w:ind w:left="1276"/>
        <w:jc w:val="center"/>
        <w:rPr>
          <w:b/>
          <w:bCs/>
          <w:szCs w:val="24"/>
        </w:rPr>
      </w:pPr>
      <w:r>
        <w:rPr>
          <w:b/>
          <w:bCs/>
          <w:szCs w:val="24"/>
        </w:rPr>
        <w:t xml:space="preserve">для нужд МАУ «МФЦ МО «Красногорский район» </w:t>
      </w:r>
      <w:r w:rsidR="00CD5425">
        <w:rPr>
          <w:b/>
          <w:bCs/>
          <w:szCs w:val="24"/>
        </w:rPr>
        <w:t xml:space="preserve"> </w:t>
      </w:r>
    </w:p>
    <w:p w:rsidR="001E4086" w:rsidRDefault="001E4086" w:rsidP="00CD5425">
      <w:pPr>
        <w:ind w:left="1276"/>
        <w:jc w:val="center"/>
        <w:rPr>
          <w:b/>
          <w:bCs/>
          <w:szCs w:val="24"/>
        </w:rPr>
      </w:pPr>
      <w:r>
        <w:rPr>
          <w:b/>
          <w:bCs/>
          <w:szCs w:val="24"/>
        </w:rPr>
        <w:t>для субъектов малого предпринимательства, социально ориентированных некоммерческих организаций</w:t>
      </w:r>
    </w:p>
    <w:p w:rsidR="00565972" w:rsidRDefault="00565972" w:rsidP="00CD5425">
      <w:pPr>
        <w:ind w:left="1276"/>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B56351"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Pr>
          <w:rFonts w:ascii="Cambria Math" w:hAnsi="Cambria Math"/>
          <w:b/>
          <w:bCs/>
          <w:sz w:val="20"/>
        </w:rPr>
        <w:t xml:space="preserve"> г.</w:t>
      </w:r>
    </w:p>
    <w:p w:rsidR="00CD5425" w:rsidRDefault="00CD5425" w:rsidP="006F3F78">
      <w:pPr>
        <w:pStyle w:val="a4"/>
        <w:jc w:val="center"/>
        <w:rPr>
          <w:b/>
          <w:bCs/>
          <w:sz w:val="20"/>
        </w:rPr>
      </w:pPr>
    </w:p>
    <w:p w:rsidR="001E4086" w:rsidRDefault="001E4086" w:rsidP="006F3F78">
      <w:pPr>
        <w:pStyle w:val="a4"/>
        <w:jc w:val="center"/>
        <w:rPr>
          <w:b/>
          <w:bCs/>
          <w:sz w:val="20"/>
        </w:rPr>
      </w:pPr>
    </w:p>
    <w:p w:rsidR="001E4086" w:rsidRDefault="001E4086" w:rsidP="006F3F78">
      <w:pPr>
        <w:pStyle w:val="a4"/>
        <w:jc w:val="center"/>
        <w:rPr>
          <w:b/>
          <w:bCs/>
          <w:sz w:val="20"/>
        </w:rPr>
      </w:pPr>
    </w:p>
    <w:p w:rsidR="001E4086" w:rsidRDefault="001E4086" w:rsidP="006F3F78">
      <w:pPr>
        <w:pStyle w:val="a4"/>
        <w:jc w:val="center"/>
        <w:rPr>
          <w:b/>
          <w:bCs/>
          <w:sz w:val="20"/>
        </w:rPr>
      </w:pPr>
    </w:p>
    <w:p w:rsidR="001E4086" w:rsidRDefault="001E4086"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E67CC8" w:rsidRDefault="00565972" w:rsidP="00E67CC8">
      <w:pPr>
        <w:ind w:firstLine="284"/>
        <w:jc w:val="both"/>
        <w:rPr>
          <w:sz w:val="20"/>
        </w:rPr>
      </w:pPr>
      <w:r w:rsidRPr="00E67CC8">
        <w:rPr>
          <w:bCs/>
          <w:sz w:val="20"/>
        </w:rPr>
        <w:t>1. Форма торгов -  аукцион в электронной форме (электронный аукцион)</w:t>
      </w:r>
      <w:r w:rsidRPr="00E67CC8">
        <w:rPr>
          <w:sz w:val="20"/>
        </w:rPr>
        <w:t xml:space="preserve"> на право заключить </w:t>
      </w:r>
      <w:r w:rsidR="00974CB1">
        <w:rPr>
          <w:sz w:val="20"/>
        </w:rPr>
        <w:t>муниципальный контракт</w:t>
      </w:r>
      <w:r w:rsidRPr="00E67CC8">
        <w:rPr>
          <w:sz w:val="20"/>
        </w:rPr>
        <w:t xml:space="preserve"> (далее </w:t>
      </w:r>
      <w:r w:rsidR="004B3283">
        <w:rPr>
          <w:sz w:val="20"/>
        </w:rPr>
        <w:t xml:space="preserve">по тексту </w:t>
      </w:r>
      <w:r w:rsidRPr="00E67CC8">
        <w:rPr>
          <w:sz w:val="20"/>
        </w:rPr>
        <w:t>– контракт</w:t>
      </w:r>
      <w:proofErr w:type="gramStart"/>
      <w:r w:rsidRPr="00E67CC8">
        <w:rPr>
          <w:sz w:val="20"/>
        </w:rPr>
        <w:t xml:space="preserve"> )</w:t>
      </w:r>
      <w:proofErr w:type="gramEnd"/>
      <w:r w:rsidRPr="00E67CC8">
        <w:rPr>
          <w:sz w:val="20"/>
        </w:rPr>
        <w:t xml:space="preserve">. </w:t>
      </w:r>
    </w:p>
    <w:p w:rsidR="00E67CC8" w:rsidRPr="00E67CC8" w:rsidRDefault="00565972" w:rsidP="00E67CC8">
      <w:pPr>
        <w:ind w:firstLine="284"/>
        <w:jc w:val="both"/>
        <w:rPr>
          <w:b/>
          <w:bCs/>
          <w:sz w:val="20"/>
        </w:rPr>
      </w:pPr>
      <w:r w:rsidRPr="00E67CC8">
        <w:rPr>
          <w:sz w:val="20"/>
        </w:rPr>
        <w:t xml:space="preserve">2. Предмет </w:t>
      </w:r>
      <w:r w:rsidR="004B3283">
        <w:rPr>
          <w:sz w:val="20"/>
        </w:rPr>
        <w:t>контракта</w:t>
      </w:r>
      <w:r w:rsidRPr="00E67CC8">
        <w:rPr>
          <w:sz w:val="20"/>
        </w:rPr>
        <w:t xml:space="preserve">: </w:t>
      </w:r>
      <w:r w:rsidR="00E67CC8" w:rsidRPr="00E67CC8">
        <w:rPr>
          <w:b/>
          <w:bCs/>
          <w:sz w:val="20"/>
        </w:rPr>
        <w:t xml:space="preserve">Поставка </w:t>
      </w:r>
      <w:r w:rsidR="001E4086">
        <w:rPr>
          <w:b/>
          <w:bCs/>
          <w:sz w:val="20"/>
        </w:rPr>
        <w:t>мебели для нужд МАУ «МФЦ МО «Красногорский район» для субъектов малого предпринимательства, социально ориентированных некоммерческих организаций.</w:t>
      </w:r>
    </w:p>
    <w:p w:rsidR="00565972" w:rsidRPr="00E67CC8" w:rsidRDefault="00565972" w:rsidP="00E67CC8">
      <w:pPr>
        <w:ind w:firstLine="284"/>
        <w:jc w:val="both"/>
        <w:rPr>
          <w:bCs/>
          <w:color w:val="000000"/>
          <w:sz w:val="20"/>
        </w:rPr>
      </w:pPr>
      <w:r w:rsidRPr="00E67CC8">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E67CC8">
        <w:rPr>
          <w:kern w:val="0"/>
          <w:sz w:val="20"/>
        </w:rPr>
        <w:t xml:space="preserve">4. Состав  </w:t>
      </w:r>
      <w:r w:rsidR="009D187A" w:rsidRPr="00E67CC8">
        <w:rPr>
          <w:kern w:val="0"/>
          <w:sz w:val="20"/>
        </w:rPr>
        <w:t>аукционной</w:t>
      </w:r>
      <w:r w:rsidRPr="00E67CC8">
        <w:rPr>
          <w:kern w:val="0"/>
          <w:sz w:val="20"/>
        </w:rPr>
        <w:t xml:space="preserve">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w:t>
      </w:r>
      <w:r w:rsidR="009D187A" w:rsidRPr="00E67CC8">
        <w:rPr>
          <w:kern w:val="0"/>
          <w:sz w:val="20"/>
        </w:rPr>
        <w:t>аукционной</w:t>
      </w:r>
      <w:r w:rsidRPr="00E67CC8">
        <w:rPr>
          <w:kern w:val="0"/>
          <w:sz w:val="20"/>
        </w:rPr>
        <w:t xml:space="preserve"> комиссии по осуществлению закупок утверждены постановлением Администрации</w:t>
      </w:r>
      <w:r w:rsidRPr="00565972">
        <w:rPr>
          <w:kern w:val="0"/>
          <w:sz w:val="20"/>
        </w:rPr>
        <w:t xml:space="preserve">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w:t>
      </w:r>
      <w:proofErr w:type="gramStart"/>
      <w:r w:rsidRPr="00565972">
        <w:rPr>
          <w:kern w:val="0"/>
          <w:sz w:val="20"/>
        </w:rPr>
        <w:t>целях</w:t>
      </w:r>
      <w:proofErr w:type="gramEnd"/>
      <w:r w:rsidRPr="00565972">
        <w:rPr>
          <w:kern w:val="0"/>
          <w:sz w:val="20"/>
        </w:rPr>
        <w:t xml:space="preserve">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r w:rsidRPr="00565972">
        <w:rPr>
          <w:bCs/>
          <w:kern w:val="0"/>
          <w:sz w:val="20"/>
          <w:lang w:val="en-US"/>
        </w:rPr>
        <w:t>ru</w:t>
      </w:r>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r w:rsidRPr="00565972">
          <w:rPr>
            <w:sz w:val="20"/>
            <w:lang w:val="en-US"/>
          </w:rPr>
          <w:t>zakupki</w:t>
        </w:r>
        <w:r w:rsidRPr="00565972">
          <w:rPr>
            <w:sz w:val="20"/>
          </w:rPr>
          <w:t>.</w:t>
        </w:r>
        <w:r w:rsidRPr="00565972">
          <w:rPr>
            <w:sz w:val="20"/>
            <w:lang w:val="en-US"/>
          </w:rPr>
          <w:t>gov</w:t>
        </w:r>
        <w:r w:rsidRPr="00565972">
          <w:rPr>
            <w:sz w:val="20"/>
          </w:rPr>
          <w:t>.</w:t>
        </w:r>
        <w:r w:rsidRPr="00565972">
          <w:rPr>
            <w:sz w:val="20"/>
            <w:lang w:val="en-US"/>
          </w:rPr>
          <w:t>ru</w:t>
        </w:r>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49519A" w:rsidRDefault="0049519A" w:rsidP="00565972">
      <w:pPr>
        <w:autoSpaceDE w:val="0"/>
        <w:autoSpaceDN w:val="0"/>
        <w:adjustRightInd w:val="0"/>
        <w:ind w:firstLine="284"/>
        <w:jc w:val="center"/>
        <w:rPr>
          <w:b/>
          <w:bCs/>
          <w:kern w:val="0"/>
          <w:sz w:val="20"/>
        </w:rPr>
      </w:pPr>
    </w:p>
    <w:p w:rsidR="00E67CC8" w:rsidRDefault="00E67CC8"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 xml:space="preserve">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 xml:space="preserve">5) копии документов, подтверждающих полномочия руководителя.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 xml:space="preserve">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w:t>
      </w:r>
      <w:proofErr w:type="gramStart"/>
      <w:r w:rsidRPr="00565972">
        <w:rPr>
          <w:sz w:val="20"/>
        </w:rPr>
        <w:t>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w:t>
      </w:r>
      <w:proofErr w:type="gramEnd"/>
      <w:r w:rsidRPr="00565972">
        <w:rPr>
          <w:sz w:val="20"/>
        </w:rPr>
        <w:t xml:space="preserve">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 xml:space="preserve">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w:t>
      </w:r>
      <w:r w:rsidRPr="00565972">
        <w:rPr>
          <w:kern w:val="0"/>
          <w:sz w:val="20"/>
        </w:rPr>
        <w:lastRenderedPageBreak/>
        <w:t>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w:t>
      </w:r>
      <w:proofErr w:type="gramStart"/>
      <w:r w:rsidRPr="00565972">
        <w:rPr>
          <w:sz w:val="20"/>
        </w:rPr>
        <w:t>случае</w:t>
      </w:r>
      <w:proofErr w:type="gramEnd"/>
      <w:r w:rsidRPr="00565972">
        <w:rPr>
          <w:sz w:val="20"/>
        </w:rPr>
        <w:t>,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2. В </w:t>
      </w:r>
      <w:proofErr w:type="gramStart"/>
      <w:r w:rsidRPr="00565972">
        <w:rPr>
          <w:kern w:val="0"/>
          <w:sz w:val="20"/>
        </w:rPr>
        <w:t>реестре</w:t>
      </w:r>
      <w:proofErr w:type="gramEnd"/>
      <w:r w:rsidRPr="00565972">
        <w:rPr>
          <w:kern w:val="0"/>
          <w:sz w:val="20"/>
        </w:rPr>
        <w:t xml:space="preserve">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копии документов, подтверждающих полномочия руководителя.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w:t>
      </w:r>
      <w:proofErr w:type="gramStart"/>
      <w:r w:rsidRPr="00565972">
        <w:rPr>
          <w:sz w:val="20"/>
        </w:rPr>
        <w:t>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w:t>
      </w:r>
      <w:proofErr w:type="gramEnd"/>
      <w:r w:rsidRPr="00565972">
        <w:rPr>
          <w:sz w:val="20"/>
        </w:rPr>
        <w:t xml:space="preserve">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w:t>
      </w:r>
      <w:proofErr w:type="gramStart"/>
      <w:r w:rsidRPr="00565972">
        <w:rPr>
          <w:sz w:val="20"/>
        </w:rPr>
        <w:t>случае</w:t>
      </w:r>
      <w:proofErr w:type="gramEnd"/>
      <w:r w:rsidRPr="00565972">
        <w:rPr>
          <w:sz w:val="20"/>
        </w:rPr>
        <w:t>,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 xml:space="preserve">В </w:t>
      </w:r>
      <w:proofErr w:type="gramStart"/>
      <w:r w:rsidRPr="00565972">
        <w:rPr>
          <w:kern w:val="0"/>
          <w:sz w:val="20"/>
        </w:rPr>
        <w:t>случае</w:t>
      </w:r>
      <w:proofErr w:type="gramEnd"/>
      <w:r w:rsidRPr="00565972">
        <w:rPr>
          <w:kern w:val="0"/>
          <w:sz w:val="20"/>
        </w:rPr>
        <w:t>,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w:t>
      </w:r>
      <w:r w:rsidRPr="00565972">
        <w:rPr>
          <w:sz w:val="20"/>
        </w:rPr>
        <w:lastRenderedPageBreak/>
        <w:t>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974CB1" w:rsidRDefault="00974CB1" w:rsidP="00565972">
      <w:pPr>
        <w:widowControl w:val="0"/>
        <w:autoSpaceDE w:val="0"/>
        <w:autoSpaceDN w:val="0"/>
        <w:adjustRightInd w:val="0"/>
        <w:ind w:firstLine="284"/>
        <w:jc w:val="center"/>
        <w:rPr>
          <w:b/>
          <w:bCs/>
          <w:sz w:val="20"/>
        </w:rPr>
      </w:pPr>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w:t>
      </w:r>
      <w:proofErr w:type="gramStart"/>
      <w:r w:rsidRPr="00565972">
        <w:rPr>
          <w:kern w:val="0"/>
          <w:sz w:val="20"/>
        </w:rPr>
        <w:t>этом</w:t>
      </w:r>
      <w:proofErr w:type="gramEnd"/>
      <w:r w:rsidRPr="00565972">
        <w:rPr>
          <w:kern w:val="0"/>
          <w:sz w:val="20"/>
        </w:rPr>
        <w:t xml:space="preserve">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D187A">
        <w:rPr>
          <w:bCs/>
          <w:kern w:val="0"/>
          <w:sz w:val="20"/>
        </w:rPr>
        <w:t>аукционной</w:t>
      </w:r>
      <w:r w:rsidRPr="00565972">
        <w:rPr>
          <w:bCs/>
          <w:kern w:val="0"/>
          <w:sz w:val="20"/>
        </w:rPr>
        <w:t xml:space="preserve"> комисси</w:t>
      </w:r>
      <w:r w:rsidR="009D187A">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3. В </w:t>
      </w:r>
      <w:proofErr w:type="gramStart"/>
      <w:r w:rsidRPr="00565972">
        <w:rPr>
          <w:bCs/>
          <w:kern w:val="0"/>
          <w:sz w:val="20"/>
        </w:rPr>
        <w:t>случае</w:t>
      </w:r>
      <w:proofErr w:type="gramEnd"/>
      <w:r w:rsidRPr="00565972">
        <w:rPr>
          <w:bCs/>
          <w:kern w:val="0"/>
          <w:sz w:val="20"/>
        </w:rPr>
        <w:t xml:space="preserve">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974CB1" w:rsidRDefault="00974CB1"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4B3283">
      <w:pPr>
        <w:rPr>
          <w:b/>
          <w:sz w:val="20"/>
        </w:rPr>
      </w:pPr>
    </w:p>
    <w:p w:rsidR="00565972" w:rsidRPr="00565972" w:rsidRDefault="00565972" w:rsidP="004D545F">
      <w:pPr>
        <w:jc w:val="center"/>
        <w:rPr>
          <w:b/>
          <w:sz w:val="20"/>
        </w:rPr>
      </w:pPr>
      <w:r w:rsidRPr="00565972">
        <w:rPr>
          <w:b/>
          <w:sz w:val="20"/>
        </w:rPr>
        <w:t>РАЗДЕЛ 12.</w:t>
      </w:r>
    </w:p>
    <w:p w:rsidR="00974CB1" w:rsidRDefault="00565972" w:rsidP="00974CB1">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974CB1">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974CB1" w:rsidRDefault="00565972" w:rsidP="00974CB1">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974CB1" w:rsidRDefault="00565972" w:rsidP="00974CB1">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lastRenderedPageBreak/>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4B3283" w:rsidRDefault="004B3283" w:rsidP="00565972">
      <w:pPr>
        <w:keepNext/>
        <w:tabs>
          <w:tab w:val="left" w:pos="2500"/>
        </w:tabs>
        <w:ind w:firstLine="284"/>
        <w:jc w:val="center"/>
        <w:outlineLvl w:val="1"/>
        <w:rPr>
          <w:b/>
          <w:caps/>
          <w:kern w:val="0"/>
          <w:sz w:val="20"/>
        </w:rPr>
      </w:pP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w:t>
      </w:r>
      <w:r w:rsidRPr="00565972">
        <w:rPr>
          <w:sz w:val="20"/>
        </w:rPr>
        <w:lastRenderedPageBreak/>
        <w:t>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p>
    <w:p w:rsidR="0049519A" w:rsidRDefault="0049519A"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1E71E8">
      <w:pPr>
        <w:numPr>
          <w:ilvl w:val="0"/>
          <w:numId w:val="4"/>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7. </w:t>
      </w:r>
      <w:proofErr w:type="gramStart"/>
      <w:r w:rsidRPr="00565972">
        <w:rPr>
          <w:kern w:val="0"/>
          <w:sz w:val="20"/>
        </w:rPr>
        <w:t xml:space="preserve">В случае,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w:t>
      </w:r>
      <w:proofErr w:type="gramStart"/>
      <w:r w:rsidRPr="00565972">
        <w:rPr>
          <w:sz w:val="20"/>
        </w:rPr>
        <w:t>случае</w:t>
      </w:r>
      <w:proofErr w:type="gramEnd"/>
      <w:r w:rsidRPr="00565972">
        <w:rPr>
          <w:sz w:val="20"/>
        </w:rPr>
        <w:t xml:space="preserve">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565972">
        <w:rPr>
          <w:sz w:val="20"/>
        </w:rPr>
        <w:t xml:space="preserve">ии </w:t>
      </w:r>
      <w:r w:rsidR="009D187A">
        <w:rPr>
          <w:sz w:val="20"/>
        </w:rPr>
        <w:t>ау</w:t>
      </w:r>
      <w:proofErr w:type="gramEnd"/>
      <w:r w:rsidR="009D187A">
        <w:rPr>
          <w:sz w:val="20"/>
        </w:rPr>
        <w:t>кционной</w:t>
      </w:r>
      <w:r w:rsidRPr="00565972">
        <w:rPr>
          <w:sz w:val="20"/>
        </w:rPr>
        <w:t xml:space="preserve">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009D187A">
        <w:rPr>
          <w:sz w:val="20"/>
        </w:rPr>
        <w:t>) о решении каждого члена аукционной</w:t>
      </w:r>
      <w:r w:rsidRPr="00565972">
        <w:rPr>
          <w:sz w:val="20"/>
        </w:rPr>
        <w:t xml:space="preserve">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 xml:space="preserve">8. </w:t>
      </w:r>
      <w:proofErr w:type="gramStart"/>
      <w:r w:rsidRPr="00565972">
        <w:rPr>
          <w:sz w:val="20"/>
        </w:rPr>
        <w:t>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565972">
        <w:rPr>
          <w:sz w:val="20"/>
        </w:rPr>
        <w:t xml:space="preserve">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w:t>
      </w:r>
      <w:proofErr w:type="gramStart"/>
      <w:r w:rsidRPr="00565972">
        <w:rPr>
          <w:sz w:val="20"/>
        </w:rPr>
        <w:t xml:space="preserve">В случае, если </w:t>
      </w:r>
      <w:r w:rsidR="009D187A">
        <w:rPr>
          <w:sz w:val="20"/>
        </w:rPr>
        <w:t>аукционной</w:t>
      </w:r>
      <w:r w:rsidRPr="00565972">
        <w:rPr>
          <w:sz w:val="20"/>
        </w:rPr>
        <w:t xml:space="preserve">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w:t>
      </w:r>
      <w:proofErr w:type="gramEnd"/>
      <w:r w:rsidRPr="00565972">
        <w:rPr>
          <w:sz w:val="20"/>
        </w:rPr>
        <w:t xml:space="preserve">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В электронном </w:t>
      </w:r>
      <w:proofErr w:type="gramStart"/>
      <w:r w:rsidRPr="00565972">
        <w:rPr>
          <w:sz w:val="20"/>
        </w:rPr>
        <w:t>аукционе</w:t>
      </w:r>
      <w:proofErr w:type="gramEnd"/>
      <w:r w:rsidRPr="00565972">
        <w:rPr>
          <w:sz w:val="20"/>
        </w:rPr>
        <w:t xml:space="preserve">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16. В </w:t>
      </w:r>
      <w:proofErr w:type="gramStart"/>
      <w:r w:rsidRPr="00565972">
        <w:rPr>
          <w:sz w:val="20"/>
        </w:rPr>
        <w:t>случае</w:t>
      </w:r>
      <w:proofErr w:type="gramEnd"/>
      <w:r w:rsidRPr="00565972">
        <w:rPr>
          <w:sz w:val="20"/>
        </w:rPr>
        <w:t>,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 xml:space="preserve">20. В </w:t>
      </w:r>
      <w:proofErr w:type="gramStart"/>
      <w:r w:rsidRPr="00565972">
        <w:rPr>
          <w:sz w:val="20"/>
        </w:rPr>
        <w:t>случае</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 xml:space="preserve">22. В </w:t>
      </w:r>
      <w:proofErr w:type="gramStart"/>
      <w:r w:rsidRPr="00565972">
        <w:rPr>
          <w:sz w:val="20"/>
        </w:rPr>
        <w:t>случае</w:t>
      </w:r>
      <w:proofErr w:type="gramEnd"/>
      <w:r w:rsidRPr="00565972">
        <w:rPr>
          <w:sz w:val="20"/>
        </w:rPr>
        <w:t>,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20.</w:t>
      </w:r>
    </w:p>
    <w:p w:rsidR="00565972" w:rsidRPr="00565972" w:rsidRDefault="00565972" w:rsidP="00974CB1">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r w:rsidR="00974CB1">
        <w:rPr>
          <w:b/>
          <w:kern w:val="0"/>
          <w:sz w:val="20"/>
        </w:rPr>
        <w:t>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9D187A" w:rsidP="00565972">
      <w:pPr>
        <w:widowControl w:val="0"/>
        <w:autoSpaceDE w:val="0"/>
        <w:autoSpaceDN w:val="0"/>
        <w:adjustRightInd w:val="0"/>
        <w:ind w:firstLine="284"/>
        <w:jc w:val="both"/>
        <w:rPr>
          <w:sz w:val="20"/>
        </w:rPr>
      </w:pPr>
      <w:r>
        <w:rPr>
          <w:sz w:val="20"/>
        </w:rPr>
        <w:t>2. Аукционной</w:t>
      </w:r>
      <w:r w:rsidR="00565972" w:rsidRPr="00565972">
        <w:rPr>
          <w:sz w:val="20"/>
        </w:rPr>
        <w:t xml:space="preserve">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w:t>
      </w:r>
      <w:proofErr w:type="gramStart"/>
      <w:r w:rsidRPr="00565972">
        <w:rPr>
          <w:sz w:val="20"/>
        </w:rPr>
        <w:t>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w:t>
      </w:r>
      <w:proofErr w:type="gramEnd"/>
      <w:r w:rsidRPr="00565972">
        <w:rPr>
          <w:sz w:val="20"/>
        </w:rPr>
        <w:t xml:space="preserve">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w:t>
      </w:r>
      <w:proofErr w:type="gramStart"/>
      <w:r w:rsidRPr="00565972">
        <w:rPr>
          <w:sz w:val="20"/>
        </w:rPr>
        <w:t xml:space="preserve">В случае,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w:t>
      </w:r>
      <w:proofErr w:type="gramEnd"/>
      <w:r w:rsidRPr="00565972">
        <w:rPr>
          <w:sz w:val="20"/>
        </w:rPr>
        <w:t xml:space="preserve">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D187A">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D187A">
        <w:rPr>
          <w:sz w:val="20"/>
        </w:rPr>
        <w:t>аукционной</w:t>
      </w:r>
      <w:r w:rsidRPr="00565972">
        <w:rPr>
          <w:sz w:val="20"/>
        </w:rPr>
        <w:t xml:space="preserve">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 xml:space="preserve">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w:t>
      </w:r>
      <w:r w:rsidRPr="00565972">
        <w:rPr>
          <w:sz w:val="20"/>
        </w:rPr>
        <w:lastRenderedPageBreak/>
        <w:t>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 xml:space="preserve">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D187A">
        <w:rPr>
          <w:sz w:val="20"/>
        </w:rPr>
        <w:t>аукционной</w:t>
      </w:r>
      <w:r w:rsidRPr="00565972">
        <w:rPr>
          <w:sz w:val="20"/>
        </w:rPr>
        <w:t xml:space="preserve">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В случае, если </w:t>
      </w:r>
      <w:r w:rsidR="009D187A">
        <w:rPr>
          <w:sz w:val="20"/>
        </w:rPr>
        <w:t>аукционной</w:t>
      </w:r>
      <w:r w:rsidR="0037228A">
        <w:rPr>
          <w:sz w:val="20"/>
        </w:rPr>
        <w:t xml:space="preserve"> </w:t>
      </w:r>
      <w:r w:rsidRPr="00565972">
        <w:rPr>
          <w:sz w:val="20"/>
        </w:rPr>
        <w:t>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roofErr w:type="gramEnd"/>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w:t>
      </w:r>
      <w:proofErr w:type="gramStart"/>
      <w:r w:rsidRPr="00565972">
        <w:rPr>
          <w:sz w:val="20"/>
        </w:rPr>
        <w:t>случае</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w:t>
      </w:r>
      <w:r w:rsidRPr="00565972">
        <w:rPr>
          <w:sz w:val="20"/>
        </w:rPr>
        <w:lastRenderedPageBreak/>
        <w:t xml:space="preserve">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 xml:space="preserve">14. </w:t>
      </w:r>
      <w:proofErr w:type="gramStart"/>
      <w:r w:rsidRPr="00565972">
        <w:rPr>
          <w:sz w:val="20"/>
        </w:rPr>
        <w:t>В случае,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w:t>
      </w:r>
      <w:proofErr w:type="gramEnd"/>
      <w:r w:rsidRPr="00565972">
        <w:rPr>
          <w:sz w:val="20"/>
        </w:rPr>
        <w:t xml:space="preserve">)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w:t>
      </w:r>
      <w:proofErr w:type="gramStart"/>
      <w:r w:rsidRPr="00565972">
        <w:rPr>
          <w:sz w:val="20"/>
        </w:rPr>
        <w:t>случае</w:t>
      </w:r>
      <w:proofErr w:type="gramEnd"/>
      <w:r w:rsidRPr="00565972">
        <w:rPr>
          <w:sz w:val="20"/>
        </w:rPr>
        <w:t xml:space="preserve">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16. </w:t>
      </w:r>
      <w:proofErr w:type="gramStart"/>
      <w:r w:rsidRPr="00565972">
        <w:rPr>
          <w:sz w:val="20"/>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Pr="00565972">
        <w:rPr>
          <w:sz w:val="20"/>
        </w:rPr>
        <w:t xml:space="preserve">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Pr="00565972">
        <w:rPr>
          <w:sz w:val="20"/>
        </w:rPr>
        <w:t>случае</w:t>
      </w:r>
      <w:proofErr w:type="gramEnd"/>
      <w:r w:rsidRPr="00565972">
        <w:rPr>
          <w:sz w:val="20"/>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w:t>
      </w:r>
      <w:r w:rsidRPr="00565972">
        <w:rPr>
          <w:sz w:val="20"/>
        </w:rPr>
        <w:lastRenderedPageBreak/>
        <w:t xml:space="preserve">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3. В </w:t>
      </w:r>
      <w:proofErr w:type="gramStart"/>
      <w:r w:rsidRPr="00565972">
        <w:rPr>
          <w:sz w:val="20"/>
        </w:rPr>
        <w:t>случае</w:t>
      </w:r>
      <w:proofErr w:type="gramEnd"/>
      <w:r w:rsidRPr="00565972">
        <w:rPr>
          <w:sz w:val="20"/>
        </w:rPr>
        <w:t xml:space="preserve">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w:t>
      </w:r>
      <w:proofErr w:type="gramStart"/>
      <w:r w:rsidRPr="00565972">
        <w:rPr>
          <w:sz w:val="20"/>
        </w:rPr>
        <w:t>этом</w:t>
      </w:r>
      <w:proofErr w:type="gramEnd"/>
      <w:r w:rsidRPr="00565972">
        <w:rPr>
          <w:sz w:val="20"/>
        </w:rPr>
        <w:t xml:space="preserve">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 xml:space="preserve">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w:t>
      </w:r>
      <w:r w:rsidRPr="00565972">
        <w:rPr>
          <w:sz w:val="20"/>
        </w:rPr>
        <w:lastRenderedPageBreak/>
        <w:t>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w:t>
      </w:r>
      <w:proofErr w:type="gramStart"/>
      <w:r w:rsidRPr="00565972">
        <w:rPr>
          <w:sz w:val="20"/>
        </w:rPr>
        <w:t>случае</w:t>
      </w:r>
      <w:proofErr w:type="gramEnd"/>
      <w:r w:rsidRPr="00565972">
        <w:rPr>
          <w:sz w:val="20"/>
        </w:rPr>
        <w:t xml:space="preserve">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w:t>
      </w:r>
      <w:proofErr w:type="gramStart"/>
      <w:r w:rsidRPr="00565972">
        <w:rPr>
          <w:kern w:val="0"/>
          <w:sz w:val="20"/>
        </w:rPr>
        <w:t>случае</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w:t>
      </w:r>
      <w:proofErr w:type="gramStart"/>
      <w:r w:rsidRPr="00565972">
        <w:rPr>
          <w:kern w:val="0"/>
          <w:sz w:val="20"/>
        </w:rPr>
        <w:t>случае</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lastRenderedPageBreak/>
        <w:t>4.</w:t>
      </w:r>
      <w:r w:rsidRPr="00565972">
        <w:rPr>
          <w:kern w:val="0"/>
          <w:sz w:val="20"/>
        </w:rPr>
        <w:t xml:space="preserve"> В </w:t>
      </w:r>
      <w:proofErr w:type="gramStart"/>
      <w:r w:rsidRPr="00565972">
        <w:rPr>
          <w:kern w:val="0"/>
          <w:sz w:val="20"/>
        </w:rPr>
        <w:t>случае</w:t>
      </w:r>
      <w:proofErr w:type="gramEnd"/>
      <w:r w:rsidRPr="00565972">
        <w:rPr>
          <w:kern w:val="0"/>
          <w:sz w:val="20"/>
        </w:rPr>
        <w:t xml:space="preserve">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 xml:space="preserve">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w:t>
      </w:r>
      <w:proofErr w:type="gramStart"/>
      <w:r w:rsidRPr="00565972">
        <w:rPr>
          <w:kern w:val="0"/>
          <w:sz w:val="20"/>
        </w:rPr>
        <w:t>несостоявшимся</w:t>
      </w:r>
      <w:proofErr w:type="gramEnd"/>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proofErr w:type="gramStart"/>
      <w:r w:rsidRPr="00565972">
        <w:rPr>
          <w:kern w:val="0"/>
          <w:sz w:val="20"/>
        </w:rPr>
        <w:t>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 xml:space="preserve">В </w:t>
      </w:r>
      <w:proofErr w:type="gramStart"/>
      <w:r w:rsidRPr="00565972">
        <w:rPr>
          <w:kern w:val="0"/>
          <w:sz w:val="20"/>
        </w:rPr>
        <w:t>случае</w:t>
      </w:r>
      <w:proofErr w:type="gramEnd"/>
      <w:r w:rsidRPr="00565972">
        <w:rPr>
          <w:kern w:val="0"/>
          <w:sz w:val="20"/>
        </w:rPr>
        <w:t>,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 xml:space="preserve">4. </w:t>
      </w:r>
      <w:proofErr w:type="gramStart"/>
      <w:r w:rsidRPr="00565972">
        <w:rPr>
          <w:kern w:val="0"/>
          <w:sz w:val="20"/>
        </w:rPr>
        <w:t xml:space="preserve">В случае,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w:t>
        </w:r>
        <w:proofErr w:type="gramEnd"/>
        <w:r w:rsidRPr="00565972">
          <w:rPr>
            <w:color w:val="0000FF"/>
            <w:kern w:val="0"/>
            <w:sz w:val="20"/>
          </w:rPr>
          <w:t xml:space="preserve">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proofErr w:type="gramStart"/>
      <w:r w:rsidRPr="00565972">
        <w:rPr>
          <w:kern w:val="0"/>
          <w:sz w:val="20"/>
        </w:rPr>
        <w:t>В случае,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w:t>
      </w:r>
      <w:proofErr w:type="gramEnd"/>
      <w:r w:rsidRPr="00565972">
        <w:rPr>
          <w:kern w:val="0"/>
          <w:sz w:val="20"/>
        </w:rPr>
        <w:t xml:space="preserve">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lastRenderedPageBreak/>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w:t>
      </w:r>
      <w:proofErr w:type="gramStart"/>
      <w:r w:rsidRPr="00565972">
        <w:rPr>
          <w:bCs/>
          <w:kern w:val="0"/>
          <w:sz w:val="20"/>
        </w:rPr>
        <w:t>случае</w:t>
      </w:r>
      <w:proofErr w:type="gramEnd"/>
      <w:r w:rsidRPr="00565972">
        <w:rPr>
          <w:bCs/>
          <w:kern w:val="0"/>
          <w:sz w:val="20"/>
        </w:rPr>
        <w:t xml:space="preserve">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xml:space="preserve">. В </w:t>
      </w:r>
      <w:proofErr w:type="gramStart"/>
      <w:r w:rsidRPr="00565972">
        <w:rPr>
          <w:bCs/>
          <w:kern w:val="0"/>
          <w:sz w:val="20"/>
        </w:rPr>
        <w:t>этом</w:t>
      </w:r>
      <w:proofErr w:type="gramEnd"/>
      <w:r w:rsidRPr="00565972">
        <w:rPr>
          <w:bCs/>
          <w:kern w:val="0"/>
          <w:sz w:val="20"/>
        </w:rPr>
        <w:t xml:space="preserve">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w:t>
      </w:r>
      <w:proofErr w:type="gramStart"/>
      <w:r w:rsidRPr="00565972">
        <w:rPr>
          <w:bCs/>
          <w:kern w:val="0"/>
          <w:sz w:val="20"/>
        </w:rPr>
        <w:t>этом</w:t>
      </w:r>
      <w:proofErr w:type="gramEnd"/>
      <w:r w:rsidRPr="00565972">
        <w:rPr>
          <w:bCs/>
          <w:kern w:val="0"/>
          <w:sz w:val="20"/>
        </w:rPr>
        <w:t xml:space="preserve">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w:t>
      </w:r>
      <w:proofErr w:type="gramStart"/>
      <w:r w:rsidRPr="00565972">
        <w:rPr>
          <w:bCs/>
          <w:kern w:val="0"/>
          <w:sz w:val="20"/>
        </w:rPr>
        <w:t>случае</w:t>
      </w:r>
      <w:proofErr w:type="gramEnd"/>
      <w:r w:rsidRPr="00565972">
        <w:rPr>
          <w:bCs/>
          <w:kern w:val="0"/>
          <w:sz w:val="20"/>
        </w:rPr>
        <w:t xml:space="preserve">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w:t>
      </w:r>
      <w:r w:rsidRPr="00565972">
        <w:rPr>
          <w:bCs/>
          <w:kern w:val="0"/>
          <w:sz w:val="20"/>
        </w:rPr>
        <w:lastRenderedPageBreak/>
        <w:t xml:space="preserve">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В </w:t>
      </w:r>
      <w:proofErr w:type="gramStart"/>
      <w:r w:rsidRPr="00565972">
        <w:rPr>
          <w:bCs/>
          <w:kern w:val="0"/>
          <w:sz w:val="20"/>
        </w:rPr>
        <w:t>случае</w:t>
      </w:r>
      <w:proofErr w:type="gramEnd"/>
      <w:r w:rsidRPr="00565972">
        <w:rPr>
          <w:bCs/>
          <w:kern w:val="0"/>
          <w:sz w:val="20"/>
        </w:rPr>
        <w:t xml:space="preserve">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
    <w:p w:rsidR="00A175D8" w:rsidRDefault="00A175D8"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565972">
      <w:pPr>
        <w:autoSpaceDE w:val="0"/>
        <w:autoSpaceDN w:val="0"/>
        <w:adjustRightInd w:val="0"/>
        <w:ind w:firstLine="284"/>
        <w:jc w:val="center"/>
        <w:outlineLvl w:val="0"/>
        <w:rPr>
          <w:b/>
          <w:bCs/>
          <w:kern w:val="0"/>
          <w:sz w:val="20"/>
        </w:rPr>
      </w:pPr>
      <w:r w:rsidRPr="00565972">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A175D8" w:rsidRDefault="00A175D8"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4B3283" w:rsidRDefault="004B3283" w:rsidP="004F5E00">
      <w:pPr>
        <w:jc w:val="center"/>
        <w:rPr>
          <w:b/>
          <w:bCs/>
          <w:sz w:val="22"/>
          <w:szCs w:val="22"/>
        </w:rPr>
      </w:pPr>
    </w:p>
    <w:p w:rsidR="00FD5F12" w:rsidRDefault="00FD5F12" w:rsidP="004F5E00">
      <w:pPr>
        <w:jc w:val="center"/>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B3283" w:rsidRDefault="004B3283"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7"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Pr="00FA5B5C">
              <w:rPr>
                <w:sz w:val="20"/>
              </w:rPr>
              <w:t>Гагарина Анастасия Андреевна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51DA9"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51DA9"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E67CC8" w:rsidP="00974CB1">
            <w:pPr>
              <w:jc w:val="both"/>
              <w:rPr>
                <w:bCs/>
                <w:sz w:val="20"/>
              </w:rPr>
            </w:pPr>
            <w:r>
              <w:rPr>
                <w:sz w:val="20"/>
              </w:rPr>
              <w:t xml:space="preserve">Поставка </w:t>
            </w:r>
            <w:r w:rsidR="001E4086">
              <w:rPr>
                <w:sz w:val="20"/>
              </w:rPr>
              <w:t xml:space="preserve">мебели для нужд МАУ «МФЦ МО «Красногорский район» для субъектов малого предпринимательства, социально  ориентированных некоммерческих организаций </w:t>
            </w:r>
            <w:r w:rsidR="00764F1A">
              <w:rPr>
                <w:bCs/>
                <w:sz w:val="20"/>
              </w:rPr>
              <w:t>в соот</w:t>
            </w:r>
            <w:r w:rsidR="00974CB1">
              <w:rPr>
                <w:bCs/>
                <w:sz w:val="20"/>
              </w:rPr>
              <w:t>ветствии с Техническим заданием</w:t>
            </w:r>
            <w:r>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1E4086">
            <w:pPr>
              <w:jc w:val="both"/>
              <w:rPr>
                <w:color w:val="000000"/>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 xml:space="preserve">начальной (максимальной) цены </w:t>
            </w:r>
            <w:r w:rsidR="004B3283">
              <w:rPr>
                <w:b/>
                <w:sz w:val="20"/>
              </w:rPr>
              <w:t>контракта</w:t>
            </w:r>
            <w:r w:rsidRPr="00FA5B5C">
              <w:rPr>
                <w:b/>
                <w:sz w:val="20"/>
              </w:rPr>
              <w:t>.</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001E4086">
              <w:rPr>
                <w:color w:val="000000"/>
                <w:sz w:val="20"/>
              </w:rPr>
              <w:t>2772,62</w:t>
            </w:r>
            <w:r w:rsidRPr="00FA5B5C">
              <w:rPr>
                <w:color w:val="000000"/>
                <w:sz w:val="20"/>
              </w:rPr>
              <w:t xml:space="preserve"> (</w:t>
            </w:r>
            <w:r w:rsidR="001E4086">
              <w:rPr>
                <w:color w:val="000000"/>
                <w:sz w:val="20"/>
              </w:rPr>
              <w:t>Две тысячи семьсот семьдесят два</w:t>
            </w:r>
            <w:r>
              <w:rPr>
                <w:sz w:val="20"/>
              </w:rPr>
              <w:t>) рубл</w:t>
            </w:r>
            <w:r w:rsidR="001E4086">
              <w:rPr>
                <w:sz w:val="20"/>
              </w:rPr>
              <w:t>я</w:t>
            </w:r>
            <w:r w:rsidR="00E67CC8">
              <w:rPr>
                <w:sz w:val="20"/>
              </w:rPr>
              <w:t xml:space="preserve"> 6</w:t>
            </w:r>
            <w:r w:rsidR="001E4086">
              <w:rPr>
                <w:sz w:val="20"/>
              </w:rPr>
              <w:t>2 копейки</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74CB1">
            <w:pPr>
              <w:snapToGrid w:val="0"/>
              <w:rPr>
                <w:b/>
                <w:color w:val="000000"/>
                <w:sz w:val="20"/>
              </w:rPr>
            </w:pPr>
            <w:r w:rsidRPr="00EC1674">
              <w:rPr>
                <w:b/>
                <w:sz w:val="20"/>
              </w:rPr>
              <w:t>«</w:t>
            </w:r>
            <w:r w:rsidR="00E67CC8" w:rsidRPr="00EC1674">
              <w:rPr>
                <w:b/>
                <w:sz w:val="20"/>
              </w:rPr>
              <w:t>1</w:t>
            </w:r>
            <w:r w:rsidR="00974CB1">
              <w:rPr>
                <w:b/>
                <w:sz w:val="20"/>
              </w:rPr>
              <w:t>7</w:t>
            </w:r>
            <w:r w:rsidRPr="00EC1674">
              <w:rPr>
                <w:b/>
                <w:sz w:val="20"/>
              </w:rPr>
              <w:t>»</w:t>
            </w:r>
            <w:r w:rsidR="00E67CC8" w:rsidRPr="00EC1674">
              <w:rPr>
                <w:b/>
                <w:sz w:val="20"/>
              </w:rPr>
              <w:t xml:space="preserve"> </w:t>
            </w:r>
            <w:r w:rsidR="001E4086" w:rsidRPr="00EC1674">
              <w:rPr>
                <w:b/>
                <w:sz w:val="20"/>
              </w:rPr>
              <w:t>марта 2015</w:t>
            </w:r>
            <w:r w:rsidRPr="00EC1674">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E667F6">
              <w:rPr>
                <w:b/>
                <w:color w:val="000000"/>
                <w:sz w:val="20"/>
              </w:rPr>
              <w:t>«</w:t>
            </w:r>
            <w:r w:rsidR="00C32403">
              <w:rPr>
                <w:b/>
                <w:color w:val="000000"/>
                <w:sz w:val="20"/>
              </w:rPr>
              <w:t>25</w:t>
            </w:r>
            <w:r w:rsidR="004F5E00" w:rsidRPr="00E667F6">
              <w:rPr>
                <w:b/>
                <w:color w:val="000000"/>
                <w:sz w:val="20"/>
              </w:rPr>
              <w:t>»</w:t>
            </w:r>
            <w:r w:rsidR="00E67CC8">
              <w:rPr>
                <w:b/>
                <w:color w:val="000000"/>
                <w:sz w:val="20"/>
              </w:rPr>
              <w:t xml:space="preserve"> </w:t>
            </w:r>
            <w:r w:rsidR="001E4086">
              <w:rPr>
                <w:b/>
                <w:color w:val="000000"/>
                <w:sz w:val="20"/>
              </w:rPr>
              <w:t>марта</w:t>
            </w:r>
            <w:r w:rsidR="004F5E00" w:rsidRPr="00E667F6">
              <w:rPr>
                <w:b/>
                <w:color w:val="000000"/>
                <w:sz w:val="20"/>
              </w:rPr>
              <w:t xml:space="preserve"> 201</w:t>
            </w:r>
            <w:r w:rsidR="000247FC">
              <w:rPr>
                <w:b/>
                <w:color w:val="000000"/>
                <w:sz w:val="20"/>
              </w:rPr>
              <w:t>5</w:t>
            </w:r>
            <w:r w:rsidR="004F5E00" w:rsidRPr="00E667F6">
              <w:rPr>
                <w:b/>
                <w:color w:val="000000"/>
                <w:sz w:val="20"/>
              </w:rPr>
              <w:t xml:space="preserve"> г.</w:t>
            </w:r>
            <w:r w:rsidR="004F5E00" w:rsidRPr="00E667F6">
              <w:rPr>
                <w:color w:val="000000"/>
                <w:sz w:val="20"/>
              </w:rPr>
              <w:t xml:space="preserve"> </w:t>
            </w:r>
            <w:r w:rsidR="004F5E00" w:rsidRPr="00E667F6">
              <w:rPr>
                <w:b/>
                <w:color w:val="000000"/>
                <w:sz w:val="20"/>
              </w:rPr>
              <w:t>в 09.00 час</w:t>
            </w:r>
            <w:proofErr w:type="gramStart"/>
            <w:r w:rsidR="00E67CC8">
              <w:rPr>
                <w:color w:val="000000"/>
                <w:sz w:val="20"/>
              </w:rPr>
              <w:t>.</w:t>
            </w:r>
            <w:proofErr w:type="gramEnd"/>
            <w:r w:rsidR="00E67CC8">
              <w:rPr>
                <w:color w:val="000000"/>
                <w:sz w:val="20"/>
              </w:rPr>
              <w:t xml:space="preserve">  (</w:t>
            </w:r>
            <w:proofErr w:type="gramStart"/>
            <w:r w:rsidR="00E67CC8">
              <w:rPr>
                <w:color w:val="000000"/>
                <w:sz w:val="20"/>
              </w:rPr>
              <w:t>в</w:t>
            </w:r>
            <w:proofErr w:type="gramEnd"/>
            <w:r w:rsidR="00E67CC8">
              <w:rPr>
                <w:color w:val="000000"/>
                <w:sz w:val="20"/>
              </w:rPr>
              <w:t>ремя местное</w:t>
            </w:r>
            <w:r w:rsidR="004F5E00" w:rsidRPr="00E667F6">
              <w:rPr>
                <w:color w:val="000000"/>
                <w:sz w:val="20"/>
              </w:rPr>
              <w:t>)</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lastRenderedPageBreak/>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E667F6">
              <w:rPr>
                <w:b/>
                <w:color w:val="000000" w:themeColor="text1"/>
                <w:sz w:val="20"/>
              </w:rPr>
              <w:t>«</w:t>
            </w:r>
            <w:r w:rsidR="00C32403">
              <w:rPr>
                <w:b/>
                <w:color w:val="000000" w:themeColor="text1"/>
                <w:sz w:val="20"/>
              </w:rPr>
              <w:t>26</w:t>
            </w:r>
            <w:r w:rsidRPr="00E667F6">
              <w:rPr>
                <w:b/>
                <w:color w:val="000000" w:themeColor="text1"/>
                <w:sz w:val="20"/>
              </w:rPr>
              <w:t>»</w:t>
            </w:r>
            <w:r w:rsidR="00E67CC8">
              <w:rPr>
                <w:b/>
                <w:color w:val="000000" w:themeColor="text1"/>
                <w:sz w:val="20"/>
              </w:rPr>
              <w:t xml:space="preserve"> </w:t>
            </w:r>
            <w:r w:rsidR="001E4086">
              <w:rPr>
                <w:b/>
                <w:color w:val="000000" w:themeColor="text1"/>
                <w:sz w:val="20"/>
              </w:rPr>
              <w:t>марта</w:t>
            </w:r>
            <w:r w:rsidR="00E667F6">
              <w:rPr>
                <w:b/>
                <w:color w:val="000000" w:themeColor="text1"/>
                <w:sz w:val="20"/>
              </w:rPr>
              <w:t xml:space="preserve"> </w:t>
            </w:r>
            <w:r w:rsidRPr="00E667F6">
              <w:rPr>
                <w:b/>
                <w:color w:val="000000" w:themeColor="text1"/>
                <w:sz w:val="20"/>
              </w:rPr>
              <w:t xml:space="preserve"> 201</w:t>
            </w:r>
            <w:r w:rsidR="000247FC">
              <w:rPr>
                <w:b/>
                <w:color w:val="000000" w:themeColor="text1"/>
                <w:sz w:val="20"/>
              </w:rPr>
              <w:t>5</w:t>
            </w:r>
            <w:r w:rsidRPr="00E667F6">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Pr>
                <w:b/>
                <w:color w:val="000000" w:themeColor="text1"/>
                <w:sz w:val="20"/>
              </w:rPr>
              <w:t>«</w:t>
            </w:r>
            <w:r w:rsidR="001B7DFF">
              <w:rPr>
                <w:b/>
                <w:color w:val="000000" w:themeColor="text1"/>
                <w:sz w:val="20"/>
              </w:rPr>
              <w:t>30</w:t>
            </w:r>
            <w:r w:rsidR="008E059E">
              <w:rPr>
                <w:b/>
                <w:color w:val="000000" w:themeColor="text1"/>
                <w:sz w:val="20"/>
              </w:rPr>
              <w:t>»</w:t>
            </w:r>
            <w:r w:rsidR="001E4086">
              <w:rPr>
                <w:b/>
                <w:color w:val="000000" w:themeColor="text1"/>
                <w:sz w:val="20"/>
              </w:rPr>
              <w:t xml:space="preserve"> </w:t>
            </w:r>
            <w:r w:rsidR="001B7DFF">
              <w:rPr>
                <w:b/>
                <w:color w:val="000000" w:themeColor="text1"/>
                <w:sz w:val="20"/>
              </w:rPr>
              <w:t>марта</w:t>
            </w:r>
            <w:r w:rsidR="001E4086">
              <w:rPr>
                <w:b/>
                <w:color w:val="000000" w:themeColor="text1"/>
                <w:sz w:val="20"/>
              </w:rPr>
              <w:t xml:space="preserve"> </w:t>
            </w:r>
            <w:r w:rsidR="004F5E00" w:rsidRPr="00E667F6">
              <w:rPr>
                <w:b/>
                <w:color w:val="000000" w:themeColor="text1"/>
                <w:sz w:val="20"/>
              </w:rPr>
              <w:t>201</w:t>
            </w:r>
            <w:r w:rsidR="000247FC">
              <w:rPr>
                <w:b/>
                <w:color w:val="000000" w:themeColor="text1"/>
                <w:sz w:val="20"/>
              </w:rPr>
              <w:t>5</w:t>
            </w:r>
            <w:r w:rsidR="004F5E00" w:rsidRPr="00E667F6">
              <w:rPr>
                <w:b/>
                <w:color w:val="000000" w:themeColor="text1"/>
                <w:sz w:val="20"/>
              </w:rPr>
              <w:t xml:space="preserve"> г.</w:t>
            </w:r>
            <w:r w:rsidR="004F5E00" w:rsidRPr="00E667F6">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0148C" w:rsidRDefault="00E67CC8" w:rsidP="00E67CC8">
            <w:pPr>
              <w:snapToGrid w:val="0"/>
              <w:jc w:val="both"/>
              <w:rPr>
                <w:color w:val="000000" w:themeColor="text1"/>
                <w:sz w:val="20"/>
              </w:rPr>
            </w:pPr>
            <w:r>
              <w:rPr>
                <w:sz w:val="20"/>
              </w:rPr>
              <w:t>Бюджет муниципального образования «Красногорский район»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1E4086" w:rsidP="00462F70">
            <w:pPr>
              <w:shd w:val="clear" w:color="auto" w:fill="FFFFFF"/>
              <w:autoSpaceDE w:val="0"/>
              <w:ind w:right="175"/>
              <w:jc w:val="both"/>
              <w:rPr>
                <w:b/>
                <w:color w:val="000000" w:themeColor="text1"/>
                <w:sz w:val="20"/>
              </w:rPr>
            </w:pPr>
            <w:r>
              <w:rPr>
                <w:b/>
                <w:color w:val="000000" w:themeColor="text1"/>
                <w:sz w:val="20"/>
              </w:rPr>
              <w:t>277 262,00</w:t>
            </w:r>
            <w:r w:rsidR="004F5E00" w:rsidRPr="005A3D49">
              <w:rPr>
                <w:b/>
                <w:color w:val="000000" w:themeColor="text1"/>
                <w:sz w:val="20"/>
              </w:rPr>
              <w:t xml:space="preserve"> (</w:t>
            </w:r>
            <w:r>
              <w:rPr>
                <w:b/>
                <w:color w:val="000000" w:themeColor="text1"/>
                <w:sz w:val="20"/>
              </w:rPr>
              <w:t>Двести семьдесят семь тысяч двести шестьдесят два) рубля</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autoSpaceDE w:val="0"/>
              <w:autoSpaceDN w:val="0"/>
              <w:adjustRightInd w:val="0"/>
              <w:rPr>
                <w:sz w:val="20"/>
              </w:rPr>
            </w:pPr>
            <w:r w:rsidRPr="00FA5B5C">
              <w:rPr>
                <w:kern w:val="0"/>
                <w:sz w:val="20"/>
              </w:rPr>
              <w:t xml:space="preserve">Объем </w:t>
            </w:r>
            <w:r w:rsidR="00E67CC8">
              <w:rPr>
                <w:kern w:val="0"/>
                <w:sz w:val="20"/>
              </w:rPr>
              <w:t>поставляемого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E67CC8">
            <w:pPr>
              <w:jc w:val="both"/>
              <w:rPr>
                <w:kern w:val="0"/>
                <w:sz w:val="20"/>
              </w:rPr>
            </w:pPr>
            <w:r w:rsidRPr="00FA5B5C">
              <w:rPr>
                <w:kern w:val="0"/>
                <w:sz w:val="20"/>
              </w:rPr>
              <w:t>Указаны в разделе 30 Документации об электронном аукционе «</w:t>
            </w:r>
            <w:r w:rsidR="00E67CC8">
              <w:rPr>
                <w:kern w:val="0"/>
                <w:sz w:val="20"/>
              </w:rPr>
              <w:t>Спецификация товара</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jc w:val="both"/>
              <w:outlineLvl w:val="1"/>
              <w:rPr>
                <w:bCs/>
                <w:sz w:val="20"/>
              </w:rPr>
            </w:pPr>
            <w:r w:rsidRPr="00FA5B5C">
              <w:rPr>
                <w:bCs/>
                <w:sz w:val="20"/>
              </w:rPr>
              <w:t xml:space="preserve">Применяемый  метод определения начальной максимальной цены </w:t>
            </w:r>
            <w:r w:rsidR="004B3283">
              <w:rPr>
                <w:bCs/>
                <w:sz w:val="20"/>
              </w:rPr>
              <w:t>контракта</w:t>
            </w:r>
            <w:r w:rsidRPr="00FA5B5C">
              <w:rPr>
                <w:bCs/>
                <w:sz w:val="20"/>
              </w:rPr>
              <w:t xml:space="preserve"> – </w:t>
            </w:r>
            <w:r w:rsidR="00E67CC8">
              <w:rPr>
                <w:bCs/>
                <w:sz w:val="20"/>
              </w:rPr>
              <w:t>метод сопоставимых рыночных цен (анализ рынка)</w:t>
            </w:r>
            <w:r w:rsidRPr="00FA5B5C">
              <w:rPr>
                <w:bCs/>
                <w:sz w:val="20"/>
              </w:rPr>
              <w:t xml:space="preserve">.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974CB1" w:rsidRDefault="001E4086" w:rsidP="00E667F6">
            <w:pPr>
              <w:snapToGrid w:val="0"/>
              <w:rPr>
                <w:rFonts w:eastAsia="SimSun"/>
                <w:color w:val="000000" w:themeColor="text1"/>
                <w:sz w:val="20"/>
              </w:rPr>
            </w:pPr>
            <w:r w:rsidRPr="00974CB1">
              <w:rPr>
                <w:rFonts w:eastAsia="SimSun"/>
                <w:color w:val="000000" w:themeColor="text1"/>
                <w:sz w:val="20"/>
              </w:rPr>
              <w:t>36.12.12.159</w:t>
            </w:r>
            <w:r w:rsidR="00E67CC8" w:rsidRPr="00974CB1">
              <w:rPr>
                <w:rFonts w:eastAsia="SimSun"/>
                <w:color w:val="000000" w:themeColor="text1"/>
                <w:sz w:val="20"/>
              </w:rPr>
              <w:t xml:space="preserve"> – </w:t>
            </w:r>
            <w:r w:rsidRPr="00974CB1">
              <w:rPr>
                <w:rFonts w:eastAsia="SimSun"/>
                <w:color w:val="000000" w:themeColor="text1"/>
                <w:sz w:val="20"/>
              </w:rPr>
              <w:t>стойка-</w:t>
            </w:r>
            <w:proofErr w:type="spellStart"/>
            <w:r w:rsidRPr="00974CB1">
              <w:rPr>
                <w:rFonts w:eastAsia="SimSun"/>
                <w:color w:val="000000" w:themeColor="text1"/>
                <w:sz w:val="20"/>
              </w:rPr>
              <w:t>ресепшн</w:t>
            </w:r>
            <w:proofErr w:type="spellEnd"/>
          </w:p>
          <w:p w:rsidR="00E67CC8" w:rsidRPr="00974CB1" w:rsidRDefault="001E4086" w:rsidP="00E667F6">
            <w:pPr>
              <w:snapToGrid w:val="0"/>
              <w:rPr>
                <w:rFonts w:eastAsia="SimSun"/>
                <w:color w:val="000000" w:themeColor="text1"/>
                <w:sz w:val="20"/>
              </w:rPr>
            </w:pPr>
            <w:r w:rsidRPr="00974CB1">
              <w:rPr>
                <w:rFonts w:eastAsia="SimSun"/>
                <w:color w:val="000000" w:themeColor="text1"/>
                <w:sz w:val="20"/>
              </w:rPr>
              <w:t>36.11.11.311 – стул для посетителей</w:t>
            </w:r>
          </w:p>
          <w:p w:rsidR="001E4086" w:rsidRPr="00974CB1" w:rsidRDefault="001E4086" w:rsidP="00E667F6">
            <w:pPr>
              <w:snapToGrid w:val="0"/>
              <w:rPr>
                <w:rFonts w:eastAsia="SimSun"/>
                <w:color w:val="000000" w:themeColor="text1"/>
                <w:sz w:val="20"/>
              </w:rPr>
            </w:pPr>
            <w:r w:rsidRPr="00974CB1">
              <w:rPr>
                <w:rFonts w:eastAsia="SimSun"/>
                <w:color w:val="000000" w:themeColor="text1"/>
                <w:sz w:val="20"/>
              </w:rPr>
              <w:t>36.12.12.159 – стойка информации</w:t>
            </w:r>
          </w:p>
          <w:p w:rsidR="001E4086" w:rsidRPr="00974CB1" w:rsidRDefault="001E4086" w:rsidP="00E667F6">
            <w:pPr>
              <w:snapToGrid w:val="0"/>
              <w:rPr>
                <w:rFonts w:eastAsia="SimSun"/>
                <w:color w:val="000000" w:themeColor="text1"/>
                <w:sz w:val="20"/>
              </w:rPr>
            </w:pPr>
            <w:r w:rsidRPr="00974CB1">
              <w:rPr>
                <w:rFonts w:eastAsia="SimSun"/>
                <w:color w:val="000000" w:themeColor="text1"/>
                <w:sz w:val="20"/>
              </w:rPr>
              <w:t>36.12.12.119 – стол оператора</w:t>
            </w:r>
          </w:p>
          <w:p w:rsidR="001E4086" w:rsidRPr="00974CB1" w:rsidRDefault="001E4086" w:rsidP="00E667F6">
            <w:pPr>
              <w:snapToGrid w:val="0"/>
              <w:rPr>
                <w:rFonts w:eastAsia="SimSun"/>
                <w:color w:val="000000" w:themeColor="text1"/>
                <w:sz w:val="20"/>
              </w:rPr>
            </w:pPr>
            <w:r w:rsidRPr="00974CB1">
              <w:rPr>
                <w:rFonts w:eastAsia="SimSun"/>
                <w:color w:val="000000" w:themeColor="text1"/>
                <w:sz w:val="20"/>
              </w:rPr>
              <w:t>36.12.12.150 – тумба многофункциональная</w:t>
            </w:r>
          </w:p>
          <w:p w:rsidR="001E4086" w:rsidRPr="00974CB1" w:rsidRDefault="001E4086" w:rsidP="00E667F6">
            <w:pPr>
              <w:snapToGrid w:val="0"/>
              <w:rPr>
                <w:rFonts w:eastAsia="SimSun"/>
                <w:color w:val="000000" w:themeColor="text1"/>
                <w:sz w:val="20"/>
              </w:rPr>
            </w:pPr>
            <w:r w:rsidRPr="00974CB1">
              <w:rPr>
                <w:rFonts w:eastAsia="SimSun"/>
                <w:color w:val="000000" w:themeColor="text1"/>
                <w:sz w:val="20"/>
              </w:rPr>
              <w:t>36.12.12.119 – стол для доступа к государственным услугам</w:t>
            </w:r>
          </w:p>
          <w:p w:rsidR="001E4086" w:rsidRPr="00974CB1" w:rsidRDefault="001E4086" w:rsidP="00E667F6">
            <w:pPr>
              <w:snapToGrid w:val="0"/>
              <w:rPr>
                <w:rFonts w:eastAsia="SimSun"/>
                <w:color w:val="000000" w:themeColor="text1"/>
                <w:sz w:val="20"/>
              </w:rPr>
            </w:pPr>
            <w:r w:rsidRPr="00974CB1">
              <w:rPr>
                <w:rFonts w:eastAsia="SimSun"/>
                <w:color w:val="000000" w:themeColor="text1"/>
                <w:sz w:val="20"/>
              </w:rPr>
              <w:t>36.12.12.110 – стол угловой</w:t>
            </w:r>
          </w:p>
          <w:p w:rsidR="001E4086" w:rsidRPr="00974CB1" w:rsidRDefault="001E4086" w:rsidP="00E667F6">
            <w:pPr>
              <w:snapToGrid w:val="0"/>
              <w:rPr>
                <w:rFonts w:eastAsia="SimSun"/>
                <w:color w:val="000000" w:themeColor="text1"/>
                <w:sz w:val="20"/>
              </w:rPr>
            </w:pPr>
            <w:r w:rsidRPr="00974CB1">
              <w:rPr>
                <w:rFonts w:eastAsia="SimSun"/>
                <w:color w:val="000000" w:themeColor="text1"/>
                <w:sz w:val="20"/>
              </w:rPr>
              <w:t>36.12.12.130 – брифинг</w:t>
            </w:r>
          </w:p>
          <w:p w:rsidR="001E4086" w:rsidRPr="00974CB1" w:rsidRDefault="001E4086" w:rsidP="00E667F6">
            <w:pPr>
              <w:snapToGrid w:val="0"/>
              <w:rPr>
                <w:rFonts w:eastAsia="SimSun"/>
                <w:color w:val="000000" w:themeColor="text1"/>
                <w:sz w:val="20"/>
              </w:rPr>
            </w:pPr>
            <w:r w:rsidRPr="00974CB1">
              <w:rPr>
                <w:rFonts w:eastAsia="SimSun"/>
                <w:color w:val="000000" w:themeColor="text1"/>
                <w:sz w:val="20"/>
              </w:rPr>
              <w:t>36.12.12.150 – стеллаж приставной</w:t>
            </w:r>
          </w:p>
          <w:p w:rsidR="001E4086" w:rsidRPr="00974CB1" w:rsidRDefault="001E4086" w:rsidP="00E667F6">
            <w:pPr>
              <w:snapToGrid w:val="0"/>
              <w:rPr>
                <w:rFonts w:eastAsia="SimSun"/>
                <w:color w:val="000000" w:themeColor="text1"/>
                <w:sz w:val="20"/>
              </w:rPr>
            </w:pPr>
            <w:r w:rsidRPr="00974CB1">
              <w:rPr>
                <w:rFonts w:eastAsia="SimSun"/>
                <w:color w:val="000000" w:themeColor="text1"/>
                <w:sz w:val="20"/>
              </w:rPr>
              <w:t>36.14.11.121 – сейф</w:t>
            </w:r>
          </w:p>
          <w:p w:rsidR="001E4086" w:rsidRPr="00974CB1" w:rsidRDefault="001E4086" w:rsidP="00E667F6">
            <w:pPr>
              <w:snapToGrid w:val="0"/>
              <w:rPr>
                <w:rFonts w:eastAsia="SimSun"/>
                <w:color w:val="000000" w:themeColor="text1"/>
                <w:sz w:val="20"/>
              </w:rPr>
            </w:pPr>
            <w:r w:rsidRPr="00974CB1">
              <w:rPr>
                <w:rFonts w:eastAsia="SimSun"/>
                <w:color w:val="000000" w:themeColor="text1"/>
                <w:sz w:val="20"/>
              </w:rPr>
              <w:t>36.11.11.212 – кресло оператора</w:t>
            </w:r>
          </w:p>
          <w:p w:rsidR="001E4086" w:rsidRPr="00974CB1" w:rsidRDefault="001E4086" w:rsidP="00E667F6">
            <w:pPr>
              <w:snapToGrid w:val="0"/>
              <w:rPr>
                <w:rFonts w:eastAsia="SimSun"/>
                <w:color w:val="000000" w:themeColor="text1"/>
                <w:sz w:val="20"/>
              </w:rPr>
            </w:pPr>
            <w:r w:rsidRPr="00974CB1">
              <w:rPr>
                <w:rFonts w:eastAsia="SimSun"/>
                <w:color w:val="000000" w:themeColor="text1"/>
                <w:sz w:val="20"/>
              </w:rPr>
              <w:t>36.12.13.316 – стенд информации</w:t>
            </w:r>
          </w:p>
          <w:p w:rsidR="001E4086" w:rsidRPr="00974CB1" w:rsidRDefault="001E4086" w:rsidP="00E667F6">
            <w:pPr>
              <w:snapToGrid w:val="0"/>
              <w:rPr>
                <w:rFonts w:eastAsia="SimSun"/>
                <w:color w:val="000000" w:themeColor="text1"/>
                <w:sz w:val="20"/>
              </w:rPr>
            </w:pPr>
            <w:r w:rsidRPr="00974CB1">
              <w:rPr>
                <w:rFonts w:eastAsia="SimSun"/>
                <w:color w:val="000000" w:themeColor="text1"/>
                <w:sz w:val="20"/>
              </w:rPr>
              <w:t>36.12.12.150 – стеллаж</w:t>
            </w:r>
          </w:p>
          <w:p w:rsidR="001E4086" w:rsidRPr="00974CB1" w:rsidRDefault="001E4086" w:rsidP="00E667F6">
            <w:pPr>
              <w:snapToGrid w:val="0"/>
              <w:rPr>
                <w:rFonts w:eastAsia="SimSun"/>
                <w:color w:val="000000" w:themeColor="text1"/>
                <w:sz w:val="20"/>
                <w:highlight w:val="yellow"/>
              </w:rPr>
            </w:pPr>
            <w:r w:rsidRPr="00974CB1">
              <w:rPr>
                <w:rFonts w:eastAsia="SimSun"/>
                <w:color w:val="000000" w:themeColor="text1"/>
                <w:sz w:val="20"/>
              </w:rPr>
              <w:t>36.12.12.150 – шкаф угловой</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AA00E4" w:rsidRDefault="001E4086" w:rsidP="00585B4D">
            <w:pPr>
              <w:snapToGrid w:val="0"/>
              <w:rPr>
                <w:rFonts w:eastAsia="SimSun"/>
                <w:color w:val="000000"/>
                <w:sz w:val="20"/>
              </w:rPr>
            </w:pPr>
            <w:r>
              <w:rPr>
                <w:rFonts w:eastAsia="SimSun"/>
                <w:color w:val="000000"/>
                <w:sz w:val="20"/>
              </w:rPr>
              <w:t>526</w:t>
            </w:r>
            <w:r w:rsidR="00A02692">
              <w:rPr>
                <w:rFonts w:eastAsia="SimSun"/>
                <w:color w:val="000000"/>
                <w:sz w:val="20"/>
              </w:rPr>
              <w:t xml:space="preserve"> </w:t>
            </w:r>
            <w:r>
              <w:rPr>
                <w:rFonts w:eastAsia="SimSun"/>
                <w:color w:val="000000"/>
                <w:sz w:val="20"/>
              </w:rPr>
              <w:t>0113</w:t>
            </w:r>
            <w:r w:rsidR="00A02692">
              <w:rPr>
                <w:rFonts w:eastAsia="SimSun"/>
                <w:color w:val="000000"/>
                <w:sz w:val="20"/>
              </w:rPr>
              <w:t xml:space="preserve"> </w:t>
            </w:r>
            <w:r>
              <w:rPr>
                <w:rFonts w:eastAsia="SimSun"/>
                <w:color w:val="000000"/>
                <w:sz w:val="20"/>
              </w:rPr>
              <w:t>9905392</w:t>
            </w:r>
            <w:r w:rsidR="00A02692">
              <w:rPr>
                <w:rFonts w:eastAsia="SimSun"/>
                <w:color w:val="000000"/>
                <w:sz w:val="20"/>
              </w:rPr>
              <w:t xml:space="preserve"> </w:t>
            </w:r>
            <w:r>
              <w:rPr>
                <w:rFonts w:eastAsia="SimSun"/>
                <w:color w:val="000000"/>
                <w:sz w:val="20"/>
              </w:rPr>
              <w:t>414</w:t>
            </w:r>
            <w:r w:rsidR="00A02692">
              <w:rPr>
                <w:rFonts w:eastAsia="SimSun"/>
                <w:color w:val="000000"/>
                <w:sz w:val="20"/>
              </w:rPr>
              <w:t xml:space="preserve"> 3</w:t>
            </w:r>
            <w:r>
              <w:rPr>
                <w:rFonts w:eastAsia="SimSun"/>
                <w:color w:val="000000"/>
                <w:sz w:val="20"/>
              </w:rPr>
              <w:t>1</w:t>
            </w:r>
            <w:r w:rsidR="00A02692">
              <w:rPr>
                <w:rFonts w:eastAsia="SimSun"/>
                <w:color w:val="000000"/>
                <w:sz w:val="20"/>
              </w:rPr>
              <w:t>0</w:t>
            </w:r>
          </w:p>
          <w:p w:rsidR="00A02692" w:rsidRPr="00FA5B5C" w:rsidRDefault="00A02692" w:rsidP="00585B4D">
            <w:pPr>
              <w:snapToGrid w:val="0"/>
              <w:rPr>
                <w:rFonts w:eastAsia="SimSun"/>
                <w:color w:val="000000"/>
                <w:sz w:val="20"/>
                <w:highlight w:val="yellow"/>
              </w:rPr>
            </w:pP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1E4086" w:rsidP="009E6265">
            <w:pPr>
              <w:snapToGrid w:val="0"/>
              <w:rPr>
                <w:rFonts w:eastAsia="SimSun"/>
                <w:color w:val="000000"/>
                <w:sz w:val="20"/>
              </w:rPr>
            </w:pPr>
            <w:r>
              <w:rPr>
                <w:rFonts w:eastAsia="SimSun"/>
                <w:color w:val="000000"/>
                <w:sz w:val="20"/>
              </w:rPr>
              <w:t>П</w:t>
            </w:r>
            <w:r w:rsidR="009E6265">
              <w:rPr>
                <w:rFonts w:eastAsia="SimSun"/>
                <w:color w:val="000000"/>
                <w:sz w:val="20"/>
              </w:rPr>
              <w:t>44201501133000246001000014</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4F5E00" w:rsidRPr="008D1222" w:rsidRDefault="004F5E00" w:rsidP="00E67CC8">
            <w:pPr>
              <w:autoSpaceDE w:val="0"/>
              <w:autoSpaceDN w:val="0"/>
              <w:adjustRightInd w:val="0"/>
              <w:jc w:val="both"/>
              <w:rPr>
                <w:rFonts w:eastAsia="Calibri"/>
                <w:kern w:val="0"/>
                <w:sz w:val="20"/>
              </w:rPr>
            </w:pPr>
            <w:proofErr w:type="gramStart"/>
            <w:r w:rsidRPr="002B7D2D">
              <w:rPr>
                <w:rFonts w:eastAsia="Calibri"/>
                <w:kern w:val="0"/>
                <w:sz w:val="20"/>
              </w:rPr>
              <w:t>- конкретные показатели</w:t>
            </w:r>
            <w:r w:rsidR="002B7D2D">
              <w:rPr>
                <w:rFonts w:eastAsia="Calibri"/>
                <w:kern w:val="0"/>
                <w:sz w:val="20"/>
              </w:rPr>
              <w:t xml:space="preserve"> используемого товара</w:t>
            </w:r>
            <w:r w:rsidRPr="002B7D2D">
              <w:rPr>
                <w:rFonts w:eastAsia="Calibri"/>
                <w:kern w:val="0"/>
                <w:sz w:val="20"/>
              </w:rPr>
              <w:t xml:space="preserve">, соответствующие значениям, установленным настоящей документацией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E67CC8">
              <w:rPr>
                <w:rFonts w:eastAsia="Calibri"/>
                <w:kern w:val="0"/>
                <w:sz w:val="20"/>
              </w:rPr>
              <w:t>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D457E" w:rsidRDefault="00F3647F" w:rsidP="009D457E">
            <w:pPr>
              <w:autoSpaceDE w:val="0"/>
              <w:autoSpaceDN w:val="0"/>
              <w:adjustRightInd w:val="0"/>
              <w:jc w:val="both"/>
              <w:rPr>
                <w:rFonts w:eastAsia="Calibri"/>
                <w:color w:val="000000"/>
                <w:kern w:val="0"/>
                <w:sz w:val="20"/>
                <w:lang w:eastAsia="en-US"/>
              </w:rPr>
            </w:pPr>
            <w:r w:rsidRPr="00F3647F">
              <w:rPr>
                <w:rFonts w:eastAsia="Calibri"/>
                <w:color w:val="000000"/>
                <w:kern w:val="0"/>
                <w:sz w:val="20"/>
                <w:lang w:eastAsia="en-US"/>
              </w:rPr>
              <w:t>Участник закупки вправе предоставить информацию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p w:rsidR="00E67CC8" w:rsidRPr="00FA5B5C" w:rsidRDefault="00E67CC8" w:rsidP="00E67CC8">
            <w:pPr>
              <w:autoSpaceDE w:val="0"/>
              <w:autoSpaceDN w:val="0"/>
              <w:adjustRightInd w:val="0"/>
              <w:jc w:val="both"/>
              <w:rPr>
                <w:rFonts w:eastAsia="Calibri"/>
                <w:color w:val="000000"/>
                <w:kern w:val="0"/>
                <w:sz w:val="20"/>
                <w:lang w:eastAsia="en-US"/>
              </w:rPr>
            </w:pPr>
            <w:r>
              <w:rPr>
                <w:rFonts w:eastAsia="Calibri"/>
                <w:color w:val="000000"/>
                <w:kern w:val="0"/>
                <w:sz w:val="20"/>
                <w:lang w:eastAsia="en-US"/>
              </w:rPr>
              <w:t xml:space="preserve">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w:t>
            </w:r>
            <w:r>
              <w:rPr>
                <w:rFonts w:eastAsia="Calibri"/>
                <w:color w:val="000000"/>
                <w:kern w:val="0"/>
                <w:sz w:val="20"/>
                <w:lang w:eastAsia="en-US"/>
              </w:rPr>
              <w:lastRenderedPageBreak/>
              <w:t xml:space="preserve">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w:t>
            </w:r>
            <w:r w:rsidR="00E67CC8">
              <w:rPr>
                <w:sz w:val="20"/>
              </w:rPr>
              <w:t xml:space="preserve"> 44- ФЗ.</w:t>
            </w:r>
          </w:p>
          <w:p w:rsidR="004F5E00" w:rsidRPr="00C32403" w:rsidRDefault="004F5E00" w:rsidP="00585B4D">
            <w:pPr>
              <w:widowControl w:val="0"/>
              <w:autoSpaceDE w:val="0"/>
              <w:autoSpaceDN w:val="0"/>
              <w:adjustRightInd w:val="0"/>
              <w:ind w:firstLine="33"/>
              <w:jc w:val="both"/>
              <w:rPr>
                <w:color w:val="000000" w:themeColor="text1"/>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1B7DFF" w:rsidRDefault="00E67CC8" w:rsidP="00F54C5F">
            <w:pPr>
              <w:widowControl w:val="0"/>
              <w:autoSpaceDE w:val="0"/>
              <w:autoSpaceDN w:val="0"/>
              <w:adjustRightInd w:val="0"/>
              <w:ind w:firstLine="33"/>
              <w:jc w:val="both"/>
              <w:rPr>
                <w:sz w:val="20"/>
              </w:rPr>
            </w:pPr>
            <w:r>
              <w:rPr>
                <w:sz w:val="20"/>
              </w:rPr>
              <w:t>5</w:t>
            </w:r>
            <w:r w:rsidR="004F5E00" w:rsidRPr="00FA5B5C">
              <w:rPr>
                <w:sz w:val="20"/>
              </w:rPr>
              <w:t xml:space="preserve">. </w:t>
            </w:r>
            <w:r w:rsidR="001B7DFF">
              <w:rPr>
                <w:sz w:val="20"/>
              </w:rPr>
              <w:t>Документы, подтверждающие право участника электронного аукциона на получение преимущества в соответствии со ст. 29</w:t>
            </w:r>
            <w:r w:rsidR="001B7DFF" w:rsidRPr="00FA5B5C">
              <w:rPr>
                <w:sz w:val="20"/>
              </w:rPr>
              <w:t xml:space="preserve"> Федерального закона от 05.04.2013 г. №</w:t>
            </w:r>
            <w:r w:rsidR="001B7DFF">
              <w:rPr>
                <w:sz w:val="20"/>
              </w:rPr>
              <w:t xml:space="preserve"> </w:t>
            </w:r>
            <w:r w:rsidR="001B7DFF" w:rsidRPr="00FA5B5C">
              <w:rPr>
                <w:sz w:val="20"/>
              </w:rPr>
              <w:t>44-ФЗ</w:t>
            </w:r>
            <w:r w:rsidR="001B7DFF">
              <w:rPr>
                <w:sz w:val="20"/>
              </w:rPr>
              <w:t>.</w:t>
            </w:r>
          </w:p>
          <w:p w:rsidR="004F5E00" w:rsidRDefault="001B7DFF" w:rsidP="00F54C5F">
            <w:pPr>
              <w:widowControl w:val="0"/>
              <w:autoSpaceDE w:val="0"/>
              <w:autoSpaceDN w:val="0"/>
              <w:adjustRightInd w:val="0"/>
              <w:ind w:firstLine="33"/>
              <w:jc w:val="both"/>
              <w:rPr>
                <w:sz w:val="20"/>
              </w:rPr>
            </w:pPr>
            <w:r>
              <w:rPr>
                <w:sz w:val="20"/>
              </w:rPr>
              <w:t xml:space="preserve">6.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Pr>
                <w:sz w:val="20"/>
              </w:rPr>
              <w:t xml:space="preserve"> </w:t>
            </w:r>
            <w:r w:rsidR="004F5E00" w:rsidRPr="00FA5B5C">
              <w:rPr>
                <w:sz w:val="20"/>
              </w:rPr>
              <w:t>44-ФЗ, или копии этих документов.</w:t>
            </w:r>
          </w:p>
          <w:p w:rsidR="00974CB1" w:rsidRPr="00F54C5F" w:rsidRDefault="001B7DFF" w:rsidP="00974CB1">
            <w:pPr>
              <w:widowControl w:val="0"/>
              <w:tabs>
                <w:tab w:val="left" w:pos="318"/>
              </w:tabs>
              <w:autoSpaceDE w:val="0"/>
              <w:autoSpaceDN w:val="0"/>
              <w:adjustRightInd w:val="0"/>
              <w:ind w:firstLine="33"/>
              <w:jc w:val="both"/>
              <w:rPr>
                <w:sz w:val="20"/>
              </w:rPr>
            </w:pPr>
            <w:r>
              <w:rPr>
                <w:sz w:val="20"/>
              </w:rPr>
              <w:t>7</w:t>
            </w:r>
            <w:r w:rsidR="00974CB1">
              <w:rPr>
                <w:sz w:val="20"/>
              </w:rPr>
              <w:t xml:space="preserve">. </w:t>
            </w:r>
            <w:r w:rsidR="00974CB1" w:rsidRPr="00FA5B5C">
              <w:rPr>
                <w:kern w:val="0"/>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0" w:history="1">
              <w:r w:rsidR="00974CB1" w:rsidRPr="00FA5B5C">
                <w:rPr>
                  <w:kern w:val="0"/>
                  <w:sz w:val="20"/>
                </w:rPr>
                <w:t>частью 3 статьи 30</w:t>
              </w:r>
            </w:hyperlink>
            <w:r w:rsidR="00974CB1" w:rsidRPr="00FA5B5C">
              <w:rPr>
                <w:kern w:val="0"/>
                <w:sz w:val="20"/>
              </w:rPr>
              <w:t xml:space="preserve"> Федерального закона от 05.04.2013 г.</w:t>
            </w:r>
            <w:r>
              <w:rPr>
                <w:kern w:val="0"/>
                <w:sz w:val="20"/>
              </w:rPr>
              <w:t xml:space="preserve"> № 44-ФЗ.</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F54C5F">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закупки вправе предоставить информацию и документы, указанные в подпунктах с 1 по 5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74CB1">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 xml:space="preserve">обеспечения исполнения контракта в размере 5% начальной (максимальной) цены </w:t>
            </w:r>
            <w:r w:rsidR="004B3283">
              <w:rPr>
                <w:b/>
                <w:sz w:val="20"/>
              </w:rPr>
              <w:t>контракта</w:t>
            </w:r>
            <w:r w:rsidRPr="00FA5B5C">
              <w:rPr>
                <w:sz w:val="20"/>
              </w:rPr>
              <w:t xml:space="preserve">, что составляет </w:t>
            </w:r>
            <w:r w:rsidR="00974CB1">
              <w:rPr>
                <w:sz w:val="20"/>
              </w:rPr>
              <w:t>13 863,10</w:t>
            </w:r>
            <w:r w:rsidRPr="00FA5B5C">
              <w:rPr>
                <w:b/>
                <w:sz w:val="20"/>
              </w:rPr>
              <w:t xml:space="preserve"> </w:t>
            </w:r>
            <w:r>
              <w:rPr>
                <w:sz w:val="20"/>
              </w:rPr>
              <w:t>(</w:t>
            </w:r>
            <w:r w:rsidR="00974CB1">
              <w:rPr>
                <w:sz w:val="20"/>
              </w:rPr>
              <w:t>Тринадцать тысяч восемьсот шестьдесят три</w:t>
            </w:r>
            <w:r w:rsidRPr="00FA5B5C">
              <w:rPr>
                <w:sz w:val="20"/>
              </w:rPr>
              <w:t>) рубл</w:t>
            </w:r>
            <w:r w:rsidR="00974CB1">
              <w:rPr>
                <w:sz w:val="20"/>
              </w:rPr>
              <w:t>я 1</w:t>
            </w:r>
            <w:r w:rsidR="000758A0">
              <w:rPr>
                <w:sz w:val="20"/>
              </w:rPr>
              <w:t>0</w:t>
            </w:r>
            <w:r w:rsidRPr="00FA5B5C">
              <w:rPr>
                <w:sz w:val="20"/>
              </w:rPr>
              <w:t xml:space="preserve"> копеек.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lastRenderedPageBreak/>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lastRenderedPageBreak/>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31"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w:t>
            </w:r>
            <w:r w:rsidRPr="00D66F18">
              <w:rPr>
                <w:kern w:val="0"/>
                <w:sz w:val="20"/>
              </w:rPr>
              <w:lastRenderedPageBreak/>
              <w:t xml:space="preserve">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контракта в соответствии с Федеральным законом от 05.04.2013 г. №44-ФЗ. </w:t>
            </w:r>
            <w:r w:rsidR="00EF2190">
              <w:rPr>
                <w:kern w:val="0"/>
                <w:sz w:val="20"/>
              </w:rPr>
              <w:t xml:space="preserve">Срок предоставления обеспечения исполнения </w:t>
            </w:r>
            <w:r w:rsidR="004B3283">
              <w:rPr>
                <w:kern w:val="0"/>
                <w:sz w:val="20"/>
              </w:rPr>
              <w:t>контракта</w:t>
            </w:r>
            <w:r w:rsidR="00EF2190">
              <w:rPr>
                <w:kern w:val="0"/>
                <w:sz w:val="20"/>
              </w:rPr>
              <w:t xml:space="preserve"> в течение пяти дней </w:t>
            </w:r>
            <w:proofErr w:type="gramStart"/>
            <w:r w:rsidR="00EF2190">
              <w:rPr>
                <w:kern w:val="0"/>
                <w:sz w:val="20"/>
              </w:rPr>
              <w:t>с даты размещения</w:t>
            </w:r>
            <w:proofErr w:type="gramEnd"/>
            <w:r w:rsidR="00EF2190">
              <w:rPr>
                <w:kern w:val="0"/>
                <w:sz w:val="20"/>
              </w:rPr>
              <w:t xml:space="preserve"> заказчиком в единой информационной системе проекта </w:t>
            </w:r>
            <w:r w:rsidR="004B3283">
              <w:rPr>
                <w:kern w:val="0"/>
                <w:sz w:val="20"/>
              </w:rPr>
              <w:t>контракта</w:t>
            </w:r>
            <w:r w:rsidR="00EF2190">
              <w:rPr>
                <w:kern w:val="0"/>
                <w:sz w:val="20"/>
              </w:rPr>
              <w:t xml:space="preserve">. </w:t>
            </w:r>
            <w:r w:rsidRPr="00D66F18">
              <w:rPr>
                <w:kern w:val="0"/>
                <w:sz w:val="20"/>
              </w:rPr>
              <w:t xml:space="preserve">В </w:t>
            </w:r>
            <w:proofErr w:type="gramStart"/>
            <w:r w:rsidRPr="00D66F18">
              <w:rPr>
                <w:kern w:val="0"/>
                <w:sz w:val="20"/>
              </w:rPr>
              <w:t>случае</w:t>
            </w:r>
            <w:proofErr w:type="gramEnd"/>
            <w:r w:rsidRPr="00D66F18">
              <w:rPr>
                <w:kern w:val="0"/>
                <w:sz w:val="20"/>
              </w:rPr>
              <w:t xml:space="preserve">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p w:rsidR="00E67CC8" w:rsidRDefault="00E67CC8" w:rsidP="00585B4D">
            <w:pPr>
              <w:autoSpaceDE w:val="0"/>
              <w:autoSpaceDN w:val="0"/>
              <w:adjustRightInd w:val="0"/>
              <w:jc w:val="both"/>
              <w:rPr>
                <w:kern w:val="0"/>
                <w:sz w:val="20"/>
              </w:rPr>
            </w:pP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211D8C">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211D8C">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211D8C">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211D8C">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211D8C">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211D8C">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211D8C">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211D8C">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211D8C">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211D8C">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211D8C">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211D8C">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E67CC8" w:rsidRDefault="00E67CC8" w:rsidP="00585B4D">
            <w:pPr>
              <w:snapToGrid w:val="0"/>
              <w:jc w:val="both"/>
              <w:rPr>
                <w:kern w:val="0"/>
                <w:sz w:val="20"/>
              </w:rPr>
            </w:pPr>
          </w:p>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поставщик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качества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E67CC8" w:rsidP="00585B4D">
            <w:pPr>
              <w:snapToGrid w:val="0"/>
              <w:jc w:val="both"/>
              <w:rPr>
                <w:sz w:val="20"/>
              </w:rPr>
            </w:pPr>
            <w:r w:rsidRPr="00E67CC8">
              <w:rPr>
                <w:sz w:val="20"/>
              </w:rPr>
              <w:t xml:space="preserve">Указано в разделе 30 </w:t>
            </w:r>
            <w:r>
              <w:rPr>
                <w:sz w:val="20"/>
              </w:rPr>
              <w:t xml:space="preserve">Документации </w:t>
            </w:r>
            <w:r w:rsidRPr="00E67CC8">
              <w:rPr>
                <w:sz w:val="20"/>
              </w:rPr>
              <w:t>«</w:t>
            </w:r>
            <w:r w:rsidR="00974CB1">
              <w:rPr>
                <w:sz w:val="20"/>
              </w:rPr>
              <w:t>Техническое задание»</w:t>
            </w:r>
          </w:p>
          <w:p w:rsidR="004F5E00" w:rsidRPr="00E67CC8" w:rsidRDefault="004F5E00" w:rsidP="00585B4D">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Место </w:t>
            </w:r>
            <w:r w:rsidR="00E67CC8">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E67CC8">
            <w:pPr>
              <w:shd w:val="clear" w:color="auto" w:fill="FFFFFF"/>
              <w:snapToGrid w:val="0"/>
              <w:jc w:val="both"/>
              <w:rPr>
                <w:color w:val="000000"/>
                <w:sz w:val="20"/>
              </w:rPr>
            </w:pPr>
            <w:r w:rsidRPr="00FA5B5C">
              <w:rPr>
                <w:color w:val="000000"/>
                <w:sz w:val="20"/>
              </w:rPr>
              <w:t>Удмуртская Республика, Красногорский район, с. К</w:t>
            </w:r>
            <w:r w:rsidR="00117444">
              <w:rPr>
                <w:color w:val="000000"/>
                <w:sz w:val="20"/>
              </w:rPr>
              <w:t>рас</w:t>
            </w:r>
            <w:r w:rsidR="00974CB1">
              <w:rPr>
                <w:color w:val="000000"/>
                <w:sz w:val="20"/>
              </w:rPr>
              <w:t>ногорское, ул. Первомайская</w:t>
            </w:r>
            <w:r w:rsidR="00E67CC8">
              <w:rPr>
                <w:color w:val="000000"/>
                <w:sz w:val="20"/>
              </w:rPr>
              <w:t xml:space="preserve">, </w:t>
            </w:r>
            <w:r w:rsidR="00974CB1">
              <w:rPr>
                <w:color w:val="000000"/>
                <w:sz w:val="20"/>
              </w:rPr>
              <w:t>д. 2</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585B4D">
            <w:pPr>
              <w:snapToGrid w:val="0"/>
              <w:rPr>
                <w:sz w:val="20"/>
              </w:rPr>
            </w:pPr>
            <w:r>
              <w:rPr>
                <w:sz w:val="20"/>
              </w:rPr>
              <w:t>Сроки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974CB1" w:rsidP="00E67CC8">
            <w:pPr>
              <w:snapToGrid w:val="0"/>
              <w:rPr>
                <w:b/>
                <w:sz w:val="20"/>
              </w:rPr>
            </w:pPr>
            <w:r>
              <w:rPr>
                <w:sz w:val="20"/>
              </w:rPr>
              <w:t>В течение 14 календарных дней с момента заключения муниципального контракта.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E67CC8">
              <w:rPr>
                <w:sz w:val="20"/>
              </w:rPr>
              <w:t>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675B8" w:rsidRPr="00E67CC8" w:rsidRDefault="004F5E00" w:rsidP="00E67CC8">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2"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lastRenderedPageBreak/>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3"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4"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 xml:space="preserve">являющимся </w:t>
            </w:r>
            <w:r w:rsidRPr="00FA5B5C">
              <w:rPr>
                <w:rFonts w:eastAsia="Calibri"/>
                <w:iCs/>
                <w:sz w:val="20"/>
                <w:lang w:eastAsia="en-US"/>
              </w:rPr>
              <w:lastRenderedPageBreak/>
              <w:t>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974CB1" w:rsidP="00AA00E4">
            <w:pPr>
              <w:snapToGrid w:val="0"/>
              <w:rPr>
                <w:rFonts w:eastAsia="Calibri"/>
                <w:sz w:val="20"/>
                <w:lang w:eastAsia="en-US"/>
              </w:rPr>
            </w:pPr>
            <w:r>
              <w:rPr>
                <w:rFonts w:eastAsia="Calibri"/>
                <w:sz w:val="20"/>
                <w:lang w:eastAsia="en-US"/>
              </w:rPr>
              <w:lastRenderedPageBreak/>
              <w:t>П</w:t>
            </w:r>
            <w:r w:rsidR="00AA00E4" w:rsidRPr="00FA5B5C">
              <w:rPr>
                <w:rFonts w:eastAsia="Calibri"/>
                <w:sz w:val="20"/>
                <w:lang w:eastAsia="en-US"/>
              </w:rPr>
              <w:t>редоставляются</w:t>
            </w:r>
            <w:r w:rsidR="00E67CC8">
              <w:rPr>
                <w:rFonts w:eastAsia="Calibri"/>
                <w:sz w:val="20"/>
                <w:lang w:eastAsia="en-US"/>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lastRenderedPageBreak/>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641F5" w:rsidP="00585B4D">
            <w:pPr>
              <w:snapToGrid w:val="0"/>
              <w:rPr>
                <w:rFonts w:eastAsia="Calibri"/>
                <w:sz w:val="20"/>
                <w:lang w:eastAsia="en-US"/>
              </w:rPr>
            </w:pPr>
            <w:r>
              <w:rPr>
                <w:rFonts w:eastAsia="Calibri"/>
                <w:sz w:val="20"/>
                <w:lang w:eastAsia="en-US"/>
              </w:rPr>
              <w:t>П</w:t>
            </w:r>
            <w:r w:rsidR="004F5E00" w:rsidRPr="00FA5B5C">
              <w:rPr>
                <w:rFonts w:eastAsia="Calibri"/>
                <w:sz w:val="20"/>
                <w:lang w:eastAsia="en-US"/>
              </w:rPr>
              <w:t xml:space="preserve">редоставляются. </w:t>
            </w:r>
          </w:p>
          <w:p w:rsidR="004F5E00" w:rsidRPr="00FA5B5C" w:rsidRDefault="004F5E00" w:rsidP="008208CE">
            <w:pPr>
              <w:snapToGrid w:val="0"/>
              <w:jc w:val="both"/>
              <w:rPr>
                <w:rFonts w:eastAsia="Calibri"/>
                <w:sz w:val="20"/>
                <w:lang w:eastAsia="en-US"/>
              </w:rPr>
            </w:pPr>
          </w:p>
        </w:tc>
      </w:tr>
      <w:tr w:rsidR="00822DF7" w:rsidRPr="00FA5B5C" w:rsidTr="00585B4D">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Ограничение участия в определении поставщика (подрядчика, исполнителя</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74CB1" w:rsidRPr="00974CB1" w:rsidRDefault="00974CB1" w:rsidP="00974CB1">
            <w:pPr>
              <w:jc w:val="both"/>
              <w:rPr>
                <w:sz w:val="20"/>
              </w:rPr>
            </w:pPr>
            <w:r w:rsidRPr="00974CB1">
              <w:rPr>
                <w:rFonts w:eastAsia="Calibri"/>
                <w:sz w:val="20"/>
                <w:lang w:eastAsia="en-US"/>
              </w:rPr>
              <w:t>У</w:t>
            </w:r>
            <w:r w:rsidR="00E24115" w:rsidRPr="00974CB1">
              <w:rPr>
                <w:rFonts w:eastAsia="Calibri"/>
                <w:sz w:val="20"/>
                <w:lang w:eastAsia="en-US"/>
              </w:rPr>
              <w:t>становлено</w:t>
            </w:r>
            <w:r w:rsidR="00D812C8" w:rsidRPr="00974CB1">
              <w:rPr>
                <w:rFonts w:eastAsia="Calibri"/>
                <w:sz w:val="20"/>
                <w:lang w:eastAsia="en-US"/>
              </w:rPr>
              <w:t>.</w:t>
            </w:r>
            <w:r w:rsidR="00E24115" w:rsidRPr="00974CB1">
              <w:rPr>
                <w:rFonts w:eastAsia="Calibri"/>
                <w:sz w:val="20"/>
                <w:lang w:eastAsia="en-US"/>
              </w:rPr>
              <w:t xml:space="preserve"> </w:t>
            </w:r>
            <w:r w:rsidRPr="00974CB1">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 </w:t>
            </w:r>
          </w:p>
          <w:p w:rsidR="00822DF7" w:rsidRPr="00FA5B5C" w:rsidRDefault="00822DF7" w:rsidP="00E67CC8">
            <w:pPr>
              <w:snapToGrid w:val="0"/>
              <w:rPr>
                <w:rFonts w:eastAsia="Calibri"/>
                <w:sz w:val="20"/>
                <w:lang w:eastAsia="en-US"/>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w:t>
            </w:r>
            <w:proofErr w:type="gramStart"/>
            <w:r w:rsidRPr="00FA5B5C">
              <w:rPr>
                <w:sz w:val="20"/>
              </w:rPr>
              <w:t>случае</w:t>
            </w:r>
            <w:proofErr w:type="gramEnd"/>
            <w:r w:rsidRPr="00FA5B5C">
              <w:rPr>
                <w:sz w:val="20"/>
              </w:rPr>
              <w:t xml:space="preserve">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1) если возможность изменения условий </w:t>
            </w:r>
            <w:r w:rsidR="004B3283">
              <w:rPr>
                <w:kern w:val="0"/>
                <w:sz w:val="20"/>
              </w:rPr>
              <w:t>контракта</w:t>
            </w:r>
            <w:r w:rsidRPr="00FA5B5C">
              <w:rPr>
                <w:kern w:val="0"/>
                <w:sz w:val="20"/>
              </w:rPr>
              <w:t xml:space="preserve"> была предусмотрена документацией о закупке и </w:t>
            </w:r>
            <w:r w:rsidR="004B3283">
              <w:rPr>
                <w:kern w:val="0"/>
                <w:sz w:val="20"/>
              </w:rPr>
              <w:t>контрактом</w:t>
            </w:r>
            <w:r w:rsidRPr="00FA5B5C">
              <w:rPr>
                <w:kern w:val="0"/>
                <w:sz w:val="20"/>
              </w:rPr>
              <w:t xml:space="preserve">, а в случае осуществления закупки у единственного поставщика (подрядчика, исполнителя) </w:t>
            </w:r>
            <w:r w:rsidR="00E67CC8">
              <w:rPr>
                <w:kern w:val="0"/>
                <w:sz w:val="20"/>
              </w:rPr>
              <w:t>контрактом</w:t>
            </w:r>
            <w:r w:rsidRPr="00FA5B5C">
              <w:rPr>
                <w:kern w:val="0"/>
                <w:sz w:val="20"/>
              </w:rPr>
              <w:t>:</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а) при снижении цены </w:t>
            </w:r>
            <w:r w:rsidR="004B3283">
              <w:rPr>
                <w:kern w:val="0"/>
                <w:sz w:val="20"/>
              </w:rPr>
              <w:t>контракта</w:t>
            </w:r>
            <w:r w:rsidRPr="00FA5B5C">
              <w:rPr>
                <w:kern w:val="0"/>
                <w:sz w:val="20"/>
              </w:rPr>
              <w:t xml:space="preserve"> без изменения предусмотренных </w:t>
            </w:r>
            <w:r w:rsidR="004B3283">
              <w:rPr>
                <w:kern w:val="0"/>
                <w:sz w:val="20"/>
              </w:rPr>
              <w:t>контрактом</w:t>
            </w:r>
            <w:r w:rsidRPr="00FA5B5C">
              <w:rPr>
                <w:kern w:val="0"/>
                <w:sz w:val="20"/>
              </w:rPr>
              <w:t xml:space="preserve"> количества товара, объема работы или услуги, качества поставляемого товара, выполняемой работы, оказываемой услуги и иных условий </w:t>
            </w:r>
            <w:r w:rsidR="004B3283">
              <w:rPr>
                <w:kern w:val="0"/>
                <w:sz w:val="20"/>
              </w:rPr>
              <w:t>контракта</w:t>
            </w:r>
            <w:r w:rsidRPr="00FA5B5C">
              <w:rPr>
                <w:kern w:val="0"/>
                <w:sz w:val="20"/>
              </w:rPr>
              <w:t>;</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w:t>
            </w:r>
            <w:r w:rsidR="004B3283">
              <w:rPr>
                <w:kern w:val="0"/>
                <w:sz w:val="20"/>
              </w:rPr>
              <w:t>контрактом</w:t>
            </w:r>
            <w:r w:rsidRPr="00FA5B5C">
              <w:rPr>
                <w:kern w:val="0"/>
                <w:sz w:val="20"/>
              </w:rPr>
              <w:t xml:space="preserve"> количество товара, объем работы или услуги не более чем на десять процентов или уменьшаются предусмотренные </w:t>
            </w:r>
            <w:r w:rsidR="004B3283">
              <w:rPr>
                <w:kern w:val="0"/>
                <w:sz w:val="20"/>
              </w:rPr>
              <w:t>контрактом</w:t>
            </w:r>
            <w:r w:rsidRPr="00FA5B5C">
              <w:rPr>
                <w:kern w:val="0"/>
                <w:sz w:val="20"/>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A5B5C">
              <w:rPr>
                <w:kern w:val="0"/>
                <w:sz w:val="20"/>
              </w:rPr>
              <w:t xml:space="preserve">положений бюджетного законодательства Российской Федерации цены </w:t>
            </w:r>
            <w:r w:rsidR="004B3283">
              <w:rPr>
                <w:kern w:val="0"/>
                <w:sz w:val="20"/>
              </w:rPr>
              <w:t>контракта</w:t>
            </w:r>
            <w:proofErr w:type="gramEnd"/>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w:t>
            </w:r>
            <w:r w:rsidR="004B3283">
              <w:rPr>
                <w:kern w:val="0"/>
                <w:sz w:val="20"/>
              </w:rPr>
              <w:t>контракте</w:t>
            </w:r>
            <w:r w:rsidRPr="00FA5B5C">
              <w:rPr>
                <w:kern w:val="0"/>
                <w:sz w:val="20"/>
              </w:rPr>
              <w:t xml:space="preserve"> цены единицы товара, работы или услуги, но не более чем на десять процентов цены </w:t>
            </w:r>
            <w:r w:rsidR="004B3283">
              <w:rPr>
                <w:kern w:val="0"/>
                <w:sz w:val="20"/>
              </w:rPr>
              <w:t>контракта</w:t>
            </w:r>
            <w:r w:rsidRPr="00FA5B5C">
              <w:rPr>
                <w:kern w:val="0"/>
                <w:sz w:val="20"/>
              </w:rPr>
              <w:t xml:space="preserve">. При уменьшении </w:t>
            </w:r>
            <w:proofErr w:type="gramStart"/>
            <w:r w:rsidRPr="00FA5B5C">
              <w:rPr>
                <w:kern w:val="0"/>
                <w:sz w:val="20"/>
              </w:rPr>
              <w:t>предусмотренных</w:t>
            </w:r>
            <w:proofErr w:type="gramEnd"/>
            <w:r w:rsidRPr="00FA5B5C">
              <w:rPr>
                <w:kern w:val="0"/>
                <w:sz w:val="20"/>
              </w:rPr>
              <w:t xml:space="preserve"> </w:t>
            </w:r>
            <w:r w:rsidR="004B3283">
              <w:rPr>
                <w:kern w:val="0"/>
                <w:sz w:val="20"/>
              </w:rPr>
              <w:t>контрактом</w:t>
            </w:r>
            <w:r w:rsidRPr="00FA5B5C">
              <w:rPr>
                <w:kern w:val="0"/>
                <w:sz w:val="20"/>
              </w:rPr>
              <w:t xml:space="preserve"> количества товара, объема работы или услуги стороны </w:t>
            </w:r>
            <w:r w:rsidR="004B3283">
              <w:rPr>
                <w:kern w:val="0"/>
                <w:sz w:val="20"/>
              </w:rPr>
              <w:t>контракта</w:t>
            </w:r>
            <w:r w:rsidRPr="00FA5B5C">
              <w:rPr>
                <w:kern w:val="0"/>
                <w:sz w:val="20"/>
              </w:rPr>
              <w:t xml:space="preserve"> обязаны уменьшить цену </w:t>
            </w:r>
            <w:r w:rsidR="004B3283">
              <w:rPr>
                <w:kern w:val="0"/>
                <w:sz w:val="20"/>
              </w:rPr>
              <w:t>контракта</w:t>
            </w:r>
            <w:r w:rsidRPr="00FA5B5C">
              <w:rPr>
                <w:kern w:val="0"/>
                <w:sz w:val="20"/>
              </w:rPr>
              <w:t xml:space="preserve"> исходя из цены единицы товара, работы или услуги. Цена единицы дополнительно поставляемого товара</w:t>
            </w:r>
            <w:r w:rsidR="00EC11E3">
              <w:rPr>
                <w:kern w:val="0"/>
                <w:sz w:val="20"/>
              </w:rPr>
              <w:t>, работы, услуги</w:t>
            </w:r>
            <w:r w:rsidRPr="00FA5B5C">
              <w:rPr>
                <w:kern w:val="0"/>
                <w:sz w:val="20"/>
              </w:rPr>
              <w:t xml:space="preserve"> или цена единицы товара</w:t>
            </w:r>
            <w:r w:rsidR="00EC11E3">
              <w:rPr>
                <w:kern w:val="0"/>
                <w:sz w:val="20"/>
              </w:rPr>
              <w:t>, работы, услуги</w:t>
            </w:r>
            <w:r w:rsidRPr="00FA5B5C">
              <w:rPr>
                <w:kern w:val="0"/>
                <w:sz w:val="20"/>
              </w:rPr>
              <w:t xml:space="preserve"> при уменьшении предусмотренного </w:t>
            </w:r>
            <w:r w:rsidR="004B3283">
              <w:rPr>
                <w:kern w:val="0"/>
                <w:sz w:val="20"/>
              </w:rPr>
              <w:t>контрактом</w:t>
            </w:r>
            <w:r w:rsidRPr="00FA5B5C">
              <w:rPr>
                <w:kern w:val="0"/>
                <w:sz w:val="20"/>
              </w:rPr>
              <w:t xml:space="preserve"> количества поставляемого товара</w:t>
            </w:r>
            <w:r w:rsidR="00EC11E3">
              <w:rPr>
                <w:kern w:val="0"/>
                <w:sz w:val="20"/>
              </w:rPr>
              <w:t>, работы, услуги</w:t>
            </w:r>
            <w:r w:rsidRPr="00FA5B5C">
              <w:rPr>
                <w:kern w:val="0"/>
                <w:sz w:val="20"/>
              </w:rPr>
              <w:t xml:space="preserve"> должна определяться как частное от деления первоначальной цены </w:t>
            </w:r>
            <w:r w:rsidR="004B3283">
              <w:rPr>
                <w:kern w:val="0"/>
                <w:sz w:val="20"/>
              </w:rPr>
              <w:t>контракта</w:t>
            </w:r>
            <w:r w:rsidRPr="00FA5B5C">
              <w:rPr>
                <w:kern w:val="0"/>
                <w:sz w:val="20"/>
              </w:rPr>
              <w:t xml:space="preserve"> на предусмотренное в </w:t>
            </w:r>
            <w:r w:rsidR="004B3283">
              <w:rPr>
                <w:kern w:val="0"/>
                <w:sz w:val="20"/>
              </w:rPr>
              <w:t>контракте</w:t>
            </w:r>
            <w:r w:rsidRPr="00FA5B5C">
              <w:rPr>
                <w:kern w:val="0"/>
                <w:sz w:val="20"/>
              </w:rPr>
              <w:t xml:space="preserve"> количество такого товара</w:t>
            </w:r>
            <w:r w:rsidR="00EC11E3">
              <w:rPr>
                <w:kern w:val="0"/>
                <w:sz w:val="20"/>
              </w:rPr>
              <w:t>, работы, услуги</w:t>
            </w:r>
            <w:r w:rsidRPr="00FA5B5C">
              <w:rPr>
                <w:kern w:val="0"/>
                <w:sz w:val="20"/>
              </w:rPr>
              <w:t>;</w:t>
            </w:r>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 xml:space="preserve">2)  если цена заключенного для обеспечения нужд субъекта Российской Федерации на срок не менее чем три года </w:t>
            </w:r>
            <w:r w:rsidR="004B3283">
              <w:rPr>
                <w:kern w:val="0"/>
                <w:sz w:val="20"/>
              </w:rPr>
              <w:t>контракта</w:t>
            </w:r>
            <w:r w:rsidRPr="00FA5B5C">
              <w:rPr>
                <w:kern w:val="0"/>
                <w:sz w:val="20"/>
              </w:rPr>
              <w:t xml:space="preserve"> составляет или превышает </w:t>
            </w:r>
            <w:hyperlink r:id="rId35" w:history="1">
              <w:r w:rsidRPr="00FA5B5C">
                <w:rPr>
                  <w:kern w:val="0"/>
                  <w:sz w:val="20"/>
                </w:rPr>
                <w:t>размер цены</w:t>
              </w:r>
            </w:hyperlink>
            <w:r w:rsidRPr="00FA5B5C">
              <w:rPr>
                <w:kern w:val="0"/>
                <w:sz w:val="20"/>
              </w:rPr>
              <w:t xml:space="preserve">, установленный Правительством Российской Федерации, и исполнение указанного </w:t>
            </w:r>
            <w:r w:rsidR="004B3283">
              <w:rPr>
                <w:kern w:val="0"/>
                <w:sz w:val="20"/>
              </w:rPr>
              <w:t>контракта</w:t>
            </w:r>
            <w:r w:rsidRPr="00FA5B5C">
              <w:rPr>
                <w:kern w:val="0"/>
                <w:sz w:val="20"/>
              </w:rPr>
              <w:t xml:space="preserve"> по независящим от сторон </w:t>
            </w:r>
            <w:r w:rsidR="004B3283">
              <w:rPr>
                <w:kern w:val="0"/>
                <w:sz w:val="20"/>
              </w:rPr>
              <w:t>контракта</w:t>
            </w:r>
            <w:r w:rsidRPr="00FA5B5C">
              <w:rPr>
                <w:kern w:val="0"/>
                <w:sz w:val="20"/>
              </w:rPr>
              <w:t xml:space="preserve">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3) если цена заключенного для обеспечения муниципальных нужд на срок не менее одного года </w:t>
            </w:r>
            <w:r w:rsidR="004B3283">
              <w:rPr>
                <w:kern w:val="0"/>
                <w:sz w:val="20"/>
              </w:rPr>
              <w:t>контракта</w:t>
            </w:r>
            <w:r w:rsidRPr="00FA5B5C">
              <w:rPr>
                <w:kern w:val="0"/>
                <w:sz w:val="20"/>
              </w:rPr>
              <w:t xml:space="preserve"> составляет или превышает </w:t>
            </w:r>
            <w:hyperlink r:id="rId36" w:history="1">
              <w:r w:rsidRPr="00FA5B5C">
                <w:rPr>
                  <w:kern w:val="0"/>
                  <w:sz w:val="20"/>
                </w:rPr>
                <w:t>размер цены</w:t>
              </w:r>
            </w:hyperlink>
            <w:r w:rsidRPr="00FA5B5C">
              <w:rPr>
                <w:kern w:val="0"/>
                <w:sz w:val="20"/>
              </w:rPr>
              <w:t xml:space="preserve">, установленный Правительством Российской Федерации, и исполнение указанного </w:t>
            </w:r>
            <w:r w:rsidR="004B3283">
              <w:rPr>
                <w:kern w:val="0"/>
                <w:sz w:val="20"/>
              </w:rPr>
              <w:t>контракта</w:t>
            </w:r>
            <w:r w:rsidRPr="00FA5B5C">
              <w:rPr>
                <w:kern w:val="0"/>
                <w:sz w:val="20"/>
              </w:rPr>
              <w:t xml:space="preserve"> по независящим от сторон </w:t>
            </w:r>
            <w:r w:rsidR="004B3283">
              <w:rPr>
                <w:kern w:val="0"/>
                <w:sz w:val="20"/>
              </w:rPr>
              <w:t>контракта</w:t>
            </w:r>
            <w:r w:rsidRPr="00FA5B5C">
              <w:rPr>
                <w:kern w:val="0"/>
                <w:sz w:val="20"/>
              </w:rPr>
              <w:t xml:space="preserve"> обстоятельствам без изменения его условий невозможно, указанные условия могут быть изменены на основании решения местной администрации;</w:t>
            </w:r>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Default="004F5E00" w:rsidP="00585B4D">
            <w:pPr>
              <w:autoSpaceDE w:val="0"/>
              <w:autoSpaceDN w:val="0"/>
              <w:adjustRightInd w:val="0"/>
              <w:ind w:firstLine="176"/>
              <w:jc w:val="both"/>
              <w:rPr>
                <w:kern w:val="0"/>
                <w:sz w:val="20"/>
              </w:rPr>
            </w:pPr>
            <w:bookmarkStart w:id="54" w:name="Par9"/>
            <w:bookmarkEnd w:id="54"/>
            <w:r w:rsidRPr="00FA5B5C">
              <w:rPr>
                <w:kern w:val="0"/>
                <w:sz w:val="20"/>
              </w:rPr>
              <w:t xml:space="preserve">5) в случаях, предусмотренных </w:t>
            </w:r>
            <w:hyperlink r:id="rId37" w:history="1">
              <w:r w:rsidRPr="00FA5B5C">
                <w:rPr>
                  <w:kern w:val="0"/>
                  <w:sz w:val="20"/>
                </w:rPr>
                <w:t>пунктом 6 статьи 161</w:t>
              </w:r>
            </w:hyperlink>
            <w:r w:rsidRPr="00FA5B5C">
              <w:rPr>
                <w:kern w:val="0"/>
                <w:sz w:val="20"/>
              </w:rPr>
              <w:t xml:space="preserve"> Бюджетного кодекса </w:t>
            </w:r>
            <w:r w:rsidRPr="00FA5B5C">
              <w:rPr>
                <w:kern w:val="0"/>
                <w:sz w:val="20"/>
              </w:rPr>
              <w:lastRenderedPageBreak/>
              <w:t xml:space="preserve">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38" w:history="1">
              <w:r w:rsidRPr="00FA5B5C">
                <w:rPr>
                  <w:kern w:val="0"/>
                  <w:sz w:val="20"/>
                </w:rPr>
                <w:t>обеспечивает согласование</w:t>
              </w:r>
            </w:hyperlink>
            <w:r w:rsidRPr="00FA5B5C">
              <w:rPr>
                <w:kern w:val="0"/>
                <w:sz w:val="20"/>
              </w:rPr>
              <w:t xml:space="preserve"> новых условий </w:t>
            </w:r>
            <w:r w:rsidR="004B3283">
              <w:rPr>
                <w:kern w:val="0"/>
                <w:sz w:val="20"/>
              </w:rPr>
              <w:t>контракта</w:t>
            </w:r>
            <w:r w:rsidRPr="00FA5B5C">
              <w:rPr>
                <w:kern w:val="0"/>
                <w:sz w:val="20"/>
              </w:rPr>
              <w:t xml:space="preserve">, в том числе цены и (или) сроков исполнения </w:t>
            </w:r>
            <w:r w:rsidR="004B3283">
              <w:rPr>
                <w:kern w:val="0"/>
                <w:sz w:val="20"/>
              </w:rPr>
              <w:t>контракта</w:t>
            </w:r>
            <w:r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Pr="00FA5B5C">
              <w:rPr>
                <w:kern w:val="0"/>
                <w:sz w:val="20"/>
              </w:rPr>
              <w:t xml:space="preserve">. Принятие муниципальным заказчиком решения об изменении </w:t>
            </w:r>
            <w:r w:rsidR="004B3283">
              <w:rPr>
                <w:kern w:val="0"/>
                <w:sz w:val="20"/>
              </w:rPr>
              <w:t>контракта</w:t>
            </w:r>
            <w:r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Pr="00FA5B5C">
              <w:rPr>
                <w:kern w:val="0"/>
                <w:sz w:val="20"/>
              </w:rPr>
              <w:t xml:space="preserve"> </w:t>
            </w:r>
            <w:proofErr w:type="gramStart"/>
            <w:r w:rsidRPr="00FA5B5C">
              <w:rPr>
                <w:kern w:val="0"/>
                <w:sz w:val="20"/>
              </w:rPr>
              <w:t>пунктом</w:t>
            </w:r>
            <w:proofErr w:type="gramEnd"/>
            <w:r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FA5B5C">
              <w:rPr>
                <w:kern w:val="0"/>
                <w:sz w:val="20"/>
              </w:rPr>
              <w:t>средства, топливо), и (или) по которому поставщиком (подрядчиком, исполнителем) обязательства исполнены.</w:t>
            </w:r>
            <w:proofErr w:type="gramEnd"/>
          </w:p>
          <w:p w:rsidR="0053562D" w:rsidRPr="00FA5B5C" w:rsidRDefault="0053562D" w:rsidP="00585B4D">
            <w:pPr>
              <w:autoSpaceDE w:val="0"/>
              <w:autoSpaceDN w:val="0"/>
              <w:adjustRightInd w:val="0"/>
              <w:ind w:firstLine="176"/>
              <w:jc w:val="both"/>
              <w:rPr>
                <w:kern w:val="0"/>
                <w:sz w:val="20"/>
              </w:rPr>
            </w:pPr>
            <w:r>
              <w:rPr>
                <w:kern w:val="0"/>
                <w:sz w:val="20"/>
              </w:rPr>
              <w:t xml:space="preserve">1.1. </w:t>
            </w:r>
            <w:proofErr w:type="gramStart"/>
            <w:r>
              <w:rPr>
                <w:kern w:val="0"/>
                <w:sz w:val="20"/>
              </w:rPr>
              <w:t xml:space="preserve">В 2015 году допускается изменение по соглашению сторон срока исполнения контракта, и (или) цены договора, и (или) цены единицы товара, работы, услуги, и (или) количества товаров, объёма работ, услуг, предусмотренных </w:t>
            </w:r>
            <w:r w:rsidR="004B3283">
              <w:rPr>
                <w:kern w:val="0"/>
                <w:sz w:val="20"/>
              </w:rPr>
              <w:t>контрактами</w:t>
            </w:r>
            <w:r>
              <w:rPr>
                <w:kern w:val="0"/>
                <w:sz w:val="20"/>
              </w:rPr>
              <w:t xml:space="preserve">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w:t>
            </w:r>
            <w:r w:rsidRPr="00FA5B5C">
              <w:rPr>
                <w:sz w:val="20"/>
              </w:rPr>
              <w:t xml:space="preserve"> </w:t>
            </w:r>
            <w:r>
              <w:rPr>
                <w:sz w:val="20"/>
              </w:rPr>
              <w:t>Федерального закона</w:t>
            </w:r>
            <w:r w:rsidRPr="00FA5B5C">
              <w:rPr>
                <w:sz w:val="20"/>
              </w:rPr>
              <w:t xml:space="preserve"> № 44-ФЗ от</w:t>
            </w:r>
            <w:proofErr w:type="gramEnd"/>
            <w:r w:rsidRPr="00FA5B5C">
              <w:rPr>
                <w:sz w:val="20"/>
              </w:rPr>
              <w:t xml:space="preserve"> </w:t>
            </w:r>
            <w:proofErr w:type="gramStart"/>
            <w:r w:rsidRPr="00FA5B5C">
              <w:rPr>
                <w:sz w:val="20"/>
              </w:rPr>
              <w:t>05.04.2013 г.</w:t>
            </w:r>
            <w:r>
              <w:rPr>
                <w:sz w:val="20"/>
              </w:rPr>
              <w:t>), срок исполнения которых завершается в 2015 году, в порядке, установленном Правительством Российской Федерации.</w:t>
            </w:r>
            <w:proofErr w:type="gramEnd"/>
            <w:r>
              <w:rPr>
                <w:sz w:val="20"/>
              </w:rPr>
              <w:t xml:space="preserve"> При этом заказчик в ходе исполнения </w:t>
            </w:r>
            <w:r w:rsidR="004B3283">
              <w:rPr>
                <w:sz w:val="20"/>
              </w:rPr>
              <w:t>контракта</w:t>
            </w:r>
            <w:r>
              <w:rPr>
                <w:sz w:val="20"/>
              </w:rPr>
              <w:t xml:space="preserve"> обеспечивает согласование с поставщиком (подрядчиком, исполнителем) новых условий </w:t>
            </w:r>
            <w:r w:rsidR="004B3283">
              <w:rPr>
                <w:sz w:val="20"/>
              </w:rPr>
              <w:t>контракта</w:t>
            </w:r>
            <w:r>
              <w:rPr>
                <w:sz w:val="20"/>
              </w:rPr>
              <w:t>.</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w:t>
            </w:r>
            <w:proofErr w:type="gramStart"/>
            <w:r w:rsidRPr="00FA5B5C">
              <w:rPr>
                <w:kern w:val="0"/>
                <w:sz w:val="20"/>
              </w:rPr>
              <w:t>случае</w:t>
            </w:r>
            <w:proofErr w:type="gramEnd"/>
            <w:r w:rsidRPr="00FA5B5C">
              <w:rPr>
                <w:kern w:val="0"/>
                <w:sz w:val="20"/>
              </w:rPr>
              <w:t xml:space="preserve">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w:t>
            </w:r>
            <w:proofErr w:type="gramStart"/>
            <w:r w:rsidRPr="00FA5B5C">
              <w:rPr>
                <w:kern w:val="0"/>
                <w:sz w:val="20"/>
              </w:rPr>
              <w:t>этом</w:t>
            </w:r>
            <w:proofErr w:type="gramEnd"/>
            <w:r w:rsidRPr="00FA5B5C">
              <w:rPr>
                <w:kern w:val="0"/>
                <w:sz w:val="20"/>
              </w:rPr>
              <w:t xml:space="preserve">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w:t>
            </w:r>
            <w:r w:rsidRPr="00FA5B5C">
              <w:rPr>
                <w:sz w:val="20"/>
              </w:rPr>
              <w:lastRenderedPageBreak/>
              <w:t xml:space="preserve">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5" w:name="Par2236"/>
            <w:bookmarkEnd w:id="55"/>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w:t>
            </w:r>
            <w:r w:rsidRPr="00FA5B5C">
              <w:rPr>
                <w:rFonts w:eastAsia="Calibri"/>
                <w:sz w:val="20"/>
                <w:lang w:eastAsia="en-US"/>
              </w:rPr>
              <w:lastRenderedPageBreak/>
              <w:t xml:space="preserve">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w:t>
            </w:r>
            <w:proofErr w:type="gramStart"/>
            <w:r w:rsidRPr="00FA5B5C">
              <w:rPr>
                <w:rFonts w:eastAsia="Calibri"/>
                <w:sz w:val="20"/>
                <w:lang w:eastAsia="en-US"/>
              </w:rPr>
              <w:t>случае</w:t>
            </w:r>
            <w:proofErr w:type="gramEnd"/>
            <w:r w:rsidRPr="00FA5B5C">
              <w:rPr>
                <w:rFonts w:eastAsia="Calibri"/>
                <w:sz w:val="20"/>
                <w:lang w:eastAsia="en-US"/>
              </w:rPr>
              <w:t xml:space="preserve">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727601" w:rsidRPr="00727601" w:rsidRDefault="00727601" w:rsidP="00727601">
      <w:pPr>
        <w:rPr>
          <w:rFonts w:ascii="Courier New" w:hAnsi="Courier New" w:cs="Courier New"/>
          <w:spacing w:val="-16"/>
          <w:sz w:val="16"/>
          <w:szCs w:val="16"/>
        </w:rPr>
      </w:pPr>
    </w:p>
    <w:p w:rsidR="00727601" w:rsidRPr="00727601" w:rsidRDefault="00727601" w:rsidP="00727601">
      <w:pPr>
        <w:rPr>
          <w:rFonts w:ascii="Courier New" w:hAnsi="Courier New" w:cs="Courier New"/>
          <w:spacing w:val="-16"/>
          <w:sz w:val="16"/>
          <w:szCs w:val="16"/>
        </w:rPr>
        <w:sectPr w:rsidR="00727601" w:rsidRPr="00727601">
          <w:headerReference w:type="default" r:id="rId39"/>
          <w:footerReference w:type="default" r:id="rId40"/>
          <w:pgSz w:w="11907" w:h="16838"/>
          <w:pgMar w:top="567" w:right="397" w:bottom="663" w:left="738" w:header="284" w:footer="284" w:gutter="0"/>
          <w:cols w:space="709"/>
          <w:titlePg/>
        </w:sectPr>
      </w:pPr>
    </w:p>
    <w:p w:rsidR="00727601" w:rsidRPr="00727601" w:rsidRDefault="00727601" w:rsidP="00727601">
      <w:pPr>
        <w:rPr>
          <w:rFonts w:ascii="Courier New" w:hAnsi="Courier New" w:cs="Courier New"/>
          <w:spacing w:val="-16"/>
          <w:sz w:val="16"/>
          <w:szCs w:val="16"/>
        </w:rPr>
        <w:sectPr w:rsidR="00727601" w:rsidRPr="00727601" w:rsidSect="00727601">
          <w:type w:val="continuous"/>
          <w:pgSz w:w="11907" w:h="16838"/>
          <w:pgMar w:top="567" w:right="397" w:bottom="663" w:left="738" w:header="284" w:footer="284" w:gutter="0"/>
          <w:cols w:num="2" w:space="709"/>
          <w:titlePg/>
        </w:sectPr>
      </w:pPr>
    </w:p>
    <w:p w:rsidR="00161492" w:rsidRPr="00161492" w:rsidRDefault="00161492" w:rsidP="00EC3FFE">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w:t>
      </w:r>
      <w:r w:rsidR="00A02692">
        <w:rPr>
          <w:b/>
          <w:bCs/>
          <w:color w:val="000000"/>
          <w:kern w:val="0"/>
          <w:szCs w:val="24"/>
        </w:rPr>
        <w:t>0</w:t>
      </w:r>
      <w:r w:rsidRPr="00161492">
        <w:rPr>
          <w:b/>
          <w:bCs/>
          <w:color w:val="000000"/>
          <w:kern w:val="0"/>
          <w:szCs w:val="24"/>
        </w:rPr>
        <w:t>.</w:t>
      </w:r>
    </w:p>
    <w:p w:rsidR="00E415DA" w:rsidRDefault="00974CB1" w:rsidP="00161492">
      <w:pPr>
        <w:tabs>
          <w:tab w:val="left" w:pos="9214"/>
        </w:tabs>
        <w:autoSpaceDE w:val="0"/>
        <w:autoSpaceDN w:val="0"/>
        <w:adjustRightInd w:val="0"/>
        <w:jc w:val="center"/>
        <w:rPr>
          <w:b/>
          <w:kern w:val="0"/>
          <w:szCs w:val="24"/>
        </w:rPr>
      </w:pPr>
      <w:r>
        <w:rPr>
          <w:b/>
          <w:kern w:val="0"/>
          <w:szCs w:val="24"/>
        </w:rPr>
        <w:t>Техническое задание</w:t>
      </w:r>
    </w:p>
    <w:p w:rsidR="001B7DFF" w:rsidRDefault="001B7DFF" w:rsidP="00161492">
      <w:pPr>
        <w:tabs>
          <w:tab w:val="left" w:pos="9214"/>
        </w:tabs>
        <w:autoSpaceDE w:val="0"/>
        <w:autoSpaceDN w:val="0"/>
        <w:adjustRightInd w:val="0"/>
        <w:jc w:val="center"/>
        <w:rPr>
          <w:b/>
          <w:kern w:val="0"/>
          <w:szCs w:val="24"/>
        </w:rPr>
      </w:pPr>
    </w:p>
    <w:p w:rsidR="001B7DFF" w:rsidRDefault="001B7DFF" w:rsidP="001B7DFF">
      <w:pPr>
        <w:tabs>
          <w:tab w:val="left" w:pos="9214"/>
        </w:tabs>
        <w:autoSpaceDE w:val="0"/>
        <w:autoSpaceDN w:val="0"/>
        <w:adjustRightInd w:val="0"/>
        <w:ind w:firstLine="284"/>
        <w:jc w:val="both"/>
        <w:rPr>
          <w:rFonts w:eastAsia="Calibri"/>
          <w:bCs/>
          <w:lang w:eastAsia="en-US"/>
        </w:rPr>
      </w:pPr>
      <w:r>
        <w:rPr>
          <w:rFonts w:eastAsia="Calibri"/>
          <w:bCs/>
          <w:lang w:eastAsia="en-US"/>
        </w:rPr>
        <w:t xml:space="preserve">Качество поставляемого Товара должно соответствовать требованиям Технического регламента Таможенного Союза </w:t>
      </w:r>
      <w:proofErr w:type="gramStart"/>
      <w:r>
        <w:rPr>
          <w:rFonts w:eastAsia="Calibri"/>
          <w:bCs/>
          <w:lang w:eastAsia="en-US"/>
        </w:rPr>
        <w:t>ТР</w:t>
      </w:r>
      <w:proofErr w:type="gramEnd"/>
      <w:r>
        <w:rPr>
          <w:rFonts w:eastAsia="Calibri"/>
          <w:bCs/>
          <w:lang w:eastAsia="en-US"/>
        </w:rPr>
        <w:t xml:space="preserve"> ТС 025/2012 «О безопасности мебельной продукции», утвержденного Решением Коллегии Евразийской экономической комиссии от 15 июня 2012 г. №32 или требованиям Решения Совета Евразийской экономической комиссии от 18 октября 2012 г. №189 «О порядке введения в действие Технического регламента Таможенного Союза «О безопасности мебельной продукции» (ТР ТС 025/2012)», а также соответствовать  другим требованиям законодательства.  </w:t>
      </w:r>
    </w:p>
    <w:p w:rsidR="001B7DFF" w:rsidRPr="00294F51" w:rsidRDefault="001B7DFF" w:rsidP="001B7DFF">
      <w:pPr>
        <w:tabs>
          <w:tab w:val="left" w:pos="9214"/>
        </w:tabs>
        <w:autoSpaceDE w:val="0"/>
        <w:autoSpaceDN w:val="0"/>
        <w:adjustRightInd w:val="0"/>
        <w:ind w:firstLine="284"/>
        <w:jc w:val="both"/>
        <w:rPr>
          <w:szCs w:val="24"/>
        </w:rPr>
      </w:pPr>
      <w:r>
        <w:rPr>
          <w:rFonts w:eastAsia="Calibri"/>
          <w:bCs/>
          <w:lang w:eastAsia="en-US"/>
        </w:rPr>
        <w:t xml:space="preserve">Поставляемый товар должен быть новым, не бывшим в употреблении. </w:t>
      </w:r>
      <w:r w:rsidRPr="00294F51">
        <w:rPr>
          <w:szCs w:val="24"/>
        </w:rPr>
        <w:t>Корпус</w:t>
      </w:r>
      <w:r>
        <w:rPr>
          <w:szCs w:val="24"/>
        </w:rPr>
        <w:t>ы</w:t>
      </w:r>
      <w:r w:rsidRPr="00294F51">
        <w:rPr>
          <w:szCs w:val="24"/>
        </w:rPr>
        <w:t xml:space="preserve"> товара не должен иметь потёртостей, царапин, сколов.</w:t>
      </w:r>
    </w:p>
    <w:p w:rsidR="001B7DFF" w:rsidRPr="00294F51" w:rsidRDefault="001B7DFF" w:rsidP="001B7DFF">
      <w:pPr>
        <w:ind w:firstLine="284"/>
        <w:jc w:val="both"/>
        <w:rPr>
          <w:szCs w:val="24"/>
        </w:rPr>
      </w:pPr>
      <w:r w:rsidRPr="00294F51">
        <w:rPr>
          <w:szCs w:val="24"/>
        </w:rPr>
        <w:t>Товар должен соответствовать ГОСТам, ТУ, действующим на момент поставки, иметь сертификат качества, торговую марку и товарный знак.</w:t>
      </w:r>
    </w:p>
    <w:p w:rsidR="001B7DFF" w:rsidRPr="00294F51" w:rsidRDefault="001B7DFF" w:rsidP="001B7DFF">
      <w:pPr>
        <w:ind w:firstLine="284"/>
        <w:jc w:val="both"/>
        <w:rPr>
          <w:szCs w:val="24"/>
        </w:rPr>
      </w:pPr>
      <w:r w:rsidRPr="00294F51">
        <w:rPr>
          <w:szCs w:val="24"/>
        </w:rPr>
        <w:t>Товар должен быть поставлен в невозвратной упаковке производителя, обеспечивающей защиту товара от их повреждения или порчи во время транспортировки и хранения. Упаковка товара должна отвечать требованиям безопасности жизни, здоровья и охраны окружающей среды, иметь необходимые маркировки, наклейки, пломбы.</w:t>
      </w:r>
    </w:p>
    <w:p w:rsidR="001B7DFF" w:rsidRDefault="001B7DFF" w:rsidP="001B7DFF">
      <w:pPr>
        <w:tabs>
          <w:tab w:val="left" w:pos="9214"/>
        </w:tabs>
        <w:autoSpaceDE w:val="0"/>
        <w:autoSpaceDN w:val="0"/>
        <w:adjustRightInd w:val="0"/>
        <w:ind w:firstLine="284"/>
        <w:jc w:val="both"/>
        <w:rPr>
          <w:kern w:val="0"/>
          <w:szCs w:val="24"/>
        </w:rPr>
      </w:pPr>
      <w:r>
        <w:rPr>
          <w:kern w:val="0"/>
          <w:szCs w:val="24"/>
        </w:rPr>
        <w:t>Гарантийный срок товара должен составлять не менее 12 месяцев.</w:t>
      </w:r>
    </w:p>
    <w:p w:rsidR="001B7DFF" w:rsidRPr="001B7DFF" w:rsidRDefault="001B7DFF" w:rsidP="001B7DFF">
      <w:pPr>
        <w:tabs>
          <w:tab w:val="left" w:pos="9214"/>
        </w:tabs>
        <w:autoSpaceDE w:val="0"/>
        <w:autoSpaceDN w:val="0"/>
        <w:adjustRightInd w:val="0"/>
        <w:ind w:firstLine="284"/>
        <w:jc w:val="both"/>
        <w:rPr>
          <w:kern w:val="0"/>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18"/>
        <w:gridCol w:w="4252"/>
        <w:gridCol w:w="4395"/>
        <w:gridCol w:w="708"/>
      </w:tblGrid>
      <w:tr w:rsidR="00EC3FFE" w:rsidRPr="00EC3FFE" w:rsidTr="00EC3FFE">
        <w:tc>
          <w:tcPr>
            <w:tcW w:w="426" w:type="dxa"/>
            <w:shd w:val="clear" w:color="auto" w:fill="auto"/>
          </w:tcPr>
          <w:p w:rsidR="00EC3FFE" w:rsidRPr="00EC3FFE" w:rsidRDefault="00EC3FFE" w:rsidP="001B7DFF">
            <w:pPr>
              <w:jc w:val="center"/>
              <w:rPr>
                <w:rFonts w:ascii="Cambria Math" w:hAnsi="Cambria Math"/>
                <w:b/>
                <w:kern w:val="0"/>
                <w:sz w:val="20"/>
                <w:lang w:eastAsia="en-US"/>
              </w:rPr>
            </w:pPr>
            <w:r w:rsidRPr="00EC3FFE">
              <w:rPr>
                <w:rFonts w:ascii="Cambria Math" w:hAnsi="Cambria Math"/>
                <w:b/>
                <w:kern w:val="0"/>
                <w:sz w:val="20"/>
                <w:lang w:eastAsia="en-US"/>
              </w:rPr>
              <w:t>№</w:t>
            </w:r>
          </w:p>
        </w:tc>
        <w:tc>
          <w:tcPr>
            <w:tcW w:w="1418" w:type="dxa"/>
            <w:shd w:val="clear" w:color="auto" w:fill="auto"/>
          </w:tcPr>
          <w:p w:rsidR="00EC3FFE" w:rsidRPr="00EC3FFE" w:rsidRDefault="00EC3FFE" w:rsidP="001B7DFF">
            <w:pPr>
              <w:jc w:val="center"/>
              <w:rPr>
                <w:rFonts w:ascii="Cambria Math" w:hAnsi="Cambria Math"/>
                <w:b/>
                <w:kern w:val="0"/>
                <w:sz w:val="20"/>
                <w:lang w:eastAsia="en-US"/>
              </w:rPr>
            </w:pPr>
            <w:r w:rsidRPr="00EC3FFE">
              <w:rPr>
                <w:rFonts w:ascii="Cambria Math" w:hAnsi="Cambria Math"/>
                <w:b/>
                <w:kern w:val="0"/>
                <w:sz w:val="20"/>
                <w:lang w:eastAsia="en-US"/>
              </w:rPr>
              <w:t>Наименование</w:t>
            </w:r>
          </w:p>
        </w:tc>
        <w:tc>
          <w:tcPr>
            <w:tcW w:w="4252" w:type="dxa"/>
            <w:shd w:val="clear" w:color="auto" w:fill="auto"/>
          </w:tcPr>
          <w:p w:rsidR="00EC3FFE" w:rsidRPr="00EC3FFE" w:rsidRDefault="00EC3FFE" w:rsidP="001B7DFF">
            <w:pPr>
              <w:jc w:val="center"/>
              <w:rPr>
                <w:rFonts w:ascii="Cambria Math" w:hAnsi="Cambria Math"/>
                <w:b/>
                <w:kern w:val="0"/>
                <w:sz w:val="20"/>
                <w:lang w:eastAsia="en-US"/>
              </w:rPr>
            </w:pPr>
            <w:r w:rsidRPr="00EC3FFE">
              <w:rPr>
                <w:rFonts w:ascii="Cambria Math" w:hAnsi="Cambria Math"/>
                <w:b/>
                <w:kern w:val="0"/>
                <w:sz w:val="20"/>
                <w:lang w:eastAsia="en-US"/>
              </w:rPr>
              <w:t>Изображение</w:t>
            </w:r>
          </w:p>
        </w:tc>
        <w:tc>
          <w:tcPr>
            <w:tcW w:w="4395" w:type="dxa"/>
            <w:shd w:val="clear" w:color="auto" w:fill="auto"/>
          </w:tcPr>
          <w:p w:rsidR="00EC3FFE" w:rsidRPr="00EC3FFE" w:rsidRDefault="00EC3FFE" w:rsidP="001B7DFF">
            <w:pPr>
              <w:jc w:val="center"/>
              <w:rPr>
                <w:rFonts w:ascii="Cambria Math" w:hAnsi="Cambria Math"/>
                <w:b/>
                <w:kern w:val="0"/>
                <w:sz w:val="20"/>
                <w:lang w:eastAsia="en-US"/>
              </w:rPr>
            </w:pPr>
            <w:r w:rsidRPr="00EC3FFE">
              <w:rPr>
                <w:rFonts w:ascii="Cambria Math" w:hAnsi="Cambria Math"/>
                <w:b/>
                <w:kern w:val="0"/>
                <w:sz w:val="20"/>
                <w:lang w:eastAsia="en-US"/>
              </w:rPr>
              <w:t>Описание</w:t>
            </w:r>
          </w:p>
        </w:tc>
        <w:tc>
          <w:tcPr>
            <w:tcW w:w="708" w:type="dxa"/>
            <w:shd w:val="clear" w:color="auto" w:fill="auto"/>
          </w:tcPr>
          <w:p w:rsidR="00EC3FFE" w:rsidRPr="00EC3FFE" w:rsidRDefault="00EC3FFE" w:rsidP="001B7DFF">
            <w:pPr>
              <w:jc w:val="center"/>
              <w:rPr>
                <w:rFonts w:ascii="Cambria Math" w:hAnsi="Cambria Math"/>
                <w:b/>
                <w:kern w:val="0"/>
                <w:sz w:val="20"/>
                <w:lang w:eastAsia="en-US"/>
              </w:rPr>
            </w:pPr>
            <w:r w:rsidRPr="00EC3FFE">
              <w:rPr>
                <w:rFonts w:ascii="Cambria Math" w:hAnsi="Cambria Math"/>
                <w:b/>
                <w:kern w:val="0"/>
                <w:sz w:val="20"/>
                <w:lang w:eastAsia="en-US"/>
              </w:rPr>
              <w:t xml:space="preserve">Кол-во </w:t>
            </w:r>
          </w:p>
        </w:tc>
      </w:tr>
      <w:tr w:rsidR="00EC3FFE" w:rsidRPr="00EC3FFE" w:rsidTr="00EC3FFE">
        <w:tc>
          <w:tcPr>
            <w:tcW w:w="426"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1</w:t>
            </w:r>
          </w:p>
        </w:tc>
        <w:tc>
          <w:tcPr>
            <w:tcW w:w="141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Стол оператора</w:t>
            </w:r>
          </w:p>
          <w:p w:rsidR="00EC3FFE" w:rsidRDefault="00EC3FFE" w:rsidP="00EC3FFE">
            <w:pPr>
              <w:spacing w:line="276" w:lineRule="auto"/>
              <w:jc w:val="center"/>
              <w:rPr>
                <w:kern w:val="0"/>
                <w:sz w:val="20"/>
                <w:lang w:eastAsia="en-US"/>
              </w:rPr>
            </w:pPr>
            <w:proofErr w:type="gramStart"/>
            <w:r w:rsidRPr="00EC3FFE">
              <w:rPr>
                <w:kern w:val="0"/>
                <w:sz w:val="20"/>
                <w:lang w:eastAsia="en-US"/>
              </w:rPr>
              <w:t>(1500х900х</w:t>
            </w:r>
            <w:proofErr w:type="gramEnd"/>
          </w:p>
          <w:p w:rsidR="00EC3FFE" w:rsidRPr="00EC3FFE" w:rsidRDefault="00EC3FFE" w:rsidP="00EC3FFE">
            <w:pPr>
              <w:spacing w:line="276" w:lineRule="auto"/>
              <w:jc w:val="center"/>
              <w:rPr>
                <w:kern w:val="0"/>
                <w:sz w:val="20"/>
                <w:lang w:eastAsia="en-US"/>
              </w:rPr>
            </w:pPr>
            <w:r w:rsidRPr="00EC3FFE">
              <w:rPr>
                <w:kern w:val="0"/>
                <w:sz w:val="20"/>
                <w:lang w:eastAsia="en-US"/>
              </w:rPr>
              <w:t>800)</w:t>
            </w:r>
          </w:p>
        </w:tc>
        <w:tc>
          <w:tcPr>
            <w:tcW w:w="4252" w:type="dxa"/>
            <w:shd w:val="clear" w:color="auto" w:fill="auto"/>
          </w:tcPr>
          <w:p w:rsidR="00EC3FFE" w:rsidRPr="00EC3FFE" w:rsidRDefault="00EC3FFE" w:rsidP="00EC3FFE">
            <w:pPr>
              <w:spacing w:line="276" w:lineRule="auto"/>
              <w:jc w:val="center"/>
              <w:rPr>
                <w:kern w:val="0"/>
                <w:sz w:val="20"/>
                <w:lang w:eastAsia="en-US"/>
              </w:rPr>
            </w:pPr>
            <w:r>
              <w:rPr>
                <w:noProof/>
                <w:kern w:val="0"/>
                <w:sz w:val="20"/>
              </w:rPr>
              <w:drawing>
                <wp:inline distT="0" distB="0" distL="0" distR="0" wp14:anchorId="7916AFD6" wp14:editId="7664949B">
                  <wp:extent cx="2495550" cy="23717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95550" cy="2371725"/>
                          </a:xfrm>
                          <a:prstGeom prst="rect">
                            <a:avLst/>
                          </a:prstGeom>
                          <a:noFill/>
                          <a:ln>
                            <a:noFill/>
                          </a:ln>
                        </pic:spPr>
                      </pic:pic>
                    </a:graphicData>
                  </a:graphic>
                </wp:inline>
              </w:drawing>
            </w:r>
          </w:p>
          <w:p w:rsidR="00EC3FFE" w:rsidRPr="00EC3FFE" w:rsidRDefault="00EC3FFE" w:rsidP="00EC3FFE">
            <w:pPr>
              <w:spacing w:line="276" w:lineRule="auto"/>
              <w:jc w:val="center"/>
              <w:rPr>
                <w:kern w:val="0"/>
                <w:sz w:val="20"/>
                <w:lang w:eastAsia="en-US"/>
              </w:rPr>
            </w:pPr>
            <w:r>
              <w:rPr>
                <w:noProof/>
                <w:kern w:val="0"/>
                <w:sz w:val="20"/>
              </w:rPr>
              <w:drawing>
                <wp:inline distT="0" distB="0" distL="0" distR="0" wp14:anchorId="0BA605DB" wp14:editId="7B3B6CA9">
                  <wp:extent cx="2733675" cy="21907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33675" cy="2190750"/>
                          </a:xfrm>
                          <a:prstGeom prst="rect">
                            <a:avLst/>
                          </a:prstGeom>
                          <a:noFill/>
                          <a:ln>
                            <a:noFill/>
                          </a:ln>
                        </pic:spPr>
                      </pic:pic>
                    </a:graphicData>
                  </a:graphic>
                </wp:inline>
              </w:drawing>
            </w:r>
          </w:p>
          <w:p w:rsidR="00EC3FFE" w:rsidRPr="00EC3FFE" w:rsidRDefault="00EC3FFE" w:rsidP="00EC3FFE">
            <w:pPr>
              <w:spacing w:line="276" w:lineRule="auto"/>
              <w:jc w:val="center"/>
              <w:rPr>
                <w:kern w:val="0"/>
                <w:sz w:val="20"/>
                <w:lang w:eastAsia="en-US"/>
              </w:rPr>
            </w:pPr>
            <w:r>
              <w:rPr>
                <w:noProof/>
                <w:kern w:val="0"/>
                <w:sz w:val="20"/>
              </w:rPr>
              <w:lastRenderedPageBreak/>
              <w:drawing>
                <wp:inline distT="0" distB="0" distL="0" distR="0" wp14:anchorId="31C481E3" wp14:editId="5AB7A9EB">
                  <wp:extent cx="2886075" cy="30384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86075" cy="3038475"/>
                          </a:xfrm>
                          <a:prstGeom prst="rect">
                            <a:avLst/>
                          </a:prstGeom>
                          <a:noFill/>
                          <a:ln>
                            <a:noFill/>
                          </a:ln>
                        </pic:spPr>
                      </pic:pic>
                    </a:graphicData>
                  </a:graphic>
                </wp:inline>
              </w:drawing>
            </w:r>
          </w:p>
          <w:p w:rsidR="00EC3FFE" w:rsidRPr="00EC3FFE" w:rsidRDefault="00EC3FFE" w:rsidP="00EC3FFE">
            <w:pPr>
              <w:spacing w:line="276" w:lineRule="auto"/>
              <w:jc w:val="center"/>
              <w:rPr>
                <w:kern w:val="0"/>
                <w:sz w:val="20"/>
                <w:lang w:eastAsia="en-US"/>
              </w:rPr>
            </w:pPr>
            <w:r>
              <w:rPr>
                <w:noProof/>
                <w:kern w:val="0"/>
                <w:sz w:val="20"/>
              </w:rPr>
              <w:drawing>
                <wp:inline distT="0" distB="0" distL="0" distR="0" wp14:anchorId="52FE8F03" wp14:editId="0AC13C7C">
                  <wp:extent cx="2600325" cy="17621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00325" cy="1762125"/>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ind w:firstLine="176"/>
              <w:jc w:val="both"/>
              <w:rPr>
                <w:kern w:val="0"/>
                <w:sz w:val="20"/>
                <w:lang w:eastAsia="en-US"/>
              </w:rPr>
            </w:pPr>
            <w:r w:rsidRPr="00EC3FFE">
              <w:rPr>
                <w:kern w:val="0"/>
                <w:sz w:val="20"/>
                <w:lang w:eastAsia="en-US"/>
              </w:rPr>
              <w:lastRenderedPageBreak/>
              <w:t>Стол оператора выполнен из ЛДСП не менее 22мм. Кромка АБС 2мм все видимые части, остальные элементы АБС 0,45мм. Крепежная фурнитура – эксцентриковые стяжки. В столешнице установлена заглушка для выхода проводов.  Фасадная часть выполнена из натурального деревянного шпона толщиной не менее 3мм, цвет темно-коричневый под дерево (по согласованию с заказчиком). Предусмотрены регулируемые опоры для сглаживания неровностей пола. Столы разделены между собой перегородками из ЛДСП толщиной не менее 10мм., цвет – белый CMYK (00;00;00;00), RGB (255;255;255). Размер перегородок 1600х1000 (3шт.) и замыкающая 1600х1300(1шт.). Фиксируются при помощи крепежной фурнитуры.</w:t>
            </w:r>
          </w:p>
          <w:p w:rsidR="00EC3FFE" w:rsidRPr="00EC3FFE" w:rsidRDefault="00EC3FFE" w:rsidP="00EC3FFE">
            <w:pPr>
              <w:ind w:firstLine="176"/>
              <w:jc w:val="both"/>
              <w:rPr>
                <w:kern w:val="0"/>
                <w:sz w:val="20"/>
                <w:lang w:eastAsia="en-US"/>
              </w:rPr>
            </w:pPr>
            <w:r w:rsidRPr="00EC3FFE">
              <w:rPr>
                <w:kern w:val="0"/>
                <w:sz w:val="20"/>
                <w:lang w:eastAsia="en-US"/>
              </w:rPr>
              <w:t>На перегородку нанесен номер окна и пиктограмма жизненных ситуаций. Номер окна дублируется на фронтальной панели стола в виде крупной цифры из самоклеящейся пленки.</w:t>
            </w:r>
          </w:p>
          <w:p w:rsidR="00EC3FFE" w:rsidRPr="00EC3FFE" w:rsidRDefault="00EC3FFE" w:rsidP="00EC3FFE">
            <w:pPr>
              <w:ind w:firstLine="176"/>
              <w:jc w:val="both"/>
              <w:rPr>
                <w:kern w:val="0"/>
                <w:sz w:val="20"/>
                <w:lang w:eastAsia="en-US"/>
              </w:rPr>
            </w:pPr>
            <w:r w:rsidRPr="00EC3FFE">
              <w:rPr>
                <w:kern w:val="0"/>
                <w:sz w:val="20"/>
                <w:lang w:eastAsia="en-US"/>
              </w:rPr>
              <w:t>Цвет корпуса и столешницы белый CMYK (00;00;00;00), RGB (255;255;255).</w:t>
            </w:r>
          </w:p>
          <w:p w:rsidR="00EC3FFE" w:rsidRPr="00EC3FFE" w:rsidRDefault="00EC3FFE" w:rsidP="00EC3FFE">
            <w:pPr>
              <w:ind w:firstLine="176"/>
              <w:jc w:val="both"/>
              <w:rPr>
                <w:kern w:val="0"/>
                <w:sz w:val="20"/>
                <w:lang w:eastAsia="en-US"/>
              </w:rPr>
            </w:pPr>
            <w:r w:rsidRPr="00EC3FFE">
              <w:rPr>
                <w:kern w:val="0"/>
                <w:sz w:val="20"/>
                <w:lang w:eastAsia="en-US"/>
              </w:rPr>
              <w:t xml:space="preserve">Со стороны оператора расположена выкатка под клавиатуру на шариковых направляющих полного выдвижения. </w:t>
            </w:r>
          </w:p>
          <w:p w:rsidR="00EC3FFE" w:rsidRPr="00EC3FFE" w:rsidRDefault="00EC3FFE" w:rsidP="00EC3FFE">
            <w:pPr>
              <w:ind w:firstLine="176"/>
              <w:jc w:val="both"/>
              <w:rPr>
                <w:kern w:val="0"/>
                <w:sz w:val="20"/>
                <w:lang w:eastAsia="en-US"/>
              </w:rPr>
            </w:pPr>
          </w:p>
        </w:tc>
        <w:tc>
          <w:tcPr>
            <w:tcW w:w="70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5</w:t>
            </w:r>
          </w:p>
        </w:tc>
      </w:tr>
      <w:tr w:rsidR="00EC3FFE" w:rsidRPr="00EC3FFE" w:rsidTr="00EC3FFE">
        <w:tc>
          <w:tcPr>
            <w:tcW w:w="426"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lastRenderedPageBreak/>
              <w:t>2</w:t>
            </w:r>
          </w:p>
        </w:tc>
        <w:tc>
          <w:tcPr>
            <w:tcW w:w="141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Кресло оператора</w:t>
            </w:r>
          </w:p>
          <w:p w:rsidR="00EC3FFE" w:rsidRPr="00EC3FFE" w:rsidRDefault="00EC3FFE" w:rsidP="00EC3FFE">
            <w:pPr>
              <w:spacing w:line="276" w:lineRule="auto"/>
              <w:jc w:val="center"/>
              <w:rPr>
                <w:kern w:val="0"/>
                <w:sz w:val="20"/>
                <w:lang w:eastAsia="en-US"/>
              </w:rPr>
            </w:pPr>
            <w:r w:rsidRPr="00EC3FFE">
              <w:rPr>
                <w:kern w:val="0"/>
                <w:sz w:val="20"/>
                <w:lang w:eastAsia="en-US"/>
              </w:rPr>
              <w:t>(630х470х1170-1280)</w:t>
            </w:r>
          </w:p>
        </w:tc>
        <w:tc>
          <w:tcPr>
            <w:tcW w:w="4252" w:type="dxa"/>
            <w:shd w:val="clear" w:color="auto" w:fill="auto"/>
          </w:tcPr>
          <w:p w:rsidR="00EC3FFE" w:rsidRPr="00EC3FFE" w:rsidRDefault="00EC3FFE" w:rsidP="00EC3FFE">
            <w:pPr>
              <w:spacing w:line="276" w:lineRule="auto"/>
              <w:jc w:val="center"/>
              <w:rPr>
                <w:kern w:val="0"/>
                <w:sz w:val="20"/>
                <w:lang w:eastAsia="en-US"/>
              </w:rPr>
            </w:pPr>
            <w:r>
              <w:rPr>
                <w:noProof/>
                <w:kern w:val="0"/>
                <w:sz w:val="20"/>
              </w:rPr>
              <w:drawing>
                <wp:inline distT="0" distB="0" distL="0" distR="0" wp14:anchorId="323A2515" wp14:editId="7BAD6DC4">
                  <wp:extent cx="1905000" cy="2533650"/>
                  <wp:effectExtent l="0" t="0" r="0" b="0"/>
                  <wp:docPr id="14" name="Рисунок 14" descr="prestige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tige_p"/>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shd w:val="clear" w:color="auto" w:fill="FFFFFF"/>
              <w:ind w:left="7" w:firstLine="169"/>
              <w:jc w:val="both"/>
              <w:rPr>
                <w:kern w:val="0"/>
                <w:sz w:val="20"/>
              </w:rPr>
            </w:pPr>
            <w:r w:rsidRPr="00EC3FFE">
              <w:rPr>
                <w:kern w:val="0"/>
                <w:sz w:val="20"/>
              </w:rPr>
              <w:t>Вес пользователя до: 120 кг</w:t>
            </w:r>
          </w:p>
          <w:p w:rsidR="00EC3FFE" w:rsidRPr="00EC3FFE" w:rsidRDefault="00EC3FFE" w:rsidP="00EC3FFE">
            <w:pPr>
              <w:shd w:val="clear" w:color="auto" w:fill="FFFFFF"/>
              <w:ind w:left="7" w:firstLine="169"/>
              <w:jc w:val="both"/>
              <w:rPr>
                <w:color w:val="000000"/>
                <w:kern w:val="0"/>
                <w:sz w:val="20"/>
                <w:lang w:eastAsia="en-US"/>
              </w:rPr>
            </w:pPr>
            <w:proofErr w:type="spellStart"/>
            <w:r w:rsidRPr="00EC3FFE">
              <w:rPr>
                <w:color w:val="000000"/>
                <w:kern w:val="0"/>
                <w:sz w:val="20"/>
                <w:lang w:eastAsia="en-US"/>
              </w:rPr>
              <w:t>Газпатрон</w:t>
            </w:r>
            <w:proofErr w:type="spellEnd"/>
            <w:r w:rsidRPr="00EC3FFE">
              <w:rPr>
                <w:color w:val="000000"/>
                <w:kern w:val="0"/>
                <w:sz w:val="20"/>
                <w:lang w:eastAsia="en-US"/>
              </w:rPr>
              <w:t>: газ-патрон 4-й категории стабильности по DIN 4550</w:t>
            </w:r>
          </w:p>
          <w:p w:rsidR="00EC3FFE" w:rsidRPr="00EC3FFE" w:rsidRDefault="00EC3FFE" w:rsidP="00EC3FFE">
            <w:pPr>
              <w:shd w:val="clear" w:color="auto" w:fill="FFFFFF"/>
              <w:ind w:left="7" w:firstLine="169"/>
              <w:jc w:val="both"/>
              <w:rPr>
                <w:kern w:val="0"/>
                <w:sz w:val="20"/>
              </w:rPr>
            </w:pPr>
            <w:r w:rsidRPr="00EC3FFE">
              <w:rPr>
                <w:color w:val="000000"/>
                <w:kern w:val="0"/>
                <w:sz w:val="20"/>
                <w:lang w:eastAsia="en-US"/>
              </w:rPr>
              <w:t>Механизм: механизм качания с фиксацией в крайних положениях (Топ-</w:t>
            </w:r>
            <w:proofErr w:type="spellStart"/>
            <w:r w:rsidRPr="00EC3FFE">
              <w:rPr>
                <w:color w:val="000000"/>
                <w:kern w:val="0"/>
                <w:sz w:val="20"/>
                <w:lang w:eastAsia="en-US"/>
              </w:rPr>
              <w:t>ган</w:t>
            </w:r>
            <w:proofErr w:type="spellEnd"/>
            <w:r w:rsidRPr="00EC3FFE">
              <w:rPr>
                <w:color w:val="000000"/>
                <w:kern w:val="0"/>
                <w:sz w:val="20"/>
                <w:lang w:eastAsia="en-US"/>
              </w:rPr>
              <w:t>)</w:t>
            </w:r>
          </w:p>
          <w:p w:rsidR="00EC3FFE" w:rsidRPr="00EC3FFE" w:rsidRDefault="00EC3FFE" w:rsidP="00EC3FFE">
            <w:pPr>
              <w:shd w:val="clear" w:color="auto" w:fill="FFFFFF"/>
              <w:ind w:left="7" w:firstLine="169"/>
              <w:jc w:val="both"/>
              <w:rPr>
                <w:kern w:val="0"/>
                <w:sz w:val="20"/>
              </w:rPr>
            </w:pPr>
            <w:r w:rsidRPr="00EC3FFE">
              <w:rPr>
                <w:kern w:val="0"/>
                <w:sz w:val="20"/>
              </w:rPr>
              <w:t>Крестовина: ХРОМ</w:t>
            </w:r>
          </w:p>
          <w:p w:rsidR="00EC3FFE" w:rsidRPr="00EC3FFE" w:rsidRDefault="00EC3FFE" w:rsidP="00EC3FFE">
            <w:pPr>
              <w:shd w:val="clear" w:color="auto" w:fill="FFFFFF"/>
              <w:ind w:left="7" w:firstLine="169"/>
              <w:jc w:val="both"/>
              <w:rPr>
                <w:kern w:val="0"/>
                <w:sz w:val="20"/>
              </w:rPr>
            </w:pPr>
            <w:r w:rsidRPr="00EC3FFE">
              <w:rPr>
                <w:kern w:val="0"/>
                <w:sz w:val="20"/>
              </w:rPr>
              <w:t>Материал: </w:t>
            </w:r>
            <w:proofErr w:type="spellStart"/>
            <w:r w:rsidRPr="00EC3FFE">
              <w:rPr>
                <w:kern w:val="0"/>
                <w:sz w:val="20"/>
              </w:rPr>
              <w:t>экокожа</w:t>
            </w:r>
            <w:proofErr w:type="spellEnd"/>
            <w:r w:rsidRPr="00EC3FFE">
              <w:rPr>
                <w:kern w:val="0"/>
                <w:sz w:val="20"/>
              </w:rPr>
              <w:t xml:space="preserve"> бежевого цвета</w:t>
            </w:r>
          </w:p>
          <w:p w:rsidR="00EC3FFE" w:rsidRPr="00EC3FFE" w:rsidRDefault="00EC3FFE" w:rsidP="00EC3FFE">
            <w:pPr>
              <w:shd w:val="clear" w:color="auto" w:fill="FFFFFF"/>
              <w:ind w:left="7" w:firstLine="169"/>
              <w:jc w:val="both"/>
              <w:rPr>
                <w:kern w:val="0"/>
                <w:sz w:val="20"/>
              </w:rPr>
            </w:pPr>
            <w:r w:rsidRPr="00EC3FFE">
              <w:rPr>
                <w:kern w:val="0"/>
                <w:sz w:val="20"/>
              </w:rPr>
              <w:t>Подлокотники: пластиковые</w:t>
            </w:r>
          </w:p>
          <w:p w:rsidR="00EC3FFE" w:rsidRPr="00EC3FFE" w:rsidRDefault="00EC3FFE" w:rsidP="00EC3FFE">
            <w:pPr>
              <w:shd w:val="clear" w:color="auto" w:fill="FFFFFF"/>
              <w:ind w:left="7" w:firstLine="169"/>
              <w:jc w:val="both"/>
              <w:rPr>
                <w:kern w:val="0"/>
                <w:sz w:val="20"/>
              </w:rPr>
            </w:pPr>
            <w:r w:rsidRPr="00EC3FFE">
              <w:rPr>
                <w:kern w:val="0"/>
                <w:sz w:val="20"/>
              </w:rPr>
              <w:t>Регулировка глубины сидения</w:t>
            </w:r>
          </w:p>
          <w:p w:rsidR="00EC3FFE" w:rsidRPr="00EC3FFE" w:rsidRDefault="00EC3FFE" w:rsidP="00EC3FFE">
            <w:pPr>
              <w:shd w:val="clear" w:color="auto" w:fill="FFFFFF"/>
              <w:ind w:left="7" w:firstLine="169"/>
              <w:jc w:val="both"/>
              <w:rPr>
                <w:kern w:val="0"/>
                <w:sz w:val="20"/>
              </w:rPr>
            </w:pPr>
            <w:r w:rsidRPr="00EC3FFE">
              <w:rPr>
                <w:kern w:val="0"/>
                <w:sz w:val="20"/>
              </w:rPr>
              <w:t>Регулировка по высоте</w:t>
            </w:r>
          </w:p>
          <w:p w:rsidR="00EC3FFE" w:rsidRPr="00EC3FFE" w:rsidRDefault="00EC3FFE" w:rsidP="00EC3FFE">
            <w:pPr>
              <w:shd w:val="clear" w:color="auto" w:fill="FFFFFF"/>
              <w:ind w:left="7" w:firstLine="169"/>
              <w:jc w:val="both"/>
              <w:rPr>
                <w:kern w:val="0"/>
                <w:sz w:val="20"/>
              </w:rPr>
            </w:pPr>
            <w:r w:rsidRPr="00EC3FFE">
              <w:rPr>
                <w:color w:val="000000"/>
                <w:kern w:val="0"/>
                <w:sz w:val="20"/>
                <w:lang w:eastAsia="en-US"/>
              </w:rPr>
              <w:t xml:space="preserve">Ролик: ролик пластиковый с диаметром штока </w:t>
            </w:r>
            <w:smartTag w:uri="urn:schemas-microsoft-com:office:smarttags" w:element="metricconverter">
              <w:smartTagPr>
                <w:attr w:name="ProductID" w:val="11 мм"/>
              </w:smartTagPr>
              <w:r w:rsidRPr="00EC3FFE">
                <w:rPr>
                  <w:color w:val="000000"/>
                  <w:kern w:val="0"/>
                  <w:sz w:val="20"/>
                  <w:lang w:eastAsia="en-US"/>
                </w:rPr>
                <w:t>11 мм</w:t>
              </w:r>
            </w:smartTag>
            <w:r w:rsidRPr="00EC3FFE">
              <w:rPr>
                <w:color w:val="000000"/>
                <w:kern w:val="0"/>
                <w:sz w:val="20"/>
                <w:lang w:eastAsia="en-US"/>
              </w:rPr>
              <w:t>. Стандарт BIFMA 5.1 (США).</w:t>
            </w:r>
          </w:p>
          <w:p w:rsidR="00EC3FFE" w:rsidRPr="00EC3FFE" w:rsidRDefault="00EC3FFE" w:rsidP="00EC3FFE">
            <w:pPr>
              <w:ind w:left="7" w:firstLine="169"/>
              <w:jc w:val="both"/>
              <w:rPr>
                <w:kern w:val="0"/>
                <w:sz w:val="20"/>
                <w:lang w:eastAsia="en-US"/>
              </w:rPr>
            </w:pPr>
          </w:p>
        </w:tc>
        <w:tc>
          <w:tcPr>
            <w:tcW w:w="70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7</w:t>
            </w:r>
          </w:p>
        </w:tc>
      </w:tr>
      <w:tr w:rsidR="00EC3FFE" w:rsidRPr="00EC3FFE" w:rsidTr="00EC3FFE">
        <w:tc>
          <w:tcPr>
            <w:tcW w:w="426"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lastRenderedPageBreak/>
              <w:t>3</w:t>
            </w:r>
          </w:p>
        </w:tc>
        <w:tc>
          <w:tcPr>
            <w:tcW w:w="141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Стул для посетителей</w:t>
            </w:r>
          </w:p>
          <w:p w:rsidR="00EC3FFE" w:rsidRPr="00EC3FFE" w:rsidRDefault="00EC3FFE" w:rsidP="00EC3FFE">
            <w:pPr>
              <w:spacing w:line="276" w:lineRule="auto"/>
              <w:jc w:val="center"/>
              <w:rPr>
                <w:kern w:val="0"/>
                <w:sz w:val="20"/>
                <w:lang w:eastAsia="en-US"/>
              </w:rPr>
            </w:pPr>
            <w:r w:rsidRPr="00EC3FFE">
              <w:rPr>
                <w:kern w:val="0"/>
                <w:sz w:val="20"/>
                <w:lang w:eastAsia="en-US"/>
              </w:rPr>
              <w:t>(480х420х780)</w:t>
            </w:r>
          </w:p>
        </w:tc>
        <w:tc>
          <w:tcPr>
            <w:tcW w:w="4252" w:type="dxa"/>
            <w:shd w:val="clear" w:color="auto" w:fill="auto"/>
          </w:tcPr>
          <w:p w:rsidR="00EC3FFE" w:rsidRPr="00EC3FFE" w:rsidRDefault="00EC3FFE" w:rsidP="00EC3FFE">
            <w:pPr>
              <w:spacing w:line="276" w:lineRule="auto"/>
              <w:jc w:val="center"/>
              <w:rPr>
                <w:kern w:val="0"/>
                <w:sz w:val="20"/>
                <w:lang w:eastAsia="en-US"/>
              </w:rPr>
            </w:pPr>
            <w:r>
              <w:rPr>
                <w:noProof/>
                <w:kern w:val="0"/>
                <w:sz w:val="20"/>
              </w:rPr>
              <w:drawing>
                <wp:inline distT="0" distB="0" distL="0" distR="0" wp14:anchorId="475901EC" wp14:editId="3CAB8F07">
                  <wp:extent cx="1828800" cy="2200275"/>
                  <wp:effectExtent l="0" t="0" r="0" b="9525"/>
                  <wp:docPr id="13" name="Рисунок 13" descr="p-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zoom"/>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28800" cy="2200275"/>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ind w:firstLine="176"/>
              <w:jc w:val="both"/>
              <w:rPr>
                <w:kern w:val="0"/>
                <w:sz w:val="20"/>
                <w:lang w:eastAsia="en-US"/>
              </w:rPr>
            </w:pPr>
            <w:r w:rsidRPr="00EC3FFE">
              <w:rPr>
                <w:kern w:val="0"/>
                <w:sz w:val="20"/>
                <w:lang w:eastAsia="en-US"/>
              </w:rPr>
              <w:t xml:space="preserve">Стул для посетителей </w:t>
            </w:r>
          </w:p>
          <w:p w:rsidR="00EC3FFE" w:rsidRPr="00EC3FFE" w:rsidRDefault="00EC3FFE" w:rsidP="00EC3FFE">
            <w:pPr>
              <w:ind w:firstLine="176"/>
              <w:jc w:val="both"/>
              <w:rPr>
                <w:kern w:val="0"/>
                <w:sz w:val="20"/>
                <w:lang w:eastAsia="en-US"/>
              </w:rPr>
            </w:pPr>
            <w:r w:rsidRPr="00EC3FFE">
              <w:rPr>
                <w:kern w:val="0"/>
                <w:sz w:val="20"/>
                <w:lang w:eastAsia="en-US"/>
              </w:rPr>
              <w:t xml:space="preserve">Каркас металлический – хром, обивка – </w:t>
            </w:r>
            <w:proofErr w:type="spellStart"/>
            <w:r w:rsidRPr="00EC3FFE">
              <w:rPr>
                <w:kern w:val="0"/>
                <w:sz w:val="20"/>
                <w:lang w:eastAsia="en-US"/>
              </w:rPr>
              <w:t>экокожа</w:t>
            </w:r>
            <w:proofErr w:type="spellEnd"/>
          </w:p>
          <w:p w:rsidR="00EC3FFE" w:rsidRPr="00EC3FFE" w:rsidRDefault="00EC3FFE" w:rsidP="00EC3FFE">
            <w:pPr>
              <w:ind w:firstLine="176"/>
              <w:jc w:val="both"/>
              <w:rPr>
                <w:kern w:val="0"/>
                <w:sz w:val="20"/>
                <w:lang w:eastAsia="en-US"/>
              </w:rPr>
            </w:pPr>
            <w:r w:rsidRPr="00EC3FFE">
              <w:rPr>
                <w:kern w:val="0"/>
                <w:sz w:val="20"/>
                <w:lang w:eastAsia="en-US"/>
              </w:rPr>
              <w:t xml:space="preserve">Цвет: красный – 15 шт., </w:t>
            </w:r>
          </w:p>
          <w:p w:rsidR="00EC3FFE" w:rsidRPr="00EC3FFE" w:rsidRDefault="00EC3FFE" w:rsidP="00EC3FFE">
            <w:pPr>
              <w:ind w:firstLine="176"/>
              <w:jc w:val="both"/>
              <w:rPr>
                <w:kern w:val="0"/>
                <w:sz w:val="20"/>
                <w:lang w:eastAsia="en-US"/>
              </w:rPr>
            </w:pPr>
            <w:r w:rsidRPr="00EC3FFE">
              <w:rPr>
                <w:kern w:val="0"/>
                <w:sz w:val="20"/>
                <w:lang w:eastAsia="en-US"/>
              </w:rPr>
              <w:t>коричневый – 8 шт</w:t>
            </w:r>
            <w:proofErr w:type="gramStart"/>
            <w:r w:rsidRPr="00EC3FFE">
              <w:rPr>
                <w:kern w:val="0"/>
                <w:sz w:val="20"/>
                <w:lang w:eastAsia="en-US"/>
              </w:rPr>
              <w:t>.(</w:t>
            </w:r>
            <w:proofErr w:type="gramEnd"/>
            <w:r w:rsidRPr="00EC3FFE">
              <w:rPr>
                <w:kern w:val="0"/>
                <w:sz w:val="20"/>
                <w:lang w:eastAsia="en-US"/>
              </w:rPr>
              <w:t>спаренные по 4 шт.)</w:t>
            </w:r>
          </w:p>
        </w:tc>
        <w:tc>
          <w:tcPr>
            <w:tcW w:w="70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23</w:t>
            </w:r>
          </w:p>
        </w:tc>
      </w:tr>
      <w:tr w:rsidR="00EC3FFE" w:rsidRPr="00EC3FFE" w:rsidTr="00EC3FFE">
        <w:tc>
          <w:tcPr>
            <w:tcW w:w="426"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4</w:t>
            </w:r>
          </w:p>
        </w:tc>
        <w:tc>
          <w:tcPr>
            <w:tcW w:w="141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 xml:space="preserve">Стойка – </w:t>
            </w:r>
            <w:proofErr w:type="spellStart"/>
            <w:r w:rsidRPr="00EC3FFE">
              <w:rPr>
                <w:kern w:val="0"/>
                <w:sz w:val="20"/>
                <w:lang w:eastAsia="en-US"/>
              </w:rPr>
              <w:t>ресепшн</w:t>
            </w:r>
            <w:proofErr w:type="spellEnd"/>
          </w:p>
          <w:p w:rsidR="00EC3FFE" w:rsidRPr="00EC3FFE" w:rsidRDefault="00EC3FFE" w:rsidP="00EC3FFE">
            <w:pPr>
              <w:spacing w:line="276" w:lineRule="auto"/>
              <w:jc w:val="center"/>
              <w:rPr>
                <w:kern w:val="0"/>
                <w:sz w:val="20"/>
                <w:lang w:eastAsia="en-US"/>
              </w:rPr>
            </w:pPr>
            <w:r w:rsidRPr="00EC3FFE">
              <w:rPr>
                <w:kern w:val="0"/>
                <w:sz w:val="20"/>
                <w:lang w:eastAsia="en-US"/>
              </w:rPr>
              <w:t>(1800х1400х1200)</w:t>
            </w:r>
          </w:p>
        </w:tc>
        <w:tc>
          <w:tcPr>
            <w:tcW w:w="4252" w:type="dxa"/>
            <w:shd w:val="clear" w:color="auto" w:fill="auto"/>
          </w:tcPr>
          <w:p w:rsidR="00EC3FFE" w:rsidRPr="00EC3FFE" w:rsidRDefault="00EC3FFE" w:rsidP="00EC3FFE">
            <w:pPr>
              <w:rPr>
                <w:b/>
                <w:kern w:val="0"/>
                <w:sz w:val="22"/>
                <w:szCs w:val="22"/>
                <w:lang w:eastAsia="en-US"/>
              </w:rPr>
            </w:pPr>
            <w:r>
              <w:rPr>
                <w:rFonts w:ascii="Calibri" w:hAnsi="Calibri"/>
                <w:noProof/>
                <w:kern w:val="0"/>
                <w:sz w:val="22"/>
                <w:szCs w:val="22"/>
              </w:rPr>
              <w:drawing>
                <wp:inline distT="0" distB="0" distL="0" distR="0" wp14:anchorId="1C9AE6A6" wp14:editId="7D8F1F61">
                  <wp:extent cx="2486025" cy="1752600"/>
                  <wp:effectExtent l="0" t="0" r="9525" b="0"/>
                  <wp:docPr id="12" name="Рисунок 12" descr="сто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ойка"/>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86025" cy="1752600"/>
                          </a:xfrm>
                          <a:prstGeom prst="rect">
                            <a:avLst/>
                          </a:prstGeom>
                          <a:noFill/>
                          <a:ln>
                            <a:noFill/>
                          </a:ln>
                        </pic:spPr>
                      </pic:pic>
                    </a:graphicData>
                  </a:graphic>
                </wp:inline>
              </w:drawing>
            </w:r>
          </w:p>
          <w:p w:rsidR="00EC3FFE" w:rsidRPr="00EC3FFE" w:rsidRDefault="00EC3FFE" w:rsidP="00EC3FFE">
            <w:pPr>
              <w:rPr>
                <w:b/>
                <w:kern w:val="0"/>
                <w:sz w:val="22"/>
                <w:szCs w:val="22"/>
                <w:lang w:eastAsia="en-US"/>
              </w:rPr>
            </w:pPr>
          </w:p>
          <w:p w:rsidR="00EC3FFE" w:rsidRPr="00EC3FFE" w:rsidRDefault="00EC3FFE" w:rsidP="00EC3FFE">
            <w:pPr>
              <w:rPr>
                <w:rFonts w:ascii="Calibri" w:hAnsi="Calibri"/>
                <w:noProof/>
                <w:kern w:val="0"/>
                <w:sz w:val="22"/>
                <w:szCs w:val="22"/>
              </w:rPr>
            </w:pPr>
            <w:r>
              <w:rPr>
                <w:rFonts w:ascii="Calibri" w:hAnsi="Calibri"/>
                <w:noProof/>
                <w:kern w:val="0"/>
                <w:sz w:val="22"/>
                <w:szCs w:val="22"/>
              </w:rPr>
              <w:drawing>
                <wp:inline distT="0" distB="0" distL="0" distR="0" wp14:anchorId="76B3CB77" wp14:editId="6A917E67">
                  <wp:extent cx="2343150" cy="1743075"/>
                  <wp:effectExtent l="0" t="0" r="0" b="9525"/>
                  <wp:docPr id="11" name="Рисунок 11" descr="стойк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тойка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43150" cy="1743075"/>
                          </a:xfrm>
                          <a:prstGeom prst="rect">
                            <a:avLst/>
                          </a:prstGeom>
                          <a:noFill/>
                          <a:ln>
                            <a:noFill/>
                          </a:ln>
                        </pic:spPr>
                      </pic:pic>
                    </a:graphicData>
                  </a:graphic>
                </wp:inline>
              </w:drawing>
            </w:r>
          </w:p>
          <w:p w:rsidR="00EC3FFE" w:rsidRPr="00EC3FFE" w:rsidRDefault="00EC3FFE" w:rsidP="00EC3FFE">
            <w:pPr>
              <w:rPr>
                <w:b/>
                <w:kern w:val="0"/>
                <w:sz w:val="22"/>
                <w:szCs w:val="22"/>
                <w:lang w:eastAsia="en-US"/>
              </w:rPr>
            </w:pPr>
            <w:r>
              <w:rPr>
                <w:b/>
                <w:noProof/>
                <w:kern w:val="0"/>
                <w:sz w:val="22"/>
                <w:szCs w:val="22"/>
              </w:rPr>
              <w:drawing>
                <wp:inline distT="0" distB="0" distL="0" distR="0" wp14:anchorId="6AAB1E17" wp14:editId="41AE4F0B">
                  <wp:extent cx="2676525" cy="1752600"/>
                  <wp:effectExtent l="0" t="0" r="9525" b="0"/>
                  <wp:docPr id="10" name="Рисунок 10" descr="сто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тойка"/>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76525" cy="1752600"/>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ind w:firstLine="176"/>
              <w:jc w:val="both"/>
              <w:rPr>
                <w:kern w:val="0"/>
                <w:sz w:val="20"/>
                <w:lang w:eastAsia="en-US"/>
              </w:rPr>
            </w:pPr>
            <w:r w:rsidRPr="00EC3FFE">
              <w:rPr>
                <w:kern w:val="0"/>
                <w:sz w:val="20"/>
                <w:lang w:eastAsia="en-US"/>
              </w:rPr>
              <w:t xml:space="preserve">Стойка выполнена из ЛДСП не менее 22мм. Кромка АБС 2мм все видимые части, остальные элементы АБС 0,45мм. Крепежная фурнитура – эксцентриковые стяжки. В столешнице установлена заглушка для выхода проводов.  Фасадная часть выполнена из натурального деревянного шпона толщиной не менее 3мм, цвет темно-коричневый под дерево (по согласованию с заказчиком). Предусмотрены регулируемые опоры для сглаживания неровностей пола. </w:t>
            </w:r>
          </w:p>
          <w:p w:rsidR="00EC3FFE" w:rsidRPr="00EC3FFE" w:rsidRDefault="00EC3FFE" w:rsidP="00EC3FFE">
            <w:pPr>
              <w:ind w:firstLine="176"/>
              <w:jc w:val="both"/>
              <w:rPr>
                <w:kern w:val="0"/>
                <w:sz w:val="20"/>
                <w:lang w:eastAsia="en-US"/>
              </w:rPr>
            </w:pPr>
            <w:r w:rsidRPr="00EC3FFE">
              <w:rPr>
                <w:kern w:val="0"/>
                <w:sz w:val="20"/>
                <w:lang w:eastAsia="en-US"/>
              </w:rPr>
              <w:t xml:space="preserve">На фронтальной панели стола размещен логотип «Мои документы» согласно фирменному стилю и пометка «Инфо», для обозначения места администратора. </w:t>
            </w:r>
          </w:p>
          <w:p w:rsidR="00EC3FFE" w:rsidRPr="00EC3FFE" w:rsidRDefault="00EC3FFE" w:rsidP="00EC3FFE">
            <w:pPr>
              <w:ind w:firstLine="176"/>
              <w:jc w:val="both"/>
              <w:rPr>
                <w:kern w:val="0"/>
                <w:sz w:val="20"/>
                <w:lang w:eastAsia="en-US"/>
              </w:rPr>
            </w:pPr>
            <w:r w:rsidRPr="00EC3FFE">
              <w:rPr>
                <w:kern w:val="0"/>
                <w:sz w:val="20"/>
                <w:lang w:eastAsia="en-US"/>
              </w:rPr>
              <w:t>Цвет корпуса и столешниц двух уровней белый CMYK (00;00;00;00), RGB (255;255;255).</w:t>
            </w:r>
          </w:p>
        </w:tc>
        <w:tc>
          <w:tcPr>
            <w:tcW w:w="70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1</w:t>
            </w:r>
          </w:p>
        </w:tc>
      </w:tr>
      <w:tr w:rsidR="00EC3FFE" w:rsidRPr="00EC3FFE" w:rsidTr="00EC3FFE">
        <w:tc>
          <w:tcPr>
            <w:tcW w:w="426"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lastRenderedPageBreak/>
              <w:t>5</w:t>
            </w:r>
          </w:p>
        </w:tc>
        <w:tc>
          <w:tcPr>
            <w:tcW w:w="141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Стойка информации</w:t>
            </w:r>
          </w:p>
          <w:p w:rsidR="00EC3FFE" w:rsidRPr="00EC3FFE" w:rsidRDefault="00EC3FFE" w:rsidP="00EC3FFE">
            <w:pPr>
              <w:spacing w:line="276" w:lineRule="auto"/>
              <w:jc w:val="center"/>
              <w:rPr>
                <w:kern w:val="0"/>
                <w:sz w:val="20"/>
                <w:lang w:eastAsia="en-US"/>
              </w:rPr>
            </w:pPr>
            <w:r w:rsidRPr="00EC3FFE">
              <w:rPr>
                <w:kern w:val="0"/>
                <w:sz w:val="20"/>
                <w:lang w:eastAsia="en-US"/>
              </w:rPr>
              <w:t>(1500х400х1200)</w:t>
            </w:r>
          </w:p>
        </w:tc>
        <w:tc>
          <w:tcPr>
            <w:tcW w:w="4252" w:type="dxa"/>
            <w:shd w:val="clear" w:color="auto" w:fill="auto"/>
          </w:tcPr>
          <w:p w:rsidR="00EC3FFE" w:rsidRPr="00EC3FFE" w:rsidRDefault="00EC3FFE" w:rsidP="00EC3FFE">
            <w:pPr>
              <w:spacing w:line="276" w:lineRule="auto"/>
              <w:jc w:val="center"/>
              <w:rPr>
                <w:kern w:val="0"/>
                <w:sz w:val="20"/>
                <w:lang w:eastAsia="en-US"/>
              </w:rPr>
            </w:pPr>
            <w:r>
              <w:rPr>
                <w:noProof/>
                <w:kern w:val="0"/>
                <w:sz w:val="20"/>
              </w:rPr>
              <w:drawing>
                <wp:inline distT="0" distB="0" distL="0" distR="0" wp14:anchorId="571B280B" wp14:editId="47DC2009">
                  <wp:extent cx="2362200" cy="1990725"/>
                  <wp:effectExtent l="0" t="0" r="0" b="9525"/>
                  <wp:docPr id="9" name="Рисунок 9" descr="сто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тойка"/>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62200" cy="1990725"/>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ind w:firstLine="176"/>
              <w:jc w:val="both"/>
              <w:rPr>
                <w:kern w:val="0"/>
                <w:sz w:val="20"/>
                <w:lang w:eastAsia="en-US"/>
              </w:rPr>
            </w:pPr>
            <w:r w:rsidRPr="00EC3FFE">
              <w:rPr>
                <w:kern w:val="0"/>
                <w:sz w:val="20"/>
                <w:lang w:eastAsia="en-US"/>
              </w:rPr>
              <w:t xml:space="preserve">Стойка выполнена из ЛДСП не менее 22мм. Кромка АБС 2мм все видимые части, остальные элементы АБС 0,45мм. Крепежная фурнитура – эксцентриковые стяжки. Фасадная часть выполнена из натурального деревянного шпона толщиной не менее 3мм, цвет темно-коричневый под дерево (по согласованию с заказчиком). Предусмотрены регулируемые опоры для сглаживания неровностей пола. </w:t>
            </w:r>
          </w:p>
          <w:p w:rsidR="00EC3FFE" w:rsidRPr="00EC3FFE" w:rsidRDefault="00EC3FFE" w:rsidP="00EC3FFE">
            <w:pPr>
              <w:ind w:firstLine="176"/>
              <w:jc w:val="both"/>
              <w:rPr>
                <w:kern w:val="0"/>
                <w:sz w:val="20"/>
                <w:lang w:eastAsia="en-US"/>
              </w:rPr>
            </w:pPr>
            <w:r w:rsidRPr="00EC3FFE">
              <w:rPr>
                <w:kern w:val="0"/>
                <w:sz w:val="20"/>
                <w:lang w:eastAsia="en-US"/>
              </w:rPr>
              <w:t xml:space="preserve">На фронтальной панели стола размещен логотип «Мои документы» согласно фирменному стилю. </w:t>
            </w:r>
          </w:p>
          <w:p w:rsidR="00EC3FFE" w:rsidRPr="00EC3FFE" w:rsidRDefault="00EC3FFE" w:rsidP="00EC3FFE">
            <w:pPr>
              <w:ind w:firstLine="176"/>
              <w:jc w:val="both"/>
              <w:rPr>
                <w:kern w:val="0"/>
                <w:sz w:val="20"/>
                <w:lang w:eastAsia="en-US"/>
              </w:rPr>
            </w:pPr>
            <w:r w:rsidRPr="00EC3FFE">
              <w:rPr>
                <w:kern w:val="0"/>
                <w:sz w:val="20"/>
                <w:lang w:eastAsia="en-US"/>
              </w:rPr>
              <w:t>Цвет корпуса и столешницы белый CMYK (00;00;00;00), RGB (255;255;255).</w:t>
            </w:r>
          </w:p>
        </w:tc>
        <w:tc>
          <w:tcPr>
            <w:tcW w:w="70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1</w:t>
            </w:r>
          </w:p>
        </w:tc>
      </w:tr>
      <w:tr w:rsidR="00EC3FFE" w:rsidRPr="00EC3FFE" w:rsidTr="00EC3FFE">
        <w:tc>
          <w:tcPr>
            <w:tcW w:w="426"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6</w:t>
            </w:r>
          </w:p>
        </w:tc>
        <w:tc>
          <w:tcPr>
            <w:tcW w:w="141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Стенд информации</w:t>
            </w:r>
          </w:p>
        </w:tc>
        <w:tc>
          <w:tcPr>
            <w:tcW w:w="4252" w:type="dxa"/>
            <w:shd w:val="clear" w:color="auto" w:fill="auto"/>
          </w:tcPr>
          <w:p w:rsidR="00EC3FFE" w:rsidRPr="00EC3FFE" w:rsidRDefault="00EC3FFE" w:rsidP="00EC3FFE">
            <w:pPr>
              <w:spacing w:line="276" w:lineRule="auto"/>
              <w:jc w:val="center"/>
              <w:rPr>
                <w:kern w:val="0"/>
                <w:sz w:val="20"/>
                <w:lang w:eastAsia="en-US"/>
              </w:rPr>
            </w:pPr>
          </w:p>
        </w:tc>
        <w:tc>
          <w:tcPr>
            <w:tcW w:w="4395" w:type="dxa"/>
            <w:shd w:val="clear" w:color="auto" w:fill="auto"/>
          </w:tcPr>
          <w:p w:rsidR="00EC3FFE" w:rsidRPr="00EC3FFE" w:rsidRDefault="00EC3FFE" w:rsidP="00EC3FFE">
            <w:pPr>
              <w:ind w:firstLine="176"/>
              <w:jc w:val="both"/>
              <w:rPr>
                <w:kern w:val="0"/>
                <w:sz w:val="20"/>
                <w:lang w:eastAsia="en-US"/>
              </w:rPr>
            </w:pPr>
            <w:r w:rsidRPr="00EC3FFE">
              <w:rPr>
                <w:kern w:val="0"/>
                <w:sz w:val="20"/>
                <w:lang w:eastAsia="en-US"/>
              </w:rPr>
              <w:t>Основа - пластик, нанесение буквенных обозначений, не менее 8 пластиковых прозрачных карманов на каждом стенде под формат А</w:t>
            </w:r>
            <w:proofErr w:type="gramStart"/>
            <w:r w:rsidRPr="00EC3FFE">
              <w:rPr>
                <w:kern w:val="0"/>
                <w:sz w:val="20"/>
                <w:lang w:eastAsia="en-US"/>
              </w:rPr>
              <w:t>4</w:t>
            </w:r>
            <w:proofErr w:type="gramEnd"/>
            <w:r w:rsidRPr="00EC3FFE">
              <w:rPr>
                <w:kern w:val="0"/>
                <w:sz w:val="20"/>
                <w:lang w:eastAsia="en-US"/>
              </w:rPr>
              <w:t>.</w:t>
            </w:r>
          </w:p>
        </w:tc>
        <w:tc>
          <w:tcPr>
            <w:tcW w:w="70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1</w:t>
            </w:r>
          </w:p>
        </w:tc>
      </w:tr>
      <w:tr w:rsidR="00EC3FFE" w:rsidRPr="00EC3FFE" w:rsidTr="00EC3FFE">
        <w:tc>
          <w:tcPr>
            <w:tcW w:w="426"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7</w:t>
            </w:r>
          </w:p>
        </w:tc>
        <w:tc>
          <w:tcPr>
            <w:tcW w:w="141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 xml:space="preserve">Стол для доступа к </w:t>
            </w:r>
            <w:proofErr w:type="spellStart"/>
            <w:r w:rsidRPr="00EC3FFE">
              <w:rPr>
                <w:kern w:val="0"/>
                <w:sz w:val="20"/>
                <w:lang w:eastAsia="en-US"/>
              </w:rPr>
              <w:t>госуслугам</w:t>
            </w:r>
            <w:proofErr w:type="spellEnd"/>
          </w:p>
          <w:p w:rsidR="00EC3FFE" w:rsidRPr="00EC3FFE" w:rsidRDefault="00EC3FFE" w:rsidP="00EC3FFE">
            <w:pPr>
              <w:spacing w:line="276" w:lineRule="auto"/>
              <w:jc w:val="center"/>
              <w:rPr>
                <w:kern w:val="0"/>
                <w:sz w:val="20"/>
                <w:lang w:eastAsia="en-US"/>
              </w:rPr>
            </w:pPr>
            <w:r w:rsidRPr="00EC3FFE">
              <w:rPr>
                <w:kern w:val="0"/>
                <w:sz w:val="20"/>
                <w:lang w:eastAsia="en-US"/>
              </w:rPr>
              <w:t>(1200х600х800)</w:t>
            </w:r>
          </w:p>
        </w:tc>
        <w:tc>
          <w:tcPr>
            <w:tcW w:w="4252" w:type="dxa"/>
            <w:shd w:val="clear" w:color="auto" w:fill="auto"/>
          </w:tcPr>
          <w:p w:rsidR="00EC3FFE" w:rsidRPr="00EC3FFE" w:rsidRDefault="00EC3FFE" w:rsidP="00EC3FFE">
            <w:pPr>
              <w:spacing w:line="276" w:lineRule="auto"/>
              <w:jc w:val="center"/>
              <w:rPr>
                <w:kern w:val="0"/>
                <w:sz w:val="20"/>
                <w:lang w:eastAsia="en-US"/>
              </w:rPr>
            </w:pPr>
            <w:r>
              <w:rPr>
                <w:noProof/>
                <w:kern w:val="0"/>
                <w:sz w:val="20"/>
              </w:rPr>
              <w:drawing>
                <wp:inline distT="0" distB="0" distL="0" distR="0" wp14:anchorId="62C5E4A4" wp14:editId="5CE14C94">
                  <wp:extent cx="2571750" cy="2495550"/>
                  <wp:effectExtent l="0" t="0" r="0" b="0"/>
                  <wp:docPr id="8" name="Рисунок 8" descr="ст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тол"/>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71750" cy="2495550"/>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ind w:firstLine="176"/>
              <w:jc w:val="both"/>
              <w:rPr>
                <w:kern w:val="0"/>
                <w:sz w:val="20"/>
                <w:lang w:eastAsia="en-US"/>
              </w:rPr>
            </w:pPr>
            <w:r w:rsidRPr="00EC3FFE">
              <w:rPr>
                <w:kern w:val="0"/>
                <w:sz w:val="20"/>
                <w:lang w:eastAsia="en-US"/>
              </w:rPr>
              <w:t xml:space="preserve">Стол выполнен из ЛДСП не менее 22мм. Кромка АБС 2мм все видимые части, остальные элементы АБС 0,45мм. Крепежная фурнитура – эксцентриковые стяжки. В столешнице установлена заглушка для выхода проводов. Предусмотрены регулируемые опоры для сглаживания неровностей пола. Стол огражден перегородками из ЛДСП толщиной не менее 10мм., цвет – белый CMYK (00;00;00;00), RGB (255;255;255). Размер перегородок: </w:t>
            </w:r>
            <w:proofErr w:type="gramStart"/>
            <w:r w:rsidRPr="00EC3FFE">
              <w:rPr>
                <w:kern w:val="0"/>
                <w:sz w:val="20"/>
                <w:lang w:eastAsia="en-US"/>
              </w:rPr>
              <w:t>боковая</w:t>
            </w:r>
            <w:proofErr w:type="gramEnd"/>
            <w:r w:rsidRPr="00EC3FFE">
              <w:rPr>
                <w:kern w:val="0"/>
                <w:sz w:val="20"/>
                <w:lang w:eastAsia="en-US"/>
              </w:rPr>
              <w:t xml:space="preserve"> 1600х1000 (1шт.) с радиусом и фронтальная 1600х1200(1шт). Фиксируются при помощи крепежной фурнитуры.</w:t>
            </w:r>
          </w:p>
          <w:p w:rsidR="00EC3FFE" w:rsidRPr="00EC3FFE" w:rsidRDefault="00EC3FFE" w:rsidP="00EC3FFE">
            <w:pPr>
              <w:ind w:firstLine="176"/>
              <w:jc w:val="both"/>
              <w:rPr>
                <w:kern w:val="0"/>
                <w:sz w:val="20"/>
                <w:lang w:eastAsia="en-US"/>
              </w:rPr>
            </w:pPr>
            <w:r w:rsidRPr="00EC3FFE">
              <w:rPr>
                <w:kern w:val="0"/>
                <w:sz w:val="20"/>
                <w:lang w:eastAsia="en-US"/>
              </w:rPr>
              <w:t>На перегородки нанесен логотип «Мои документы» с пометкой «Удаленное рабочее место».</w:t>
            </w:r>
          </w:p>
          <w:p w:rsidR="00EC3FFE" w:rsidRPr="00EC3FFE" w:rsidRDefault="00EC3FFE" w:rsidP="00EC3FFE">
            <w:pPr>
              <w:ind w:firstLine="176"/>
              <w:jc w:val="both"/>
              <w:rPr>
                <w:kern w:val="0"/>
                <w:sz w:val="20"/>
                <w:lang w:eastAsia="en-US"/>
              </w:rPr>
            </w:pPr>
            <w:r w:rsidRPr="00EC3FFE">
              <w:rPr>
                <w:kern w:val="0"/>
                <w:sz w:val="20"/>
                <w:lang w:eastAsia="en-US"/>
              </w:rPr>
              <w:t>Цвет стола белый CMYK (00;00;00;00), RGB (255;255;255)</w:t>
            </w:r>
          </w:p>
        </w:tc>
        <w:tc>
          <w:tcPr>
            <w:tcW w:w="70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1</w:t>
            </w:r>
          </w:p>
        </w:tc>
      </w:tr>
      <w:tr w:rsidR="00EC3FFE" w:rsidRPr="00EC3FFE" w:rsidTr="00EC3FFE">
        <w:tc>
          <w:tcPr>
            <w:tcW w:w="426"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t>8</w:t>
            </w:r>
          </w:p>
        </w:tc>
        <w:tc>
          <w:tcPr>
            <w:tcW w:w="1418"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t>Тумба многофункциональная</w:t>
            </w:r>
          </w:p>
          <w:p w:rsidR="00EC3FFE" w:rsidRPr="00EC3FFE" w:rsidRDefault="00EC3FFE" w:rsidP="00EC3FFE">
            <w:pPr>
              <w:spacing w:after="200" w:line="276" w:lineRule="auto"/>
              <w:jc w:val="center"/>
              <w:rPr>
                <w:kern w:val="0"/>
                <w:sz w:val="20"/>
                <w:lang w:eastAsia="en-US"/>
              </w:rPr>
            </w:pPr>
            <w:r w:rsidRPr="00EC3FFE">
              <w:rPr>
                <w:kern w:val="0"/>
                <w:sz w:val="20"/>
                <w:lang w:eastAsia="en-US"/>
              </w:rPr>
              <w:t>(450х600х1050)</w:t>
            </w:r>
          </w:p>
        </w:tc>
        <w:tc>
          <w:tcPr>
            <w:tcW w:w="4252" w:type="dxa"/>
            <w:shd w:val="clear" w:color="auto" w:fill="auto"/>
          </w:tcPr>
          <w:p w:rsidR="00EC3FFE" w:rsidRPr="00EC3FFE" w:rsidRDefault="00EC3FFE" w:rsidP="00EC3FFE">
            <w:pPr>
              <w:spacing w:after="200" w:line="276" w:lineRule="auto"/>
              <w:jc w:val="center"/>
              <w:rPr>
                <w:kern w:val="0"/>
                <w:sz w:val="20"/>
                <w:lang w:eastAsia="en-US"/>
              </w:rPr>
            </w:pPr>
            <w:r>
              <w:rPr>
                <w:rFonts w:ascii="Calibri" w:hAnsi="Calibri"/>
                <w:noProof/>
                <w:kern w:val="0"/>
                <w:sz w:val="20"/>
              </w:rPr>
              <w:drawing>
                <wp:inline distT="0" distB="0" distL="0" distR="0" wp14:anchorId="4A43C446" wp14:editId="24CD8A99">
                  <wp:extent cx="2524125" cy="16478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24125" cy="1647825"/>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ind w:firstLine="176"/>
              <w:jc w:val="both"/>
              <w:rPr>
                <w:kern w:val="0"/>
                <w:sz w:val="20"/>
                <w:lang w:eastAsia="en-US"/>
              </w:rPr>
            </w:pPr>
            <w:proofErr w:type="spellStart"/>
            <w:r w:rsidRPr="00EC3FFE">
              <w:rPr>
                <w:kern w:val="0"/>
                <w:sz w:val="20"/>
                <w:lang w:eastAsia="en-US"/>
              </w:rPr>
              <w:t>Подкатная</w:t>
            </w:r>
            <w:proofErr w:type="spellEnd"/>
            <w:r w:rsidRPr="00EC3FFE">
              <w:rPr>
                <w:kern w:val="0"/>
                <w:sz w:val="20"/>
                <w:lang w:eastAsia="en-US"/>
              </w:rPr>
              <w:t xml:space="preserve"> тумба исполнена в ЛДСП 16мм. Кромка АБС 2мм видимые части, остальные элементы 0,45мм. Состоит из трех частей, рассчитанных на использование как подставка для системного блока, открытые полки для хранения документов и </w:t>
            </w:r>
            <w:proofErr w:type="spellStart"/>
            <w:r w:rsidRPr="00EC3FFE">
              <w:rPr>
                <w:kern w:val="0"/>
                <w:sz w:val="20"/>
                <w:lang w:eastAsia="en-US"/>
              </w:rPr>
              <w:t>выкатные</w:t>
            </w:r>
            <w:proofErr w:type="spellEnd"/>
            <w:r w:rsidRPr="00EC3FFE">
              <w:rPr>
                <w:kern w:val="0"/>
                <w:sz w:val="20"/>
                <w:lang w:eastAsia="en-US"/>
              </w:rPr>
              <w:t xml:space="preserve"> ящики, на шариковых </w:t>
            </w:r>
            <w:proofErr w:type="spellStart"/>
            <w:r w:rsidRPr="00EC3FFE">
              <w:rPr>
                <w:kern w:val="0"/>
                <w:sz w:val="20"/>
                <w:lang w:eastAsia="en-US"/>
              </w:rPr>
              <w:t>полновыкатных</w:t>
            </w:r>
            <w:proofErr w:type="spellEnd"/>
            <w:r w:rsidRPr="00EC3FFE">
              <w:rPr>
                <w:kern w:val="0"/>
                <w:sz w:val="20"/>
                <w:lang w:eastAsia="en-US"/>
              </w:rPr>
              <w:t xml:space="preserve"> направляющих с доводчиком, для хранения личных вещей и бумаг, с запиранием верхнего из них на замок. </w:t>
            </w:r>
          </w:p>
          <w:p w:rsidR="00EC3FFE" w:rsidRPr="00EC3FFE" w:rsidRDefault="00EC3FFE" w:rsidP="00EC3FFE">
            <w:pPr>
              <w:ind w:firstLine="176"/>
              <w:jc w:val="both"/>
              <w:rPr>
                <w:kern w:val="0"/>
                <w:sz w:val="20"/>
                <w:lang w:eastAsia="en-US"/>
              </w:rPr>
            </w:pPr>
            <w:r w:rsidRPr="00EC3FFE">
              <w:rPr>
                <w:kern w:val="0"/>
                <w:sz w:val="20"/>
                <w:lang w:eastAsia="en-US"/>
              </w:rPr>
              <w:t>Тумба устроена на колесных опорах с металлическим основанием и прорезиненной ходовой частью.</w:t>
            </w:r>
          </w:p>
        </w:tc>
        <w:tc>
          <w:tcPr>
            <w:tcW w:w="708"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t>5</w:t>
            </w:r>
          </w:p>
        </w:tc>
      </w:tr>
      <w:tr w:rsidR="00EC3FFE" w:rsidRPr="00EC3FFE" w:rsidTr="00EC3FFE">
        <w:trPr>
          <w:trHeight w:val="6082"/>
        </w:trPr>
        <w:tc>
          <w:tcPr>
            <w:tcW w:w="426"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lastRenderedPageBreak/>
              <w:t>9</w:t>
            </w:r>
          </w:p>
        </w:tc>
        <w:tc>
          <w:tcPr>
            <w:tcW w:w="1418"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t>Стол угловой</w:t>
            </w:r>
          </w:p>
          <w:p w:rsidR="00EC3FFE" w:rsidRPr="00EC3FFE" w:rsidRDefault="00EC3FFE" w:rsidP="00EC3FFE">
            <w:pPr>
              <w:spacing w:after="200" w:line="276" w:lineRule="auto"/>
              <w:jc w:val="center"/>
              <w:rPr>
                <w:kern w:val="0"/>
                <w:sz w:val="20"/>
                <w:lang w:eastAsia="en-US"/>
              </w:rPr>
            </w:pPr>
            <w:r w:rsidRPr="00EC3FFE">
              <w:rPr>
                <w:kern w:val="0"/>
                <w:sz w:val="20"/>
                <w:lang w:eastAsia="en-US"/>
              </w:rPr>
              <w:t>(1500х1200х750)</w:t>
            </w:r>
          </w:p>
        </w:tc>
        <w:tc>
          <w:tcPr>
            <w:tcW w:w="4252" w:type="dxa"/>
            <w:shd w:val="clear" w:color="auto" w:fill="auto"/>
          </w:tcPr>
          <w:p w:rsidR="00EC3FFE" w:rsidRPr="00EC3FFE" w:rsidRDefault="00EC3FFE" w:rsidP="00EC3FFE">
            <w:pPr>
              <w:spacing w:after="200" w:line="276" w:lineRule="auto"/>
              <w:jc w:val="center"/>
              <w:rPr>
                <w:kern w:val="0"/>
                <w:sz w:val="20"/>
                <w:lang w:eastAsia="en-US"/>
              </w:rPr>
            </w:pPr>
            <w:r>
              <w:rPr>
                <w:noProof/>
                <w:kern w:val="0"/>
                <w:sz w:val="20"/>
              </w:rPr>
              <w:drawing>
                <wp:inline distT="0" distB="0" distL="0" distR="0" wp14:anchorId="7C4AC8E6" wp14:editId="5C0A1E08">
                  <wp:extent cx="2619375" cy="2276475"/>
                  <wp:effectExtent l="0" t="0" r="9525" b="9525"/>
                  <wp:docPr id="6" name="Рисунок 6" descr="стол уг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тол угл"/>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19375" cy="2276475"/>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ind w:firstLine="176"/>
              <w:jc w:val="both"/>
              <w:rPr>
                <w:kern w:val="0"/>
                <w:sz w:val="20"/>
                <w:lang w:eastAsia="en-US"/>
              </w:rPr>
            </w:pPr>
            <w:r w:rsidRPr="00EC3FFE">
              <w:rPr>
                <w:kern w:val="0"/>
                <w:sz w:val="20"/>
                <w:lang w:eastAsia="en-US"/>
              </w:rPr>
              <w:t xml:space="preserve">Стол изготовлен из ЛДСП 16мм. Столешница не менее 22мм. Кромка АБС 2мм по периметру столешницы, остальные элементы 0,45мм. Предусмотрены регулируемые опоры, для сглаживания неровностей пола. Имеется </w:t>
            </w:r>
            <w:proofErr w:type="spellStart"/>
            <w:r w:rsidRPr="00EC3FFE">
              <w:rPr>
                <w:kern w:val="0"/>
                <w:sz w:val="20"/>
                <w:lang w:eastAsia="en-US"/>
              </w:rPr>
              <w:t>выкатная</w:t>
            </w:r>
            <w:proofErr w:type="spellEnd"/>
            <w:r w:rsidRPr="00EC3FFE">
              <w:rPr>
                <w:kern w:val="0"/>
                <w:sz w:val="20"/>
                <w:lang w:eastAsia="en-US"/>
              </w:rPr>
              <w:t xml:space="preserve"> полка под клавиатуру на шариковых направляющих. В столешнице расположена заглушка для выхода проводов.</w:t>
            </w:r>
          </w:p>
          <w:p w:rsidR="00EC3FFE" w:rsidRPr="00EC3FFE" w:rsidRDefault="00EC3FFE" w:rsidP="00EC3FFE">
            <w:pPr>
              <w:ind w:firstLine="176"/>
              <w:jc w:val="both"/>
              <w:rPr>
                <w:kern w:val="0"/>
                <w:sz w:val="20"/>
                <w:lang w:eastAsia="en-US"/>
              </w:rPr>
            </w:pPr>
            <w:r w:rsidRPr="00EC3FFE">
              <w:rPr>
                <w:kern w:val="0"/>
                <w:sz w:val="20"/>
                <w:lang w:eastAsia="en-US"/>
              </w:rPr>
              <w:t xml:space="preserve">Предусмотрены подставка под системный блок на колесных прорезиненных опорах с металлическим основанием, диаметром 50мм и тумба </w:t>
            </w:r>
            <w:proofErr w:type="spellStart"/>
            <w:r w:rsidRPr="00EC3FFE">
              <w:rPr>
                <w:kern w:val="0"/>
                <w:sz w:val="20"/>
                <w:lang w:eastAsia="en-US"/>
              </w:rPr>
              <w:t>подкатная</w:t>
            </w:r>
            <w:proofErr w:type="spellEnd"/>
            <w:r w:rsidRPr="00EC3FFE">
              <w:rPr>
                <w:kern w:val="0"/>
                <w:sz w:val="20"/>
                <w:lang w:eastAsia="en-US"/>
              </w:rPr>
              <w:t xml:space="preserve">, изготовленная из ЛДСП  не менее </w:t>
            </w:r>
            <w:smartTag w:uri="urn:schemas-microsoft-com:office:smarttags" w:element="metricconverter">
              <w:smartTagPr>
                <w:attr w:name="ProductID" w:val="16 мм"/>
              </w:smartTagPr>
              <w:r w:rsidRPr="00EC3FFE">
                <w:rPr>
                  <w:kern w:val="0"/>
                  <w:sz w:val="20"/>
                  <w:lang w:eastAsia="en-US"/>
                </w:rPr>
                <w:t>16 мм</w:t>
              </w:r>
            </w:smartTag>
            <w:r w:rsidRPr="00EC3FFE">
              <w:rPr>
                <w:kern w:val="0"/>
                <w:sz w:val="20"/>
                <w:lang w:eastAsia="en-US"/>
              </w:rPr>
              <w:t xml:space="preserve">. Имеются три </w:t>
            </w:r>
            <w:proofErr w:type="spellStart"/>
            <w:r w:rsidRPr="00EC3FFE">
              <w:rPr>
                <w:kern w:val="0"/>
                <w:sz w:val="20"/>
                <w:lang w:eastAsia="en-US"/>
              </w:rPr>
              <w:t>выкатных</w:t>
            </w:r>
            <w:proofErr w:type="spellEnd"/>
            <w:r w:rsidRPr="00EC3FFE">
              <w:rPr>
                <w:kern w:val="0"/>
                <w:sz w:val="20"/>
                <w:lang w:eastAsia="en-US"/>
              </w:rPr>
              <w:t xml:space="preserve"> ящика на шариковых направляющих полного выдвижения с доводчиками, опоры колесные с металлическим основанием и прорезиненной ходовой частью.</w:t>
            </w:r>
          </w:p>
          <w:p w:rsidR="00EC3FFE" w:rsidRPr="00EC3FFE" w:rsidRDefault="00EC3FFE" w:rsidP="00EC3FFE">
            <w:pPr>
              <w:ind w:firstLine="176"/>
              <w:jc w:val="both"/>
              <w:rPr>
                <w:kern w:val="0"/>
                <w:sz w:val="20"/>
                <w:lang w:eastAsia="en-US"/>
              </w:rPr>
            </w:pPr>
            <w:r w:rsidRPr="00EC3FFE">
              <w:rPr>
                <w:kern w:val="0"/>
                <w:sz w:val="20"/>
                <w:lang w:eastAsia="en-US"/>
              </w:rPr>
              <w:t>Цвет по согласованию с заказчиком.</w:t>
            </w:r>
          </w:p>
        </w:tc>
        <w:tc>
          <w:tcPr>
            <w:tcW w:w="708"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t>1</w:t>
            </w:r>
          </w:p>
        </w:tc>
      </w:tr>
      <w:tr w:rsidR="00EC3FFE" w:rsidRPr="00EC3FFE" w:rsidTr="00EC3FFE">
        <w:tc>
          <w:tcPr>
            <w:tcW w:w="426"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t>10</w:t>
            </w:r>
          </w:p>
        </w:tc>
        <w:tc>
          <w:tcPr>
            <w:tcW w:w="1418"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t>Брифинг</w:t>
            </w:r>
          </w:p>
          <w:p w:rsidR="00EC3FFE" w:rsidRPr="00EC3FFE" w:rsidRDefault="00EC3FFE" w:rsidP="00EC3FFE">
            <w:pPr>
              <w:spacing w:after="200" w:line="276" w:lineRule="auto"/>
              <w:jc w:val="center"/>
              <w:rPr>
                <w:kern w:val="0"/>
                <w:sz w:val="20"/>
                <w:lang w:eastAsia="en-US"/>
              </w:rPr>
            </w:pPr>
            <w:r w:rsidRPr="00EC3FFE">
              <w:rPr>
                <w:kern w:val="0"/>
                <w:sz w:val="20"/>
                <w:lang w:eastAsia="en-US"/>
              </w:rPr>
              <w:t>(1200х600х750)</w:t>
            </w:r>
          </w:p>
        </w:tc>
        <w:tc>
          <w:tcPr>
            <w:tcW w:w="4252" w:type="dxa"/>
            <w:shd w:val="clear" w:color="auto" w:fill="auto"/>
          </w:tcPr>
          <w:p w:rsidR="00EC3FFE" w:rsidRPr="00EC3FFE" w:rsidRDefault="00EC3FFE" w:rsidP="00EC3FFE">
            <w:pPr>
              <w:spacing w:after="200" w:line="276" w:lineRule="auto"/>
              <w:jc w:val="center"/>
              <w:rPr>
                <w:kern w:val="0"/>
                <w:sz w:val="20"/>
                <w:lang w:eastAsia="en-US"/>
              </w:rPr>
            </w:pPr>
            <w:r>
              <w:rPr>
                <w:noProof/>
                <w:kern w:val="0"/>
                <w:sz w:val="20"/>
              </w:rPr>
              <w:drawing>
                <wp:inline distT="0" distB="0" distL="0" distR="0" wp14:anchorId="0B2F0A20" wp14:editId="26A432B6">
                  <wp:extent cx="2047875" cy="1733550"/>
                  <wp:effectExtent l="0" t="0" r="9525" b="0"/>
                  <wp:docPr id="5" name="Рисунок 5" descr="б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бри"/>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47875" cy="1733550"/>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ind w:firstLine="176"/>
              <w:jc w:val="both"/>
              <w:rPr>
                <w:kern w:val="0"/>
                <w:sz w:val="20"/>
                <w:lang w:eastAsia="en-US"/>
              </w:rPr>
            </w:pPr>
            <w:r w:rsidRPr="00EC3FFE">
              <w:rPr>
                <w:kern w:val="0"/>
                <w:sz w:val="20"/>
                <w:lang w:eastAsia="en-US"/>
              </w:rPr>
              <w:t xml:space="preserve">Брифинг изготовлен из ЛДСП 16мм. Столешница не менее 22мм. Кромка АБС 2мм по периметру столешницы, остальные элементы 0,45мм. Предусмотрены регулируемые опоры, для сглаживания неровностей пола. </w:t>
            </w:r>
          </w:p>
          <w:p w:rsidR="00EC3FFE" w:rsidRPr="00EC3FFE" w:rsidRDefault="00EC3FFE" w:rsidP="00EC3FFE">
            <w:pPr>
              <w:ind w:firstLine="176"/>
              <w:jc w:val="both"/>
              <w:rPr>
                <w:kern w:val="0"/>
                <w:sz w:val="20"/>
                <w:lang w:eastAsia="en-US"/>
              </w:rPr>
            </w:pPr>
            <w:r w:rsidRPr="00EC3FFE">
              <w:rPr>
                <w:kern w:val="0"/>
                <w:sz w:val="20"/>
                <w:lang w:eastAsia="en-US"/>
              </w:rPr>
              <w:t>Цвет по согласованию с заказчиком.</w:t>
            </w:r>
          </w:p>
          <w:p w:rsidR="00EC3FFE" w:rsidRPr="00EC3FFE" w:rsidRDefault="00EC3FFE" w:rsidP="00EC3FFE">
            <w:pPr>
              <w:spacing w:after="200"/>
              <w:rPr>
                <w:kern w:val="0"/>
                <w:sz w:val="20"/>
                <w:lang w:eastAsia="en-US"/>
              </w:rPr>
            </w:pPr>
          </w:p>
          <w:p w:rsidR="00EC3FFE" w:rsidRPr="00EC3FFE" w:rsidRDefault="00EC3FFE" w:rsidP="00EC3FFE">
            <w:pPr>
              <w:spacing w:after="200"/>
              <w:jc w:val="center"/>
              <w:rPr>
                <w:kern w:val="0"/>
                <w:sz w:val="20"/>
                <w:lang w:eastAsia="en-US"/>
              </w:rPr>
            </w:pPr>
          </w:p>
        </w:tc>
        <w:tc>
          <w:tcPr>
            <w:tcW w:w="708"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t>1</w:t>
            </w:r>
          </w:p>
        </w:tc>
      </w:tr>
      <w:tr w:rsidR="00EC3FFE" w:rsidRPr="00EC3FFE" w:rsidTr="00EC3FFE">
        <w:tc>
          <w:tcPr>
            <w:tcW w:w="426"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t>11</w:t>
            </w:r>
          </w:p>
        </w:tc>
        <w:tc>
          <w:tcPr>
            <w:tcW w:w="1418"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t>Стеллаж приставной</w:t>
            </w:r>
          </w:p>
          <w:p w:rsidR="00EC3FFE" w:rsidRPr="00EC3FFE" w:rsidRDefault="00EC3FFE" w:rsidP="00EC3FFE">
            <w:pPr>
              <w:spacing w:after="200" w:line="276" w:lineRule="auto"/>
              <w:jc w:val="center"/>
              <w:rPr>
                <w:rFonts w:ascii="Calibri" w:hAnsi="Calibri"/>
                <w:kern w:val="0"/>
                <w:sz w:val="22"/>
                <w:szCs w:val="22"/>
                <w:lang w:eastAsia="en-US"/>
              </w:rPr>
            </w:pPr>
            <w:r w:rsidRPr="00EC3FFE">
              <w:rPr>
                <w:kern w:val="0"/>
                <w:sz w:val="20"/>
                <w:lang w:eastAsia="en-US"/>
              </w:rPr>
              <w:t>400х400х2000</w:t>
            </w:r>
          </w:p>
        </w:tc>
        <w:tc>
          <w:tcPr>
            <w:tcW w:w="4252" w:type="dxa"/>
            <w:shd w:val="clear" w:color="auto" w:fill="auto"/>
          </w:tcPr>
          <w:p w:rsidR="00EC3FFE" w:rsidRPr="00EC3FFE" w:rsidRDefault="00EC3FFE" w:rsidP="00EC3FFE">
            <w:pPr>
              <w:spacing w:after="200" w:line="276" w:lineRule="auto"/>
              <w:jc w:val="center"/>
              <w:rPr>
                <w:rFonts w:ascii="Calibri" w:hAnsi="Calibri"/>
                <w:kern w:val="0"/>
                <w:sz w:val="16"/>
                <w:szCs w:val="16"/>
                <w:lang w:eastAsia="en-US"/>
              </w:rPr>
            </w:pPr>
            <w:r>
              <w:rPr>
                <w:rFonts w:ascii="Calibri" w:hAnsi="Calibri"/>
                <w:noProof/>
                <w:kern w:val="0"/>
                <w:sz w:val="16"/>
                <w:szCs w:val="16"/>
              </w:rPr>
              <w:drawing>
                <wp:inline distT="0" distB="0" distL="0" distR="0" wp14:anchorId="043A35BB" wp14:editId="482BF098">
                  <wp:extent cx="1181100" cy="2857500"/>
                  <wp:effectExtent l="0" t="0" r="0" b="0"/>
                  <wp:docPr id="3" name="Рисунок 3" descr="п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ри"/>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81100" cy="2857500"/>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ind w:firstLine="176"/>
              <w:jc w:val="both"/>
              <w:rPr>
                <w:kern w:val="0"/>
                <w:sz w:val="20"/>
                <w:lang w:eastAsia="en-US"/>
              </w:rPr>
            </w:pPr>
            <w:r w:rsidRPr="00EC3FFE">
              <w:rPr>
                <w:kern w:val="0"/>
                <w:sz w:val="20"/>
                <w:lang w:eastAsia="en-US"/>
              </w:rPr>
              <w:t>Стеллаж выполнен из ЛДСП 16мм. Кромка АБС 2мм в цвет все видимые части, остальные элементы АБС 0,45мм. Крепежная фурнитура – эксцентриковые стяжки. Предусмотрены регулируемые опоры для сглаживания неровностей пола.</w:t>
            </w:r>
          </w:p>
          <w:p w:rsidR="00EC3FFE" w:rsidRPr="00EC3FFE" w:rsidRDefault="00EC3FFE" w:rsidP="00EC3FFE">
            <w:pPr>
              <w:ind w:firstLine="176"/>
              <w:jc w:val="both"/>
              <w:rPr>
                <w:kern w:val="0"/>
                <w:sz w:val="20"/>
                <w:lang w:eastAsia="en-US"/>
              </w:rPr>
            </w:pPr>
            <w:r w:rsidRPr="00EC3FFE">
              <w:rPr>
                <w:kern w:val="0"/>
                <w:sz w:val="20"/>
                <w:lang w:eastAsia="en-US"/>
              </w:rPr>
              <w:t>Цвет по согласованию с заказчиком.</w:t>
            </w:r>
          </w:p>
          <w:p w:rsidR="00EC3FFE" w:rsidRPr="00EC3FFE" w:rsidRDefault="00EC3FFE" w:rsidP="00EC3FFE">
            <w:pPr>
              <w:spacing w:after="200"/>
              <w:rPr>
                <w:rFonts w:ascii="Calibri" w:hAnsi="Calibri"/>
                <w:kern w:val="0"/>
                <w:sz w:val="22"/>
                <w:szCs w:val="22"/>
                <w:lang w:eastAsia="en-US"/>
              </w:rPr>
            </w:pPr>
          </w:p>
        </w:tc>
        <w:tc>
          <w:tcPr>
            <w:tcW w:w="708" w:type="dxa"/>
            <w:shd w:val="clear" w:color="auto" w:fill="auto"/>
          </w:tcPr>
          <w:p w:rsidR="00EC3FFE" w:rsidRPr="00EC3FFE" w:rsidRDefault="00EC3FFE" w:rsidP="00EC3FFE">
            <w:pPr>
              <w:spacing w:after="200" w:line="276" w:lineRule="auto"/>
              <w:jc w:val="center"/>
              <w:rPr>
                <w:kern w:val="0"/>
                <w:sz w:val="20"/>
                <w:lang w:eastAsia="en-US"/>
              </w:rPr>
            </w:pPr>
            <w:r w:rsidRPr="00EC3FFE">
              <w:rPr>
                <w:kern w:val="0"/>
                <w:sz w:val="20"/>
                <w:lang w:eastAsia="en-US"/>
              </w:rPr>
              <w:t>1</w:t>
            </w:r>
          </w:p>
        </w:tc>
      </w:tr>
      <w:tr w:rsidR="00EC3FFE" w:rsidRPr="00EC3FFE" w:rsidTr="00EC3FFE">
        <w:tc>
          <w:tcPr>
            <w:tcW w:w="426"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lastRenderedPageBreak/>
              <w:t>12</w:t>
            </w:r>
          </w:p>
        </w:tc>
        <w:tc>
          <w:tcPr>
            <w:tcW w:w="141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Стеллаж</w:t>
            </w:r>
          </w:p>
          <w:p w:rsidR="00EC3FFE" w:rsidRPr="00EC3FFE" w:rsidRDefault="00EC3FFE" w:rsidP="00EC3FFE">
            <w:pPr>
              <w:spacing w:line="276" w:lineRule="auto"/>
              <w:jc w:val="center"/>
              <w:rPr>
                <w:rFonts w:ascii="Calibri" w:hAnsi="Calibri"/>
                <w:kern w:val="0"/>
                <w:sz w:val="22"/>
                <w:szCs w:val="22"/>
                <w:lang w:eastAsia="en-US"/>
              </w:rPr>
            </w:pPr>
            <w:r w:rsidRPr="00EC3FFE">
              <w:rPr>
                <w:kern w:val="0"/>
                <w:sz w:val="20"/>
                <w:lang w:eastAsia="en-US"/>
              </w:rPr>
              <w:t>800х400х2000</w:t>
            </w:r>
          </w:p>
        </w:tc>
        <w:tc>
          <w:tcPr>
            <w:tcW w:w="4252" w:type="dxa"/>
            <w:shd w:val="clear" w:color="auto" w:fill="auto"/>
            <w:vAlign w:val="center"/>
          </w:tcPr>
          <w:p w:rsidR="00EC3FFE" w:rsidRPr="00EC3FFE" w:rsidRDefault="00EC3FFE" w:rsidP="00EC3FFE">
            <w:pPr>
              <w:spacing w:line="276" w:lineRule="auto"/>
              <w:jc w:val="center"/>
              <w:rPr>
                <w:rFonts w:ascii="Calibri" w:hAnsi="Calibri"/>
                <w:kern w:val="0"/>
                <w:sz w:val="16"/>
                <w:szCs w:val="16"/>
                <w:lang w:eastAsia="en-US"/>
              </w:rPr>
            </w:pPr>
            <w:r>
              <w:rPr>
                <w:rFonts w:ascii="Calibri" w:hAnsi="Calibri"/>
                <w:noProof/>
                <w:kern w:val="0"/>
                <w:sz w:val="16"/>
                <w:szCs w:val="16"/>
              </w:rPr>
              <w:drawing>
                <wp:inline distT="0" distB="0" distL="0" distR="0" wp14:anchorId="58B9D0C2" wp14:editId="6B8A7EA3">
                  <wp:extent cx="1504950" cy="2505075"/>
                  <wp:effectExtent l="0" t="0" r="0" b="9525"/>
                  <wp:docPr id="2" name="Рисунок 2" descr="стел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телла"/>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04950" cy="2505075"/>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ind w:firstLine="175"/>
              <w:jc w:val="both"/>
              <w:rPr>
                <w:kern w:val="0"/>
                <w:sz w:val="20"/>
                <w:lang w:eastAsia="en-US"/>
              </w:rPr>
            </w:pPr>
            <w:r w:rsidRPr="00EC3FFE">
              <w:rPr>
                <w:kern w:val="0"/>
                <w:sz w:val="20"/>
                <w:lang w:eastAsia="en-US"/>
              </w:rPr>
              <w:t>Стеллаж выполнен из ЛДСП 16мм. Кромка АБС 2мм в цвет все видимые части, остальные элементы АБС 0,45мм. Дверца из материала ЛДСП 16мм, зафиксирована при помощи петель с доводчиком, распашного открывания.   Крепежная фурнитура – эксцентриковые стяжки. Предусмотрены регулируемые опоры для сглаживания неровностей пола.</w:t>
            </w:r>
          </w:p>
          <w:p w:rsidR="00EC3FFE" w:rsidRPr="00EC3FFE" w:rsidRDefault="00EC3FFE" w:rsidP="00EC3FFE">
            <w:pPr>
              <w:ind w:firstLine="175"/>
              <w:jc w:val="both"/>
              <w:rPr>
                <w:kern w:val="0"/>
                <w:sz w:val="20"/>
                <w:lang w:eastAsia="en-US"/>
              </w:rPr>
            </w:pPr>
            <w:r w:rsidRPr="00EC3FFE">
              <w:rPr>
                <w:kern w:val="0"/>
                <w:sz w:val="20"/>
                <w:lang w:eastAsia="en-US"/>
              </w:rPr>
              <w:t>Цвет по согласованию с заказчиком.</w:t>
            </w:r>
          </w:p>
        </w:tc>
        <w:tc>
          <w:tcPr>
            <w:tcW w:w="70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1</w:t>
            </w:r>
          </w:p>
        </w:tc>
      </w:tr>
      <w:tr w:rsidR="00EC3FFE" w:rsidRPr="00EC3FFE" w:rsidTr="00EC3FFE">
        <w:tc>
          <w:tcPr>
            <w:tcW w:w="426"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13</w:t>
            </w:r>
          </w:p>
        </w:tc>
        <w:tc>
          <w:tcPr>
            <w:tcW w:w="141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Шкаф угловой</w:t>
            </w:r>
          </w:p>
          <w:p w:rsidR="00EC3FFE" w:rsidRPr="00EC3FFE" w:rsidRDefault="00EC3FFE" w:rsidP="00EC3FFE">
            <w:pPr>
              <w:spacing w:line="276" w:lineRule="auto"/>
              <w:jc w:val="center"/>
              <w:rPr>
                <w:rFonts w:ascii="Calibri" w:hAnsi="Calibri"/>
                <w:kern w:val="0"/>
                <w:sz w:val="22"/>
                <w:szCs w:val="22"/>
                <w:lang w:eastAsia="en-US"/>
              </w:rPr>
            </w:pPr>
            <w:r w:rsidRPr="00EC3FFE">
              <w:rPr>
                <w:kern w:val="0"/>
                <w:sz w:val="20"/>
                <w:lang w:eastAsia="en-US"/>
              </w:rPr>
              <w:t>750х750х2000</w:t>
            </w:r>
          </w:p>
        </w:tc>
        <w:tc>
          <w:tcPr>
            <w:tcW w:w="4252" w:type="dxa"/>
            <w:shd w:val="clear" w:color="auto" w:fill="auto"/>
            <w:vAlign w:val="center"/>
          </w:tcPr>
          <w:p w:rsidR="00EC3FFE" w:rsidRPr="00EC3FFE" w:rsidRDefault="00EC3FFE" w:rsidP="00EC3FFE">
            <w:pPr>
              <w:spacing w:line="276" w:lineRule="auto"/>
              <w:jc w:val="center"/>
              <w:rPr>
                <w:rFonts w:ascii="Calibri" w:hAnsi="Calibri"/>
                <w:kern w:val="0"/>
                <w:sz w:val="16"/>
                <w:szCs w:val="16"/>
                <w:lang w:eastAsia="en-US"/>
              </w:rPr>
            </w:pPr>
            <w:r>
              <w:rPr>
                <w:rFonts w:ascii="Calibri" w:hAnsi="Calibri"/>
                <w:noProof/>
                <w:kern w:val="0"/>
                <w:sz w:val="16"/>
                <w:szCs w:val="16"/>
              </w:rPr>
              <w:drawing>
                <wp:inline distT="0" distB="0" distL="0" distR="0" wp14:anchorId="3B291D17" wp14:editId="334DC828">
                  <wp:extent cx="1514475" cy="2390775"/>
                  <wp:effectExtent l="0" t="0" r="9525" b="9525"/>
                  <wp:docPr id="1" name="Рисунок 1" descr="шкаф 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шкаф уг"/>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14475" cy="2390775"/>
                          </a:xfrm>
                          <a:prstGeom prst="rect">
                            <a:avLst/>
                          </a:prstGeom>
                          <a:noFill/>
                          <a:ln>
                            <a:noFill/>
                          </a:ln>
                        </pic:spPr>
                      </pic:pic>
                    </a:graphicData>
                  </a:graphic>
                </wp:inline>
              </w:drawing>
            </w:r>
          </w:p>
        </w:tc>
        <w:tc>
          <w:tcPr>
            <w:tcW w:w="4395" w:type="dxa"/>
            <w:shd w:val="clear" w:color="auto" w:fill="auto"/>
          </w:tcPr>
          <w:p w:rsidR="00EC3FFE" w:rsidRPr="00EC3FFE" w:rsidRDefault="00EC3FFE" w:rsidP="00EC3FFE">
            <w:pPr>
              <w:ind w:firstLine="175"/>
              <w:jc w:val="both"/>
              <w:rPr>
                <w:kern w:val="0"/>
                <w:sz w:val="20"/>
                <w:lang w:eastAsia="en-US"/>
              </w:rPr>
            </w:pPr>
            <w:r w:rsidRPr="00EC3FFE">
              <w:rPr>
                <w:kern w:val="0"/>
                <w:sz w:val="20"/>
                <w:lang w:eastAsia="en-US"/>
              </w:rPr>
              <w:t>Шкаф выполнен из ЛДСП 16мм. Кромка АБС 0,45мм. Дверца из материала ЛДСП 16мм, зафиксированная при помощи петель с доводчиком, распашного открывания.   Крепежная фурнитура – эксцентриковые стяжки. Предусмотрены регулируемые опоры для сглаживания неровностей пола.</w:t>
            </w:r>
          </w:p>
          <w:p w:rsidR="00EC3FFE" w:rsidRPr="00EC3FFE" w:rsidRDefault="00EC3FFE" w:rsidP="00EC3FFE">
            <w:pPr>
              <w:ind w:firstLine="175"/>
              <w:jc w:val="both"/>
              <w:rPr>
                <w:kern w:val="0"/>
                <w:sz w:val="20"/>
                <w:lang w:eastAsia="en-US"/>
              </w:rPr>
            </w:pPr>
            <w:r w:rsidRPr="00EC3FFE">
              <w:rPr>
                <w:kern w:val="0"/>
                <w:sz w:val="20"/>
                <w:lang w:eastAsia="en-US"/>
              </w:rPr>
              <w:t>Цвет по согласованию с заказчиком.</w:t>
            </w:r>
          </w:p>
        </w:tc>
        <w:tc>
          <w:tcPr>
            <w:tcW w:w="70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1</w:t>
            </w:r>
          </w:p>
        </w:tc>
      </w:tr>
      <w:tr w:rsidR="00EC3FFE" w:rsidRPr="00EC3FFE" w:rsidTr="00EC3FFE">
        <w:tc>
          <w:tcPr>
            <w:tcW w:w="426"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14</w:t>
            </w:r>
          </w:p>
        </w:tc>
        <w:tc>
          <w:tcPr>
            <w:tcW w:w="141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Сейф</w:t>
            </w:r>
          </w:p>
          <w:p w:rsidR="00EC3FFE" w:rsidRPr="00EC3FFE" w:rsidRDefault="00EC3FFE" w:rsidP="00EC3FFE">
            <w:pPr>
              <w:spacing w:line="276" w:lineRule="auto"/>
              <w:jc w:val="center"/>
              <w:rPr>
                <w:kern w:val="0"/>
                <w:sz w:val="20"/>
                <w:lang w:eastAsia="en-US"/>
              </w:rPr>
            </w:pPr>
            <w:r w:rsidRPr="00EC3FFE">
              <w:rPr>
                <w:kern w:val="0"/>
                <w:sz w:val="20"/>
                <w:lang w:eastAsia="en-US"/>
              </w:rPr>
              <w:t>(440х355х630)</w:t>
            </w:r>
          </w:p>
        </w:tc>
        <w:tc>
          <w:tcPr>
            <w:tcW w:w="4252" w:type="dxa"/>
            <w:shd w:val="clear" w:color="auto" w:fill="auto"/>
          </w:tcPr>
          <w:p w:rsidR="00EC3FFE" w:rsidRPr="00EC3FFE" w:rsidRDefault="00EC3FFE" w:rsidP="00EC3FFE">
            <w:pPr>
              <w:spacing w:line="276" w:lineRule="auto"/>
              <w:jc w:val="center"/>
              <w:rPr>
                <w:kern w:val="0"/>
                <w:sz w:val="20"/>
                <w:lang w:eastAsia="en-US"/>
              </w:rPr>
            </w:pPr>
          </w:p>
        </w:tc>
        <w:tc>
          <w:tcPr>
            <w:tcW w:w="4395" w:type="dxa"/>
            <w:shd w:val="clear" w:color="auto" w:fill="auto"/>
          </w:tcPr>
          <w:p w:rsidR="00EC3FFE" w:rsidRPr="00EC3FFE" w:rsidRDefault="00EC3FFE" w:rsidP="00EC3FFE">
            <w:pPr>
              <w:ind w:firstLine="175"/>
              <w:jc w:val="both"/>
              <w:rPr>
                <w:kern w:val="0"/>
                <w:sz w:val="20"/>
                <w:lang w:eastAsia="en-US"/>
              </w:rPr>
            </w:pPr>
            <w:r w:rsidRPr="00EC3FFE">
              <w:rPr>
                <w:kern w:val="0"/>
                <w:sz w:val="20"/>
                <w:lang w:eastAsia="en-US"/>
              </w:rPr>
              <w:t xml:space="preserve">Сейф сертифицирован на устойчивость к взлому по ГОСТу </w:t>
            </w:r>
            <w:proofErr w:type="gramStart"/>
            <w:r w:rsidRPr="00EC3FFE">
              <w:rPr>
                <w:kern w:val="0"/>
                <w:sz w:val="20"/>
                <w:lang w:eastAsia="en-US"/>
              </w:rPr>
              <w:t>Р</w:t>
            </w:r>
            <w:proofErr w:type="gramEnd"/>
            <w:r w:rsidRPr="00EC3FFE">
              <w:rPr>
                <w:kern w:val="0"/>
                <w:sz w:val="20"/>
                <w:lang w:eastAsia="en-US"/>
              </w:rPr>
              <w:t xml:space="preserve"> 50862-96. Корпус </w:t>
            </w:r>
            <w:proofErr w:type="spellStart"/>
            <w:r w:rsidRPr="00EC3FFE">
              <w:rPr>
                <w:kern w:val="0"/>
                <w:sz w:val="20"/>
                <w:lang w:eastAsia="en-US"/>
              </w:rPr>
              <w:t>одностенный</w:t>
            </w:r>
            <w:proofErr w:type="spellEnd"/>
            <w:r w:rsidRPr="00EC3FFE">
              <w:rPr>
                <w:kern w:val="0"/>
                <w:sz w:val="20"/>
                <w:lang w:eastAsia="en-US"/>
              </w:rPr>
              <w:t xml:space="preserve">, толщиной </w:t>
            </w:r>
            <w:smartTag w:uri="urn:schemas-microsoft-com:office:smarttags" w:element="metricconverter">
              <w:smartTagPr>
                <w:attr w:name="ProductID" w:val="2 мм"/>
              </w:smartTagPr>
              <w:r w:rsidRPr="00EC3FFE">
                <w:rPr>
                  <w:kern w:val="0"/>
                  <w:sz w:val="20"/>
                  <w:lang w:eastAsia="en-US"/>
                </w:rPr>
                <w:t>2 мм</w:t>
              </w:r>
            </w:smartTag>
            <w:r w:rsidRPr="00EC3FFE">
              <w:rPr>
                <w:kern w:val="0"/>
                <w:sz w:val="20"/>
                <w:lang w:eastAsia="en-US"/>
              </w:rPr>
              <w:t xml:space="preserve">, дверь двустенная с передней плитой </w:t>
            </w:r>
            <w:smartTag w:uri="urn:schemas-microsoft-com:office:smarttags" w:element="metricconverter">
              <w:smartTagPr>
                <w:attr w:name="ProductID" w:val="5 мм"/>
              </w:smartTagPr>
              <w:r w:rsidRPr="00EC3FFE">
                <w:rPr>
                  <w:kern w:val="0"/>
                  <w:sz w:val="20"/>
                  <w:lang w:eastAsia="en-US"/>
                </w:rPr>
                <w:t>5 мм</w:t>
              </w:r>
            </w:smartTag>
            <w:r w:rsidRPr="00EC3FFE">
              <w:rPr>
                <w:kern w:val="0"/>
                <w:sz w:val="20"/>
                <w:lang w:eastAsia="en-US"/>
              </w:rPr>
              <w:t xml:space="preserve">. На задней стенке и в днище корпуса расположены отверстия для крепления анкерными болтами. Сейф односекционный, оснащен съемной полкой и </w:t>
            </w:r>
            <w:proofErr w:type="spellStart"/>
            <w:r w:rsidRPr="00EC3FFE">
              <w:rPr>
                <w:kern w:val="0"/>
                <w:sz w:val="20"/>
                <w:lang w:eastAsia="en-US"/>
              </w:rPr>
              <w:t>трейзером</w:t>
            </w:r>
            <w:proofErr w:type="spellEnd"/>
            <w:r w:rsidRPr="00EC3FFE">
              <w:rPr>
                <w:kern w:val="0"/>
                <w:sz w:val="20"/>
                <w:lang w:eastAsia="en-US"/>
              </w:rPr>
              <w:t xml:space="preserve">. В двери установлен немецкий ключевой 8-ми </w:t>
            </w:r>
            <w:proofErr w:type="spellStart"/>
            <w:r w:rsidRPr="00EC3FFE">
              <w:rPr>
                <w:kern w:val="0"/>
                <w:sz w:val="20"/>
                <w:lang w:eastAsia="en-US"/>
              </w:rPr>
              <w:t>сувальдный</w:t>
            </w:r>
            <w:proofErr w:type="spellEnd"/>
            <w:r w:rsidRPr="00EC3FFE">
              <w:rPr>
                <w:kern w:val="0"/>
                <w:sz w:val="20"/>
                <w:lang w:eastAsia="en-US"/>
              </w:rPr>
              <w:t xml:space="preserve"> замок </w:t>
            </w:r>
            <w:proofErr w:type="spellStart"/>
            <w:r>
              <w:rPr>
                <w:kern w:val="0"/>
                <w:sz w:val="20"/>
                <w:lang w:eastAsia="en-US"/>
              </w:rPr>
              <w:t>Mauer</w:t>
            </w:r>
            <w:proofErr w:type="spellEnd"/>
            <w:r>
              <w:rPr>
                <w:kern w:val="0"/>
                <w:sz w:val="20"/>
                <w:lang w:eastAsia="en-US"/>
              </w:rPr>
              <w:t xml:space="preserve"> (или эквивалент).</w:t>
            </w:r>
          </w:p>
        </w:tc>
        <w:tc>
          <w:tcPr>
            <w:tcW w:w="708" w:type="dxa"/>
            <w:shd w:val="clear" w:color="auto" w:fill="auto"/>
          </w:tcPr>
          <w:p w:rsidR="00EC3FFE" w:rsidRPr="00EC3FFE" w:rsidRDefault="00EC3FFE" w:rsidP="00EC3FFE">
            <w:pPr>
              <w:spacing w:line="276" w:lineRule="auto"/>
              <w:jc w:val="center"/>
              <w:rPr>
                <w:kern w:val="0"/>
                <w:sz w:val="20"/>
                <w:lang w:eastAsia="en-US"/>
              </w:rPr>
            </w:pPr>
            <w:r w:rsidRPr="00EC3FFE">
              <w:rPr>
                <w:kern w:val="0"/>
                <w:sz w:val="20"/>
                <w:lang w:eastAsia="en-US"/>
              </w:rPr>
              <w:t>1</w:t>
            </w:r>
          </w:p>
        </w:tc>
      </w:tr>
    </w:tbl>
    <w:p w:rsidR="00EC3FFE" w:rsidRDefault="00EC3FFE" w:rsidP="00EC3FFE">
      <w:pPr>
        <w:tabs>
          <w:tab w:val="left" w:pos="9214"/>
        </w:tabs>
        <w:autoSpaceDE w:val="0"/>
        <w:autoSpaceDN w:val="0"/>
        <w:adjustRightInd w:val="0"/>
        <w:rPr>
          <w:b/>
          <w:bCs/>
          <w:color w:val="000000"/>
          <w:kern w:val="0"/>
          <w:szCs w:val="24"/>
        </w:rPr>
        <w:sectPr w:rsidR="00EC3FFE" w:rsidSect="001B7DFF">
          <w:headerReference w:type="default" r:id="rId58"/>
          <w:footerReference w:type="default" r:id="rId59"/>
          <w:footerReference w:type="first" r:id="rId60"/>
          <w:pgSz w:w="11906" w:h="16838"/>
          <w:pgMar w:top="567" w:right="566" w:bottom="0" w:left="567" w:header="709" w:footer="709" w:gutter="0"/>
          <w:cols w:space="708"/>
          <w:docGrid w:linePitch="360"/>
        </w:sectPr>
      </w:pPr>
    </w:p>
    <w:p w:rsidR="00A02692" w:rsidRPr="00161492" w:rsidRDefault="00EC3FFE" w:rsidP="00EC3FFE">
      <w:pPr>
        <w:tabs>
          <w:tab w:val="left" w:pos="9214"/>
        </w:tabs>
        <w:autoSpaceDE w:val="0"/>
        <w:autoSpaceDN w:val="0"/>
        <w:adjustRightInd w:val="0"/>
        <w:rPr>
          <w:b/>
          <w:bCs/>
          <w:color w:val="000000"/>
          <w:kern w:val="0"/>
          <w:szCs w:val="24"/>
        </w:rPr>
      </w:pPr>
      <w:r w:rsidRPr="00EC3FFE">
        <w:rPr>
          <w:noProof/>
        </w:rPr>
        <w:lastRenderedPageBreak/>
        <w:drawing>
          <wp:anchor distT="0" distB="0" distL="114300" distR="114300" simplePos="0" relativeHeight="251659264" behindDoc="1" locked="0" layoutInCell="1" allowOverlap="1" wp14:anchorId="0E908A5A" wp14:editId="5A1849ED">
            <wp:simplePos x="0" y="0"/>
            <wp:positionH relativeFrom="column">
              <wp:posOffset>448945</wp:posOffset>
            </wp:positionH>
            <wp:positionV relativeFrom="paragraph">
              <wp:posOffset>-69850</wp:posOffset>
            </wp:positionV>
            <wp:extent cx="9686925" cy="6724650"/>
            <wp:effectExtent l="0" t="0" r="9525"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686925" cy="672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FFE" w:rsidRDefault="00EC3FFE" w:rsidP="00EC3FFE">
      <w:pPr>
        <w:tabs>
          <w:tab w:val="left" w:pos="9214"/>
        </w:tabs>
        <w:autoSpaceDE w:val="0"/>
        <w:autoSpaceDN w:val="0"/>
        <w:adjustRightInd w:val="0"/>
        <w:jc w:val="center"/>
        <w:rPr>
          <w:b/>
          <w:kern w:val="0"/>
          <w:szCs w:val="24"/>
        </w:rPr>
      </w:pPr>
    </w:p>
    <w:p w:rsidR="00EC3FFE" w:rsidRDefault="00EC3FFE" w:rsidP="00EC3FFE">
      <w:pPr>
        <w:tabs>
          <w:tab w:val="left" w:pos="9214"/>
        </w:tabs>
        <w:autoSpaceDE w:val="0"/>
        <w:autoSpaceDN w:val="0"/>
        <w:adjustRightInd w:val="0"/>
        <w:jc w:val="center"/>
        <w:rPr>
          <w:b/>
          <w:kern w:val="0"/>
          <w:szCs w:val="24"/>
        </w:rPr>
      </w:pPr>
    </w:p>
    <w:p w:rsidR="00C32403" w:rsidRDefault="00C32403" w:rsidP="00C32403">
      <w:pPr>
        <w:tabs>
          <w:tab w:val="left" w:pos="9214"/>
        </w:tabs>
        <w:autoSpaceDE w:val="0"/>
        <w:autoSpaceDN w:val="0"/>
        <w:adjustRightInd w:val="0"/>
        <w:rPr>
          <w:kern w:val="0"/>
          <w:sz w:val="22"/>
          <w:szCs w:val="22"/>
        </w:rPr>
      </w:pPr>
    </w:p>
    <w:p w:rsidR="00C32403" w:rsidRPr="00C32403" w:rsidRDefault="00C32403" w:rsidP="00C32403">
      <w:pPr>
        <w:tabs>
          <w:tab w:val="left" w:pos="9214"/>
        </w:tabs>
        <w:autoSpaceDE w:val="0"/>
        <w:autoSpaceDN w:val="0"/>
        <w:adjustRightInd w:val="0"/>
        <w:rPr>
          <w:b/>
          <w:kern w:val="0"/>
          <w:sz w:val="22"/>
          <w:szCs w:val="22"/>
        </w:rPr>
      </w:pPr>
    </w:p>
    <w:p w:rsidR="00A02692" w:rsidRDefault="00A02692" w:rsidP="00C32403">
      <w:pPr>
        <w:tabs>
          <w:tab w:val="left" w:pos="9214"/>
        </w:tabs>
        <w:autoSpaceDE w:val="0"/>
        <w:autoSpaceDN w:val="0"/>
        <w:adjustRightInd w:val="0"/>
        <w:rPr>
          <w:noProof/>
        </w:rPr>
      </w:pPr>
    </w:p>
    <w:p w:rsidR="00974CB1" w:rsidRDefault="00974CB1" w:rsidP="00C32403">
      <w:pPr>
        <w:tabs>
          <w:tab w:val="left" w:pos="9214"/>
        </w:tabs>
        <w:autoSpaceDE w:val="0"/>
        <w:autoSpaceDN w:val="0"/>
        <w:adjustRightInd w:val="0"/>
        <w:rPr>
          <w:noProof/>
        </w:rPr>
      </w:pPr>
    </w:p>
    <w:p w:rsidR="00974CB1" w:rsidRDefault="00974CB1" w:rsidP="00C32403">
      <w:pPr>
        <w:tabs>
          <w:tab w:val="left" w:pos="9214"/>
        </w:tabs>
        <w:autoSpaceDE w:val="0"/>
        <w:autoSpaceDN w:val="0"/>
        <w:adjustRightInd w:val="0"/>
        <w:rPr>
          <w:noProof/>
        </w:rPr>
      </w:pPr>
    </w:p>
    <w:p w:rsidR="00974CB1" w:rsidRDefault="00974CB1" w:rsidP="00C32403">
      <w:pPr>
        <w:tabs>
          <w:tab w:val="left" w:pos="9214"/>
        </w:tabs>
        <w:autoSpaceDE w:val="0"/>
        <w:autoSpaceDN w:val="0"/>
        <w:adjustRightInd w:val="0"/>
        <w:rPr>
          <w:noProof/>
        </w:rPr>
      </w:pPr>
    </w:p>
    <w:p w:rsidR="00974CB1" w:rsidRDefault="00974CB1" w:rsidP="00C32403">
      <w:pPr>
        <w:tabs>
          <w:tab w:val="left" w:pos="9214"/>
        </w:tabs>
        <w:autoSpaceDE w:val="0"/>
        <w:autoSpaceDN w:val="0"/>
        <w:adjustRightInd w:val="0"/>
        <w:rPr>
          <w:noProof/>
        </w:rPr>
      </w:pPr>
    </w:p>
    <w:p w:rsidR="00E415DA" w:rsidRDefault="00E415DA" w:rsidP="00A02692">
      <w:pPr>
        <w:tabs>
          <w:tab w:val="left" w:pos="9214"/>
        </w:tabs>
        <w:autoSpaceDE w:val="0"/>
        <w:autoSpaceDN w:val="0"/>
        <w:adjustRightInd w:val="0"/>
        <w:rPr>
          <w:b/>
          <w:kern w:val="0"/>
          <w:szCs w:val="24"/>
        </w:rPr>
      </w:pPr>
    </w:p>
    <w:p w:rsidR="00EC3FFE" w:rsidRDefault="00EC3FFE" w:rsidP="005A3D49">
      <w:pPr>
        <w:autoSpaceDE w:val="0"/>
        <w:autoSpaceDN w:val="0"/>
        <w:adjustRightInd w:val="0"/>
        <w:jc w:val="center"/>
        <w:rPr>
          <w:b/>
          <w:bCs/>
          <w:color w:val="000000"/>
          <w:kern w:val="0"/>
          <w:szCs w:val="24"/>
        </w:rPr>
        <w:sectPr w:rsidR="00EC3FFE" w:rsidSect="00EC3FFE">
          <w:headerReference w:type="default" r:id="rId62"/>
          <w:footerReference w:type="default" r:id="rId63"/>
          <w:footerReference w:type="first" r:id="rId64"/>
          <w:pgSz w:w="16838" w:h="11906" w:orient="landscape"/>
          <w:pgMar w:top="567" w:right="567" w:bottom="851" w:left="238" w:header="709" w:footer="709" w:gutter="0"/>
          <w:cols w:space="708"/>
          <w:docGrid w:linePitch="360"/>
        </w:sect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694476" w:rsidRDefault="00EC3FFE" w:rsidP="00EC3FFE">
      <w:pPr>
        <w:pStyle w:val="af2"/>
        <w:rPr>
          <w:color w:val="000000" w:themeColor="text1"/>
          <w:sz w:val="22"/>
          <w:szCs w:val="22"/>
        </w:rPr>
      </w:pPr>
      <w:r w:rsidRPr="00694476">
        <w:rPr>
          <w:color w:val="000000" w:themeColor="text1"/>
          <w:sz w:val="22"/>
          <w:szCs w:val="22"/>
        </w:rPr>
        <w:t>МУНИЦИПАЛЬНЫЙ КОНТРАКТ № ____</w:t>
      </w:r>
    </w:p>
    <w:p w:rsidR="00EC3FFE" w:rsidRPr="00FD5267" w:rsidRDefault="00EC3FFE" w:rsidP="00EC3FFE">
      <w:pPr>
        <w:jc w:val="center"/>
        <w:rPr>
          <w:b/>
        </w:rPr>
      </w:pPr>
      <w:r>
        <w:rPr>
          <w:b/>
        </w:rPr>
        <w:t>на поставку товара</w:t>
      </w:r>
    </w:p>
    <w:p w:rsidR="00EC3FFE" w:rsidRPr="00BD4347" w:rsidRDefault="00EC3FFE" w:rsidP="00EC3FFE"/>
    <w:tbl>
      <w:tblPr>
        <w:tblW w:w="5000" w:type="pct"/>
        <w:tblLook w:val="04A0" w:firstRow="1" w:lastRow="0" w:firstColumn="1" w:lastColumn="0" w:noHBand="0" w:noVBand="1"/>
      </w:tblPr>
      <w:tblGrid>
        <w:gridCol w:w="4217"/>
        <w:gridCol w:w="6487"/>
      </w:tblGrid>
      <w:tr w:rsidR="00EC3FFE" w:rsidRPr="00E8338E" w:rsidTr="007F71D6">
        <w:tc>
          <w:tcPr>
            <w:tcW w:w="1970" w:type="pct"/>
          </w:tcPr>
          <w:p w:rsidR="00EC3FFE" w:rsidRPr="00E8338E" w:rsidRDefault="00EC3FFE" w:rsidP="007F71D6">
            <w:pPr>
              <w:rPr>
                <w:sz w:val="20"/>
              </w:rPr>
            </w:pPr>
            <w:r w:rsidRPr="00E8338E">
              <w:rPr>
                <w:sz w:val="20"/>
              </w:rPr>
              <w:t xml:space="preserve">с. Красногорское                                                                                              </w:t>
            </w:r>
          </w:p>
        </w:tc>
        <w:tc>
          <w:tcPr>
            <w:tcW w:w="3030" w:type="pct"/>
          </w:tcPr>
          <w:p w:rsidR="00EC3FFE" w:rsidRPr="00E8338E" w:rsidRDefault="00EC3FFE" w:rsidP="007F71D6">
            <w:pPr>
              <w:jc w:val="right"/>
              <w:rPr>
                <w:sz w:val="20"/>
              </w:rPr>
            </w:pPr>
            <w:r w:rsidRPr="00E8338E">
              <w:rPr>
                <w:sz w:val="20"/>
              </w:rPr>
              <w:t xml:space="preserve">                           </w:t>
            </w:r>
            <w:r>
              <w:rPr>
                <w:sz w:val="20"/>
              </w:rPr>
              <w:t xml:space="preserve">           «___» __________ 2015 </w:t>
            </w:r>
            <w:r w:rsidRPr="00E8338E">
              <w:rPr>
                <w:sz w:val="20"/>
              </w:rPr>
              <w:t>г.</w:t>
            </w:r>
          </w:p>
          <w:p w:rsidR="00EC3FFE" w:rsidRPr="00E8338E" w:rsidRDefault="00EC3FFE" w:rsidP="007F71D6">
            <w:pPr>
              <w:jc w:val="right"/>
              <w:rPr>
                <w:sz w:val="20"/>
              </w:rPr>
            </w:pPr>
          </w:p>
        </w:tc>
      </w:tr>
    </w:tbl>
    <w:p w:rsidR="00EC3FFE" w:rsidRPr="000B059F" w:rsidRDefault="00EC3FFE" w:rsidP="00EC3FFE">
      <w:pPr>
        <w:rPr>
          <w:sz w:val="26"/>
          <w:szCs w:val="26"/>
        </w:rPr>
      </w:pPr>
    </w:p>
    <w:p w:rsidR="00EC3FFE" w:rsidRPr="00E543AA" w:rsidRDefault="00EC3FFE" w:rsidP="00EC3FFE">
      <w:pPr>
        <w:pStyle w:val="25"/>
        <w:ind w:firstLine="567"/>
      </w:pPr>
      <w:r w:rsidRPr="00EC3FFE">
        <w:rPr>
          <w:rStyle w:val="afd"/>
          <w:b/>
          <w:i w:val="0"/>
        </w:rPr>
        <w:t>Администрация муниципального образования «Красногорский район»</w:t>
      </w:r>
      <w:r w:rsidRPr="00EC3FFE">
        <w:rPr>
          <w:rStyle w:val="afd"/>
          <w:i w:val="0"/>
        </w:rPr>
        <w:t xml:space="preserve">, в лице </w:t>
      </w:r>
      <w:r>
        <w:rPr>
          <w:rStyle w:val="afd"/>
          <w:i w:val="0"/>
          <w:lang w:val="ru-RU"/>
        </w:rPr>
        <w:t>_______________________________________</w:t>
      </w:r>
      <w:r w:rsidRPr="00EC3FFE">
        <w:rPr>
          <w:rStyle w:val="afd"/>
          <w:i w:val="0"/>
        </w:rPr>
        <w:t>, действующего на основании Устава от имени муниципального образования «Красногорский район</w:t>
      </w:r>
      <w:r w:rsidRPr="00EC3FFE">
        <w:rPr>
          <w:rStyle w:val="afd"/>
        </w:rPr>
        <w:t>»</w:t>
      </w:r>
      <w:r w:rsidRPr="00EC3FFE">
        <w:t xml:space="preserve">, именуемый в дальнейшем </w:t>
      </w:r>
      <w:r w:rsidRPr="00EC3FFE">
        <w:rPr>
          <w:b/>
        </w:rPr>
        <w:t>«Заказчик»</w:t>
      </w:r>
      <w:r w:rsidRPr="00EC3FFE">
        <w:t xml:space="preserve">, с одной стороны, и _____________________,  в лице ____________________, действующего на основании _______________, далее именуемый </w:t>
      </w:r>
      <w:r w:rsidRPr="00EC3FFE">
        <w:rPr>
          <w:b/>
        </w:rPr>
        <w:t>«Поставщик»</w:t>
      </w:r>
      <w:r w:rsidRPr="00EC3FFE">
        <w:t xml:space="preserve"> с другой стороны, совместно именуемые в дальнейшем «</w:t>
      </w:r>
      <w:r w:rsidRPr="00EC3FFE">
        <w:rPr>
          <w:b/>
        </w:rPr>
        <w:t>Стороны»</w:t>
      </w:r>
      <w:r w:rsidRPr="00EC3FFE">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w:t>
      </w:r>
      <w:r w:rsidRPr="00FD5267">
        <w:t xml:space="preserve">), по результатам </w:t>
      </w:r>
      <w:r>
        <w:rPr>
          <w:lang w:val="ru-RU"/>
        </w:rPr>
        <w:t>электронного аукциона</w:t>
      </w:r>
      <w:r w:rsidRPr="00FD5267">
        <w:t xml:space="preserve"> (протокол </w:t>
      </w:r>
      <w:r>
        <w:rPr>
          <w:lang w:val="ru-RU"/>
        </w:rPr>
        <w:t>подведения итогов электронного аукциона</w:t>
      </w:r>
      <w:r>
        <w:t xml:space="preserve"> №____ от «___» __________ 201</w:t>
      </w:r>
      <w:r>
        <w:rPr>
          <w:lang w:val="ru-RU"/>
        </w:rPr>
        <w:t>5</w:t>
      </w:r>
      <w:r w:rsidRPr="00FD5267">
        <w:t>г.), о нижеследующем:</w:t>
      </w:r>
    </w:p>
    <w:p w:rsidR="00EC3FFE" w:rsidRDefault="00EC3FFE" w:rsidP="00EC3FFE">
      <w:pPr>
        <w:jc w:val="center"/>
        <w:rPr>
          <w:b/>
        </w:rPr>
      </w:pPr>
    </w:p>
    <w:p w:rsidR="00EC3FFE" w:rsidRPr="00FD5267" w:rsidRDefault="00EC3FFE" w:rsidP="00EC3FFE">
      <w:pPr>
        <w:jc w:val="center"/>
        <w:rPr>
          <w:b/>
        </w:rPr>
      </w:pPr>
      <w:r w:rsidRPr="00FD5267">
        <w:rPr>
          <w:b/>
        </w:rPr>
        <w:t>1. Предмет контракта</w:t>
      </w:r>
    </w:p>
    <w:p w:rsidR="00EC3FFE" w:rsidRPr="004F3EF1" w:rsidRDefault="00EC3FFE" w:rsidP="00EC3FFE">
      <w:pPr>
        <w:ind w:firstLine="567"/>
        <w:jc w:val="both"/>
        <w:rPr>
          <w:rFonts w:eastAsia="Calibri"/>
          <w:bCs/>
        </w:rPr>
      </w:pPr>
      <w:r w:rsidRPr="004F3EF1">
        <w:rPr>
          <w:rFonts w:eastAsia="Calibri"/>
          <w:bCs/>
          <w:color w:val="000000"/>
        </w:rPr>
        <w:t>1.1.</w:t>
      </w:r>
      <w:r w:rsidRPr="004F3EF1">
        <w:rPr>
          <w:rFonts w:eastAsia="Calibri"/>
        </w:rPr>
        <w:t xml:space="preserve"> Предметом контракта является </w:t>
      </w:r>
      <w:r>
        <w:rPr>
          <w:rFonts w:eastAsia="Calibri"/>
        </w:rPr>
        <w:t>поставка мебели для нужд МАУ «МФЦ МО</w:t>
      </w:r>
      <w:r>
        <w:rPr>
          <w:rFonts w:eastAsia="Calibri"/>
          <w:bCs/>
        </w:rPr>
        <w:t xml:space="preserve"> «Красногорский район» </w:t>
      </w:r>
      <w:r w:rsidRPr="004F3EF1">
        <w:rPr>
          <w:rFonts w:eastAsia="Calibri"/>
          <w:bCs/>
        </w:rPr>
        <w:t>(далее – Товар).</w:t>
      </w:r>
    </w:p>
    <w:p w:rsidR="00EC3FFE" w:rsidRPr="004F3EF1" w:rsidRDefault="00EC3FFE" w:rsidP="00EC3FFE">
      <w:pPr>
        <w:ind w:firstLine="567"/>
        <w:jc w:val="both"/>
        <w:rPr>
          <w:rFonts w:eastAsia="Calibri"/>
          <w:lang w:eastAsia="en-US"/>
        </w:rPr>
      </w:pPr>
      <w:r w:rsidRPr="004F3EF1">
        <w:rPr>
          <w:rFonts w:eastAsia="Calibri"/>
          <w:lang w:eastAsia="en-US"/>
        </w:rPr>
        <w:t xml:space="preserve">1.2. </w:t>
      </w:r>
      <w:r w:rsidRPr="0028624B">
        <w:rPr>
          <w:rFonts w:eastAsia="Calibri"/>
          <w:color w:val="000000"/>
          <w:lang w:eastAsia="en-US"/>
        </w:rPr>
        <w:t xml:space="preserve">Поставщик обязуется поставить Товар в количестве и по цене, указанным в </w:t>
      </w:r>
      <w:r>
        <w:rPr>
          <w:rFonts w:eastAsia="Calibri"/>
          <w:color w:val="000000"/>
          <w:lang w:eastAsia="en-US"/>
        </w:rPr>
        <w:t xml:space="preserve">Техническом задании </w:t>
      </w:r>
      <w:r w:rsidRPr="0028624B">
        <w:rPr>
          <w:rFonts w:eastAsia="Calibri"/>
          <w:color w:val="000000"/>
          <w:lang w:eastAsia="en-US"/>
        </w:rPr>
        <w:t>(При</w:t>
      </w:r>
      <w:r>
        <w:rPr>
          <w:rFonts w:eastAsia="Calibri"/>
          <w:color w:val="000000"/>
          <w:lang w:eastAsia="en-US"/>
        </w:rPr>
        <w:t>ложение №1 к контракту), которое</w:t>
      </w:r>
      <w:r w:rsidRPr="0028624B">
        <w:rPr>
          <w:rFonts w:eastAsia="Calibri"/>
          <w:color w:val="000000"/>
          <w:lang w:eastAsia="en-US"/>
        </w:rPr>
        <w:t xml:space="preserve"> является неотъемлемой частью контракта, а Заказчик – принять и оплатить Товар в соответствии с условиями контракта.</w:t>
      </w:r>
    </w:p>
    <w:p w:rsidR="00EC3FFE" w:rsidRPr="00CD4521" w:rsidRDefault="00EC3FFE" w:rsidP="00EC3FFE">
      <w:pPr>
        <w:ind w:firstLine="567"/>
        <w:jc w:val="both"/>
        <w:rPr>
          <w:rFonts w:eastAsia="Calibri"/>
          <w:lang w:eastAsia="en-US"/>
        </w:rPr>
      </w:pPr>
      <w:r w:rsidRPr="004F3EF1">
        <w:rPr>
          <w:rFonts w:eastAsia="Calibri"/>
          <w:lang w:eastAsia="en-US"/>
        </w:rPr>
        <w:t xml:space="preserve">1.3. По предложению Заказчика стороны в ходе исполнения контракта вправе увеличить предусмотренные контрактом количество Товара не более чем на десять процентов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4F3EF1">
        <w:rPr>
          <w:rFonts w:eastAsia="Calibri"/>
          <w:lang w:eastAsia="en-US"/>
        </w:rPr>
        <w:t>положений бюджетного законодательства Российской Федерации цены контракта</w:t>
      </w:r>
      <w:proofErr w:type="gramEnd"/>
      <w:r w:rsidRPr="004F3EF1">
        <w:rPr>
          <w:rFonts w:eastAsia="Calibri"/>
          <w:lang w:eastAsia="en-US"/>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4F3EF1">
        <w:rPr>
          <w:rFonts w:eastAsia="Calibri"/>
          <w:lang w:eastAsia="en-US"/>
        </w:rPr>
        <w:t>предусмотренных</w:t>
      </w:r>
      <w:proofErr w:type="gramEnd"/>
      <w:r w:rsidRPr="004F3EF1">
        <w:rPr>
          <w:rFonts w:eastAsia="Calibri"/>
          <w:lang w:eastAsia="en-US"/>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w:t>
      </w:r>
      <w:r>
        <w:rPr>
          <w:rFonts w:eastAsia="Calibri"/>
          <w:lang w:eastAsia="en-US"/>
        </w:rPr>
        <w:t>ракте количество такого Товара.</w:t>
      </w:r>
    </w:p>
    <w:p w:rsidR="00EC3FFE" w:rsidRDefault="00EC3FFE" w:rsidP="00EC3FFE">
      <w:pPr>
        <w:jc w:val="center"/>
        <w:rPr>
          <w:rFonts w:eastAsia="Calibri"/>
          <w:b/>
          <w:lang w:eastAsia="en-US"/>
        </w:rPr>
      </w:pPr>
    </w:p>
    <w:p w:rsidR="00EC3FFE" w:rsidRPr="004F3EF1" w:rsidRDefault="00EC3FFE" w:rsidP="00EC3FFE">
      <w:pPr>
        <w:jc w:val="center"/>
        <w:rPr>
          <w:rFonts w:eastAsia="Calibri"/>
          <w:b/>
          <w:lang w:eastAsia="en-US"/>
        </w:rPr>
      </w:pPr>
      <w:r w:rsidRPr="004F3EF1">
        <w:rPr>
          <w:rFonts w:eastAsia="Calibri"/>
          <w:b/>
          <w:lang w:eastAsia="en-US"/>
        </w:rPr>
        <w:t>2. Место, срок и условия поставки Товара</w:t>
      </w:r>
    </w:p>
    <w:p w:rsidR="00EC3FFE" w:rsidRPr="004F3EF1" w:rsidRDefault="00EC3FFE" w:rsidP="00EC3FFE">
      <w:pPr>
        <w:ind w:firstLine="567"/>
        <w:jc w:val="both"/>
        <w:rPr>
          <w:rFonts w:eastAsia="Calibri"/>
          <w:lang w:eastAsia="en-US"/>
        </w:rPr>
      </w:pPr>
      <w:r w:rsidRPr="004F3EF1">
        <w:rPr>
          <w:rFonts w:eastAsia="Calibri"/>
          <w:lang w:eastAsia="en-US"/>
        </w:rPr>
        <w:t>2.1. Место поставки (дос</w:t>
      </w:r>
      <w:r>
        <w:rPr>
          <w:rFonts w:eastAsia="Calibri"/>
          <w:lang w:eastAsia="en-US"/>
        </w:rPr>
        <w:t>тавки): Удмуртская Республика, Красногорский район, с. Красногорское, ул. Первомайская, д. 2.</w:t>
      </w:r>
    </w:p>
    <w:p w:rsidR="00EC3FFE" w:rsidRPr="004F3EF1" w:rsidRDefault="00EC3FFE" w:rsidP="00EC3FFE">
      <w:pPr>
        <w:ind w:firstLine="567"/>
        <w:jc w:val="both"/>
        <w:rPr>
          <w:rFonts w:eastAsia="Calibri"/>
          <w:bCs/>
          <w:lang w:eastAsia="en-US"/>
        </w:rPr>
      </w:pPr>
      <w:r w:rsidRPr="004F3EF1">
        <w:rPr>
          <w:rFonts w:eastAsia="Calibri"/>
          <w:lang w:eastAsia="en-US"/>
        </w:rPr>
        <w:t xml:space="preserve">2.2. </w:t>
      </w:r>
      <w:r w:rsidRPr="004F3EF1">
        <w:rPr>
          <w:rFonts w:eastAsia="Calibri"/>
          <w:bCs/>
          <w:lang w:eastAsia="en-US"/>
        </w:rPr>
        <w:t>Срок поставки</w:t>
      </w:r>
      <w:r w:rsidRPr="004F3EF1">
        <w:rPr>
          <w:rFonts w:eastAsia="Calibri"/>
          <w:lang w:eastAsia="en-US"/>
        </w:rPr>
        <w:t xml:space="preserve">: </w:t>
      </w:r>
      <w:r>
        <w:rPr>
          <w:rFonts w:eastAsia="Calibri"/>
          <w:bCs/>
          <w:lang w:eastAsia="en-US"/>
        </w:rPr>
        <w:t>в течени</w:t>
      </w:r>
      <w:proofErr w:type="gramStart"/>
      <w:r>
        <w:rPr>
          <w:rFonts w:eastAsia="Calibri"/>
          <w:bCs/>
          <w:lang w:eastAsia="en-US"/>
        </w:rPr>
        <w:t>и</w:t>
      </w:r>
      <w:proofErr w:type="gramEnd"/>
      <w:r>
        <w:rPr>
          <w:rFonts w:eastAsia="Calibri"/>
          <w:bCs/>
          <w:lang w:eastAsia="en-US"/>
        </w:rPr>
        <w:t xml:space="preserve"> 14</w:t>
      </w:r>
      <w:r w:rsidRPr="004F3EF1">
        <w:rPr>
          <w:rFonts w:eastAsia="Calibri"/>
          <w:bCs/>
          <w:lang w:eastAsia="en-US"/>
        </w:rPr>
        <w:t xml:space="preserve"> </w:t>
      </w:r>
      <w:r>
        <w:rPr>
          <w:rFonts w:eastAsia="Calibri"/>
          <w:bCs/>
          <w:lang w:eastAsia="en-US"/>
        </w:rPr>
        <w:t xml:space="preserve">календарных </w:t>
      </w:r>
      <w:r w:rsidRPr="004F3EF1">
        <w:rPr>
          <w:rFonts w:eastAsia="Calibri"/>
          <w:bCs/>
          <w:lang w:eastAsia="en-US"/>
        </w:rPr>
        <w:t xml:space="preserve">дней </w:t>
      </w:r>
      <w:r w:rsidRPr="004F3EF1">
        <w:rPr>
          <w:rFonts w:eastAsia="Calibri"/>
          <w:lang w:eastAsia="en-US"/>
        </w:rPr>
        <w:t>с момента заключения контракта</w:t>
      </w:r>
      <w:r w:rsidRPr="004F3EF1">
        <w:rPr>
          <w:rFonts w:eastAsia="Calibri"/>
          <w:bCs/>
          <w:lang w:eastAsia="en-US"/>
        </w:rPr>
        <w:t>.</w:t>
      </w:r>
    </w:p>
    <w:p w:rsidR="00EC3FFE" w:rsidRPr="004F3EF1" w:rsidRDefault="00EC3FFE" w:rsidP="00EC3FFE">
      <w:pPr>
        <w:ind w:firstLine="567"/>
        <w:jc w:val="both"/>
        <w:rPr>
          <w:rFonts w:eastAsia="Calibri"/>
          <w:lang w:eastAsia="en-US"/>
        </w:rPr>
      </w:pPr>
      <w:r w:rsidRPr="004F3EF1">
        <w:rPr>
          <w:rFonts w:eastAsia="Calibri"/>
          <w:lang w:eastAsia="en-US"/>
        </w:rPr>
        <w:t xml:space="preserve">2.3. Доставка и разгрузка Товара осуществляются силами и за счет средств Поставщика </w:t>
      </w:r>
      <w:r w:rsidRPr="004F3EF1">
        <w:rPr>
          <w:rFonts w:eastAsia="Calibri"/>
          <w:bCs/>
          <w:lang w:eastAsia="en-US"/>
        </w:rPr>
        <w:t xml:space="preserve">с </w:t>
      </w:r>
      <w:r>
        <w:rPr>
          <w:rFonts w:eastAsia="Calibri"/>
          <w:bCs/>
          <w:lang w:eastAsia="en-US"/>
        </w:rPr>
        <w:t>8</w:t>
      </w:r>
      <w:r w:rsidRPr="004F3EF1">
        <w:rPr>
          <w:rFonts w:eastAsia="Calibri"/>
          <w:bCs/>
          <w:lang w:eastAsia="en-US"/>
        </w:rPr>
        <w:t>.00 до 16.00 часов</w:t>
      </w:r>
      <w:r w:rsidRPr="004F3EF1">
        <w:rPr>
          <w:rFonts w:eastAsia="Calibri"/>
          <w:lang w:eastAsia="en-US"/>
        </w:rPr>
        <w:t>, кроме выходных и нерабочих праздничных дней.</w:t>
      </w:r>
    </w:p>
    <w:p w:rsidR="00EC3FFE" w:rsidRPr="004F3EF1" w:rsidRDefault="00EC3FFE" w:rsidP="00EC3FFE">
      <w:pPr>
        <w:ind w:firstLine="567"/>
        <w:jc w:val="both"/>
        <w:rPr>
          <w:rFonts w:eastAsia="Calibri"/>
          <w:lang w:eastAsia="en-US"/>
        </w:rPr>
      </w:pPr>
      <w:r w:rsidRPr="004F3EF1">
        <w:rPr>
          <w:rFonts w:eastAsia="Calibri"/>
          <w:lang w:eastAsia="en-US"/>
        </w:rPr>
        <w:t>2.4. Поставщик гарантирует, что поставляемый Товар</w:t>
      </w:r>
      <w:r>
        <w:rPr>
          <w:rFonts w:eastAsia="Calibri"/>
          <w:lang w:eastAsia="en-US"/>
        </w:rPr>
        <w:t xml:space="preserve"> является собственностью,</w:t>
      </w:r>
      <w:r w:rsidRPr="004F3EF1">
        <w:rPr>
          <w:rFonts w:eastAsia="Calibri"/>
          <w:lang w:eastAsia="en-US"/>
        </w:rPr>
        <w:t xml:space="preserve"> не заложен, не арестован и не является п</w:t>
      </w:r>
      <w:r w:rsidR="00FA232D">
        <w:rPr>
          <w:rFonts w:eastAsia="Calibri"/>
          <w:lang w:eastAsia="en-US"/>
        </w:rPr>
        <w:t>редметом притязаний третьих лиц, является новым, не бывшим в употреблении.</w:t>
      </w:r>
    </w:p>
    <w:p w:rsidR="00EC3FFE" w:rsidRPr="004F3EF1" w:rsidRDefault="00EC3FFE" w:rsidP="00EC3FFE">
      <w:pPr>
        <w:ind w:firstLine="567"/>
        <w:jc w:val="both"/>
        <w:rPr>
          <w:rFonts w:eastAsia="Calibri"/>
          <w:lang w:eastAsia="en-US"/>
        </w:rPr>
      </w:pPr>
      <w:r w:rsidRPr="004F3EF1">
        <w:rPr>
          <w:rFonts w:eastAsia="Calibri"/>
          <w:lang w:eastAsia="en-US"/>
        </w:rPr>
        <w:t>2.5.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w:t>
      </w:r>
    </w:p>
    <w:p w:rsidR="00EC3FFE" w:rsidRPr="004F3EF1" w:rsidRDefault="00EC3FFE" w:rsidP="00EC3FFE">
      <w:pPr>
        <w:ind w:firstLine="567"/>
        <w:jc w:val="both"/>
        <w:rPr>
          <w:rFonts w:eastAsia="Calibri"/>
          <w:lang w:eastAsia="en-US"/>
        </w:rPr>
      </w:pPr>
      <w:r w:rsidRPr="004F3EF1">
        <w:rPr>
          <w:rFonts w:eastAsia="Calibri"/>
          <w:lang w:eastAsia="en-US"/>
        </w:rPr>
        <w:t>2.6. 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EC3FFE" w:rsidRPr="004F3EF1" w:rsidRDefault="00EC3FFE" w:rsidP="00EC3FFE">
      <w:pPr>
        <w:ind w:firstLine="567"/>
        <w:jc w:val="both"/>
        <w:rPr>
          <w:rFonts w:eastAsia="Calibri"/>
          <w:lang w:eastAsia="en-US"/>
        </w:rPr>
      </w:pPr>
      <w:r w:rsidRPr="004F3EF1">
        <w:rPr>
          <w:rFonts w:eastAsia="Calibri"/>
          <w:lang w:eastAsia="en-US"/>
        </w:rPr>
        <w:lastRenderedPageBreak/>
        <w:t xml:space="preserve">2.7. Поставка Товара сопровождается предоставлением Поставщиком следующих обязательных документов: </w:t>
      </w:r>
    </w:p>
    <w:p w:rsidR="00EC3FFE" w:rsidRPr="004F3EF1" w:rsidRDefault="00EC3FFE" w:rsidP="00EC3FFE">
      <w:pPr>
        <w:ind w:firstLine="567"/>
        <w:jc w:val="both"/>
        <w:rPr>
          <w:rFonts w:eastAsia="Calibri"/>
          <w:lang w:eastAsia="en-US"/>
        </w:rPr>
      </w:pPr>
      <w:r w:rsidRPr="004F3EF1">
        <w:rPr>
          <w:rFonts w:eastAsia="Calibri"/>
          <w:lang w:eastAsia="en-US"/>
        </w:rPr>
        <w:t>- накладная, подтверждающая факт и срок передачи Товара от Поставщика к Заказчику;</w:t>
      </w:r>
    </w:p>
    <w:p w:rsidR="00EC3FFE" w:rsidRPr="004F3EF1" w:rsidRDefault="00EC3FFE" w:rsidP="00EC3FFE">
      <w:pPr>
        <w:ind w:firstLine="567"/>
        <w:jc w:val="both"/>
        <w:rPr>
          <w:rFonts w:eastAsia="Calibri"/>
          <w:lang w:eastAsia="en-US"/>
        </w:rPr>
      </w:pPr>
      <w:r w:rsidRPr="004F3EF1">
        <w:rPr>
          <w:rFonts w:eastAsia="Calibri"/>
          <w:lang w:eastAsia="en-US"/>
        </w:rPr>
        <w:t>- счет (счет на оплату);</w:t>
      </w:r>
    </w:p>
    <w:p w:rsidR="00EC3FFE" w:rsidRDefault="00EC3FFE" w:rsidP="00EC3FFE">
      <w:pPr>
        <w:ind w:firstLine="567"/>
        <w:jc w:val="both"/>
        <w:rPr>
          <w:rFonts w:eastAsia="Calibri"/>
          <w:lang w:eastAsia="en-US"/>
        </w:rPr>
      </w:pPr>
      <w:r w:rsidRPr="004F3EF1">
        <w:rPr>
          <w:rFonts w:eastAsia="Calibri"/>
          <w:lang w:eastAsia="en-US"/>
        </w:rPr>
        <w:t>- счет-фактура, в случае если законодательством предусмотрено его предоставление;</w:t>
      </w:r>
    </w:p>
    <w:p w:rsidR="00EC3FFE" w:rsidRPr="002C2B65" w:rsidRDefault="00EC3FFE" w:rsidP="00EC3FFE">
      <w:pPr>
        <w:ind w:firstLine="567"/>
        <w:jc w:val="both"/>
        <w:rPr>
          <w:spacing w:val="2"/>
        </w:rPr>
      </w:pPr>
      <w:r>
        <w:rPr>
          <w:rFonts w:eastAsia="Calibri"/>
          <w:lang w:eastAsia="en-US"/>
        </w:rPr>
        <w:t xml:space="preserve">- </w:t>
      </w:r>
      <w:r w:rsidRPr="002C2B65">
        <w:rPr>
          <w:spacing w:val="2"/>
        </w:rPr>
        <w:t>оформленный и подписанный со своей стороны акт приемки Товара по установленной контрактом форме (</w:t>
      </w:r>
      <w:r>
        <w:rPr>
          <w:spacing w:val="2"/>
        </w:rPr>
        <w:t>Приложение  №2</w:t>
      </w:r>
      <w:r w:rsidRPr="00594B40">
        <w:rPr>
          <w:spacing w:val="2"/>
        </w:rPr>
        <w:t xml:space="preserve"> к контракту</w:t>
      </w:r>
      <w:r w:rsidRPr="002C2B65">
        <w:rPr>
          <w:spacing w:val="2"/>
        </w:rPr>
        <w:t>);</w:t>
      </w:r>
    </w:p>
    <w:p w:rsidR="00EC3FFE" w:rsidRDefault="00EC3FFE" w:rsidP="00EC3FFE">
      <w:pPr>
        <w:ind w:firstLine="567"/>
        <w:jc w:val="both"/>
        <w:rPr>
          <w:rFonts w:eastAsia="Calibri"/>
          <w:bCs/>
          <w:lang w:eastAsia="en-US"/>
        </w:rPr>
      </w:pPr>
      <w:r w:rsidRPr="004F3EF1">
        <w:rPr>
          <w:rFonts w:eastAsia="Calibri"/>
          <w:lang w:eastAsia="en-US"/>
        </w:rPr>
        <w:t>- подтверждающих качество Товара - сертификат соответствия или декларация о</w:t>
      </w:r>
      <w:r w:rsidRPr="004F3EF1">
        <w:rPr>
          <w:rFonts w:eastAsia="Calibri"/>
          <w:spacing w:val="2"/>
          <w:lang w:eastAsia="en-US"/>
        </w:rPr>
        <w:t xml:space="preserve"> соответствии </w:t>
      </w:r>
      <w:r w:rsidRPr="004F3EF1">
        <w:rPr>
          <w:rFonts w:eastAsia="Calibri"/>
          <w:lang w:eastAsia="en-US"/>
        </w:rPr>
        <w:t xml:space="preserve">на каждую поставленную серию (партию) Товара </w:t>
      </w:r>
      <w:r w:rsidRPr="004F3EF1">
        <w:rPr>
          <w:rFonts w:eastAsia="Calibri"/>
          <w:spacing w:val="2"/>
          <w:lang w:eastAsia="en-US"/>
        </w:rPr>
        <w:t>или их копии, заверенные надлежащим образом</w:t>
      </w:r>
      <w:r w:rsidRPr="004F3EF1">
        <w:rPr>
          <w:rFonts w:eastAsia="Calibri"/>
          <w:lang w:eastAsia="en-US"/>
        </w:rPr>
        <w:t xml:space="preserve">, </w:t>
      </w:r>
      <w:r w:rsidRPr="004F3EF1">
        <w:rPr>
          <w:rFonts w:eastAsia="Calibri"/>
          <w:iCs/>
          <w:lang w:eastAsia="en-US"/>
        </w:rPr>
        <w:t xml:space="preserve">в случае если Товар подлежит обязательной </w:t>
      </w:r>
      <w:r w:rsidRPr="004F3EF1">
        <w:rPr>
          <w:rFonts w:eastAsia="Calibri"/>
          <w:bCs/>
          <w:lang w:eastAsia="en-US"/>
        </w:rPr>
        <w:t xml:space="preserve">сертификации (обязательному декларированию соответствия). </w:t>
      </w:r>
    </w:p>
    <w:p w:rsidR="00EC3FFE" w:rsidRPr="004F3EF1" w:rsidRDefault="00EC3FFE" w:rsidP="00EC3FFE">
      <w:pPr>
        <w:ind w:firstLine="567"/>
        <w:jc w:val="both"/>
        <w:rPr>
          <w:rFonts w:eastAsia="Calibri"/>
          <w:bCs/>
          <w:lang w:eastAsia="en-US"/>
        </w:rPr>
      </w:pPr>
      <w:r>
        <w:rPr>
          <w:rFonts w:eastAsia="Calibri"/>
          <w:bCs/>
          <w:lang w:eastAsia="en-US"/>
        </w:rPr>
        <w:t xml:space="preserve">2.8. Поставка товара выполняется в один этап. </w:t>
      </w:r>
    </w:p>
    <w:p w:rsidR="00EC3FFE" w:rsidRPr="00EC3FFE" w:rsidRDefault="00EC3FFE" w:rsidP="00EC3FFE">
      <w:pPr>
        <w:ind w:firstLine="567"/>
        <w:jc w:val="both"/>
        <w:rPr>
          <w:rFonts w:eastAsia="Calibri"/>
          <w:bCs/>
          <w:lang w:eastAsia="en-US"/>
        </w:rPr>
      </w:pPr>
      <w:r>
        <w:rPr>
          <w:rFonts w:eastAsia="Calibri"/>
          <w:bCs/>
          <w:lang w:eastAsia="en-US"/>
        </w:rPr>
        <w:t xml:space="preserve">2.9. </w:t>
      </w:r>
      <w:r w:rsidRPr="004F3EF1">
        <w:rPr>
          <w:rFonts w:eastAsia="Calibri"/>
          <w:bCs/>
          <w:lang w:eastAsia="en-US"/>
        </w:rPr>
        <w:t xml:space="preserve">Товар, не соответствующий требованиям контракта, не принимается и считается </w:t>
      </w:r>
      <w:proofErr w:type="spellStart"/>
      <w:r w:rsidRPr="004F3EF1">
        <w:rPr>
          <w:rFonts w:eastAsia="Calibri"/>
          <w:bCs/>
          <w:lang w:eastAsia="en-US"/>
        </w:rPr>
        <w:t>непоставленным</w:t>
      </w:r>
      <w:proofErr w:type="spellEnd"/>
      <w:r w:rsidRPr="004F3EF1">
        <w:rPr>
          <w:rFonts w:eastAsia="Calibri"/>
          <w:bCs/>
          <w:lang w:eastAsia="en-US"/>
        </w:rPr>
        <w:t>.</w:t>
      </w:r>
    </w:p>
    <w:p w:rsidR="00EC3FFE" w:rsidRPr="004F3EF1" w:rsidRDefault="00EC3FFE" w:rsidP="00EC3FFE">
      <w:pPr>
        <w:jc w:val="center"/>
        <w:rPr>
          <w:rFonts w:eastAsia="Calibri"/>
          <w:b/>
          <w:lang w:eastAsia="en-US"/>
        </w:rPr>
      </w:pPr>
      <w:r w:rsidRPr="004F3EF1">
        <w:rPr>
          <w:rFonts w:eastAsia="Calibri"/>
          <w:b/>
          <w:lang w:eastAsia="en-US"/>
        </w:rPr>
        <w:t>3. Цена контракта и порядок оплаты</w:t>
      </w:r>
    </w:p>
    <w:p w:rsidR="00EC3FFE" w:rsidRPr="004F3EF1" w:rsidRDefault="00EC3FFE" w:rsidP="00EC3FFE">
      <w:pPr>
        <w:ind w:firstLine="567"/>
        <w:jc w:val="both"/>
        <w:rPr>
          <w:rFonts w:eastAsia="Calibri"/>
          <w:lang w:eastAsia="en-US"/>
        </w:rPr>
      </w:pPr>
      <w:r w:rsidRPr="004F3EF1">
        <w:rPr>
          <w:rFonts w:eastAsia="Calibri"/>
          <w:lang w:eastAsia="en-US"/>
        </w:rPr>
        <w:t>3.1. Цена контракта составляет</w:t>
      </w:r>
      <w:proofErr w:type="gramStart"/>
      <w:r w:rsidRPr="004F3EF1">
        <w:rPr>
          <w:rFonts w:eastAsia="Calibri"/>
          <w:lang w:eastAsia="en-US"/>
        </w:rPr>
        <w:t xml:space="preserve">: _______(_______________) </w:t>
      </w:r>
      <w:proofErr w:type="gramEnd"/>
      <w:r w:rsidRPr="004F3EF1">
        <w:rPr>
          <w:rFonts w:eastAsia="Calibri"/>
          <w:lang w:eastAsia="en-US"/>
        </w:rPr>
        <w:t xml:space="preserve">рублей __ копеек. </w:t>
      </w:r>
    </w:p>
    <w:p w:rsidR="00EC3FFE" w:rsidRPr="00CD4521" w:rsidRDefault="00EC3FFE" w:rsidP="00EC3FFE">
      <w:pPr>
        <w:tabs>
          <w:tab w:val="center" w:pos="7689"/>
        </w:tabs>
        <w:ind w:firstLine="567"/>
        <w:jc w:val="both"/>
        <w:rPr>
          <w:rFonts w:eastAsia="Calibri"/>
        </w:rPr>
      </w:pPr>
      <w:r w:rsidRPr="004F3EF1">
        <w:rPr>
          <w:rFonts w:eastAsia="Calibri"/>
          <w:lang w:eastAsia="en-US"/>
        </w:rPr>
        <w:t xml:space="preserve">3.2. </w:t>
      </w:r>
      <w:r w:rsidRPr="004F3EF1">
        <w:rPr>
          <w:rFonts w:eastAsia="Calibri"/>
          <w:bCs/>
          <w:lang w:eastAsia="en-US"/>
        </w:rPr>
        <w:t>Ц</w:t>
      </w:r>
      <w:r w:rsidRPr="004F3EF1">
        <w:rPr>
          <w:rFonts w:eastAsia="Calibri"/>
          <w:lang w:eastAsia="en-US"/>
        </w:rPr>
        <w:t xml:space="preserve">ена </w:t>
      </w:r>
      <w:r>
        <w:rPr>
          <w:rFonts w:eastAsia="Calibri"/>
          <w:lang w:eastAsia="en-US"/>
        </w:rPr>
        <w:t xml:space="preserve">контракта включает в себя </w:t>
      </w:r>
      <w:r w:rsidRPr="003E71DA">
        <w:rPr>
          <w:sz w:val="22"/>
          <w:szCs w:val="22"/>
        </w:rPr>
        <w:t xml:space="preserve">стоимость </w:t>
      </w:r>
      <w:r w:rsidRPr="004D7FBA">
        <w:rPr>
          <w:rFonts w:eastAsia="Calibri"/>
          <w:sz w:val="22"/>
          <w:szCs w:val="22"/>
        </w:rPr>
        <w:t>товара</w:t>
      </w:r>
      <w:r>
        <w:rPr>
          <w:rFonts w:eastAsia="Calibri"/>
          <w:sz w:val="22"/>
          <w:szCs w:val="22"/>
        </w:rPr>
        <w:t>,</w:t>
      </w:r>
      <w:r w:rsidRPr="004D7FBA">
        <w:rPr>
          <w:rFonts w:eastAsia="Calibri"/>
          <w:sz w:val="22"/>
          <w:szCs w:val="22"/>
        </w:rPr>
        <w:t xml:space="preserve"> его  изготовление, стоимость доставки, транспортные, таможенные расходы, стоимость тары, упаковки, уплата налогов (в </w:t>
      </w:r>
      <w:proofErr w:type="spellStart"/>
      <w:r w:rsidRPr="004D7FBA">
        <w:rPr>
          <w:rFonts w:eastAsia="Calibri"/>
          <w:sz w:val="22"/>
          <w:szCs w:val="22"/>
        </w:rPr>
        <w:t>т.ч</w:t>
      </w:r>
      <w:proofErr w:type="spellEnd"/>
      <w:r w:rsidRPr="004D7FBA">
        <w:rPr>
          <w:rFonts w:eastAsia="Calibri"/>
          <w:sz w:val="22"/>
          <w:szCs w:val="22"/>
        </w:rPr>
        <w:t xml:space="preserve">. НДС), стоимость погрузочно-разгрузочных работ и другие обязательные </w:t>
      </w:r>
      <w:proofErr w:type="gramStart"/>
      <w:r w:rsidRPr="004D7FBA">
        <w:rPr>
          <w:rFonts w:eastAsia="Calibri"/>
          <w:sz w:val="22"/>
          <w:szCs w:val="22"/>
        </w:rPr>
        <w:t>платежи</w:t>
      </w:r>
      <w:proofErr w:type="gramEnd"/>
      <w:r w:rsidRPr="004D7FBA">
        <w:rPr>
          <w:rFonts w:eastAsia="Calibri"/>
          <w:sz w:val="22"/>
          <w:szCs w:val="22"/>
        </w:rPr>
        <w:t xml:space="preserve"> и возможн</w:t>
      </w:r>
      <w:r>
        <w:rPr>
          <w:rFonts w:eastAsia="Calibri"/>
          <w:sz w:val="22"/>
          <w:szCs w:val="22"/>
        </w:rPr>
        <w:t>ые накладные расходы поставщика, а также</w:t>
      </w:r>
      <w:r>
        <w:rPr>
          <w:rFonts w:eastAsia="Calibri"/>
        </w:rPr>
        <w:t xml:space="preserve"> </w:t>
      </w:r>
      <w:r w:rsidRPr="003E71DA">
        <w:rPr>
          <w:sz w:val="22"/>
          <w:szCs w:val="22"/>
        </w:rPr>
        <w:t>ины</w:t>
      </w:r>
      <w:r>
        <w:rPr>
          <w:sz w:val="22"/>
          <w:szCs w:val="22"/>
        </w:rPr>
        <w:t>е издерж</w:t>
      </w:r>
      <w:r w:rsidRPr="003E71DA">
        <w:rPr>
          <w:sz w:val="22"/>
          <w:szCs w:val="22"/>
        </w:rPr>
        <w:t>к</w:t>
      </w:r>
      <w:r>
        <w:rPr>
          <w:sz w:val="22"/>
          <w:szCs w:val="22"/>
        </w:rPr>
        <w:t>и</w:t>
      </w:r>
      <w:r w:rsidRPr="003E71DA">
        <w:rPr>
          <w:sz w:val="22"/>
          <w:szCs w:val="22"/>
        </w:rPr>
        <w:t>, связанны</w:t>
      </w:r>
      <w:r>
        <w:rPr>
          <w:sz w:val="22"/>
          <w:szCs w:val="22"/>
        </w:rPr>
        <w:t>е</w:t>
      </w:r>
      <w:r w:rsidRPr="003E71DA">
        <w:rPr>
          <w:sz w:val="22"/>
          <w:szCs w:val="22"/>
        </w:rPr>
        <w:t xml:space="preserve"> с исполнением </w:t>
      </w:r>
      <w:r>
        <w:rPr>
          <w:sz w:val="22"/>
          <w:szCs w:val="22"/>
        </w:rPr>
        <w:t>муниципального</w:t>
      </w:r>
      <w:r w:rsidRPr="003E71DA">
        <w:rPr>
          <w:sz w:val="22"/>
          <w:szCs w:val="22"/>
        </w:rPr>
        <w:t xml:space="preserve"> </w:t>
      </w:r>
      <w:r>
        <w:rPr>
          <w:sz w:val="22"/>
          <w:szCs w:val="22"/>
        </w:rPr>
        <w:t>контракт</w:t>
      </w:r>
      <w:r w:rsidRPr="003E71DA">
        <w:rPr>
          <w:sz w:val="22"/>
          <w:szCs w:val="22"/>
        </w:rPr>
        <w:t>а.</w:t>
      </w:r>
    </w:p>
    <w:p w:rsidR="00EC3FFE" w:rsidRPr="004F3EF1" w:rsidRDefault="00EC3FFE" w:rsidP="00EC3FFE">
      <w:pPr>
        <w:ind w:firstLine="567"/>
        <w:jc w:val="both"/>
        <w:rPr>
          <w:rFonts w:eastAsia="Calibri"/>
          <w:lang w:eastAsia="en-US"/>
        </w:rPr>
      </w:pPr>
      <w:r w:rsidRPr="004F3EF1">
        <w:rPr>
          <w:rFonts w:eastAsia="Calibri"/>
          <w:lang w:eastAsia="en-US"/>
        </w:rPr>
        <w:t xml:space="preserve">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w:t>
      </w:r>
      <w:r>
        <w:rPr>
          <w:rFonts w:eastAsia="Calibri"/>
          <w:lang w:eastAsia="en-US"/>
        </w:rPr>
        <w:t xml:space="preserve">1.3, </w:t>
      </w:r>
      <w:r w:rsidRPr="004F3EF1">
        <w:rPr>
          <w:rFonts w:eastAsia="Calibri"/>
          <w:lang w:eastAsia="en-US"/>
        </w:rPr>
        <w:t>3.4, 11.6 контракта.</w:t>
      </w:r>
    </w:p>
    <w:p w:rsidR="00EC3FFE" w:rsidRPr="004F3EF1" w:rsidRDefault="00EC3FFE" w:rsidP="00EC3FFE">
      <w:pPr>
        <w:ind w:firstLine="567"/>
        <w:jc w:val="both"/>
        <w:rPr>
          <w:rFonts w:eastAsia="Calibri"/>
          <w:lang w:eastAsia="en-US"/>
        </w:rPr>
      </w:pPr>
      <w:r w:rsidRPr="004F3EF1">
        <w:rPr>
          <w:rFonts w:eastAsia="Calibri"/>
          <w:lang w:eastAsia="en-US"/>
        </w:rPr>
        <w:t>3.4.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EC3FFE" w:rsidRPr="004F3EF1" w:rsidRDefault="00EC3FFE" w:rsidP="00EC3FFE">
      <w:pPr>
        <w:ind w:firstLine="567"/>
        <w:jc w:val="both"/>
        <w:rPr>
          <w:rFonts w:eastAsia="Calibri"/>
          <w:lang w:eastAsia="en-US"/>
        </w:rPr>
      </w:pPr>
      <w:r w:rsidRPr="004F3EF1">
        <w:rPr>
          <w:rFonts w:eastAsia="Calibri"/>
          <w:lang w:eastAsia="en-US"/>
        </w:rPr>
        <w:t xml:space="preserve">3.5. </w:t>
      </w:r>
      <w:r w:rsidRPr="004F3EF1">
        <w:rPr>
          <w:rFonts w:eastAsia="Calibri"/>
          <w:bCs/>
          <w:lang w:eastAsia="en-US"/>
        </w:rPr>
        <w:t>Оплата осуществляет</w:t>
      </w:r>
      <w:r>
        <w:rPr>
          <w:rFonts w:eastAsia="Calibri"/>
          <w:bCs/>
          <w:lang w:eastAsia="en-US"/>
        </w:rPr>
        <w:t>ся Заказчиком по факту поставки</w:t>
      </w:r>
      <w:r w:rsidRPr="004F3EF1">
        <w:rPr>
          <w:rFonts w:eastAsia="Calibri"/>
          <w:bCs/>
          <w:lang w:eastAsia="en-US"/>
        </w:rPr>
        <w:t xml:space="preserve"> Товара путем перечисления денежных средств на расчетный счет Поставщика в размере 100 % от </w:t>
      </w:r>
      <w:r>
        <w:rPr>
          <w:rFonts w:eastAsia="Calibri"/>
          <w:bCs/>
          <w:lang w:eastAsia="en-US"/>
        </w:rPr>
        <w:t xml:space="preserve">цены контракта </w:t>
      </w:r>
      <w:r w:rsidRPr="004F3EF1">
        <w:rPr>
          <w:rFonts w:eastAsia="Calibri"/>
          <w:bCs/>
          <w:lang w:eastAsia="en-US"/>
        </w:rPr>
        <w:t xml:space="preserve">в течение </w:t>
      </w:r>
      <w:r>
        <w:rPr>
          <w:rFonts w:eastAsia="Calibri"/>
          <w:bCs/>
          <w:lang w:eastAsia="en-US"/>
        </w:rPr>
        <w:t>2</w:t>
      </w:r>
      <w:r w:rsidRPr="004F3EF1">
        <w:rPr>
          <w:rFonts w:eastAsia="Calibri"/>
          <w:bCs/>
          <w:lang w:eastAsia="en-US"/>
        </w:rPr>
        <w:t>0 дней со дня подписания акта приемки Товара Заказчиком</w:t>
      </w:r>
      <w:r w:rsidRPr="004F3EF1">
        <w:rPr>
          <w:rFonts w:eastAsia="Calibri"/>
          <w:lang w:eastAsia="en-US"/>
        </w:rPr>
        <w:t xml:space="preserve"> на основании счета (счета на оплату)</w:t>
      </w:r>
      <w:r w:rsidRPr="004F3EF1">
        <w:rPr>
          <w:rFonts w:eastAsia="Calibri"/>
          <w:bCs/>
          <w:lang w:eastAsia="en-US"/>
        </w:rPr>
        <w:t xml:space="preserve">. </w:t>
      </w:r>
    </w:p>
    <w:p w:rsidR="00EC3FFE" w:rsidRPr="00CD4521" w:rsidRDefault="00EC3FFE" w:rsidP="00EC3FFE">
      <w:pPr>
        <w:ind w:firstLine="567"/>
        <w:jc w:val="both"/>
        <w:rPr>
          <w:bCs/>
          <w:lang w:eastAsia="x-none"/>
        </w:rPr>
      </w:pPr>
      <w:r w:rsidRPr="004F3EF1">
        <w:rPr>
          <w:lang w:val="x-none" w:eastAsia="x-none"/>
        </w:rPr>
        <w:t xml:space="preserve">3.6. Оплата Товара осуществляется Заказчиком за счет средств </w:t>
      </w:r>
      <w:r>
        <w:rPr>
          <w:bCs/>
          <w:lang w:eastAsia="x-none"/>
        </w:rPr>
        <w:t>бюджета муниципального образования «Красногорский район».</w:t>
      </w:r>
    </w:p>
    <w:p w:rsidR="00EC3FFE" w:rsidRPr="004F3EF1" w:rsidRDefault="00EC3FFE" w:rsidP="00EC3FFE">
      <w:pPr>
        <w:ind w:firstLine="567"/>
        <w:jc w:val="both"/>
        <w:rPr>
          <w:rFonts w:eastAsia="Calibri"/>
          <w:lang w:eastAsia="en-US"/>
        </w:rPr>
      </w:pPr>
      <w:r w:rsidRPr="004F3EF1">
        <w:rPr>
          <w:rFonts w:eastAsia="Calibri"/>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EC3FFE" w:rsidRPr="004F3EF1" w:rsidRDefault="00EC3FFE" w:rsidP="00EC3FFE">
      <w:pPr>
        <w:tabs>
          <w:tab w:val="left" w:pos="3686"/>
          <w:tab w:val="left" w:pos="3828"/>
        </w:tabs>
        <w:ind w:firstLine="567"/>
        <w:jc w:val="both"/>
        <w:rPr>
          <w:color w:val="000080"/>
        </w:rPr>
      </w:pPr>
      <w:r w:rsidRPr="004F3EF1">
        <w:t>3.8.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EC3FFE" w:rsidRPr="000B059F" w:rsidRDefault="00EC3FFE" w:rsidP="00EC3FFE">
      <w:pPr>
        <w:ind w:firstLine="567"/>
        <w:jc w:val="both"/>
        <w:rPr>
          <w:sz w:val="26"/>
          <w:szCs w:val="26"/>
        </w:rPr>
      </w:pPr>
    </w:p>
    <w:p w:rsidR="00EC3FFE" w:rsidRPr="004F3EF1" w:rsidRDefault="00EC3FFE" w:rsidP="00EC3FFE">
      <w:pPr>
        <w:jc w:val="center"/>
        <w:rPr>
          <w:rFonts w:eastAsia="Calibri"/>
          <w:b/>
          <w:bCs/>
          <w:lang w:eastAsia="en-US"/>
        </w:rPr>
      </w:pPr>
      <w:r>
        <w:rPr>
          <w:rFonts w:eastAsia="Calibri"/>
          <w:b/>
          <w:bCs/>
          <w:lang w:eastAsia="en-US"/>
        </w:rPr>
        <w:t>4</w:t>
      </w:r>
      <w:r w:rsidRPr="004F3EF1">
        <w:rPr>
          <w:rFonts w:eastAsia="Calibri"/>
          <w:b/>
          <w:bCs/>
          <w:lang w:eastAsia="en-US"/>
        </w:rPr>
        <w:t>. Качество и гарантии</w:t>
      </w:r>
    </w:p>
    <w:p w:rsidR="00EC3FFE" w:rsidRDefault="00EC3FFE" w:rsidP="00EC3FFE">
      <w:pPr>
        <w:widowControl w:val="0"/>
        <w:ind w:firstLine="567"/>
        <w:jc w:val="both"/>
        <w:rPr>
          <w:rFonts w:eastAsia="Calibri"/>
          <w:bCs/>
          <w:lang w:eastAsia="en-US"/>
        </w:rPr>
      </w:pPr>
      <w:r>
        <w:rPr>
          <w:rFonts w:eastAsia="Calibri"/>
          <w:bCs/>
          <w:lang w:eastAsia="en-US"/>
        </w:rPr>
        <w:t xml:space="preserve">4.1. Качество поставляемого Товара должно соответствовать требованиям Технического регламента Таможенного Союза </w:t>
      </w:r>
      <w:proofErr w:type="gramStart"/>
      <w:r>
        <w:rPr>
          <w:rFonts w:eastAsia="Calibri"/>
          <w:bCs/>
          <w:lang w:eastAsia="en-US"/>
        </w:rPr>
        <w:t>ТР</w:t>
      </w:r>
      <w:proofErr w:type="gramEnd"/>
      <w:r>
        <w:rPr>
          <w:rFonts w:eastAsia="Calibri"/>
          <w:bCs/>
          <w:lang w:eastAsia="en-US"/>
        </w:rPr>
        <w:t xml:space="preserve"> ТС 025/2012 «О безопасности мебельной продукции», утвержденного Решением Коллегии Евразийской экономической комиссии от 15 июня 2012 г. №32 или требованиям Решения Совета Евразийской экономической комиссии от 18 октября 2012 г. №189 «О порядке введения в действие Технического регламента Таможенного Союза «О безопасности мебельной продукции» (ТР ТС 025/2012)», а также соответствовать  другим требованиям законодательства.  </w:t>
      </w:r>
    </w:p>
    <w:p w:rsidR="00EC3FFE" w:rsidRPr="004F3EF1" w:rsidRDefault="00EC3FFE" w:rsidP="00EC3FFE">
      <w:pPr>
        <w:widowControl w:val="0"/>
        <w:ind w:firstLine="567"/>
        <w:jc w:val="both"/>
        <w:rPr>
          <w:rFonts w:eastAsia="Calibri"/>
          <w:lang w:eastAsia="en-US"/>
        </w:rPr>
      </w:pPr>
      <w:r>
        <w:rPr>
          <w:rFonts w:eastAsia="Calibri"/>
          <w:bCs/>
          <w:lang w:eastAsia="en-US"/>
        </w:rPr>
        <w:t>4.2</w:t>
      </w:r>
      <w:r w:rsidRPr="004F3EF1">
        <w:rPr>
          <w:rFonts w:eastAsia="Calibri"/>
          <w:bCs/>
          <w:lang w:eastAsia="en-US"/>
        </w:rPr>
        <w:t xml:space="preserve">. </w:t>
      </w:r>
      <w:r w:rsidRPr="004F3EF1">
        <w:rPr>
          <w:rFonts w:eastAsia="Calibri"/>
          <w:lang w:eastAsia="en-US"/>
        </w:rPr>
        <w:t>Срок предоставления гарантии Поставщика  на Товар должен быть не менее 12 месяцев с момента подписания накладной.</w:t>
      </w:r>
    </w:p>
    <w:p w:rsidR="00EC3FFE" w:rsidRPr="004F3EF1" w:rsidRDefault="00EC3FFE" w:rsidP="00EC3FFE">
      <w:pPr>
        <w:widowControl w:val="0"/>
        <w:ind w:firstLine="567"/>
        <w:jc w:val="both"/>
        <w:rPr>
          <w:rFonts w:eastAsia="Calibri"/>
          <w:lang w:eastAsia="en-US"/>
        </w:rPr>
      </w:pPr>
      <w:r>
        <w:rPr>
          <w:rFonts w:eastAsia="Calibri"/>
          <w:lang w:eastAsia="en-US"/>
        </w:rPr>
        <w:t>4.3</w:t>
      </w:r>
      <w:r w:rsidRPr="004F3EF1">
        <w:rPr>
          <w:rFonts w:eastAsia="Calibri"/>
          <w:lang w:eastAsia="en-US"/>
        </w:rPr>
        <w:t xml:space="preserve">. Поставщик гарантирует качество поставляемого Товара в пределах срока </w:t>
      </w:r>
      <w:r>
        <w:rPr>
          <w:rFonts w:eastAsia="Calibri"/>
          <w:lang w:eastAsia="en-US"/>
        </w:rPr>
        <w:t>предоставления гарантии Поставщика на Товар.</w:t>
      </w:r>
    </w:p>
    <w:p w:rsidR="00EC3FFE" w:rsidRDefault="00EC3FFE" w:rsidP="00EC3FFE">
      <w:pPr>
        <w:rPr>
          <w:rFonts w:eastAsia="Calibri"/>
          <w:b/>
          <w:color w:val="000000"/>
          <w:lang w:eastAsia="en-US"/>
        </w:rPr>
      </w:pPr>
    </w:p>
    <w:p w:rsidR="00EC3FFE" w:rsidRPr="004F3EF1" w:rsidRDefault="00EC3FFE" w:rsidP="00EC3FFE">
      <w:pPr>
        <w:jc w:val="center"/>
        <w:rPr>
          <w:rFonts w:eastAsia="Calibri"/>
          <w:b/>
          <w:color w:val="000000"/>
          <w:lang w:eastAsia="en-US"/>
        </w:rPr>
      </w:pPr>
      <w:r w:rsidRPr="004F3EF1">
        <w:rPr>
          <w:rFonts w:eastAsia="Calibri"/>
          <w:b/>
          <w:color w:val="000000"/>
          <w:lang w:eastAsia="en-US"/>
        </w:rPr>
        <w:t>5. Порядок и сроки приемки Товара</w:t>
      </w:r>
    </w:p>
    <w:p w:rsidR="00EC3FFE" w:rsidRPr="004F3EF1" w:rsidRDefault="00EC3FFE" w:rsidP="00EC3FFE">
      <w:pPr>
        <w:ind w:firstLine="567"/>
        <w:jc w:val="both"/>
        <w:rPr>
          <w:rFonts w:eastAsia="Calibri"/>
          <w:color w:val="000000"/>
          <w:lang w:eastAsia="en-US"/>
        </w:rPr>
      </w:pPr>
      <w:r w:rsidRPr="004F3EF1">
        <w:rPr>
          <w:rFonts w:eastAsia="Calibri"/>
          <w:color w:val="000000"/>
          <w:lang w:eastAsia="en-US"/>
        </w:rPr>
        <w:t xml:space="preserve">5.1. </w:t>
      </w:r>
      <w:proofErr w:type="gramStart"/>
      <w:r w:rsidRPr="004F3EF1">
        <w:rPr>
          <w:rFonts w:eastAsia="Calibri"/>
          <w:color w:val="000000"/>
          <w:lang w:eastAsia="en-US"/>
        </w:rPr>
        <w:t xml:space="preserve">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w:t>
      </w:r>
      <w:r w:rsidRPr="004F3EF1">
        <w:rPr>
          <w:rFonts w:eastAsia="Calibri"/>
          <w:color w:val="000000"/>
          <w:lang w:eastAsia="en-US"/>
        </w:rPr>
        <w:lastRenderedPageBreak/>
        <w:t>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4F3EF1">
        <w:rPr>
          <w:rFonts w:eastAsia="Calibri"/>
          <w:color w:val="000000"/>
          <w:lang w:eastAsia="en-US"/>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EC3FFE" w:rsidRPr="004F3EF1" w:rsidRDefault="00EC3FFE" w:rsidP="00EC3FFE">
      <w:pPr>
        <w:widowControl w:val="0"/>
        <w:ind w:firstLine="567"/>
        <w:jc w:val="both"/>
        <w:rPr>
          <w:rFonts w:eastAsia="Calibri"/>
          <w:color w:val="000000"/>
          <w:lang w:eastAsia="en-US"/>
        </w:rPr>
      </w:pPr>
      <w:r w:rsidRPr="004F3EF1">
        <w:rPr>
          <w:rFonts w:eastAsia="Calibri"/>
          <w:color w:val="000000"/>
          <w:lang w:eastAsia="en-US"/>
        </w:rPr>
        <w:t>- по количеству и ассортименту – по числу мест, количеству и ассортименту, указанному в накладной.</w:t>
      </w:r>
    </w:p>
    <w:p w:rsidR="00EC3FFE" w:rsidRPr="004F3EF1" w:rsidRDefault="00EC3FFE" w:rsidP="00EC3FFE">
      <w:pPr>
        <w:widowControl w:val="0"/>
        <w:ind w:firstLine="567"/>
        <w:jc w:val="both"/>
        <w:rPr>
          <w:rFonts w:eastAsia="Calibri"/>
          <w:color w:val="000000"/>
          <w:lang w:eastAsia="en-US"/>
        </w:rPr>
      </w:pPr>
      <w:r w:rsidRPr="004F3EF1">
        <w:rPr>
          <w:rFonts w:eastAsia="Calibri"/>
          <w:color w:val="000000"/>
          <w:lang w:eastAsia="en-US"/>
        </w:rPr>
        <w:t xml:space="preserve">- по качеству – согласно документам, подтверждающим качество Товара. </w:t>
      </w:r>
    </w:p>
    <w:p w:rsidR="00EC3FFE" w:rsidRPr="004F3EF1" w:rsidRDefault="00EC3FFE" w:rsidP="00EC3FFE">
      <w:pPr>
        <w:widowControl w:val="0"/>
        <w:ind w:firstLine="567"/>
        <w:jc w:val="both"/>
        <w:rPr>
          <w:rFonts w:eastAsia="Calibri"/>
          <w:lang w:eastAsia="en-US"/>
        </w:rPr>
      </w:pPr>
      <w:r w:rsidRPr="004F3EF1">
        <w:rPr>
          <w:rFonts w:eastAsia="Calibri"/>
          <w:color w:val="000000"/>
          <w:lang w:eastAsia="en-US"/>
        </w:rPr>
        <w:t xml:space="preserve">5.2. </w:t>
      </w:r>
      <w:r w:rsidRPr="004F3EF1">
        <w:rPr>
          <w:rFonts w:eastAsia="Calibri"/>
          <w:lang w:eastAsia="en-US"/>
        </w:rPr>
        <w:t xml:space="preserve">Общий срок приемки Товара составляет не более 5 рабочих дней с момента доставки Товара Заказчику. </w:t>
      </w:r>
      <w:r w:rsidRPr="004F3EF1">
        <w:rPr>
          <w:rFonts w:eastAsia="Calibri"/>
          <w:bCs/>
          <w:lang w:eastAsia="en-US"/>
        </w:rPr>
        <w:t xml:space="preserve">В указанные сроки Заказчик должен </w:t>
      </w:r>
      <w:r w:rsidRPr="004F3EF1">
        <w:rPr>
          <w:rFonts w:eastAsia="Calibri"/>
          <w:lang w:eastAsia="en-US"/>
        </w:rPr>
        <w:t>осмотреть Товар, проверить его количество, качество, комплектность, а также соответствие поставляемого То</w:t>
      </w:r>
      <w:r>
        <w:rPr>
          <w:rFonts w:eastAsia="Calibri"/>
          <w:lang w:eastAsia="en-US"/>
        </w:rPr>
        <w:t>вара характеристикам, указанным</w:t>
      </w:r>
      <w:r w:rsidRPr="004F3EF1">
        <w:rPr>
          <w:rFonts w:eastAsia="Calibri"/>
          <w:lang w:eastAsia="en-US"/>
        </w:rPr>
        <w:t xml:space="preserve"> в </w:t>
      </w:r>
      <w:r w:rsidRPr="004F3EF1">
        <w:rPr>
          <w:rFonts w:eastAsia="Calibri"/>
          <w:color w:val="000000"/>
          <w:lang w:eastAsia="en-US"/>
        </w:rPr>
        <w:t>Спецификации (Приложение №1 к контракту)</w:t>
      </w:r>
      <w:r>
        <w:rPr>
          <w:rFonts w:eastAsia="Calibri"/>
          <w:color w:val="000000"/>
          <w:lang w:eastAsia="en-US"/>
        </w:rPr>
        <w:t>,</w:t>
      </w:r>
      <w:r w:rsidRPr="004F3EF1">
        <w:rPr>
          <w:rFonts w:eastAsia="Calibri"/>
          <w:color w:val="000000"/>
          <w:lang w:eastAsia="en-US"/>
        </w:rPr>
        <w:t xml:space="preserve"> подписать акт приемки Товара </w:t>
      </w:r>
      <w:r w:rsidRPr="004F3EF1">
        <w:rPr>
          <w:rFonts w:eastAsia="Calibri"/>
          <w:color w:val="000000"/>
          <w:spacing w:val="2"/>
          <w:lang w:eastAsia="en-US"/>
        </w:rPr>
        <w:t>по установленной контрактом форме (Приложение №2 к контракту)</w:t>
      </w:r>
      <w:r w:rsidRPr="004F3EF1">
        <w:rPr>
          <w:rFonts w:eastAsia="Calibri"/>
          <w:color w:val="000000"/>
          <w:lang w:eastAsia="en-US"/>
        </w:rPr>
        <w:t>.</w:t>
      </w:r>
    </w:p>
    <w:p w:rsidR="00EC3FFE" w:rsidRPr="004F3EF1" w:rsidRDefault="00EC3FFE" w:rsidP="00EC3FFE">
      <w:pPr>
        <w:ind w:firstLine="567"/>
        <w:jc w:val="both"/>
        <w:rPr>
          <w:rFonts w:eastAsia="Calibri"/>
          <w:color w:val="000000"/>
          <w:lang w:eastAsia="en-US"/>
        </w:rPr>
      </w:pPr>
      <w:r w:rsidRPr="004F3EF1">
        <w:rPr>
          <w:rFonts w:eastAsia="Calibri"/>
          <w:color w:val="000000"/>
          <w:lang w:eastAsia="en-US"/>
        </w:rPr>
        <w:t xml:space="preserve">5.3. 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Товара силами Заказчика включается в общий срок приемки Товара. В </w:t>
      </w:r>
      <w:proofErr w:type="gramStart"/>
      <w:r w:rsidRPr="004F3EF1">
        <w:rPr>
          <w:rFonts w:eastAsia="Calibri"/>
          <w:color w:val="000000"/>
          <w:lang w:eastAsia="en-US"/>
        </w:rPr>
        <w:t>случае</w:t>
      </w:r>
      <w:proofErr w:type="gramEnd"/>
      <w:r w:rsidRPr="004F3EF1">
        <w:rPr>
          <w:rFonts w:eastAsia="Calibri"/>
          <w:color w:val="000000"/>
          <w:lang w:eastAsia="en-US"/>
        </w:rPr>
        <w:t xml:space="preserve"> проведения экспертизы с привлечением экспертов или экспертной организации срок проведения такой экспертизы не входит в общий срок приемки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EC3FFE" w:rsidRPr="004F3EF1" w:rsidRDefault="00EC3FFE" w:rsidP="00EC3FFE">
      <w:pPr>
        <w:ind w:firstLine="567"/>
        <w:jc w:val="both"/>
        <w:rPr>
          <w:rFonts w:eastAsia="Calibri"/>
          <w:color w:val="000000"/>
          <w:lang w:eastAsia="en-US"/>
        </w:rPr>
      </w:pPr>
      <w:r w:rsidRPr="004F3EF1">
        <w:rPr>
          <w:rFonts w:eastAsia="Calibri"/>
          <w:color w:val="000000"/>
          <w:lang w:eastAsia="en-US"/>
        </w:rPr>
        <w:t xml:space="preserve">5.4. По окончании </w:t>
      </w:r>
      <w:r>
        <w:rPr>
          <w:rFonts w:eastAsia="Calibri"/>
          <w:color w:val="000000"/>
          <w:lang w:eastAsia="en-US"/>
        </w:rPr>
        <w:t xml:space="preserve">приемки </w:t>
      </w:r>
      <w:r w:rsidRPr="004F3EF1">
        <w:rPr>
          <w:rFonts w:eastAsia="Calibri"/>
          <w:color w:val="000000"/>
          <w:lang w:eastAsia="en-US"/>
        </w:rPr>
        <w:t>Товара по количеству, качеству, ассортименту, комплектности, внешнему виду Заказчик подписывает накладную и акт приемки Товара, со дня подписания которых Товар считается принятым Заказчиком.</w:t>
      </w:r>
    </w:p>
    <w:p w:rsidR="00EC3FFE" w:rsidRPr="004F3EF1" w:rsidRDefault="00EC3FFE" w:rsidP="00EC3FFE">
      <w:pPr>
        <w:ind w:firstLine="567"/>
        <w:jc w:val="both"/>
        <w:rPr>
          <w:rFonts w:eastAsia="Calibri"/>
          <w:color w:val="000000"/>
          <w:lang w:eastAsia="en-US"/>
        </w:rPr>
      </w:pPr>
      <w:r w:rsidRPr="004F3EF1">
        <w:rPr>
          <w:rFonts w:eastAsia="Calibri"/>
          <w:color w:val="000000"/>
          <w:lang w:eastAsia="en-US"/>
        </w:rPr>
        <w:t xml:space="preserve">5.5. </w:t>
      </w:r>
      <w:proofErr w:type="gramStart"/>
      <w:r w:rsidRPr="004F3EF1">
        <w:rPr>
          <w:rFonts w:eastAsia="Calibri"/>
          <w:color w:val="000000"/>
          <w:lang w:eastAsia="en-US"/>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приостановить и (или) отказаться от приемки Товара полностью или частично и в течение 3 рабочих обязан уведомить</w:t>
      </w:r>
      <w:proofErr w:type="gramEnd"/>
      <w:r w:rsidRPr="004F3EF1">
        <w:rPr>
          <w:rFonts w:eastAsia="Calibri"/>
          <w:color w:val="000000"/>
          <w:lang w:eastAsia="en-US"/>
        </w:rPr>
        <w:t xml:space="preserve"> об этом Поставщика.</w:t>
      </w:r>
    </w:p>
    <w:p w:rsidR="00EC3FFE" w:rsidRPr="004F3EF1" w:rsidRDefault="00EC3FFE" w:rsidP="00EC3FFE">
      <w:pPr>
        <w:ind w:firstLine="567"/>
        <w:jc w:val="both"/>
        <w:rPr>
          <w:rFonts w:eastAsia="Calibri"/>
          <w:color w:val="000000"/>
          <w:lang w:eastAsia="en-US"/>
        </w:rPr>
      </w:pPr>
      <w:r w:rsidRPr="004F3EF1">
        <w:rPr>
          <w:rFonts w:eastAsia="Calibri"/>
          <w:color w:val="000000"/>
          <w:lang w:eastAsia="en-US"/>
        </w:rPr>
        <w:t>5.6.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3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 Поставщик обязан удовлетворить требования, указанные в соответствующем акте, в течение 3 рабочих дней</w:t>
      </w:r>
    </w:p>
    <w:p w:rsidR="00EC3FFE" w:rsidRPr="00EC3FFE" w:rsidRDefault="00EC3FFE" w:rsidP="00EC3FFE">
      <w:pPr>
        <w:ind w:firstLine="567"/>
        <w:jc w:val="both"/>
        <w:rPr>
          <w:rFonts w:eastAsia="Calibri"/>
          <w:color w:val="000000"/>
          <w:szCs w:val="24"/>
          <w:lang w:eastAsia="en-US"/>
        </w:rPr>
      </w:pPr>
      <w:r w:rsidRPr="004F3EF1">
        <w:rPr>
          <w:rFonts w:eastAsia="Calibri"/>
          <w:color w:val="000000"/>
          <w:lang w:eastAsia="en-US"/>
        </w:rPr>
        <w:t xml:space="preserve">5.7. Риск случайной гибели или случайной порчи, утраты или повреждения Товара переходит к Заказчику с </w:t>
      </w:r>
      <w:r w:rsidRPr="00EC3FFE">
        <w:rPr>
          <w:rFonts w:eastAsia="Calibri"/>
          <w:color w:val="000000"/>
          <w:szCs w:val="24"/>
          <w:lang w:eastAsia="en-US"/>
        </w:rPr>
        <w:t xml:space="preserve">момента подписания </w:t>
      </w:r>
      <w:r w:rsidR="00FA232D">
        <w:rPr>
          <w:rFonts w:eastAsia="Calibri"/>
          <w:color w:val="000000"/>
          <w:szCs w:val="24"/>
          <w:lang w:eastAsia="en-US"/>
        </w:rPr>
        <w:t>акта приёмки</w:t>
      </w:r>
      <w:r w:rsidRPr="00EC3FFE">
        <w:rPr>
          <w:rFonts w:eastAsia="Calibri"/>
          <w:color w:val="000000"/>
          <w:szCs w:val="24"/>
          <w:lang w:eastAsia="en-US"/>
        </w:rPr>
        <w:t xml:space="preserve"> Заказчиком.</w:t>
      </w:r>
    </w:p>
    <w:p w:rsidR="00EC3FFE" w:rsidRPr="00EC3FFE" w:rsidRDefault="00EC3FFE" w:rsidP="00EC3FFE">
      <w:pPr>
        <w:autoSpaceDE w:val="0"/>
        <w:ind w:firstLine="567"/>
        <w:jc w:val="both"/>
        <w:rPr>
          <w:szCs w:val="24"/>
        </w:rPr>
      </w:pPr>
    </w:p>
    <w:p w:rsidR="00EC3FFE" w:rsidRDefault="00EC3FFE" w:rsidP="00EC3FFE">
      <w:pPr>
        <w:widowControl w:val="0"/>
        <w:autoSpaceDE w:val="0"/>
        <w:autoSpaceDN w:val="0"/>
        <w:adjustRightInd w:val="0"/>
        <w:ind w:left="900"/>
        <w:contextualSpacing/>
        <w:jc w:val="center"/>
        <w:rPr>
          <w:b/>
          <w:bCs/>
          <w:color w:val="000000"/>
          <w:szCs w:val="24"/>
        </w:rPr>
      </w:pPr>
      <w:r>
        <w:rPr>
          <w:b/>
          <w:bCs/>
          <w:color w:val="000000"/>
          <w:szCs w:val="24"/>
        </w:rPr>
        <w:t xml:space="preserve">6. </w:t>
      </w:r>
      <w:r w:rsidRPr="00EC3FFE">
        <w:rPr>
          <w:b/>
          <w:bCs/>
          <w:color w:val="000000"/>
          <w:szCs w:val="24"/>
        </w:rPr>
        <w:t xml:space="preserve">Порядок предъявления требований, связанных с несоответствием Товара </w:t>
      </w:r>
    </w:p>
    <w:p w:rsidR="00EC3FFE" w:rsidRPr="00EC3FFE" w:rsidRDefault="00EC3FFE" w:rsidP="00EC3FFE">
      <w:pPr>
        <w:widowControl w:val="0"/>
        <w:autoSpaceDE w:val="0"/>
        <w:autoSpaceDN w:val="0"/>
        <w:adjustRightInd w:val="0"/>
        <w:ind w:left="900"/>
        <w:contextualSpacing/>
        <w:jc w:val="center"/>
        <w:rPr>
          <w:b/>
          <w:bCs/>
          <w:color w:val="000000"/>
          <w:szCs w:val="24"/>
        </w:rPr>
      </w:pPr>
      <w:r w:rsidRPr="00EC3FFE">
        <w:rPr>
          <w:b/>
          <w:bCs/>
          <w:color w:val="000000"/>
          <w:szCs w:val="24"/>
        </w:rPr>
        <w:t>условиям контракта</w:t>
      </w:r>
    </w:p>
    <w:p w:rsidR="00EC3FFE" w:rsidRPr="00EC3FFE" w:rsidRDefault="00EC3FFE" w:rsidP="00EC3FFE">
      <w:pPr>
        <w:ind w:firstLine="567"/>
        <w:jc w:val="both"/>
        <w:rPr>
          <w:rFonts w:eastAsia="Calibri"/>
          <w:szCs w:val="24"/>
          <w:lang w:eastAsia="en-US"/>
        </w:rPr>
      </w:pPr>
      <w:r w:rsidRPr="00EC3FFE">
        <w:rPr>
          <w:rFonts w:eastAsia="Calibri"/>
          <w:szCs w:val="24"/>
          <w:lang w:eastAsia="en-US"/>
        </w:rPr>
        <w:t>6.1. Сроки обнаружения несоответствия Товара требованиям контракта по количеству, ассортименту, качеству, комплектности:</w:t>
      </w:r>
    </w:p>
    <w:p w:rsidR="00EC3FFE" w:rsidRPr="004F3EF1" w:rsidRDefault="00EC3FFE" w:rsidP="00EC3FFE">
      <w:pPr>
        <w:ind w:firstLine="567"/>
        <w:jc w:val="both"/>
        <w:rPr>
          <w:rFonts w:eastAsia="Calibri"/>
          <w:lang w:eastAsia="en-US"/>
        </w:rPr>
      </w:pPr>
      <w:r w:rsidRPr="004F3EF1">
        <w:rPr>
          <w:rFonts w:eastAsia="Calibri"/>
          <w:lang w:eastAsia="en-US"/>
        </w:rPr>
        <w:t xml:space="preserve">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w:t>
      </w:r>
      <w:r w:rsidRPr="004F3EF1">
        <w:rPr>
          <w:rFonts w:eastAsia="Calibri"/>
          <w:lang w:eastAsia="en-US"/>
        </w:rPr>
        <w:lastRenderedPageBreak/>
        <w:t>исключением случаев, когда, исходя из характера и назначения Товара, Заказчик не имел возможности обнаружить такие нарушения.</w:t>
      </w:r>
    </w:p>
    <w:p w:rsidR="00EC3FFE" w:rsidRPr="004F3EF1" w:rsidRDefault="00EC3FFE" w:rsidP="00EC3FFE">
      <w:pPr>
        <w:ind w:firstLine="567"/>
        <w:jc w:val="both"/>
        <w:rPr>
          <w:rFonts w:eastAsia="Calibri"/>
          <w:lang w:eastAsia="en-US"/>
        </w:rPr>
      </w:pPr>
      <w:r w:rsidRPr="004F3EF1">
        <w:rPr>
          <w:rFonts w:eastAsia="Calibri"/>
          <w:lang w:eastAsia="en-US"/>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EC3FFE" w:rsidRPr="00EC3FFE" w:rsidRDefault="00EC3FFE" w:rsidP="00EC3FFE">
      <w:pPr>
        <w:autoSpaceDE w:val="0"/>
        <w:ind w:firstLine="567"/>
        <w:jc w:val="both"/>
        <w:rPr>
          <w:b/>
          <w:sz w:val="26"/>
          <w:szCs w:val="26"/>
        </w:rPr>
      </w:pPr>
      <w:r w:rsidRPr="004F3EF1">
        <w:rPr>
          <w:rFonts w:eastAsia="Calibri"/>
          <w:lang w:eastAsia="en-US"/>
        </w:rPr>
        <w:t xml:space="preserve">6.2. </w:t>
      </w:r>
      <w:proofErr w:type="gramStart"/>
      <w:r w:rsidRPr="004F3EF1">
        <w:rPr>
          <w:rFonts w:eastAsia="Calibri"/>
          <w:lang w:eastAsia="en-US"/>
        </w:rPr>
        <w:t xml:space="preserve">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w:t>
      </w:r>
      <w:r w:rsidRPr="004F3EF1">
        <w:rPr>
          <w:rFonts w:eastAsia="Calibri"/>
          <w:bCs/>
          <w:i/>
          <w:lang w:eastAsia="en-US"/>
        </w:rPr>
        <w:t xml:space="preserve"> </w:t>
      </w:r>
      <w:r w:rsidRPr="004F3EF1">
        <w:rPr>
          <w:rFonts w:eastAsia="Calibri"/>
          <w:bCs/>
          <w:lang w:eastAsia="en-US"/>
        </w:rPr>
        <w:t xml:space="preserve">со дня обнаружения таких нарушений, а Поставщик обязан обеспечить </w:t>
      </w:r>
      <w:r w:rsidRPr="004F3EF1">
        <w:rPr>
          <w:rFonts w:eastAsia="Calibri"/>
          <w:lang w:eastAsia="en-US"/>
        </w:rPr>
        <w:t>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r w:rsidRPr="004F3EF1">
        <w:rPr>
          <w:rFonts w:eastAsia="Calibri"/>
          <w:lang w:eastAsia="en-US"/>
        </w:rPr>
        <w:t xml:space="preserve"> Требования, предусмотренные подпунктами 6.1.1 и 6.1.2 контракта, могут быть указаны Заказчиком в акте, составленном в соответствии с пунктом 5.6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EC3FFE" w:rsidRPr="004F3EF1" w:rsidRDefault="00EC3FFE" w:rsidP="00EC3FFE">
      <w:pPr>
        <w:widowControl w:val="0"/>
        <w:autoSpaceDE w:val="0"/>
        <w:autoSpaceDN w:val="0"/>
        <w:adjustRightInd w:val="0"/>
        <w:ind w:firstLine="709"/>
        <w:jc w:val="center"/>
        <w:rPr>
          <w:b/>
          <w:bCs/>
          <w:color w:val="000000"/>
        </w:rPr>
      </w:pPr>
      <w:r w:rsidRPr="004F3EF1">
        <w:rPr>
          <w:b/>
          <w:bCs/>
          <w:color w:val="000000"/>
        </w:rPr>
        <w:t xml:space="preserve">7. Ответственность сторон </w:t>
      </w:r>
    </w:p>
    <w:p w:rsidR="00EC3FFE" w:rsidRPr="005772C9" w:rsidRDefault="00EC3FFE" w:rsidP="00EC3FFE">
      <w:pPr>
        <w:autoSpaceDE w:val="0"/>
        <w:autoSpaceDN w:val="0"/>
        <w:adjustRightInd w:val="0"/>
        <w:ind w:firstLine="567"/>
        <w:jc w:val="both"/>
      </w:pPr>
      <w:r>
        <w:t>7</w:t>
      </w:r>
      <w:r w:rsidRPr="005772C9">
        <w:t xml:space="preserve">.1. В </w:t>
      </w:r>
      <w:proofErr w:type="gramStart"/>
      <w:r w:rsidRPr="005772C9">
        <w:t>случае</w:t>
      </w:r>
      <w:proofErr w:type="gramEnd"/>
      <w:r w:rsidRPr="005772C9">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t>Контрактом</w:t>
      </w:r>
      <w:r w:rsidRPr="005772C9">
        <w:t>, Поставщик вправе потребовать уплаты неустоек (штрафов, пеней).</w:t>
      </w:r>
    </w:p>
    <w:p w:rsidR="00EC3FFE" w:rsidRPr="005772C9" w:rsidRDefault="00EC3FFE" w:rsidP="00EC3FFE">
      <w:pPr>
        <w:autoSpaceDE w:val="0"/>
        <w:autoSpaceDN w:val="0"/>
        <w:adjustRightInd w:val="0"/>
        <w:ind w:firstLine="567"/>
        <w:jc w:val="both"/>
      </w:pPr>
      <w:r>
        <w:t>7</w:t>
      </w:r>
      <w:r w:rsidRPr="005772C9">
        <w:t xml:space="preserve">.2. Пеня начисляется за каждый день просрочки исполнения Заказчиком обязательства, предусмотренного </w:t>
      </w:r>
      <w:r>
        <w:t>Контрактом</w:t>
      </w:r>
      <w:r w:rsidRPr="005772C9">
        <w:t xml:space="preserve">, начиная со дня, следующего после дня истечения установленного </w:t>
      </w:r>
      <w:r>
        <w:t>Контрактом</w:t>
      </w:r>
      <w:r w:rsidRPr="005772C9">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t>анка Российской Федерации от не</w:t>
      </w:r>
      <w:r w:rsidRPr="005772C9">
        <w:t>уплаченной в срок суммы.</w:t>
      </w:r>
    </w:p>
    <w:p w:rsidR="00EC3FFE" w:rsidRPr="005772C9" w:rsidRDefault="00EC3FFE" w:rsidP="00EC3FFE">
      <w:pPr>
        <w:autoSpaceDE w:val="0"/>
        <w:autoSpaceDN w:val="0"/>
        <w:adjustRightInd w:val="0"/>
        <w:ind w:firstLine="567"/>
        <w:jc w:val="both"/>
      </w:pPr>
      <w:r>
        <w:t>7</w:t>
      </w:r>
      <w:r w:rsidRPr="005772C9">
        <w:t xml:space="preserve">.3. В </w:t>
      </w:r>
      <w:proofErr w:type="gramStart"/>
      <w:r w:rsidRPr="005772C9">
        <w:t>случае</w:t>
      </w:r>
      <w:proofErr w:type="gramEnd"/>
      <w:r w:rsidRPr="005772C9">
        <w:t xml:space="preserve"> ненадлежащего исполнения Заказчиком обязательств, предусмотренных </w:t>
      </w:r>
      <w:r>
        <w:t>Контрактом</w:t>
      </w:r>
      <w:r w:rsidRPr="005772C9">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t>Контракта</w:t>
      </w:r>
      <w:r w:rsidRPr="005772C9">
        <w:t xml:space="preserve"> в случае, если цена </w:t>
      </w:r>
      <w:r>
        <w:t>Контракта</w:t>
      </w:r>
      <w:r w:rsidRPr="005772C9">
        <w:t xml:space="preserve"> не превышает 3 млн. рублей.</w:t>
      </w:r>
    </w:p>
    <w:p w:rsidR="00EC3FFE" w:rsidRPr="005772C9" w:rsidRDefault="00EC3FFE" w:rsidP="00EC3FFE">
      <w:pPr>
        <w:autoSpaceDE w:val="0"/>
        <w:autoSpaceDN w:val="0"/>
        <w:adjustRightInd w:val="0"/>
        <w:ind w:firstLine="567"/>
        <w:jc w:val="both"/>
      </w:pPr>
      <w:r w:rsidRPr="005772C9">
        <w:t xml:space="preserve">*Размер штрафа включается в </w:t>
      </w:r>
      <w:r>
        <w:t>Контракт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EC3FFE" w:rsidRPr="005772C9" w:rsidRDefault="00EC3FFE" w:rsidP="00EC3FFE">
      <w:pPr>
        <w:autoSpaceDE w:val="0"/>
        <w:autoSpaceDN w:val="0"/>
        <w:adjustRightInd w:val="0"/>
        <w:ind w:firstLine="567"/>
        <w:jc w:val="both"/>
      </w:pPr>
      <w:r>
        <w:t>7</w:t>
      </w:r>
      <w:r w:rsidRPr="005772C9">
        <w:t xml:space="preserve">.4. В </w:t>
      </w:r>
      <w:proofErr w:type="gramStart"/>
      <w:r w:rsidRPr="005772C9">
        <w:t>случае</w:t>
      </w:r>
      <w:proofErr w:type="gramEnd"/>
      <w:r w:rsidRPr="005772C9">
        <w:t xml:space="preserve"> просрочки исполнения Поставщиком обязательств, предусмотренных </w:t>
      </w:r>
      <w:r>
        <w:t>Контрактом</w:t>
      </w:r>
      <w:r w:rsidRPr="005772C9">
        <w:t xml:space="preserve">, а также в иных случаях неисполнения или ненадлежащего исполнения Поставщиком обязательств, предусмотренных </w:t>
      </w:r>
      <w:r>
        <w:t>Контрактом</w:t>
      </w:r>
      <w:r w:rsidRPr="005772C9">
        <w:t>, Заказчик направляет Поставщику требование об уплате неустоек (штрафов, пеней).</w:t>
      </w:r>
    </w:p>
    <w:p w:rsidR="00EC3FFE" w:rsidRPr="005772C9" w:rsidRDefault="00EC3FFE" w:rsidP="00EC3FFE">
      <w:pPr>
        <w:autoSpaceDE w:val="0"/>
        <w:autoSpaceDN w:val="0"/>
        <w:adjustRightInd w:val="0"/>
        <w:ind w:firstLine="567"/>
        <w:jc w:val="both"/>
      </w:pPr>
      <w:r>
        <w:t>7</w:t>
      </w:r>
      <w:r w:rsidRPr="005772C9">
        <w:t xml:space="preserve">.5. Пеня начисляется за каждый день просрочки исполнения Поставщиком обязательства, предусмотренного </w:t>
      </w:r>
      <w:r>
        <w:t>Контрактом</w:t>
      </w:r>
      <w:r w:rsidRPr="005772C9">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t>Контракта</w:t>
      </w:r>
      <w:r w:rsidRPr="005772C9">
        <w:t xml:space="preserve">, уменьшенной на сумму, пропорциональную объему обязательств, предусмотренных </w:t>
      </w:r>
      <w:r>
        <w:t>Контрактом</w:t>
      </w:r>
      <w:r w:rsidRPr="005772C9">
        <w:t xml:space="preserve"> и фактически исполненных поставщиком, и определяется по формуле </w:t>
      </w:r>
      <w:proofErr w:type="gramStart"/>
      <w:r w:rsidRPr="005772C9">
        <w:t>П</w:t>
      </w:r>
      <w:proofErr w:type="gramEnd"/>
      <w:r w:rsidRPr="005772C9">
        <w:t xml:space="preserve"> = (Ц - В) x С  (где Ц - цена </w:t>
      </w:r>
      <w:r>
        <w:t>Контракта</w:t>
      </w:r>
      <w:r w:rsidRPr="005772C9">
        <w:t xml:space="preserve">; </w:t>
      </w:r>
      <w:proofErr w:type="gramStart"/>
      <w:r w:rsidRPr="005772C9">
        <w:t xml:space="preserve">В – стоимость фактически исполненного в установленный срок Поставщиком обязательства по </w:t>
      </w:r>
      <w:r>
        <w:t>Контракту</w:t>
      </w:r>
      <w:r w:rsidRPr="005772C9">
        <w:t xml:space="preserve">, определяемая на основании документа о приемке товаров, в том числе отдельных этапов исполнения </w:t>
      </w:r>
      <w:r>
        <w:t>Контракта</w:t>
      </w:r>
      <w:r w:rsidRPr="005772C9">
        <w:t>; С - размер ставки).</w:t>
      </w:r>
      <w:proofErr w:type="gramEnd"/>
    </w:p>
    <w:p w:rsidR="00EC3FFE" w:rsidRPr="005772C9" w:rsidRDefault="00EC3FFE" w:rsidP="00EC3FFE">
      <w:pPr>
        <w:autoSpaceDE w:val="0"/>
        <w:autoSpaceDN w:val="0"/>
        <w:adjustRightInd w:val="0"/>
        <w:ind w:firstLine="567"/>
        <w:jc w:val="both"/>
      </w:pPr>
      <w:r w:rsidRPr="005772C9">
        <w:t>Размер ставки определяется по формуле</w:t>
      </w:r>
      <w:proofErr w:type="gramStart"/>
      <w:r w:rsidRPr="005772C9">
        <w:t xml:space="preserve"> С</w:t>
      </w:r>
      <w:proofErr w:type="gramEnd"/>
      <w:r w:rsidRPr="005772C9">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C3FFE" w:rsidRPr="005772C9" w:rsidRDefault="00EC3FFE" w:rsidP="00EC3FFE">
      <w:pPr>
        <w:autoSpaceDE w:val="0"/>
        <w:autoSpaceDN w:val="0"/>
        <w:adjustRightInd w:val="0"/>
        <w:ind w:firstLine="567"/>
        <w:jc w:val="both"/>
      </w:pPr>
      <w:r w:rsidRPr="005772C9">
        <w:t>Коэффициент</w:t>
      </w:r>
      <w:proofErr w:type="gramStart"/>
      <w:r w:rsidRPr="005772C9">
        <w:t xml:space="preserve"> К</w:t>
      </w:r>
      <w:proofErr w:type="gramEnd"/>
      <w:r w:rsidRPr="005772C9">
        <w:t xml:space="preserve"> определяется по формуле К = ДП/ДК х 100% (где ДП - количество дней просрочки;  ДК - срок исполнения обязательства по </w:t>
      </w:r>
      <w:r>
        <w:t>Контракту</w:t>
      </w:r>
      <w:r w:rsidRPr="005772C9">
        <w:t xml:space="preserve"> (количество дней).</w:t>
      </w:r>
    </w:p>
    <w:p w:rsidR="00EC3FFE" w:rsidRPr="005772C9" w:rsidRDefault="00EC3FFE" w:rsidP="00EC3FFE">
      <w:pPr>
        <w:autoSpaceDE w:val="0"/>
        <w:autoSpaceDN w:val="0"/>
        <w:adjustRightInd w:val="0"/>
        <w:ind w:firstLine="567"/>
        <w:jc w:val="both"/>
      </w:pPr>
      <w:r w:rsidRPr="005772C9">
        <w:t>При</w:t>
      </w:r>
      <w:proofErr w:type="gramStart"/>
      <w:r w:rsidRPr="005772C9">
        <w:t xml:space="preserve"> К</w:t>
      </w:r>
      <w:proofErr w:type="gramEnd"/>
      <w:r w:rsidRPr="005772C9">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3FFE" w:rsidRPr="005772C9" w:rsidRDefault="00EC3FFE" w:rsidP="00EC3FFE">
      <w:pPr>
        <w:autoSpaceDE w:val="0"/>
        <w:autoSpaceDN w:val="0"/>
        <w:adjustRightInd w:val="0"/>
        <w:ind w:firstLine="567"/>
        <w:jc w:val="both"/>
      </w:pPr>
      <w:r w:rsidRPr="005772C9">
        <w:t>При</w:t>
      </w:r>
      <w:proofErr w:type="gramStart"/>
      <w:r w:rsidRPr="005772C9">
        <w:t xml:space="preserve"> К</w:t>
      </w:r>
      <w:proofErr w:type="gramEnd"/>
      <w:r w:rsidRPr="005772C9">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3FFE" w:rsidRPr="005772C9" w:rsidRDefault="00EC3FFE" w:rsidP="00EC3FFE">
      <w:pPr>
        <w:autoSpaceDE w:val="0"/>
        <w:autoSpaceDN w:val="0"/>
        <w:adjustRightInd w:val="0"/>
        <w:ind w:firstLine="567"/>
        <w:jc w:val="both"/>
      </w:pPr>
      <w:r w:rsidRPr="005772C9">
        <w:lastRenderedPageBreak/>
        <w:t>При</w:t>
      </w:r>
      <w:proofErr w:type="gramStart"/>
      <w:r w:rsidRPr="005772C9">
        <w:t xml:space="preserve"> К</w:t>
      </w:r>
      <w:proofErr w:type="gramEnd"/>
      <w:r w:rsidRPr="005772C9">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3FFE" w:rsidRPr="005772C9" w:rsidRDefault="00EC3FFE" w:rsidP="00EC3FFE">
      <w:pPr>
        <w:autoSpaceDE w:val="0"/>
        <w:autoSpaceDN w:val="0"/>
        <w:adjustRightInd w:val="0"/>
        <w:ind w:firstLine="567"/>
        <w:jc w:val="both"/>
      </w:pPr>
      <w:r>
        <w:t>7</w:t>
      </w:r>
      <w:r w:rsidRPr="005772C9">
        <w:t xml:space="preserve">.6. За ненадлежащее исполнение Поставщиком обязательств, предусмотренных </w:t>
      </w:r>
      <w:r>
        <w:t>Контрактом</w:t>
      </w:r>
      <w:r w:rsidRPr="005772C9">
        <w:t xml:space="preserve">, за исключением просрочки исполнения Заказчиком, Поставщиком обязательств (в том числе гарантийного обязательства), предусмотренных </w:t>
      </w:r>
      <w:r>
        <w:t>Контрактом</w:t>
      </w:r>
      <w:r w:rsidRPr="005772C9">
        <w:t>, Поставщик выплачивает Заказчику штраф в размере _________________ руб. *:</w:t>
      </w:r>
    </w:p>
    <w:p w:rsidR="00EC3FFE" w:rsidRPr="005772C9" w:rsidRDefault="00EC3FFE" w:rsidP="00EC3FFE">
      <w:pPr>
        <w:autoSpaceDE w:val="0"/>
        <w:autoSpaceDN w:val="0"/>
        <w:adjustRightInd w:val="0"/>
        <w:ind w:firstLine="567"/>
        <w:jc w:val="both"/>
      </w:pPr>
      <w:r w:rsidRPr="005772C9">
        <w:t xml:space="preserve">10 процентов цены </w:t>
      </w:r>
      <w:r>
        <w:t>Контракта</w:t>
      </w:r>
      <w:r w:rsidRPr="005772C9">
        <w:t xml:space="preserve"> в случае, если цена </w:t>
      </w:r>
      <w:r>
        <w:t>Контракта</w:t>
      </w:r>
      <w:r w:rsidRPr="005772C9">
        <w:t xml:space="preserve"> не превышает 3 млн. рублей.</w:t>
      </w:r>
    </w:p>
    <w:p w:rsidR="00EC3FFE" w:rsidRPr="005772C9" w:rsidRDefault="00EC3FFE" w:rsidP="00EC3FFE">
      <w:pPr>
        <w:autoSpaceDE w:val="0"/>
        <w:autoSpaceDN w:val="0"/>
        <w:adjustRightInd w:val="0"/>
        <w:ind w:firstLine="567"/>
        <w:jc w:val="both"/>
      </w:pPr>
      <w:r w:rsidRPr="005772C9">
        <w:t xml:space="preserve">*Размер штрафа включается в </w:t>
      </w:r>
      <w:r>
        <w:t>Контракт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EC3FFE" w:rsidRPr="005772C9" w:rsidRDefault="00EC3FFE" w:rsidP="00EC3FFE">
      <w:pPr>
        <w:widowControl w:val="0"/>
        <w:autoSpaceDE w:val="0"/>
        <w:autoSpaceDN w:val="0"/>
        <w:adjustRightInd w:val="0"/>
        <w:ind w:firstLine="567"/>
        <w:jc w:val="both"/>
      </w:pPr>
      <w:r>
        <w:t>7</w:t>
      </w:r>
      <w:r w:rsidRPr="005772C9">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t>Контрактом</w:t>
      </w:r>
      <w:r w:rsidRPr="005772C9">
        <w:t>, произошло вследствие непреодолимой силы или по вине другой стороны.</w:t>
      </w:r>
    </w:p>
    <w:p w:rsidR="00EC3FFE" w:rsidRPr="00EC3FFE" w:rsidRDefault="00EC3FFE" w:rsidP="00EC3FFE">
      <w:pPr>
        <w:autoSpaceDE w:val="0"/>
        <w:autoSpaceDN w:val="0"/>
        <w:adjustRightInd w:val="0"/>
        <w:ind w:firstLine="567"/>
        <w:jc w:val="both"/>
      </w:pPr>
      <w:r>
        <w:t>7</w:t>
      </w:r>
      <w:r w:rsidRPr="005772C9">
        <w:t xml:space="preserve">.8. Уплата неустойки (штрафа, пени) не освобождает стороны от исполнения принятых на себя обязательств по </w:t>
      </w:r>
      <w:r>
        <w:t>Контракту</w:t>
      </w:r>
      <w:r w:rsidRPr="005772C9">
        <w:t>.</w:t>
      </w:r>
    </w:p>
    <w:p w:rsidR="00EC3FFE" w:rsidRDefault="00EC3FFE" w:rsidP="00EC3FFE">
      <w:pPr>
        <w:jc w:val="center"/>
        <w:rPr>
          <w:b/>
        </w:rPr>
      </w:pPr>
    </w:p>
    <w:p w:rsidR="00EC3FFE" w:rsidRPr="004F3EF1" w:rsidRDefault="00EC3FFE" w:rsidP="00EC3FFE">
      <w:pPr>
        <w:widowControl w:val="0"/>
        <w:autoSpaceDE w:val="0"/>
        <w:ind w:firstLine="709"/>
        <w:jc w:val="center"/>
        <w:rPr>
          <w:rFonts w:eastAsia="Calibri"/>
          <w:b/>
          <w:bCs/>
          <w:lang w:eastAsia="en-US"/>
        </w:rPr>
      </w:pPr>
      <w:r w:rsidRPr="004F3EF1">
        <w:rPr>
          <w:rFonts w:eastAsia="Calibri"/>
          <w:b/>
          <w:bCs/>
          <w:lang w:eastAsia="en-US"/>
        </w:rPr>
        <w:t>8. Обстоятельства непреодолимой силы</w:t>
      </w:r>
    </w:p>
    <w:p w:rsidR="00EC3FFE" w:rsidRPr="004F3EF1" w:rsidRDefault="00EC3FFE" w:rsidP="00EC3FFE">
      <w:pPr>
        <w:ind w:firstLine="567"/>
        <w:jc w:val="both"/>
        <w:rPr>
          <w:rFonts w:eastAsia="Calibri"/>
          <w:lang w:eastAsia="en-US"/>
        </w:rPr>
      </w:pPr>
      <w:r w:rsidRPr="004F3EF1">
        <w:rPr>
          <w:rFonts w:eastAsia="Calibri"/>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EC3FFE" w:rsidRPr="004F3EF1" w:rsidRDefault="00EC3FFE" w:rsidP="00EC3FFE">
      <w:pPr>
        <w:ind w:firstLine="567"/>
        <w:jc w:val="both"/>
        <w:rPr>
          <w:rFonts w:eastAsia="Calibri"/>
          <w:lang w:eastAsia="en-US"/>
        </w:rPr>
      </w:pPr>
      <w:r w:rsidRPr="004F3EF1">
        <w:rPr>
          <w:rFonts w:eastAsia="Calibri"/>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EC3FFE" w:rsidRPr="004F3EF1" w:rsidRDefault="00EC3FFE" w:rsidP="00EC3FFE">
      <w:pPr>
        <w:ind w:firstLine="567"/>
        <w:jc w:val="both"/>
        <w:rPr>
          <w:rFonts w:eastAsia="Calibri"/>
          <w:lang w:eastAsia="en-US"/>
        </w:rPr>
      </w:pPr>
      <w:r w:rsidRPr="004F3EF1">
        <w:rPr>
          <w:rFonts w:eastAsia="Calibri"/>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EC3FFE" w:rsidRPr="004F3EF1" w:rsidRDefault="00EC3FFE" w:rsidP="00EC3FFE">
      <w:pPr>
        <w:ind w:firstLine="567"/>
        <w:jc w:val="both"/>
        <w:rPr>
          <w:rFonts w:eastAsia="Calibri"/>
          <w:lang w:eastAsia="en-US"/>
        </w:rPr>
      </w:pPr>
      <w:r w:rsidRPr="004F3EF1">
        <w:rPr>
          <w:rFonts w:eastAsia="Calibri"/>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C3FFE" w:rsidRPr="004F3EF1" w:rsidRDefault="00EC3FFE" w:rsidP="00EC3FFE">
      <w:pPr>
        <w:overflowPunct w:val="0"/>
        <w:autoSpaceDE w:val="0"/>
        <w:ind w:firstLine="709"/>
        <w:jc w:val="center"/>
        <w:textAlignment w:val="baseline"/>
        <w:rPr>
          <w:rFonts w:eastAsia="Calibri"/>
          <w:b/>
          <w:bCs/>
          <w:lang w:eastAsia="en-US"/>
        </w:rPr>
      </w:pPr>
    </w:p>
    <w:p w:rsidR="00EC3FFE" w:rsidRPr="004F3EF1" w:rsidRDefault="00EC3FFE" w:rsidP="00EC3FFE">
      <w:pPr>
        <w:overflowPunct w:val="0"/>
        <w:autoSpaceDE w:val="0"/>
        <w:ind w:firstLine="709"/>
        <w:jc w:val="center"/>
        <w:textAlignment w:val="baseline"/>
        <w:rPr>
          <w:rFonts w:eastAsia="Calibri"/>
          <w:b/>
          <w:bCs/>
          <w:lang w:eastAsia="en-US"/>
        </w:rPr>
      </w:pPr>
      <w:r>
        <w:rPr>
          <w:rFonts w:eastAsia="Calibri"/>
          <w:b/>
          <w:bCs/>
          <w:lang w:eastAsia="en-US"/>
        </w:rPr>
        <w:t>9</w:t>
      </w:r>
      <w:r w:rsidRPr="004F3EF1">
        <w:rPr>
          <w:rFonts w:eastAsia="Calibri"/>
          <w:b/>
          <w:bCs/>
          <w:lang w:eastAsia="en-US"/>
        </w:rPr>
        <w:t>. Порядок рассмотрения споров</w:t>
      </w:r>
    </w:p>
    <w:p w:rsidR="00EC3FFE" w:rsidRPr="004F3EF1" w:rsidRDefault="00EC3FFE" w:rsidP="00EC3FFE">
      <w:pPr>
        <w:ind w:firstLine="709"/>
        <w:jc w:val="both"/>
        <w:rPr>
          <w:rFonts w:eastAsia="Calibri"/>
          <w:lang w:eastAsia="en-US"/>
        </w:rPr>
      </w:pPr>
      <w:r>
        <w:rPr>
          <w:rFonts w:eastAsia="Calibri"/>
          <w:lang w:eastAsia="en-US"/>
        </w:rPr>
        <w:t>9</w:t>
      </w:r>
      <w:r w:rsidRPr="004F3EF1">
        <w:rPr>
          <w:rFonts w:eastAsia="Calibri"/>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EC3FFE" w:rsidRPr="004F3EF1" w:rsidRDefault="00EC3FFE" w:rsidP="00EC3FFE">
      <w:pPr>
        <w:autoSpaceDE w:val="0"/>
        <w:ind w:firstLine="709"/>
        <w:jc w:val="both"/>
        <w:rPr>
          <w:rFonts w:eastAsia="Calibri"/>
          <w:lang w:eastAsia="en-US"/>
        </w:rPr>
      </w:pPr>
      <w:r>
        <w:rPr>
          <w:rFonts w:eastAsia="Calibri"/>
          <w:lang w:eastAsia="en-US"/>
        </w:rPr>
        <w:t>9</w:t>
      </w:r>
      <w:r w:rsidRPr="004F3EF1">
        <w:rPr>
          <w:rFonts w:eastAsia="Calibri"/>
          <w:lang w:eastAsia="en-US"/>
        </w:rPr>
        <w:t xml:space="preserve">.2. В </w:t>
      </w:r>
      <w:proofErr w:type="gramStart"/>
      <w:r w:rsidRPr="004F3EF1">
        <w:rPr>
          <w:rFonts w:eastAsia="Calibri"/>
          <w:lang w:eastAsia="en-US"/>
        </w:rPr>
        <w:t>случае</w:t>
      </w:r>
      <w:proofErr w:type="gramEnd"/>
      <w:r w:rsidRPr="004F3EF1">
        <w:rPr>
          <w:rFonts w:eastAsia="Calibri"/>
          <w:lang w:eastAsia="en-US"/>
        </w:rPr>
        <w:t xml:space="preserve"> </w:t>
      </w:r>
      <w:proofErr w:type="spellStart"/>
      <w:r w:rsidRPr="004F3EF1">
        <w:rPr>
          <w:rFonts w:eastAsia="Calibri"/>
          <w:lang w:eastAsia="en-US"/>
        </w:rPr>
        <w:t>недостижения</w:t>
      </w:r>
      <w:proofErr w:type="spellEnd"/>
      <w:r w:rsidRPr="004F3EF1">
        <w:rPr>
          <w:rFonts w:eastAsia="Calibri"/>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C3FFE" w:rsidRPr="004F3EF1" w:rsidRDefault="00EC3FFE" w:rsidP="00EC3FFE">
      <w:pPr>
        <w:overflowPunct w:val="0"/>
        <w:autoSpaceDE w:val="0"/>
        <w:ind w:firstLine="709"/>
        <w:jc w:val="center"/>
        <w:textAlignment w:val="baseline"/>
        <w:rPr>
          <w:rFonts w:eastAsia="Calibri"/>
          <w:b/>
          <w:bCs/>
          <w:lang w:eastAsia="en-US"/>
        </w:rPr>
      </w:pPr>
    </w:p>
    <w:p w:rsidR="00EC3FFE" w:rsidRPr="004F3EF1" w:rsidRDefault="00EC3FFE" w:rsidP="00EC3FFE">
      <w:pPr>
        <w:overflowPunct w:val="0"/>
        <w:autoSpaceDE w:val="0"/>
        <w:ind w:firstLine="709"/>
        <w:jc w:val="center"/>
        <w:textAlignment w:val="baseline"/>
        <w:rPr>
          <w:rFonts w:eastAsia="Calibri"/>
          <w:b/>
          <w:bCs/>
          <w:lang w:eastAsia="en-US"/>
        </w:rPr>
      </w:pPr>
      <w:r w:rsidRPr="004F3EF1">
        <w:rPr>
          <w:rFonts w:eastAsia="Calibri"/>
          <w:b/>
          <w:bCs/>
          <w:lang w:eastAsia="en-US"/>
        </w:rPr>
        <w:t>1</w:t>
      </w:r>
      <w:r>
        <w:rPr>
          <w:rFonts w:eastAsia="Calibri"/>
          <w:b/>
          <w:bCs/>
          <w:lang w:eastAsia="en-US"/>
        </w:rPr>
        <w:t>0</w:t>
      </w:r>
      <w:r w:rsidRPr="004F3EF1">
        <w:rPr>
          <w:rFonts w:eastAsia="Calibri"/>
          <w:b/>
          <w:bCs/>
          <w:lang w:eastAsia="en-US"/>
        </w:rPr>
        <w:t>. Заключительные положения</w:t>
      </w:r>
    </w:p>
    <w:p w:rsidR="00EC3FFE" w:rsidRPr="004F3EF1" w:rsidRDefault="00EC3FFE" w:rsidP="00EC3FFE">
      <w:pPr>
        <w:ind w:firstLine="709"/>
        <w:jc w:val="both"/>
        <w:rPr>
          <w:rFonts w:eastAsia="Calibri"/>
          <w:lang w:eastAsia="en-US"/>
        </w:rPr>
      </w:pPr>
      <w:r>
        <w:rPr>
          <w:rFonts w:eastAsia="Calibri"/>
          <w:lang w:eastAsia="en-US"/>
        </w:rPr>
        <w:t>10</w:t>
      </w:r>
      <w:r w:rsidRPr="004F3EF1">
        <w:rPr>
          <w:rFonts w:eastAsia="Calibri"/>
          <w:lang w:eastAsia="en-US"/>
        </w:rPr>
        <w:t xml:space="preserve">.1. Контракт вступает в силу с момента его заключения в соответствии с законодательством Российской Федерации и действует по </w:t>
      </w:r>
      <w:r w:rsidRPr="004F3EF1">
        <w:rPr>
          <w:rFonts w:eastAsia="Calibri"/>
          <w:bCs/>
          <w:lang w:eastAsia="en-US"/>
        </w:rPr>
        <w:t xml:space="preserve">31 </w:t>
      </w:r>
      <w:r>
        <w:rPr>
          <w:rFonts w:eastAsia="Calibri"/>
          <w:bCs/>
          <w:lang w:eastAsia="en-US"/>
        </w:rPr>
        <w:t>мая 2015</w:t>
      </w:r>
      <w:r w:rsidRPr="004F3EF1">
        <w:rPr>
          <w:rFonts w:eastAsia="Calibri"/>
          <w:bCs/>
          <w:lang w:eastAsia="en-US"/>
        </w:rPr>
        <w:t xml:space="preserve"> года</w:t>
      </w:r>
      <w:r w:rsidRPr="004F3EF1">
        <w:rPr>
          <w:rFonts w:eastAsia="Calibri"/>
          <w:lang w:eastAsia="en-US"/>
        </w:rPr>
        <w:t xml:space="preserve">  (включительно), а в части исполнения обязательств, до полного их исполнения</w:t>
      </w:r>
      <w:proofErr w:type="gramStart"/>
      <w:r w:rsidRPr="004F3EF1">
        <w:rPr>
          <w:rFonts w:eastAsia="Calibri"/>
          <w:lang w:eastAsia="en-US"/>
        </w:rPr>
        <w:t xml:space="preserve"> .</w:t>
      </w:r>
      <w:proofErr w:type="gramEnd"/>
    </w:p>
    <w:p w:rsidR="00EC3FFE" w:rsidRPr="004F3EF1" w:rsidRDefault="00EC3FFE" w:rsidP="00EC3FFE">
      <w:pPr>
        <w:ind w:firstLine="709"/>
        <w:jc w:val="both"/>
        <w:rPr>
          <w:rFonts w:eastAsia="Calibri"/>
          <w:lang w:eastAsia="en-US"/>
        </w:rPr>
      </w:pPr>
      <w:r>
        <w:rPr>
          <w:rFonts w:eastAsia="Calibri"/>
          <w:lang w:eastAsia="en-US"/>
        </w:rPr>
        <w:t>10</w:t>
      </w:r>
      <w:r w:rsidRPr="004F3EF1">
        <w:rPr>
          <w:rFonts w:eastAsia="Calibri"/>
          <w:lang w:eastAsia="en-US"/>
        </w:rPr>
        <w:t xml:space="preserve">.2. </w:t>
      </w:r>
      <w:proofErr w:type="gramStart"/>
      <w:r w:rsidRPr="004F3EF1">
        <w:rPr>
          <w:rFonts w:eastAsia="Calibri"/>
          <w:lang w:eastAsia="en-US"/>
        </w:rPr>
        <w:t>Контракт</w:t>
      </w:r>
      <w:proofErr w:type="gramEnd"/>
      <w:r w:rsidRPr="004F3EF1">
        <w:rPr>
          <w:rFonts w:eastAsia="Calibri"/>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3FFE" w:rsidRPr="004F3EF1" w:rsidRDefault="00EC3FFE" w:rsidP="00EC3FFE">
      <w:pPr>
        <w:autoSpaceDE w:val="0"/>
        <w:autoSpaceDN w:val="0"/>
        <w:adjustRightInd w:val="0"/>
        <w:ind w:firstLine="709"/>
        <w:jc w:val="both"/>
        <w:rPr>
          <w:rFonts w:eastAsia="Calibri"/>
          <w:lang w:eastAsia="en-US"/>
        </w:rPr>
      </w:pPr>
      <w:r>
        <w:rPr>
          <w:rFonts w:eastAsia="Calibri"/>
          <w:lang w:eastAsia="en-US"/>
        </w:rPr>
        <w:t>10</w:t>
      </w:r>
      <w:r w:rsidRPr="004F3EF1">
        <w:rPr>
          <w:rFonts w:eastAsia="Calibri"/>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C3FFE" w:rsidRPr="004F3EF1" w:rsidRDefault="00EC3FFE" w:rsidP="00EC3FFE">
      <w:pPr>
        <w:ind w:firstLine="709"/>
        <w:jc w:val="both"/>
        <w:rPr>
          <w:rFonts w:eastAsia="Calibri"/>
          <w:lang w:eastAsia="en-US"/>
        </w:rPr>
      </w:pPr>
      <w:r>
        <w:rPr>
          <w:rFonts w:eastAsia="Calibri"/>
          <w:lang w:eastAsia="en-US"/>
        </w:rPr>
        <w:lastRenderedPageBreak/>
        <w:t>10</w:t>
      </w:r>
      <w:r w:rsidRPr="004F3EF1">
        <w:rPr>
          <w:rFonts w:eastAsia="Calibri"/>
          <w:lang w:eastAsia="en-US"/>
        </w:rPr>
        <w:t>.4. Окончание срока действия контракта влечет прекращение обязатель</w:t>
      </w:r>
      <w:proofErr w:type="gramStart"/>
      <w:r w:rsidRPr="004F3EF1">
        <w:rPr>
          <w:rFonts w:eastAsia="Calibri"/>
          <w:lang w:eastAsia="en-US"/>
        </w:rPr>
        <w:t>ств ст</w:t>
      </w:r>
      <w:proofErr w:type="gramEnd"/>
      <w:r w:rsidRPr="004F3EF1">
        <w:rPr>
          <w:rFonts w:eastAsia="Calibri"/>
          <w:lang w:eastAsia="en-US"/>
        </w:rPr>
        <w:t>орон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rsidR="00EC3FFE" w:rsidRPr="004F3EF1" w:rsidRDefault="00EC3FFE" w:rsidP="00EC3FFE">
      <w:pPr>
        <w:ind w:firstLine="709"/>
        <w:jc w:val="both"/>
        <w:rPr>
          <w:rFonts w:eastAsia="Calibri"/>
          <w:lang w:eastAsia="en-US"/>
        </w:rPr>
      </w:pPr>
      <w:r>
        <w:rPr>
          <w:rFonts w:eastAsia="Calibri"/>
          <w:lang w:eastAsia="en-US"/>
        </w:rPr>
        <w:t>10</w:t>
      </w:r>
      <w:r w:rsidRPr="004F3EF1">
        <w:rPr>
          <w:rFonts w:eastAsia="Calibri"/>
          <w:lang w:eastAsia="en-US"/>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4F3EF1">
        <w:rPr>
          <w:rFonts w:eastAsia="Calibri"/>
          <w:bCs/>
          <w:lang w:eastAsia="en-US"/>
        </w:rPr>
        <w:t>5 рабочих дней</w:t>
      </w:r>
      <w:r w:rsidRPr="004F3EF1">
        <w:rPr>
          <w:rFonts w:eastAsia="Calibri"/>
          <w:lang w:eastAsia="en-US"/>
        </w:rPr>
        <w:t xml:space="preserve">. Такие изменения считаются вступившими в силу </w:t>
      </w:r>
      <w:proofErr w:type="gramStart"/>
      <w:r w:rsidRPr="004F3EF1">
        <w:rPr>
          <w:rFonts w:eastAsia="Calibri"/>
          <w:lang w:eastAsia="en-US"/>
        </w:rPr>
        <w:t>с даты получения</w:t>
      </w:r>
      <w:proofErr w:type="gramEnd"/>
      <w:r w:rsidRPr="004F3EF1">
        <w:rPr>
          <w:rFonts w:eastAsia="Calibri"/>
          <w:lang w:eastAsia="en-US"/>
        </w:rPr>
        <w:t xml:space="preserve"> другой стороной уведомления об этом изменении. Все риски, связанные с </w:t>
      </w:r>
      <w:proofErr w:type="spellStart"/>
      <w:r w:rsidRPr="004F3EF1">
        <w:rPr>
          <w:rFonts w:eastAsia="Calibri"/>
          <w:lang w:eastAsia="en-US"/>
        </w:rPr>
        <w:t>неуведомлением</w:t>
      </w:r>
      <w:proofErr w:type="spellEnd"/>
      <w:r w:rsidRPr="004F3EF1">
        <w:rPr>
          <w:rFonts w:eastAsia="Calibri"/>
          <w:lang w:eastAsia="en-US"/>
        </w:rPr>
        <w:t xml:space="preserve"> или возникшие в результате </w:t>
      </w:r>
      <w:proofErr w:type="spellStart"/>
      <w:r w:rsidRPr="004F3EF1">
        <w:rPr>
          <w:rFonts w:eastAsia="Calibri"/>
          <w:lang w:eastAsia="en-US"/>
        </w:rPr>
        <w:t>неуведомления</w:t>
      </w:r>
      <w:proofErr w:type="spellEnd"/>
      <w:r w:rsidRPr="004F3EF1">
        <w:rPr>
          <w:rFonts w:eastAsia="Calibri"/>
          <w:lang w:eastAsia="en-US"/>
        </w:rPr>
        <w:t>, несет сторона, не исполнившая свои обязательства в соответствии с настоящим пунктом.</w:t>
      </w:r>
    </w:p>
    <w:p w:rsidR="00EC3FFE" w:rsidRPr="004F3EF1" w:rsidRDefault="00EC3FFE" w:rsidP="00EC3FFE">
      <w:pPr>
        <w:ind w:firstLine="709"/>
        <w:jc w:val="both"/>
        <w:rPr>
          <w:rFonts w:eastAsia="Calibri"/>
          <w:lang w:eastAsia="en-US"/>
        </w:rPr>
      </w:pPr>
      <w:r>
        <w:rPr>
          <w:rFonts w:eastAsia="Calibri"/>
          <w:lang w:eastAsia="en-US"/>
        </w:rPr>
        <w:t>10</w:t>
      </w:r>
      <w:r w:rsidRPr="004F3EF1">
        <w:rPr>
          <w:rFonts w:eastAsia="Calibri"/>
          <w:lang w:eastAsia="en-US"/>
        </w:rPr>
        <w:t>.6. По соглашению сторон допускается изменение существенных условий контракта в случаях и в порядке, предусмотренных</w:t>
      </w:r>
      <w:r w:rsidRPr="004F3EF1">
        <w:rPr>
          <w:rFonts w:eastAsia="Calibri"/>
          <w:color w:val="FF0000"/>
          <w:lang w:eastAsia="en-US"/>
        </w:rPr>
        <w:t xml:space="preserve"> </w:t>
      </w:r>
      <w:r w:rsidRPr="004F3EF1">
        <w:rPr>
          <w:rFonts w:eastAsia="Calibri"/>
          <w:lang w:eastAsia="en-US"/>
        </w:rPr>
        <w:t>пунктами 2-7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3FFE" w:rsidRPr="004F3EF1" w:rsidRDefault="00EC3FFE" w:rsidP="00EC3FFE">
      <w:pPr>
        <w:ind w:firstLine="709"/>
        <w:jc w:val="both"/>
        <w:rPr>
          <w:rFonts w:eastAsia="Calibri"/>
          <w:lang w:eastAsia="en-US"/>
        </w:rPr>
      </w:pPr>
      <w:r>
        <w:rPr>
          <w:rFonts w:eastAsia="Calibri"/>
          <w:lang w:eastAsia="en-US"/>
        </w:rPr>
        <w:t>10</w:t>
      </w:r>
      <w:r w:rsidRPr="004F3EF1">
        <w:rPr>
          <w:rFonts w:eastAsia="Calibri"/>
          <w:lang w:eastAsia="en-US"/>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C3FFE" w:rsidRPr="004F3EF1" w:rsidRDefault="00EC3FFE" w:rsidP="00EC3FFE">
      <w:pPr>
        <w:ind w:firstLine="709"/>
        <w:jc w:val="both"/>
        <w:rPr>
          <w:rFonts w:eastAsia="Calibri"/>
          <w:lang w:eastAsia="en-US"/>
        </w:rPr>
      </w:pPr>
      <w:r>
        <w:rPr>
          <w:rFonts w:eastAsia="Calibri"/>
          <w:lang w:eastAsia="en-US"/>
        </w:rPr>
        <w:t>10</w:t>
      </w:r>
      <w:r w:rsidRPr="004F3EF1">
        <w:rPr>
          <w:rFonts w:eastAsia="Calibri"/>
          <w:lang w:eastAsia="en-US"/>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C3FFE" w:rsidRDefault="00EC3FFE" w:rsidP="00EC3FFE">
      <w:pPr>
        <w:widowControl w:val="0"/>
        <w:tabs>
          <w:tab w:val="left" w:pos="3828"/>
        </w:tabs>
        <w:autoSpaceDE w:val="0"/>
        <w:autoSpaceDN w:val="0"/>
        <w:adjustRightInd w:val="0"/>
        <w:ind w:firstLine="709"/>
        <w:jc w:val="both"/>
        <w:rPr>
          <w:rFonts w:eastAsia="Calibri"/>
          <w:lang w:eastAsia="en-US"/>
        </w:rPr>
      </w:pPr>
      <w:r>
        <w:rPr>
          <w:rFonts w:eastAsia="Calibri"/>
          <w:lang w:eastAsia="en-US"/>
        </w:rPr>
        <w:t>10</w:t>
      </w:r>
      <w:r w:rsidRPr="004F3EF1">
        <w:rPr>
          <w:rFonts w:eastAsia="Calibri"/>
          <w:lang w:eastAsia="en-US"/>
        </w:rPr>
        <w:t>.9.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Pr="004F3EF1">
        <w:rPr>
          <w:rFonts w:eastAsia="Calibri"/>
          <w:bCs/>
          <w:i/>
          <w:lang w:eastAsia="en-US"/>
        </w:rPr>
        <w:t xml:space="preserve"> </w:t>
      </w:r>
      <w:r w:rsidRPr="004F3EF1">
        <w:rPr>
          <w:rFonts w:eastAsia="Calibri"/>
          <w:lang w:eastAsia="en-US"/>
        </w:rPr>
        <w:t>со дня получения такого требования.</w:t>
      </w:r>
    </w:p>
    <w:p w:rsidR="00EC3FFE" w:rsidRPr="004F3EF1" w:rsidRDefault="00EC3FFE" w:rsidP="00EC3FFE">
      <w:pPr>
        <w:widowControl w:val="0"/>
        <w:autoSpaceDE w:val="0"/>
        <w:autoSpaceDN w:val="0"/>
        <w:adjustRightInd w:val="0"/>
        <w:ind w:firstLine="709"/>
        <w:jc w:val="both"/>
        <w:rPr>
          <w:rFonts w:eastAsia="Calibri"/>
          <w:lang w:eastAsia="en-US"/>
        </w:rPr>
      </w:pPr>
      <w:r>
        <w:rPr>
          <w:rFonts w:eastAsia="Calibri"/>
          <w:lang w:eastAsia="en-US"/>
        </w:rPr>
        <w:t>10</w:t>
      </w:r>
      <w:r w:rsidRPr="004F3EF1">
        <w:rPr>
          <w:rFonts w:eastAsia="Calibri"/>
          <w:lang w:eastAsia="en-US"/>
        </w:rPr>
        <w:t xml:space="preserve">.10. В </w:t>
      </w:r>
      <w:proofErr w:type="gramStart"/>
      <w:r w:rsidRPr="004F3EF1">
        <w:rPr>
          <w:rFonts w:eastAsia="Calibri"/>
          <w:lang w:eastAsia="en-US"/>
        </w:rPr>
        <w:t>случае</w:t>
      </w:r>
      <w:proofErr w:type="gramEnd"/>
      <w:r w:rsidRPr="004F3EF1">
        <w:rPr>
          <w:rFonts w:eastAsia="Calibri"/>
          <w:lang w:eastAsia="en-US"/>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EC3FFE" w:rsidRPr="004F3EF1" w:rsidRDefault="00EC3FFE" w:rsidP="00EC3FFE">
      <w:pPr>
        <w:ind w:firstLine="709"/>
        <w:jc w:val="both"/>
        <w:rPr>
          <w:rFonts w:eastAsia="Calibri"/>
          <w:lang w:eastAsia="en-US"/>
        </w:rPr>
      </w:pPr>
      <w:r>
        <w:rPr>
          <w:rFonts w:eastAsia="Calibri"/>
          <w:lang w:eastAsia="en-US"/>
        </w:rPr>
        <w:t>10</w:t>
      </w:r>
      <w:r w:rsidRPr="004F3EF1">
        <w:rPr>
          <w:rFonts w:eastAsia="Calibri"/>
          <w:lang w:eastAsia="en-US"/>
        </w:rPr>
        <w:t>.11. Во всем остальном, не предусмотренном контрактом, стороны будут руководствоваться законодательством Российской Федерации.</w:t>
      </w:r>
    </w:p>
    <w:p w:rsidR="00EC3FFE" w:rsidRPr="004F3EF1" w:rsidRDefault="00EC3FFE" w:rsidP="00EC3FFE">
      <w:pPr>
        <w:ind w:firstLine="709"/>
        <w:jc w:val="both"/>
        <w:rPr>
          <w:rFonts w:eastAsia="Calibri"/>
          <w:lang w:eastAsia="en-US"/>
        </w:rPr>
      </w:pPr>
      <w:r>
        <w:rPr>
          <w:rFonts w:eastAsia="Calibri"/>
          <w:lang w:eastAsia="en-US"/>
        </w:rPr>
        <w:t>10</w:t>
      </w:r>
      <w:r w:rsidRPr="004F3EF1">
        <w:rPr>
          <w:rFonts w:eastAsia="Calibri"/>
          <w:lang w:eastAsia="en-US"/>
        </w:rPr>
        <w:t xml:space="preserve">.12. </w:t>
      </w:r>
      <w:r>
        <w:rPr>
          <w:rFonts w:eastAsia="Calibri"/>
          <w:lang w:eastAsia="en-US"/>
        </w:rPr>
        <w:t>Техническое задание (Приложение №1 к контракту) являе</w:t>
      </w:r>
      <w:r w:rsidRPr="004F3EF1">
        <w:rPr>
          <w:rFonts w:eastAsia="Calibri"/>
          <w:lang w:eastAsia="en-US"/>
        </w:rPr>
        <w:t>тся неотъемлемыми частями контракта.</w:t>
      </w:r>
    </w:p>
    <w:p w:rsidR="00EC3FFE" w:rsidRDefault="00EC3FFE" w:rsidP="00EC3FFE">
      <w:pPr>
        <w:spacing w:line="276" w:lineRule="auto"/>
        <w:jc w:val="center"/>
        <w:rPr>
          <w:b/>
          <w:bCs/>
        </w:rPr>
      </w:pPr>
    </w:p>
    <w:p w:rsidR="00EC3FFE" w:rsidRPr="00FD5267" w:rsidRDefault="00EC3FFE" w:rsidP="00EC3FFE">
      <w:pPr>
        <w:spacing w:line="276" w:lineRule="auto"/>
        <w:jc w:val="center"/>
        <w:rPr>
          <w:b/>
          <w:bCs/>
        </w:rPr>
      </w:pPr>
      <w:r w:rsidRPr="00FD5267">
        <w:rPr>
          <w:b/>
          <w:bCs/>
        </w:rPr>
        <w:t>1</w:t>
      </w:r>
      <w:r>
        <w:rPr>
          <w:b/>
          <w:bCs/>
        </w:rPr>
        <w:t>1</w:t>
      </w:r>
      <w:r w:rsidRPr="00FD5267">
        <w:rPr>
          <w:b/>
          <w:bCs/>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EC3FFE" w:rsidRPr="00386849" w:rsidTr="00EC3FFE">
        <w:trPr>
          <w:trHeight w:val="3553"/>
        </w:trPr>
        <w:tc>
          <w:tcPr>
            <w:tcW w:w="5670" w:type="dxa"/>
          </w:tcPr>
          <w:p w:rsidR="00EC3FFE" w:rsidRDefault="00EC3FFE" w:rsidP="007F71D6">
            <w:pPr>
              <w:jc w:val="center"/>
              <w:rPr>
                <w:b/>
                <w:color w:val="000000"/>
                <w:sz w:val="20"/>
              </w:rPr>
            </w:pPr>
            <w:r>
              <w:rPr>
                <w:sz w:val="26"/>
                <w:szCs w:val="26"/>
              </w:rPr>
              <w:br w:type="page"/>
            </w:r>
            <w:r>
              <w:rPr>
                <w:b/>
                <w:color w:val="000000"/>
                <w:sz w:val="20"/>
              </w:rPr>
              <w:t>Заказчик</w:t>
            </w:r>
            <w:r w:rsidRPr="002245EC">
              <w:rPr>
                <w:b/>
                <w:color w:val="000000"/>
                <w:sz w:val="20"/>
              </w:rPr>
              <w:t>:</w:t>
            </w:r>
          </w:p>
          <w:p w:rsidR="00EC3FFE" w:rsidRDefault="00EC3FFE" w:rsidP="007F71D6">
            <w:pPr>
              <w:autoSpaceDN w:val="0"/>
              <w:adjustRightInd w:val="0"/>
              <w:jc w:val="center"/>
              <w:rPr>
                <w:b/>
                <w:sz w:val="18"/>
                <w:szCs w:val="18"/>
              </w:rPr>
            </w:pPr>
            <w:r>
              <w:rPr>
                <w:b/>
                <w:color w:val="000000"/>
                <w:sz w:val="20"/>
              </w:rPr>
              <w:t xml:space="preserve"> </w:t>
            </w:r>
            <w:r w:rsidRPr="00DC6A95">
              <w:rPr>
                <w:b/>
                <w:sz w:val="18"/>
                <w:szCs w:val="18"/>
              </w:rPr>
              <w:t xml:space="preserve">Администрация муниципального образования </w:t>
            </w:r>
          </w:p>
          <w:p w:rsidR="00EC3FFE" w:rsidRDefault="00EC3FFE" w:rsidP="007F71D6">
            <w:pPr>
              <w:autoSpaceDN w:val="0"/>
              <w:adjustRightInd w:val="0"/>
              <w:jc w:val="center"/>
              <w:rPr>
                <w:b/>
                <w:sz w:val="18"/>
                <w:szCs w:val="18"/>
              </w:rPr>
            </w:pPr>
            <w:r w:rsidRPr="00DC6A95">
              <w:rPr>
                <w:b/>
                <w:sz w:val="18"/>
                <w:szCs w:val="18"/>
              </w:rPr>
              <w:t>«Красногорский район»</w:t>
            </w:r>
          </w:p>
          <w:p w:rsidR="00EC3FFE" w:rsidRPr="00DC6A95" w:rsidRDefault="00EC3FFE" w:rsidP="007F71D6">
            <w:pPr>
              <w:autoSpaceDN w:val="0"/>
              <w:adjustRightInd w:val="0"/>
              <w:jc w:val="center"/>
              <w:rPr>
                <w:b/>
                <w:sz w:val="18"/>
                <w:szCs w:val="18"/>
              </w:rPr>
            </w:pPr>
          </w:p>
          <w:p w:rsidR="00EC3FFE" w:rsidRPr="00DC6A95" w:rsidRDefault="00EC3FFE" w:rsidP="00EC3FFE">
            <w:pPr>
              <w:autoSpaceDN w:val="0"/>
              <w:adjustRightInd w:val="0"/>
              <w:rPr>
                <w:sz w:val="18"/>
                <w:szCs w:val="18"/>
              </w:rPr>
            </w:pPr>
            <w:r w:rsidRPr="00DC6A95">
              <w:rPr>
                <w:sz w:val="18"/>
                <w:szCs w:val="18"/>
              </w:rPr>
              <w:t xml:space="preserve">ИНН 1815001093, КПП 183701001                          Адрес:427650, Удмуртская Республика, с. Красногорское, ул. Ленина, 64                                     </w:t>
            </w:r>
          </w:p>
          <w:p w:rsidR="00EC3FFE" w:rsidRPr="00DC6A95" w:rsidRDefault="00EC3FFE" w:rsidP="00EC3FFE">
            <w:pPr>
              <w:autoSpaceDN w:val="0"/>
              <w:adjustRightInd w:val="0"/>
              <w:rPr>
                <w:sz w:val="18"/>
                <w:szCs w:val="18"/>
              </w:rPr>
            </w:pPr>
            <w:r w:rsidRPr="00DC6A95">
              <w:rPr>
                <w:sz w:val="18"/>
                <w:szCs w:val="18"/>
              </w:rPr>
              <w:t xml:space="preserve">Тел.\факс 8 (34164) 2-16-00, 2-17-51 </w:t>
            </w:r>
          </w:p>
          <w:p w:rsidR="00EC3FFE" w:rsidRPr="00DC6A95" w:rsidRDefault="00EC3FFE" w:rsidP="00EC3FFE">
            <w:pPr>
              <w:autoSpaceDN w:val="0"/>
              <w:adjustRightInd w:val="0"/>
              <w:rPr>
                <w:sz w:val="18"/>
                <w:szCs w:val="18"/>
              </w:rPr>
            </w:pPr>
            <w:r w:rsidRPr="00DC6A95">
              <w:rPr>
                <w:sz w:val="18"/>
                <w:szCs w:val="18"/>
              </w:rPr>
              <w:t>УФК по Удмуртской Республике (</w:t>
            </w:r>
            <w:r>
              <w:rPr>
                <w:sz w:val="18"/>
                <w:szCs w:val="18"/>
              </w:rPr>
              <w:t>Администрация</w:t>
            </w:r>
            <w:r w:rsidRPr="00DC6A95">
              <w:rPr>
                <w:sz w:val="18"/>
                <w:szCs w:val="18"/>
              </w:rPr>
              <w:t xml:space="preserve"> </w:t>
            </w:r>
            <w:r>
              <w:rPr>
                <w:sz w:val="18"/>
                <w:szCs w:val="18"/>
              </w:rPr>
              <w:t xml:space="preserve">муниципального образования «Красногорский район» </w:t>
            </w:r>
            <w:proofErr w:type="gramStart"/>
            <w:r>
              <w:rPr>
                <w:sz w:val="18"/>
                <w:szCs w:val="18"/>
              </w:rPr>
              <w:t>л</w:t>
            </w:r>
            <w:proofErr w:type="gramEnd"/>
            <w:r>
              <w:rPr>
                <w:sz w:val="18"/>
                <w:szCs w:val="18"/>
              </w:rPr>
              <w:t>/с 05133005550</w:t>
            </w:r>
            <w:r w:rsidRPr="00DC6A95">
              <w:rPr>
                <w:sz w:val="18"/>
                <w:szCs w:val="18"/>
              </w:rPr>
              <w:t>)</w:t>
            </w:r>
          </w:p>
          <w:p w:rsidR="00EC3FFE" w:rsidRPr="00DC6A95" w:rsidRDefault="00EC3FFE" w:rsidP="00EC3FFE">
            <w:pPr>
              <w:autoSpaceDN w:val="0"/>
              <w:adjustRightInd w:val="0"/>
              <w:rPr>
                <w:sz w:val="18"/>
                <w:szCs w:val="18"/>
              </w:rPr>
            </w:pPr>
            <w:r w:rsidRPr="00DC6A95">
              <w:rPr>
                <w:sz w:val="18"/>
                <w:szCs w:val="18"/>
              </w:rPr>
              <w:t xml:space="preserve"> </w:t>
            </w:r>
            <w:proofErr w:type="gramStart"/>
            <w:r w:rsidRPr="00DC6A95">
              <w:rPr>
                <w:sz w:val="18"/>
                <w:szCs w:val="18"/>
              </w:rPr>
              <w:t>р</w:t>
            </w:r>
            <w:proofErr w:type="gramEnd"/>
            <w:r w:rsidRPr="00DC6A95">
              <w:rPr>
                <w:sz w:val="18"/>
                <w:szCs w:val="18"/>
              </w:rPr>
              <w:t xml:space="preserve">\с </w:t>
            </w:r>
            <w:r>
              <w:rPr>
                <w:sz w:val="18"/>
                <w:szCs w:val="18"/>
              </w:rPr>
              <w:t>40302810294013000127</w:t>
            </w:r>
            <w:r w:rsidRPr="00DC6A95">
              <w:rPr>
                <w:sz w:val="18"/>
                <w:szCs w:val="18"/>
              </w:rPr>
              <w:t xml:space="preserve">                             </w:t>
            </w:r>
          </w:p>
          <w:p w:rsidR="00EC3FFE" w:rsidRPr="00DC6A95" w:rsidRDefault="00EC3FFE" w:rsidP="00EC3FFE">
            <w:pPr>
              <w:autoSpaceDN w:val="0"/>
              <w:adjustRightInd w:val="0"/>
              <w:rPr>
                <w:sz w:val="18"/>
                <w:szCs w:val="18"/>
              </w:rPr>
            </w:pPr>
            <w:r w:rsidRPr="00DC6A95">
              <w:rPr>
                <w:sz w:val="18"/>
                <w:szCs w:val="18"/>
              </w:rPr>
              <w:t xml:space="preserve"> </w:t>
            </w:r>
            <w:r>
              <w:rPr>
                <w:sz w:val="18"/>
                <w:szCs w:val="18"/>
              </w:rPr>
              <w:t>Отделение - НБ Удмуртская Республика</w:t>
            </w:r>
            <w:r w:rsidRPr="00DC6A95">
              <w:rPr>
                <w:sz w:val="18"/>
                <w:szCs w:val="18"/>
              </w:rPr>
              <w:t xml:space="preserve">  г. Ижевск </w:t>
            </w:r>
          </w:p>
          <w:p w:rsidR="00EC3FFE" w:rsidRPr="00DC6A95" w:rsidRDefault="00EC3FFE" w:rsidP="00EC3FFE">
            <w:pPr>
              <w:autoSpaceDN w:val="0"/>
              <w:adjustRightInd w:val="0"/>
              <w:rPr>
                <w:sz w:val="18"/>
                <w:szCs w:val="18"/>
              </w:rPr>
            </w:pPr>
            <w:r w:rsidRPr="00DC6A95">
              <w:rPr>
                <w:sz w:val="18"/>
                <w:szCs w:val="18"/>
              </w:rPr>
              <w:t>БИК 049401001</w:t>
            </w:r>
          </w:p>
          <w:p w:rsidR="00EC3FFE" w:rsidRPr="00DC6A95" w:rsidRDefault="00EC3FFE" w:rsidP="007F71D6">
            <w:pPr>
              <w:autoSpaceDN w:val="0"/>
              <w:adjustRightInd w:val="0"/>
              <w:rPr>
                <w:sz w:val="18"/>
                <w:szCs w:val="18"/>
              </w:rPr>
            </w:pPr>
          </w:p>
          <w:p w:rsidR="00EC3FFE" w:rsidRPr="00DC6A95" w:rsidRDefault="00EC3FFE" w:rsidP="007F71D6">
            <w:pPr>
              <w:autoSpaceDN w:val="0"/>
              <w:adjustRightInd w:val="0"/>
              <w:rPr>
                <w:sz w:val="18"/>
                <w:szCs w:val="18"/>
              </w:rPr>
            </w:pPr>
            <w:r w:rsidRPr="00DC6A95">
              <w:rPr>
                <w:sz w:val="18"/>
                <w:szCs w:val="18"/>
              </w:rPr>
              <w:t xml:space="preserve"> Глава Администрации ________</w:t>
            </w:r>
            <w:r>
              <w:rPr>
                <w:sz w:val="18"/>
                <w:szCs w:val="18"/>
              </w:rPr>
              <w:t>________/______________/</w:t>
            </w:r>
          </w:p>
          <w:p w:rsidR="00EC3FFE" w:rsidRPr="00383C65" w:rsidRDefault="00EC3FFE" w:rsidP="007F71D6">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5056" w:type="dxa"/>
          </w:tcPr>
          <w:p w:rsidR="00EC3FFE" w:rsidRDefault="00EC3FFE" w:rsidP="007F71D6">
            <w:pPr>
              <w:jc w:val="center"/>
              <w:rPr>
                <w:b/>
                <w:color w:val="000000"/>
                <w:sz w:val="20"/>
              </w:rPr>
            </w:pPr>
            <w:r>
              <w:rPr>
                <w:b/>
                <w:color w:val="000000"/>
                <w:sz w:val="20"/>
              </w:rPr>
              <w:t>Поставщик</w:t>
            </w:r>
            <w:r w:rsidRPr="002245EC">
              <w:rPr>
                <w:b/>
                <w:color w:val="000000"/>
                <w:sz w:val="20"/>
              </w:rPr>
              <w:t>:</w:t>
            </w:r>
          </w:p>
          <w:p w:rsidR="00EC3FFE" w:rsidRDefault="00EC3FFE" w:rsidP="007F71D6">
            <w:pPr>
              <w:jc w:val="center"/>
              <w:rPr>
                <w:b/>
                <w:color w:val="000000"/>
                <w:sz w:val="20"/>
              </w:rPr>
            </w:pPr>
          </w:p>
          <w:p w:rsidR="00EC3FFE" w:rsidRDefault="00EC3FFE" w:rsidP="007F71D6">
            <w:pPr>
              <w:jc w:val="center"/>
              <w:rPr>
                <w:b/>
                <w:color w:val="000000"/>
                <w:sz w:val="20"/>
              </w:rPr>
            </w:pPr>
          </w:p>
          <w:p w:rsidR="00EC3FFE" w:rsidRPr="002245EC" w:rsidRDefault="00EC3FFE" w:rsidP="007F71D6">
            <w:pPr>
              <w:jc w:val="center"/>
              <w:rPr>
                <w:b/>
                <w:color w:val="000000"/>
                <w:sz w:val="20"/>
              </w:rPr>
            </w:pPr>
          </w:p>
        </w:tc>
      </w:tr>
    </w:tbl>
    <w:p w:rsidR="00EC3FFE" w:rsidRDefault="00EC3FFE" w:rsidP="00EC3FFE">
      <w:pPr>
        <w:rPr>
          <w:sz w:val="26"/>
          <w:szCs w:val="26"/>
        </w:rPr>
      </w:pPr>
    </w:p>
    <w:p w:rsidR="00EC3FFE" w:rsidRDefault="00EC3FFE" w:rsidP="00EC3FFE">
      <w:pPr>
        <w:ind w:left="4248"/>
        <w:jc w:val="right"/>
        <w:rPr>
          <w:sz w:val="20"/>
        </w:rPr>
      </w:pPr>
    </w:p>
    <w:p w:rsidR="00EC3FFE" w:rsidRDefault="00EC3FFE" w:rsidP="00EC3FFE">
      <w:pPr>
        <w:ind w:left="4248"/>
        <w:jc w:val="right"/>
        <w:rPr>
          <w:sz w:val="20"/>
        </w:rPr>
      </w:pPr>
    </w:p>
    <w:p w:rsidR="008D1222" w:rsidRDefault="008D1222"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CB1548" w:rsidP="00EC3FFE">
      <w:pPr>
        <w:widowControl w:val="0"/>
        <w:suppressAutoHyphens/>
        <w:jc w:val="right"/>
        <w:rPr>
          <w:rFonts w:eastAsiaTheme="minorHAnsi"/>
          <w:snapToGrid w:val="0"/>
          <w:kern w:val="0"/>
          <w:sz w:val="20"/>
          <w:lang w:eastAsia="ar-SA"/>
        </w:rPr>
        <w:sectPr w:rsidR="00EC3FFE" w:rsidSect="00EC3FFE">
          <w:pgSz w:w="11906" w:h="16838"/>
          <w:pgMar w:top="567" w:right="851" w:bottom="0" w:left="567" w:header="709" w:footer="709" w:gutter="0"/>
          <w:cols w:space="708"/>
          <w:docGrid w:linePitch="360"/>
        </w:sectPr>
      </w:pPr>
      <w:r>
        <w:rPr>
          <w:rFonts w:eastAsiaTheme="minorHAnsi"/>
          <w:snapToGrid w:val="0"/>
          <w:kern w:val="0"/>
          <w:sz w:val="20"/>
          <w:lang w:eastAsia="ar-SA"/>
        </w:rPr>
        <w:t xml:space="preserve">    </w:t>
      </w:r>
    </w:p>
    <w:p w:rsidR="00CB1548" w:rsidRDefault="00CB1548" w:rsidP="00EC3FFE">
      <w:pPr>
        <w:widowControl w:val="0"/>
        <w:suppressAutoHyphens/>
        <w:jc w:val="right"/>
        <w:rPr>
          <w:rFonts w:eastAsiaTheme="minorHAnsi"/>
          <w:snapToGrid w:val="0"/>
          <w:kern w:val="0"/>
          <w:sz w:val="20"/>
          <w:lang w:eastAsia="ar-SA"/>
        </w:rPr>
      </w:pPr>
      <w:r w:rsidRPr="00CB1548">
        <w:rPr>
          <w:rFonts w:eastAsiaTheme="minorHAnsi"/>
          <w:snapToGrid w:val="0"/>
          <w:kern w:val="0"/>
          <w:sz w:val="20"/>
          <w:lang w:eastAsia="ar-SA"/>
        </w:rPr>
        <w:lastRenderedPageBreak/>
        <w:t>Приложение № 1</w:t>
      </w:r>
      <w:r>
        <w:rPr>
          <w:rFonts w:eastAsiaTheme="minorHAnsi"/>
          <w:snapToGrid w:val="0"/>
          <w:kern w:val="0"/>
          <w:sz w:val="20"/>
          <w:lang w:eastAsia="ar-SA"/>
        </w:rPr>
        <w:t xml:space="preserve"> к </w:t>
      </w:r>
      <w:r w:rsidR="00EC3FFE">
        <w:rPr>
          <w:rFonts w:eastAsiaTheme="minorHAnsi"/>
          <w:snapToGrid w:val="0"/>
          <w:kern w:val="0"/>
          <w:sz w:val="20"/>
          <w:lang w:eastAsia="ar-SA"/>
        </w:rPr>
        <w:t xml:space="preserve">муниципальному контракту                                                                                                                                </w:t>
      </w:r>
      <w:r>
        <w:rPr>
          <w:rFonts w:eastAsiaTheme="minorHAnsi"/>
          <w:snapToGrid w:val="0"/>
          <w:kern w:val="0"/>
          <w:sz w:val="20"/>
          <w:lang w:eastAsia="ar-SA"/>
        </w:rPr>
        <w:t xml:space="preserve"> </w:t>
      </w:r>
      <w:r w:rsidR="00EC3FFE">
        <w:rPr>
          <w:rFonts w:eastAsiaTheme="minorHAnsi"/>
          <w:snapToGrid w:val="0"/>
          <w:kern w:val="0"/>
          <w:sz w:val="20"/>
          <w:lang w:eastAsia="ar-SA"/>
        </w:rPr>
        <w:t xml:space="preserve">                                                                                                                               </w:t>
      </w:r>
      <w:r>
        <w:rPr>
          <w:rFonts w:eastAsiaTheme="minorHAnsi"/>
          <w:snapToGrid w:val="0"/>
          <w:kern w:val="0"/>
          <w:sz w:val="20"/>
          <w:lang w:eastAsia="ar-SA"/>
        </w:rPr>
        <w:t>№ ____</w:t>
      </w:r>
      <w:r w:rsidR="00EC3FFE">
        <w:rPr>
          <w:rFonts w:eastAsiaTheme="minorHAnsi"/>
          <w:snapToGrid w:val="0"/>
          <w:kern w:val="0"/>
          <w:sz w:val="20"/>
          <w:lang w:eastAsia="ar-SA"/>
        </w:rPr>
        <w:t>__</w:t>
      </w:r>
      <w:r>
        <w:rPr>
          <w:rFonts w:eastAsiaTheme="minorHAnsi"/>
          <w:snapToGrid w:val="0"/>
          <w:kern w:val="0"/>
          <w:sz w:val="20"/>
          <w:lang w:eastAsia="ar-SA"/>
        </w:rPr>
        <w:t xml:space="preserve">от « ___ » </w:t>
      </w:r>
      <w:r w:rsidR="00EC3FFE">
        <w:rPr>
          <w:rFonts w:eastAsiaTheme="minorHAnsi"/>
          <w:snapToGrid w:val="0"/>
          <w:kern w:val="0"/>
          <w:sz w:val="20"/>
          <w:lang w:eastAsia="ar-SA"/>
        </w:rPr>
        <w:t>__</w:t>
      </w:r>
      <w:r>
        <w:rPr>
          <w:rFonts w:eastAsiaTheme="minorHAnsi"/>
          <w:snapToGrid w:val="0"/>
          <w:kern w:val="0"/>
          <w:sz w:val="20"/>
          <w:lang w:eastAsia="ar-SA"/>
        </w:rPr>
        <w:t>______________ 2015</w:t>
      </w:r>
      <w:r w:rsidRPr="00CB1548">
        <w:rPr>
          <w:rFonts w:eastAsiaTheme="minorHAnsi"/>
          <w:snapToGrid w:val="0"/>
          <w:kern w:val="0"/>
          <w:sz w:val="20"/>
          <w:lang w:eastAsia="ar-SA"/>
        </w:rPr>
        <w:t xml:space="preserve"> г.</w:t>
      </w:r>
    </w:p>
    <w:p w:rsidR="00EC3FFE" w:rsidRDefault="00EC3FFE" w:rsidP="00EC3FFE">
      <w:pPr>
        <w:widowControl w:val="0"/>
        <w:suppressAutoHyphens/>
        <w:jc w:val="right"/>
        <w:rPr>
          <w:rFonts w:eastAsiaTheme="minorHAnsi"/>
          <w:snapToGrid w:val="0"/>
          <w:kern w:val="0"/>
          <w:sz w:val="20"/>
          <w:lang w:eastAsia="ar-SA"/>
        </w:rPr>
      </w:pPr>
    </w:p>
    <w:p w:rsidR="00EC3FFE" w:rsidRPr="00EC3FFE" w:rsidRDefault="00EC3FFE" w:rsidP="00EC3FFE">
      <w:pPr>
        <w:widowControl w:val="0"/>
        <w:suppressAutoHyphens/>
        <w:jc w:val="center"/>
        <w:rPr>
          <w:rFonts w:eastAsiaTheme="minorHAnsi"/>
          <w:b/>
          <w:snapToGrid w:val="0"/>
          <w:kern w:val="0"/>
          <w:szCs w:val="24"/>
          <w:lang w:eastAsia="ar-SA"/>
        </w:rPr>
      </w:pPr>
      <w:r w:rsidRPr="00EC3FFE">
        <w:rPr>
          <w:rFonts w:eastAsiaTheme="minorHAnsi"/>
          <w:b/>
          <w:snapToGrid w:val="0"/>
          <w:kern w:val="0"/>
          <w:szCs w:val="24"/>
          <w:lang w:eastAsia="ar-SA"/>
        </w:rPr>
        <w:t>Техническое задание</w:t>
      </w:r>
    </w:p>
    <w:p w:rsidR="00CB1548" w:rsidRPr="00EC3FFE" w:rsidRDefault="00CB1548" w:rsidP="00CB1548">
      <w:pPr>
        <w:widowControl w:val="0"/>
        <w:suppressAutoHyphens/>
        <w:ind w:left="720"/>
        <w:jc w:val="center"/>
        <w:rPr>
          <w:rFonts w:eastAsiaTheme="minorHAnsi"/>
          <w:b/>
          <w:snapToGrid w:val="0"/>
          <w:kern w:val="0"/>
          <w:szCs w:val="24"/>
          <w:lang w:eastAsia="ar-SA"/>
        </w:rPr>
      </w:pPr>
    </w:p>
    <w:tbl>
      <w:tblPr>
        <w:tblW w:w="53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3"/>
        <w:gridCol w:w="1877"/>
        <w:gridCol w:w="2251"/>
        <w:gridCol w:w="1783"/>
        <w:gridCol w:w="1362"/>
        <w:gridCol w:w="1274"/>
        <w:gridCol w:w="569"/>
        <w:gridCol w:w="569"/>
        <w:gridCol w:w="1131"/>
      </w:tblGrid>
      <w:tr w:rsidR="00EC3FFE" w:rsidRPr="00EC3FFE" w:rsidTr="00EC3FFE">
        <w:trPr>
          <w:cantSplit/>
          <w:trHeight w:val="1134"/>
        </w:trPr>
        <w:tc>
          <w:tcPr>
            <w:tcW w:w="171" w:type="pct"/>
            <w:shd w:val="clear" w:color="auto" w:fill="auto"/>
            <w:vAlign w:val="center"/>
            <w:hideMark/>
          </w:tcPr>
          <w:p w:rsidR="00EC3FFE" w:rsidRPr="00EC3FFE" w:rsidRDefault="00EC3FFE" w:rsidP="00EC3FFE">
            <w:pPr>
              <w:tabs>
                <w:tab w:val="left" w:pos="6439"/>
              </w:tabs>
              <w:suppressAutoHyphens/>
              <w:ind w:left="57" w:right="57"/>
              <w:jc w:val="center"/>
              <w:rPr>
                <w:bCs/>
                <w:kern w:val="0"/>
                <w:sz w:val="18"/>
                <w:szCs w:val="18"/>
                <w:lang w:eastAsia="ar-SA"/>
              </w:rPr>
            </w:pPr>
            <w:r w:rsidRPr="00EC3FFE">
              <w:rPr>
                <w:bCs/>
                <w:kern w:val="0"/>
                <w:sz w:val="18"/>
                <w:szCs w:val="18"/>
                <w:lang w:eastAsia="ar-SA"/>
              </w:rPr>
              <w:t xml:space="preserve">№ </w:t>
            </w:r>
            <w:proofErr w:type="gramStart"/>
            <w:r w:rsidRPr="00EC3FFE">
              <w:rPr>
                <w:bCs/>
                <w:kern w:val="0"/>
                <w:sz w:val="18"/>
                <w:szCs w:val="18"/>
                <w:lang w:eastAsia="ar-SA"/>
              </w:rPr>
              <w:t>п</w:t>
            </w:r>
            <w:proofErr w:type="gramEnd"/>
            <w:r w:rsidRPr="00EC3FFE">
              <w:rPr>
                <w:bCs/>
                <w:kern w:val="0"/>
                <w:sz w:val="18"/>
                <w:szCs w:val="18"/>
                <w:lang w:eastAsia="ar-SA"/>
              </w:rPr>
              <w:t>/п</w:t>
            </w:r>
          </w:p>
        </w:tc>
        <w:tc>
          <w:tcPr>
            <w:tcW w:w="838" w:type="pct"/>
            <w:shd w:val="clear" w:color="auto" w:fill="auto"/>
            <w:vAlign w:val="center"/>
            <w:hideMark/>
          </w:tcPr>
          <w:p w:rsidR="00EC3FFE" w:rsidRPr="00EC3FFE" w:rsidRDefault="00EC3FFE" w:rsidP="00EC3FFE">
            <w:pPr>
              <w:tabs>
                <w:tab w:val="left" w:pos="6439"/>
              </w:tabs>
              <w:suppressAutoHyphens/>
              <w:ind w:left="57" w:right="57"/>
              <w:jc w:val="center"/>
              <w:rPr>
                <w:bCs/>
                <w:kern w:val="0"/>
                <w:sz w:val="18"/>
                <w:szCs w:val="18"/>
                <w:lang w:eastAsia="ar-SA"/>
              </w:rPr>
            </w:pPr>
            <w:r w:rsidRPr="00EC3FFE">
              <w:rPr>
                <w:bCs/>
                <w:kern w:val="0"/>
                <w:sz w:val="18"/>
                <w:szCs w:val="18"/>
                <w:lang w:eastAsia="ar-SA"/>
              </w:rPr>
              <w:t>Наименование Товара</w:t>
            </w:r>
          </w:p>
        </w:tc>
        <w:tc>
          <w:tcPr>
            <w:tcW w:w="1005" w:type="pct"/>
            <w:shd w:val="clear" w:color="auto" w:fill="auto"/>
            <w:vAlign w:val="center"/>
            <w:hideMark/>
          </w:tcPr>
          <w:p w:rsidR="00EC3FFE" w:rsidRPr="00EC3FFE" w:rsidRDefault="00EC3FFE" w:rsidP="00EC3FFE">
            <w:pPr>
              <w:tabs>
                <w:tab w:val="left" w:pos="6439"/>
              </w:tabs>
              <w:suppressAutoHyphens/>
              <w:ind w:left="57" w:right="57"/>
              <w:jc w:val="center"/>
              <w:rPr>
                <w:bCs/>
                <w:kern w:val="0"/>
                <w:sz w:val="18"/>
                <w:szCs w:val="18"/>
                <w:lang w:eastAsia="ar-SA"/>
              </w:rPr>
            </w:pPr>
            <w:r w:rsidRPr="00EC3FFE">
              <w:rPr>
                <w:bCs/>
                <w:kern w:val="0"/>
                <w:sz w:val="18"/>
                <w:szCs w:val="18"/>
                <w:lang w:eastAsia="ar-SA"/>
              </w:rPr>
              <w:t xml:space="preserve">Наименование места происхождения Товара или наименование производителя Товара, товарный знак (его словесное обозначение) (при наличии), знак обслуживания (при наличии), фирменное наименование </w:t>
            </w:r>
          </w:p>
          <w:p w:rsidR="00EC3FFE" w:rsidRPr="00EC3FFE" w:rsidRDefault="00EC3FFE" w:rsidP="00EC3FFE">
            <w:pPr>
              <w:tabs>
                <w:tab w:val="left" w:pos="6439"/>
              </w:tabs>
              <w:suppressAutoHyphens/>
              <w:ind w:left="57" w:right="57"/>
              <w:jc w:val="center"/>
              <w:rPr>
                <w:bCs/>
                <w:kern w:val="0"/>
                <w:sz w:val="18"/>
                <w:szCs w:val="18"/>
                <w:lang w:eastAsia="ar-SA"/>
              </w:rPr>
            </w:pPr>
            <w:r w:rsidRPr="00EC3FFE">
              <w:rPr>
                <w:bCs/>
                <w:kern w:val="0"/>
                <w:sz w:val="18"/>
                <w:szCs w:val="18"/>
                <w:lang w:eastAsia="ar-SA"/>
              </w:rPr>
              <w:t>(при наличии)</w:t>
            </w:r>
          </w:p>
        </w:tc>
        <w:tc>
          <w:tcPr>
            <w:tcW w:w="796" w:type="pct"/>
            <w:vAlign w:val="center"/>
          </w:tcPr>
          <w:p w:rsidR="00EC3FFE" w:rsidRPr="00EC3FFE" w:rsidRDefault="00EC3FFE" w:rsidP="00EC3FFE">
            <w:pPr>
              <w:tabs>
                <w:tab w:val="left" w:pos="6439"/>
              </w:tabs>
              <w:suppressAutoHyphens/>
              <w:ind w:left="57" w:right="57"/>
              <w:jc w:val="center"/>
              <w:rPr>
                <w:bCs/>
                <w:kern w:val="0"/>
                <w:sz w:val="18"/>
                <w:szCs w:val="18"/>
                <w:lang w:eastAsia="ar-SA"/>
              </w:rPr>
            </w:pPr>
            <w:r w:rsidRPr="00EC3FFE">
              <w:rPr>
                <w:kern w:val="0"/>
                <w:sz w:val="18"/>
                <w:szCs w:val="18"/>
                <w:lang w:eastAsia="ar-SA"/>
              </w:rPr>
              <w:t>Показатели характеристик объекта закупки, позволяющие определить соответствие установленным Заказчиком требованиям</w:t>
            </w:r>
          </w:p>
        </w:tc>
        <w:tc>
          <w:tcPr>
            <w:tcW w:w="608" w:type="pct"/>
            <w:vAlign w:val="center"/>
          </w:tcPr>
          <w:p w:rsidR="00EC3FFE" w:rsidRPr="00EC3FFE" w:rsidRDefault="00EC3FFE" w:rsidP="00EC3FFE">
            <w:pPr>
              <w:tabs>
                <w:tab w:val="left" w:pos="6439"/>
              </w:tabs>
              <w:suppressAutoHyphens/>
              <w:ind w:left="57" w:right="57"/>
              <w:jc w:val="center"/>
              <w:rPr>
                <w:bCs/>
                <w:kern w:val="0"/>
                <w:sz w:val="18"/>
                <w:szCs w:val="18"/>
                <w:lang w:eastAsia="ar-SA"/>
              </w:rPr>
            </w:pPr>
            <w:r w:rsidRPr="00EC3FFE">
              <w:rPr>
                <w:rFonts w:eastAsia="Calibri"/>
                <w:bCs/>
                <w:kern w:val="0"/>
                <w:sz w:val="18"/>
                <w:szCs w:val="18"/>
                <w:lang w:eastAsia="en-US"/>
              </w:rPr>
              <w:t>Значения показателей</w:t>
            </w:r>
          </w:p>
        </w:tc>
        <w:tc>
          <w:tcPr>
            <w:tcW w:w="569" w:type="pct"/>
            <w:vAlign w:val="center"/>
          </w:tcPr>
          <w:p w:rsidR="00EC3FFE" w:rsidRPr="00EC3FFE" w:rsidRDefault="00EC3FFE" w:rsidP="00EC3FFE">
            <w:pPr>
              <w:tabs>
                <w:tab w:val="left" w:pos="6439"/>
              </w:tabs>
              <w:suppressAutoHyphens/>
              <w:ind w:left="57" w:right="57"/>
              <w:jc w:val="center"/>
              <w:rPr>
                <w:bCs/>
                <w:kern w:val="0"/>
                <w:sz w:val="18"/>
                <w:szCs w:val="18"/>
                <w:lang w:eastAsia="ar-SA"/>
              </w:rPr>
            </w:pPr>
            <w:r w:rsidRPr="00EC3FFE">
              <w:rPr>
                <w:bCs/>
                <w:kern w:val="0"/>
                <w:sz w:val="18"/>
                <w:szCs w:val="18"/>
                <w:lang w:eastAsia="ar-SA"/>
              </w:rPr>
              <w:t>Код ОКПД</w:t>
            </w:r>
          </w:p>
        </w:tc>
        <w:tc>
          <w:tcPr>
            <w:tcW w:w="254" w:type="pct"/>
            <w:shd w:val="clear" w:color="auto" w:fill="auto"/>
            <w:textDirection w:val="btLr"/>
            <w:vAlign w:val="center"/>
            <w:hideMark/>
          </w:tcPr>
          <w:p w:rsidR="00EC3FFE" w:rsidRPr="00EC3FFE" w:rsidRDefault="00EC3FFE" w:rsidP="00EC3FFE">
            <w:pPr>
              <w:tabs>
                <w:tab w:val="left" w:pos="6439"/>
              </w:tabs>
              <w:suppressAutoHyphens/>
              <w:ind w:left="57" w:right="57"/>
              <w:jc w:val="center"/>
              <w:rPr>
                <w:bCs/>
                <w:kern w:val="0"/>
                <w:sz w:val="18"/>
                <w:szCs w:val="18"/>
                <w:lang w:eastAsia="ar-SA"/>
              </w:rPr>
            </w:pPr>
            <w:r w:rsidRPr="00EC3FFE">
              <w:rPr>
                <w:bCs/>
                <w:kern w:val="0"/>
                <w:sz w:val="18"/>
                <w:szCs w:val="18"/>
                <w:lang w:eastAsia="ar-SA"/>
              </w:rPr>
              <w:t>Ед. изм.</w:t>
            </w:r>
          </w:p>
        </w:tc>
        <w:tc>
          <w:tcPr>
            <w:tcW w:w="254" w:type="pct"/>
            <w:shd w:val="clear" w:color="auto" w:fill="auto"/>
            <w:textDirection w:val="btLr"/>
            <w:vAlign w:val="center"/>
            <w:hideMark/>
          </w:tcPr>
          <w:p w:rsidR="00EC3FFE" w:rsidRPr="00EC3FFE" w:rsidRDefault="00EC3FFE" w:rsidP="00EC3FFE">
            <w:pPr>
              <w:tabs>
                <w:tab w:val="left" w:pos="6439"/>
              </w:tabs>
              <w:suppressAutoHyphens/>
              <w:ind w:left="57" w:right="57"/>
              <w:jc w:val="center"/>
              <w:rPr>
                <w:bCs/>
                <w:kern w:val="0"/>
                <w:sz w:val="18"/>
                <w:szCs w:val="18"/>
                <w:lang w:eastAsia="ar-SA"/>
              </w:rPr>
            </w:pPr>
            <w:r w:rsidRPr="00EC3FFE">
              <w:rPr>
                <w:bCs/>
                <w:kern w:val="0"/>
                <w:sz w:val="18"/>
                <w:szCs w:val="18"/>
                <w:lang w:eastAsia="ar-SA"/>
              </w:rPr>
              <w:t>Кол-во, ед. изм.</w:t>
            </w:r>
          </w:p>
        </w:tc>
        <w:tc>
          <w:tcPr>
            <w:tcW w:w="505" w:type="pct"/>
            <w:shd w:val="clear" w:color="auto" w:fill="auto"/>
            <w:textDirection w:val="btLr"/>
            <w:vAlign w:val="center"/>
            <w:hideMark/>
          </w:tcPr>
          <w:p w:rsidR="00EC3FFE" w:rsidRPr="00EC3FFE" w:rsidRDefault="00EC3FFE" w:rsidP="00EC3FFE">
            <w:pPr>
              <w:tabs>
                <w:tab w:val="left" w:pos="6439"/>
              </w:tabs>
              <w:suppressAutoHyphens/>
              <w:ind w:left="113" w:right="57"/>
              <w:rPr>
                <w:bCs/>
                <w:kern w:val="0"/>
                <w:sz w:val="18"/>
                <w:szCs w:val="18"/>
                <w:lang w:eastAsia="ar-SA"/>
              </w:rPr>
            </w:pPr>
            <w:r w:rsidRPr="00EC3FFE">
              <w:rPr>
                <w:bCs/>
                <w:kern w:val="0"/>
                <w:sz w:val="18"/>
                <w:szCs w:val="18"/>
                <w:lang w:eastAsia="ar-SA"/>
              </w:rPr>
              <w:t>Сумма с учетом НДС, руб.</w:t>
            </w:r>
          </w:p>
        </w:tc>
      </w:tr>
      <w:tr w:rsidR="00EC3FFE" w:rsidRPr="00EC3FFE" w:rsidTr="00EC3FFE">
        <w:trPr>
          <w:trHeight w:val="170"/>
        </w:trPr>
        <w:tc>
          <w:tcPr>
            <w:tcW w:w="171" w:type="pct"/>
            <w:shd w:val="clear" w:color="auto" w:fill="auto"/>
            <w:hideMark/>
          </w:tcPr>
          <w:p w:rsidR="00EC3FFE" w:rsidRPr="00EC3FFE" w:rsidRDefault="00EC3FFE" w:rsidP="00EC3FFE">
            <w:pPr>
              <w:tabs>
                <w:tab w:val="left" w:pos="6439"/>
              </w:tabs>
              <w:suppressAutoHyphens/>
              <w:ind w:left="57" w:right="57"/>
              <w:jc w:val="center"/>
              <w:rPr>
                <w:b/>
                <w:bCs/>
                <w:kern w:val="0"/>
                <w:sz w:val="20"/>
                <w:lang w:eastAsia="ar-SA"/>
              </w:rPr>
            </w:pPr>
            <w:r w:rsidRPr="00EC3FFE">
              <w:rPr>
                <w:b/>
                <w:bCs/>
                <w:kern w:val="0"/>
                <w:sz w:val="20"/>
                <w:lang w:eastAsia="ar-SA"/>
              </w:rPr>
              <w:t>1</w:t>
            </w:r>
          </w:p>
        </w:tc>
        <w:tc>
          <w:tcPr>
            <w:tcW w:w="838" w:type="pct"/>
            <w:shd w:val="clear" w:color="auto" w:fill="auto"/>
            <w:hideMark/>
          </w:tcPr>
          <w:p w:rsidR="00EC3FFE" w:rsidRPr="00EC3FFE" w:rsidRDefault="00EC3FFE" w:rsidP="00EC3FFE">
            <w:pPr>
              <w:tabs>
                <w:tab w:val="left" w:pos="6439"/>
              </w:tabs>
              <w:suppressAutoHyphens/>
              <w:ind w:left="57" w:right="57"/>
              <w:jc w:val="center"/>
              <w:rPr>
                <w:b/>
                <w:bCs/>
                <w:kern w:val="0"/>
                <w:sz w:val="20"/>
                <w:lang w:eastAsia="ar-SA"/>
              </w:rPr>
            </w:pPr>
            <w:r w:rsidRPr="00EC3FFE">
              <w:rPr>
                <w:b/>
                <w:bCs/>
                <w:kern w:val="0"/>
                <w:sz w:val="20"/>
                <w:lang w:eastAsia="ar-SA"/>
              </w:rPr>
              <w:t>2</w:t>
            </w:r>
          </w:p>
        </w:tc>
        <w:tc>
          <w:tcPr>
            <w:tcW w:w="1005" w:type="pct"/>
            <w:shd w:val="clear" w:color="auto" w:fill="auto"/>
            <w:hideMark/>
          </w:tcPr>
          <w:p w:rsidR="00EC3FFE" w:rsidRPr="00EC3FFE" w:rsidRDefault="00EC3FFE" w:rsidP="00EC3FFE">
            <w:pPr>
              <w:tabs>
                <w:tab w:val="left" w:pos="6439"/>
              </w:tabs>
              <w:suppressAutoHyphens/>
              <w:ind w:left="57" w:right="57"/>
              <w:jc w:val="center"/>
              <w:rPr>
                <w:b/>
                <w:bCs/>
                <w:kern w:val="0"/>
                <w:sz w:val="20"/>
                <w:lang w:eastAsia="ar-SA"/>
              </w:rPr>
            </w:pPr>
            <w:r w:rsidRPr="00EC3FFE">
              <w:rPr>
                <w:b/>
                <w:bCs/>
                <w:kern w:val="0"/>
                <w:sz w:val="20"/>
                <w:lang w:eastAsia="ar-SA"/>
              </w:rPr>
              <w:t>3</w:t>
            </w: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r w:rsidRPr="00EC3FFE">
              <w:rPr>
                <w:b/>
                <w:bCs/>
                <w:kern w:val="0"/>
                <w:sz w:val="20"/>
                <w:lang w:eastAsia="ar-SA"/>
              </w:rPr>
              <w:t>4</w:t>
            </w: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r w:rsidRPr="00EC3FFE">
              <w:rPr>
                <w:b/>
                <w:bCs/>
                <w:kern w:val="0"/>
                <w:sz w:val="20"/>
                <w:lang w:eastAsia="ar-SA"/>
              </w:rPr>
              <w:t>5</w:t>
            </w:r>
          </w:p>
        </w:tc>
        <w:tc>
          <w:tcPr>
            <w:tcW w:w="569" w:type="pct"/>
          </w:tcPr>
          <w:p w:rsidR="00EC3FFE" w:rsidRPr="00EC3FFE" w:rsidRDefault="00EC3FFE" w:rsidP="00EC3FFE">
            <w:pPr>
              <w:tabs>
                <w:tab w:val="left" w:pos="6439"/>
              </w:tabs>
              <w:suppressAutoHyphens/>
              <w:ind w:left="57" w:right="57"/>
              <w:jc w:val="center"/>
              <w:rPr>
                <w:b/>
                <w:bCs/>
                <w:kern w:val="0"/>
                <w:sz w:val="20"/>
                <w:lang w:eastAsia="ar-SA"/>
              </w:rPr>
            </w:pPr>
            <w:r w:rsidRPr="00EC3FFE">
              <w:rPr>
                <w:b/>
                <w:bCs/>
                <w:kern w:val="0"/>
                <w:sz w:val="20"/>
                <w:lang w:eastAsia="ar-SA"/>
              </w:rPr>
              <w:t>6</w:t>
            </w:r>
          </w:p>
        </w:tc>
        <w:tc>
          <w:tcPr>
            <w:tcW w:w="254"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r w:rsidRPr="00EC3FFE">
              <w:rPr>
                <w:b/>
                <w:bCs/>
                <w:kern w:val="0"/>
                <w:sz w:val="20"/>
                <w:lang w:eastAsia="ar-SA"/>
              </w:rPr>
              <w:t>7</w:t>
            </w:r>
          </w:p>
        </w:tc>
        <w:tc>
          <w:tcPr>
            <w:tcW w:w="254"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r w:rsidRPr="00EC3FFE">
              <w:rPr>
                <w:b/>
                <w:bCs/>
                <w:kern w:val="0"/>
                <w:sz w:val="20"/>
                <w:lang w:eastAsia="ar-SA"/>
              </w:rPr>
              <w:t>8</w:t>
            </w:r>
          </w:p>
        </w:tc>
        <w:tc>
          <w:tcPr>
            <w:tcW w:w="5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r w:rsidRPr="00EC3FFE">
              <w:rPr>
                <w:b/>
                <w:bCs/>
                <w:kern w:val="0"/>
                <w:sz w:val="20"/>
                <w:lang w:eastAsia="ar-SA"/>
              </w:rPr>
              <w:t>10</w:t>
            </w: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1</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sidRPr="00EC3FFE">
              <w:rPr>
                <w:bCs/>
                <w:kern w:val="0"/>
                <w:sz w:val="20"/>
                <w:lang w:eastAsia="ar-SA"/>
              </w:rPr>
              <w:t>Стойка-</w:t>
            </w:r>
            <w:proofErr w:type="spellStart"/>
            <w:r w:rsidRPr="00EC3FFE">
              <w:rPr>
                <w:bCs/>
                <w:kern w:val="0"/>
                <w:sz w:val="20"/>
                <w:lang w:eastAsia="ar-SA"/>
              </w:rPr>
              <w:t>ресепшн</w:t>
            </w:r>
            <w:proofErr w:type="spellEnd"/>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36.12.12.159</w:t>
            </w:r>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roofErr w:type="spellStart"/>
            <w:proofErr w:type="gramStart"/>
            <w:r>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1</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2</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Pr>
                <w:bCs/>
                <w:kern w:val="0"/>
                <w:sz w:val="20"/>
                <w:lang w:eastAsia="ar-SA"/>
              </w:rPr>
              <w:t>Стул для посетителей</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36.11.11.311</w:t>
            </w:r>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roofErr w:type="spellStart"/>
            <w:proofErr w:type="gramStart"/>
            <w:r>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23</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3</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Pr>
                <w:bCs/>
                <w:kern w:val="0"/>
                <w:sz w:val="20"/>
                <w:lang w:eastAsia="ar-SA"/>
              </w:rPr>
              <w:t>Стойка информации</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36.12.12.159</w:t>
            </w:r>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roofErr w:type="spellStart"/>
            <w:proofErr w:type="gramStart"/>
            <w:r>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1</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4</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Pr>
                <w:bCs/>
                <w:kern w:val="0"/>
                <w:sz w:val="20"/>
                <w:lang w:eastAsia="ar-SA"/>
              </w:rPr>
              <w:t>Стол оператора</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36.12.12.119</w:t>
            </w:r>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roofErr w:type="spellStart"/>
            <w:proofErr w:type="gramStart"/>
            <w:r>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5</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5</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Pr>
                <w:bCs/>
                <w:kern w:val="0"/>
                <w:sz w:val="20"/>
                <w:lang w:eastAsia="ar-SA"/>
              </w:rPr>
              <w:t>Тумба многофункциональная</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36.12.12.150</w:t>
            </w:r>
          </w:p>
        </w:tc>
        <w:tc>
          <w:tcPr>
            <w:tcW w:w="254" w:type="pct"/>
            <w:shd w:val="clear" w:color="auto" w:fill="auto"/>
          </w:tcPr>
          <w:p w:rsidR="00EC3FFE" w:rsidRDefault="00EC3FFE" w:rsidP="00EC3FFE">
            <w:pPr>
              <w:jc w:val="center"/>
            </w:pPr>
            <w:proofErr w:type="spellStart"/>
            <w:proofErr w:type="gramStart"/>
            <w:r w:rsidRPr="00EF28E0">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5</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6</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Pr>
                <w:bCs/>
                <w:kern w:val="0"/>
                <w:sz w:val="20"/>
                <w:lang w:eastAsia="ar-SA"/>
              </w:rPr>
              <w:t>Стол для доступа к государственным услугам</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36.12.12.119</w:t>
            </w:r>
          </w:p>
        </w:tc>
        <w:tc>
          <w:tcPr>
            <w:tcW w:w="254" w:type="pct"/>
            <w:shd w:val="clear" w:color="auto" w:fill="auto"/>
          </w:tcPr>
          <w:p w:rsidR="00EC3FFE" w:rsidRDefault="00EC3FFE" w:rsidP="00EC3FFE">
            <w:pPr>
              <w:jc w:val="center"/>
            </w:pPr>
            <w:proofErr w:type="spellStart"/>
            <w:proofErr w:type="gramStart"/>
            <w:r w:rsidRPr="00EF28E0">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1</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7</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Pr>
                <w:bCs/>
                <w:kern w:val="0"/>
                <w:sz w:val="20"/>
                <w:lang w:eastAsia="ar-SA"/>
              </w:rPr>
              <w:t>Стол угловой</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36.12.12.110</w:t>
            </w:r>
          </w:p>
        </w:tc>
        <w:tc>
          <w:tcPr>
            <w:tcW w:w="254" w:type="pct"/>
            <w:shd w:val="clear" w:color="auto" w:fill="auto"/>
          </w:tcPr>
          <w:p w:rsidR="00EC3FFE" w:rsidRDefault="00EC3FFE" w:rsidP="00EC3FFE">
            <w:pPr>
              <w:jc w:val="center"/>
            </w:pPr>
            <w:proofErr w:type="spellStart"/>
            <w:proofErr w:type="gramStart"/>
            <w:r w:rsidRPr="00EF28E0">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1</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8</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Pr>
                <w:bCs/>
                <w:kern w:val="0"/>
                <w:sz w:val="20"/>
                <w:lang w:eastAsia="ar-SA"/>
              </w:rPr>
              <w:t>Брифинг</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36.12.12.130</w:t>
            </w:r>
          </w:p>
        </w:tc>
        <w:tc>
          <w:tcPr>
            <w:tcW w:w="254" w:type="pct"/>
            <w:shd w:val="clear" w:color="auto" w:fill="auto"/>
          </w:tcPr>
          <w:p w:rsidR="00EC3FFE" w:rsidRDefault="00EC3FFE" w:rsidP="00EC3FFE">
            <w:pPr>
              <w:jc w:val="center"/>
            </w:pPr>
            <w:proofErr w:type="spellStart"/>
            <w:proofErr w:type="gramStart"/>
            <w:r w:rsidRPr="00EF28E0">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1</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9</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Pr>
                <w:bCs/>
                <w:kern w:val="0"/>
                <w:sz w:val="20"/>
                <w:lang w:eastAsia="ar-SA"/>
              </w:rPr>
              <w:t>Стеллаж приставной</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36.12.12.150</w:t>
            </w:r>
          </w:p>
        </w:tc>
        <w:tc>
          <w:tcPr>
            <w:tcW w:w="254" w:type="pct"/>
            <w:shd w:val="clear" w:color="auto" w:fill="auto"/>
          </w:tcPr>
          <w:p w:rsidR="00EC3FFE" w:rsidRPr="00EC3FFE" w:rsidRDefault="00EC3FFE" w:rsidP="00EC3FFE">
            <w:pPr>
              <w:jc w:val="center"/>
            </w:pPr>
            <w:proofErr w:type="spellStart"/>
            <w:proofErr w:type="gramStart"/>
            <w:r w:rsidRPr="00EC3FFE">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sidRPr="00EC3FFE">
              <w:rPr>
                <w:bCs/>
                <w:kern w:val="0"/>
                <w:sz w:val="20"/>
                <w:lang w:eastAsia="ar-SA"/>
              </w:rPr>
              <w:t>1</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10</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Pr>
                <w:bCs/>
                <w:kern w:val="0"/>
                <w:sz w:val="20"/>
                <w:lang w:eastAsia="ar-SA"/>
              </w:rPr>
              <w:t>Сейф</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36.14.11.121</w:t>
            </w:r>
          </w:p>
        </w:tc>
        <w:tc>
          <w:tcPr>
            <w:tcW w:w="254" w:type="pct"/>
            <w:shd w:val="clear" w:color="auto" w:fill="auto"/>
          </w:tcPr>
          <w:p w:rsidR="00EC3FFE" w:rsidRPr="00EC3FFE" w:rsidRDefault="00EC3FFE" w:rsidP="00EC3FFE">
            <w:pPr>
              <w:jc w:val="center"/>
              <w:rPr>
                <w:bCs/>
                <w:kern w:val="0"/>
                <w:sz w:val="20"/>
                <w:lang w:eastAsia="ar-SA"/>
              </w:rPr>
            </w:pPr>
            <w:proofErr w:type="spellStart"/>
            <w:proofErr w:type="gramStart"/>
            <w:r>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1</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11</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Pr>
                <w:bCs/>
                <w:kern w:val="0"/>
                <w:sz w:val="20"/>
                <w:lang w:eastAsia="ar-SA"/>
              </w:rPr>
              <w:t>Кресло оператора</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36.11.11.212</w:t>
            </w:r>
          </w:p>
        </w:tc>
        <w:tc>
          <w:tcPr>
            <w:tcW w:w="254" w:type="pct"/>
            <w:shd w:val="clear" w:color="auto" w:fill="auto"/>
          </w:tcPr>
          <w:p w:rsidR="00EC3FFE" w:rsidRPr="00EC3FFE" w:rsidRDefault="00EC3FFE" w:rsidP="00EC3FFE">
            <w:pPr>
              <w:jc w:val="center"/>
              <w:rPr>
                <w:bCs/>
                <w:kern w:val="0"/>
                <w:sz w:val="20"/>
                <w:lang w:eastAsia="ar-SA"/>
              </w:rPr>
            </w:pPr>
            <w:proofErr w:type="spellStart"/>
            <w:proofErr w:type="gramStart"/>
            <w:r>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7</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12</w:t>
            </w:r>
          </w:p>
        </w:tc>
        <w:tc>
          <w:tcPr>
            <w:tcW w:w="838" w:type="pct"/>
            <w:shd w:val="clear" w:color="auto" w:fill="auto"/>
          </w:tcPr>
          <w:p w:rsidR="00EC3FFE" w:rsidRPr="00EC3FFE" w:rsidRDefault="00EC3FFE" w:rsidP="00EC3FFE">
            <w:pPr>
              <w:tabs>
                <w:tab w:val="left" w:pos="6439"/>
              </w:tabs>
              <w:suppressAutoHyphens/>
              <w:ind w:left="57" w:right="57"/>
              <w:rPr>
                <w:bCs/>
                <w:kern w:val="0"/>
                <w:sz w:val="20"/>
                <w:lang w:eastAsia="ar-SA"/>
              </w:rPr>
            </w:pPr>
            <w:r>
              <w:rPr>
                <w:bCs/>
                <w:kern w:val="0"/>
                <w:sz w:val="20"/>
                <w:lang w:eastAsia="ar-SA"/>
              </w:rPr>
              <w:t>Стенд информации</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36.12.13.316</w:t>
            </w:r>
          </w:p>
        </w:tc>
        <w:tc>
          <w:tcPr>
            <w:tcW w:w="254" w:type="pct"/>
            <w:shd w:val="clear" w:color="auto" w:fill="auto"/>
          </w:tcPr>
          <w:p w:rsidR="00EC3FFE" w:rsidRPr="00EC3FFE" w:rsidRDefault="00EC3FFE" w:rsidP="00EC3FFE">
            <w:pPr>
              <w:jc w:val="center"/>
              <w:rPr>
                <w:bCs/>
                <w:kern w:val="0"/>
                <w:sz w:val="20"/>
                <w:lang w:eastAsia="ar-SA"/>
              </w:rPr>
            </w:pPr>
            <w:proofErr w:type="spellStart"/>
            <w:proofErr w:type="gramStart"/>
            <w:r>
              <w:rPr>
                <w:bCs/>
                <w:kern w:val="0"/>
                <w:sz w:val="20"/>
                <w:lang w:eastAsia="ar-SA"/>
              </w:rPr>
              <w:t>шт</w:t>
            </w:r>
            <w:proofErr w:type="spellEnd"/>
            <w:proofErr w:type="gramEnd"/>
          </w:p>
        </w:tc>
        <w:tc>
          <w:tcPr>
            <w:tcW w:w="254"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r>
              <w:rPr>
                <w:bCs/>
                <w:kern w:val="0"/>
                <w:sz w:val="20"/>
                <w:lang w:eastAsia="ar-SA"/>
              </w:rPr>
              <w:t>1</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Default="00EC3FFE" w:rsidP="00EC3FFE">
            <w:pPr>
              <w:tabs>
                <w:tab w:val="left" w:pos="6439"/>
              </w:tabs>
              <w:suppressAutoHyphens/>
              <w:ind w:left="57" w:right="57"/>
              <w:jc w:val="center"/>
              <w:rPr>
                <w:bCs/>
                <w:kern w:val="0"/>
                <w:sz w:val="20"/>
                <w:lang w:eastAsia="ar-SA"/>
              </w:rPr>
            </w:pPr>
            <w:r>
              <w:rPr>
                <w:bCs/>
                <w:kern w:val="0"/>
                <w:sz w:val="20"/>
                <w:lang w:eastAsia="ar-SA"/>
              </w:rPr>
              <w:t>13</w:t>
            </w:r>
          </w:p>
        </w:tc>
        <w:tc>
          <w:tcPr>
            <w:tcW w:w="838" w:type="pct"/>
            <w:shd w:val="clear" w:color="auto" w:fill="auto"/>
          </w:tcPr>
          <w:p w:rsidR="00EC3FFE" w:rsidRDefault="00EC3FFE" w:rsidP="00EC3FFE">
            <w:pPr>
              <w:tabs>
                <w:tab w:val="left" w:pos="6439"/>
              </w:tabs>
              <w:suppressAutoHyphens/>
              <w:ind w:left="57" w:right="57"/>
              <w:rPr>
                <w:bCs/>
                <w:kern w:val="0"/>
                <w:sz w:val="20"/>
                <w:lang w:eastAsia="ar-SA"/>
              </w:rPr>
            </w:pPr>
            <w:r>
              <w:rPr>
                <w:bCs/>
                <w:kern w:val="0"/>
                <w:sz w:val="20"/>
                <w:lang w:eastAsia="ar-SA"/>
              </w:rPr>
              <w:t>Стеллаж</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Default="00EC3FFE" w:rsidP="00EC3FFE">
            <w:pPr>
              <w:tabs>
                <w:tab w:val="left" w:pos="6439"/>
              </w:tabs>
              <w:suppressAutoHyphens/>
              <w:ind w:left="57" w:right="57"/>
              <w:jc w:val="center"/>
              <w:rPr>
                <w:bCs/>
                <w:kern w:val="0"/>
                <w:sz w:val="20"/>
                <w:lang w:eastAsia="ar-SA"/>
              </w:rPr>
            </w:pPr>
            <w:r>
              <w:rPr>
                <w:bCs/>
                <w:kern w:val="0"/>
                <w:sz w:val="20"/>
                <w:lang w:eastAsia="ar-SA"/>
              </w:rPr>
              <w:t>36.12.12.150</w:t>
            </w:r>
          </w:p>
        </w:tc>
        <w:tc>
          <w:tcPr>
            <w:tcW w:w="254" w:type="pct"/>
            <w:shd w:val="clear" w:color="auto" w:fill="auto"/>
          </w:tcPr>
          <w:p w:rsidR="00EC3FFE" w:rsidRDefault="00EC3FFE" w:rsidP="00EC3FFE">
            <w:pPr>
              <w:jc w:val="center"/>
              <w:rPr>
                <w:bCs/>
                <w:kern w:val="0"/>
                <w:sz w:val="20"/>
                <w:lang w:eastAsia="ar-SA"/>
              </w:rPr>
            </w:pPr>
            <w:proofErr w:type="spellStart"/>
            <w:proofErr w:type="gramStart"/>
            <w:r>
              <w:rPr>
                <w:bCs/>
                <w:kern w:val="0"/>
                <w:sz w:val="20"/>
                <w:lang w:eastAsia="ar-SA"/>
              </w:rPr>
              <w:t>шт</w:t>
            </w:r>
            <w:proofErr w:type="spellEnd"/>
            <w:proofErr w:type="gramEnd"/>
          </w:p>
        </w:tc>
        <w:tc>
          <w:tcPr>
            <w:tcW w:w="254" w:type="pct"/>
            <w:shd w:val="clear" w:color="auto" w:fill="auto"/>
          </w:tcPr>
          <w:p w:rsidR="00EC3FFE" w:rsidRDefault="00EC3FFE" w:rsidP="00EC3FFE">
            <w:pPr>
              <w:tabs>
                <w:tab w:val="left" w:pos="6439"/>
              </w:tabs>
              <w:suppressAutoHyphens/>
              <w:ind w:left="57" w:right="57"/>
              <w:jc w:val="center"/>
              <w:rPr>
                <w:bCs/>
                <w:kern w:val="0"/>
                <w:sz w:val="20"/>
                <w:lang w:eastAsia="ar-SA"/>
              </w:rPr>
            </w:pPr>
            <w:r>
              <w:rPr>
                <w:bCs/>
                <w:kern w:val="0"/>
                <w:sz w:val="20"/>
                <w:lang w:eastAsia="ar-SA"/>
              </w:rPr>
              <w:t>1</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r w:rsidR="00EC3FFE" w:rsidRPr="00EC3FFE" w:rsidTr="00EC3FFE">
        <w:trPr>
          <w:trHeight w:val="170"/>
        </w:trPr>
        <w:tc>
          <w:tcPr>
            <w:tcW w:w="171" w:type="pct"/>
            <w:shd w:val="clear" w:color="auto" w:fill="auto"/>
          </w:tcPr>
          <w:p w:rsidR="00EC3FFE" w:rsidRDefault="00EC3FFE" w:rsidP="00EC3FFE">
            <w:pPr>
              <w:tabs>
                <w:tab w:val="left" w:pos="6439"/>
              </w:tabs>
              <w:suppressAutoHyphens/>
              <w:ind w:left="57" w:right="57"/>
              <w:jc w:val="center"/>
              <w:rPr>
                <w:bCs/>
                <w:kern w:val="0"/>
                <w:sz w:val="20"/>
                <w:lang w:eastAsia="ar-SA"/>
              </w:rPr>
            </w:pPr>
            <w:r>
              <w:rPr>
                <w:bCs/>
                <w:kern w:val="0"/>
                <w:sz w:val="20"/>
                <w:lang w:eastAsia="ar-SA"/>
              </w:rPr>
              <w:t>14</w:t>
            </w:r>
          </w:p>
        </w:tc>
        <w:tc>
          <w:tcPr>
            <w:tcW w:w="838" w:type="pct"/>
            <w:shd w:val="clear" w:color="auto" w:fill="auto"/>
          </w:tcPr>
          <w:p w:rsidR="00EC3FFE" w:rsidRDefault="00EC3FFE" w:rsidP="00EC3FFE">
            <w:pPr>
              <w:tabs>
                <w:tab w:val="left" w:pos="6439"/>
              </w:tabs>
              <w:suppressAutoHyphens/>
              <w:ind w:left="57" w:right="57"/>
              <w:rPr>
                <w:bCs/>
                <w:kern w:val="0"/>
                <w:sz w:val="20"/>
                <w:lang w:eastAsia="ar-SA"/>
              </w:rPr>
            </w:pPr>
            <w:r>
              <w:rPr>
                <w:bCs/>
                <w:kern w:val="0"/>
                <w:sz w:val="20"/>
                <w:lang w:eastAsia="ar-SA"/>
              </w:rPr>
              <w:t>Шкаф угловой</w:t>
            </w:r>
          </w:p>
        </w:tc>
        <w:tc>
          <w:tcPr>
            <w:tcW w:w="1005" w:type="pct"/>
            <w:shd w:val="clear" w:color="auto" w:fill="auto"/>
          </w:tcPr>
          <w:p w:rsidR="00EC3FFE" w:rsidRPr="00EC3FFE" w:rsidRDefault="00EC3FFE" w:rsidP="00EC3FFE">
            <w:pPr>
              <w:tabs>
                <w:tab w:val="left" w:pos="6439"/>
              </w:tabs>
              <w:suppressAutoHyphens/>
              <w:ind w:left="57" w:right="57"/>
              <w:jc w:val="center"/>
              <w:rPr>
                <w:b/>
                <w:bCs/>
                <w:kern w:val="0"/>
                <w:sz w:val="20"/>
                <w:lang w:eastAsia="ar-SA"/>
              </w:rPr>
            </w:pPr>
          </w:p>
        </w:tc>
        <w:tc>
          <w:tcPr>
            <w:tcW w:w="796" w:type="pct"/>
          </w:tcPr>
          <w:p w:rsidR="00EC3FFE" w:rsidRPr="00EC3FFE" w:rsidRDefault="00EC3FFE" w:rsidP="00EC3FFE">
            <w:pPr>
              <w:tabs>
                <w:tab w:val="left" w:pos="6439"/>
              </w:tabs>
              <w:suppressAutoHyphens/>
              <w:ind w:left="57" w:right="57"/>
              <w:jc w:val="center"/>
              <w:rPr>
                <w:b/>
                <w:bCs/>
                <w:kern w:val="0"/>
                <w:sz w:val="20"/>
                <w:lang w:eastAsia="ar-SA"/>
              </w:rPr>
            </w:pPr>
          </w:p>
        </w:tc>
        <w:tc>
          <w:tcPr>
            <w:tcW w:w="608" w:type="pct"/>
          </w:tcPr>
          <w:p w:rsidR="00EC3FFE" w:rsidRPr="00EC3FFE" w:rsidRDefault="00EC3FFE" w:rsidP="00EC3FFE">
            <w:pPr>
              <w:tabs>
                <w:tab w:val="left" w:pos="6439"/>
              </w:tabs>
              <w:suppressAutoHyphens/>
              <w:ind w:left="57" w:right="57"/>
              <w:jc w:val="center"/>
              <w:rPr>
                <w:b/>
                <w:bCs/>
                <w:kern w:val="0"/>
                <w:sz w:val="20"/>
                <w:lang w:eastAsia="ar-SA"/>
              </w:rPr>
            </w:pPr>
          </w:p>
        </w:tc>
        <w:tc>
          <w:tcPr>
            <w:tcW w:w="569" w:type="pct"/>
          </w:tcPr>
          <w:p w:rsidR="00EC3FFE" w:rsidRDefault="00EC3FFE" w:rsidP="00EC3FFE">
            <w:pPr>
              <w:tabs>
                <w:tab w:val="left" w:pos="6439"/>
              </w:tabs>
              <w:suppressAutoHyphens/>
              <w:ind w:left="57" w:right="57"/>
              <w:jc w:val="center"/>
              <w:rPr>
                <w:bCs/>
                <w:kern w:val="0"/>
                <w:sz w:val="20"/>
                <w:lang w:eastAsia="ar-SA"/>
              </w:rPr>
            </w:pPr>
            <w:r>
              <w:rPr>
                <w:bCs/>
                <w:kern w:val="0"/>
                <w:sz w:val="20"/>
                <w:lang w:eastAsia="ar-SA"/>
              </w:rPr>
              <w:t>36.12.12.150</w:t>
            </w:r>
          </w:p>
        </w:tc>
        <w:tc>
          <w:tcPr>
            <w:tcW w:w="254" w:type="pct"/>
            <w:shd w:val="clear" w:color="auto" w:fill="auto"/>
          </w:tcPr>
          <w:p w:rsidR="00EC3FFE" w:rsidRDefault="00EC3FFE" w:rsidP="00EC3FFE">
            <w:pPr>
              <w:jc w:val="center"/>
              <w:rPr>
                <w:bCs/>
                <w:kern w:val="0"/>
                <w:sz w:val="20"/>
                <w:lang w:eastAsia="ar-SA"/>
              </w:rPr>
            </w:pPr>
            <w:proofErr w:type="spellStart"/>
            <w:proofErr w:type="gramStart"/>
            <w:r>
              <w:rPr>
                <w:bCs/>
                <w:kern w:val="0"/>
                <w:sz w:val="20"/>
                <w:lang w:eastAsia="ar-SA"/>
              </w:rPr>
              <w:t>шт</w:t>
            </w:r>
            <w:proofErr w:type="spellEnd"/>
            <w:proofErr w:type="gramEnd"/>
          </w:p>
        </w:tc>
        <w:tc>
          <w:tcPr>
            <w:tcW w:w="254" w:type="pct"/>
            <w:shd w:val="clear" w:color="auto" w:fill="auto"/>
          </w:tcPr>
          <w:p w:rsidR="00EC3FFE" w:rsidRDefault="00EC3FFE" w:rsidP="00EC3FFE">
            <w:pPr>
              <w:tabs>
                <w:tab w:val="left" w:pos="6439"/>
              </w:tabs>
              <w:suppressAutoHyphens/>
              <w:ind w:left="57" w:right="57"/>
              <w:jc w:val="center"/>
              <w:rPr>
                <w:bCs/>
                <w:kern w:val="0"/>
                <w:sz w:val="20"/>
                <w:lang w:eastAsia="ar-SA"/>
              </w:rPr>
            </w:pPr>
            <w:r>
              <w:rPr>
                <w:bCs/>
                <w:kern w:val="0"/>
                <w:sz w:val="20"/>
                <w:lang w:eastAsia="ar-SA"/>
              </w:rPr>
              <w:t>1</w:t>
            </w:r>
          </w:p>
        </w:tc>
        <w:tc>
          <w:tcPr>
            <w:tcW w:w="505" w:type="pct"/>
            <w:shd w:val="clear" w:color="auto" w:fill="auto"/>
          </w:tcPr>
          <w:p w:rsidR="00EC3FFE" w:rsidRPr="00EC3FFE" w:rsidRDefault="00EC3FFE" w:rsidP="00EC3FFE">
            <w:pPr>
              <w:tabs>
                <w:tab w:val="left" w:pos="6439"/>
              </w:tabs>
              <w:suppressAutoHyphens/>
              <w:ind w:left="57" w:right="57"/>
              <w:jc w:val="center"/>
              <w:rPr>
                <w:bCs/>
                <w:kern w:val="0"/>
                <w:sz w:val="20"/>
                <w:lang w:eastAsia="ar-SA"/>
              </w:rPr>
            </w:pPr>
          </w:p>
        </w:tc>
      </w:tr>
    </w:tbl>
    <w:p w:rsidR="00CB1548" w:rsidRP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EC3FFE" w:rsidRDefault="00EC3FFE"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tbl>
      <w:tblPr>
        <w:tblW w:w="0" w:type="auto"/>
        <w:tblLook w:val="04A0" w:firstRow="1" w:lastRow="0" w:firstColumn="1" w:lastColumn="0" w:noHBand="0" w:noVBand="1"/>
      </w:tblPr>
      <w:tblGrid>
        <w:gridCol w:w="5495"/>
        <w:gridCol w:w="4961"/>
      </w:tblGrid>
      <w:tr w:rsidR="00EC3FFE" w:rsidRPr="00386849" w:rsidTr="00EC3FFE">
        <w:trPr>
          <w:trHeight w:val="1386"/>
        </w:trPr>
        <w:tc>
          <w:tcPr>
            <w:tcW w:w="5495" w:type="dxa"/>
          </w:tcPr>
          <w:p w:rsidR="00EC3FFE" w:rsidRDefault="00EC3FFE" w:rsidP="007F71D6">
            <w:pPr>
              <w:jc w:val="center"/>
              <w:rPr>
                <w:b/>
                <w:color w:val="000000"/>
                <w:sz w:val="20"/>
              </w:rPr>
            </w:pPr>
            <w:r>
              <w:rPr>
                <w:sz w:val="26"/>
                <w:szCs w:val="26"/>
              </w:rPr>
              <w:br w:type="page"/>
            </w:r>
            <w:r>
              <w:rPr>
                <w:b/>
                <w:color w:val="000000"/>
                <w:sz w:val="20"/>
              </w:rPr>
              <w:t>Заказчик</w:t>
            </w:r>
            <w:r w:rsidRPr="002245EC">
              <w:rPr>
                <w:b/>
                <w:color w:val="000000"/>
                <w:sz w:val="20"/>
              </w:rPr>
              <w:t>:</w:t>
            </w:r>
          </w:p>
          <w:p w:rsidR="00EC3FFE" w:rsidRDefault="00EC3FFE" w:rsidP="007F71D6">
            <w:pPr>
              <w:autoSpaceDN w:val="0"/>
              <w:adjustRightInd w:val="0"/>
              <w:jc w:val="center"/>
              <w:rPr>
                <w:b/>
                <w:sz w:val="18"/>
                <w:szCs w:val="18"/>
              </w:rPr>
            </w:pPr>
            <w:r>
              <w:rPr>
                <w:b/>
                <w:color w:val="000000"/>
                <w:sz w:val="20"/>
              </w:rPr>
              <w:t xml:space="preserve"> </w:t>
            </w:r>
            <w:r w:rsidRPr="00DC6A95">
              <w:rPr>
                <w:b/>
                <w:sz w:val="18"/>
                <w:szCs w:val="18"/>
              </w:rPr>
              <w:t xml:space="preserve">Администрация муниципального образования </w:t>
            </w:r>
          </w:p>
          <w:p w:rsidR="00EC3FFE" w:rsidRPr="00DC6A95" w:rsidRDefault="00EC3FFE" w:rsidP="007F71D6">
            <w:pPr>
              <w:autoSpaceDN w:val="0"/>
              <w:adjustRightInd w:val="0"/>
              <w:jc w:val="center"/>
              <w:rPr>
                <w:b/>
                <w:sz w:val="18"/>
                <w:szCs w:val="18"/>
              </w:rPr>
            </w:pPr>
            <w:r w:rsidRPr="00DC6A95">
              <w:rPr>
                <w:b/>
                <w:sz w:val="18"/>
                <w:szCs w:val="18"/>
              </w:rPr>
              <w:t>«Красногорский район»</w:t>
            </w:r>
          </w:p>
          <w:p w:rsidR="00EC3FFE" w:rsidRPr="00DC6A95" w:rsidRDefault="00EC3FFE" w:rsidP="007F71D6">
            <w:pPr>
              <w:autoSpaceDN w:val="0"/>
              <w:adjustRightInd w:val="0"/>
              <w:rPr>
                <w:sz w:val="18"/>
                <w:szCs w:val="18"/>
              </w:rPr>
            </w:pPr>
          </w:p>
          <w:p w:rsidR="00EC3FFE" w:rsidRPr="00DC6A95" w:rsidRDefault="00EC3FFE" w:rsidP="007F71D6">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EC3FFE" w:rsidRPr="00383C65" w:rsidRDefault="00EC3FFE" w:rsidP="007F71D6">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961" w:type="dxa"/>
          </w:tcPr>
          <w:p w:rsidR="00EC3FFE" w:rsidRDefault="00EC3FFE" w:rsidP="007F71D6">
            <w:pPr>
              <w:jc w:val="center"/>
              <w:rPr>
                <w:b/>
                <w:color w:val="000000"/>
                <w:sz w:val="20"/>
              </w:rPr>
            </w:pPr>
            <w:r>
              <w:rPr>
                <w:b/>
                <w:color w:val="000000"/>
                <w:sz w:val="20"/>
              </w:rPr>
              <w:t>Поставщик</w:t>
            </w:r>
            <w:r w:rsidRPr="002245EC">
              <w:rPr>
                <w:b/>
                <w:color w:val="000000"/>
                <w:sz w:val="20"/>
              </w:rPr>
              <w:t>:</w:t>
            </w:r>
          </w:p>
          <w:p w:rsidR="00EC3FFE" w:rsidRDefault="00EC3FFE" w:rsidP="007F71D6">
            <w:pPr>
              <w:jc w:val="center"/>
              <w:rPr>
                <w:b/>
                <w:color w:val="000000"/>
                <w:sz w:val="20"/>
              </w:rPr>
            </w:pPr>
          </w:p>
          <w:p w:rsidR="00EC3FFE" w:rsidRDefault="00EC3FFE" w:rsidP="007F71D6">
            <w:pPr>
              <w:jc w:val="center"/>
              <w:rPr>
                <w:b/>
                <w:color w:val="000000"/>
                <w:sz w:val="20"/>
              </w:rPr>
            </w:pPr>
          </w:p>
          <w:p w:rsidR="00EC3FFE" w:rsidRPr="002245EC" w:rsidRDefault="00EC3FFE" w:rsidP="007F71D6">
            <w:pPr>
              <w:jc w:val="center"/>
              <w:rPr>
                <w:b/>
                <w:color w:val="000000"/>
                <w:sz w:val="20"/>
              </w:rPr>
            </w:pPr>
          </w:p>
        </w:tc>
      </w:tr>
    </w:tbl>
    <w:p w:rsidR="00492BAB" w:rsidRDefault="00492BAB" w:rsidP="00EC3FFE">
      <w:pPr>
        <w:rPr>
          <w:b/>
          <w:sz w:val="20"/>
        </w:rPr>
        <w:sectPr w:rsidR="00492BAB" w:rsidSect="00EC3FFE">
          <w:pgSz w:w="11906" w:h="16838"/>
          <w:pgMar w:top="567" w:right="851" w:bottom="0" w:left="567" w:header="709" w:footer="709" w:gutter="0"/>
          <w:cols w:space="708"/>
          <w:docGrid w:linePitch="360"/>
        </w:sectPr>
      </w:pPr>
    </w:p>
    <w:p w:rsidR="005A3D49" w:rsidRPr="00D66F18" w:rsidRDefault="005A3D49" w:rsidP="005A3D49">
      <w:pPr>
        <w:jc w:val="right"/>
        <w:rPr>
          <w:b/>
          <w:sz w:val="20"/>
        </w:rPr>
      </w:pPr>
      <w:r w:rsidRPr="00D66F18">
        <w:rPr>
          <w:b/>
          <w:sz w:val="20"/>
        </w:rPr>
        <w:lastRenderedPageBreak/>
        <w:t>Приложение №</w:t>
      </w:r>
      <w:r w:rsidR="00CB1548">
        <w:rPr>
          <w:b/>
          <w:sz w:val="20"/>
        </w:rPr>
        <w:t>1</w:t>
      </w:r>
      <w:r w:rsidRPr="00D66F18">
        <w:rPr>
          <w:b/>
          <w:sz w:val="20"/>
        </w:rPr>
        <w:t xml:space="preserve">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A766EC" w:rsidRDefault="005A3D49" w:rsidP="00A766EC">
      <w:pPr>
        <w:rPr>
          <w:szCs w:val="24"/>
        </w:rPr>
      </w:pPr>
      <w:r w:rsidRPr="005A3D49">
        <w:rPr>
          <w:rFonts w:eastAsia="Calibri"/>
          <w:b/>
          <w:szCs w:val="24"/>
        </w:rPr>
        <w:t xml:space="preserve"> </w:t>
      </w:r>
      <w:r w:rsidRPr="005A3D49">
        <w:rPr>
          <w:rFonts w:eastAsia="Calibri"/>
          <w:szCs w:val="24"/>
        </w:rPr>
        <w:t xml:space="preserve">Мы согласны принять участие в электронном аукционе на право заключить </w:t>
      </w:r>
      <w:r w:rsidR="00FA232D">
        <w:rPr>
          <w:rFonts w:eastAsia="Calibri"/>
          <w:szCs w:val="24"/>
        </w:rPr>
        <w:t>муниц</w:t>
      </w:r>
      <w:bookmarkStart w:id="56" w:name="_GoBack"/>
      <w:bookmarkEnd w:id="56"/>
      <w:r w:rsidR="00FA232D">
        <w:rPr>
          <w:rFonts w:eastAsia="Calibri"/>
          <w:szCs w:val="24"/>
        </w:rPr>
        <w:t>ипальный контракт</w:t>
      </w:r>
      <w:r w:rsidR="00CB1548">
        <w:rPr>
          <w:rFonts w:eastAsia="Calibri"/>
          <w:szCs w:val="24"/>
        </w:rPr>
        <w:t xml:space="preserve"> на поставку </w:t>
      </w:r>
      <w:r w:rsidR="00EC3FFE">
        <w:rPr>
          <w:rFonts w:eastAsia="Calibri"/>
          <w:szCs w:val="24"/>
        </w:rPr>
        <w:t xml:space="preserve">мебели для нужд МАУ «МФЦ МО «Красногорский район» </w:t>
      </w:r>
      <w:r w:rsidR="00A766EC" w:rsidRPr="00A766EC">
        <w:rPr>
          <w:szCs w:val="24"/>
          <w:lang w:val="x-none"/>
        </w:rPr>
        <w:t>на условиях, предусмотренных Документацией об электронном аукционе.</w:t>
      </w:r>
    </w:p>
    <w:p w:rsidR="00A766EC" w:rsidRPr="00A766EC" w:rsidRDefault="00A766EC" w:rsidP="00A766EC">
      <w:pPr>
        <w:rPr>
          <w:szCs w:val="24"/>
          <w:lang w:val="x-none"/>
        </w:rPr>
      </w:pPr>
    </w:p>
    <w:p w:rsidR="00D66F18" w:rsidRDefault="005A3D49" w:rsidP="00780655">
      <w:pPr>
        <w:ind w:right="-13"/>
        <w:jc w:val="center"/>
        <w:rPr>
          <w:i/>
          <w:noProof/>
        </w:rPr>
      </w:pPr>
      <w:r w:rsidRPr="005A3D49">
        <w:rPr>
          <w:i/>
          <w:noProof/>
        </w:rPr>
        <w:t>Данный образец таблицы не является обязательным для зап</w:t>
      </w:r>
      <w:r w:rsidR="00D66F18">
        <w:rPr>
          <w:i/>
          <w:noProof/>
        </w:rPr>
        <w:t>олнения</w:t>
      </w:r>
    </w:p>
    <w:p w:rsidR="005A3D49" w:rsidRPr="00D66F18" w:rsidRDefault="00D66F18" w:rsidP="00D66F18">
      <w:pPr>
        <w:jc w:val="center"/>
        <w:rPr>
          <w:i/>
          <w:noProof/>
        </w:rPr>
      </w:pPr>
      <w:r>
        <w:rPr>
          <w:i/>
          <w:noProof/>
        </w:rPr>
        <w:t>и служит примером формы</w:t>
      </w:r>
    </w:p>
    <w:p w:rsidR="00492BAB" w:rsidRDefault="00492BAB" w:rsidP="00492BAB">
      <w:pPr>
        <w:rPr>
          <w:szCs w:val="24"/>
        </w:rPr>
      </w:pPr>
      <w:r w:rsidRPr="00A766EC">
        <w:rPr>
          <w:szCs w:val="24"/>
        </w:rPr>
        <w:t>П</w:t>
      </w:r>
      <w:proofErr w:type="spellStart"/>
      <w:r w:rsidRPr="00A766EC">
        <w:rPr>
          <w:szCs w:val="24"/>
          <w:lang w:val="x-none"/>
        </w:rPr>
        <w:t>редлагаем</w:t>
      </w:r>
      <w:proofErr w:type="spellEnd"/>
      <w:r w:rsidRPr="00A766EC">
        <w:rPr>
          <w:szCs w:val="24"/>
          <w:lang w:val="x-none"/>
        </w:rPr>
        <w:t xml:space="preserve"> </w:t>
      </w:r>
      <w:r w:rsidR="00CB1548">
        <w:rPr>
          <w:szCs w:val="24"/>
        </w:rPr>
        <w:t xml:space="preserve">поставить </w:t>
      </w:r>
      <w:r w:rsidR="00CB1548">
        <w:rPr>
          <w:szCs w:val="24"/>
          <w:lang w:val="x-none"/>
        </w:rPr>
        <w:t>Товар</w:t>
      </w:r>
      <w:r w:rsidRPr="00A766EC">
        <w:rPr>
          <w:szCs w:val="24"/>
          <w:lang w:val="x-none"/>
        </w:rPr>
        <w:t>:</w:t>
      </w:r>
    </w:p>
    <w:tbl>
      <w:tblPr>
        <w:tblStyle w:val="afc"/>
        <w:tblW w:w="0" w:type="auto"/>
        <w:tblInd w:w="108" w:type="dxa"/>
        <w:tblLayout w:type="fixed"/>
        <w:tblLook w:val="04A0" w:firstRow="1" w:lastRow="0" w:firstColumn="1" w:lastColumn="0" w:noHBand="0" w:noVBand="1"/>
      </w:tblPr>
      <w:tblGrid>
        <w:gridCol w:w="478"/>
        <w:gridCol w:w="1790"/>
        <w:gridCol w:w="3686"/>
        <w:gridCol w:w="1984"/>
        <w:gridCol w:w="2410"/>
        <w:gridCol w:w="2977"/>
        <w:gridCol w:w="2268"/>
      </w:tblGrid>
      <w:tr w:rsidR="00CB1548" w:rsidRPr="00780655" w:rsidTr="00FA232D">
        <w:trPr>
          <w:trHeight w:val="300"/>
        </w:trPr>
        <w:tc>
          <w:tcPr>
            <w:tcW w:w="478" w:type="dxa"/>
            <w:vMerge w:val="restart"/>
            <w:noWrap/>
            <w:hideMark/>
          </w:tcPr>
          <w:p w:rsidR="00CB1548" w:rsidRPr="00780655" w:rsidRDefault="00CB1548" w:rsidP="00EC3FFE">
            <w:pPr>
              <w:jc w:val="center"/>
              <w:rPr>
                <w:b/>
                <w:bCs/>
                <w:sz w:val="20"/>
              </w:rPr>
            </w:pPr>
            <w:r w:rsidRPr="00780655">
              <w:rPr>
                <w:b/>
                <w:bCs/>
                <w:sz w:val="20"/>
              </w:rPr>
              <w:t xml:space="preserve">№ </w:t>
            </w:r>
            <w:proofErr w:type="gramStart"/>
            <w:r w:rsidRPr="00780655">
              <w:rPr>
                <w:b/>
                <w:bCs/>
                <w:sz w:val="20"/>
              </w:rPr>
              <w:t>п</w:t>
            </w:r>
            <w:proofErr w:type="gramEnd"/>
            <w:r w:rsidRPr="00780655">
              <w:rPr>
                <w:b/>
                <w:bCs/>
                <w:sz w:val="20"/>
              </w:rPr>
              <w:t>/п</w:t>
            </w:r>
          </w:p>
        </w:tc>
        <w:tc>
          <w:tcPr>
            <w:tcW w:w="1790" w:type="dxa"/>
            <w:vMerge w:val="restart"/>
            <w:hideMark/>
          </w:tcPr>
          <w:p w:rsidR="00CB1548" w:rsidRPr="00780655" w:rsidRDefault="00CB1548" w:rsidP="00EC3FFE">
            <w:pPr>
              <w:jc w:val="center"/>
              <w:rPr>
                <w:b/>
                <w:bCs/>
                <w:sz w:val="20"/>
              </w:rPr>
            </w:pPr>
            <w:r w:rsidRPr="00780655">
              <w:rPr>
                <w:b/>
                <w:bCs/>
                <w:sz w:val="20"/>
              </w:rPr>
              <w:t>Наименование Товара</w:t>
            </w:r>
          </w:p>
        </w:tc>
        <w:tc>
          <w:tcPr>
            <w:tcW w:w="3686" w:type="dxa"/>
            <w:vMerge w:val="restart"/>
            <w:hideMark/>
          </w:tcPr>
          <w:p w:rsidR="00CB1548" w:rsidRPr="00780655" w:rsidRDefault="00CB1548" w:rsidP="00EC3FFE">
            <w:pPr>
              <w:jc w:val="center"/>
              <w:rPr>
                <w:b/>
                <w:bCs/>
                <w:sz w:val="20"/>
              </w:rPr>
            </w:pPr>
            <w:proofErr w:type="gramStart"/>
            <w:r w:rsidRPr="00780655">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984" w:type="dxa"/>
            <w:vMerge w:val="restart"/>
            <w:hideMark/>
          </w:tcPr>
          <w:p w:rsidR="00CB1548" w:rsidRPr="00780655" w:rsidRDefault="00CB1548" w:rsidP="00EC3FFE">
            <w:pPr>
              <w:jc w:val="center"/>
              <w:rPr>
                <w:b/>
                <w:bCs/>
                <w:sz w:val="20"/>
              </w:rPr>
            </w:pPr>
            <w:r w:rsidRPr="00780655">
              <w:rPr>
                <w:b/>
                <w:bCs/>
                <w:sz w:val="20"/>
              </w:rPr>
              <w:t xml:space="preserve">Наименование </w:t>
            </w:r>
            <w:r>
              <w:rPr>
                <w:b/>
                <w:bCs/>
                <w:sz w:val="20"/>
              </w:rPr>
              <w:t>страны происхождения</w:t>
            </w:r>
          </w:p>
        </w:tc>
        <w:tc>
          <w:tcPr>
            <w:tcW w:w="2410" w:type="dxa"/>
            <w:vMerge w:val="restart"/>
            <w:hideMark/>
          </w:tcPr>
          <w:p w:rsidR="00CB1548" w:rsidRPr="00780655" w:rsidRDefault="00CB1548" w:rsidP="00EC3FFE">
            <w:pPr>
              <w:jc w:val="center"/>
              <w:rPr>
                <w:b/>
                <w:bCs/>
                <w:sz w:val="20"/>
              </w:rPr>
            </w:pPr>
            <w:r w:rsidRPr="00780655">
              <w:rPr>
                <w:b/>
                <w:bCs/>
                <w:sz w:val="20"/>
              </w:rPr>
              <w:t>Показатели характеристик объекта закупки, позволяющие определить соответствие установленным Заказчиком требованиям</w:t>
            </w:r>
          </w:p>
        </w:tc>
        <w:tc>
          <w:tcPr>
            <w:tcW w:w="2977" w:type="dxa"/>
            <w:vMerge w:val="restart"/>
            <w:hideMark/>
          </w:tcPr>
          <w:p w:rsidR="00CB1548" w:rsidRPr="00780655" w:rsidRDefault="00CB1548" w:rsidP="00EC3FFE">
            <w:pPr>
              <w:jc w:val="center"/>
              <w:rPr>
                <w:b/>
                <w:bCs/>
                <w:sz w:val="20"/>
              </w:rPr>
            </w:pPr>
            <w:r w:rsidRPr="00780655">
              <w:rPr>
                <w:b/>
                <w:bCs/>
                <w:sz w:val="20"/>
              </w:rPr>
              <w:t>Значения показателей, установленные Документацией об электронном аукционе</w:t>
            </w:r>
          </w:p>
        </w:tc>
        <w:tc>
          <w:tcPr>
            <w:tcW w:w="2268" w:type="dxa"/>
            <w:vMerge w:val="restart"/>
            <w:hideMark/>
          </w:tcPr>
          <w:p w:rsidR="00CB1548" w:rsidRPr="00780655" w:rsidRDefault="00CB1548" w:rsidP="00EC3FFE">
            <w:pPr>
              <w:jc w:val="center"/>
              <w:rPr>
                <w:b/>
                <w:bCs/>
                <w:sz w:val="20"/>
              </w:rPr>
            </w:pPr>
            <w:r w:rsidRPr="00780655">
              <w:rPr>
                <w:b/>
                <w:bCs/>
                <w:sz w:val="20"/>
              </w:rPr>
              <w:t>Конкретные показатели, соответствующие значениям, установленным Документацией об электронном аукционе</w:t>
            </w:r>
          </w:p>
        </w:tc>
      </w:tr>
      <w:tr w:rsidR="00CB1548" w:rsidRPr="00780655" w:rsidTr="00FA232D">
        <w:trPr>
          <w:trHeight w:val="1569"/>
        </w:trPr>
        <w:tc>
          <w:tcPr>
            <w:tcW w:w="478" w:type="dxa"/>
            <w:vMerge/>
            <w:hideMark/>
          </w:tcPr>
          <w:p w:rsidR="00CB1548" w:rsidRPr="00780655" w:rsidRDefault="00CB1548">
            <w:pPr>
              <w:rPr>
                <w:b/>
                <w:bCs/>
                <w:sz w:val="20"/>
              </w:rPr>
            </w:pPr>
          </w:p>
        </w:tc>
        <w:tc>
          <w:tcPr>
            <w:tcW w:w="1790" w:type="dxa"/>
            <w:vMerge/>
            <w:hideMark/>
          </w:tcPr>
          <w:p w:rsidR="00CB1548" w:rsidRPr="00780655" w:rsidRDefault="00CB1548">
            <w:pPr>
              <w:rPr>
                <w:b/>
                <w:bCs/>
                <w:sz w:val="20"/>
              </w:rPr>
            </w:pPr>
          </w:p>
        </w:tc>
        <w:tc>
          <w:tcPr>
            <w:tcW w:w="3686" w:type="dxa"/>
            <w:vMerge/>
            <w:hideMark/>
          </w:tcPr>
          <w:p w:rsidR="00CB1548" w:rsidRPr="00780655" w:rsidRDefault="00CB1548">
            <w:pPr>
              <w:rPr>
                <w:b/>
                <w:bCs/>
                <w:sz w:val="20"/>
              </w:rPr>
            </w:pPr>
          </w:p>
        </w:tc>
        <w:tc>
          <w:tcPr>
            <w:tcW w:w="1984" w:type="dxa"/>
            <w:vMerge/>
            <w:hideMark/>
          </w:tcPr>
          <w:p w:rsidR="00CB1548" w:rsidRPr="00780655" w:rsidRDefault="00CB1548">
            <w:pPr>
              <w:rPr>
                <w:b/>
                <w:bCs/>
                <w:sz w:val="20"/>
              </w:rPr>
            </w:pPr>
          </w:p>
        </w:tc>
        <w:tc>
          <w:tcPr>
            <w:tcW w:w="2410" w:type="dxa"/>
            <w:vMerge/>
            <w:hideMark/>
          </w:tcPr>
          <w:p w:rsidR="00CB1548" w:rsidRPr="00780655" w:rsidRDefault="00CB1548">
            <w:pPr>
              <w:rPr>
                <w:b/>
                <w:bCs/>
                <w:sz w:val="20"/>
              </w:rPr>
            </w:pPr>
          </w:p>
        </w:tc>
        <w:tc>
          <w:tcPr>
            <w:tcW w:w="2977" w:type="dxa"/>
            <w:vMerge/>
            <w:hideMark/>
          </w:tcPr>
          <w:p w:rsidR="00CB1548" w:rsidRPr="00780655" w:rsidRDefault="00CB1548">
            <w:pPr>
              <w:rPr>
                <w:b/>
                <w:bCs/>
                <w:sz w:val="20"/>
              </w:rPr>
            </w:pPr>
          </w:p>
        </w:tc>
        <w:tc>
          <w:tcPr>
            <w:tcW w:w="2268" w:type="dxa"/>
            <w:vMerge/>
            <w:hideMark/>
          </w:tcPr>
          <w:p w:rsidR="00CB1548" w:rsidRPr="00780655" w:rsidRDefault="00CB1548">
            <w:pPr>
              <w:rPr>
                <w:b/>
                <w:bCs/>
                <w:sz w:val="20"/>
              </w:rPr>
            </w:pPr>
          </w:p>
        </w:tc>
      </w:tr>
      <w:tr w:rsidR="00CB1548" w:rsidRPr="00780655" w:rsidTr="00FA232D">
        <w:trPr>
          <w:trHeight w:val="300"/>
        </w:trPr>
        <w:tc>
          <w:tcPr>
            <w:tcW w:w="478" w:type="dxa"/>
            <w:noWrap/>
            <w:hideMark/>
          </w:tcPr>
          <w:p w:rsidR="00CB1548" w:rsidRPr="00780655" w:rsidRDefault="00CB1548" w:rsidP="00780655">
            <w:pPr>
              <w:jc w:val="center"/>
              <w:rPr>
                <w:b/>
                <w:sz w:val="20"/>
              </w:rPr>
            </w:pPr>
            <w:r w:rsidRPr="00780655">
              <w:rPr>
                <w:b/>
                <w:sz w:val="20"/>
              </w:rPr>
              <w:t>1</w:t>
            </w:r>
          </w:p>
        </w:tc>
        <w:tc>
          <w:tcPr>
            <w:tcW w:w="1790" w:type="dxa"/>
            <w:noWrap/>
            <w:hideMark/>
          </w:tcPr>
          <w:p w:rsidR="00CB1548" w:rsidRPr="00780655" w:rsidRDefault="00CB1548" w:rsidP="00780655">
            <w:pPr>
              <w:jc w:val="center"/>
              <w:rPr>
                <w:b/>
                <w:sz w:val="20"/>
              </w:rPr>
            </w:pPr>
            <w:r w:rsidRPr="00780655">
              <w:rPr>
                <w:b/>
                <w:sz w:val="20"/>
              </w:rPr>
              <w:t>2</w:t>
            </w:r>
          </w:p>
        </w:tc>
        <w:tc>
          <w:tcPr>
            <w:tcW w:w="3686" w:type="dxa"/>
            <w:noWrap/>
            <w:hideMark/>
          </w:tcPr>
          <w:p w:rsidR="00CB1548" w:rsidRPr="00780655" w:rsidRDefault="00CB1548" w:rsidP="00780655">
            <w:pPr>
              <w:jc w:val="center"/>
              <w:rPr>
                <w:b/>
                <w:sz w:val="20"/>
              </w:rPr>
            </w:pPr>
            <w:r w:rsidRPr="00780655">
              <w:rPr>
                <w:b/>
                <w:sz w:val="20"/>
              </w:rPr>
              <w:t>3</w:t>
            </w:r>
          </w:p>
        </w:tc>
        <w:tc>
          <w:tcPr>
            <w:tcW w:w="1984" w:type="dxa"/>
            <w:noWrap/>
            <w:hideMark/>
          </w:tcPr>
          <w:p w:rsidR="00CB1548" w:rsidRPr="00780655" w:rsidRDefault="00CB1548" w:rsidP="00780655">
            <w:pPr>
              <w:jc w:val="center"/>
              <w:rPr>
                <w:b/>
                <w:sz w:val="20"/>
              </w:rPr>
            </w:pPr>
            <w:r>
              <w:rPr>
                <w:b/>
                <w:sz w:val="20"/>
              </w:rPr>
              <w:t>4</w:t>
            </w:r>
          </w:p>
        </w:tc>
        <w:tc>
          <w:tcPr>
            <w:tcW w:w="2410" w:type="dxa"/>
            <w:noWrap/>
            <w:hideMark/>
          </w:tcPr>
          <w:p w:rsidR="00CB1548" w:rsidRPr="00780655" w:rsidRDefault="00CB1548" w:rsidP="00780655">
            <w:pPr>
              <w:jc w:val="center"/>
              <w:rPr>
                <w:b/>
                <w:sz w:val="20"/>
              </w:rPr>
            </w:pPr>
            <w:r>
              <w:rPr>
                <w:b/>
                <w:sz w:val="20"/>
              </w:rPr>
              <w:t>5</w:t>
            </w:r>
          </w:p>
        </w:tc>
        <w:tc>
          <w:tcPr>
            <w:tcW w:w="2977" w:type="dxa"/>
            <w:noWrap/>
            <w:hideMark/>
          </w:tcPr>
          <w:p w:rsidR="00CB1548" w:rsidRPr="00780655" w:rsidRDefault="00CB1548" w:rsidP="00780655">
            <w:pPr>
              <w:jc w:val="center"/>
              <w:rPr>
                <w:b/>
                <w:sz w:val="20"/>
              </w:rPr>
            </w:pPr>
            <w:r>
              <w:rPr>
                <w:b/>
                <w:sz w:val="20"/>
              </w:rPr>
              <w:t>6</w:t>
            </w:r>
          </w:p>
        </w:tc>
        <w:tc>
          <w:tcPr>
            <w:tcW w:w="2268" w:type="dxa"/>
            <w:noWrap/>
            <w:hideMark/>
          </w:tcPr>
          <w:p w:rsidR="00CB1548" w:rsidRPr="00780655" w:rsidRDefault="00CB1548" w:rsidP="00780655">
            <w:pPr>
              <w:jc w:val="center"/>
              <w:rPr>
                <w:b/>
                <w:sz w:val="20"/>
              </w:rPr>
            </w:pPr>
            <w:r>
              <w:rPr>
                <w:b/>
                <w:sz w:val="20"/>
              </w:rPr>
              <w:t>7</w:t>
            </w:r>
          </w:p>
        </w:tc>
      </w:tr>
      <w:tr w:rsidR="00CB1548" w:rsidRPr="00780655" w:rsidTr="00FA232D">
        <w:trPr>
          <w:trHeight w:val="600"/>
        </w:trPr>
        <w:tc>
          <w:tcPr>
            <w:tcW w:w="478" w:type="dxa"/>
            <w:hideMark/>
          </w:tcPr>
          <w:p w:rsidR="00CB1548" w:rsidRPr="00780655" w:rsidRDefault="00CB1548" w:rsidP="00780655">
            <w:pPr>
              <w:rPr>
                <w:sz w:val="20"/>
              </w:rPr>
            </w:pPr>
            <w:r w:rsidRPr="00780655">
              <w:rPr>
                <w:sz w:val="20"/>
              </w:rPr>
              <w:t>1</w:t>
            </w:r>
          </w:p>
        </w:tc>
        <w:tc>
          <w:tcPr>
            <w:tcW w:w="1790" w:type="dxa"/>
            <w:hideMark/>
          </w:tcPr>
          <w:p w:rsidR="00FA232D" w:rsidRPr="00FA232D" w:rsidRDefault="00FA232D" w:rsidP="00FA232D">
            <w:pPr>
              <w:spacing w:line="276" w:lineRule="auto"/>
              <w:jc w:val="center"/>
              <w:rPr>
                <w:kern w:val="0"/>
                <w:sz w:val="20"/>
                <w:lang w:eastAsia="en-US"/>
              </w:rPr>
            </w:pPr>
            <w:r w:rsidRPr="00FA232D">
              <w:rPr>
                <w:kern w:val="0"/>
                <w:sz w:val="20"/>
                <w:lang w:eastAsia="en-US"/>
              </w:rPr>
              <w:t>Стол оператора</w:t>
            </w:r>
          </w:p>
          <w:p w:rsidR="00CB1548" w:rsidRPr="00780655" w:rsidRDefault="00CB1548" w:rsidP="00FA232D">
            <w:pPr>
              <w:rPr>
                <w:sz w:val="20"/>
              </w:rPr>
            </w:pPr>
          </w:p>
        </w:tc>
        <w:tc>
          <w:tcPr>
            <w:tcW w:w="3686" w:type="dxa"/>
            <w:hideMark/>
          </w:tcPr>
          <w:p w:rsidR="00CB1548" w:rsidRPr="00780655" w:rsidRDefault="00CB1548">
            <w:pPr>
              <w:rPr>
                <w:sz w:val="20"/>
              </w:rPr>
            </w:pPr>
            <w:r w:rsidRPr="00780655">
              <w:rPr>
                <w:sz w:val="20"/>
              </w:rPr>
              <w:t> </w:t>
            </w:r>
          </w:p>
        </w:tc>
        <w:tc>
          <w:tcPr>
            <w:tcW w:w="1984" w:type="dxa"/>
            <w:hideMark/>
          </w:tcPr>
          <w:p w:rsidR="00CB1548" w:rsidRPr="00780655" w:rsidRDefault="00CB1548">
            <w:pPr>
              <w:rPr>
                <w:sz w:val="20"/>
              </w:rPr>
            </w:pPr>
            <w:r w:rsidRPr="00780655">
              <w:rPr>
                <w:sz w:val="20"/>
              </w:rPr>
              <w:t> </w:t>
            </w:r>
          </w:p>
        </w:tc>
        <w:tc>
          <w:tcPr>
            <w:tcW w:w="2410" w:type="dxa"/>
          </w:tcPr>
          <w:p w:rsidR="00CB1548" w:rsidRPr="00780655" w:rsidRDefault="00CB1548">
            <w:pPr>
              <w:rPr>
                <w:sz w:val="20"/>
              </w:rPr>
            </w:pPr>
          </w:p>
        </w:tc>
        <w:tc>
          <w:tcPr>
            <w:tcW w:w="2977" w:type="dxa"/>
            <w:noWrap/>
          </w:tcPr>
          <w:p w:rsidR="00FA232D" w:rsidRPr="00FA232D" w:rsidRDefault="00FA232D" w:rsidP="00FA232D">
            <w:pPr>
              <w:ind w:firstLine="176"/>
              <w:rPr>
                <w:kern w:val="0"/>
                <w:sz w:val="20"/>
                <w:lang w:eastAsia="en-US"/>
              </w:rPr>
            </w:pPr>
            <w:r w:rsidRPr="00FA232D">
              <w:rPr>
                <w:kern w:val="0"/>
                <w:sz w:val="20"/>
                <w:lang w:eastAsia="en-US"/>
              </w:rPr>
              <w:t xml:space="preserve">Стол оператора выполнен из ЛДСП не менее 22мм. Кромка АБС 2мм все видимые части, остальные элементы АБС 0,45мм. Крепежная фурнитура – эксцентриковые стяжки. В столешнице установлена заглушка для выхода проводов.  Фасадная часть выполнена из натурального деревянного шпона толщиной не менее 3мм, цвет темно-коричневый под дерево (по согласованию с заказчиком). Предусмотрены регулируемые опоры для сглаживания неровностей пола. Столы разделены между собой перегородками из ЛДСП толщиной не менее 10мм., цвет – белый CMYK (00;00;00;00), RGB (255;255;255). Размер </w:t>
            </w:r>
            <w:r w:rsidRPr="00FA232D">
              <w:rPr>
                <w:kern w:val="0"/>
                <w:sz w:val="20"/>
                <w:lang w:eastAsia="en-US"/>
              </w:rPr>
              <w:lastRenderedPageBreak/>
              <w:t>перегородо</w:t>
            </w:r>
            <w:r>
              <w:rPr>
                <w:kern w:val="0"/>
                <w:sz w:val="20"/>
                <w:lang w:eastAsia="en-US"/>
              </w:rPr>
              <w:t>к 1600х1000 (3шт.) и замыкающая,</w:t>
            </w:r>
            <w:r w:rsidRPr="00FA232D">
              <w:rPr>
                <w:kern w:val="0"/>
                <w:sz w:val="20"/>
                <w:lang w:eastAsia="en-US"/>
              </w:rPr>
              <w:t>1600х1300(1шт.). Фиксируются при помощи крепежной фурнитуры.</w:t>
            </w:r>
          </w:p>
          <w:p w:rsidR="00FA232D" w:rsidRPr="00FA232D" w:rsidRDefault="00FA232D" w:rsidP="00FA232D">
            <w:pPr>
              <w:ind w:firstLine="176"/>
              <w:rPr>
                <w:kern w:val="0"/>
                <w:sz w:val="20"/>
                <w:lang w:eastAsia="en-US"/>
              </w:rPr>
            </w:pPr>
            <w:r w:rsidRPr="00FA232D">
              <w:rPr>
                <w:kern w:val="0"/>
                <w:sz w:val="20"/>
                <w:lang w:eastAsia="en-US"/>
              </w:rPr>
              <w:t>На перегородку нанесен номер окна и пиктограмма жизненных ситуаций. Номер окна дублируется на фронтальной панели стола в виде крупной цифры из самоклеящейся пленки.</w:t>
            </w:r>
          </w:p>
          <w:p w:rsidR="00FA232D" w:rsidRPr="00FA232D" w:rsidRDefault="00FA232D" w:rsidP="00FA232D">
            <w:pPr>
              <w:ind w:firstLine="176"/>
              <w:rPr>
                <w:kern w:val="0"/>
                <w:sz w:val="20"/>
                <w:lang w:eastAsia="en-US"/>
              </w:rPr>
            </w:pPr>
            <w:r w:rsidRPr="00FA232D">
              <w:rPr>
                <w:kern w:val="0"/>
                <w:sz w:val="20"/>
                <w:lang w:eastAsia="en-US"/>
              </w:rPr>
              <w:t>Цвет корпуса и столешницы белый CMYK (00;00;00;00), RGB (255;255;255).</w:t>
            </w:r>
          </w:p>
          <w:p w:rsidR="00CB1548" w:rsidRDefault="00FA232D" w:rsidP="00FA232D">
            <w:pPr>
              <w:ind w:firstLine="176"/>
              <w:rPr>
                <w:kern w:val="0"/>
                <w:sz w:val="20"/>
                <w:lang w:eastAsia="en-US"/>
              </w:rPr>
            </w:pPr>
            <w:r w:rsidRPr="00FA232D">
              <w:rPr>
                <w:kern w:val="0"/>
                <w:sz w:val="20"/>
                <w:lang w:eastAsia="en-US"/>
              </w:rPr>
              <w:t xml:space="preserve">Со стороны оператора расположена выкатка под клавиатуру на шариковых направляющих полного выдвижения. </w:t>
            </w:r>
          </w:p>
          <w:p w:rsidR="00FA232D" w:rsidRPr="00FA232D" w:rsidRDefault="00FA232D" w:rsidP="00FA232D">
            <w:pPr>
              <w:ind w:firstLine="176"/>
              <w:rPr>
                <w:kern w:val="0"/>
                <w:sz w:val="20"/>
                <w:lang w:eastAsia="en-US"/>
              </w:rPr>
            </w:pPr>
            <w:r>
              <w:rPr>
                <w:kern w:val="0"/>
                <w:sz w:val="20"/>
                <w:lang w:eastAsia="en-US"/>
              </w:rPr>
              <w:t>Размеры:</w:t>
            </w:r>
            <w:r w:rsidRPr="00FA232D">
              <w:rPr>
                <w:kern w:val="0"/>
                <w:sz w:val="20"/>
                <w:lang w:eastAsia="en-US"/>
              </w:rPr>
              <w:t>(1500х900х800)</w:t>
            </w:r>
          </w:p>
        </w:tc>
        <w:tc>
          <w:tcPr>
            <w:tcW w:w="2268" w:type="dxa"/>
            <w:noWrap/>
          </w:tcPr>
          <w:p w:rsidR="00CB1548" w:rsidRPr="00780655" w:rsidRDefault="00CB1548">
            <w:pPr>
              <w:rPr>
                <w:i/>
                <w:iCs/>
                <w:sz w:val="20"/>
              </w:rPr>
            </w:pPr>
          </w:p>
        </w:tc>
      </w:tr>
      <w:tr w:rsidR="00FA232D" w:rsidRPr="00780655" w:rsidTr="00FA232D">
        <w:trPr>
          <w:trHeight w:val="345"/>
        </w:trPr>
        <w:tc>
          <w:tcPr>
            <w:tcW w:w="478" w:type="dxa"/>
            <w:hideMark/>
          </w:tcPr>
          <w:p w:rsidR="00FA232D" w:rsidRPr="00780655" w:rsidRDefault="00FA232D" w:rsidP="00780655">
            <w:pPr>
              <w:rPr>
                <w:sz w:val="20"/>
              </w:rPr>
            </w:pPr>
            <w:r w:rsidRPr="00780655">
              <w:rPr>
                <w:sz w:val="20"/>
              </w:rPr>
              <w:lastRenderedPageBreak/>
              <w:t>2</w:t>
            </w:r>
          </w:p>
        </w:tc>
        <w:tc>
          <w:tcPr>
            <w:tcW w:w="1790" w:type="dxa"/>
            <w:hideMark/>
          </w:tcPr>
          <w:p w:rsidR="00FA232D" w:rsidRPr="00FA232D" w:rsidRDefault="00FA232D" w:rsidP="00FA232D">
            <w:pPr>
              <w:spacing w:line="276" w:lineRule="auto"/>
              <w:jc w:val="center"/>
              <w:rPr>
                <w:kern w:val="0"/>
                <w:sz w:val="20"/>
                <w:lang w:eastAsia="en-US"/>
              </w:rPr>
            </w:pPr>
            <w:r w:rsidRPr="00FA232D">
              <w:rPr>
                <w:kern w:val="0"/>
                <w:sz w:val="20"/>
                <w:lang w:eastAsia="en-US"/>
              </w:rPr>
              <w:t>Кресло оператора</w:t>
            </w:r>
          </w:p>
          <w:p w:rsidR="00FA232D" w:rsidRPr="00780655" w:rsidRDefault="00FA232D" w:rsidP="00780655">
            <w:pPr>
              <w:rPr>
                <w:sz w:val="20"/>
              </w:rPr>
            </w:pPr>
          </w:p>
        </w:tc>
        <w:tc>
          <w:tcPr>
            <w:tcW w:w="3686" w:type="dxa"/>
            <w:hideMark/>
          </w:tcPr>
          <w:p w:rsidR="00FA232D" w:rsidRPr="00780655" w:rsidRDefault="00FA232D">
            <w:pPr>
              <w:rPr>
                <w:sz w:val="20"/>
              </w:rPr>
            </w:pPr>
            <w:r w:rsidRPr="00780655">
              <w:rPr>
                <w:sz w:val="20"/>
              </w:rPr>
              <w:t> </w:t>
            </w:r>
          </w:p>
        </w:tc>
        <w:tc>
          <w:tcPr>
            <w:tcW w:w="1984" w:type="dxa"/>
            <w:hideMark/>
          </w:tcPr>
          <w:p w:rsidR="00FA232D" w:rsidRPr="00780655" w:rsidRDefault="00FA232D">
            <w:pPr>
              <w:rPr>
                <w:sz w:val="20"/>
              </w:rPr>
            </w:pPr>
            <w:r w:rsidRPr="00780655">
              <w:rPr>
                <w:sz w:val="20"/>
              </w:rPr>
              <w:t> </w:t>
            </w:r>
          </w:p>
        </w:tc>
        <w:tc>
          <w:tcPr>
            <w:tcW w:w="2410" w:type="dxa"/>
          </w:tcPr>
          <w:p w:rsidR="00FA232D" w:rsidRPr="00780655" w:rsidRDefault="00FA232D">
            <w:pPr>
              <w:rPr>
                <w:sz w:val="20"/>
              </w:rPr>
            </w:pPr>
          </w:p>
        </w:tc>
        <w:tc>
          <w:tcPr>
            <w:tcW w:w="2977" w:type="dxa"/>
            <w:noWrap/>
          </w:tcPr>
          <w:p w:rsidR="00FA232D" w:rsidRPr="005A50D0" w:rsidRDefault="00FA232D" w:rsidP="00FA232D">
            <w:pPr>
              <w:shd w:val="clear" w:color="auto" w:fill="FFFFFF"/>
              <w:ind w:left="7" w:firstLine="169"/>
              <w:rPr>
                <w:sz w:val="20"/>
              </w:rPr>
            </w:pPr>
            <w:r w:rsidRPr="005A50D0">
              <w:rPr>
                <w:sz w:val="20"/>
              </w:rPr>
              <w:t>Вес пользователя до: 120 кг</w:t>
            </w:r>
          </w:p>
          <w:p w:rsidR="00FA232D" w:rsidRPr="005A50D0" w:rsidRDefault="00FA232D" w:rsidP="00FA232D">
            <w:pPr>
              <w:shd w:val="clear" w:color="auto" w:fill="FFFFFF"/>
              <w:ind w:left="7" w:firstLine="169"/>
              <w:rPr>
                <w:color w:val="000000"/>
                <w:sz w:val="20"/>
              </w:rPr>
            </w:pPr>
            <w:proofErr w:type="spellStart"/>
            <w:r w:rsidRPr="005A50D0">
              <w:rPr>
                <w:color w:val="000000"/>
                <w:sz w:val="20"/>
              </w:rPr>
              <w:t>Газпатрон</w:t>
            </w:r>
            <w:proofErr w:type="spellEnd"/>
            <w:r w:rsidRPr="005A50D0">
              <w:rPr>
                <w:color w:val="000000"/>
                <w:sz w:val="20"/>
              </w:rPr>
              <w:t>: газ-патрон 4-й категории стабильности по DIN 4550</w:t>
            </w:r>
          </w:p>
          <w:p w:rsidR="00FA232D" w:rsidRPr="005A50D0" w:rsidRDefault="00FA232D" w:rsidP="00FA232D">
            <w:pPr>
              <w:shd w:val="clear" w:color="auto" w:fill="FFFFFF"/>
              <w:ind w:left="7" w:firstLine="169"/>
              <w:rPr>
                <w:sz w:val="20"/>
              </w:rPr>
            </w:pPr>
            <w:r w:rsidRPr="005A50D0">
              <w:rPr>
                <w:color w:val="000000"/>
                <w:sz w:val="20"/>
              </w:rPr>
              <w:t>Механизм: механизм качания с фиксацией в крайних положениях (Топ-</w:t>
            </w:r>
            <w:proofErr w:type="spellStart"/>
            <w:r w:rsidRPr="005A50D0">
              <w:rPr>
                <w:color w:val="000000"/>
                <w:sz w:val="20"/>
              </w:rPr>
              <w:t>ган</w:t>
            </w:r>
            <w:proofErr w:type="spellEnd"/>
            <w:r w:rsidRPr="005A50D0">
              <w:rPr>
                <w:color w:val="000000"/>
                <w:sz w:val="20"/>
              </w:rPr>
              <w:t>)</w:t>
            </w:r>
          </w:p>
          <w:p w:rsidR="00FA232D" w:rsidRPr="005A50D0" w:rsidRDefault="00FA232D" w:rsidP="00FA232D">
            <w:pPr>
              <w:shd w:val="clear" w:color="auto" w:fill="FFFFFF"/>
              <w:ind w:left="7" w:firstLine="169"/>
              <w:rPr>
                <w:sz w:val="20"/>
              </w:rPr>
            </w:pPr>
            <w:r w:rsidRPr="005A50D0">
              <w:rPr>
                <w:sz w:val="20"/>
              </w:rPr>
              <w:t>Крестовина: ХРОМ</w:t>
            </w:r>
          </w:p>
          <w:p w:rsidR="00FA232D" w:rsidRPr="005A50D0" w:rsidRDefault="00FA232D" w:rsidP="00FA232D">
            <w:pPr>
              <w:shd w:val="clear" w:color="auto" w:fill="FFFFFF"/>
              <w:ind w:left="7" w:firstLine="169"/>
              <w:rPr>
                <w:sz w:val="20"/>
              </w:rPr>
            </w:pPr>
            <w:r w:rsidRPr="005A50D0">
              <w:rPr>
                <w:sz w:val="20"/>
              </w:rPr>
              <w:t>Материал: </w:t>
            </w:r>
            <w:proofErr w:type="spellStart"/>
            <w:r w:rsidRPr="005A50D0">
              <w:rPr>
                <w:sz w:val="20"/>
              </w:rPr>
              <w:t>экокожа</w:t>
            </w:r>
            <w:proofErr w:type="spellEnd"/>
            <w:r w:rsidRPr="005A50D0">
              <w:rPr>
                <w:sz w:val="20"/>
              </w:rPr>
              <w:t xml:space="preserve"> бежевого цвета</w:t>
            </w:r>
          </w:p>
          <w:p w:rsidR="00FA232D" w:rsidRPr="005A50D0" w:rsidRDefault="00FA232D" w:rsidP="00FA232D">
            <w:pPr>
              <w:shd w:val="clear" w:color="auto" w:fill="FFFFFF"/>
              <w:ind w:left="7" w:firstLine="169"/>
              <w:rPr>
                <w:sz w:val="20"/>
              </w:rPr>
            </w:pPr>
            <w:r w:rsidRPr="005A50D0">
              <w:rPr>
                <w:sz w:val="20"/>
              </w:rPr>
              <w:t>Подлокотники: пластиковые</w:t>
            </w:r>
          </w:p>
          <w:p w:rsidR="00FA232D" w:rsidRPr="005A50D0" w:rsidRDefault="00FA232D" w:rsidP="00FA232D">
            <w:pPr>
              <w:shd w:val="clear" w:color="auto" w:fill="FFFFFF"/>
              <w:ind w:left="7" w:firstLine="169"/>
              <w:rPr>
                <w:sz w:val="20"/>
              </w:rPr>
            </w:pPr>
            <w:r w:rsidRPr="005A50D0">
              <w:rPr>
                <w:sz w:val="20"/>
              </w:rPr>
              <w:t>Регулировка глубины сидения</w:t>
            </w:r>
          </w:p>
          <w:p w:rsidR="00FA232D" w:rsidRPr="005A50D0" w:rsidRDefault="00FA232D" w:rsidP="00FA232D">
            <w:pPr>
              <w:shd w:val="clear" w:color="auto" w:fill="FFFFFF"/>
              <w:ind w:left="7" w:firstLine="169"/>
              <w:rPr>
                <w:sz w:val="20"/>
              </w:rPr>
            </w:pPr>
            <w:r w:rsidRPr="005A50D0">
              <w:rPr>
                <w:sz w:val="20"/>
              </w:rPr>
              <w:t>Регулировка по высоте</w:t>
            </w:r>
          </w:p>
          <w:p w:rsidR="00FA232D" w:rsidRDefault="00FA232D" w:rsidP="00FA232D">
            <w:pPr>
              <w:shd w:val="clear" w:color="auto" w:fill="FFFFFF"/>
              <w:ind w:left="7" w:firstLine="169"/>
              <w:rPr>
                <w:color w:val="000000"/>
                <w:sz w:val="20"/>
              </w:rPr>
            </w:pPr>
            <w:r w:rsidRPr="005A50D0">
              <w:rPr>
                <w:color w:val="000000"/>
                <w:sz w:val="20"/>
              </w:rPr>
              <w:t xml:space="preserve">Ролик: ролик пластиковый с диаметром штока </w:t>
            </w:r>
            <w:smartTag w:uri="urn:schemas-microsoft-com:office:smarttags" w:element="metricconverter">
              <w:smartTagPr>
                <w:attr w:name="ProductID" w:val="11 мм"/>
              </w:smartTagPr>
              <w:r w:rsidRPr="005A50D0">
                <w:rPr>
                  <w:color w:val="000000"/>
                  <w:sz w:val="20"/>
                </w:rPr>
                <w:t>11 мм</w:t>
              </w:r>
            </w:smartTag>
            <w:r w:rsidRPr="005A50D0">
              <w:rPr>
                <w:color w:val="000000"/>
                <w:sz w:val="20"/>
              </w:rPr>
              <w:t>. Стандарт BIFMA 5.1 (США).</w:t>
            </w:r>
          </w:p>
          <w:p w:rsidR="00FA232D" w:rsidRPr="005A50D0" w:rsidRDefault="00FA232D" w:rsidP="00FA232D">
            <w:pPr>
              <w:shd w:val="clear" w:color="auto" w:fill="FFFFFF"/>
              <w:ind w:left="7" w:firstLine="169"/>
              <w:rPr>
                <w:sz w:val="20"/>
              </w:rPr>
            </w:pPr>
            <w:r>
              <w:rPr>
                <w:color w:val="000000"/>
                <w:sz w:val="20"/>
              </w:rPr>
              <w:t xml:space="preserve">Размеры: </w:t>
            </w:r>
            <w:r w:rsidRPr="005A50D0">
              <w:rPr>
                <w:sz w:val="20"/>
              </w:rPr>
              <w:t>(630х470х1170-1280)</w:t>
            </w:r>
          </w:p>
        </w:tc>
        <w:tc>
          <w:tcPr>
            <w:tcW w:w="2268" w:type="dxa"/>
            <w:noWrap/>
          </w:tcPr>
          <w:p w:rsidR="00FA232D" w:rsidRPr="00780655" w:rsidRDefault="00FA232D">
            <w:pPr>
              <w:rPr>
                <w:i/>
                <w:iCs/>
                <w:sz w:val="20"/>
              </w:rPr>
            </w:pPr>
          </w:p>
        </w:tc>
      </w:tr>
      <w:tr w:rsidR="00FA232D" w:rsidRPr="00780655" w:rsidTr="00FA232D">
        <w:trPr>
          <w:trHeight w:val="345"/>
        </w:trPr>
        <w:tc>
          <w:tcPr>
            <w:tcW w:w="478" w:type="dxa"/>
          </w:tcPr>
          <w:p w:rsidR="00FA232D" w:rsidRPr="00780655" w:rsidRDefault="00FA232D" w:rsidP="00780655">
            <w:pPr>
              <w:rPr>
                <w:sz w:val="20"/>
              </w:rPr>
            </w:pPr>
            <w:r>
              <w:rPr>
                <w:sz w:val="20"/>
              </w:rPr>
              <w:t>3</w:t>
            </w:r>
          </w:p>
        </w:tc>
        <w:tc>
          <w:tcPr>
            <w:tcW w:w="1790" w:type="dxa"/>
          </w:tcPr>
          <w:p w:rsidR="00FA232D" w:rsidRPr="00FA232D" w:rsidRDefault="00FA232D" w:rsidP="00FA232D">
            <w:pPr>
              <w:spacing w:line="276" w:lineRule="auto"/>
              <w:jc w:val="center"/>
              <w:rPr>
                <w:kern w:val="0"/>
                <w:sz w:val="20"/>
                <w:lang w:eastAsia="en-US"/>
              </w:rPr>
            </w:pPr>
            <w:r w:rsidRPr="00FA232D">
              <w:rPr>
                <w:kern w:val="0"/>
                <w:sz w:val="20"/>
                <w:lang w:eastAsia="en-US"/>
              </w:rPr>
              <w:t>Стул для посетителей</w:t>
            </w:r>
          </w:p>
        </w:tc>
        <w:tc>
          <w:tcPr>
            <w:tcW w:w="3686" w:type="dxa"/>
          </w:tcPr>
          <w:p w:rsidR="00FA232D" w:rsidRPr="00780655" w:rsidRDefault="00FA232D">
            <w:pPr>
              <w:rPr>
                <w:sz w:val="20"/>
              </w:rPr>
            </w:pPr>
          </w:p>
        </w:tc>
        <w:tc>
          <w:tcPr>
            <w:tcW w:w="1984" w:type="dxa"/>
          </w:tcPr>
          <w:p w:rsidR="00FA232D" w:rsidRPr="00780655" w:rsidRDefault="00FA232D">
            <w:pPr>
              <w:rPr>
                <w:sz w:val="20"/>
              </w:rPr>
            </w:pPr>
          </w:p>
        </w:tc>
        <w:tc>
          <w:tcPr>
            <w:tcW w:w="2410" w:type="dxa"/>
          </w:tcPr>
          <w:p w:rsidR="00FA232D" w:rsidRPr="00780655" w:rsidRDefault="00FA232D">
            <w:pPr>
              <w:rPr>
                <w:sz w:val="20"/>
              </w:rPr>
            </w:pPr>
          </w:p>
        </w:tc>
        <w:tc>
          <w:tcPr>
            <w:tcW w:w="2977" w:type="dxa"/>
            <w:noWrap/>
          </w:tcPr>
          <w:p w:rsidR="00FA232D" w:rsidRPr="00FA232D" w:rsidRDefault="00FA232D" w:rsidP="00FA232D">
            <w:pPr>
              <w:ind w:firstLine="176"/>
              <w:jc w:val="both"/>
              <w:rPr>
                <w:kern w:val="0"/>
                <w:sz w:val="20"/>
                <w:lang w:eastAsia="en-US"/>
              </w:rPr>
            </w:pPr>
            <w:r w:rsidRPr="00FA232D">
              <w:rPr>
                <w:kern w:val="0"/>
                <w:sz w:val="20"/>
                <w:lang w:eastAsia="en-US"/>
              </w:rPr>
              <w:t xml:space="preserve">Стул для посетителей </w:t>
            </w:r>
          </w:p>
          <w:p w:rsidR="00FA232D" w:rsidRPr="00FA232D" w:rsidRDefault="00FA232D" w:rsidP="00FA232D">
            <w:pPr>
              <w:ind w:firstLine="176"/>
              <w:jc w:val="both"/>
              <w:rPr>
                <w:kern w:val="0"/>
                <w:sz w:val="20"/>
                <w:lang w:eastAsia="en-US"/>
              </w:rPr>
            </w:pPr>
            <w:r w:rsidRPr="00FA232D">
              <w:rPr>
                <w:kern w:val="0"/>
                <w:sz w:val="20"/>
                <w:lang w:eastAsia="en-US"/>
              </w:rPr>
              <w:t xml:space="preserve">Каркас металлический – хром, обивка – </w:t>
            </w:r>
            <w:proofErr w:type="spellStart"/>
            <w:r w:rsidRPr="00FA232D">
              <w:rPr>
                <w:kern w:val="0"/>
                <w:sz w:val="20"/>
                <w:lang w:eastAsia="en-US"/>
              </w:rPr>
              <w:t>экокожа</w:t>
            </w:r>
            <w:proofErr w:type="spellEnd"/>
          </w:p>
          <w:p w:rsidR="00FA232D" w:rsidRPr="00FA232D" w:rsidRDefault="00FA232D" w:rsidP="00FA232D">
            <w:pPr>
              <w:ind w:firstLine="176"/>
              <w:jc w:val="both"/>
              <w:rPr>
                <w:kern w:val="0"/>
                <w:sz w:val="20"/>
                <w:lang w:eastAsia="en-US"/>
              </w:rPr>
            </w:pPr>
            <w:r w:rsidRPr="00FA232D">
              <w:rPr>
                <w:kern w:val="0"/>
                <w:sz w:val="20"/>
                <w:lang w:eastAsia="en-US"/>
              </w:rPr>
              <w:t xml:space="preserve">Цвет: красный – 15 шт., </w:t>
            </w:r>
          </w:p>
          <w:p w:rsidR="00FA232D" w:rsidRDefault="00FA232D" w:rsidP="00FA232D">
            <w:pPr>
              <w:rPr>
                <w:kern w:val="0"/>
                <w:sz w:val="20"/>
                <w:lang w:eastAsia="en-US"/>
              </w:rPr>
            </w:pPr>
            <w:r w:rsidRPr="00FA232D">
              <w:rPr>
                <w:kern w:val="0"/>
                <w:sz w:val="20"/>
                <w:lang w:eastAsia="en-US"/>
              </w:rPr>
              <w:lastRenderedPageBreak/>
              <w:t>коричневый – 8 шт</w:t>
            </w:r>
            <w:proofErr w:type="gramStart"/>
            <w:r w:rsidRPr="00FA232D">
              <w:rPr>
                <w:kern w:val="0"/>
                <w:sz w:val="20"/>
                <w:lang w:eastAsia="en-US"/>
              </w:rPr>
              <w:t>.(</w:t>
            </w:r>
            <w:proofErr w:type="gramEnd"/>
            <w:r w:rsidRPr="00FA232D">
              <w:rPr>
                <w:kern w:val="0"/>
                <w:sz w:val="20"/>
                <w:lang w:eastAsia="en-US"/>
              </w:rPr>
              <w:t>спаренные по 4 шт.)</w:t>
            </w:r>
          </w:p>
          <w:p w:rsidR="00FA232D" w:rsidRPr="00780655" w:rsidRDefault="00FA232D" w:rsidP="00FA232D">
            <w:pPr>
              <w:rPr>
                <w:sz w:val="20"/>
              </w:rPr>
            </w:pPr>
            <w:r>
              <w:rPr>
                <w:kern w:val="0"/>
                <w:sz w:val="20"/>
                <w:lang w:eastAsia="en-US"/>
              </w:rPr>
              <w:t>Размеры:</w:t>
            </w:r>
            <w:r w:rsidRPr="005A50D0">
              <w:rPr>
                <w:sz w:val="20"/>
              </w:rPr>
              <w:t xml:space="preserve"> (480х420х780)</w:t>
            </w:r>
          </w:p>
        </w:tc>
        <w:tc>
          <w:tcPr>
            <w:tcW w:w="2268" w:type="dxa"/>
            <w:noWrap/>
          </w:tcPr>
          <w:p w:rsidR="00FA232D" w:rsidRPr="00780655" w:rsidRDefault="00FA232D">
            <w:pPr>
              <w:rPr>
                <w:i/>
                <w:iCs/>
                <w:sz w:val="20"/>
              </w:rPr>
            </w:pPr>
          </w:p>
        </w:tc>
      </w:tr>
      <w:tr w:rsidR="00FA232D" w:rsidRPr="00780655" w:rsidTr="00FA232D">
        <w:trPr>
          <w:trHeight w:val="345"/>
        </w:trPr>
        <w:tc>
          <w:tcPr>
            <w:tcW w:w="478" w:type="dxa"/>
          </w:tcPr>
          <w:p w:rsidR="00FA232D" w:rsidRPr="00780655" w:rsidRDefault="00FA232D" w:rsidP="00780655">
            <w:pPr>
              <w:rPr>
                <w:sz w:val="20"/>
              </w:rPr>
            </w:pPr>
            <w:r>
              <w:rPr>
                <w:sz w:val="20"/>
              </w:rPr>
              <w:lastRenderedPageBreak/>
              <w:t>4</w:t>
            </w:r>
          </w:p>
        </w:tc>
        <w:tc>
          <w:tcPr>
            <w:tcW w:w="1790" w:type="dxa"/>
          </w:tcPr>
          <w:p w:rsidR="00FA232D" w:rsidRPr="00FA232D" w:rsidRDefault="00FA232D" w:rsidP="00FA232D">
            <w:pPr>
              <w:spacing w:line="276" w:lineRule="auto"/>
              <w:jc w:val="center"/>
              <w:rPr>
                <w:kern w:val="0"/>
                <w:sz w:val="20"/>
                <w:lang w:eastAsia="en-US"/>
              </w:rPr>
            </w:pPr>
            <w:r w:rsidRPr="00FA232D">
              <w:rPr>
                <w:kern w:val="0"/>
                <w:sz w:val="20"/>
                <w:lang w:eastAsia="en-US"/>
              </w:rPr>
              <w:t xml:space="preserve">Стойка – </w:t>
            </w:r>
            <w:proofErr w:type="spellStart"/>
            <w:r w:rsidRPr="00FA232D">
              <w:rPr>
                <w:kern w:val="0"/>
                <w:sz w:val="20"/>
                <w:lang w:eastAsia="en-US"/>
              </w:rPr>
              <w:t>ресепшн</w:t>
            </w:r>
            <w:proofErr w:type="spellEnd"/>
          </w:p>
          <w:p w:rsidR="00FA232D" w:rsidRPr="00780655" w:rsidRDefault="00FA232D" w:rsidP="00780655">
            <w:pPr>
              <w:rPr>
                <w:sz w:val="20"/>
              </w:rPr>
            </w:pPr>
          </w:p>
        </w:tc>
        <w:tc>
          <w:tcPr>
            <w:tcW w:w="3686" w:type="dxa"/>
          </w:tcPr>
          <w:p w:rsidR="00FA232D" w:rsidRPr="00780655" w:rsidRDefault="00FA232D">
            <w:pPr>
              <w:rPr>
                <w:sz w:val="20"/>
              </w:rPr>
            </w:pPr>
          </w:p>
        </w:tc>
        <w:tc>
          <w:tcPr>
            <w:tcW w:w="1984" w:type="dxa"/>
          </w:tcPr>
          <w:p w:rsidR="00FA232D" w:rsidRPr="00780655" w:rsidRDefault="00FA232D">
            <w:pPr>
              <w:rPr>
                <w:sz w:val="20"/>
              </w:rPr>
            </w:pPr>
          </w:p>
        </w:tc>
        <w:tc>
          <w:tcPr>
            <w:tcW w:w="2410" w:type="dxa"/>
          </w:tcPr>
          <w:p w:rsidR="00FA232D" w:rsidRPr="00780655" w:rsidRDefault="00FA232D">
            <w:pPr>
              <w:rPr>
                <w:sz w:val="20"/>
              </w:rPr>
            </w:pPr>
          </w:p>
        </w:tc>
        <w:tc>
          <w:tcPr>
            <w:tcW w:w="2977" w:type="dxa"/>
            <w:noWrap/>
          </w:tcPr>
          <w:p w:rsidR="00FA232D" w:rsidRPr="005A50D0" w:rsidRDefault="00FA232D" w:rsidP="00FA232D">
            <w:pPr>
              <w:ind w:firstLine="176"/>
              <w:rPr>
                <w:sz w:val="20"/>
              </w:rPr>
            </w:pPr>
            <w:r w:rsidRPr="005A50D0">
              <w:rPr>
                <w:sz w:val="20"/>
              </w:rPr>
              <w:t xml:space="preserve">Стойка выполнена из ЛДСП не менее 22мм. Кромка АБС 2мм все видимые части, остальные элементы АБС 0,45мм. Крепежная фурнитура – эксцентриковые стяжки. В столешнице установлена заглушка для выхода проводов.  Фасадная часть выполнена из натурального деревянного шпона толщиной не менее 3мм, цвет темно-коричневый под дерево (по согласованию с заказчиком). Предусмотрены регулируемые опоры для сглаживания неровностей пола. </w:t>
            </w:r>
          </w:p>
          <w:p w:rsidR="00FA232D" w:rsidRPr="005A50D0" w:rsidRDefault="00FA232D" w:rsidP="00FA232D">
            <w:pPr>
              <w:ind w:firstLine="176"/>
              <w:rPr>
                <w:sz w:val="20"/>
              </w:rPr>
            </w:pPr>
            <w:r w:rsidRPr="005A50D0">
              <w:rPr>
                <w:sz w:val="20"/>
              </w:rPr>
              <w:t xml:space="preserve">На фронтальной панели стола размещен логотип «Мои документы» согласно фирменному стилю и пометка «Инфо», для обозначения места администратора. </w:t>
            </w:r>
          </w:p>
          <w:p w:rsidR="00FA232D" w:rsidRDefault="00FA232D" w:rsidP="00FA232D">
            <w:pPr>
              <w:ind w:firstLine="176"/>
              <w:rPr>
                <w:sz w:val="20"/>
              </w:rPr>
            </w:pPr>
            <w:r w:rsidRPr="005A50D0">
              <w:rPr>
                <w:sz w:val="20"/>
              </w:rPr>
              <w:t>Цвет корпуса и столешниц двух уровней белый CMYK (00;00;00;00), RGB (255;255;255).</w:t>
            </w:r>
          </w:p>
          <w:p w:rsidR="00FA232D" w:rsidRPr="005A50D0" w:rsidRDefault="00FA232D" w:rsidP="00FA232D">
            <w:pPr>
              <w:ind w:firstLine="176"/>
              <w:rPr>
                <w:sz w:val="20"/>
              </w:rPr>
            </w:pPr>
            <w:r>
              <w:rPr>
                <w:sz w:val="20"/>
              </w:rPr>
              <w:t>Размеры:</w:t>
            </w:r>
            <w:r w:rsidRPr="005A50D0">
              <w:rPr>
                <w:sz w:val="20"/>
              </w:rPr>
              <w:t xml:space="preserve"> (1800х1400х1200)</w:t>
            </w:r>
          </w:p>
        </w:tc>
        <w:tc>
          <w:tcPr>
            <w:tcW w:w="2268" w:type="dxa"/>
            <w:noWrap/>
          </w:tcPr>
          <w:p w:rsidR="00FA232D" w:rsidRPr="00780655" w:rsidRDefault="00FA232D">
            <w:pPr>
              <w:rPr>
                <w:i/>
                <w:iCs/>
                <w:sz w:val="20"/>
              </w:rPr>
            </w:pPr>
          </w:p>
        </w:tc>
      </w:tr>
      <w:tr w:rsidR="00FA232D" w:rsidRPr="00780655" w:rsidTr="00FA232D">
        <w:trPr>
          <w:trHeight w:val="345"/>
        </w:trPr>
        <w:tc>
          <w:tcPr>
            <w:tcW w:w="478" w:type="dxa"/>
          </w:tcPr>
          <w:p w:rsidR="00FA232D" w:rsidRPr="00780655" w:rsidRDefault="00FA232D" w:rsidP="00780655">
            <w:pPr>
              <w:rPr>
                <w:sz w:val="20"/>
              </w:rPr>
            </w:pPr>
            <w:r>
              <w:rPr>
                <w:sz w:val="20"/>
              </w:rPr>
              <w:t>5</w:t>
            </w:r>
          </w:p>
        </w:tc>
        <w:tc>
          <w:tcPr>
            <w:tcW w:w="1790" w:type="dxa"/>
          </w:tcPr>
          <w:p w:rsidR="00FA232D" w:rsidRPr="00FA232D" w:rsidRDefault="00FA232D" w:rsidP="00FA232D">
            <w:pPr>
              <w:spacing w:line="276" w:lineRule="auto"/>
              <w:jc w:val="center"/>
              <w:rPr>
                <w:kern w:val="0"/>
                <w:sz w:val="20"/>
                <w:lang w:eastAsia="en-US"/>
              </w:rPr>
            </w:pPr>
            <w:r w:rsidRPr="00FA232D">
              <w:rPr>
                <w:kern w:val="0"/>
                <w:sz w:val="20"/>
                <w:lang w:eastAsia="en-US"/>
              </w:rPr>
              <w:t>Стойка информации</w:t>
            </w:r>
          </w:p>
        </w:tc>
        <w:tc>
          <w:tcPr>
            <w:tcW w:w="3686" w:type="dxa"/>
          </w:tcPr>
          <w:p w:rsidR="00FA232D" w:rsidRPr="00780655" w:rsidRDefault="00FA232D">
            <w:pPr>
              <w:rPr>
                <w:sz w:val="20"/>
              </w:rPr>
            </w:pPr>
          </w:p>
        </w:tc>
        <w:tc>
          <w:tcPr>
            <w:tcW w:w="1984" w:type="dxa"/>
          </w:tcPr>
          <w:p w:rsidR="00FA232D" w:rsidRPr="00780655" w:rsidRDefault="00FA232D">
            <w:pPr>
              <w:rPr>
                <w:sz w:val="20"/>
              </w:rPr>
            </w:pPr>
          </w:p>
        </w:tc>
        <w:tc>
          <w:tcPr>
            <w:tcW w:w="2410" w:type="dxa"/>
          </w:tcPr>
          <w:p w:rsidR="00FA232D" w:rsidRPr="00780655" w:rsidRDefault="00FA232D">
            <w:pPr>
              <w:rPr>
                <w:sz w:val="20"/>
              </w:rPr>
            </w:pPr>
          </w:p>
        </w:tc>
        <w:tc>
          <w:tcPr>
            <w:tcW w:w="2977" w:type="dxa"/>
            <w:noWrap/>
          </w:tcPr>
          <w:p w:rsidR="00FA232D" w:rsidRPr="005A50D0" w:rsidRDefault="00FA232D" w:rsidP="003858D4">
            <w:pPr>
              <w:ind w:firstLine="176"/>
              <w:jc w:val="both"/>
              <w:rPr>
                <w:sz w:val="20"/>
              </w:rPr>
            </w:pPr>
            <w:r w:rsidRPr="005A50D0">
              <w:rPr>
                <w:sz w:val="20"/>
              </w:rPr>
              <w:t xml:space="preserve">Стойка выполнена из ЛДСП не менее 22мм. Кромка АБС 2мм все видимые части, остальные элементы АБС 0,45мм. Крепежная фурнитура – эксцентриковые стяжки. Фасадная часть выполнена из натурального деревянного шпона толщиной не менее 3мм, цвет темно-коричневый под дерево (по согласованию с заказчиком). Предусмотрены регулируемые опоры для </w:t>
            </w:r>
            <w:r w:rsidRPr="005A50D0">
              <w:rPr>
                <w:sz w:val="20"/>
              </w:rPr>
              <w:lastRenderedPageBreak/>
              <w:t xml:space="preserve">сглаживания неровностей пола. </w:t>
            </w:r>
          </w:p>
          <w:p w:rsidR="00FA232D" w:rsidRPr="005A50D0" w:rsidRDefault="00FA232D" w:rsidP="003858D4">
            <w:pPr>
              <w:ind w:firstLine="176"/>
              <w:jc w:val="both"/>
              <w:rPr>
                <w:sz w:val="20"/>
              </w:rPr>
            </w:pPr>
            <w:r w:rsidRPr="005A50D0">
              <w:rPr>
                <w:sz w:val="20"/>
              </w:rPr>
              <w:t xml:space="preserve">На фронтальной панели стола размещен логотип «Мои документы» согласно фирменному стилю. </w:t>
            </w:r>
          </w:p>
          <w:p w:rsidR="00FA232D" w:rsidRDefault="00FA232D" w:rsidP="003858D4">
            <w:pPr>
              <w:ind w:firstLine="176"/>
              <w:jc w:val="both"/>
              <w:rPr>
                <w:sz w:val="20"/>
              </w:rPr>
            </w:pPr>
            <w:r w:rsidRPr="005A50D0">
              <w:rPr>
                <w:sz w:val="20"/>
              </w:rPr>
              <w:t>Цвет корпуса и столешницы белый CMYK (00;00;00;00), RGB (255;255;255).</w:t>
            </w:r>
          </w:p>
          <w:p w:rsidR="00FA232D" w:rsidRPr="005A50D0" w:rsidRDefault="00FA232D" w:rsidP="003858D4">
            <w:pPr>
              <w:ind w:firstLine="176"/>
              <w:jc w:val="both"/>
              <w:rPr>
                <w:sz w:val="20"/>
              </w:rPr>
            </w:pPr>
            <w:r>
              <w:rPr>
                <w:sz w:val="20"/>
              </w:rPr>
              <w:t>Размеры:</w:t>
            </w:r>
            <w:r w:rsidRPr="005A50D0">
              <w:rPr>
                <w:sz w:val="20"/>
              </w:rPr>
              <w:t xml:space="preserve"> (1500х400х1200)</w:t>
            </w:r>
          </w:p>
        </w:tc>
        <w:tc>
          <w:tcPr>
            <w:tcW w:w="2268" w:type="dxa"/>
            <w:noWrap/>
          </w:tcPr>
          <w:p w:rsidR="00FA232D" w:rsidRPr="00780655" w:rsidRDefault="00FA232D">
            <w:pPr>
              <w:rPr>
                <w:i/>
                <w:iCs/>
                <w:sz w:val="20"/>
              </w:rPr>
            </w:pPr>
          </w:p>
        </w:tc>
      </w:tr>
      <w:tr w:rsidR="00FA232D" w:rsidRPr="00780655" w:rsidTr="00FA232D">
        <w:trPr>
          <w:trHeight w:val="345"/>
        </w:trPr>
        <w:tc>
          <w:tcPr>
            <w:tcW w:w="478" w:type="dxa"/>
          </w:tcPr>
          <w:p w:rsidR="00FA232D" w:rsidRPr="00780655" w:rsidRDefault="00FA232D" w:rsidP="00780655">
            <w:pPr>
              <w:rPr>
                <w:sz w:val="20"/>
              </w:rPr>
            </w:pPr>
            <w:r>
              <w:rPr>
                <w:sz w:val="20"/>
              </w:rPr>
              <w:lastRenderedPageBreak/>
              <w:t>6</w:t>
            </w:r>
          </w:p>
        </w:tc>
        <w:tc>
          <w:tcPr>
            <w:tcW w:w="1790" w:type="dxa"/>
          </w:tcPr>
          <w:p w:rsidR="00FA232D" w:rsidRPr="00780655" w:rsidRDefault="00FA232D" w:rsidP="00780655">
            <w:pPr>
              <w:rPr>
                <w:sz w:val="20"/>
              </w:rPr>
            </w:pPr>
            <w:r w:rsidRPr="005A50D0">
              <w:rPr>
                <w:sz w:val="20"/>
              </w:rPr>
              <w:t>Стенд информации</w:t>
            </w:r>
          </w:p>
        </w:tc>
        <w:tc>
          <w:tcPr>
            <w:tcW w:w="3686" w:type="dxa"/>
          </w:tcPr>
          <w:p w:rsidR="00FA232D" w:rsidRPr="00780655" w:rsidRDefault="00FA232D">
            <w:pPr>
              <w:rPr>
                <w:sz w:val="20"/>
              </w:rPr>
            </w:pPr>
          </w:p>
        </w:tc>
        <w:tc>
          <w:tcPr>
            <w:tcW w:w="1984" w:type="dxa"/>
          </w:tcPr>
          <w:p w:rsidR="00FA232D" w:rsidRPr="00780655" w:rsidRDefault="00FA232D">
            <w:pPr>
              <w:rPr>
                <w:sz w:val="20"/>
              </w:rPr>
            </w:pPr>
          </w:p>
        </w:tc>
        <w:tc>
          <w:tcPr>
            <w:tcW w:w="2410" w:type="dxa"/>
          </w:tcPr>
          <w:p w:rsidR="00FA232D" w:rsidRPr="00780655" w:rsidRDefault="00FA232D">
            <w:pPr>
              <w:rPr>
                <w:sz w:val="20"/>
              </w:rPr>
            </w:pPr>
          </w:p>
        </w:tc>
        <w:tc>
          <w:tcPr>
            <w:tcW w:w="2977" w:type="dxa"/>
            <w:noWrap/>
          </w:tcPr>
          <w:p w:rsidR="00FA232D" w:rsidRPr="005A50D0" w:rsidRDefault="00FA232D" w:rsidP="003858D4">
            <w:pPr>
              <w:ind w:firstLine="176"/>
              <w:jc w:val="both"/>
              <w:rPr>
                <w:sz w:val="20"/>
              </w:rPr>
            </w:pPr>
            <w:r w:rsidRPr="005A50D0">
              <w:rPr>
                <w:sz w:val="20"/>
              </w:rPr>
              <w:t>Основа - пластик, нанесение буквенных обозначений, не менее 8 пластиковых прозрачных карманов на каждом стенде под формат А</w:t>
            </w:r>
            <w:proofErr w:type="gramStart"/>
            <w:r w:rsidRPr="005A50D0">
              <w:rPr>
                <w:sz w:val="20"/>
              </w:rPr>
              <w:t>4</w:t>
            </w:r>
            <w:proofErr w:type="gramEnd"/>
            <w:r w:rsidRPr="005A50D0">
              <w:rPr>
                <w:sz w:val="20"/>
              </w:rPr>
              <w:t>.</w:t>
            </w:r>
          </w:p>
        </w:tc>
        <w:tc>
          <w:tcPr>
            <w:tcW w:w="2268" w:type="dxa"/>
            <w:noWrap/>
          </w:tcPr>
          <w:p w:rsidR="00FA232D" w:rsidRPr="00780655" w:rsidRDefault="00FA232D">
            <w:pPr>
              <w:rPr>
                <w:i/>
                <w:iCs/>
                <w:sz w:val="20"/>
              </w:rPr>
            </w:pPr>
          </w:p>
        </w:tc>
      </w:tr>
      <w:tr w:rsidR="00FA232D" w:rsidRPr="00780655" w:rsidTr="00FA232D">
        <w:trPr>
          <w:trHeight w:val="345"/>
        </w:trPr>
        <w:tc>
          <w:tcPr>
            <w:tcW w:w="478" w:type="dxa"/>
          </w:tcPr>
          <w:p w:rsidR="00FA232D" w:rsidRPr="00780655" w:rsidRDefault="00FA232D" w:rsidP="00780655">
            <w:pPr>
              <w:rPr>
                <w:sz w:val="20"/>
              </w:rPr>
            </w:pPr>
            <w:r>
              <w:rPr>
                <w:sz w:val="20"/>
              </w:rPr>
              <w:t>7</w:t>
            </w:r>
          </w:p>
        </w:tc>
        <w:tc>
          <w:tcPr>
            <w:tcW w:w="1790" w:type="dxa"/>
          </w:tcPr>
          <w:p w:rsidR="00FA232D" w:rsidRPr="00FA232D" w:rsidRDefault="00FA232D" w:rsidP="00FA232D">
            <w:pPr>
              <w:spacing w:line="276" w:lineRule="auto"/>
              <w:jc w:val="center"/>
              <w:rPr>
                <w:kern w:val="0"/>
                <w:sz w:val="20"/>
                <w:lang w:eastAsia="en-US"/>
              </w:rPr>
            </w:pPr>
            <w:r w:rsidRPr="00FA232D">
              <w:rPr>
                <w:kern w:val="0"/>
                <w:sz w:val="20"/>
                <w:lang w:eastAsia="en-US"/>
              </w:rPr>
              <w:t>Стол для доступа к гос</w:t>
            </w:r>
            <w:r>
              <w:rPr>
                <w:kern w:val="0"/>
                <w:sz w:val="20"/>
                <w:lang w:eastAsia="en-US"/>
              </w:rPr>
              <w:t xml:space="preserve">ударственным </w:t>
            </w:r>
            <w:r w:rsidRPr="00FA232D">
              <w:rPr>
                <w:kern w:val="0"/>
                <w:sz w:val="20"/>
                <w:lang w:eastAsia="en-US"/>
              </w:rPr>
              <w:t>услугам</w:t>
            </w:r>
          </w:p>
          <w:p w:rsidR="00FA232D" w:rsidRPr="00780655" w:rsidRDefault="00FA232D" w:rsidP="00780655">
            <w:pPr>
              <w:rPr>
                <w:sz w:val="20"/>
              </w:rPr>
            </w:pPr>
          </w:p>
        </w:tc>
        <w:tc>
          <w:tcPr>
            <w:tcW w:w="3686" w:type="dxa"/>
          </w:tcPr>
          <w:p w:rsidR="00FA232D" w:rsidRPr="00780655" w:rsidRDefault="00FA232D">
            <w:pPr>
              <w:rPr>
                <w:sz w:val="20"/>
              </w:rPr>
            </w:pPr>
          </w:p>
        </w:tc>
        <w:tc>
          <w:tcPr>
            <w:tcW w:w="1984" w:type="dxa"/>
          </w:tcPr>
          <w:p w:rsidR="00FA232D" w:rsidRPr="00780655" w:rsidRDefault="00FA232D">
            <w:pPr>
              <w:rPr>
                <w:sz w:val="20"/>
              </w:rPr>
            </w:pPr>
          </w:p>
        </w:tc>
        <w:tc>
          <w:tcPr>
            <w:tcW w:w="2410" w:type="dxa"/>
          </w:tcPr>
          <w:p w:rsidR="00FA232D" w:rsidRPr="00780655" w:rsidRDefault="00FA232D">
            <w:pPr>
              <w:rPr>
                <w:sz w:val="20"/>
              </w:rPr>
            </w:pPr>
          </w:p>
        </w:tc>
        <w:tc>
          <w:tcPr>
            <w:tcW w:w="2977" w:type="dxa"/>
            <w:noWrap/>
          </w:tcPr>
          <w:p w:rsidR="00FA232D" w:rsidRPr="005A50D0" w:rsidRDefault="00FA232D" w:rsidP="003858D4">
            <w:pPr>
              <w:ind w:firstLine="176"/>
              <w:jc w:val="both"/>
              <w:rPr>
                <w:sz w:val="20"/>
              </w:rPr>
            </w:pPr>
            <w:r w:rsidRPr="005A50D0">
              <w:rPr>
                <w:sz w:val="20"/>
              </w:rPr>
              <w:t xml:space="preserve">Стол выполнен из ЛДСП не менее 22мм. Кромка АБС 2мм все видимые части, остальные элементы АБС 0,45мм. Крепежная фурнитура – эксцентриковые стяжки. В столешнице установлена заглушка для выхода проводов. Предусмотрены регулируемые опоры для сглаживания неровностей пола. Стол огражден перегородками из ЛДСП толщиной не менее 10мм., цвет – белый CMYK (00;00;00;00), RGB (255;255;255). Размер перегородок: </w:t>
            </w:r>
            <w:proofErr w:type="gramStart"/>
            <w:r w:rsidRPr="005A50D0">
              <w:rPr>
                <w:sz w:val="20"/>
              </w:rPr>
              <w:t>боковая</w:t>
            </w:r>
            <w:proofErr w:type="gramEnd"/>
            <w:r w:rsidRPr="005A50D0">
              <w:rPr>
                <w:sz w:val="20"/>
              </w:rPr>
              <w:t xml:space="preserve"> 1600х1000 (1шт.) с радиусом и фронтальная 1600х1200(1шт). Фиксируются при помощи крепежной фурнитуры.</w:t>
            </w:r>
          </w:p>
          <w:p w:rsidR="00FA232D" w:rsidRPr="005A50D0" w:rsidRDefault="00FA232D" w:rsidP="003858D4">
            <w:pPr>
              <w:ind w:firstLine="176"/>
              <w:jc w:val="both"/>
              <w:rPr>
                <w:sz w:val="20"/>
              </w:rPr>
            </w:pPr>
            <w:r w:rsidRPr="005A50D0">
              <w:rPr>
                <w:sz w:val="20"/>
              </w:rPr>
              <w:t>На перегородки нанесен логотип «Мои документы» с пометкой «Удаленное рабочее место».</w:t>
            </w:r>
          </w:p>
          <w:p w:rsidR="00FA232D" w:rsidRDefault="00FA232D" w:rsidP="003858D4">
            <w:pPr>
              <w:ind w:firstLine="176"/>
              <w:jc w:val="both"/>
              <w:rPr>
                <w:sz w:val="20"/>
              </w:rPr>
            </w:pPr>
            <w:r w:rsidRPr="005A50D0">
              <w:rPr>
                <w:sz w:val="20"/>
              </w:rPr>
              <w:t>Цвет стола белый CMYK (00;00;00;00), RGB (255;255;255)</w:t>
            </w:r>
          </w:p>
          <w:p w:rsidR="00FA232D" w:rsidRPr="005A50D0" w:rsidRDefault="00FA232D" w:rsidP="003858D4">
            <w:pPr>
              <w:ind w:firstLine="176"/>
              <w:jc w:val="both"/>
              <w:rPr>
                <w:sz w:val="20"/>
              </w:rPr>
            </w:pPr>
            <w:r>
              <w:rPr>
                <w:sz w:val="20"/>
              </w:rPr>
              <w:t xml:space="preserve">Размеры: </w:t>
            </w:r>
            <w:r w:rsidRPr="005A50D0">
              <w:rPr>
                <w:sz w:val="20"/>
              </w:rPr>
              <w:t>(1200х600х800)</w:t>
            </w:r>
          </w:p>
        </w:tc>
        <w:tc>
          <w:tcPr>
            <w:tcW w:w="2268" w:type="dxa"/>
            <w:noWrap/>
          </w:tcPr>
          <w:p w:rsidR="00FA232D" w:rsidRPr="00780655" w:rsidRDefault="00FA232D">
            <w:pPr>
              <w:rPr>
                <w:i/>
                <w:iCs/>
                <w:sz w:val="20"/>
              </w:rPr>
            </w:pPr>
          </w:p>
        </w:tc>
      </w:tr>
      <w:tr w:rsidR="00FA232D" w:rsidRPr="00780655" w:rsidTr="00FA232D">
        <w:trPr>
          <w:trHeight w:val="345"/>
        </w:trPr>
        <w:tc>
          <w:tcPr>
            <w:tcW w:w="478" w:type="dxa"/>
          </w:tcPr>
          <w:p w:rsidR="00FA232D" w:rsidRPr="00780655" w:rsidRDefault="00FA232D" w:rsidP="00780655">
            <w:pPr>
              <w:rPr>
                <w:sz w:val="20"/>
              </w:rPr>
            </w:pPr>
            <w:r>
              <w:rPr>
                <w:sz w:val="20"/>
              </w:rPr>
              <w:lastRenderedPageBreak/>
              <w:t>8</w:t>
            </w:r>
          </w:p>
        </w:tc>
        <w:tc>
          <w:tcPr>
            <w:tcW w:w="1790" w:type="dxa"/>
          </w:tcPr>
          <w:p w:rsidR="00FA232D" w:rsidRPr="00FA232D" w:rsidRDefault="00FA232D" w:rsidP="00FA232D">
            <w:pPr>
              <w:spacing w:after="200" w:line="276" w:lineRule="auto"/>
              <w:jc w:val="center"/>
              <w:rPr>
                <w:kern w:val="0"/>
                <w:sz w:val="20"/>
                <w:lang w:eastAsia="en-US"/>
              </w:rPr>
            </w:pPr>
            <w:r w:rsidRPr="00FA232D">
              <w:rPr>
                <w:kern w:val="0"/>
                <w:sz w:val="20"/>
                <w:lang w:eastAsia="en-US"/>
              </w:rPr>
              <w:t>Тумба многофункциональная</w:t>
            </w:r>
          </w:p>
          <w:p w:rsidR="00FA232D" w:rsidRPr="00780655" w:rsidRDefault="00FA232D" w:rsidP="00780655">
            <w:pPr>
              <w:rPr>
                <w:sz w:val="20"/>
              </w:rPr>
            </w:pPr>
          </w:p>
        </w:tc>
        <w:tc>
          <w:tcPr>
            <w:tcW w:w="3686" w:type="dxa"/>
          </w:tcPr>
          <w:p w:rsidR="00FA232D" w:rsidRPr="00780655" w:rsidRDefault="00FA232D">
            <w:pPr>
              <w:rPr>
                <w:sz w:val="20"/>
              </w:rPr>
            </w:pPr>
          </w:p>
        </w:tc>
        <w:tc>
          <w:tcPr>
            <w:tcW w:w="1984" w:type="dxa"/>
          </w:tcPr>
          <w:p w:rsidR="00FA232D" w:rsidRPr="00780655" w:rsidRDefault="00FA232D">
            <w:pPr>
              <w:rPr>
                <w:sz w:val="20"/>
              </w:rPr>
            </w:pPr>
          </w:p>
        </w:tc>
        <w:tc>
          <w:tcPr>
            <w:tcW w:w="2410" w:type="dxa"/>
          </w:tcPr>
          <w:p w:rsidR="00FA232D" w:rsidRPr="00780655" w:rsidRDefault="00FA232D">
            <w:pPr>
              <w:rPr>
                <w:sz w:val="20"/>
              </w:rPr>
            </w:pPr>
          </w:p>
        </w:tc>
        <w:tc>
          <w:tcPr>
            <w:tcW w:w="2977" w:type="dxa"/>
            <w:noWrap/>
          </w:tcPr>
          <w:p w:rsidR="00FA232D" w:rsidRPr="005A50D0" w:rsidRDefault="00FA232D" w:rsidP="003858D4">
            <w:pPr>
              <w:ind w:firstLine="176"/>
              <w:jc w:val="both"/>
              <w:rPr>
                <w:sz w:val="20"/>
              </w:rPr>
            </w:pPr>
            <w:proofErr w:type="spellStart"/>
            <w:r w:rsidRPr="005A50D0">
              <w:rPr>
                <w:sz w:val="20"/>
              </w:rPr>
              <w:t>Подкатная</w:t>
            </w:r>
            <w:proofErr w:type="spellEnd"/>
            <w:r w:rsidRPr="005A50D0">
              <w:rPr>
                <w:sz w:val="20"/>
              </w:rPr>
              <w:t xml:space="preserve"> тумба исполнена в ЛДСП 16мм. Кромка АБС 2мм видимые части, остальные элементы 0,45мм. Состоит из трех частей, рассчитанных на использование как подставка для системного блока, открытые полки для хранения документов и </w:t>
            </w:r>
            <w:proofErr w:type="spellStart"/>
            <w:r w:rsidRPr="005A50D0">
              <w:rPr>
                <w:sz w:val="20"/>
              </w:rPr>
              <w:t>выкатные</w:t>
            </w:r>
            <w:proofErr w:type="spellEnd"/>
            <w:r w:rsidRPr="005A50D0">
              <w:rPr>
                <w:sz w:val="20"/>
              </w:rPr>
              <w:t xml:space="preserve"> ящики, на шариковых </w:t>
            </w:r>
            <w:proofErr w:type="spellStart"/>
            <w:r w:rsidRPr="005A50D0">
              <w:rPr>
                <w:sz w:val="20"/>
              </w:rPr>
              <w:t>полновыкатных</w:t>
            </w:r>
            <w:proofErr w:type="spellEnd"/>
            <w:r w:rsidRPr="005A50D0">
              <w:rPr>
                <w:sz w:val="20"/>
              </w:rPr>
              <w:t xml:space="preserve"> направляющих с доводчиком, для хранения личных вещей и бумаг, с запиранием верхнего из них на замок. </w:t>
            </w:r>
          </w:p>
          <w:p w:rsidR="00FA232D" w:rsidRDefault="00FA232D" w:rsidP="003858D4">
            <w:pPr>
              <w:ind w:firstLine="176"/>
              <w:jc w:val="both"/>
              <w:rPr>
                <w:sz w:val="20"/>
              </w:rPr>
            </w:pPr>
            <w:r w:rsidRPr="005A50D0">
              <w:rPr>
                <w:sz w:val="20"/>
              </w:rPr>
              <w:t>Тумба устроена на колесных опорах с металлическим основанием и прорезиненной ходовой частью.</w:t>
            </w:r>
          </w:p>
          <w:p w:rsidR="00FA232D" w:rsidRPr="005A50D0" w:rsidRDefault="00FA232D" w:rsidP="003858D4">
            <w:pPr>
              <w:ind w:firstLine="176"/>
              <w:jc w:val="both"/>
              <w:rPr>
                <w:sz w:val="20"/>
              </w:rPr>
            </w:pPr>
            <w:r>
              <w:rPr>
                <w:sz w:val="20"/>
              </w:rPr>
              <w:t xml:space="preserve">Размеры: </w:t>
            </w:r>
            <w:r w:rsidRPr="005A50D0">
              <w:rPr>
                <w:sz w:val="20"/>
              </w:rPr>
              <w:t>(450х600х1050)</w:t>
            </w:r>
          </w:p>
        </w:tc>
        <w:tc>
          <w:tcPr>
            <w:tcW w:w="2268" w:type="dxa"/>
            <w:noWrap/>
          </w:tcPr>
          <w:p w:rsidR="00FA232D" w:rsidRPr="00780655" w:rsidRDefault="00FA232D">
            <w:pPr>
              <w:rPr>
                <w:i/>
                <w:iCs/>
                <w:sz w:val="20"/>
              </w:rPr>
            </w:pPr>
          </w:p>
        </w:tc>
      </w:tr>
      <w:tr w:rsidR="00FA232D" w:rsidRPr="00780655" w:rsidTr="00FA232D">
        <w:trPr>
          <w:trHeight w:val="345"/>
        </w:trPr>
        <w:tc>
          <w:tcPr>
            <w:tcW w:w="478" w:type="dxa"/>
          </w:tcPr>
          <w:p w:rsidR="00FA232D" w:rsidRPr="00780655" w:rsidRDefault="00FA232D" w:rsidP="00780655">
            <w:pPr>
              <w:rPr>
                <w:sz w:val="20"/>
              </w:rPr>
            </w:pPr>
            <w:r>
              <w:rPr>
                <w:sz w:val="20"/>
              </w:rPr>
              <w:t>9</w:t>
            </w:r>
          </w:p>
        </w:tc>
        <w:tc>
          <w:tcPr>
            <w:tcW w:w="1790" w:type="dxa"/>
          </w:tcPr>
          <w:p w:rsidR="00FA232D" w:rsidRPr="00FA232D" w:rsidRDefault="00FA232D" w:rsidP="00FA232D">
            <w:pPr>
              <w:spacing w:after="200" w:line="276" w:lineRule="auto"/>
              <w:jc w:val="center"/>
              <w:rPr>
                <w:kern w:val="0"/>
                <w:sz w:val="20"/>
                <w:lang w:eastAsia="en-US"/>
              </w:rPr>
            </w:pPr>
            <w:r w:rsidRPr="00FA232D">
              <w:rPr>
                <w:kern w:val="0"/>
                <w:sz w:val="20"/>
                <w:lang w:eastAsia="en-US"/>
              </w:rPr>
              <w:t>Стол угловой</w:t>
            </w:r>
          </w:p>
        </w:tc>
        <w:tc>
          <w:tcPr>
            <w:tcW w:w="3686" w:type="dxa"/>
          </w:tcPr>
          <w:p w:rsidR="00FA232D" w:rsidRPr="00780655" w:rsidRDefault="00FA232D">
            <w:pPr>
              <w:rPr>
                <w:sz w:val="20"/>
              </w:rPr>
            </w:pPr>
          </w:p>
        </w:tc>
        <w:tc>
          <w:tcPr>
            <w:tcW w:w="1984" w:type="dxa"/>
          </w:tcPr>
          <w:p w:rsidR="00FA232D" w:rsidRPr="00780655" w:rsidRDefault="00FA232D">
            <w:pPr>
              <w:rPr>
                <w:sz w:val="20"/>
              </w:rPr>
            </w:pPr>
          </w:p>
        </w:tc>
        <w:tc>
          <w:tcPr>
            <w:tcW w:w="2410" w:type="dxa"/>
          </w:tcPr>
          <w:p w:rsidR="00FA232D" w:rsidRPr="00780655" w:rsidRDefault="00FA232D">
            <w:pPr>
              <w:rPr>
                <w:sz w:val="20"/>
              </w:rPr>
            </w:pPr>
          </w:p>
        </w:tc>
        <w:tc>
          <w:tcPr>
            <w:tcW w:w="2977" w:type="dxa"/>
            <w:noWrap/>
          </w:tcPr>
          <w:p w:rsidR="00FA232D" w:rsidRPr="005A50D0" w:rsidRDefault="00FA232D" w:rsidP="003858D4">
            <w:pPr>
              <w:ind w:firstLine="176"/>
              <w:jc w:val="both"/>
              <w:rPr>
                <w:sz w:val="20"/>
              </w:rPr>
            </w:pPr>
            <w:r w:rsidRPr="005A50D0">
              <w:rPr>
                <w:sz w:val="20"/>
              </w:rPr>
              <w:t xml:space="preserve">Стол изготовлен из ЛДСП 16мм. Столешница не менее 22мм. Кромка АБС 2мм по периметру столешницы, остальные элементы 0,45мм. Предусмотрены регулируемые опоры, для сглаживания неровностей пола. Имеется </w:t>
            </w:r>
            <w:proofErr w:type="spellStart"/>
            <w:r w:rsidRPr="005A50D0">
              <w:rPr>
                <w:sz w:val="20"/>
              </w:rPr>
              <w:t>выкатная</w:t>
            </w:r>
            <w:proofErr w:type="spellEnd"/>
            <w:r w:rsidRPr="005A50D0">
              <w:rPr>
                <w:sz w:val="20"/>
              </w:rPr>
              <w:t xml:space="preserve"> полка под клавиатуру на шариковых направляющих. В столешнице расположена заглушка для выхода проводов.</w:t>
            </w:r>
          </w:p>
          <w:p w:rsidR="00FA232D" w:rsidRPr="005A50D0" w:rsidRDefault="00FA232D" w:rsidP="003858D4">
            <w:pPr>
              <w:ind w:firstLine="176"/>
              <w:jc w:val="both"/>
              <w:rPr>
                <w:sz w:val="20"/>
              </w:rPr>
            </w:pPr>
            <w:r w:rsidRPr="005A50D0">
              <w:rPr>
                <w:sz w:val="20"/>
              </w:rPr>
              <w:t xml:space="preserve">Предусмотрены подставка под системный блок на колесных прорезиненных опорах с металлическим основанием, диаметром 50мм и тумба </w:t>
            </w:r>
            <w:proofErr w:type="spellStart"/>
            <w:r w:rsidRPr="005A50D0">
              <w:rPr>
                <w:sz w:val="20"/>
              </w:rPr>
              <w:t>подкатная</w:t>
            </w:r>
            <w:proofErr w:type="spellEnd"/>
            <w:r w:rsidRPr="005A50D0">
              <w:rPr>
                <w:sz w:val="20"/>
              </w:rPr>
              <w:t xml:space="preserve">, изготовленная из ЛДСП  не менее </w:t>
            </w:r>
            <w:smartTag w:uri="urn:schemas-microsoft-com:office:smarttags" w:element="metricconverter">
              <w:smartTagPr>
                <w:attr w:name="ProductID" w:val="16 мм"/>
              </w:smartTagPr>
              <w:r w:rsidRPr="005A50D0">
                <w:rPr>
                  <w:sz w:val="20"/>
                </w:rPr>
                <w:t>16 мм</w:t>
              </w:r>
            </w:smartTag>
            <w:r w:rsidRPr="005A50D0">
              <w:rPr>
                <w:sz w:val="20"/>
              </w:rPr>
              <w:t xml:space="preserve">. Имеются три </w:t>
            </w:r>
            <w:proofErr w:type="spellStart"/>
            <w:r w:rsidRPr="005A50D0">
              <w:rPr>
                <w:sz w:val="20"/>
              </w:rPr>
              <w:t>выкатных</w:t>
            </w:r>
            <w:proofErr w:type="spellEnd"/>
            <w:r w:rsidRPr="005A50D0">
              <w:rPr>
                <w:sz w:val="20"/>
              </w:rPr>
              <w:t xml:space="preserve"> ящика на шариковых направляющих полного выдвижения с доводчиками, опоры колесные с металлическим основанием и </w:t>
            </w:r>
            <w:r w:rsidRPr="005A50D0">
              <w:rPr>
                <w:sz w:val="20"/>
              </w:rPr>
              <w:lastRenderedPageBreak/>
              <w:t>прорезиненной ходовой частью.</w:t>
            </w:r>
          </w:p>
          <w:p w:rsidR="00FA232D" w:rsidRDefault="00FA232D" w:rsidP="003858D4">
            <w:pPr>
              <w:ind w:firstLine="176"/>
              <w:jc w:val="both"/>
              <w:rPr>
                <w:sz w:val="20"/>
              </w:rPr>
            </w:pPr>
            <w:r w:rsidRPr="005A50D0">
              <w:rPr>
                <w:sz w:val="20"/>
              </w:rPr>
              <w:t>Цвет по согласованию с заказчиком.</w:t>
            </w:r>
          </w:p>
          <w:p w:rsidR="00FA232D" w:rsidRPr="005A50D0" w:rsidRDefault="00FA232D" w:rsidP="003858D4">
            <w:pPr>
              <w:ind w:firstLine="176"/>
              <w:jc w:val="both"/>
              <w:rPr>
                <w:sz w:val="20"/>
              </w:rPr>
            </w:pPr>
            <w:r>
              <w:rPr>
                <w:sz w:val="20"/>
              </w:rPr>
              <w:t>Размеры: (</w:t>
            </w:r>
            <w:r w:rsidRPr="00FA232D">
              <w:rPr>
                <w:kern w:val="0"/>
                <w:sz w:val="20"/>
                <w:lang w:eastAsia="en-US"/>
              </w:rPr>
              <w:t>1500х1200х750)</w:t>
            </w:r>
          </w:p>
        </w:tc>
        <w:tc>
          <w:tcPr>
            <w:tcW w:w="2268" w:type="dxa"/>
            <w:noWrap/>
          </w:tcPr>
          <w:p w:rsidR="00FA232D" w:rsidRPr="00780655" w:rsidRDefault="00FA232D">
            <w:pPr>
              <w:rPr>
                <w:i/>
                <w:iCs/>
                <w:sz w:val="20"/>
              </w:rPr>
            </w:pPr>
          </w:p>
        </w:tc>
      </w:tr>
      <w:tr w:rsidR="00211D8C" w:rsidRPr="00780655" w:rsidTr="00FA232D">
        <w:trPr>
          <w:trHeight w:val="345"/>
        </w:trPr>
        <w:tc>
          <w:tcPr>
            <w:tcW w:w="478" w:type="dxa"/>
          </w:tcPr>
          <w:p w:rsidR="00211D8C" w:rsidRPr="00780655" w:rsidRDefault="00211D8C" w:rsidP="00780655">
            <w:pPr>
              <w:rPr>
                <w:sz w:val="20"/>
              </w:rPr>
            </w:pPr>
            <w:r>
              <w:rPr>
                <w:sz w:val="20"/>
              </w:rPr>
              <w:lastRenderedPageBreak/>
              <w:t>10</w:t>
            </w:r>
          </w:p>
        </w:tc>
        <w:tc>
          <w:tcPr>
            <w:tcW w:w="1790" w:type="dxa"/>
          </w:tcPr>
          <w:p w:rsidR="00211D8C" w:rsidRPr="00211D8C" w:rsidRDefault="00211D8C" w:rsidP="00211D8C">
            <w:pPr>
              <w:spacing w:after="200" w:line="276" w:lineRule="auto"/>
              <w:jc w:val="center"/>
              <w:rPr>
                <w:kern w:val="0"/>
                <w:sz w:val="20"/>
                <w:lang w:eastAsia="en-US"/>
              </w:rPr>
            </w:pPr>
            <w:r w:rsidRPr="00211D8C">
              <w:rPr>
                <w:kern w:val="0"/>
                <w:sz w:val="20"/>
                <w:lang w:eastAsia="en-US"/>
              </w:rPr>
              <w:t>Брифинг</w:t>
            </w:r>
          </w:p>
          <w:p w:rsidR="00211D8C" w:rsidRPr="00780655" w:rsidRDefault="00211D8C" w:rsidP="00780655">
            <w:pPr>
              <w:rPr>
                <w:sz w:val="20"/>
              </w:rPr>
            </w:pPr>
          </w:p>
        </w:tc>
        <w:tc>
          <w:tcPr>
            <w:tcW w:w="3686" w:type="dxa"/>
          </w:tcPr>
          <w:p w:rsidR="00211D8C" w:rsidRPr="00780655" w:rsidRDefault="00211D8C">
            <w:pPr>
              <w:rPr>
                <w:sz w:val="20"/>
              </w:rPr>
            </w:pPr>
          </w:p>
        </w:tc>
        <w:tc>
          <w:tcPr>
            <w:tcW w:w="1984" w:type="dxa"/>
          </w:tcPr>
          <w:p w:rsidR="00211D8C" w:rsidRPr="00780655" w:rsidRDefault="00211D8C">
            <w:pPr>
              <w:rPr>
                <w:sz w:val="20"/>
              </w:rPr>
            </w:pPr>
          </w:p>
        </w:tc>
        <w:tc>
          <w:tcPr>
            <w:tcW w:w="2410" w:type="dxa"/>
          </w:tcPr>
          <w:p w:rsidR="00211D8C" w:rsidRPr="00780655" w:rsidRDefault="00211D8C">
            <w:pPr>
              <w:rPr>
                <w:sz w:val="20"/>
              </w:rPr>
            </w:pPr>
          </w:p>
        </w:tc>
        <w:tc>
          <w:tcPr>
            <w:tcW w:w="2977" w:type="dxa"/>
            <w:noWrap/>
          </w:tcPr>
          <w:p w:rsidR="00211D8C" w:rsidRPr="005A50D0" w:rsidRDefault="00211D8C" w:rsidP="00E00675">
            <w:pPr>
              <w:ind w:firstLine="176"/>
              <w:jc w:val="both"/>
              <w:rPr>
                <w:sz w:val="20"/>
              </w:rPr>
            </w:pPr>
            <w:r w:rsidRPr="005A50D0">
              <w:rPr>
                <w:sz w:val="20"/>
              </w:rPr>
              <w:t xml:space="preserve">Брифинг изготовлен из ЛДСП 16мм. Столешница не менее 22мм. Кромка АБС 2мм по периметру столешницы, остальные элементы 0,45мм. Предусмотрены регулируемые опоры, для сглаживания неровностей пола. </w:t>
            </w:r>
          </w:p>
          <w:p w:rsidR="00211D8C" w:rsidRPr="005A50D0" w:rsidRDefault="00211D8C" w:rsidP="00E00675">
            <w:pPr>
              <w:ind w:firstLine="176"/>
              <w:jc w:val="both"/>
              <w:rPr>
                <w:sz w:val="20"/>
              </w:rPr>
            </w:pPr>
            <w:r w:rsidRPr="005A50D0">
              <w:rPr>
                <w:sz w:val="20"/>
              </w:rPr>
              <w:t>Цвет по согласованию с заказчиком.</w:t>
            </w:r>
          </w:p>
          <w:p w:rsidR="00211D8C" w:rsidRPr="005A50D0" w:rsidRDefault="00211D8C" w:rsidP="00211D8C">
            <w:pPr>
              <w:rPr>
                <w:sz w:val="20"/>
              </w:rPr>
            </w:pPr>
            <w:r>
              <w:rPr>
                <w:sz w:val="20"/>
              </w:rPr>
              <w:t xml:space="preserve">Размеры: </w:t>
            </w:r>
            <w:r w:rsidRPr="005A50D0">
              <w:rPr>
                <w:sz w:val="20"/>
              </w:rPr>
              <w:t>(1200х600х750)</w:t>
            </w:r>
          </w:p>
        </w:tc>
        <w:tc>
          <w:tcPr>
            <w:tcW w:w="2268" w:type="dxa"/>
            <w:noWrap/>
          </w:tcPr>
          <w:p w:rsidR="00211D8C" w:rsidRPr="00780655" w:rsidRDefault="00211D8C">
            <w:pPr>
              <w:rPr>
                <w:i/>
                <w:iCs/>
                <w:sz w:val="20"/>
              </w:rPr>
            </w:pPr>
          </w:p>
        </w:tc>
      </w:tr>
      <w:tr w:rsidR="00211D8C" w:rsidRPr="00780655" w:rsidTr="00FA232D">
        <w:trPr>
          <w:trHeight w:val="345"/>
        </w:trPr>
        <w:tc>
          <w:tcPr>
            <w:tcW w:w="478" w:type="dxa"/>
          </w:tcPr>
          <w:p w:rsidR="00211D8C" w:rsidRPr="00780655" w:rsidRDefault="00211D8C" w:rsidP="00780655">
            <w:pPr>
              <w:rPr>
                <w:sz w:val="20"/>
              </w:rPr>
            </w:pPr>
            <w:r>
              <w:rPr>
                <w:sz w:val="20"/>
              </w:rPr>
              <w:t>11</w:t>
            </w:r>
          </w:p>
        </w:tc>
        <w:tc>
          <w:tcPr>
            <w:tcW w:w="1790" w:type="dxa"/>
          </w:tcPr>
          <w:p w:rsidR="00211D8C" w:rsidRPr="00211D8C" w:rsidRDefault="00211D8C" w:rsidP="00211D8C">
            <w:pPr>
              <w:spacing w:after="200" w:line="276" w:lineRule="auto"/>
              <w:jc w:val="center"/>
              <w:rPr>
                <w:kern w:val="0"/>
                <w:sz w:val="20"/>
                <w:lang w:eastAsia="en-US"/>
              </w:rPr>
            </w:pPr>
            <w:r w:rsidRPr="00211D8C">
              <w:rPr>
                <w:kern w:val="0"/>
                <w:sz w:val="20"/>
                <w:lang w:eastAsia="en-US"/>
              </w:rPr>
              <w:t>Стеллаж приставной</w:t>
            </w:r>
          </w:p>
          <w:p w:rsidR="00211D8C" w:rsidRPr="00780655" w:rsidRDefault="00211D8C" w:rsidP="00211D8C">
            <w:pPr>
              <w:rPr>
                <w:sz w:val="20"/>
              </w:rPr>
            </w:pPr>
          </w:p>
        </w:tc>
        <w:tc>
          <w:tcPr>
            <w:tcW w:w="3686" w:type="dxa"/>
          </w:tcPr>
          <w:p w:rsidR="00211D8C" w:rsidRPr="00780655" w:rsidRDefault="00211D8C">
            <w:pPr>
              <w:rPr>
                <w:sz w:val="20"/>
              </w:rPr>
            </w:pPr>
          </w:p>
        </w:tc>
        <w:tc>
          <w:tcPr>
            <w:tcW w:w="1984" w:type="dxa"/>
          </w:tcPr>
          <w:p w:rsidR="00211D8C" w:rsidRPr="00780655" w:rsidRDefault="00211D8C">
            <w:pPr>
              <w:rPr>
                <w:sz w:val="20"/>
              </w:rPr>
            </w:pPr>
          </w:p>
        </w:tc>
        <w:tc>
          <w:tcPr>
            <w:tcW w:w="2410" w:type="dxa"/>
          </w:tcPr>
          <w:p w:rsidR="00211D8C" w:rsidRPr="00780655" w:rsidRDefault="00211D8C">
            <w:pPr>
              <w:rPr>
                <w:sz w:val="20"/>
              </w:rPr>
            </w:pPr>
          </w:p>
        </w:tc>
        <w:tc>
          <w:tcPr>
            <w:tcW w:w="2977" w:type="dxa"/>
            <w:noWrap/>
          </w:tcPr>
          <w:p w:rsidR="00211D8C" w:rsidRPr="005A50D0" w:rsidRDefault="00211D8C" w:rsidP="00E00675">
            <w:pPr>
              <w:ind w:firstLine="176"/>
              <w:jc w:val="both"/>
              <w:rPr>
                <w:sz w:val="20"/>
              </w:rPr>
            </w:pPr>
            <w:r w:rsidRPr="005A50D0">
              <w:rPr>
                <w:sz w:val="20"/>
              </w:rPr>
              <w:t>Стеллаж выполнен из ЛДСП 16мм. Кромка АБС 2мм в цвет все видимые части, остальные элементы АБС 0,45мм. Крепежная фурнитура – эксцентриковые стяжки. Предусмотрены регулируемые опоры для сглаживания неровностей пола.</w:t>
            </w:r>
          </w:p>
          <w:p w:rsidR="00211D8C" w:rsidRPr="00211D8C" w:rsidRDefault="00211D8C" w:rsidP="00E00675">
            <w:pPr>
              <w:ind w:firstLine="176"/>
              <w:jc w:val="both"/>
              <w:rPr>
                <w:sz w:val="20"/>
              </w:rPr>
            </w:pPr>
            <w:r w:rsidRPr="005A50D0">
              <w:rPr>
                <w:sz w:val="20"/>
              </w:rPr>
              <w:t xml:space="preserve">Цвет по согласованию с </w:t>
            </w:r>
            <w:r w:rsidRPr="00211D8C">
              <w:rPr>
                <w:sz w:val="20"/>
              </w:rPr>
              <w:t>заказчиком.</w:t>
            </w:r>
          </w:p>
          <w:p w:rsidR="00211D8C" w:rsidRDefault="00211D8C" w:rsidP="00E00675">
            <w:r w:rsidRPr="00211D8C">
              <w:rPr>
                <w:sz w:val="20"/>
              </w:rPr>
              <w:t>Размеры: (</w:t>
            </w:r>
            <w:r w:rsidRPr="00211D8C">
              <w:rPr>
                <w:kern w:val="0"/>
                <w:sz w:val="20"/>
                <w:lang w:eastAsia="en-US"/>
              </w:rPr>
              <w:t>400х400х2000</w:t>
            </w:r>
            <w:r w:rsidRPr="00211D8C">
              <w:rPr>
                <w:kern w:val="0"/>
                <w:sz w:val="20"/>
                <w:lang w:eastAsia="en-US"/>
              </w:rPr>
              <w:t>)</w:t>
            </w:r>
          </w:p>
        </w:tc>
        <w:tc>
          <w:tcPr>
            <w:tcW w:w="2268" w:type="dxa"/>
            <w:noWrap/>
          </w:tcPr>
          <w:p w:rsidR="00211D8C" w:rsidRPr="00780655" w:rsidRDefault="00211D8C">
            <w:pPr>
              <w:rPr>
                <w:i/>
                <w:iCs/>
                <w:sz w:val="20"/>
              </w:rPr>
            </w:pPr>
          </w:p>
        </w:tc>
      </w:tr>
      <w:tr w:rsidR="00211D8C" w:rsidRPr="00780655" w:rsidTr="00FA232D">
        <w:trPr>
          <w:trHeight w:val="345"/>
        </w:trPr>
        <w:tc>
          <w:tcPr>
            <w:tcW w:w="478" w:type="dxa"/>
          </w:tcPr>
          <w:p w:rsidR="00211D8C" w:rsidRPr="00780655" w:rsidRDefault="00211D8C" w:rsidP="00780655">
            <w:pPr>
              <w:rPr>
                <w:sz w:val="20"/>
              </w:rPr>
            </w:pPr>
            <w:r>
              <w:rPr>
                <w:sz w:val="20"/>
              </w:rPr>
              <w:t>12</w:t>
            </w:r>
          </w:p>
        </w:tc>
        <w:tc>
          <w:tcPr>
            <w:tcW w:w="1790" w:type="dxa"/>
          </w:tcPr>
          <w:p w:rsidR="00211D8C" w:rsidRPr="00211D8C" w:rsidRDefault="00211D8C" w:rsidP="00211D8C">
            <w:pPr>
              <w:spacing w:line="276" w:lineRule="auto"/>
              <w:jc w:val="center"/>
              <w:rPr>
                <w:kern w:val="0"/>
                <w:sz w:val="20"/>
                <w:lang w:eastAsia="en-US"/>
              </w:rPr>
            </w:pPr>
            <w:r w:rsidRPr="00211D8C">
              <w:rPr>
                <w:kern w:val="0"/>
                <w:sz w:val="20"/>
                <w:lang w:eastAsia="en-US"/>
              </w:rPr>
              <w:t>Стеллаж</w:t>
            </w:r>
          </w:p>
          <w:p w:rsidR="00211D8C" w:rsidRPr="00780655" w:rsidRDefault="00211D8C" w:rsidP="00211D8C">
            <w:pPr>
              <w:rPr>
                <w:sz w:val="20"/>
              </w:rPr>
            </w:pPr>
          </w:p>
        </w:tc>
        <w:tc>
          <w:tcPr>
            <w:tcW w:w="3686" w:type="dxa"/>
          </w:tcPr>
          <w:p w:rsidR="00211D8C" w:rsidRPr="00780655" w:rsidRDefault="00211D8C">
            <w:pPr>
              <w:rPr>
                <w:sz w:val="20"/>
              </w:rPr>
            </w:pPr>
          </w:p>
        </w:tc>
        <w:tc>
          <w:tcPr>
            <w:tcW w:w="1984" w:type="dxa"/>
          </w:tcPr>
          <w:p w:rsidR="00211D8C" w:rsidRPr="00780655" w:rsidRDefault="00211D8C">
            <w:pPr>
              <w:rPr>
                <w:sz w:val="20"/>
              </w:rPr>
            </w:pPr>
          </w:p>
        </w:tc>
        <w:tc>
          <w:tcPr>
            <w:tcW w:w="2410" w:type="dxa"/>
          </w:tcPr>
          <w:p w:rsidR="00211D8C" w:rsidRPr="00780655" w:rsidRDefault="00211D8C">
            <w:pPr>
              <w:rPr>
                <w:sz w:val="20"/>
              </w:rPr>
            </w:pPr>
          </w:p>
        </w:tc>
        <w:tc>
          <w:tcPr>
            <w:tcW w:w="2977" w:type="dxa"/>
            <w:noWrap/>
          </w:tcPr>
          <w:p w:rsidR="00211D8C" w:rsidRPr="005A50D0" w:rsidRDefault="00211D8C" w:rsidP="00E00675">
            <w:pPr>
              <w:ind w:firstLine="175"/>
              <w:jc w:val="both"/>
              <w:rPr>
                <w:sz w:val="20"/>
              </w:rPr>
            </w:pPr>
            <w:r w:rsidRPr="005A50D0">
              <w:rPr>
                <w:sz w:val="20"/>
              </w:rPr>
              <w:t>Стеллаж выполнен из ЛДСП 16мм. Кромка АБС 2мм в цвет все видимые части, остальные элементы АБС 0,45мм. Дверца из материала ЛДСП 16мм, зафиксирована при помощи петель с доводчиком, распашного открывания.   Крепежная фурнитура – эксцентриковые стяжки. Предусмотрены регулируемые опоры для сглаживания неровностей пола.</w:t>
            </w:r>
          </w:p>
          <w:p w:rsidR="00211D8C" w:rsidRDefault="00211D8C" w:rsidP="00E00675">
            <w:pPr>
              <w:ind w:firstLine="175"/>
              <w:jc w:val="both"/>
              <w:rPr>
                <w:sz w:val="20"/>
              </w:rPr>
            </w:pPr>
            <w:r w:rsidRPr="005A50D0">
              <w:rPr>
                <w:sz w:val="20"/>
              </w:rPr>
              <w:t>Цвет по согласованию с заказчиком.</w:t>
            </w:r>
          </w:p>
          <w:p w:rsidR="00211D8C" w:rsidRPr="005A50D0" w:rsidRDefault="00211D8C" w:rsidP="00E00675">
            <w:pPr>
              <w:ind w:firstLine="175"/>
              <w:jc w:val="both"/>
              <w:rPr>
                <w:sz w:val="20"/>
              </w:rPr>
            </w:pPr>
            <w:r>
              <w:rPr>
                <w:sz w:val="20"/>
              </w:rPr>
              <w:t>Размеры: (</w:t>
            </w:r>
            <w:r w:rsidRPr="00211D8C">
              <w:rPr>
                <w:kern w:val="0"/>
                <w:sz w:val="20"/>
                <w:lang w:eastAsia="en-US"/>
              </w:rPr>
              <w:t>800х400х2000</w:t>
            </w:r>
            <w:r>
              <w:rPr>
                <w:kern w:val="0"/>
                <w:sz w:val="20"/>
                <w:lang w:eastAsia="en-US"/>
              </w:rPr>
              <w:t>)</w:t>
            </w:r>
          </w:p>
        </w:tc>
        <w:tc>
          <w:tcPr>
            <w:tcW w:w="2268" w:type="dxa"/>
            <w:noWrap/>
          </w:tcPr>
          <w:p w:rsidR="00211D8C" w:rsidRPr="00780655" w:rsidRDefault="00211D8C">
            <w:pPr>
              <w:rPr>
                <w:i/>
                <w:iCs/>
                <w:sz w:val="20"/>
              </w:rPr>
            </w:pPr>
          </w:p>
        </w:tc>
      </w:tr>
      <w:tr w:rsidR="00211D8C" w:rsidRPr="00780655" w:rsidTr="00FA232D">
        <w:trPr>
          <w:trHeight w:val="345"/>
        </w:trPr>
        <w:tc>
          <w:tcPr>
            <w:tcW w:w="478" w:type="dxa"/>
          </w:tcPr>
          <w:p w:rsidR="00211D8C" w:rsidRPr="00780655" w:rsidRDefault="00211D8C" w:rsidP="00780655">
            <w:pPr>
              <w:rPr>
                <w:sz w:val="20"/>
              </w:rPr>
            </w:pPr>
            <w:r>
              <w:rPr>
                <w:sz w:val="20"/>
              </w:rPr>
              <w:lastRenderedPageBreak/>
              <w:t>13</w:t>
            </w:r>
          </w:p>
        </w:tc>
        <w:tc>
          <w:tcPr>
            <w:tcW w:w="1790" w:type="dxa"/>
          </w:tcPr>
          <w:p w:rsidR="00211D8C" w:rsidRPr="00211D8C" w:rsidRDefault="00211D8C" w:rsidP="00211D8C">
            <w:pPr>
              <w:spacing w:after="200" w:line="276" w:lineRule="auto"/>
              <w:jc w:val="center"/>
              <w:rPr>
                <w:kern w:val="0"/>
                <w:sz w:val="20"/>
                <w:lang w:eastAsia="en-US"/>
              </w:rPr>
            </w:pPr>
            <w:r w:rsidRPr="00211D8C">
              <w:rPr>
                <w:kern w:val="0"/>
                <w:sz w:val="20"/>
                <w:lang w:eastAsia="en-US"/>
              </w:rPr>
              <w:t>Шкаф угловой</w:t>
            </w:r>
          </w:p>
          <w:p w:rsidR="00211D8C" w:rsidRPr="00780655" w:rsidRDefault="00211D8C" w:rsidP="00211D8C">
            <w:pPr>
              <w:rPr>
                <w:sz w:val="20"/>
              </w:rPr>
            </w:pPr>
          </w:p>
        </w:tc>
        <w:tc>
          <w:tcPr>
            <w:tcW w:w="3686" w:type="dxa"/>
          </w:tcPr>
          <w:p w:rsidR="00211D8C" w:rsidRPr="00780655" w:rsidRDefault="00211D8C">
            <w:pPr>
              <w:rPr>
                <w:sz w:val="20"/>
              </w:rPr>
            </w:pPr>
          </w:p>
        </w:tc>
        <w:tc>
          <w:tcPr>
            <w:tcW w:w="1984" w:type="dxa"/>
          </w:tcPr>
          <w:p w:rsidR="00211D8C" w:rsidRPr="00780655" w:rsidRDefault="00211D8C">
            <w:pPr>
              <w:rPr>
                <w:sz w:val="20"/>
              </w:rPr>
            </w:pPr>
          </w:p>
        </w:tc>
        <w:tc>
          <w:tcPr>
            <w:tcW w:w="2410" w:type="dxa"/>
          </w:tcPr>
          <w:p w:rsidR="00211D8C" w:rsidRPr="00780655" w:rsidRDefault="00211D8C">
            <w:pPr>
              <w:rPr>
                <w:sz w:val="20"/>
              </w:rPr>
            </w:pPr>
          </w:p>
        </w:tc>
        <w:tc>
          <w:tcPr>
            <w:tcW w:w="2977" w:type="dxa"/>
            <w:noWrap/>
          </w:tcPr>
          <w:p w:rsidR="00211D8C" w:rsidRPr="005A50D0" w:rsidRDefault="00211D8C" w:rsidP="00E00675">
            <w:pPr>
              <w:ind w:firstLine="175"/>
              <w:jc w:val="both"/>
              <w:rPr>
                <w:sz w:val="20"/>
              </w:rPr>
            </w:pPr>
            <w:r w:rsidRPr="005A50D0">
              <w:rPr>
                <w:sz w:val="20"/>
              </w:rPr>
              <w:t>Шкаф выполнен из ЛДСП 16мм. Кромка АБС 0,45мм. Дверца из материала ЛДСП 16мм, зафиксированная при помощи петель с доводчиком, распашного открывания.   Крепежная фурнитура – эксцентриковые стяжки. Предусмотрены регулируемые опоры для сглаживания неровностей пола.</w:t>
            </w:r>
          </w:p>
          <w:p w:rsidR="00211D8C" w:rsidRDefault="00211D8C" w:rsidP="00E00675">
            <w:pPr>
              <w:ind w:firstLine="175"/>
              <w:jc w:val="both"/>
              <w:rPr>
                <w:sz w:val="20"/>
              </w:rPr>
            </w:pPr>
            <w:r w:rsidRPr="005A50D0">
              <w:rPr>
                <w:sz w:val="20"/>
              </w:rPr>
              <w:t>Цвет по согласованию с заказчиком.</w:t>
            </w:r>
          </w:p>
          <w:p w:rsidR="00211D8C" w:rsidRPr="005A50D0" w:rsidRDefault="00211D8C" w:rsidP="00E00675">
            <w:pPr>
              <w:ind w:firstLine="175"/>
              <w:jc w:val="both"/>
              <w:rPr>
                <w:sz w:val="20"/>
              </w:rPr>
            </w:pPr>
            <w:r>
              <w:rPr>
                <w:sz w:val="20"/>
              </w:rPr>
              <w:t>Размеры: (</w:t>
            </w:r>
            <w:r w:rsidRPr="00211D8C">
              <w:rPr>
                <w:kern w:val="0"/>
                <w:sz w:val="20"/>
                <w:lang w:eastAsia="en-US"/>
              </w:rPr>
              <w:t>750х750х2000</w:t>
            </w:r>
            <w:r>
              <w:rPr>
                <w:kern w:val="0"/>
                <w:sz w:val="20"/>
                <w:lang w:eastAsia="en-US"/>
              </w:rPr>
              <w:t>)</w:t>
            </w:r>
          </w:p>
        </w:tc>
        <w:tc>
          <w:tcPr>
            <w:tcW w:w="2268" w:type="dxa"/>
            <w:noWrap/>
          </w:tcPr>
          <w:p w:rsidR="00211D8C" w:rsidRPr="00780655" w:rsidRDefault="00211D8C">
            <w:pPr>
              <w:rPr>
                <w:i/>
                <w:iCs/>
                <w:sz w:val="20"/>
              </w:rPr>
            </w:pPr>
          </w:p>
        </w:tc>
      </w:tr>
      <w:tr w:rsidR="00211D8C" w:rsidRPr="00780655" w:rsidTr="00FA232D">
        <w:trPr>
          <w:trHeight w:val="345"/>
        </w:trPr>
        <w:tc>
          <w:tcPr>
            <w:tcW w:w="478" w:type="dxa"/>
          </w:tcPr>
          <w:p w:rsidR="00211D8C" w:rsidRDefault="00211D8C" w:rsidP="00780655">
            <w:pPr>
              <w:rPr>
                <w:sz w:val="20"/>
              </w:rPr>
            </w:pPr>
            <w:r>
              <w:rPr>
                <w:sz w:val="20"/>
              </w:rPr>
              <w:t>14</w:t>
            </w:r>
          </w:p>
        </w:tc>
        <w:tc>
          <w:tcPr>
            <w:tcW w:w="1790" w:type="dxa"/>
          </w:tcPr>
          <w:p w:rsidR="00211D8C" w:rsidRPr="00211D8C" w:rsidRDefault="00211D8C" w:rsidP="00211D8C">
            <w:pPr>
              <w:spacing w:after="200" w:line="276" w:lineRule="auto"/>
              <w:jc w:val="center"/>
              <w:rPr>
                <w:kern w:val="0"/>
                <w:sz w:val="20"/>
                <w:lang w:eastAsia="en-US"/>
              </w:rPr>
            </w:pPr>
            <w:r w:rsidRPr="00211D8C">
              <w:rPr>
                <w:kern w:val="0"/>
                <w:sz w:val="20"/>
                <w:lang w:eastAsia="en-US"/>
              </w:rPr>
              <w:t>Сейф</w:t>
            </w:r>
          </w:p>
          <w:p w:rsidR="00211D8C" w:rsidRPr="00780655" w:rsidRDefault="00211D8C" w:rsidP="00211D8C">
            <w:pPr>
              <w:rPr>
                <w:sz w:val="20"/>
              </w:rPr>
            </w:pPr>
            <w:r w:rsidRPr="00211D8C">
              <w:rPr>
                <w:kern w:val="0"/>
                <w:sz w:val="20"/>
                <w:lang w:eastAsia="en-US"/>
              </w:rPr>
              <w:t>(440х355х630)</w:t>
            </w:r>
          </w:p>
        </w:tc>
        <w:tc>
          <w:tcPr>
            <w:tcW w:w="3686" w:type="dxa"/>
          </w:tcPr>
          <w:p w:rsidR="00211D8C" w:rsidRPr="00780655" w:rsidRDefault="00211D8C">
            <w:pPr>
              <w:rPr>
                <w:sz w:val="20"/>
              </w:rPr>
            </w:pPr>
          </w:p>
        </w:tc>
        <w:tc>
          <w:tcPr>
            <w:tcW w:w="1984" w:type="dxa"/>
          </w:tcPr>
          <w:p w:rsidR="00211D8C" w:rsidRPr="00780655" w:rsidRDefault="00211D8C">
            <w:pPr>
              <w:rPr>
                <w:sz w:val="20"/>
              </w:rPr>
            </w:pPr>
          </w:p>
        </w:tc>
        <w:tc>
          <w:tcPr>
            <w:tcW w:w="2410" w:type="dxa"/>
          </w:tcPr>
          <w:p w:rsidR="00211D8C" w:rsidRPr="00780655" w:rsidRDefault="00211D8C">
            <w:pPr>
              <w:rPr>
                <w:sz w:val="20"/>
              </w:rPr>
            </w:pPr>
          </w:p>
        </w:tc>
        <w:tc>
          <w:tcPr>
            <w:tcW w:w="2977" w:type="dxa"/>
            <w:noWrap/>
          </w:tcPr>
          <w:p w:rsidR="00211D8C" w:rsidRDefault="00211D8C" w:rsidP="00E00675">
            <w:pPr>
              <w:ind w:firstLine="175"/>
              <w:jc w:val="both"/>
              <w:rPr>
                <w:sz w:val="20"/>
              </w:rPr>
            </w:pPr>
            <w:r w:rsidRPr="005A50D0">
              <w:rPr>
                <w:sz w:val="20"/>
              </w:rPr>
              <w:t xml:space="preserve">Сейф сертифицирован на устойчивость к взлому по ГОСТу </w:t>
            </w:r>
            <w:proofErr w:type="gramStart"/>
            <w:r w:rsidRPr="005A50D0">
              <w:rPr>
                <w:sz w:val="20"/>
              </w:rPr>
              <w:t>Р</w:t>
            </w:r>
            <w:proofErr w:type="gramEnd"/>
            <w:r w:rsidRPr="005A50D0">
              <w:rPr>
                <w:sz w:val="20"/>
              </w:rPr>
              <w:t xml:space="preserve"> 50862-96. Корпус </w:t>
            </w:r>
            <w:proofErr w:type="spellStart"/>
            <w:r w:rsidRPr="005A50D0">
              <w:rPr>
                <w:sz w:val="20"/>
              </w:rPr>
              <w:t>одностенный</w:t>
            </w:r>
            <w:proofErr w:type="spellEnd"/>
            <w:r w:rsidRPr="005A50D0">
              <w:rPr>
                <w:sz w:val="20"/>
              </w:rPr>
              <w:t xml:space="preserve">, толщиной </w:t>
            </w:r>
            <w:smartTag w:uri="urn:schemas-microsoft-com:office:smarttags" w:element="metricconverter">
              <w:smartTagPr>
                <w:attr w:name="ProductID" w:val="2 мм"/>
              </w:smartTagPr>
              <w:r w:rsidRPr="005A50D0">
                <w:rPr>
                  <w:sz w:val="20"/>
                </w:rPr>
                <w:t>2 мм</w:t>
              </w:r>
            </w:smartTag>
            <w:r w:rsidRPr="005A50D0">
              <w:rPr>
                <w:sz w:val="20"/>
              </w:rPr>
              <w:t xml:space="preserve">, дверь двустенная с передней плитой </w:t>
            </w:r>
            <w:smartTag w:uri="urn:schemas-microsoft-com:office:smarttags" w:element="metricconverter">
              <w:smartTagPr>
                <w:attr w:name="ProductID" w:val="5 мм"/>
              </w:smartTagPr>
              <w:r w:rsidRPr="005A50D0">
                <w:rPr>
                  <w:sz w:val="20"/>
                </w:rPr>
                <w:t>5 мм</w:t>
              </w:r>
            </w:smartTag>
            <w:r w:rsidRPr="005A50D0">
              <w:rPr>
                <w:sz w:val="20"/>
              </w:rPr>
              <w:t xml:space="preserve">. На задней стенке и в днище корпуса расположены отверстия для крепления анкерными болтами. Сейф односекционный, оснащен съемной полкой и </w:t>
            </w:r>
            <w:proofErr w:type="spellStart"/>
            <w:r w:rsidRPr="005A50D0">
              <w:rPr>
                <w:sz w:val="20"/>
              </w:rPr>
              <w:t>трейзером</w:t>
            </w:r>
            <w:proofErr w:type="spellEnd"/>
            <w:r w:rsidRPr="005A50D0">
              <w:rPr>
                <w:sz w:val="20"/>
              </w:rPr>
              <w:t>. В двери установлен немецкий ключе</w:t>
            </w:r>
            <w:r>
              <w:rPr>
                <w:sz w:val="20"/>
              </w:rPr>
              <w:t xml:space="preserve">вой 8-ми </w:t>
            </w:r>
            <w:proofErr w:type="spellStart"/>
            <w:r>
              <w:rPr>
                <w:sz w:val="20"/>
              </w:rPr>
              <w:t>сувальдный</w:t>
            </w:r>
            <w:proofErr w:type="spellEnd"/>
            <w:r>
              <w:rPr>
                <w:sz w:val="20"/>
              </w:rPr>
              <w:t xml:space="preserve"> замок </w:t>
            </w:r>
            <w:proofErr w:type="spellStart"/>
            <w:r>
              <w:rPr>
                <w:sz w:val="20"/>
              </w:rPr>
              <w:t>Mauer</w:t>
            </w:r>
            <w:proofErr w:type="spellEnd"/>
            <w:r>
              <w:rPr>
                <w:sz w:val="20"/>
              </w:rPr>
              <w:t xml:space="preserve"> (или эквивалент).</w:t>
            </w:r>
          </w:p>
          <w:p w:rsidR="00211D8C" w:rsidRPr="005A50D0" w:rsidRDefault="00211D8C" w:rsidP="00E00675">
            <w:pPr>
              <w:ind w:firstLine="175"/>
              <w:jc w:val="both"/>
              <w:rPr>
                <w:sz w:val="20"/>
              </w:rPr>
            </w:pPr>
            <w:r>
              <w:rPr>
                <w:sz w:val="20"/>
              </w:rPr>
              <w:t>Размеры: (</w:t>
            </w:r>
            <w:r w:rsidRPr="00211D8C">
              <w:rPr>
                <w:kern w:val="0"/>
                <w:sz w:val="20"/>
                <w:lang w:eastAsia="en-US"/>
              </w:rPr>
              <w:t>440х355х630</w:t>
            </w:r>
            <w:r>
              <w:rPr>
                <w:kern w:val="0"/>
                <w:sz w:val="20"/>
                <w:lang w:eastAsia="en-US"/>
              </w:rPr>
              <w:t>)</w:t>
            </w:r>
          </w:p>
        </w:tc>
        <w:tc>
          <w:tcPr>
            <w:tcW w:w="2268" w:type="dxa"/>
            <w:noWrap/>
          </w:tcPr>
          <w:p w:rsidR="00211D8C" w:rsidRPr="00780655" w:rsidRDefault="00211D8C">
            <w:pPr>
              <w:rPr>
                <w:i/>
                <w:iCs/>
                <w:sz w:val="20"/>
              </w:rPr>
            </w:pPr>
          </w:p>
        </w:tc>
      </w:tr>
    </w:tbl>
    <w:p w:rsidR="00CB1548" w:rsidRDefault="00CB1548" w:rsidP="00420A3E">
      <w:pPr>
        <w:tabs>
          <w:tab w:val="left" w:pos="8100"/>
        </w:tabs>
        <w:jc w:val="both"/>
        <w:rPr>
          <w:sz w:val="22"/>
          <w:szCs w:val="22"/>
        </w:rPr>
      </w:pPr>
    </w:p>
    <w:p w:rsidR="00161492" w:rsidRPr="00D301E9" w:rsidRDefault="005A3D49" w:rsidP="00420A3E">
      <w:pPr>
        <w:tabs>
          <w:tab w:val="left" w:pos="8100"/>
        </w:tabs>
        <w:jc w:val="both"/>
        <w:rPr>
          <w:szCs w:val="24"/>
        </w:rPr>
      </w:pPr>
      <w:r w:rsidRPr="00D301E9">
        <w:rPr>
          <w:szCs w:val="24"/>
        </w:rPr>
        <w:t xml:space="preserve">*Образец данной формы носит </w:t>
      </w:r>
      <w:r w:rsidRPr="00D301E9">
        <w:rPr>
          <w:szCs w:val="24"/>
          <w:u w:val="single"/>
        </w:rPr>
        <w:t>рекомендательный характер</w:t>
      </w:r>
      <w:r w:rsidRPr="00D301E9">
        <w:rPr>
          <w:szCs w:val="24"/>
        </w:rPr>
        <w:t xml:space="preserve">. Участник размещения заказа по желанию может воспользоваться данной формой или использовать </w:t>
      </w:r>
      <w:proofErr w:type="gramStart"/>
      <w:r w:rsidRPr="00D301E9">
        <w:rPr>
          <w:szCs w:val="24"/>
        </w:rPr>
        <w:t>собственную</w:t>
      </w:r>
      <w:proofErr w:type="gramEnd"/>
      <w:r w:rsidRPr="00D301E9">
        <w:rPr>
          <w:szCs w:val="24"/>
        </w:rPr>
        <w:t>.</w:t>
      </w:r>
    </w:p>
    <w:p w:rsidR="002A27C8" w:rsidRPr="00D301E9" w:rsidRDefault="002A27C8" w:rsidP="002A27C8">
      <w:pPr>
        <w:tabs>
          <w:tab w:val="left" w:pos="8100"/>
        </w:tabs>
        <w:jc w:val="both"/>
        <w:rPr>
          <w:b/>
          <w:bCs/>
          <w:color w:val="000000"/>
          <w:szCs w:val="24"/>
        </w:rPr>
      </w:pPr>
      <w:r w:rsidRPr="00D301E9">
        <w:rPr>
          <w:b/>
          <w:bCs/>
          <w:color w:val="000000"/>
          <w:szCs w:val="24"/>
        </w:rPr>
        <w:t>Инструкция по заполнению Таблицы Формы 1:</w:t>
      </w:r>
    </w:p>
    <w:p w:rsidR="0093139C" w:rsidRPr="00D301E9" w:rsidRDefault="002A27C8" w:rsidP="002A27C8">
      <w:pPr>
        <w:tabs>
          <w:tab w:val="left" w:pos="8100"/>
        </w:tabs>
        <w:jc w:val="both"/>
        <w:rPr>
          <w:bCs/>
          <w:color w:val="000000"/>
          <w:szCs w:val="24"/>
        </w:rPr>
      </w:pPr>
      <w:r w:rsidRPr="00D301E9">
        <w:rPr>
          <w:bCs/>
          <w:color w:val="000000"/>
          <w:szCs w:val="24"/>
        </w:rPr>
        <w:t xml:space="preserve">1. В соответствии </w:t>
      </w:r>
      <w:r w:rsidR="00D301E9" w:rsidRPr="00D301E9">
        <w:rPr>
          <w:bCs/>
          <w:color w:val="000000"/>
          <w:szCs w:val="24"/>
        </w:rPr>
        <w:t>с подпунктом б) пункта 1 части 3</w:t>
      </w:r>
      <w:r w:rsidRPr="00D301E9">
        <w:rPr>
          <w:bCs/>
          <w:color w:val="000000"/>
          <w:szCs w:val="24"/>
        </w:rPr>
        <w:t xml:space="preserve">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w:t>
      </w:r>
      <w:proofErr w:type="gramStart"/>
      <w:r w:rsidRPr="00D301E9">
        <w:rPr>
          <w:bCs/>
          <w:color w:val="000000"/>
          <w:szCs w:val="24"/>
        </w:rPr>
        <w:t>при</w:t>
      </w:r>
      <w:proofErr w:type="gramEnd"/>
    </w:p>
    <w:p w:rsidR="002A27C8" w:rsidRPr="00D301E9" w:rsidRDefault="002A27C8" w:rsidP="002A27C8">
      <w:pPr>
        <w:tabs>
          <w:tab w:val="left" w:pos="8100"/>
        </w:tabs>
        <w:jc w:val="both"/>
        <w:rPr>
          <w:bCs/>
          <w:color w:val="000000"/>
          <w:szCs w:val="24"/>
        </w:rPr>
      </w:pPr>
      <w:r w:rsidRPr="00D301E9">
        <w:rPr>
          <w:bCs/>
          <w:color w:val="000000"/>
          <w:szCs w:val="24"/>
        </w:rPr>
        <w:t xml:space="preserve"> </w:t>
      </w:r>
      <w:proofErr w:type="gramStart"/>
      <w:r w:rsidRPr="00D301E9">
        <w:rPr>
          <w:bCs/>
          <w:color w:val="000000"/>
          <w:szCs w:val="24"/>
        </w:rPr>
        <w:t xml:space="preserve">наличии), патенты (при наличии), полезные модели (при наличии), промышленные образцы (при наличии), наименование </w:t>
      </w:r>
      <w:r w:rsidR="00D301E9" w:rsidRPr="00D301E9">
        <w:rPr>
          <w:bCs/>
          <w:color w:val="000000"/>
          <w:szCs w:val="24"/>
        </w:rPr>
        <w:t>страны</w:t>
      </w:r>
      <w:r w:rsidRPr="00D301E9">
        <w:rPr>
          <w:bCs/>
          <w:color w:val="000000"/>
          <w:szCs w:val="24"/>
        </w:rPr>
        <w:t xml:space="preserve"> происхождения Товара, поэтому:</w:t>
      </w:r>
      <w:proofErr w:type="gramEnd"/>
    </w:p>
    <w:p w:rsidR="002A27C8" w:rsidRPr="00D301E9" w:rsidRDefault="002A27C8" w:rsidP="002A27C8">
      <w:pPr>
        <w:tabs>
          <w:tab w:val="left" w:pos="8100"/>
        </w:tabs>
        <w:jc w:val="both"/>
        <w:rPr>
          <w:bCs/>
          <w:color w:val="000000"/>
          <w:szCs w:val="24"/>
        </w:rPr>
      </w:pPr>
      <w:r w:rsidRPr="00D301E9">
        <w:rPr>
          <w:bCs/>
          <w:color w:val="000000"/>
          <w:szCs w:val="24"/>
        </w:rPr>
        <w:t xml:space="preserve">1.1. </w:t>
      </w:r>
      <w:proofErr w:type="gramStart"/>
      <w:r w:rsidRPr="00D301E9">
        <w:rPr>
          <w:bCs/>
          <w:color w:val="000000"/>
          <w:szCs w:val="24"/>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D301E9">
        <w:rPr>
          <w:bCs/>
          <w:color w:val="000000"/>
          <w:szCs w:val="24"/>
        </w:rPr>
        <w:t xml:space="preserve"> Данная информация должна быть предоставлена с указанием всех букв и цифр (при наличии).</w:t>
      </w:r>
    </w:p>
    <w:p w:rsidR="00D301E9" w:rsidRDefault="002A27C8" w:rsidP="002A27C8">
      <w:pPr>
        <w:tabs>
          <w:tab w:val="left" w:pos="8100"/>
        </w:tabs>
        <w:jc w:val="both"/>
        <w:rPr>
          <w:rFonts w:eastAsia="Calibri"/>
          <w:color w:val="000000"/>
          <w:kern w:val="0"/>
          <w:szCs w:val="24"/>
          <w:lang w:eastAsia="en-US"/>
        </w:rPr>
      </w:pPr>
      <w:r w:rsidRPr="00D301E9">
        <w:rPr>
          <w:bCs/>
          <w:color w:val="000000"/>
          <w:szCs w:val="24"/>
        </w:rPr>
        <w:lastRenderedPageBreak/>
        <w:t xml:space="preserve">1.2. В </w:t>
      </w:r>
      <w:proofErr w:type="gramStart"/>
      <w:r w:rsidRPr="00D301E9">
        <w:rPr>
          <w:bCs/>
          <w:color w:val="000000"/>
          <w:szCs w:val="24"/>
        </w:rPr>
        <w:t>графах</w:t>
      </w:r>
      <w:proofErr w:type="gramEnd"/>
      <w:r w:rsidRPr="00D301E9">
        <w:rPr>
          <w:bCs/>
          <w:color w:val="000000"/>
          <w:szCs w:val="24"/>
        </w:rPr>
        <w:t xml:space="preserve"> столбца 4 Таблицы должно быть указано наименование </w:t>
      </w:r>
      <w:r w:rsidR="00D301E9" w:rsidRPr="00D301E9">
        <w:rPr>
          <w:bCs/>
          <w:color w:val="000000"/>
          <w:szCs w:val="24"/>
        </w:rPr>
        <w:t>страны</w:t>
      </w:r>
      <w:r w:rsidRPr="00D301E9">
        <w:rPr>
          <w:bCs/>
          <w:color w:val="000000"/>
          <w:szCs w:val="24"/>
        </w:rPr>
        <w:t xml:space="preserve"> происхождения Товара. </w:t>
      </w:r>
      <w:r w:rsidR="00D301E9" w:rsidRPr="00D301E9">
        <w:rPr>
          <w:rFonts w:eastAsia="Calibri"/>
          <w:color w:val="000000"/>
          <w:kern w:val="0"/>
          <w:szCs w:val="24"/>
          <w:lang w:eastAsia="en-US"/>
        </w:rPr>
        <w:t>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p>
    <w:p w:rsidR="002A27C8" w:rsidRPr="00D301E9" w:rsidRDefault="00D301E9" w:rsidP="002A27C8">
      <w:pPr>
        <w:tabs>
          <w:tab w:val="left" w:pos="8100"/>
        </w:tabs>
        <w:jc w:val="both"/>
        <w:rPr>
          <w:bCs/>
          <w:color w:val="000000"/>
          <w:szCs w:val="24"/>
        </w:rPr>
      </w:pPr>
      <w:r w:rsidRPr="00D301E9">
        <w:rPr>
          <w:rFonts w:eastAsia="Calibri"/>
          <w:color w:val="000000"/>
          <w:kern w:val="0"/>
          <w:szCs w:val="24"/>
          <w:lang w:eastAsia="en-US"/>
        </w:rPr>
        <w:t xml:space="preserve"> </w:t>
      </w:r>
      <w:r w:rsidRPr="00D301E9">
        <w:rPr>
          <w:bCs/>
          <w:color w:val="000000"/>
          <w:szCs w:val="24"/>
        </w:rPr>
        <w:t>1.3</w:t>
      </w:r>
      <w:r w:rsidR="002A27C8" w:rsidRPr="00D301E9">
        <w:rPr>
          <w:bCs/>
          <w:color w:val="000000"/>
          <w:szCs w:val="24"/>
        </w:rPr>
        <w:t xml:space="preserve">. В том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Pr="00D301E9">
        <w:rPr>
          <w:bCs/>
          <w:color w:val="000000"/>
          <w:szCs w:val="24"/>
        </w:rPr>
        <w:t>стран</w:t>
      </w:r>
      <w:r w:rsidR="002A27C8" w:rsidRPr="00D301E9">
        <w:rPr>
          <w:bCs/>
          <w:color w:val="000000"/>
          <w:szCs w:val="24"/>
        </w:rPr>
        <w:t xml:space="preserve"> происхождения Товара, рекомендуется указывать перечисленные наименования </w:t>
      </w:r>
      <w:proofErr w:type="gramStart"/>
      <w:r w:rsidR="002A27C8" w:rsidRPr="00D301E9">
        <w:rPr>
          <w:bCs/>
          <w:color w:val="000000"/>
          <w:szCs w:val="24"/>
        </w:rPr>
        <w:t>через</w:t>
      </w:r>
      <w:proofErr w:type="gramEnd"/>
      <w:r w:rsidR="002A27C8" w:rsidRPr="00D301E9">
        <w:rPr>
          <w:bCs/>
          <w:color w:val="000000"/>
          <w:szCs w:val="24"/>
        </w:rPr>
        <w:t xml:space="preserve"> «и/или». </w:t>
      </w:r>
    </w:p>
    <w:p w:rsidR="002A27C8" w:rsidRPr="00D301E9" w:rsidRDefault="002A27C8" w:rsidP="002A27C8">
      <w:pPr>
        <w:tabs>
          <w:tab w:val="left" w:pos="8100"/>
        </w:tabs>
        <w:jc w:val="both"/>
        <w:rPr>
          <w:bCs/>
          <w:color w:val="000000"/>
          <w:szCs w:val="24"/>
        </w:rPr>
      </w:pPr>
      <w:r w:rsidRPr="00D301E9">
        <w:rPr>
          <w:bCs/>
          <w:color w:val="000000"/>
          <w:szCs w:val="24"/>
        </w:rPr>
        <w:t xml:space="preserve">2. В </w:t>
      </w:r>
      <w:proofErr w:type="gramStart"/>
      <w:r w:rsidRPr="00D301E9">
        <w:rPr>
          <w:bCs/>
          <w:color w:val="000000"/>
          <w:szCs w:val="24"/>
        </w:rPr>
        <w:t>графа</w:t>
      </w:r>
      <w:r w:rsidR="00393080" w:rsidRPr="00D301E9">
        <w:rPr>
          <w:bCs/>
          <w:color w:val="000000"/>
          <w:szCs w:val="24"/>
        </w:rPr>
        <w:t>х</w:t>
      </w:r>
      <w:proofErr w:type="gramEnd"/>
      <w:r w:rsidR="00393080" w:rsidRPr="00D301E9">
        <w:rPr>
          <w:bCs/>
          <w:color w:val="000000"/>
          <w:szCs w:val="24"/>
        </w:rPr>
        <w:t xml:space="preserve"> столбца </w:t>
      </w:r>
      <w:r w:rsidR="00D301E9">
        <w:rPr>
          <w:bCs/>
          <w:color w:val="000000"/>
          <w:szCs w:val="24"/>
        </w:rPr>
        <w:t>7</w:t>
      </w:r>
      <w:r w:rsidR="00787962" w:rsidRPr="00D301E9">
        <w:rPr>
          <w:bCs/>
          <w:color w:val="000000"/>
          <w:szCs w:val="24"/>
        </w:rPr>
        <w:t xml:space="preserve"> Таблицы</w:t>
      </w:r>
      <w:r w:rsidR="00393080" w:rsidRPr="00D301E9">
        <w:rPr>
          <w:bCs/>
          <w:color w:val="000000"/>
          <w:szCs w:val="24"/>
        </w:rPr>
        <w:t xml:space="preserve"> </w:t>
      </w:r>
      <w:r w:rsidRPr="00D301E9">
        <w:rPr>
          <w:bCs/>
          <w:color w:val="000000"/>
          <w:szCs w:val="24"/>
        </w:rPr>
        <w:t xml:space="preserve"> указа</w:t>
      </w:r>
      <w:r w:rsidR="00393080" w:rsidRPr="00D301E9">
        <w:rPr>
          <w:bCs/>
          <w:color w:val="000000"/>
          <w:szCs w:val="24"/>
        </w:rPr>
        <w:t>ть</w:t>
      </w:r>
      <w:r w:rsidRPr="00D301E9">
        <w:rPr>
          <w:bCs/>
          <w:color w:val="000000"/>
          <w:szCs w:val="24"/>
        </w:rPr>
        <w:t xml:space="preserve"> конкретные показатели Товара, соответствующие значениям, установленным Документацией об электронном аукционе:</w:t>
      </w:r>
    </w:p>
    <w:p w:rsidR="002A27C8" w:rsidRPr="00D301E9" w:rsidRDefault="002A27C8" w:rsidP="002A27C8">
      <w:pPr>
        <w:tabs>
          <w:tab w:val="left" w:pos="8100"/>
        </w:tabs>
        <w:jc w:val="both"/>
        <w:rPr>
          <w:bCs/>
          <w:color w:val="000000"/>
          <w:szCs w:val="24"/>
        </w:rPr>
      </w:pPr>
      <w:r w:rsidRPr="00D301E9">
        <w:rPr>
          <w:bCs/>
          <w:color w:val="000000"/>
          <w:szCs w:val="24"/>
        </w:rPr>
        <w:t xml:space="preserve">2.1. В </w:t>
      </w:r>
      <w:proofErr w:type="gramStart"/>
      <w:r w:rsidRPr="00D301E9">
        <w:rPr>
          <w:bCs/>
          <w:color w:val="000000"/>
          <w:szCs w:val="24"/>
        </w:rPr>
        <w:t>графах</w:t>
      </w:r>
      <w:proofErr w:type="gramEnd"/>
      <w:r w:rsidRPr="00D301E9">
        <w:rPr>
          <w:bCs/>
          <w:color w:val="000000"/>
          <w:szCs w:val="24"/>
        </w:rPr>
        <w:t>,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2A27C8" w:rsidRPr="00D301E9" w:rsidRDefault="002A27C8" w:rsidP="002A27C8">
      <w:pPr>
        <w:tabs>
          <w:tab w:val="left" w:pos="8100"/>
        </w:tabs>
        <w:jc w:val="both"/>
        <w:rPr>
          <w:bCs/>
          <w:color w:val="000000"/>
          <w:szCs w:val="24"/>
        </w:rPr>
      </w:pPr>
      <w:r w:rsidRPr="00D301E9">
        <w:rPr>
          <w:bCs/>
          <w:color w:val="000000"/>
          <w:szCs w:val="24"/>
        </w:rPr>
        <w:t xml:space="preserve">3. </w:t>
      </w:r>
      <w:proofErr w:type="gramStart"/>
      <w:r w:rsidRPr="00D301E9">
        <w:rPr>
          <w:bCs/>
          <w:color w:val="000000"/>
          <w:szCs w:val="24"/>
        </w:rPr>
        <w:t>При предоставлении информации по Форме 1 Документации об электронном аукционе «Первая часть заявки на участие в электронном аукционе</w:t>
      </w:r>
      <w:r w:rsidR="00D301E9">
        <w:rPr>
          <w:bCs/>
          <w:color w:val="000000"/>
          <w:szCs w:val="24"/>
        </w:rPr>
        <w:t>» без заполненных граф столбца 7</w:t>
      </w:r>
      <w:r w:rsidRPr="00D301E9">
        <w:rPr>
          <w:bCs/>
          <w:color w:val="000000"/>
          <w:szCs w:val="24"/>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D301E9">
        <w:rPr>
          <w:bCs/>
          <w:color w:val="000000"/>
          <w:szCs w:val="24"/>
        </w:rPr>
        <w:t xml:space="preserve"> 4 статьи 67 Федерального закона.</w:t>
      </w:r>
    </w:p>
    <w:p w:rsidR="002A27C8" w:rsidRDefault="002A27C8" w:rsidP="002A27C8">
      <w:pPr>
        <w:tabs>
          <w:tab w:val="left" w:pos="8100"/>
        </w:tabs>
        <w:jc w:val="both"/>
        <w:rPr>
          <w:b/>
          <w:bCs/>
          <w:color w:val="000000"/>
          <w:szCs w:val="24"/>
        </w:rPr>
      </w:pPr>
      <w:r w:rsidRPr="00D301E9">
        <w:rPr>
          <w:b/>
          <w:bCs/>
          <w:color w:val="000000"/>
          <w:szCs w:val="24"/>
        </w:rPr>
        <w:t xml:space="preserve">  </w:t>
      </w:r>
    </w:p>
    <w:p w:rsidR="00E415DA" w:rsidRPr="00A02692" w:rsidRDefault="00E415DA" w:rsidP="00E415DA">
      <w:pPr>
        <w:spacing w:after="200" w:line="276" w:lineRule="auto"/>
        <w:jc w:val="both"/>
        <w:rPr>
          <w:rFonts w:eastAsiaTheme="minorHAnsi"/>
          <w:b/>
          <w:kern w:val="0"/>
          <w:sz w:val="20"/>
          <w:szCs w:val="22"/>
        </w:rPr>
      </w:pPr>
      <w:proofErr w:type="gramStart"/>
      <w:r w:rsidRPr="00A02692">
        <w:rPr>
          <w:rFonts w:eastAsiaTheme="minorHAnsi"/>
          <w:b/>
          <w:kern w:val="0"/>
          <w:sz w:val="20"/>
          <w:szCs w:val="22"/>
        </w:rPr>
        <w:t xml:space="preserve">*  Если в требованиях заказчика к поставляемым товарам присутствуют слова «или эквивалент», то в этом случае </w:t>
      </w:r>
      <w:r w:rsidRPr="00A02692">
        <w:rPr>
          <w:rFonts w:eastAsiaTheme="minorHAnsi"/>
          <w:b/>
          <w:kern w:val="0"/>
          <w:sz w:val="20"/>
          <w:szCs w:val="22"/>
          <w:u w:val="single"/>
        </w:rPr>
        <w:t>участник закупки должен сформулировать своё предложение в виде конкретного наименования и указать конкретную марку (товарный знак) поставляемого товара</w:t>
      </w:r>
      <w:r w:rsidRPr="00A02692">
        <w:rPr>
          <w:rFonts w:eastAsiaTheme="minorHAnsi"/>
          <w:b/>
          <w:kern w:val="0"/>
          <w:sz w:val="20"/>
          <w:szCs w:val="22"/>
        </w:rPr>
        <w:t xml:space="preserve">  (в соответствии с </w:t>
      </w:r>
      <w:proofErr w:type="spellStart"/>
      <w:r w:rsidRPr="00A02692">
        <w:rPr>
          <w:rFonts w:eastAsiaTheme="minorHAnsi"/>
          <w:b/>
          <w:kern w:val="0"/>
          <w:sz w:val="20"/>
          <w:szCs w:val="22"/>
        </w:rPr>
        <w:t>п.п</w:t>
      </w:r>
      <w:proofErr w:type="spellEnd"/>
      <w:r w:rsidRPr="00A02692">
        <w:rPr>
          <w:rFonts w:eastAsiaTheme="minorHAnsi"/>
          <w:b/>
          <w:kern w:val="0"/>
          <w:sz w:val="20"/>
          <w:szCs w:val="22"/>
        </w:rPr>
        <w:t>. а, п.1, ч.3, ст.66 Федерального закона от 5 апреля 2013 г. № 44-ФЗ «О контрактной системе в сфере закупок товаров</w:t>
      </w:r>
      <w:proofErr w:type="gramEnd"/>
      <w:r w:rsidRPr="00A02692">
        <w:rPr>
          <w:rFonts w:eastAsiaTheme="minorHAnsi"/>
          <w:b/>
          <w:kern w:val="0"/>
          <w:sz w:val="20"/>
          <w:szCs w:val="22"/>
        </w:rPr>
        <w:t>, работ, услуг для обеспечения государственных и муниципальных нужд»).</w:t>
      </w:r>
    </w:p>
    <w:p w:rsidR="00E415DA" w:rsidRPr="00A02692" w:rsidRDefault="00E415DA" w:rsidP="00E415DA">
      <w:pPr>
        <w:spacing w:after="200" w:line="276" w:lineRule="auto"/>
        <w:jc w:val="both"/>
        <w:rPr>
          <w:rFonts w:eastAsiaTheme="minorHAnsi"/>
          <w:b/>
          <w:kern w:val="0"/>
          <w:sz w:val="20"/>
          <w:szCs w:val="22"/>
        </w:rPr>
      </w:pPr>
      <w:proofErr w:type="gramStart"/>
      <w:r w:rsidRPr="00A02692">
        <w:rPr>
          <w:rFonts w:eastAsiaTheme="minorHAnsi"/>
          <w:b/>
          <w:kern w:val="0"/>
          <w:sz w:val="20"/>
          <w:szCs w:val="22"/>
        </w:rPr>
        <w:t xml:space="preserve">** В случае отсутствия в требованиях заказчика указания на товарный знак поставляемого товара, участнику закупки необходимо указать </w:t>
      </w:r>
      <w:r w:rsidRPr="00A02692">
        <w:rPr>
          <w:rFonts w:eastAsiaTheme="minorHAnsi"/>
          <w:b/>
          <w:kern w:val="0"/>
          <w:sz w:val="20"/>
          <w:szCs w:val="22"/>
          <w:u w:val="single"/>
        </w:rPr>
        <w:t>конкретные показатели поставляемого товара</w:t>
      </w:r>
      <w:r w:rsidRPr="00A02692">
        <w:rPr>
          <w:rFonts w:eastAsiaTheme="minorHAnsi"/>
          <w:b/>
          <w:kern w:val="0"/>
          <w:sz w:val="20"/>
          <w:szCs w:val="22"/>
        </w:rPr>
        <w:t xml:space="preserve"> и </w:t>
      </w:r>
      <w:r w:rsidRPr="00A02692">
        <w:rPr>
          <w:rFonts w:eastAsiaTheme="minorHAnsi"/>
          <w:b/>
          <w:kern w:val="0"/>
          <w:sz w:val="20"/>
          <w:szCs w:val="22"/>
          <w:u w:val="single"/>
        </w:rPr>
        <w:t>указание на товарный знак</w:t>
      </w:r>
      <w:r w:rsidRPr="00A02692">
        <w:rPr>
          <w:rFonts w:eastAsiaTheme="minorHAnsi"/>
          <w:b/>
          <w:kern w:val="0"/>
          <w:sz w:val="20"/>
          <w:szCs w:val="22"/>
        </w:rPr>
        <w:t xml:space="preserve"> (его словесное обозначение) (при его наличии) предлагаемого для поставки товара (в соответствии с </w:t>
      </w:r>
      <w:proofErr w:type="spellStart"/>
      <w:r w:rsidRPr="00A02692">
        <w:rPr>
          <w:rFonts w:eastAsiaTheme="minorHAnsi"/>
          <w:b/>
          <w:kern w:val="0"/>
          <w:sz w:val="20"/>
          <w:szCs w:val="22"/>
        </w:rPr>
        <w:t>п.п</w:t>
      </w:r>
      <w:proofErr w:type="spellEnd"/>
      <w:r w:rsidRPr="00A02692">
        <w:rPr>
          <w:rFonts w:eastAsiaTheme="minorHAnsi"/>
          <w:b/>
          <w:kern w:val="0"/>
          <w:sz w:val="20"/>
          <w:szCs w:val="22"/>
        </w:rPr>
        <w:t>. б, п.1, ч.3, ст.66 Федерального закона от 5 апреля 2013 г. № 44-ФЗ «О контрактной системе в сфере</w:t>
      </w:r>
      <w:proofErr w:type="gramEnd"/>
      <w:r w:rsidRPr="00A02692">
        <w:rPr>
          <w:rFonts w:eastAsiaTheme="minorHAnsi"/>
          <w:b/>
          <w:kern w:val="0"/>
          <w:sz w:val="20"/>
          <w:szCs w:val="22"/>
        </w:rPr>
        <w:t xml:space="preserve"> закупок товаров, работ, услуг для обеспечения государственных и муниципальных нужд»).</w:t>
      </w:r>
    </w:p>
    <w:p w:rsidR="00E415DA" w:rsidRPr="00D301E9" w:rsidRDefault="00E415DA" w:rsidP="002A27C8">
      <w:pPr>
        <w:tabs>
          <w:tab w:val="left" w:pos="8100"/>
        </w:tabs>
        <w:jc w:val="both"/>
        <w:rPr>
          <w:b/>
          <w:bCs/>
          <w:color w:val="000000"/>
          <w:szCs w:val="24"/>
        </w:rPr>
      </w:pPr>
    </w:p>
    <w:sectPr w:rsidR="00E415DA" w:rsidRPr="00D301E9" w:rsidSect="00CB1548">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DA9" w:rsidRDefault="00751DA9">
      <w:r>
        <w:separator/>
      </w:r>
    </w:p>
  </w:endnote>
  <w:endnote w:type="continuationSeparator" w:id="0">
    <w:p w:rsidR="00751DA9" w:rsidRDefault="0075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83" w:rsidRDefault="004B3283">
    <w:pP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jc w:val="center"/>
      <w:rPr>
        <w:szCs w:val="24"/>
      </w:rPr>
    </w:pPr>
    <w:r>
      <w:rPr>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jc w:val="center"/>
      <w:rPr>
        <w:szCs w:val="24"/>
      </w:rPr>
    </w:pPr>
    <w:r>
      <w:rPr>
        <w:szCs w:val="24"/>
      </w:rPr>
      <w:t xml:space="preserve">  </w:t>
    </w:r>
  </w:p>
  <w:p w:rsidR="00EC3FFE" w:rsidRDefault="00EC3FF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jc w:val="center"/>
      <w:rPr>
        <w:szCs w:val="24"/>
      </w:rPr>
    </w:pPr>
    <w:r>
      <w:rPr>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jc w:val="center"/>
      <w:rPr>
        <w:szCs w:val="24"/>
      </w:rPr>
    </w:pPr>
    <w:r>
      <w:rPr>
        <w:szCs w:val="24"/>
      </w:rPr>
      <w:t xml:space="preserve">  </w:t>
    </w:r>
  </w:p>
  <w:p w:rsidR="00EC3FFE" w:rsidRDefault="00EC3FF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DA9" w:rsidRDefault="00751DA9">
      <w:r>
        <w:separator/>
      </w:r>
    </w:p>
  </w:footnote>
  <w:footnote w:type="continuationSeparator" w:id="0">
    <w:p w:rsidR="00751DA9" w:rsidRDefault="00751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83" w:rsidRDefault="004B3283">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pStyle w:val="a8"/>
      <w:tabs>
        <w:tab w:val="left" w:pos="8306"/>
      </w:tabs>
      <w:rPr>
        <w:rFonts w:ascii="Courier New" w:hAnsi="Courier New" w:cs="Courier New"/>
        <w:spacing w:val="-16"/>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36F9"/>
    <w:rsid w:val="000247FC"/>
    <w:rsid w:val="00043987"/>
    <w:rsid w:val="000758A0"/>
    <w:rsid w:val="0009769F"/>
    <w:rsid w:val="00097FA1"/>
    <w:rsid w:val="000A7D24"/>
    <w:rsid w:val="000B5FC7"/>
    <w:rsid w:val="000C29D0"/>
    <w:rsid w:val="000F0277"/>
    <w:rsid w:val="00117444"/>
    <w:rsid w:val="00117E6E"/>
    <w:rsid w:val="00123F05"/>
    <w:rsid w:val="00145804"/>
    <w:rsid w:val="0015114E"/>
    <w:rsid w:val="00161492"/>
    <w:rsid w:val="00173C4B"/>
    <w:rsid w:val="001848D6"/>
    <w:rsid w:val="001A1398"/>
    <w:rsid w:val="001A6DE0"/>
    <w:rsid w:val="001B4B59"/>
    <w:rsid w:val="001B7DFF"/>
    <w:rsid w:val="001C67E8"/>
    <w:rsid w:val="001D209D"/>
    <w:rsid w:val="001E4086"/>
    <w:rsid w:val="001E582D"/>
    <w:rsid w:val="001E71E8"/>
    <w:rsid w:val="00211D8C"/>
    <w:rsid w:val="00251DAD"/>
    <w:rsid w:val="00252BDE"/>
    <w:rsid w:val="002576AA"/>
    <w:rsid w:val="00272E0C"/>
    <w:rsid w:val="002810AF"/>
    <w:rsid w:val="00291203"/>
    <w:rsid w:val="00295CBC"/>
    <w:rsid w:val="002A27C8"/>
    <w:rsid w:val="002B7D2D"/>
    <w:rsid w:val="002C470A"/>
    <w:rsid w:val="002D13E4"/>
    <w:rsid w:val="002D6875"/>
    <w:rsid w:val="002E7BC2"/>
    <w:rsid w:val="002F2F7A"/>
    <w:rsid w:val="00305EDA"/>
    <w:rsid w:val="00311B35"/>
    <w:rsid w:val="00311F02"/>
    <w:rsid w:val="00317249"/>
    <w:rsid w:val="003346B5"/>
    <w:rsid w:val="0034589E"/>
    <w:rsid w:val="00351805"/>
    <w:rsid w:val="00366541"/>
    <w:rsid w:val="003675B8"/>
    <w:rsid w:val="0037014D"/>
    <w:rsid w:val="0037228A"/>
    <w:rsid w:val="00377B4C"/>
    <w:rsid w:val="0039157E"/>
    <w:rsid w:val="00393080"/>
    <w:rsid w:val="003A4768"/>
    <w:rsid w:val="003A7BBB"/>
    <w:rsid w:val="004065AF"/>
    <w:rsid w:val="00420A3E"/>
    <w:rsid w:val="00420A7E"/>
    <w:rsid w:val="004277EA"/>
    <w:rsid w:val="0044597F"/>
    <w:rsid w:val="00451B01"/>
    <w:rsid w:val="00462F70"/>
    <w:rsid w:val="004767BF"/>
    <w:rsid w:val="00477597"/>
    <w:rsid w:val="00492BAB"/>
    <w:rsid w:val="0049519A"/>
    <w:rsid w:val="004B3283"/>
    <w:rsid w:val="004B6014"/>
    <w:rsid w:val="004D545F"/>
    <w:rsid w:val="004F5E00"/>
    <w:rsid w:val="004F79A3"/>
    <w:rsid w:val="00502E48"/>
    <w:rsid w:val="0050751B"/>
    <w:rsid w:val="0051533D"/>
    <w:rsid w:val="00516B64"/>
    <w:rsid w:val="0053562D"/>
    <w:rsid w:val="00542E6B"/>
    <w:rsid w:val="005641F5"/>
    <w:rsid w:val="00565972"/>
    <w:rsid w:val="00565F63"/>
    <w:rsid w:val="005770FB"/>
    <w:rsid w:val="00585B4D"/>
    <w:rsid w:val="005A3510"/>
    <w:rsid w:val="005A3D49"/>
    <w:rsid w:val="005B3C7B"/>
    <w:rsid w:val="005B4EE5"/>
    <w:rsid w:val="005F1D0A"/>
    <w:rsid w:val="005F4F70"/>
    <w:rsid w:val="005F70B5"/>
    <w:rsid w:val="006108E2"/>
    <w:rsid w:val="0061434C"/>
    <w:rsid w:val="00616298"/>
    <w:rsid w:val="0065096A"/>
    <w:rsid w:val="00652B48"/>
    <w:rsid w:val="00654DEF"/>
    <w:rsid w:val="00683DDC"/>
    <w:rsid w:val="00686268"/>
    <w:rsid w:val="00693327"/>
    <w:rsid w:val="006B083D"/>
    <w:rsid w:val="006D59DA"/>
    <w:rsid w:val="006D611A"/>
    <w:rsid w:val="006D6701"/>
    <w:rsid w:val="006E543A"/>
    <w:rsid w:val="006F3F78"/>
    <w:rsid w:val="00727601"/>
    <w:rsid w:val="00742B9F"/>
    <w:rsid w:val="00751DA9"/>
    <w:rsid w:val="00764F1A"/>
    <w:rsid w:val="00765DEE"/>
    <w:rsid w:val="00780655"/>
    <w:rsid w:val="00787962"/>
    <w:rsid w:val="00805EB3"/>
    <w:rsid w:val="00817383"/>
    <w:rsid w:val="008208CE"/>
    <w:rsid w:val="00822DF7"/>
    <w:rsid w:val="008312C1"/>
    <w:rsid w:val="00831859"/>
    <w:rsid w:val="00845341"/>
    <w:rsid w:val="00854C7C"/>
    <w:rsid w:val="00861BB1"/>
    <w:rsid w:val="00894810"/>
    <w:rsid w:val="008B592D"/>
    <w:rsid w:val="008B5F4D"/>
    <w:rsid w:val="008D1222"/>
    <w:rsid w:val="008D428A"/>
    <w:rsid w:val="008E059E"/>
    <w:rsid w:val="008E77DB"/>
    <w:rsid w:val="00901720"/>
    <w:rsid w:val="0090399F"/>
    <w:rsid w:val="0091573E"/>
    <w:rsid w:val="0093139C"/>
    <w:rsid w:val="009371CE"/>
    <w:rsid w:val="00960D4F"/>
    <w:rsid w:val="00974CB1"/>
    <w:rsid w:val="00975115"/>
    <w:rsid w:val="00984C37"/>
    <w:rsid w:val="009971C1"/>
    <w:rsid w:val="009A0B92"/>
    <w:rsid w:val="009A168C"/>
    <w:rsid w:val="009A2C29"/>
    <w:rsid w:val="009A5672"/>
    <w:rsid w:val="009A7C5B"/>
    <w:rsid w:val="009B2DDF"/>
    <w:rsid w:val="009D187A"/>
    <w:rsid w:val="009D457E"/>
    <w:rsid w:val="009E14D1"/>
    <w:rsid w:val="009E6265"/>
    <w:rsid w:val="00A02692"/>
    <w:rsid w:val="00A142FD"/>
    <w:rsid w:val="00A175D8"/>
    <w:rsid w:val="00A3046C"/>
    <w:rsid w:val="00A62BB6"/>
    <w:rsid w:val="00A766EC"/>
    <w:rsid w:val="00A83007"/>
    <w:rsid w:val="00AA00E4"/>
    <w:rsid w:val="00AA3F1B"/>
    <w:rsid w:val="00AC058A"/>
    <w:rsid w:val="00AE09F6"/>
    <w:rsid w:val="00AE1872"/>
    <w:rsid w:val="00AE4DEC"/>
    <w:rsid w:val="00B01F92"/>
    <w:rsid w:val="00B1035C"/>
    <w:rsid w:val="00B27B4E"/>
    <w:rsid w:val="00B531A1"/>
    <w:rsid w:val="00B56351"/>
    <w:rsid w:val="00B6603C"/>
    <w:rsid w:val="00B75F05"/>
    <w:rsid w:val="00BA4080"/>
    <w:rsid w:val="00BA6854"/>
    <w:rsid w:val="00BB50EF"/>
    <w:rsid w:val="00BB67FC"/>
    <w:rsid w:val="00BB7139"/>
    <w:rsid w:val="00BE16A6"/>
    <w:rsid w:val="00BE20FE"/>
    <w:rsid w:val="00C051E3"/>
    <w:rsid w:val="00C15334"/>
    <w:rsid w:val="00C17E3D"/>
    <w:rsid w:val="00C23AEF"/>
    <w:rsid w:val="00C32403"/>
    <w:rsid w:val="00C36A0D"/>
    <w:rsid w:val="00C53CED"/>
    <w:rsid w:val="00C6516D"/>
    <w:rsid w:val="00C739EA"/>
    <w:rsid w:val="00C80D1A"/>
    <w:rsid w:val="00CA3C04"/>
    <w:rsid w:val="00CA40A1"/>
    <w:rsid w:val="00CB1548"/>
    <w:rsid w:val="00CB6CE2"/>
    <w:rsid w:val="00CC4A82"/>
    <w:rsid w:val="00CD5425"/>
    <w:rsid w:val="00CF79D9"/>
    <w:rsid w:val="00D2229A"/>
    <w:rsid w:val="00D301E9"/>
    <w:rsid w:val="00D46B20"/>
    <w:rsid w:val="00D5175D"/>
    <w:rsid w:val="00D66F18"/>
    <w:rsid w:val="00D73D4A"/>
    <w:rsid w:val="00D74805"/>
    <w:rsid w:val="00D812C8"/>
    <w:rsid w:val="00D954D3"/>
    <w:rsid w:val="00D96E1C"/>
    <w:rsid w:val="00D9702C"/>
    <w:rsid w:val="00DA6B95"/>
    <w:rsid w:val="00DA6F6E"/>
    <w:rsid w:val="00DC0C99"/>
    <w:rsid w:val="00DC52A7"/>
    <w:rsid w:val="00DD386E"/>
    <w:rsid w:val="00DE4DEB"/>
    <w:rsid w:val="00DE704E"/>
    <w:rsid w:val="00E04499"/>
    <w:rsid w:val="00E058FF"/>
    <w:rsid w:val="00E11623"/>
    <w:rsid w:val="00E2163A"/>
    <w:rsid w:val="00E24115"/>
    <w:rsid w:val="00E3013F"/>
    <w:rsid w:val="00E34A50"/>
    <w:rsid w:val="00E415DA"/>
    <w:rsid w:val="00E63BAE"/>
    <w:rsid w:val="00E667F6"/>
    <w:rsid w:val="00E67CC8"/>
    <w:rsid w:val="00E8098E"/>
    <w:rsid w:val="00E9576D"/>
    <w:rsid w:val="00EB4695"/>
    <w:rsid w:val="00EC11E3"/>
    <w:rsid w:val="00EC1674"/>
    <w:rsid w:val="00EC2E71"/>
    <w:rsid w:val="00EC3FFE"/>
    <w:rsid w:val="00EE316D"/>
    <w:rsid w:val="00EF0C37"/>
    <w:rsid w:val="00EF2190"/>
    <w:rsid w:val="00F0148C"/>
    <w:rsid w:val="00F25E2D"/>
    <w:rsid w:val="00F3647F"/>
    <w:rsid w:val="00F41CA7"/>
    <w:rsid w:val="00F437FD"/>
    <w:rsid w:val="00F46A92"/>
    <w:rsid w:val="00F50039"/>
    <w:rsid w:val="00F54C5F"/>
    <w:rsid w:val="00F551B0"/>
    <w:rsid w:val="00F6250D"/>
    <w:rsid w:val="00F62982"/>
    <w:rsid w:val="00F6512D"/>
    <w:rsid w:val="00F779F4"/>
    <w:rsid w:val="00F87772"/>
    <w:rsid w:val="00FA232D"/>
    <w:rsid w:val="00FA4CC0"/>
    <w:rsid w:val="00FA5B5C"/>
    <w:rsid w:val="00FC2661"/>
    <w:rsid w:val="00FD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header" Target="header1.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B4222A4784C72B00C79743E9399F5060B37CF77F0F95A2F703D7B567BC9E952E9375CD7729F8OBh1H" TargetMode="External"/><Relationship Id="rId42" Type="http://schemas.openxmlformats.org/officeDocument/2006/relationships/image" Target="media/image2.emf"/><Relationship Id="rId47" Type="http://schemas.openxmlformats.org/officeDocument/2006/relationships/image" Target="media/image7.jpeg"/><Relationship Id="rId50" Type="http://schemas.openxmlformats.org/officeDocument/2006/relationships/image" Target="media/image10.jpeg"/><Relationship Id="rId55" Type="http://schemas.openxmlformats.org/officeDocument/2006/relationships/image" Target="media/image15.jpeg"/><Relationship Id="rId63"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image" Target="media/image1.emf"/><Relationship Id="rId54" Type="http://schemas.openxmlformats.org/officeDocument/2006/relationships/image" Target="media/image14.jpe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B4222A4784C72B00C79743E9399F5060B37CF07B0994A2F703D7B567BC9E952E9375CD7329OFhAH" TargetMode="External"/><Relationship Id="rId37" Type="http://schemas.openxmlformats.org/officeDocument/2006/relationships/hyperlink" Target="consultantplus://offline/ref=47BC39CDD85E9B9A621990FE60D30BFBF2EA94B9295E8D0A34ABEF7E08100D56ECBDB011CC57D5yBJ" TargetMode="External"/><Relationship Id="rId40" Type="http://schemas.openxmlformats.org/officeDocument/2006/relationships/footer" Target="footer1.xml"/><Relationship Id="rId45" Type="http://schemas.openxmlformats.org/officeDocument/2006/relationships/image" Target="media/image5.jpeg"/><Relationship Id="rId53" Type="http://schemas.openxmlformats.org/officeDocument/2006/relationships/image" Target="media/image13.jpeg"/><Relationship Id="rId58" Type="http://schemas.openxmlformats.org/officeDocument/2006/relationships/header" Target="header2.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yperlink" Target="consultantplus://offline/ref=47BC39CDD85E9B9A621990FE60D30BFBF2EB99B9215F8D0A34ABEF7E08100D56ECBDB013CD505227D4yEJ" TargetMode="External"/><Relationship Id="rId49" Type="http://schemas.openxmlformats.org/officeDocument/2006/relationships/image" Target="media/image9.jpeg"/><Relationship Id="rId57" Type="http://schemas.openxmlformats.org/officeDocument/2006/relationships/image" Target="media/image17.jpeg"/><Relationship Id="rId61" Type="http://schemas.openxmlformats.org/officeDocument/2006/relationships/image" Target="media/image18.emf"/><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2C61525400C13E5945A7E4A5DAAD18A8D63ADD530D4D88B48B78EB87961D231A38280E86CABA5BA5SDF8G" TargetMode="External"/><Relationship Id="rId44" Type="http://schemas.openxmlformats.org/officeDocument/2006/relationships/image" Target="media/image4.emf"/><Relationship Id="rId52" Type="http://schemas.openxmlformats.org/officeDocument/2006/relationships/image" Target="media/image12.jpeg"/><Relationship Id="rId60" Type="http://schemas.openxmlformats.org/officeDocument/2006/relationships/footer" Target="footer3.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7C0A7380B68D115D61CE0C9E10E66869659657A04EE0F9D912FF30CA6EA1472F913E9BD24AAA295Fx06EF" TargetMode="External"/><Relationship Id="rId35" Type="http://schemas.openxmlformats.org/officeDocument/2006/relationships/hyperlink" Target="consultantplus://offline/ref=47BC39CDD85E9B9A621990FE60D30BFBF2EB99B9215F8D0A34ABEF7E08100D56ECBDB013CD505227D4y1J" TargetMode="External"/><Relationship Id="rId43" Type="http://schemas.openxmlformats.org/officeDocument/2006/relationships/image" Target="media/image3.emf"/><Relationship Id="rId48" Type="http://schemas.openxmlformats.org/officeDocument/2006/relationships/image" Target="media/image8.jpeg"/><Relationship Id="rId56" Type="http://schemas.openxmlformats.org/officeDocument/2006/relationships/image" Target="media/image16.jpeg"/><Relationship Id="rId64"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image" Target="media/image11.jpeg"/><Relationship Id="rId3" Type="http://schemas.openxmlformats.org/officeDocument/2006/relationships/styles" Target="styl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B4222A4784C72B00C79743E9399F5060B37CF77F0F95A2F703D7B567BC9E952E9375CD7729FAOBh6H" TargetMode="External"/><Relationship Id="rId38" Type="http://schemas.openxmlformats.org/officeDocument/2006/relationships/hyperlink" Target="consultantplus://offline/ref=47BC39CDD85E9B9A621990FE60D30BFBF2EB99B025518D0A34ABEF7E08100D56ECBDB013CD505226D4y6J" TargetMode="External"/><Relationship Id="rId46" Type="http://schemas.openxmlformats.org/officeDocument/2006/relationships/image" Target="media/image6.jpeg"/><Relationship Id="rId5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BB32-3EF0-4EA5-BD77-5FFCEED0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4524</TotalTime>
  <Pages>50</Pages>
  <Words>28768</Words>
  <Characters>163982</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cp:lastPrinted>2015-03-17T09:06:00Z</cp:lastPrinted>
  <dcterms:created xsi:type="dcterms:W3CDTF">2014-08-01T06:09:00Z</dcterms:created>
  <dcterms:modified xsi:type="dcterms:W3CDTF">2015-03-17T09:06:00Z</dcterms:modified>
</cp:coreProperties>
</file>