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CB431" w14:textId="0BEF2CCC" w:rsidR="00CD3C2F" w:rsidRDefault="00CD3C2F" w:rsidP="0022208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3C2F"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r w:rsidR="006F540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D3C2F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D3C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E513E">
        <w:rPr>
          <w:rFonts w:ascii="Times New Roman" w:hAnsi="Times New Roman" w:cs="Times New Roman"/>
          <w:b/>
          <w:bCs/>
          <w:sz w:val="24"/>
          <w:szCs w:val="24"/>
        </w:rPr>
        <w:t>Сведения о предмете</w:t>
      </w:r>
      <w:r w:rsidR="00C063C3" w:rsidRPr="00C063C3">
        <w:rPr>
          <w:rFonts w:ascii="Times New Roman" w:hAnsi="Times New Roman" w:cs="Times New Roman"/>
          <w:b/>
          <w:bCs/>
          <w:sz w:val="24"/>
          <w:szCs w:val="24"/>
        </w:rPr>
        <w:t xml:space="preserve"> аукциона</w:t>
      </w:r>
      <w:r w:rsidR="004476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76D6" w:rsidRPr="00C063C3">
        <w:rPr>
          <w:rFonts w:ascii="Times New Roman" w:hAnsi="Times New Roman" w:cs="Times New Roman"/>
          <w:b/>
          <w:bCs/>
          <w:sz w:val="24"/>
          <w:szCs w:val="24"/>
        </w:rPr>
        <w:t>(лоте)</w:t>
      </w:r>
    </w:p>
    <w:p w14:paraId="355B185D" w14:textId="77777777" w:rsidR="000D5DBE" w:rsidRPr="009D2B06" w:rsidRDefault="000D5DBE" w:rsidP="00CD3C2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D5C860D" w14:textId="3CC21B25" w:rsidR="00C063C3" w:rsidRDefault="00AE513E" w:rsidP="00222082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</w:t>
      </w:r>
      <w:r w:rsidR="000D5DBE" w:rsidRPr="00C063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аукциона</w:t>
      </w:r>
      <w:r w:rsidR="000D5D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300D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26BB2" w:rsidRPr="005C03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 на заключение договора на размещение нестационарного торгового объекта</w:t>
      </w:r>
      <w:r w:rsid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-торгового павильона </w:t>
      </w:r>
      <w:r w:rsidR="001559C1" w:rsidRP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площадью места размещения </w:t>
      </w:r>
      <w:r w:rsid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>18,4</w:t>
      </w:r>
      <w:r w:rsidR="001559C1" w:rsidRP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кв.м., с местом расположения (адресными ориентирами): </w:t>
      </w:r>
      <w:r w:rsid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Удмуртская Республика, Красногорский район</w:t>
      </w:r>
      <w:r w:rsidR="001559C1" w:rsidRP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>д. Багыр,                            ул. Молодежная, 25 м. по направлению на север от д. № 7</w:t>
      </w:r>
      <w:r w:rsidR="00F26B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99C3E2" w14:textId="77777777" w:rsidR="000D5DBE" w:rsidRPr="00182496" w:rsidRDefault="000D5DBE" w:rsidP="00CD3C2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568"/>
        <w:gridCol w:w="4394"/>
        <w:gridCol w:w="87"/>
        <w:gridCol w:w="5016"/>
      </w:tblGrid>
      <w:tr w:rsidR="000D5DBE" w:rsidRPr="00C063C3" w14:paraId="1B6CB16B" w14:textId="77777777" w:rsidTr="00222082">
        <w:tc>
          <w:tcPr>
            <w:tcW w:w="568" w:type="dxa"/>
          </w:tcPr>
          <w:p w14:paraId="6BBA7575" w14:textId="2F57BD3F" w:rsidR="000D5DBE" w:rsidRPr="00C063C3" w:rsidRDefault="000D5DBE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7" w:type="dxa"/>
            <w:gridSpan w:val="3"/>
          </w:tcPr>
          <w:p w14:paraId="7765E770" w14:textId="20276C4C" w:rsidR="000D5DBE" w:rsidRPr="009D5A5D" w:rsidRDefault="00AE513E" w:rsidP="00AB26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r w:rsidR="00AB26BC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AB26BC"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местоположение, размер площади места размещения нестационарного торгового объекта, вид</w:t>
            </w:r>
            <w:r w:rsidR="00300D53"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специализация </w:t>
            </w:r>
            <w:r w:rsidR="00AB26BC"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размещаемого нестационарного торгового объекта, </w:t>
            </w:r>
            <w:r w:rsidR="000D5DBE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описание и технические характеристики:</w:t>
            </w:r>
          </w:p>
        </w:tc>
      </w:tr>
      <w:tr w:rsidR="00C063C3" w:rsidRPr="00C063C3" w14:paraId="226537ED" w14:textId="77777777" w:rsidTr="00222082">
        <w:tc>
          <w:tcPr>
            <w:tcW w:w="568" w:type="dxa"/>
          </w:tcPr>
          <w:p w14:paraId="02A6FF93" w14:textId="42628197" w:rsidR="00C063C3" w:rsidRPr="00C063C3" w:rsidRDefault="000D5DBE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095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FD4ACFB" w14:textId="23A8DD4D" w:rsidR="00C063C3" w:rsidRPr="009D5A5D" w:rsidRDefault="00AE513E" w:rsidP="00AE513E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r w:rsidR="00AB26BC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вид</w:t>
            </w:r>
            <w:r w:rsidR="00AB26BC"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нестационарного торгового объекта</w:t>
            </w:r>
          </w:p>
        </w:tc>
        <w:tc>
          <w:tcPr>
            <w:tcW w:w="5103" w:type="dxa"/>
            <w:gridSpan w:val="2"/>
          </w:tcPr>
          <w:p w14:paraId="4CFD0993" w14:textId="36A11BBB" w:rsidR="00C063C3" w:rsidRPr="009D5A5D" w:rsidRDefault="001559C1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Торговый павильон.</w:t>
            </w:r>
          </w:p>
        </w:tc>
      </w:tr>
      <w:tr w:rsidR="000D5DBE" w:rsidRPr="00C063C3" w14:paraId="3AB82E85" w14:textId="77777777" w:rsidTr="00222082">
        <w:tc>
          <w:tcPr>
            <w:tcW w:w="568" w:type="dxa"/>
          </w:tcPr>
          <w:p w14:paraId="212BB45A" w14:textId="5065343C" w:rsidR="000D5DBE" w:rsidRDefault="000D5DBE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095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24B29D04" w14:textId="7E126B3C" w:rsidR="000D5DBE" w:rsidRPr="009D5A5D" w:rsidRDefault="00AE513E" w:rsidP="00CD3C2F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 расположения</w:t>
            </w:r>
            <w:r w:rsidR="00AB26BC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(адресные ориентиры, территориальная зона (район)</w:t>
            </w:r>
            <w:r w:rsidR="00346F69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координаты места размещения</w:t>
            </w:r>
          </w:p>
        </w:tc>
        <w:tc>
          <w:tcPr>
            <w:tcW w:w="5103" w:type="dxa"/>
            <w:gridSpan w:val="2"/>
          </w:tcPr>
          <w:p w14:paraId="24EEF1B8" w14:textId="68261B9A" w:rsidR="00D02CC4" w:rsidRDefault="001559C1" w:rsidP="00CD3C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Удмуртская Республика, Красногорский район</w:t>
            </w:r>
            <w:r w:rsidRPr="00155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Багыр, ул. Молодежная, 25 м. по направлению на север от д. № 7.</w:t>
            </w:r>
          </w:p>
          <w:p w14:paraId="733E5E65" w14:textId="3F2E368D" w:rsidR="000D5DBE" w:rsidRPr="009D5A5D" w:rsidRDefault="00D02CC4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9C1">
              <w:rPr>
                <w:rFonts w:ascii="Times New Roman" w:hAnsi="Times New Roman"/>
                <w:sz w:val="24"/>
                <w:szCs w:val="24"/>
              </w:rPr>
              <w:t xml:space="preserve">Графическая часть с координатами представлена в Схеме границ места размещения нестационарного торгового объекта (Часть </w:t>
            </w:r>
            <w:r w:rsidRPr="001559C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559C1">
              <w:rPr>
                <w:rFonts w:ascii="Times New Roman" w:hAnsi="Times New Roman"/>
                <w:sz w:val="24"/>
                <w:szCs w:val="24"/>
              </w:rPr>
              <w:t xml:space="preserve"> Извещения).</w:t>
            </w:r>
          </w:p>
        </w:tc>
      </w:tr>
      <w:tr w:rsidR="000D5DBE" w:rsidRPr="00C063C3" w14:paraId="2FA381E1" w14:textId="77777777" w:rsidTr="00222082">
        <w:tc>
          <w:tcPr>
            <w:tcW w:w="568" w:type="dxa"/>
          </w:tcPr>
          <w:p w14:paraId="40E017EC" w14:textId="54C0D7E6" w:rsidR="000D5DBE" w:rsidRDefault="00AB26BC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095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70029245" w14:textId="75028E1A" w:rsidR="000D5DBE" w:rsidRPr="009D5A5D" w:rsidRDefault="00AB26BC" w:rsidP="00AB26B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Размер площади места размещения нестационарного торгового объекта</w:t>
            </w:r>
          </w:p>
        </w:tc>
        <w:tc>
          <w:tcPr>
            <w:tcW w:w="5103" w:type="dxa"/>
            <w:gridSpan w:val="2"/>
          </w:tcPr>
          <w:p w14:paraId="2DB26398" w14:textId="30E35CA6" w:rsidR="000D5DBE" w:rsidRPr="009D5A5D" w:rsidRDefault="001559C1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 кв.м.</w:t>
            </w:r>
          </w:p>
        </w:tc>
      </w:tr>
      <w:tr w:rsidR="00AB26BC" w:rsidRPr="00C063C3" w14:paraId="39A7A06A" w14:textId="77777777" w:rsidTr="00222082">
        <w:tc>
          <w:tcPr>
            <w:tcW w:w="568" w:type="dxa"/>
          </w:tcPr>
          <w:p w14:paraId="215327E7" w14:textId="58A38041" w:rsidR="00AB26BC" w:rsidRDefault="00AB26BC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095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0E2E8683" w14:textId="1482B265" w:rsidR="00AB26BC" w:rsidRPr="009D5A5D" w:rsidRDefault="00F26BB2" w:rsidP="00AB26BC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№ в схеме размещения нестационарных торговых объектов</w:t>
            </w:r>
          </w:p>
        </w:tc>
        <w:tc>
          <w:tcPr>
            <w:tcW w:w="5103" w:type="dxa"/>
            <w:gridSpan w:val="2"/>
          </w:tcPr>
          <w:p w14:paraId="29EB0EE8" w14:textId="72CDE974" w:rsidR="00AB26BC" w:rsidRPr="009D5A5D" w:rsidRDefault="001559C1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</w:tr>
      <w:tr w:rsidR="00300D53" w:rsidRPr="00C063C3" w14:paraId="6E6D38B4" w14:textId="77777777" w:rsidTr="00222082">
        <w:tc>
          <w:tcPr>
            <w:tcW w:w="568" w:type="dxa"/>
          </w:tcPr>
          <w:p w14:paraId="255E32CC" w14:textId="17571493" w:rsidR="00300D53" w:rsidRPr="009D5A5D" w:rsidRDefault="00300D53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394" w:type="dxa"/>
          </w:tcPr>
          <w:p w14:paraId="29CF6FAA" w14:textId="2972BB28" w:rsidR="00300D53" w:rsidRPr="009D5A5D" w:rsidRDefault="00300D53" w:rsidP="00AB26BC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Специализация нестационарного торгового объекта</w:t>
            </w:r>
          </w:p>
        </w:tc>
        <w:tc>
          <w:tcPr>
            <w:tcW w:w="5103" w:type="dxa"/>
            <w:gridSpan w:val="2"/>
          </w:tcPr>
          <w:p w14:paraId="15FB8D6C" w14:textId="427AE1AD" w:rsidR="00300D53" w:rsidRPr="009D5A5D" w:rsidRDefault="001559C1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товары.</w:t>
            </w:r>
          </w:p>
        </w:tc>
      </w:tr>
      <w:tr w:rsidR="000D5DBE" w:rsidRPr="00C063C3" w14:paraId="40F3391D" w14:textId="77777777" w:rsidTr="00222082">
        <w:tc>
          <w:tcPr>
            <w:tcW w:w="568" w:type="dxa"/>
          </w:tcPr>
          <w:p w14:paraId="23CFA268" w14:textId="008F000B" w:rsidR="000D5DBE" w:rsidRPr="009D5A5D" w:rsidRDefault="00D4399D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300D53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6F963995" w14:textId="7136CED9" w:rsidR="000D5DBE" w:rsidRPr="009D5A5D" w:rsidRDefault="00F26BB2" w:rsidP="00AB26B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внешнему виду нестационарного торгового объекта</w:t>
            </w:r>
          </w:p>
        </w:tc>
        <w:tc>
          <w:tcPr>
            <w:tcW w:w="5103" w:type="dxa"/>
            <w:gridSpan w:val="2"/>
          </w:tcPr>
          <w:p w14:paraId="712C061B" w14:textId="28E411AA" w:rsidR="000D5DBE" w:rsidRPr="009D5A5D" w:rsidRDefault="001559C1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в соответствии с Правилами благоустройства территории муниципального образования «Муниципальный округ </w:t>
            </w:r>
            <w:r w:rsidR="00C613EA"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Красногорский </w:t>
            </w: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район Удмуртской Республики», утверждёнными Решением Совета депутатов муниципального образования «Муниципальный округ </w:t>
            </w:r>
            <w:r w:rsidR="00C613EA"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Красногорский </w:t>
            </w: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район Удмуртской Республики» от </w:t>
            </w:r>
            <w:r w:rsidR="00C613EA" w:rsidRPr="00C613E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 ию</w:t>
            </w:r>
            <w:r w:rsidR="00C613EA" w:rsidRPr="00C613E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>я 2022 года № 1</w:t>
            </w:r>
            <w:r w:rsidR="00C613EA" w:rsidRPr="00C613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F26BB2" w:rsidRPr="00C063C3" w14:paraId="7B2ED1B4" w14:textId="77777777" w:rsidTr="00222082">
        <w:tc>
          <w:tcPr>
            <w:tcW w:w="568" w:type="dxa"/>
          </w:tcPr>
          <w:p w14:paraId="0F248B1F" w14:textId="11FDBDB7" w:rsidR="00F26BB2" w:rsidRPr="009D5A5D" w:rsidRDefault="00F26BB2" w:rsidP="00F26BB2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300D53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14:paraId="07F9D771" w14:textId="70167391" w:rsidR="00F26BB2" w:rsidRPr="009D5A5D" w:rsidRDefault="00F26BB2" w:rsidP="00F26BB2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Обременения (ограничения) места </w:t>
            </w: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размещения нестационарного торгового объекта</w:t>
            </w:r>
          </w:p>
        </w:tc>
        <w:tc>
          <w:tcPr>
            <w:tcW w:w="5103" w:type="dxa"/>
            <w:gridSpan w:val="2"/>
          </w:tcPr>
          <w:p w14:paraId="16CABFDA" w14:textId="77CBAC95" w:rsidR="00F26BB2" w:rsidRPr="009D5A5D" w:rsidRDefault="001559C1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FB7">
              <w:rPr>
                <w:rFonts w:ascii="Times New Roman" w:hAnsi="Times New Roman"/>
                <w:sz w:val="24"/>
                <w:szCs w:val="24"/>
              </w:rPr>
              <w:t>Обременений (ограничений) нет.</w:t>
            </w:r>
          </w:p>
        </w:tc>
      </w:tr>
      <w:tr w:rsidR="00F26BB2" w:rsidRPr="00C063C3" w14:paraId="30795C25" w14:textId="77777777" w:rsidTr="00222082">
        <w:tc>
          <w:tcPr>
            <w:tcW w:w="568" w:type="dxa"/>
          </w:tcPr>
          <w:p w14:paraId="411F3783" w14:textId="01C400EF" w:rsidR="00F26BB2" w:rsidRPr="00C063C3" w:rsidRDefault="00F26BB2" w:rsidP="00F26B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497" w:type="dxa"/>
            <w:gridSpan w:val="3"/>
          </w:tcPr>
          <w:p w14:paraId="130B383E" w14:textId="09FE917F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8B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Срок действия договора, </w:t>
            </w:r>
            <w:r w:rsidRPr="007B68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начальный размер годовой платы </w:t>
            </w:r>
            <w:r w:rsidRPr="007B68B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за право размещения нестационарного торгового объекта</w:t>
            </w:r>
          </w:p>
        </w:tc>
      </w:tr>
      <w:tr w:rsidR="00F26BB2" w:rsidRPr="00C063C3" w14:paraId="1A92D8D6" w14:textId="77777777" w:rsidTr="00222082">
        <w:tc>
          <w:tcPr>
            <w:tcW w:w="568" w:type="dxa"/>
          </w:tcPr>
          <w:p w14:paraId="044B8FCF" w14:textId="6599480F" w:rsidR="00F26BB2" w:rsidRDefault="00F26BB2" w:rsidP="00F26B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4" w:type="dxa"/>
          </w:tcPr>
          <w:p w14:paraId="61D8B111" w14:textId="203E9A3B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3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действия договора</w:t>
            </w:r>
          </w:p>
        </w:tc>
        <w:tc>
          <w:tcPr>
            <w:tcW w:w="5103" w:type="dxa"/>
            <w:gridSpan w:val="2"/>
          </w:tcPr>
          <w:p w14:paraId="510DD435" w14:textId="20C60CAA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лет.</w:t>
            </w:r>
          </w:p>
        </w:tc>
      </w:tr>
      <w:tr w:rsidR="00F26BB2" w:rsidRPr="00C063C3" w14:paraId="1921B27D" w14:textId="77777777" w:rsidTr="00222082">
        <w:tc>
          <w:tcPr>
            <w:tcW w:w="568" w:type="dxa"/>
          </w:tcPr>
          <w:p w14:paraId="18698933" w14:textId="67EF671E" w:rsidR="00F26BB2" w:rsidRPr="009B4888" w:rsidRDefault="00F26BB2" w:rsidP="00F26B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4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4" w:type="dxa"/>
          </w:tcPr>
          <w:p w14:paraId="23C1367B" w14:textId="37A97C70" w:rsidR="00F26BB2" w:rsidRPr="009B4888" w:rsidRDefault="00F26BB2" w:rsidP="00F26B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9B4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ачальная цена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предмета аукциона (начальный размер годовой платы за право размещения нестационарного торгового объекта)</w:t>
            </w:r>
          </w:p>
        </w:tc>
        <w:tc>
          <w:tcPr>
            <w:tcW w:w="5103" w:type="dxa"/>
            <w:gridSpan w:val="2"/>
          </w:tcPr>
          <w:p w14:paraId="4653D510" w14:textId="7B3F3A0E" w:rsidR="00F26BB2" w:rsidRPr="00C063C3" w:rsidRDefault="000E3637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3637">
              <w:rPr>
                <w:rFonts w:ascii="Times New Roman" w:hAnsi="Times New Roman" w:cs="Times New Roman"/>
                <w:sz w:val="24"/>
                <w:szCs w:val="24"/>
              </w:rPr>
              <w:t>328 руб. (Четыре тысячи триста двадцать восемь)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(без учета НДС).</w:t>
            </w:r>
          </w:p>
        </w:tc>
      </w:tr>
      <w:tr w:rsidR="00F26BB2" w:rsidRPr="00C063C3" w14:paraId="74BECEB1" w14:textId="77777777" w:rsidTr="00222082">
        <w:tc>
          <w:tcPr>
            <w:tcW w:w="568" w:type="dxa"/>
          </w:tcPr>
          <w:p w14:paraId="57C7A53E" w14:textId="109D8128" w:rsidR="00F26BB2" w:rsidRPr="00C063C3" w:rsidRDefault="005361F8" w:rsidP="00F26BB2">
            <w:pPr>
              <w:jc w:val="center"/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6482811A" w14:textId="75C97FF0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Требование о внесении задатка</w:t>
            </w:r>
          </w:p>
        </w:tc>
        <w:tc>
          <w:tcPr>
            <w:tcW w:w="5103" w:type="dxa"/>
            <w:gridSpan w:val="2"/>
          </w:tcPr>
          <w:p w14:paraId="7D9FC112" w14:textId="74774B4D" w:rsidR="00F26BB2" w:rsidRPr="005B6DB5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DB5">
              <w:rPr>
                <w:rFonts w:ascii="Times New Roman" w:hAnsi="Times New Roman" w:cs="Times New Roman"/>
                <w:sz w:val="24"/>
                <w:szCs w:val="24"/>
              </w:rPr>
              <w:t>Установлено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6BB2" w:rsidRPr="00C063C3" w14:paraId="11EAA13D" w14:textId="77777777" w:rsidTr="00222082">
        <w:tc>
          <w:tcPr>
            <w:tcW w:w="568" w:type="dxa"/>
          </w:tcPr>
          <w:p w14:paraId="2A0EDFEE" w14:textId="49451BBF" w:rsidR="00F26BB2" w:rsidRPr="00C063C3" w:rsidRDefault="005361F8" w:rsidP="00F26BB2">
            <w:pPr>
              <w:ind w:left="-120" w:right="-162"/>
              <w:jc w:val="center"/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  <w:t>3</w:t>
            </w:r>
            <w:r w:rsidR="00F26BB2"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  <w:t>.1</w:t>
            </w:r>
          </w:p>
        </w:tc>
        <w:tc>
          <w:tcPr>
            <w:tcW w:w="4394" w:type="dxa"/>
          </w:tcPr>
          <w:p w14:paraId="570C3F94" w14:textId="14C3292A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Размер задатка,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 порядок внесения задатка:</w:t>
            </w:r>
          </w:p>
        </w:tc>
        <w:tc>
          <w:tcPr>
            <w:tcW w:w="5103" w:type="dxa"/>
            <w:gridSpan w:val="2"/>
          </w:tcPr>
          <w:p w14:paraId="1176C3E0" w14:textId="3379F186" w:rsidR="00F26BB2" w:rsidRDefault="00F26BB2" w:rsidP="007B654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Сумма задатка для участия в аукционе составляет </w:t>
            </w:r>
            <w:r w:rsidR="000E3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50 </w:t>
            </w:r>
            <w:r w:rsidRPr="00E51A7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начального размера годовой платы за право размещения нестационарного торгового объекта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что составляет </w:t>
            </w:r>
            <w:r w:rsidR="000E3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2 164 </w:t>
            </w:r>
            <w:r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>руб. (</w:t>
            </w:r>
            <w:r w:rsidR="000E3637">
              <w:rPr>
                <w:rFonts w:ascii="Times New Roman" w:eastAsia="Calibri" w:hAnsi="Times New Roman" w:cs="Times New Roman"/>
                <w:sz w:val="24"/>
                <w:szCs w:val="24"/>
              </w:rPr>
              <w:t>Две тысячи сто шестьдесят четыре</w:t>
            </w:r>
            <w:r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рубля </w:t>
            </w:r>
            <w:r w:rsidR="000E3637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копеек. </w:t>
            </w:r>
          </w:p>
          <w:p w14:paraId="4DB799EE" w14:textId="77777777" w:rsidR="007B6545" w:rsidRDefault="007B6545" w:rsidP="007B6545">
            <w:pPr>
              <w:keepNext/>
              <w:keepLines/>
              <w:shd w:val="clear" w:color="auto" w:fill="FFFFFF"/>
              <w:jc w:val="both"/>
              <w:textAlignment w:val="top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Сумма задатка перечисляется (вносится) на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банковские реквизиты Оператора Электронной площадки. </w:t>
            </w:r>
          </w:p>
          <w:p w14:paraId="7BEBB03F" w14:textId="38206460" w:rsidR="005361F8" w:rsidRPr="007B6545" w:rsidRDefault="005361F8" w:rsidP="007B6545">
            <w:pPr>
              <w:keepNext/>
              <w:keepLines/>
              <w:shd w:val="clear" w:color="auto" w:fill="FFFFFF"/>
              <w:jc w:val="both"/>
              <w:textAlignment w:val="top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13FE1">
              <w:rPr>
                <w:rFonts w:ascii="Times New Roman" w:eastAsia="Calibri" w:hAnsi="Times New Roman" w:cs="Times New Roman"/>
                <w:sz w:val="24"/>
                <w:szCs w:val="24"/>
              </w:rPr>
              <w:t>Инструкция (памятка) по работе со счетами и перечислению/выводу денежных средств на Универсальной торговой платформе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D13FE1">
              <w:rPr>
                <w:rFonts w:ascii="Times New Roman" w:eastAsia="Calibri" w:hAnsi="Times New Roman" w:cs="Times New Roman"/>
                <w:sz w:val="24"/>
                <w:szCs w:val="24"/>
              </w:rPr>
              <w:t>АО «Сбербанк-АСТ» размещена на официальном сайте универсальной торговой платформы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3FE1">
              <w:rPr>
                <w:rFonts w:ascii="Times New Roman" w:eastAsia="Calibri" w:hAnsi="Times New Roman" w:cs="Times New Roman"/>
                <w:sz w:val="24"/>
                <w:szCs w:val="24"/>
              </w:rPr>
              <w:t>АО «Сбербанк-АСТ» в разделе «Инструкции по работе в торговой секции «Приватизация, аренда и продажа прав».</w:t>
            </w:r>
          </w:p>
          <w:p w14:paraId="1BD54E6F" w14:textId="330A8A5B" w:rsidR="005361F8" w:rsidRPr="00D13FE1" w:rsidRDefault="005361F8" w:rsidP="007B654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 и сроки внесения денежных средств в качестве задатка также определены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регламентом соответствующей торговой секции «Приватизация, аренда и продажа прав» электронной площадки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АО «Сбербанк-АСТ».</w:t>
            </w:r>
          </w:p>
          <w:p w14:paraId="612EC161" w14:textId="77777777" w:rsidR="005361F8" w:rsidRPr="00D13FE1" w:rsidRDefault="005361F8" w:rsidP="005361F8">
            <w:pPr>
              <w:keepNext/>
              <w:keepLines/>
              <w:shd w:val="clear" w:color="auto" w:fill="FFFFFF"/>
              <w:spacing w:line="259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Порядок и сроки возврата задатка:</w:t>
            </w:r>
          </w:p>
          <w:p w14:paraId="59BD83E6" w14:textId="54E6C04F" w:rsidR="005361F8" w:rsidRPr="00D13FE1" w:rsidRDefault="005361F8" w:rsidP="005361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 и сроки возврата задатка определяются действующим законодательством 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оссийской Федерации, настоящим Извещением</w:t>
            </w: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а также соответствующим регламентом и </w:t>
            </w:r>
            <w:r w:rsidRPr="000C68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инструкциями Электронной площадки</w:t>
            </w:r>
            <w:r w:rsidR="000C68B3" w:rsidRPr="000C68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68B3" w:rsidRPr="000C68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C68B3" w:rsidRPr="000C68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Универсальной торговой платформы </w:t>
            </w:r>
            <w:r w:rsidR="000C68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</w:t>
            </w:r>
            <w:r w:rsidR="000C68B3" w:rsidRPr="000C68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АО «Сбербанк-АСТ»)</w:t>
            </w:r>
            <w:r w:rsidRPr="000C68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регламентом торговой секции «Приватизация, аренда и продажа прав» электронной площадки АО «Сбербанк-АСТ».</w:t>
            </w:r>
          </w:p>
          <w:p w14:paraId="5679EA57" w14:textId="569EDF74" w:rsidR="005361F8" w:rsidRPr="00A81A91" w:rsidRDefault="005361F8" w:rsidP="005361F8">
            <w:pPr>
              <w:autoSpaceDE w:val="0"/>
              <w:autoSpaceDN w:val="0"/>
              <w:adjustRightInd w:val="0"/>
              <w:ind w:firstLine="5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отмены аукциона 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>Задаток возвращается Претендентам в течение 5 рабочих дней с даты принятия Комиссией Организатора решения об отказе от проведения аукциона в соответствии с законодательством Российской Федерации и условиями Извещения.</w:t>
            </w:r>
          </w:p>
          <w:p w14:paraId="1E1FF901" w14:textId="310B6FAA" w:rsidR="005361F8" w:rsidRPr="00FD5028" w:rsidRDefault="005361F8" w:rsidP="005361F8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отзыва заявки Претендентом до окончания срока подачи заявок Задаток возвращается такому Претенденту 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9679AE" w:rsidRPr="00A81A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 даты поступления соответствующего уведомления об отзыве заявки на участие в аукционе.</w:t>
            </w:r>
          </w:p>
          <w:p w14:paraId="4BA05655" w14:textId="77777777" w:rsidR="005361F8" w:rsidRPr="00995BC7" w:rsidRDefault="005361F8" w:rsidP="005361F8">
            <w:pPr>
              <w:ind w:firstLine="3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E27">
              <w:rPr>
                <w:rFonts w:ascii="Times New Roman" w:eastAsia="Calibri" w:hAnsi="Times New Roman" w:cs="Times New Roman"/>
                <w:sz w:val="24"/>
                <w:szCs w:val="24"/>
              </w:rPr>
              <w:t>Задаток Претендента, не допущенного к участию в аукционе, возвращается такому Претенденту в течение 5 рабочих дней после дня рассмотрения заявок.</w:t>
            </w:r>
          </w:p>
          <w:p w14:paraId="611CD2D8" w14:textId="08DDC166" w:rsidR="005361F8" w:rsidRDefault="005361F8" w:rsidP="005361F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E27">
              <w:rPr>
                <w:rFonts w:ascii="Times New Roman" w:eastAsia="Calibri" w:hAnsi="Times New Roman" w:cs="Times New Roman"/>
                <w:sz w:val="24"/>
                <w:szCs w:val="24"/>
              </w:rPr>
              <w:t>Задаток Участника, который принял участие в аукционе, но не стал Победителем</w:t>
            </w:r>
            <w:r w:rsidR="00881E27" w:rsidRPr="00881E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81E27"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(за исключением Участника аукциона, который сделал предпоследнее предложение о цене предмета аукциона)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возвращается такому Участнику в течение 5 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рабочих</w:t>
            </w:r>
            <w:r w:rsidRPr="00881E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дней с даты подписания протокола о результатах аукциона.</w:t>
            </w:r>
          </w:p>
          <w:p w14:paraId="3E512D3D" w14:textId="09AEC208" w:rsidR="00881E27" w:rsidRPr="00995BC7" w:rsidRDefault="00881E27" w:rsidP="005361F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Задаток 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Участника аукциона, который сделал предпоследнее предложение о цене предмета аукциона, возвращается такому участнику аукциона в течение 5 рабочих дней с даты подписания договора с Победителем аукциона.</w:t>
            </w:r>
          </w:p>
          <w:p w14:paraId="29D18BC0" w14:textId="42148E41" w:rsidR="005361F8" w:rsidRPr="00FD5028" w:rsidRDefault="005361F8" w:rsidP="005361F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Задаток, внесенный Победителем аукциона или Участником, 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 xml:space="preserve">который сделал предпоследнее предложение о цене </w:t>
            </w:r>
            <w:r w:rsidR="00881E27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предмета аукциона 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(при условии заключения договора с</w:t>
            </w:r>
            <w:r w:rsidR="00881E27"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соответствующим Победителем/Участником в порядке, предусмотренном законодат</w:t>
            </w:r>
            <w:r w:rsidRPr="00A81A91">
              <w:rPr>
                <w:rFonts w:ascii="Times New Roman" w:eastAsia="Calibri" w:hAnsi="Times New Roman" w:cs="Times New Roman"/>
                <w:sz w:val="24"/>
                <w:szCs w:val="24"/>
              </w:rPr>
              <w:t>ельством Российской Федерации и настоящим Извещением об аукционе), засчитывается в счет исполнения обязательств по договору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EB1213" w14:textId="182C0132" w:rsidR="005361F8" w:rsidRPr="009D5A5D" w:rsidRDefault="005361F8" w:rsidP="005361F8">
            <w:pPr>
              <w:autoSpaceDE w:val="0"/>
              <w:autoSpaceDN w:val="0"/>
              <w:adjustRightInd w:val="0"/>
              <w:ind w:firstLine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В случае </w:t>
            </w:r>
            <w:r w:rsidR="001634F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отказа или 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>уклонения Победителя аукциона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либо</w:t>
            </w:r>
            <w:r w:rsidR="006A0B56"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Участника, 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>который сделал предпоследнее предложение о цене предмета аукциона</w:t>
            </w:r>
            <w:r w:rsidR="001634F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и вырази</w:t>
            </w:r>
            <w:r w:rsidR="009C71B2" w:rsidRPr="009D5A5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634F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согласие на заключение договора на размещение нестационарного торгового объекта </w:t>
            </w:r>
            <w:r w:rsidR="0053226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законодательства на условиях, изложенных в Извещении о проведении аукциона </w:t>
            </w:r>
            <w:r w:rsidR="001634F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(в случае отказа или уклонения Победителя от заключения договора </w:t>
            </w:r>
            <w:r w:rsidR="00532264" w:rsidRPr="009D5A5D">
              <w:rPr>
                <w:rFonts w:ascii="Times New Roman" w:hAnsi="Times New Roman" w:cs="Times New Roman"/>
                <w:sz w:val="24"/>
                <w:szCs w:val="24"/>
              </w:rPr>
              <w:t>на размещение нестационарного торгового объекта)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>от заключения договора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задаток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такому Победителю</w:t>
            </w:r>
            <w:r w:rsidR="0053226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либо 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>Участнику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не возвращается.</w:t>
            </w:r>
          </w:p>
          <w:p w14:paraId="0BF00489" w14:textId="63214E1F" w:rsidR="00F26BB2" w:rsidRPr="007C6767" w:rsidRDefault="005361F8" w:rsidP="005361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Извещение о проведении</w:t>
            </w:r>
            <w:r w:rsidRPr="00D13F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аукциона и условиях его проведения являются условиями публичной оферты в соответствии со статьей 437 Гражданского Кодекса Российской Федерации. Подача документов на участие в аукционе и перечисление задатка являются акцептом такой оферты и договор о задатке считается заключенным в письменной форме на условиях, изложенных </w:t>
            </w:r>
            <w:r w:rsidRPr="000F7E98">
              <w:rPr>
                <w:rFonts w:ascii="Times New Roman" w:eastAsia="Calibri" w:hAnsi="Times New Roman" w:cs="Times New Roman"/>
                <w:sz w:val="24"/>
                <w:szCs w:val="24"/>
              </w:rPr>
              <w:t>в настоящем Извещении.</w:t>
            </w:r>
          </w:p>
        </w:tc>
      </w:tr>
      <w:tr w:rsidR="00F26BB2" w:rsidRPr="00C063C3" w14:paraId="04DA4A11" w14:textId="77777777" w:rsidTr="00222082">
        <w:tc>
          <w:tcPr>
            <w:tcW w:w="568" w:type="dxa"/>
          </w:tcPr>
          <w:p w14:paraId="0CA3F48F" w14:textId="4FE6866B" w:rsidR="00F26BB2" w:rsidRPr="00C063C3" w:rsidRDefault="005361F8" w:rsidP="00F26BB2">
            <w:pPr>
              <w:widowControl w:val="0"/>
              <w:ind w:left="-120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F26BB2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9497" w:type="dxa"/>
            <w:gridSpan w:val="3"/>
          </w:tcPr>
          <w:p w14:paraId="75A0326E" w14:textId="6E44E8E9" w:rsidR="00F26BB2" w:rsidRPr="006722B9" w:rsidRDefault="00F26BB2" w:rsidP="00F26BB2">
            <w:pPr>
              <w:widowControl w:val="0"/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2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Реквизиты счета для перечисления задатка</w:t>
            </w:r>
            <w:r w:rsidRPr="006722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  <w:p w14:paraId="1DBBA245" w14:textId="1E0EEF80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получателя: АО «Сбербанк-АСТ»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24CF1BB" w14:textId="3E06C0AA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ИНН: 7707308480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CE26369" w14:textId="241A1852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КПП: 770401001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40C69C5" w14:textId="1823BE1C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счет: 40702810300020038047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B426E00" w14:textId="77777777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 получателя:</w:t>
            </w:r>
          </w:p>
          <w:p w14:paraId="1E82E220" w14:textId="2E40F41E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банка: ПАО «Сбербанк России» г. Москва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E299D39" w14:textId="0CE1E25E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БИК: 044525225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822B61A" w14:textId="77777777" w:rsidR="00F26BB2" w:rsidRDefault="00F26BB2" w:rsidP="00F26B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12C">
              <w:rPr>
                <w:rFonts w:ascii="Times New Roman" w:eastAsia="Calibri" w:hAnsi="Times New Roman" w:cs="Times New Roman"/>
                <w:sz w:val="24"/>
                <w:szCs w:val="24"/>
              </w:rPr>
              <w:t>Корреспондентский счет: 30101810400000000225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80B4ECA" w14:textId="4F32E7A5" w:rsidR="000C68B3" w:rsidRPr="000C68B3" w:rsidRDefault="000C68B3" w:rsidP="000C68B3">
            <w:pPr>
              <w:keepNext/>
              <w:keepLines/>
              <w:shd w:val="clear" w:color="auto" w:fill="FFFFFF"/>
              <w:spacing w:line="259" w:lineRule="auto"/>
              <w:jc w:val="both"/>
              <w:textAlignment w:val="top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68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Назначение платежа:</w:t>
            </w:r>
            <w:r w:rsidRPr="00D13F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7A2C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задаток (НДС не облагается) (ИНН плательщика).</w:t>
            </w:r>
          </w:p>
        </w:tc>
      </w:tr>
      <w:tr w:rsidR="00F26BB2" w:rsidRPr="00C063C3" w14:paraId="3F1A89E0" w14:textId="77777777" w:rsidTr="00222082">
        <w:tc>
          <w:tcPr>
            <w:tcW w:w="568" w:type="dxa"/>
          </w:tcPr>
          <w:p w14:paraId="47393C0D" w14:textId="24FCE958" w:rsidR="00F26BB2" w:rsidRPr="00465C82" w:rsidRDefault="005361F8" w:rsidP="00F26BB2">
            <w:pPr>
              <w:ind w:left="-113" w:right="-1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481" w:type="dxa"/>
            <w:gridSpan w:val="2"/>
          </w:tcPr>
          <w:p w14:paraId="00890C96" w14:textId="44A365D8" w:rsidR="00F26BB2" w:rsidRPr="00465C82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82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Требование об обеспечении исполнения договора</w:t>
            </w:r>
          </w:p>
        </w:tc>
        <w:tc>
          <w:tcPr>
            <w:tcW w:w="5016" w:type="dxa"/>
          </w:tcPr>
          <w:p w14:paraId="24B4973B" w14:textId="644C013E" w:rsidR="00F26BB2" w:rsidRPr="00E33F76" w:rsidRDefault="001634F4" w:rsidP="00F26BB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33F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="00F26BB2" w:rsidRPr="00E33F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 установлено</w:t>
            </w:r>
            <w:r w:rsidRPr="00E33F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F26BB2" w:rsidRPr="00C063C3" w14:paraId="5F890008" w14:textId="77777777" w:rsidTr="00222082">
        <w:tc>
          <w:tcPr>
            <w:tcW w:w="568" w:type="dxa"/>
          </w:tcPr>
          <w:p w14:paraId="7FDCA713" w14:textId="323A3B6A" w:rsidR="00F26BB2" w:rsidRPr="00465C82" w:rsidRDefault="005361F8" w:rsidP="00F26BB2">
            <w:pPr>
              <w:ind w:left="-113" w:right="-1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481" w:type="dxa"/>
            <w:gridSpan w:val="2"/>
          </w:tcPr>
          <w:p w14:paraId="4F0279C4" w14:textId="008EDC49" w:rsidR="00F26BB2" w:rsidRPr="00465C82" w:rsidRDefault="00F26BB2" w:rsidP="00F26B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Величина повышения начальной </w:t>
            </w:r>
            <w:r w:rsidRPr="00465C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цены договора («шаг аукциона»)</w:t>
            </w:r>
          </w:p>
        </w:tc>
        <w:tc>
          <w:tcPr>
            <w:tcW w:w="5016" w:type="dxa"/>
          </w:tcPr>
          <w:p w14:paraId="2D062367" w14:textId="21CDF771" w:rsidR="00F26BB2" w:rsidRPr="005361F8" w:rsidRDefault="00F26BB2" w:rsidP="00F26B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Устанавливается в размере</w:t>
            </w:r>
            <w:r w:rsidR="00B469B9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F62980">
              <w:rPr>
                <w:rFonts w:ascii="Times New Roman" w:hAnsi="Times New Roman" w:cs="Times New Roman"/>
                <w:sz w:val="24"/>
                <w:szCs w:val="24"/>
              </w:rPr>
              <w:t xml:space="preserve">% начальной </w:t>
            </w:r>
            <w:r w:rsidRPr="00F62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(минимальной) цены договора (цены лота).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Шаг аукциона составляет</w:t>
            </w:r>
            <w:r w:rsidR="000E3637">
              <w:rPr>
                <w:rFonts w:ascii="Times New Roman" w:hAnsi="Times New Roman" w:cs="Times New Roman"/>
                <w:sz w:val="24"/>
                <w:szCs w:val="24"/>
              </w:rPr>
              <w:t xml:space="preserve"> 216,40 руб.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E3637">
              <w:rPr>
                <w:rFonts w:ascii="Times New Roman" w:hAnsi="Times New Roman" w:cs="Times New Roman"/>
                <w:sz w:val="24"/>
                <w:szCs w:val="24"/>
              </w:rPr>
              <w:t>Двести шестнадцать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рублей</w:t>
            </w:r>
            <w:r w:rsidR="000E3637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копеек.</w:t>
            </w:r>
          </w:p>
        </w:tc>
      </w:tr>
    </w:tbl>
    <w:p w14:paraId="418D78B0" w14:textId="77777777" w:rsidR="00CD3C2F" w:rsidRPr="00CD3C2F" w:rsidRDefault="00CD3C2F" w:rsidP="00222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3C2F" w:rsidRPr="00CD3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12714"/>
    <w:multiLevelType w:val="hybridMultilevel"/>
    <w:tmpl w:val="C75ED9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B0A02"/>
    <w:multiLevelType w:val="hybridMultilevel"/>
    <w:tmpl w:val="9BB4DD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0128B"/>
    <w:multiLevelType w:val="hybridMultilevel"/>
    <w:tmpl w:val="14C06C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72783">
    <w:abstractNumId w:val="2"/>
  </w:num>
  <w:num w:numId="2" w16cid:durableId="1212036469">
    <w:abstractNumId w:val="1"/>
  </w:num>
  <w:num w:numId="3" w16cid:durableId="2001077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977"/>
    <w:rsid w:val="0008263E"/>
    <w:rsid w:val="0008539F"/>
    <w:rsid w:val="0009584F"/>
    <w:rsid w:val="000C68B3"/>
    <w:rsid w:val="000D5DBE"/>
    <w:rsid w:val="000E3637"/>
    <w:rsid w:val="0013494E"/>
    <w:rsid w:val="00135C03"/>
    <w:rsid w:val="001559C1"/>
    <w:rsid w:val="001634F4"/>
    <w:rsid w:val="00182496"/>
    <w:rsid w:val="001A08E4"/>
    <w:rsid w:val="001B365C"/>
    <w:rsid w:val="001B5E04"/>
    <w:rsid w:val="00222082"/>
    <w:rsid w:val="00272362"/>
    <w:rsid w:val="002B0D6E"/>
    <w:rsid w:val="002F15B8"/>
    <w:rsid w:val="00300D53"/>
    <w:rsid w:val="00346F69"/>
    <w:rsid w:val="0036510A"/>
    <w:rsid w:val="00390443"/>
    <w:rsid w:val="003D63B1"/>
    <w:rsid w:val="004476D6"/>
    <w:rsid w:val="00465C82"/>
    <w:rsid w:val="004E731C"/>
    <w:rsid w:val="004F7CE1"/>
    <w:rsid w:val="00505DDB"/>
    <w:rsid w:val="00532264"/>
    <w:rsid w:val="005361F8"/>
    <w:rsid w:val="005A6E4D"/>
    <w:rsid w:val="005A761C"/>
    <w:rsid w:val="005B6DB5"/>
    <w:rsid w:val="005C11FF"/>
    <w:rsid w:val="005C5154"/>
    <w:rsid w:val="005E3B7B"/>
    <w:rsid w:val="0061012C"/>
    <w:rsid w:val="00632977"/>
    <w:rsid w:val="006722B9"/>
    <w:rsid w:val="006A0B56"/>
    <w:rsid w:val="006F5404"/>
    <w:rsid w:val="007A2CE5"/>
    <w:rsid w:val="007B6545"/>
    <w:rsid w:val="007C6767"/>
    <w:rsid w:val="00836E41"/>
    <w:rsid w:val="00881E27"/>
    <w:rsid w:val="008D191B"/>
    <w:rsid w:val="00905436"/>
    <w:rsid w:val="00945F72"/>
    <w:rsid w:val="00962D47"/>
    <w:rsid w:val="009679AE"/>
    <w:rsid w:val="00995925"/>
    <w:rsid w:val="009B4888"/>
    <w:rsid w:val="009C71B2"/>
    <w:rsid w:val="009D2B06"/>
    <w:rsid w:val="009D5A5D"/>
    <w:rsid w:val="00A52E7D"/>
    <w:rsid w:val="00A6158D"/>
    <w:rsid w:val="00A81A91"/>
    <w:rsid w:val="00AB26BC"/>
    <w:rsid w:val="00AD2AF2"/>
    <w:rsid w:val="00AE513E"/>
    <w:rsid w:val="00B469B9"/>
    <w:rsid w:val="00B84F38"/>
    <w:rsid w:val="00BD698C"/>
    <w:rsid w:val="00BF23A3"/>
    <w:rsid w:val="00C063C3"/>
    <w:rsid w:val="00C613EA"/>
    <w:rsid w:val="00CB2499"/>
    <w:rsid w:val="00CD3C2F"/>
    <w:rsid w:val="00D02CC4"/>
    <w:rsid w:val="00D13FE1"/>
    <w:rsid w:val="00D4399D"/>
    <w:rsid w:val="00E33F76"/>
    <w:rsid w:val="00E51A7D"/>
    <w:rsid w:val="00E65D28"/>
    <w:rsid w:val="00EF2BC0"/>
    <w:rsid w:val="00F26BB2"/>
    <w:rsid w:val="00F45D45"/>
    <w:rsid w:val="00F51EBE"/>
    <w:rsid w:val="00F62980"/>
    <w:rsid w:val="00FE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87FA"/>
  <w15:docId w15:val="{7183E3B0-29EB-432D-A1DB-47ADA00B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3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3C2F"/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F629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62980"/>
    <w:rPr>
      <w:sz w:val="20"/>
      <w:szCs w:val="20"/>
    </w:rPr>
  </w:style>
  <w:style w:type="character" w:styleId="a8">
    <w:name w:val="annotation reference"/>
    <w:uiPriority w:val="99"/>
    <w:semiHidden/>
    <w:unhideWhenUsed/>
    <w:rsid w:val="00F62980"/>
    <w:rPr>
      <w:sz w:val="16"/>
      <w:szCs w:val="16"/>
    </w:rPr>
  </w:style>
  <w:style w:type="paragraph" w:styleId="a9">
    <w:name w:val="List Paragraph"/>
    <w:basedOn w:val="a"/>
    <w:uiPriority w:val="34"/>
    <w:qFormat/>
    <w:rsid w:val="00BF23A3"/>
    <w:pPr>
      <w:ind w:left="720"/>
      <w:contextualSpacing/>
    </w:pPr>
  </w:style>
  <w:style w:type="paragraph" w:customStyle="1" w:styleId="Default">
    <w:name w:val="Default"/>
    <w:rsid w:val="009054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5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 Игоревич Милютин</cp:lastModifiedBy>
  <cp:revision>46</cp:revision>
  <cp:lastPrinted>2021-05-04T05:25:00Z</cp:lastPrinted>
  <dcterms:created xsi:type="dcterms:W3CDTF">2019-11-13T09:52:00Z</dcterms:created>
  <dcterms:modified xsi:type="dcterms:W3CDTF">2025-08-22T09:22:00Z</dcterms:modified>
</cp:coreProperties>
</file>