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0C616D" w:rsidRDefault="00AC2A45" w:rsidP="00AC2A45">
      <w:pPr>
        <w:jc w:val="right"/>
        <w:rPr>
          <w:b/>
          <w:sz w:val="20"/>
          <w:szCs w:val="20"/>
        </w:rPr>
      </w:pPr>
      <w:r w:rsidRPr="000C616D">
        <w:rPr>
          <w:b/>
          <w:sz w:val="20"/>
          <w:szCs w:val="20"/>
        </w:rPr>
        <w:t>УТВЕРЖДАЮ:</w:t>
      </w:r>
    </w:p>
    <w:p w:rsidR="00AC2A45" w:rsidRPr="000C616D" w:rsidRDefault="00AC2A45" w:rsidP="00AC2A45">
      <w:pPr>
        <w:jc w:val="right"/>
        <w:rPr>
          <w:b/>
          <w:sz w:val="20"/>
          <w:szCs w:val="20"/>
        </w:rPr>
      </w:pPr>
      <w:r w:rsidRPr="000C616D">
        <w:rPr>
          <w:b/>
          <w:sz w:val="20"/>
          <w:szCs w:val="20"/>
        </w:rPr>
        <w:t xml:space="preserve">Глава муниципального образования </w:t>
      </w:r>
    </w:p>
    <w:p w:rsidR="00AC2A45" w:rsidRPr="000C616D" w:rsidRDefault="00AC2A45" w:rsidP="00AC2A45">
      <w:pPr>
        <w:jc w:val="right"/>
        <w:rPr>
          <w:b/>
          <w:sz w:val="20"/>
          <w:szCs w:val="20"/>
        </w:rPr>
      </w:pPr>
      <w:r w:rsidRPr="000C616D">
        <w:rPr>
          <w:b/>
          <w:sz w:val="20"/>
          <w:szCs w:val="20"/>
        </w:rPr>
        <w:t xml:space="preserve"> «Красногорский район»  </w:t>
      </w:r>
    </w:p>
    <w:p w:rsidR="00AC2A45" w:rsidRPr="000C616D" w:rsidRDefault="00AC2A45" w:rsidP="00AC2A45">
      <w:pPr>
        <w:jc w:val="right"/>
        <w:rPr>
          <w:b/>
          <w:sz w:val="20"/>
          <w:szCs w:val="20"/>
        </w:rPr>
      </w:pPr>
      <w:r w:rsidRPr="000C616D">
        <w:rPr>
          <w:b/>
          <w:sz w:val="20"/>
          <w:szCs w:val="20"/>
          <w:u w:val="single"/>
        </w:rPr>
        <w:t xml:space="preserve">                </w:t>
      </w:r>
      <w:r w:rsidRPr="000C616D">
        <w:rPr>
          <w:b/>
          <w:sz w:val="20"/>
          <w:szCs w:val="20"/>
          <w:u w:val="single"/>
        </w:rPr>
        <w:tab/>
      </w:r>
      <w:r w:rsidR="006125ED" w:rsidRPr="000C616D">
        <w:rPr>
          <w:b/>
          <w:sz w:val="20"/>
          <w:szCs w:val="20"/>
        </w:rPr>
        <w:t>В.С.Корепанов</w:t>
      </w:r>
    </w:p>
    <w:p w:rsidR="00D7279F" w:rsidRPr="000C616D" w:rsidRDefault="00AC2A45" w:rsidP="00AC2A45">
      <w:pPr>
        <w:jc w:val="right"/>
        <w:rPr>
          <w:b/>
          <w:sz w:val="20"/>
          <w:szCs w:val="20"/>
        </w:rPr>
      </w:pPr>
      <w:r w:rsidRPr="000C616D">
        <w:rPr>
          <w:b/>
          <w:sz w:val="20"/>
          <w:szCs w:val="20"/>
        </w:rPr>
        <w:t>«___»_________________ 201</w:t>
      </w:r>
      <w:r w:rsidR="00D7279F" w:rsidRPr="000C616D">
        <w:rPr>
          <w:b/>
          <w:sz w:val="20"/>
          <w:szCs w:val="20"/>
        </w:rPr>
        <w:t>8</w:t>
      </w:r>
      <w:r w:rsidRPr="000C616D">
        <w:rPr>
          <w:b/>
          <w:sz w:val="20"/>
          <w:szCs w:val="20"/>
        </w:rPr>
        <w:t xml:space="preserve"> г.  </w:t>
      </w:r>
    </w:p>
    <w:p w:rsidR="00E3183B" w:rsidRDefault="00E3183B" w:rsidP="00AC2A45">
      <w:pPr>
        <w:jc w:val="right"/>
        <w:rPr>
          <w:bCs/>
          <w:color w:val="000000"/>
          <w:kern w:val="28"/>
          <w:sz w:val="22"/>
          <w:szCs w:val="22"/>
          <w:lang w:eastAsia="ru-RU"/>
        </w:rPr>
      </w:pPr>
    </w:p>
    <w:p w:rsidR="00D7279F" w:rsidRPr="00B27564" w:rsidRDefault="00E3183B" w:rsidP="00E3183B">
      <w:pPr>
        <w:rPr>
          <w:b/>
          <w:sz w:val="28"/>
          <w:szCs w:val="28"/>
          <w:highlight w:val="yellow"/>
        </w:rPr>
      </w:pPr>
      <w:r w:rsidRPr="00B27564">
        <w:rPr>
          <w:b/>
          <w:bCs/>
          <w:color w:val="000000"/>
          <w:kern w:val="28"/>
          <w:sz w:val="28"/>
          <w:szCs w:val="28"/>
          <w:lang w:eastAsia="ru-RU"/>
        </w:rPr>
        <w:t>Согласовано:</w:t>
      </w:r>
    </w:p>
    <w:p w:rsidR="00AC2A45" w:rsidRPr="00EA7B23" w:rsidRDefault="00AC2A45" w:rsidP="00AC2A45">
      <w:pPr>
        <w:jc w:val="right"/>
        <w:rPr>
          <w:b/>
          <w:highlight w:val="yellow"/>
        </w:rPr>
      </w:pPr>
      <w:r w:rsidRPr="00EA7B23">
        <w:rPr>
          <w:b/>
          <w:sz w:val="20"/>
          <w:szCs w:val="20"/>
          <w:highlight w:val="yellow"/>
        </w:rPr>
        <w:t xml:space="preserve">                                      </w:t>
      </w:r>
    </w:p>
    <w:tbl>
      <w:tblPr>
        <w:tblStyle w:val="25"/>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E1552F" w:rsidRPr="008B130D" w:rsidTr="00CC60E7">
        <w:trPr>
          <w:jc w:val="center"/>
        </w:trPr>
        <w:tc>
          <w:tcPr>
            <w:tcW w:w="6020" w:type="dxa"/>
          </w:tcPr>
          <w:p w:rsidR="00E1552F" w:rsidRPr="008B130D" w:rsidRDefault="006B2D35" w:rsidP="00E1552F">
            <w:pPr>
              <w:ind w:right="708"/>
              <w:rPr>
                <w:bCs/>
                <w:iCs/>
                <w:color w:val="000000"/>
                <w:sz w:val="22"/>
                <w:szCs w:val="22"/>
              </w:rPr>
            </w:pPr>
            <w:r w:rsidRPr="008B130D">
              <w:rPr>
                <w:bCs/>
                <w:iCs/>
                <w:color w:val="000000"/>
                <w:sz w:val="22"/>
                <w:szCs w:val="22"/>
              </w:rPr>
              <w:t>Н</w:t>
            </w:r>
            <w:r w:rsidRPr="008B130D">
              <w:rPr>
                <w:bCs/>
                <w:iCs/>
                <w:color w:val="000000"/>
                <w:sz w:val="22"/>
                <w:szCs w:val="22"/>
                <w:lang w:val="x-none"/>
              </w:rPr>
              <w:t xml:space="preserve">ачальник отдела строительства и </w:t>
            </w:r>
            <w:r w:rsidRPr="008B130D">
              <w:rPr>
                <w:bCs/>
                <w:iCs/>
                <w:color w:val="000000"/>
                <w:sz w:val="22"/>
                <w:szCs w:val="22"/>
              </w:rPr>
              <w:t>ЖКХ</w:t>
            </w:r>
            <w:r w:rsidRPr="008B130D">
              <w:rPr>
                <w:bCs/>
                <w:iCs/>
                <w:color w:val="000000"/>
                <w:sz w:val="22"/>
                <w:szCs w:val="22"/>
                <w:lang w:val="x-none"/>
              </w:rPr>
              <w:t xml:space="preserve"> Администрации муниципального образования «Красногорский район»</w:t>
            </w:r>
          </w:p>
          <w:p w:rsidR="006B2D35" w:rsidRPr="008B130D" w:rsidRDefault="006B2D35" w:rsidP="00E1552F">
            <w:pPr>
              <w:ind w:right="708"/>
              <w:rPr>
                <w:bCs/>
                <w:color w:val="000000"/>
                <w:sz w:val="22"/>
                <w:szCs w:val="22"/>
              </w:rPr>
            </w:pPr>
          </w:p>
        </w:tc>
        <w:tc>
          <w:tcPr>
            <w:tcW w:w="1843" w:type="dxa"/>
          </w:tcPr>
          <w:p w:rsidR="00E1552F" w:rsidRPr="008B130D" w:rsidRDefault="00E1552F" w:rsidP="00E1552F">
            <w:pPr>
              <w:ind w:right="34"/>
              <w:rPr>
                <w:bCs/>
                <w:color w:val="000000"/>
                <w:sz w:val="22"/>
                <w:szCs w:val="22"/>
              </w:rPr>
            </w:pPr>
          </w:p>
          <w:p w:rsidR="00E1552F" w:rsidRPr="008B130D" w:rsidRDefault="00E1552F" w:rsidP="00E1552F">
            <w:pPr>
              <w:ind w:right="34"/>
              <w:rPr>
                <w:bCs/>
                <w:color w:val="000000"/>
                <w:sz w:val="22"/>
                <w:szCs w:val="22"/>
              </w:rPr>
            </w:pPr>
          </w:p>
          <w:p w:rsidR="00E1552F" w:rsidRPr="008B130D" w:rsidRDefault="00E1552F" w:rsidP="00E1552F">
            <w:pPr>
              <w:ind w:right="34"/>
              <w:rPr>
                <w:bCs/>
                <w:color w:val="000000"/>
                <w:sz w:val="22"/>
                <w:szCs w:val="22"/>
              </w:rPr>
            </w:pPr>
            <w:r w:rsidRPr="008B130D">
              <w:rPr>
                <w:bCs/>
                <w:color w:val="000000"/>
                <w:sz w:val="22"/>
                <w:szCs w:val="22"/>
              </w:rPr>
              <w:t>______________</w:t>
            </w:r>
          </w:p>
        </w:tc>
        <w:tc>
          <w:tcPr>
            <w:tcW w:w="2779" w:type="dxa"/>
          </w:tcPr>
          <w:p w:rsidR="00E1552F" w:rsidRPr="008B130D" w:rsidRDefault="00E1552F" w:rsidP="00E1552F">
            <w:pPr>
              <w:ind w:right="708"/>
              <w:rPr>
                <w:bCs/>
                <w:color w:val="000000"/>
                <w:sz w:val="22"/>
                <w:szCs w:val="22"/>
              </w:rPr>
            </w:pPr>
          </w:p>
          <w:p w:rsidR="00E1552F" w:rsidRPr="008B130D" w:rsidRDefault="00E1552F" w:rsidP="00E1552F">
            <w:pPr>
              <w:ind w:right="708"/>
              <w:rPr>
                <w:bCs/>
                <w:color w:val="000000"/>
                <w:sz w:val="22"/>
                <w:szCs w:val="22"/>
              </w:rPr>
            </w:pPr>
          </w:p>
          <w:p w:rsidR="00E1552F" w:rsidRPr="008B130D" w:rsidRDefault="006B2D35" w:rsidP="00E1552F">
            <w:pPr>
              <w:ind w:right="708"/>
              <w:rPr>
                <w:bCs/>
                <w:color w:val="000000"/>
                <w:sz w:val="22"/>
                <w:szCs w:val="22"/>
              </w:rPr>
            </w:pPr>
            <w:proofErr w:type="spellStart"/>
            <w:r w:rsidRPr="008B130D">
              <w:rPr>
                <w:bCs/>
                <w:iCs/>
                <w:color w:val="000000"/>
                <w:sz w:val="22"/>
                <w:szCs w:val="22"/>
              </w:rPr>
              <w:t>А.В.Бабкин</w:t>
            </w:r>
            <w:proofErr w:type="spellEnd"/>
            <w:r w:rsidRPr="008B130D">
              <w:rPr>
                <w:bCs/>
                <w:color w:val="000000"/>
                <w:sz w:val="22"/>
                <w:szCs w:val="22"/>
              </w:rPr>
              <w:t xml:space="preserve"> </w:t>
            </w:r>
          </w:p>
        </w:tc>
      </w:tr>
      <w:tr w:rsidR="00CC60E7" w:rsidRPr="008B130D" w:rsidTr="009168A2">
        <w:trPr>
          <w:trHeight w:val="1013"/>
          <w:jc w:val="center"/>
        </w:trPr>
        <w:tc>
          <w:tcPr>
            <w:tcW w:w="6020" w:type="dxa"/>
          </w:tcPr>
          <w:p w:rsidR="00CF6F4F" w:rsidRDefault="008B130D" w:rsidP="009168A2">
            <w:pPr>
              <w:tabs>
                <w:tab w:val="left" w:pos="4003"/>
              </w:tabs>
              <w:ind w:right="175"/>
              <w:rPr>
                <w:sz w:val="22"/>
                <w:szCs w:val="22"/>
                <w:lang w:eastAsia="ru-RU"/>
              </w:rPr>
            </w:pPr>
            <w:r>
              <w:rPr>
                <w:sz w:val="22"/>
                <w:szCs w:val="22"/>
                <w:lang w:eastAsia="ru-RU"/>
              </w:rPr>
              <w:t>В</w:t>
            </w:r>
            <w:r w:rsidRPr="008B130D">
              <w:rPr>
                <w:sz w:val="22"/>
                <w:szCs w:val="22"/>
                <w:lang w:eastAsia="ru-RU"/>
              </w:rPr>
              <w:t>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p w:rsidR="008B130D" w:rsidRPr="008B130D" w:rsidRDefault="008B130D" w:rsidP="009168A2">
            <w:pPr>
              <w:tabs>
                <w:tab w:val="left" w:pos="4003"/>
              </w:tabs>
              <w:ind w:right="175"/>
              <w:rPr>
                <w:bCs/>
                <w:color w:val="000000"/>
                <w:kern w:val="28"/>
                <w:sz w:val="22"/>
                <w:szCs w:val="22"/>
                <w:lang w:eastAsia="ru-RU"/>
              </w:rPr>
            </w:pPr>
          </w:p>
        </w:tc>
        <w:tc>
          <w:tcPr>
            <w:tcW w:w="1843" w:type="dxa"/>
          </w:tcPr>
          <w:p w:rsidR="00CC60E7" w:rsidRPr="008B130D" w:rsidRDefault="00CC60E7" w:rsidP="00CC60E7">
            <w:pPr>
              <w:suppressAutoHyphens w:val="0"/>
              <w:ind w:right="34"/>
              <w:rPr>
                <w:bCs/>
                <w:color w:val="000000"/>
                <w:kern w:val="28"/>
                <w:sz w:val="22"/>
                <w:szCs w:val="22"/>
                <w:lang w:eastAsia="ru-RU"/>
              </w:rPr>
            </w:pPr>
          </w:p>
          <w:p w:rsidR="009168A2" w:rsidRPr="008B130D" w:rsidRDefault="009168A2" w:rsidP="00CC60E7">
            <w:pPr>
              <w:suppressAutoHyphens w:val="0"/>
              <w:ind w:right="34"/>
              <w:rPr>
                <w:bCs/>
                <w:color w:val="000000"/>
                <w:kern w:val="28"/>
                <w:sz w:val="22"/>
                <w:szCs w:val="22"/>
                <w:lang w:eastAsia="ru-RU"/>
              </w:rPr>
            </w:pPr>
          </w:p>
          <w:p w:rsidR="00CC60E7" w:rsidRPr="008B130D" w:rsidRDefault="00CC60E7" w:rsidP="00CC60E7">
            <w:pPr>
              <w:suppressAutoHyphens w:val="0"/>
              <w:ind w:right="34"/>
              <w:rPr>
                <w:bCs/>
                <w:color w:val="000000"/>
                <w:kern w:val="28"/>
                <w:sz w:val="22"/>
                <w:szCs w:val="22"/>
                <w:lang w:eastAsia="ru-RU"/>
              </w:rPr>
            </w:pPr>
            <w:r w:rsidRPr="008B130D">
              <w:rPr>
                <w:bCs/>
                <w:color w:val="000000"/>
                <w:kern w:val="28"/>
                <w:sz w:val="22"/>
                <w:szCs w:val="22"/>
                <w:lang w:eastAsia="ru-RU"/>
              </w:rPr>
              <w:t>__________</w:t>
            </w:r>
            <w:r w:rsidR="009168A2" w:rsidRPr="008B130D">
              <w:rPr>
                <w:bCs/>
                <w:color w:val="000000"/>
                <w:kern w:val="28"/>
                <w:sz w:val="22"/>
                <w:szCs w:val="22"/>
                <w:lang w:eastAsia="ru-RU"/>
              </w:rPr>
              <w:t>___</w:t>
            </w:r>
            <w:r w:rsidRPr="008B130D">
              <w:rPr>
                <w:bCs/>
                <w:color w:val="000000"/>
                <w:kern w:val="28"/>
                <w:sz w:val="22"/>
                <w:szCs w:val="22"/>
                <w:lang w:eastAsia="ru-RU"/>
              </w:rPr>
              <w:t>_</w:t>
            </w:r>
          </w:p>
        </w:tc>
        <w:tc>
          <w:tcPr>
            <w:tcW w:w="2779" w:type="dxa"/>
          </w:tcPr>
          <w:p w:rsidR="00CC60E7" w:rsidRPr="008B130D" w:rsidRDefault="00CC60E7" w:rsidP="00CC60E7">
            <w:pPr>
              <w:suppressAutoHyphens w:val="0"/>
              <w:ind w:right="708"/>
              <w:rPr>
                <w:bCs/>
                <w:color w:val="000000"/>
                <w:kern w:val="28"/>
                <w:sz w:val="22"/>
                <w:szCs w:val="22"/>
                <w:lang w:eastAsia="ru-RU"/>
              </w:rPr>
            </w:pPr>
          </w:p>
          <w:p w:rsidR="00CC60E7" w:rsidRPr="008B130D" w:rsidRDefault="00CC60E7" w:rsidP="00CC60E7">
            <w:pPr>
              <w:suppressAutoHyphens w:val="0"/>
              <w:ind w:right="708"/>
              <w:rPr>
                <w:bCs/>
                <w:color w:val="000000"/>
                <w:kern w:val="28"/>
                <w:sz w:val="22"/>
                <w:szCs w:val="22"/>
                <w:lang w:eastAsia="ru-RU"/>
              </w:rPr>
            </w:pPr>
          </w:p>
          <w:p w:rsidR="00CC60E7" w:rsidRPr="008B130D" w:rsidRDefault="00956A54" w:rsidP="008B130D">
            <w:pPr>
              <w:suppressAutoHyphens w:val="0"/>
              <w:ind w:right="708"/>
              <w:rPr>
                <w:bCs/>
                <w:color w:val="000000"/>
                <w:kern w:val="28"/>
                <w:sz w:val="22"/>
                <w:szCs w:val="22"/>
                <w:lang w:eastAsia="ru-RU"/>
              </w:rPr>
            </w:pPr>
            <w:r w:rsidRPr="008B130D">
              <w:rPr>
                <w:bCs/>
                <w:color w:val="000000"/>
                <w:sz w:val="22"/>
                <w:szCs w:val="22"/>
                <w:lang w:eastAsia="ru-RU"/>
              </w:rPr>
              <w:t>Н.</w:t>
            </w:r>
            <w:r w:rsidR="008B130D">
              <w:rPr>
                <w:bCs/>
                <w:color w:val="000000"/>
                <w:sz w:val="22"/>
                <w:szCs w:val="22"/>
                <w:lang w:eastAsia="ru-RU"/>
              </w:rPr>
              <w:t>В.Ульянова</w:t>
            </w:r>
            <w:r w:rsidRPr="008B130D">
              <w:rPr>
                <w:bCs/>
                <w:color w:val="000000"/>
                <w:sz w:val="22"/>
                <w:szCs w:val="22"/>
                <w:lang w:eastAsia="ru-RU"/>
              </w:rPr>
              <w:t xml:space="preserve"> </w:t>
            </w:r>
          </w:p>
        </w:tc>
      </w:tr>
      <w:tr w:rsidR="00CC60E7" w:rsidRPr="008B130D" w:rsidTr="00CC60E7">
        <w:trPr>
          <w:jc w:val="center"/>
        </w:trPr>
        <w:tc>
          <w:tcPr>
            <w:tcW w:w="6020" w:type="dxa"/>
          </w:tcPr>
          <w:p w:rsidR="00CC60E7" w:rsidRPr="008B130D" w:rsidRDefault="00CC60E7" w:rsidP="00CC60E7">
            <w:pPr>
              <w:tabs>
                <w:tab w:val="left" w:pos="4003"/>
              </w:tabs>
              <w:ind w:right="175"/>
              <w:rPr>
                <w:bCs/>
                <w:color w:val="000000"/>
                <w:kern w:val="28"/>
                <w:sz w:val="22"/>
                <w:szCs w:val="22"/>
                <w:lang w:eastAsia="ru-RU"/>
              </w:rPr>
            </w:pPr>
            <w:r w:rsidRPr="008B130D">
              <w:rPr>
                <w:sz w:val="22"/>
                <w:szCs w:val="22"/>
              </w:rPr>
              <w:t xml:space="preserve">Начальник отдела бухгалтерского учёта и отчётности </w:t>
            </w:r>
            <w:r w:rsidRPr="008B130D">
              <w:rPr>
                <w:bCs/>
                <w:sz w:val="22"/>
                <w:szCs w:val="22"/>
              </w:rPr>
              <w:t>Администрации муниципального образования «Красногорский район»</w:t>
            </w:r>
          </w:p>
        </w:tc>
        <w:tc>
          <w:tcPr>
            <w:tcW w:w="1843" w:type="dxa"/>
          </w:tcPr>
          <w:p w:rsidR="00CC60E7" w:rsidRPr="008B130D" w:rsidRDefault="00CC60E7" w:rsidP="00CC60E7">
            <w:pPr>
              <w:suppressAutoHyphens w:val="0"/>
              <w:ind w:right="34"/>
              <w:rPr>
                <w:bCs/>
                <w:color w:val="000000"/>
                <w:kern w:val="28"/>
                <w:sz w:val="22"/>
                <w:szCs w:val="22"/>
                <w:lang w:eastAsia="ru-RU"/>
              </w:rPr>
            </w:pPr>
          </w:p>
          <w:p w:rsidR="00CC60E7" w:rsidRPr="008B130D" w:rsidRDefault="00CC60E7" w:rsidP="00CC60E7">
            <w:pPr>
              <w:suppressAutoHyphens w:val="0"/>
              <w:ind w:right="34"/>
              <w:rPr>
                <w:bCs/>
                <w:color w:val="000000"/>
                <w:kern w:val="28"/>
                <w:sz w:val="22"/>
                <w:szCs w:val="22"/>
                <w:lang w:eastAsia="ru-RU"/>
              </w:rPr>
            </w:pPr>
          </w:p>
          <w:p w:rsidR="00CC60E7" w:rsidRPr="008B130D" w:rsidRDefault="00CC60E7" w:rsidP="00CC60E7">
            <w:pPr>
              <w:suppressAutoHyphens w:val="0"/>
              <w:ind w:right="34"/>
              <w:rPr>
                <w:bCs/>
                <w:color w:val="000000"/>
                <w:kern w:val="28"/>
                <w:sz w:val="22"/>
                <w:szCs w:val="22"/>
                <w:lang w:eastAsia="ru-RU"/>
              </w:rPr>
            </w:pPr>
            <w:r w:rsidRPr="008B130D">
              <w:rPr>
                <w:bCs/>
                <w:color w:val="000000"/>
                <w:kern w:val="28"/>
                <w:sz w:val="22"/>
                <w:szCs w:val="22"/>
                <w:lang w:eastAsia="ru-RU"/>
              </w:rPr>
              <w:t>_</w:t>
            </w:r>
            <w:r w:rsidR="00EE2D48" w:rsidRPr="008B130D">
              <w:rPr>
                <w:bCs/>
                <w:color w:val="000000"/>
                <w:kern w:val="28"/>
                <w:sz w:val="22"/>
                <w:szCs w:val="22"/>
                <w:lang w:eastAsia="ru-RU"/>
              </w:rPr>
              <w:t>___</w:t>
            </w:r>
            <w:r w:rsidR="00956A54" w:rsidRPr="008B130D">
              <w:rPr>
                <w:bCs/>
                <w:color w:val="000000"/>
                <w:kern w:val="28"/>
                <w:sz w:val="22"/>
                <w:szCs w:val="22"/>
                <w:lang w:eastAsia="ru-RU"/>
              </w:rPr>
              <w:t>_________</w:t>
            </w:r>
            <w:r w:rsidR="008B130D">
              <w:rPr>
                <w:bCs/>
                <w:color w:val="000000"/>
                <w:kern w:val="28"/>
                <w:sz w:val="22"/>
                <w:szCs w:val="22"/>
                <w:lang w:eastAsia="ru-RU"/>
              </w:rPr>
              <w:t>_</w:t>
            </w:r>
          </w:p>
        </w:tc>
        <w:tc>
          <w:tcPr>
            <w:tcW w:w="2779" w:type="dxa"/>
          </w:tcPr>
          <w:p w:rsidR="00CC60E7" w:rsidRPr="008B130D" w:rsidRDefault="00CC60E7" w:rsidP="00CC60E7">
            <w:pPr>
              <w:suppressAutoHyphens w:val="0"/>
              <w:ind w:right="708"/>
              <w:rPr>
                <w:bCs/>
                <w:color w:val="000000"/>
                <w:kern w:val="28"/>
                <w:sz w:val="22"/>
                <w:szCs w:val="22"/>
                <w:lang w:eastAsia="ru-RU"/>
              </w:rPr>
            </w:pPr>
          </w:p>
          <w:p w:rsidR="00CC60E7" w:rsidRPr="008B130D" w:rsidRDefault="00CC60E7" w:rsidP="00CC60E7">
            <w:pPr>
              <w:suppressAutoHyphens w:val="0"/>
              <w:ind w:right="708"/>
              <w:rPr>
                <w:bCs/>
                <w:color w:val="000000"/>
                <w:kern w:val="28"/>
                <w:sz w:val="22"/>
                <w:szCs w:val="22"/>
                <w:lang w:eastAsia="ru-RU"/>
              </w:rPr>
            </w:pPr>
          </w:p>
          <w:p w:rsidR="00CC60E7" w:rsidRPr="008B130D" w:rsidRDefault="00CC60E7" w:rsidP="00CC60E7">
            <w:pPr>
              <w:suppressAutoHyphens w:val="0"/>
              <w:ind w:right="708"/>
              <w:rPr>
                <w:bCs/>
                <w:color w:val="000000"/>
                <w:sz w:val="22"/>
                <w:szCs w:val="22"/>
              </w:rPr>
            </w:pPr>
            <w:r w:rsidRPr="008B130D">
              <w:rPr>
                <w:bCs/>
                <w:color w:val="000000"/>
                <w:sz w:val="22"/>
                <w:szCs w:val="22"/>
              </w:rPr>
              <w:t>Т.Л.Максимова</w:t>
            </w:r>
          </w:p>
          <w:p w:rsidR="00956A54" w:rsidRPr="008B130D" w:rsidRDefault="00956A54" w:rsidP="00CC60E7">
            <w:pPr>
              <w:suppressAutoHyphens w:val="0"/>
              <w:ind w:right="708"/>
              <w:rPr>
                <w:bCs/>
                <w:color w:val="000000"/>
                <w:sz w:val="22"/>
                <w:szCs w:val="22"/>
              </w:rPr>
            </w:pPr>
          </w:p>
          <w:p w:rsidR="00956A54" w:rsidRPr="008B130D" w:rsidRDefault="00956A54" w:rsidP="00CC60E7">
            <w:pPr>
              <w:suppressAutoHyphens w:val="0"/>
              <w:ind w:right="708"/>
              <w:rPr>
                <w:bCs/>
                <w:color w:val="000000"/>
                <w:kern w:val="28"/>
                <w:sz w:val="22"/>
                <w:szCs w:val="22"/>
                <w:lang w:eastAsia="ru-RU"/>
              </w:rPr>
            </w:pPr>
          </w:p>
        </w:tc>
      </w:tr>
    </w:tbl>
    <w:p w:rsidR="00AC2A45" w:rsidRDefault="00AC2A45" w:rsidP="00AC2A45">
      <w:pPr>
        <w:jc w:val="center"/>
        <w:rPr>
          <w:rStyle w:val="a4"/>
          <w:color w:val="000000"/>
          <w:sz w:val="28"/>
          <w:szCs w:val="28"/>
        </w:rPr>
      </w:pPr>
    </w:p>
    <w:p w:rsidR="00750C85" w:rsidRPr="003D3B5A" w:rsidRDefault="001F115E" w:rsidP="00657268">
      <w:pPr>
        <w:jc w:val="center"/>
        <w:rPr>
          <w:rFonts w:ascii="Cambria Math" w:hAnsi="Cambria Math"/>
        </w:rPr>
      </w:pPr>
      <w:r w:rsidRPr="003D3B5A">
        <w:rPr>
          <w:rStyle w:val="a4"/>
          <w:rFonts w:ascii="Cambria Math" w:hAnsi="Cambria Math"/>
          <w:color w:val="000000"/>
        </w:rPr>
        <w:t>Извещение о проведении запроса котировок</w:t>
      </w:r>
      <w:r w:rsidR="00006992" w:rsidRPr="003D3B5A">
        <w:rPr>
          <w:rFonts w:ascii="Cambria Math" w:hAnsi="Cambria Math"/>
        </w:rPr>
        <w:t xml:space="preserve"> </w:t>
      </w:r>
      <w:r w:rsidR="004C7CB3" w:rsidRPr="003D3B5A">
        <w:rPr>
          <w:rFonts w:ascii="Cambria Math" w:hAnsi="Cambria Math"/>
        </w:rPr>
        <w:t xml:space="preserve"> </w:t>
      </w:r>
    </w:p>
    <w:tbl>
      <w:tblPr>
        <w:tblW w:w="10526" w:type="dxa"/>
        <w:tblInd w:w="392" w:type="dxa"/>
        <w:tblLayout w:type="fixed"/>
        <w:tblLook w:val="0000" w:firstRow="0" w:lastRow="0" w:firstColumn="0" w:lastColumn="0" w:noHBand="0" w:noVBand="0"/>
      </w:tblPr>
      <w:tblGrid>
        <w:gridCol w:w="560"/>
        <w:gridCol w:w="3267"/>
        <w:gridCol w:w="6463"/>
        <w:gridCol w:w="236"/>
      </w:tblGrid>
      <w:tr w:rsidR="001F115E" w:rsidRPr="00EF2C21" w:rsidTr="00382134">
        <w:trPr>
          <w:gridAfter w:val="1"/>
          <w:wAfter w:w="236" w:type="dxa"/>
        </w:trPr>
        <w:tc>
          <w:tcPr>
            <w:tcW w:w="56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F2C21" w:rsidRDefault="001F115E" w:rsidP="00D87BEA">
            <w:pPr>
              <w:snapToGrid w:val="0"/>
              <w:ind w:right="34"/>
              <w:jc w:val="center"/>
              <w:rPr>
                <w:b/>
                <w:bCs/>
                <w:iCs/>
              </w:rPr>
            </w:pPr>
            <w:r w:rsidRPr="00EF2C21">
              <w:rPr>
                <w:b/>
                <w:bCs/>
                <w:iCs/>
                <w:sz w:val="22"/>
                <w:szCs w:val="22"/>
              </w:rPr>
              <w:t xml:space="preserve">№ </w:t>
            </w:r>
            <w:proofErr w:type="gramStart"/>
            <w:r w:rsidRPr="00EF2C21">
              <w:rPr>
                <w:b/>
                <w:bCs/>
                <w:iCs/>
                <w:sz w:val="22"/>
                <w:szCs w:val="22"/>
              </w:rPr>
              <w:t>п</w:t>
            </w:r>
            <w:proofErr w:type="gramEnd"/>
            <w:r w:rsidRPr="00EF2C21">
              <w:rPr>
                <w:b/>
                <w:bCs/>
                <w:iCs/>
                <w:sz w:val="22"/>
                <w:szCs w:val="22"/>
              </w:rPr>
              <w:t>/п</w:t>
            </w:r>
          </w:p>
        </w:tc>
        <w:tc>
          <w:tcPr>
            <w:tcW w:w="32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F2C21" w:rsidRDefault="001F115E" w:rsidP="00D87BEA">
            <w:pPr>
              <w:snapToGrid w:val="0"/>
              <w:ind w:right="34"/>
              <w:jc w:val="center"/>
              <w:rPr>
                <w:b/>
                <w:bCs/>
                <w:iCs/>
              </w:rPr>
            </w:pPr>
            <w:r w:rsidRPr="00EF2C21">
              <w:rPr>
                <w:b/>
                <w:bCs/>
                <w:iCs/>
                <w:sz w:val="22"/>
                <w:szCs w:val="22"/>
              </w:rPr>
              <w:t>Наименование пункта</w:t>
            </w:r>
          </w:p>
        </w:tc>
        <w:tc>
          <w:tcPr>
            <w:tcW w:w="6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F2C21" w:rsidRDefault="001F115E" w:rsidP="00D87BEA">
            <w:pPr>
              <w:snapToGrid w:val="0"/>
              <w:spacing w:before="60" w:after="60"/>
              <w:jc w:val="center"/>
              <w:rPr>
                <w:b/>
                <w:bCs/>
                <w:iCs/>
              </w:rPr>
            </w:pPr>
            <w:r w:rsidRPr="00EF2C21">
              <w:rPr>
                <w:b/>
                <w:bCs/>
                <w:iCs/>
                <w:sz w:val="22"/>
                <w:szCs w:val="22"/>
              </w:rPr>
              <w:t>Содержание</w:t>
            </w:r>
          </w:p>
        </w:tc>
      </w:tr>
      <w:tr w:rsidR="004642B3" w:rsidRPr="00EF2C21" w:rsidTr="00382134">
        <w:trPr>
          <w:gridAfter w:val="1"/>
          <w:wAfter w:w="236" w:type="dxa"/>
        </w:trPr>
        <w:tc>
          <w:tcPr>
            <w:tcW w:w="560" w:type="dxa"/>
            <w:tcBorders>
              <w:left w:val="single" w:sz="4" w:space="0" w:color="000000"/>
              <w:bottom w:val="single" w:sz="4" w:space="0" w:color="000000"/>
            </w:tcBorders>
            <w:vAlign w:val="center"/>
          </w:tcPr>
          <w:p w:rsidR="004642B3" w:rsidRPr="00EF2C21" w:rsidRDefault="004642B3" w:rsidP="00D87BEA">
            <w:pPr>
              <w:snapToGrid w:val="0"/>
              <w:ind w:right="34"/>
              <w:jc w:val="both"/>
            </w:pPr>
            <w:r w:rsidRPr="00EF2C21">
              <w:rPr>
                <w:sz w:val="22"/>
                <w:szCs w:val="22"/>
              </w:rPr>
              <w:t>1</w:t>
            </w:r>
          </w:p>
        </w:tc>
        <w:tc>
          <w:tcPr>
            <w:tcW w:w="3267" w:type="dxa"/>
            <w:tcBorders>
              <w:left w:val="single" w:sz="4" w:space="0" w:color="000000"/>
              <w:bottom w:val="single" w:sz="4" w:space="0" w:color="000000"/>
            </w:tcBorders>
          </w:tcPr>
          <w:p w:rsidR="004642B3" w:rsidRPr="00EF2C21" w:rsidRDefault="004642B3" w:rsidP="00D87BEA">
            <w:pPr>
              <w:snapToGrid w:val="0"/>
              <w:ind w:right="34"/>
              <w:jc w:val="both"/>
            </w:pPr>
            <w:r w:rsidRPr="00EF2C21">
              <w:rPr>
                <w:sz w:val="22"/>
                <w:szCs w:val="22"/>
              </w:rPr>
              <w:t xml:space="preserve">Заказчик </w:t>
            </w:r>
          </w:p>
          <w:p w:rsidR="004642B3" w:rsidRPr="00EF2C21" w:rsidRDefault="004642B3" w:rsidP="00D87BEA">
            <w:pPr>
              <w:snapToGrid w:val="0"/>
              <w:ind w:right="34"/>
              <w:jc w:val="both"/>
            </w:pPr>
          </w:p>
        </w:tc>
        <w:tc>
          <w:tcPr>
            <w:tcW w:w="6463" w:type="dxa"/>
            <w:tcBorders>
              <w:left w:val="single" w:sz="4" w:space="0" w:color="000000"/>
              <w:bottom w:val="single" w:sz="4" w:space="0" w:color="000000"/>
              <w:right w:val="single" w:sz="4" w:space="0" w:color="000000"/>
            </w:tcBorders>
          </w:tcPr>
          <w:p w:rsidR="004642B3" w:rsidRPr="00EF2C21" w:rsidRDefault="004642B3" w:rsidP="00D87BEA">
            <w:pPr>
              <w:shd w:val="clear" w:color="auto" w:fill="FFFFFF"/>
              <w:tabs>
                <w:tab w:val="left" w:pos="0"/>
              </w:tabs>
            </w:pPr>
            <w:r w:rsidRPr="00EF2C21">
              <w:rPr>
                <w:sz w:val="22"/>
                <w:szCs w:val="22"/>
              </w:rPr>
              <w:t>Администрация муниципального образования «Красногорский район»</w:t>
            </w:r>
          </w:p>
          <w:p w:rsidR="004642B3" w:rsidRPr="00EF2C21" w:rsidRDefault="004642B3" w:rsidP="00D87BEA">
            <w:pPr>
              <w:shd w:val="clear" w:color="auto" w:fill="FFFFFF"/>
              <w:tabs>
                <w:tab w:val="left" w:pos="0"/>
              </w:tabs>
            </w:pPr>
            <w:r w:rsidRPr="00EF2C21">
              <w:rPr>
                <w:sz w:val="22"/>
                <w:szCs w:val="22"/>
              </w:rPr>
              <w:t>Место нахождения и почтовый адрес: 427650, Удмуртская Республика, Красногорский район, с. Красногорское, ул. Ленина, 64</w:t>
            </w:r>
          </w:p>
          <w:p w:rsidR="00C36568" w:rsidRDefault="00D7279F" w:rsidP="00C36568">
            <w:pPr>
              <w:shd w:val="clear" w:color="auto" w:fill="FFFFFF"/>
              <w:tabs>
                <w:tab w:val="left" w:pos="0"/>
              </w:tabs>
              <w:jc w:val="both"/>
              <w:rPr>
                <w:bCs/>
                <w:iCs/>
                <w:kern w:val="28"/>
                <w:lang w:eastAsia="ru-RU"/>
              </w:rPr>
            </w:pPr>
            <w:r w:rsidRPr="00EF2C21">
              <w:rPr>
                <w:sz w:val="22"/>
                <w:szCs w:val="22"/>
              </w:rPr>
              <w:t xml:space="preserve">Контактное лицо: </w:t>
            </w:r>
            <w:r w:rsidR="00C36568" w:rsidRPr="00C36568">
              <w:rPr>
                <w:iCs/>
                <w:kern w:val="28"/>
                <w:sz w:val="22"/>
                <w:szCs w:val="22"/>
                <w:lang w:eastAsia="ru-RU"/>
              </w:rPr>
              <w:t xml:space="preserve">Бабкин Александр Васильевич – </w:t>
            </w:r>
            <w:r w:rsidR="00C36568" w:rsidRPr="00C36568">
              <w:rPr>
                <w:bCs/>
                <w:iCs/>
                <w:kern w:val="28"/>
                <w:sz w:val="22"/>
                <w:szCs w:val="22"/>
                <w:lang w:eastAsia="ru-RU"/>
              </w:rPr>
              <w:t>н</w:t>
            </w:r>
            <w:r w:rsidR="00C36568" w:rsidRPr="00C36568">
              <w:rPr>
                <w:bCs/>
                <w:iCs/>
                <w:kern w:val="28"/>
                <w:sz w:val="22"/>
                <w:szCs w:val="22"/>
                <w:lang w:val="x-none" w:eastAsia="ru-RU"/>
              </w:rPr>
              <w:t xml:space="preserve">ачальник отдела строительства и </w:t>
            </w:r>
            <w:r w:rsidR="00C36568" w:rsidRPr="00C36568">
              <w:rPr>
                <w:bCs/>
                <w:iCs/>
                <w:kern w:val="28"/>
                <w:sz w:val="22"/>
                <w:szCs w:val="22"/>
                <w:lang w:eastAsia="ru-RU"/>
              </w:rPr>
              <w:t>ЖКХ</w:t>
            </w:r>
            <w:r w:rsidR="00C36568" w:rsidRPr="00C36568">
              <w:rPr>
                <w:bCs/>
                <w:iCs/>
                <w:kern w:val="28"/>
                <w:sz w:val="22"/>
                <w:szCs w:val="22"/>
                <w:lang w:val="x-none" w:eastAsia="ru-RU"/>
              </w:rPr>
              <w:t xml:space="preserve"> Администрации муниципального образования «Красногорский район»</w:t>
            </w:r>
            <w:r w:rsidR="00C36568">
              <w:rPr>
                <w:bCs/>
                <w:iCs/>
                <w:kern w:val="28"/>
                <w:sz w:val="22"/>
                <w:szCs w:val="22"/>
                <w:lang w:eastAsia="ru-RU"/>
              </w:rPr>
              <w:t>.</w:t>
            </w:r>
          </w:p>
          <w:p w:rsidR="00C36568" w:rsidRPr="00C36568" w:rsidRDefault="00C36568" w:rsidP="00C36568">
            <w:pPr>
              <w:shd w:val="clear" w:color="auto" w:fill="FFFFFF"/>
              <w:tabs>
                <w:tab w:val="left" w:pos="0"/>
              </w:tabs>
              <w:jc w:val="both"/>
              <w:rPr>
                <w:kern w:val="28"/>
                <w:lang w:eastAsia="ru-RU"/>
              </w:rPr>
            </w:pPr>
            <w:r w:rsidRPr="00C36568">
              <w:rPr>
                <w:kern w:val="28"/>
                <w:sz w:val="22"/>
                <w:szCs w:val="22"/>
                <w:lang w:eastAsia="ru-RU"/>
              </w:rPr>
              <w:t>Телефон: 8 (34164) 2-12-31</w:t>
            </w:r>
          </w:p>
          <w:p w:rsidR="00CC60E7" w:rsidRPr="00EF2C21" w:rsidRDefault="00CC60E7" w:rsidP="00C36568">
            <w:pPr>
              <w:shd w:val="clear" w:color="auto" w:fill="FFFFFF"/>
              <w:tabs>
                <w:tab w:val="left" w:pos="0"/>
              </w:tabs>
              <w:jc w:val="both"/>
            </w:pPr>
            <w:r w:rsidRPr="00EF2C21">
              <w:rPr>
                <w:sz w:val="22"/>
                <w:szCs w:val="22"/>
              </w:rPr>
              <w:t>Столбова Марина Сергеевна тел./факс +7 (34164) 2-19-32,</w:t>
            </w:r>
            <w:r w:rsidR="00CD4130" w:rsidRPr="00EF2C21">
              <w:rPr>
                <w:sz w:val="22"/>
                <w:szCs w:val="22"/>
              </w:rPr>
              <w:t xml:space="preserve"> 2-16-00,</w:t>
            </w:r>
            <w:r w:rsidRPr="00EF2C21">
              <w:rPr>
                <w:sz w:val="22"/>
                <w:szCs w:val="22"/>
              </w:rPr>
              <w:t xml:space="preserve"> 2-17-51</w:t>
            </w:r>
          </w:p>
          <w:p w:rsidR="004642B3" w:rsidRPr="00EF2C21" w:rsidRDefault="00CC60E7" w:rsidP="00CC60E7">
            <w:pPr>
              <w:shd w:val="clear" w:color="auto" w:fill="FFFFFF"/>
              <w:tabs>
                <w:tab w:val="left" w:pos="0"/>
              </w:tabs>
            </w:pPr>
            <w:r w:rsidRPr="00EF2C21">
              <w:rPr>
                <w:sz w:val="22"/>
                <w:szCs w:val="22"/>
              </w:rPr>
              <w:t xml:space="preserve">Адрес электронной почты: </w:t>
            </w:r>
            <w:hyperlink r:id="rId9" w:history="1">
              <w:r w:rsidRPr="00EF2C21">
                <w:rPr>
                  <w:rStyle w:val="af2"/>
                  <w:sz w:val="22"/>
                  <w:szCs w:val="22"/>
                  <w:lang w:val="en-US"/>
                </w:rPr>
                <w:t>sms</w:t>
              </w:r>
              <w:r w:rsidRPr="00EF2C21">
                <w:rPr>
                  <w:rStyle w:val="af2"/>
                  <w:sz w:val="22"/>
                  <w:szCs w:val="22"/>
                </w:rPr>
                <w:t>@mo-krasno.ru</w:t>
              </w:r>
            </w:hyperlink>
            <w:r w:rsidR="004642B3" w:rsidRPr="00EF2C21">
              <w:rPr>
                <w:color w:val="6666FF"/>
                <w:sz w:val="22"/>
                <w:szCs w:val="22"/>
              </w:rPr>
              <w:t xml:space="preserve"> </w:t>
            </w:r>
          </w:p>
        </w:tc>
      </w:tr>
      <w:tr w:rsidR="004642B3" w:rsidRPr="00EF2C21" w:rsidTr="00382134">
        <w:trPr>
          <w:gridAfter w:val="1"/>
          <w:wAfter w:w="236" w:type="dxa"/>
        </w:trPr>
        <w:tc>
          <w:tcPr>
            <w:tcW w:w="560" w:type="dxa"/>
            <w:tcBorders>
              <w:left w:val="single" w:sz="4" w:space="0" w:color="000000"/>
              <w:bottom w:val="single" w:sz="4" w:space="0" w:color="000000"/>
            </w:tcBorders>
            <w:vAlign w:val="center"/>
          </w:tcPr>
          <w:p w:rsidR="004642B3" w:rsidRPr="00EF2C21" w:rsidRDefault="004642B3" w:rsidP="00D87BEA">
            <w:pPr>
              <w:snapToGrid w:val="0"/>
              <w:ind w:right="34"/>
              <w:jc w:val="both"/>
            </w:pPr>
            <w:r w:rsidRPr="00EF2C21">
              <w:rPr>
                <w:sz w:val="22"/>
                <w:szCs w:val="22"/>
              </w:rPr>
              <w:t>2</w:t>
            </w:r>
          </w:p>
        </w:tc>
        <w:tc>
          <w:tcPr>
            <w:tcW w:w="3267" w:type="dxa"/>
            <w:tcBorders>
              <w:left w:val="single" w:sz="4" w:space="0" w:color="000000"/>
              <w:bottom w:val="single" w:sz="4" w:space="0" w:color="000000"/>
            </w:tcBorders>
          </w:tcPr>
          <w:p w:rsidR="004642B3" w:rsidRPr="00EF2C21" w:rsidRDefault="004642B3" w:rsidP="00D87BEA">
            <w:r w:rsidRPr="00EF2C21">
              <w:rPr>
                <w:sz w:val="22"/>
                <w:szCs w:val="22"/>
              </w:rPr>
              <w:t>Е</w:t>
            </w:r>
            <w:r w:rsidR="00AC2A45" w:rsidRPr="00EF2C21">
              <w:rPr>
                <w:sz w:val="22"/>
                <w:szCs w:val="22"/>
              </w:rPr>
              <w:t>диная информационная система в сфере закупок</w:t>
            </w:r>
          </w:p>
        </w:tc>
        <w:tc>
          <w:tcPr>
            <w:tcW w:w="6463" w:type="dxa"/>
            <w:tcBorders>
              <w:left w:val="single" w:sz="4" w:space="0" w:color="000000"/>
              <w:bottom w:val="single" w:sz="4" w:space="0" w:color="000000"/>
              <w:right w:val="single" w:sz="4" w:space="0" w:color="000000"/>
            </w:tcBorders>
          </w:tcPr>
          <w:p w:rsidR="004642B3" w:rsidRPr="00EF2C21" w:rsidRDefault="008B130D" w:rsidP="00D87BEA">
            <w:hyperlink r:id="rId10" w:history="1">
              <w:r w:rsidR="00E65476" w:rsidRPr="00EF2C21">
                <w:rPr>
                  <w:rStyle w:val="af2"/>
                  <w:sz w:val="22"/>
                  <w:szCs w:val="22"/>
                </w:rPr>
                <w:t>www.zakupki.gov.ru</w:t>
              </w:r>
            </w:hyperlink>
            <w:r w:rsidR="00E65476" w:rsidRPr="00EF2C21">
              <w:rPr>
                <w:sz w:val="22"/>
                <w:szCs w:val="22"/>
              </w:rPr>
              <w:t xml:space="preserve"> </w:t>
            </w:r>
            <w:r w:rsidR="004642B3" w:rsidRPr="00EF2C21">
              <w:rPr>
                <w:sz w:val="22"/>
                <w:szCs w:val="22"/>
              </w:rPr>
              <w:t xml:space="preserve">  </w:t>
            </w:r>
          </w:p>
        </w:tc>
      </w:tr>
      <w:tr w:rsidR="00741DCE" w:rsidRPr="00EF2C21" w:rsidTr="00382134">
        <w:trPr>
          <w:gridAfter w:val="1"/>
          <w:wAfter w:w="236" w:type="dxa"/>
        </w:trPr>
        <w:tc>
          <w:tcPr>
            <w:tcW w:w="560" w:type="dxa"/>
            <w:tcBorders>
              <w:left w:val="single" w:sz="4" w:space="0" w:color="000000"/>
              <w:bottom w:val="single" w:sz="4" w:space="0" w:color="000000"/>
            </w:tcBorders>
            <w:vAlign w:val="center"/>
          </w:tcPr>
          <w:p w:rsidR="00741DCE" w:rsidRPr="00EF2C21" w:rsidRDefault="004642B3" w:rsidP="00D87BEA">
            <w:pPr>
              <w:snapToGrid w:val="0"/>
              <w:ind w:right="34"/>
              <w:jc w:val="both"/>
            </w:pPr>
            <w:r w:rsidRPr="00EF2C21">
              <w:rPr>
                <w:sz w:val="22"/>
                <w:szCs w:val="22"/>
              </w:rPr>
              <w:t>3</w:t>
            </w:r>
          </w:p>
        </w:tc>
        <w:tc>
          <w:tcPr>
            <w:tcW w:w="3267" w:type="dxa"/>
            <w:tcBorders>
              <w:left w:val="single" w:sz="4" w:space="0" w:color="000000"/>
              <w:bottom w:val="single" w:sz="4" w:space="0" w:color="000000"/>
            </w:tcBorders>
            <w:vAlign w:val="center"/>
          </w:tcPr>
          <w:p w:rsidR="00741DCE" w:rsidRPr="00EF2C21" w:rsidRDefault="00A75E22" w:rsidP="00D87BEA">
            <w:pPr>
              <w:snapToGrid w:val="0"/>
              <w:ind w:right="34"/>
              <w:rPr>
                <w:iCs/>
              </w:rPr>
            </w:pPr>
            <w:r w:rsidRPr="00EF2C21">
              <w:rPr>
                <w:sz w:val="22"/>
                <w:szCs w:val="22"/>
              </w:rPr>
              <w:t>Ответственное должностное лицо Заказчика, номер контактного телефона</w:t>
            </w:r>
          </w:p>
        </w:tc>
        <w:tc>
          <w:tcPr>
            <w:tcW w:w="6463" w:type="dxa"/>
            <w:tcBorders>
              <w:left w:val="single" w:sz="4" w:space="0" w:color="000000"/>
              <w:bottom w:val="single" w:sz="4" w:space="0" w:color="000000"/>
              <w:right w:val="single" w:sz="4" w:space="0" w:color="000000"/>
            </w:tcBorders>
            <w:vAlign w:val="center"/>
          </w:tcPr>
          <w:p w:rsidR="00CB315C" w:rsidRPr="00EF2C21" w:rsidRDefault="00C36568" w:rsidP="00C36568">
            <w:pPr>
              <w:pStyle w:val="a5"/>
              <w:snapToGrid w:val="0"/>
            </w:pPr>
            <w:r>
              <w:rPr>
                <w:bCs/>
                <w:iCs/>
                <w:sz w:val="22"/>
                <w:szCs w:val="22"/>
              </w:rPr>
              <w:t>Н</w:t>
            </w:r>
            <w:r w:rsidRPr="00C36568">
              <w:rPr>
                <w:bCs/>
                <w:iCs/>
                <w:sz w:val="22"/>
                <w:szCs w:val="22"/>
                <w:lang w:val="x-none"/>
              </w:rPr>
              <w:t xml:space="preserve">ачальник отдела строительства и </w:t>
            </w:r>
            <w:r w:rsidRPr="00C36568">
              <w:rPr>
                <w:bCs/>
                <w:iCs/>
                <w:sz w:val="22"/>
                <w:szCs w:val="22"/>
              </w:rPr>
              <w:t>ЖКХ</w:t>
            </w:r>
            <w:r w:rsidRPr="00C36568">
              <w:rPr>
                <w:bCs/>
                <w:iCs/>
                <w:sz w:val="22"/>
                <w:szCs w:val="22"/>
                <w:lang w:val="x-none"/>
              </w:rPr>
              <w:t xml:space="preserve"> Администрации муниципального образования «Красногорский район»</w:t>
            </w:r>
            <w:r w:rsidR="00193609" w:rsidRPr="00193609">
              <w:rPr>
                <w:sz w:val="22"/>
                <w:szCs w:val="22"/>
              </w:rPr>
              <w:t xml:space="preserve">– </w:t>
            </w:r>
            <w:r w:rsidRPr="00C36568">
              <w:rPr>
                <w:iCs/>
                <w:sz w:val="22"/>
                <w:szCs w:val="22"/>
              </w:rPr>
              <w:t>Бабкин Александр Васильевич</w:t>
            </w:r>
            <w:r w:rsidR="00193609" w:rsidRPr="00193609">
              <w:rPr>
                <w:sz w:val="22"/>
                <w:szCs w:val="22"/>
              </w:rPr>
              <w:t xml:space="preserve">  тел. 8(34164) 2-14-21</w:t>
            </w:r>
          </w:p>
        </w:tc>
      </w:tr>
      <w:tr w:rsidR="004642B3" w:rsidRPr="00EF2C21" w:rsidTr="00382134">
        <w:trPr>
          <w:gridAfter w:val="1"/>
          <w:wAfter w:w="236" w:type="dxa"/>
        </w:trPr>
        <w:tc>
          <w:tcPr>
            <w:tcW w:w="560" w:type="dxa"/>
            <w:tcBorders>
              <w:left w:val="single" w:sz="4" w:space="0" w:color="000000"/>
              <w:bottom w:val="single" w:sz="4" w:space="0" w:color="000000"/>
            </w:tcBorders>
            <w:vAlign w:val="center"/>
          </w:tcPr>
          <w:p w:rsidR="004642B3" w:rsidRPr="00EF2C21" w:rsidRDefault="004642B3" w:rsidP="00D87BEA">
            <w:pPr>
              <w:snapToGrid w:val="0"/>
              <w:ind w:right="34"/>
              <w:jc w:val="both"/>
            </w:pPr>
            <w:r w:rsidRPr="00EF2C21">
              <w:rPr>
                <w:sz w:val="22"/>
                <w:szCs w:val="22"/>
              </w:rPr>
              <w:t>4</w:t>
            </w:r>
          </w:p>
        </w:tc>
        <w:tc>
          <w:tcPr>
            <w:tcW w:w="3267" w:type="dxa"/>
            <w:tcBorders>
              <w:left w:val="single" w:sz="4" w:space="0" w:color="000000"/>
              <w:bottom w:val="single" w:sz="4" w:space="0" w:color="000000"/>
            </w:tcBorders>
          </w:tcPr>
          <w:p w:rsidR="004642B3" w:rsidRPr="00EF2C21" w:rsidRDefault="004642B3" w:rsidP="00D87BEA">
            <w:r w:rsidRPr="00EF2C21">
              <w:rPr>
                <w:sz w:val="22"/>
                <w:szCs w:val="22"/>
              </w:rPr>
              <w:t>Контрактный управляющий</w:t>
            </w:r>
          </w:p>
        </w:tc>
        <w:tc>
          <w:tcPr>
            <w:tcW w:w="6463" w:type="dxa"/>
            <w:tcBorders>
              <w:left w:val="single" w:sz="4" w:space="0" w:color="000000"/>
              <w:bottom w:val="single" w:sz="4" w:space="0" w:color="000000"/>
              <w:right w:val="single" w:sz="4" w:space="0" w:color="000000"/>
            </w:tcBorders>
          </w:tcPr>
          <w:p w:rsidR="004155E9" w:rsidRPr="00EF2C21" w:rsidRDefault="006125ED" w:rsidP="00AE5D66">
            <w:pPr>
              <w:jc w:val="both"/>
            </w:pPr>
            <w:r w:rsidRPr="00EF2C21">
              <w:rPr>
                <w:sz w:val="22"/>
                <w:szCs w:val="22"/>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sidRPr="00EF2C21">
              <w:rPr>
                <w:sz w:val="22"/>
                <w:szCs w:val="22"/>
              </w:rPr>
              <w:t xml:space="preserve"> </w:t>
            </w:r>
            <w:r w:rsidRPr="00EF2C21">
              <w:rPr>
                <w:sz w:val="22"/>
                <w:szCs w:val="22"/>
              </w:rPr>
              <w:t>Тел. 8 (34164) 2-19-32</w:t>
            </w:r>
          </w:p>
        </w:tc>
      </w:tr>
      <w:tr w:rsidR="001B5CB9" w:rsidRPr="00EF2C21" w:rsidTr="00382134">
        <w:trPr>
          <w:gridAfter w:val="1"/>
          <w:wAfter w:w="236" w:type="dxa"/>
        </w:trPr>
        <w:tc>
          <w:tcPr>
            <w:tcW w:w="560" w:type="dxa"/>
            <w:tcBorders>
              <w:left w:val="single" w:sz="4" w:space="0" w:color="000000"/>
              <w:bottom w:val="single" w:sz="4" w:space="0" w:color="000000"/>
            </w:tcBorders>
            <w:vAlign w:val="center"/>
          </w:tcPr>
          <w:p w:rsidR="001B5CB9" w:rsidRPr="00EF2C21" w:rsidRDefault="001B5CB9" w:rsidP="00DE0291">
            <w:pPr>
              <w:snapToGrid w:val="0"/>
              <w:ind w:right="34"/>
              <w:jc w:val="both"/>
            </w:pPr>
            <w:r w:rsidRPr="00EF2C21">
              <w:rPr>
                <w:sz w:val="22"/>
                <w:szCs w:val="22"/>
              </w:rPr>
              <w:t>5</w:t>
            </w:r>
          </w:p>
        </w:tc>
        <w:tc>
          <w:tcPr>
            <w:tcW w:w="3267" w:type="dxa"/>
            <w:tcBorders>
              <w:left w:val="single" w:sz="4" w:space="0" w:color="000000"/>
              <w:bottom w:val="single" w:sz="4" w:space="0" w:color="000000"/>
            </w:tcBorders>
            <w:vAlign w:val="center"/>
          </w:tcPr>
          <w:p w:rsidR="001B5CB9" w:rsidRPr="00EF2C21" w:rsidRDefault="001B5CB9" w:rsidP="006125ED">
            <w:r w:rsidRPr="00EF2C21">
              <w:rPr>
                <w:sz w:val="22"/>
                <w:szCs w:val="22"/>
              </w:rPr>
              <w:t xml:space="preserve">Информация об </w:t>
            </w:r>
            <w:proofErr w:type="gramStart"/>
            <w:r w:rsidRPr="00EF2C21">
              <w:rPr>
                <w:sz w:val="22"/>
                <w:szCs w:val="22"/>
              </w:rPr>
              <w:t>ответственном</w:t>
            </w:r>
            <w:proofErr w:type="gramEnd"/>
            <w:r w:rsidRPr="00EF2C21">
              <w:rPr>
                <w:sz w:val="22"/>
                <w:szCs w:val="22"/>
              </w:rPr>
              <w:t xml:space="preserve"> за заключение Контракта</w:t>
            </w:r>
          </w:p>
        </w:tc>
        <w:tc>
          <w:tcPr>
            <w:tcW w:w="6463" w:type="dxa"/>
            <w:tcBorders>
              <w:left w:val="single" w:sz="4" w:space="0" w:color="000000"/>
              <w:bottom w:val="single" w:sz="4" w:space="0" w:color="000000"/>
              <w:right w:val="single" w:sz="4" w:space="0" w:color="000000"/>
            </w:tcBorders>
          </w:tcPr>
          <w:p w:rsidR="001B5CB9" w:rsidRPr="00EF2C21" w:rsidRDefault="00CC60E7" w:rsidP="00AE5D66">
            <w:pPr>
              <w:jc w:val="both"/>
            </w:pPr>
            <w:r w:rsidRPr="00EF2C21">
              <w:rPr>
                <w:sz w:val="22"/>
                <w:szCs w:val="22"/>
              </w:rPr>
              <w:t xml:space="preserve">Столбова Марина Сергеевна –  </w:t>
            </w:r>
            <w:r w:rsidR="00EA7B23" w:rsidRPr="00EF2C21">
              <w:rPr>
                <w:sz w:val="22"/>
                <w:szCs w:val="22"/>
              </w:rPr>
              <w:t>специалист-эксперт</w:t>
            </w:r>
            <w:r w:rsidRPr="00EF2C21">
              <w:rPr>
                <w:sz w:val="22"/>
                <w:szCs w:val="22"/>
              </w:rPr>
              <w:t xml:space="preserve"> отдела планово-экономической работы и имущественных отношений Администрации муниципального образования </w:t>
            </w:r>
            <w:r w:rsidR="001B5CB9" w:rsidRPr="00EF2C21">
              <w:rPr>
                <w:sz w:val="22"/>
                <w:szCs w:val="22"/>
              </w:rPr>
              <w:t>«Красногорский район» Тел. 8 (34164) 2-19-32</w:t>
            </w:r>
          </w:p>
        </w:tc>
      </w:tr>
      <w:tr w:rsidR="001B5CB9" w:rsidRPr="00EF2C21" w:rsidTr="00382134">
        <w:trPr>
          <w:gridAfter w:val="1"/>
          <w:wAfter w:w="236" w:type="dxa"/>
        </w:trPr>
        <w:tc>
          <w:tcPr>
            <w:tcW w:w="560" w:type="dxa"/>
            <w:tcBorders>
              <w:left w:val="single" w:sz="4" w:space="0" w:color="000000"/>
              <w:bottom w:val="single" w:sz="4" w:space="0" w:color="000000"/>
            </w:tcBorders>
            <w:vAlign w:val="center"/>
          </w:tcPr>
          <w:p w:rsidR="001B5CB9" w:rsidRPr="00EF2C21" w:rsidRDefault="001B5CB9" w:rsidP="00DE0291">
            <w:pPr>
              <w:snapToGrid w:val="0"/>
              <w:ind w:right="34"/>
              <w:jc w:val="both"/>
            </w:pPr>
            <w:r w:rsidRPr="00EF2C21">
              <w:rPr>
                <w:sz w:val="22"/>
                <w:szCs w:val="22"/>
              </w:rPr>
              <w:t>6</w:t>
            </w:r>
          </w:p>
        </w:tc>
        <w:tc>
          <w:tcPr>
            <w:tcW w:w="3267" w:type="dxa"/>
            <w:tcBorders>
              <w:left w:val="single" w:sz="4" w:space="0" w:color="000000"/>
              <w:bottom w:val="single" w:sz="4" w:space="0" w:color="000000"/>
            </w:tcBorders>
          </w:tcPr>
          <w:p w:rsidR="001B5CB9" w:rsidRPr="00EF2C21" w:rsidRDefault="001B5CB9" w:rsidP="00227EF2">
            <w:pPr>
              <w:snapToGrid w:val="0"/>
            </w:pPr>
            <w:r w:rsidRPr="00EF2C21">
              <w:rPr>
                <w:sz w:val="22"/>
                <w:szCs w:val="22"/>
              </w:rPr>
              <w:t>Способ определения Поставщика</w:t>
            </w:r>
          </w:p>
        </w:tc>
        <w:tc>
          <w:tcPr>
            <w:tcW w:w="6463" w:type="dxa"/>
            <w:tcBorders>
              <w:left w:val="single" w:sz="4" w:space="0" w:color="000000"/>
              <w:bottom w:val="single" w:sz="4" w:space="0" w:color="000000"/>
              <w:right w:val="single" w:sz="4" w:space="0" w:color="000000"/>
            </w:tcBorders>
          </w:tcPr>
          <w:p w:rsidR="001B5CB9" w:rsidRPr="00EF2C21" w:rsidRDefault="001B5CB9" w:rsidP="006362BD">
            <w:pPr>
              <w:snapToGrid w:val="0"/>
            </w:pPr>
            <w:r w:rsidRPr="00EF2C21">
              <w:rPr>
                <w:sz w:val="22"/>
                <w:szCs w:val="22"/>
              </w:rPr>
              <w:t>Запрос котировок</w:t>
            </w:r>
          </w:p>
        </w:tc>
      </w:tr>
      <w:tr w:rsidR="001B5CB9" w:rsidRPr="00EF2C21" w:rsidTr="00382134">
        <w:trPr>
          <w:gridAfter w:val="1"/>
          <w:wAfter w:w="236" w:type="dxa"/>
        </w:trPr>
        <w:tc>
          <w:tcPr>
            <w:tcW w:w="560" w:type="dxa"/>
            <w:tcBorders>
              <w:left w:val="single" w:sz="4" w:space="0" w:color="000000"/>
              <w:bottom w:val="single" w:sz="4" w:space="0" w:color="000000"/>
            </w:tcBorders>
            <w:vAlign w:val="center"/>
          </w:tcPr>
          <w:p w:rsidR="001B5CB9" w:rsidRPr="00EF2C21" w:rsidRDefault="001B5CB9" w:rsidP="00DE0291">
            <w:pPr>
              <w:snapToGrid w:val="0"/>
              <w:ind w:right="34"/>
              <w:jc w:val="both"/>
            </w:pPr>
            <w:r w:rsidRPr="00EF2C21">
              <w:rPr>
                <w:sz w:val="22"/>
                <w:szCs w:val="22"/>
              </w:rPr>
              <w:t>7</w:t>
            </w:r>
          </w:p>
        </w:tc>
        <w:tc>
          <w:tcPr>
            <w:tcW w:w="3267" w:type="dxa"/>
            <w:tcBorders>
              <w:left w:val="single" w:sz="4" w:space="0" w:color="000000"/>
              <w:bottom w:val="single" w:sz="4" w:space="0" w:color="000000"/>
            </w:tcBorders>
            <w:vAlign w:val="center"/>
          </w:tcPr>
          <w:p w:rsidR="001B5CB9" w:rsidRPr="00EF2C21" w:rsidRDefault="001B5CB9" w:rsidP="00D87BEA">
            <w:pPr>
              <w:snapToGrid w:val="0"/>
              <w:ind w:right="34"/>
              <w:jc w:val="both"/>
            </w:pPr>
            <w:r w:rsidRPr="00EF2C21">
              <w:rPr>
                <w:sz w:val="22"/>
                <w:szCs w:val="22"/>
              </w:rPr>
              <w:t>Наименование и описание объекта закупки</w:t>
            </w:r>
          </w:p>
        </w:tc>
        <w:tc>
          <w:tcPr>
            <w:tcW w:w="6463" w:type="dxa"/>
            <w:tcBorders>
              <w:left w:val="single" w:sz="4" w:space="0" w:color="000000"/>
              <w:bottom w:val="single" w:sz="4" w:space="0" w:color="000000"/>
              <w:right w:val="single" w:sz="4" w:space="0" w:color="000000"/>
            </w:tcBorders>
            <w:vAlign w:val="center"/>
          </w:tcPr>
          <w:p w:rsidR="001B5CB9" w:rsidRPr="00EF2C21" w:rsidRDefault="00C36568" w:rsidP="00AD73B0">
            <w:pPr>
              <w:tabs>
                <w:tab w:val="left" w:pos="142"/>
                <w:tab w:val="left" w:pos="284"/>
                <w:tab w:val="left" w:pos="567"/>
              </w:tabs>
              <w:jc w:val="both"/>
              <w:rPr>
                <w:b/>
              </w:rPr>
            </w:pPr>
            <w:r w:rsidRPr="00C36568">
              <w:rPr>
                <w:b/>
                <w:bCs/>
                <w:sz w:val="22"/>
                <w:szCs w:val="22"/>
              </w:rPr>
              <w:t>Поставка светильников для уличного освещения в поселениях муниципального образования «Красногорский район»</w:t>
            </w:r>
            <w:r w:rsidR="00CC60E7" w:rsidRPr="00EF2C21">
              <w:rPr>
                <w:b/>
                <w:bCs/>
                <w:sz w:val="22"/>
                <w:szCs w:val="22"/>
              </w:rPr>
              <w:t xml:space="preserve">, </w:t>
            </w:r>
            <w:r w:rsidR="00CC60E7" w:rsidRPr="00A55D2D">
              <w:rPr>
                <w:sz w:val="22"/>
                <w:szCs w:val="22"/>
              </w:rPr>
              <w:t>в соответствии с Приложением № 3 «Техническое задание».</w:t>
            </w:r>
          </w:p>
        </w:tc>
      </w:tr>
      <w:tr w:rsidR="000B3AC2" w:rsidRPr="00EF2C21" w:rsidTr="00382134">
        <w:trPr>
          <w:gridAfter w:val="1"/>
          <w:wAfter w:w="236" w:type="dxa"/>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8</w:t>
            </w:r>
          </w:p>
        </w:tc>
        <w:tc>
          <w:tcPr>
            <w:tcW w:w="3267" w:type="dxa"/>
            <w:tcBorders>
              <w:left w:val="single" w:sz="4" w:space="0" w:color="000000"/>
              <w:bottom w:val="single" w:sz="4" w:space="0" w:color="000000"/>
            </w:tcBorders>
            <w:vAlign w:val="center"/>
          </w:tcPr>
          <w:p w:rsidR="000B3AC2" w:rsidRPr="00EF2C21" w:rsidRDefault="000B3AC2" w:rsidP="00CA2A53">
            <w:pPr>
              <w:snapToGrid w:val="0"/>
              <w:ind w:right="34"/>
              <w:rPr>
                <w:bCs/>
              </w:rPr>
            </w:pPr>
            <w:r w:rsidRPr="00EF2C21">
              <w:rPr>
                <w:bCs/>
                <w:sz w:val="22"/>
                <w:szCs w:val="22"/>
              </w:rPr>
              <w:t>Код позиции по КТРУ (на основании кода ОКПД</w:t>
            </w:r>
            <w:proofErr w:type="gramStart"/>
            <w:r w:rsidRPr="00EF2C21">
              <w:rPr>
                <w:bCs/>
                <w:sz w:val="22"/>
                <w:szCs w:val="22"/>
              </w:rPr>
              <w:t>2</w:t>
            </w:r>
            <w:proofErr w:type="gramEnd"/>
            <w:r w:rsidRPr="00EF2C21">
              <w:rPr>
                <w:bCs/>
                <w:sz w:val="22"/>
                <w:szCs w:val="22"/>
              </w:rPr>
              <w:t>)</w:t>
            </w:r>
          </w:p>
          <w:p w:rsidR="000B3AC2" w:rsidRPr="00EF2C21" w:rsidRDefault="000B3AC2" w:rsidP="00CA2A53">
            <w:pPr>
              <w:snapToGrid w:val="0"/>
              <w:ind w:right="34"/>
            </w:pPr>
          </w:p>
        </w:tc>
        <w:tc>
          <w:tcPr>
            <w:tcW w:w="6463" w:type="dxa"/>
            <w:tcBorders>
              <w:left w:val="single" w:sz="4" w:space="0" w:color="000000"/>
              <w:bottom w:val="single" w:sz="4" w:space="0" w:color="000000"/>
              <w:right w:val="single" w:sz="4" w:space="0" w:color="000000"/>
            </w:tcBorders>
            <w:vAlign w:val="center"/>
          </w:tcPr>
          <w:p w:rsidR="000B3AC2" w:rsidRPr="00C36568" w:rsidRDefault="00C36568" w:rsidP="000B3AC2">
            <w:pPr>
              <w:spacing w:after="240"/>
            </w:pPr>
            <w:r w:rsidRPr="00C36568">
              <w:rPr>
                <w:sz w:val="22"/>
                <w:szCs w:val="22"/>
              </w:rPr>
              <w:t>27.40.39.113</w:t>
            </w:r>
          </w:p>
        </w:tc>
      </w:tr>
      <w:tr w:rsidR="000B3AC2" w:rsidRPr="00EF2C21" w:rsidTr="00382134">
        <w:trPr>
          <w:trHeight w:val="305"/>
        </w:trPr>
        <w:tc>
          <w:tcPr>
            <w:tcW w:w="560" w:type="dxa"/>
            <w:vMerge w:val="restart"/>
            <w:tcBorders>
              <w:left w:val="single" w:sz="4" w:space="0" w:color="000000"/>
            </w:tcBorders>
            <w:vAlign w:val="center"/>
          </w:tcPr>
          <w:p w:rsidR="000B3AC2" w:rsidRPr="00EF2C21" w:rsidRDefault="000B3AC2" w:rsidP="00DE0291">
            <w:pPr>
              <w:snapToGrid w:val="0"/>
              <w:ind w:right="34"/>
              <w:jc w:val="both"/>
            </w:pPr>
          </w:p>
          <w:p w:rsidR="000B3AC2" w:rsidRPr="00EF2C21" w:rsidRDefault="000B3AC2" w:rsidP="00DE0291">
            <w:pPr>
              <w:snapToGrid w:val="0"/>
              <w:ind w:right="34"/>
              <w:jc w:val="both"/>
            </w:pPr>
            <w:r w:rsidRPr="00EF2C21">
              <w:rPr>
                <w:sz w:val="22"/>
                <w:szCs w:val="22"/>
              </w:rPr>
              <w:t>9</w:t>
            </w:r>
          </w:p>
        </w:tc>
        <w:tc>
          <w:tcPr>
            <w:tcW w:w="3267" w:type="dxa"/>
            <w:tcBorders>
              <w:left w:val="single" w:sz="4" w:space="0" w:color="000000"/>
              <w:bottom w:val="single" w:sz="4" w:space="0" w:color="000000"/>
            </w:tcBorders>
            <w:vAlign w:val="center"/>
          </w:tcPr>
          <w:p w:rsidR="000B3AC2" w:rsidRPr="00EF2C21" w:rsidRDefault="000B3AC2" w:rsidP="00D87BEA">
            <w:pPr>
              <w:snapToGrid w:val="0"/>
              <w:ind w:right="34"/>
              <w:jc w:val="both"/>
            </w:pPr>
            <w:r w:rsidRPr="00EF2C21">
              <w:rPr>
                <w:sz w:val="22"/>
                <w:szCs w:val="22"/>
              </w:rPr>
              <w:t>КБК</w:t>
            </w:r>
          </w:p>
        </w:tc>
        <w:tc>
          <w:tcPr>
            <w:tcW w:w="6463" w:type="dxa"/>
            <w:tcBorders>
              <w:left w:val="single" w:sz="4" w:space="0" w:color="000000"/>
              <w:bottom w:val="single" w:sz="4" w:space="0" w:color="000000"/>
              <w:right w:val="single" w:sz="4" w:space="0" w:color="000000"/>
            </w:tcBorders>
            <w:vAlign w:val="center"/>
          </w:tcPr>
          <w:p w:rsidR="000B3AC2" w:rsidRPr="00C36568" w:rsidRDefault="00C36568">
            <w:pPr>
              <w:divId w:val="942419830"/>
              <w:rPr>
                <w:b/>
                <w:bCs/>
              </w:rPr>
            </w:pPr>
            <w:r w:rsidRPr="00C36568">
              <w:rPr>
                <w:b/>
                <w:bCs/>
                <w:sz w:val="22"/>
                <w:szCs w:val="22"/>
              </w:rPr>
              <w:t xml:space="preserve">526  0412  0800105770  244  </w:t>
            </w:r>
          </w:p>
          <w:p w:rsidR="00C36568" w:rsidRPr="00C36568" w:rsidRDefault="00C36568">
            <w:pPr>
              <w:divId w:val="942419830"/>
              <w:rPr>
                <w:b/>
              </w:rPr>
            </w:pPr>
            <w:r w:rsidRPr="00C36568">
              <w:rPr>
                <w:b/>
                <w:sz w:val="22"/>
                <w:szCs w:val="22"/>
              </w:rPr>
              <w:t>526  0412  0800160180  244</w:t>
            </w:r>
          </w:p>
        </w:tc>
        <w:tc>
          <w:tcPr>
            <w:tcW w:w="236" w:type="dxa"/>
            <w:vAlign w:val="center"/>
          </w:tcPr>
          <w:p w:rsidR="000B3AC2" w:rsidRPr="00EF2C21" w:rsidRDefault="000B3AC2"/>
        </w:tc>
      </w:tr>
      <w:tr w:rsidR="00CF5831" w:rsidRPr="00EF2C21" w:rsidTr="00382134">
        <w:trPr>
          <w:gridAfter w:val="1"/>
          <w:wAfter w:w="236" w:type="dxa"/>
        </w:trPr>
        <w:tc>
          <w:tcPr>
            <w:tcW w:w="560" w:type="dxa"/>
            <w:vMerge/>
            <w:tcBorders>
              <w:left w:val="single" w:sz="4" w:space="0" w:color="000000"/>
            </w:tcBorders>
            <w:vAlign w:val="center"/>
          </w:tcPr>
          <w:p w:rsidR="00CF5831" w:rsidRPr="00EF2C21" w:rsidRDefault="00CF5831" w:rsidP="00D87BEA">
            <w:pPr>
              <w:snapToGrid w:val="0"/>
              <w:ind w:right="34"/>
              <w:jc w:val="both"/>
            </w:pPr>
          </w:p>
        </w:tc>
        <w:tc>
          <w:tcPr>
            <w:tcW w:w="3267" w:type="dxa"/>
            <w:tcBorders>
              <w:left w:val="single" w:sz="4" w:space="0" w:color="000000"/>
              <w:bottom w:val="single" w:sz="4" w:space="0" w:color="000000"/>
            </w:tcBorders>
            <w:vAlign w:val="center"/>
          </w:tcPr>
          <w:p w:rsidR="00CF5831" w:rsidRPr="00EF2C21" w:rsidRDefault="00CF5831" w:rsidP="001B5CB9">
            <w:pPr>
              <w:snapToGrid w:val="0"/>
              <w:ind w:right="34"/>
              <w:jc w:val="both"/>
            </w:pPr>
            <w:r w:rsidRPr="00EF2C21">
              <w:rPr>
                <w:sz w:val="22"/>
                <w:szCs w:val="22"/>
              </w:rPr>
              <w:t>Номер закупки, включенный в план закупок</w:t>
            </w:r>
          </w:p>
        </w:tc>
        <w:tc>
          <w:tcPr>
            <w:tcW w:w="6463" w:type="dxa"/>
            <w:tcBorders>
              <w:left w:val="single" w:sz="4" w:space="0" w:color="000000"/>
              <w:bottom w:val="single" w:sz="4" w:space="0" w:color="000000"/>
              <w:right w:val="single" w:sz="4" w:space="0" w:color="000000"/>
            </w:tcBorders>
          </w:tcPr>
          <w:p w:rsidR="00CF5831" w:rsidRPr="00772663" w:rsidRDefault="00C36568" w:rsidP="00E8036D">
            <w:r>
              <w:t>0078</w:t>
            </w:r>
          </w:p>
        </w:tc>
      </w:tr>
      <w:tr w:rsidR="00CF5831" w:rsidRPr="00EF2C21" w:rsidTr="00382134">
        <w:trPr>
          <w:gridAfter w:val="1"/>
          <w:wAfter w:w="236" w:type="dxa"/>
        </w:trPr>
        <w:tc>
          <w:tcPr>
            <w:tcW w:w="560" w:type="dxa"/>
            <w:vMerge/>
            <w:tcBorders>
              <w:left w:val="single" w:sz="4" w:space="0" w:color="000000"/>
            </w:tcBorders>
            <w:vAlign w:val="center"/>
          </w:tcPr>
          <w:p w:rsidR="00CF5831" w:rsidRPr="00EF2C21" w:rsidRDefault="00CF5831" w:rsidP="00D87BEA">
            <w:pPr>
              <w:snapToGrid w:val="0"/>
              <w:ind w:right="34"/>
              <w:jc w:val="both"/>
            </w:pPr>
          </w:p>
        </w:tc>
        <w:tc>
          <w:tcPr>
            <w:tcW w:w="3267" w:type="dxa"/>
            <w:tcBorders>
              <w:left w:val="single" w:sz="4" w:space="0" w:color="000000"/>
              <w:bottom w:val="single" w:sz="4" w:space="0" w:color="000000"/>
            </w:tcBorders>
            <w:vAlign w:val="center"/>
          </w:tcPr>
          <w:p w:rsidR="00CF5831" w:rsidRPr="00EF2C21" w:rsidRDefault="00CF5831" w:rsidP="001B5CB9">
            <w:pPr>
              <w:snapToGrid w:val="0"/>
              <w:ind w:right="34"/>
              <w:jc w:val="both"/>
              <w:rPr>
                <w:bCs/>
              </w:rPr>
            </w:pPr>
            <w:r w:rsidRPr="00EF2C21">
              <w:rPr>
                <w:bCs/>
                <w:sz w:val="22"/>
                <w:szCs w:val="22"/>
              </w:rPr>
              <w:t>Номер закупки, включенный  в план график</w:t>
            </w:r>
          </w:p>
        </w:tc>
        <w:tc>
          <w:tcPr>
            <w:tcW w:w="6463" w:type="dxa"/>
            <w:tcBorders>
              <w:left w:val="single" w:sz="4" w:space="0" w:color="000000"/>
              <w:bottom w:val="single" w:sz="4" w:space="0" w:color="000000"/>
              <w:right w:val="single" w:sz="4" w:space="0" w:color="000000"/>
            </w:tcBorders>
          </w:tcPr>
          <w:p w:rsidR="00CF5831" w:rsidRDefault="00C36568" w:rsidP="00E8036D">
            <w:r>
              <w:t>078</w:t>
            </w:r>
          </w:p>
        </w:tc>
      </w:tr>
      <w:tr w:rsidR="000B3AC2" w:rsidRPr="00EF2C21" w:rsidTr="00382134">
        <w:trPr>
          <w:gridAfter w:val="1"/>
          <w:wAfter w:w="236" w:type="dxa"/>
        </w:trPr>
        <w:tc>
          <w:tcPr>
            <w:tcW w:w="560" w:type="dxa"/>
            <w:vMerge/>
            <w:tcBorders>
              <w:left w:val="single" w:sz="4" w:space="0" w:color="000000"/>
              <w:bottom w:val="single" w:sz="4" w:space="0" w:color="000000"/>
            </w:tcBorders>
            <w:vAlign w:val="center"/>
          </w:tcPr>
          <w:p w:rsidR="000B3AC2" w:rsidRPr="00EF2C21" w:rsidRDefault="000B3AC2" w:rsidP="00D87BEA">
            <w:pPr>
              <w:snapToGrid w:val="0"/>
              <w:ind w:right="34"/>
              <w:jc w:val="both"/>
            </w:pPr>
          </w:p>
        </w:tc>
        <w:tc>
          <w:tcPr>
            <w:tcW w:w="3267" w:type="dxa"/>
            <w:tcBorders>
              <w:left w:val="single" w:sz="4" w:space="0" w:color="000000"/>
              <w:bottom w:val="single" w:sz="4" w:space="0" w:color="000000"/>
            </w:tcBorders>
            <w:vAlign w:val="center"/>
          </w:tcPr>
          <w:p w:rsidR="000B3AC2" w:rsidRPr="00EF2C21" w:rsidRDefault="000B3AC2" w:rsidP="001B5CB9">
            <w:pPr>
              <w:snapToGrid w:val="0"/>
              <w:ind w:right="34"/>
              <w:jc w:val="both"/>
              <w:rPr>
                <w:bCs/>
              </w:rPr>
            </w:pPr>
            <w:r w:rsidRPr="00EF2C21">
              <w:rPr>
                <w:bCs/>
                <w:sz w:val="22"/>
                <w:szCs w:val="22"/>
              </w:rPr>
              <w:t>Идентификационный код закупки позиции плана-графика</w:t>
            </w:r>
          </w:p>
        </w:tc>
        <w:tc>
          <w:tcPr>
            <w:tcW w:w="6463" w:type="dxa"/>
            <w:tcBorders>
              <w:left w:val="single" w:sz="4" w:space="0" w:color="000000"/>
              <w:bottom w:val="single" w:sz="4" w:space="0" w:color="000000"/>
              <w:right w:val="single" w:sz="4" w:space="0" w:color="000000"/>
            </w:tcBorders>
            <w:vAlign w:val="center"/>
          </w:tcPr>
          <w:p w:rsidR="000B3AC2" w:rsidRPr="00EF2C21" w:rsidRDefault="00C36568" w:rsidP="006125ED">
            <w:pPr>
              <w:pStyle w:val="a5"/>
              <w:snapToGrid w:val="0"/>
            </w:pPr>
            <w:r w:rsidRPr="00C36568">
              <w:rPr>
                <w:b/>
                <w:bCs/>
                <w:sz w:val="22"/>
                <w:szCs w:val="22"/>
              </w:rPr>
              <w:t>183181500109318370100100780782740244</w:t>
            </w:r>
          </w:p>
        </w:tc>
      </w:tr>
      <w:tr w:rsidR="000B3AC2" w:rsidRPr="00EF2C21" w:rsidTr="00382134">
        <w:trPr>
          <w:gridAfter w:val="1"/>
          <w:wAfter w:w="236" w:type="dxa"/>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10</w:t>
            </w:r>
          </w:p>
        </w:tc>
        <w:tc>
          <w:tcPr>
            <w:tcW w:w="3267" w:type="dxa"/>
            <w:tcBorders>
              <w:left w:val="single" w:sz="4" w:space="0" w:color="000000"/>
              <w:bottom w:val="single" w:sz="4" w:space="0" w:color="000000"/>
            </w:tcBorders>
            <w:vAlign w:val="center"/>
          </w:tcPr>
          <w:p w:rsidR="000B3AC2" w:rsidRPr="00EF2C21" w:rsidRDefault="00A55D2D" w:rsidP="00227EF2">
            <w:pPr>
              <w:snapToGrid w:val="0"/>
              <w:ind w:right="34"/>
              <w:jc w:val="both"/>
            </w:pPr>
            <w:r w:rsidRPr="00A55D2D">
              <w:rPr>
                <w:sz w:val="22"/>
                <w:szCs w:val="22"/>
              </w:rPr>
              <w:t xml:space="preserve">Сроки </w:t>
            </w:r>
            <w:r w:rsidR="00FC485A" w:rsidRPr="00FC485A">
              <w:rPr>
                <w:sz w:val="22"/>
                <w:szCs w:val="22"/>
              </w:rPr>
              <w:t>поставки товара</w:t>
            </w:r>
          </w:p>
        </w:tc>
        <w:tc>
          <w:tcPr>
            <w:tcW w:w="6463" w:type="dxa"/>
            <w:tcBorders>
              <w:left w:val="single" w:sz="4" w:space="0" w:color="000000"/>
              <w:bottom w:val="single" w:sz="4" w:space="0" w:color="000000"/>
              <w:right w:val="single" w:sz="4" w:space="0" w:color="000000"/>
            </w:tcBorders>
            <w:vAlign w:val="center"/>
          </w:tcPr>
          <w:p w:rsidR="000B3AC2" w:rsidRPr="00EF2C21" w:rsidRDefault="00CF5831" w:rsidP="00A55D2D">
            <w:pPr>
              <w:spacing w:line="276" w:lineRule="auto"/>
              <w:jc w:val="both"/>
              <w:rPr>
                <w:bCs/>
              </w:rPr>
            </w:pPr>
            <w:r w:rsidRPr="00CF5831">
              <w:rPr>
                <w:bCs/>
                <w:sz w:val="22"/>
                <w:szCs w:val="22"/>
              </w:rPr>
              <w:t>С момента подписани</w:t>
            </w:r>
            <w:r w:rsidR="00C36568">
              <w:rPr>
                <w:bCs/>
                <w:sz w:val="22"/>
                <w:szCs w:val="22"/>
              </w:rPr>
              <w:t xml:space="preserve">я муниципального контракта по </w:t>
            </w:r>
            <w:r w:rsidR="00C36568" w:rsidRPr="00C53E96">
              <w:rPr>
                <w:bCs/>
                <w:sz w:val="22"/>
                <w:szCs w:val="22"/>
              </w:rPr>
              <w:t>30</w:t>
            </w:r>
            <w:r w:rsidRPr="00C53E96">
              <w:rPr>
                <w:bCs/>
                <w:sz w:val="22"/>
                <w:szCs w:val="22"/>
              </w:rPr>
              <w:t xml:space="preserve"> декабря 2018 года</w:t>
            </w:r>
            <w:r w:rsidRPr="00C53E96">
              <w:rPr>
                <w:b/>
                <w:bCs/>
                <w:sz w:val="22"/>
                <w:szCs w:val="22"/>
              </w:rPr>
              <w:t>.</w:t>
            </w:r>
            <w:r w:rsidRPr="00CF5831">
              <w:rPr>
                <w:bCs/>
                <w:sz w:val="22"/>
                <w:szCs w:val="22"/>
              </w:rPr>
              <w:t xml:space="preserve"> Поставка осуществляется в один</w:t>
            </w:r>
            <w:r w:rsidR="000E5540">
              <w:rPr>
                <w:bCs/>
                <w:sz w:val="22"/>
                <w:szCs w:val="22"/>
              </w:rPr>
              <w:t xml:space="preserve"> этап.</w:t>
            </w:r>
          </w:p>
        </w:tc>
      </w:tr>
      <w:tr w:rsidR="000B3AC2" w:rsidRPr="00EF2C21" w:rsidTr="00382134">
        <w:trPr>
          <w:gridAfter w:val="1"/>
          <w:wAfter w:w="236" w:type="dxa"/>
          <w:trHeight w:val="533"/>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11</w:t>
            </w:r>
          </w:p>
        </w:tc>
        <w:tc>
          <w:tcPr>
            <w:tcW w:w="3267" w:type="dxa"/>
            <w:tcBorders>
              <w:left w:val="single" w:sz="4" w:space="0" w:color="000000"/>
              <w:bottom w:val="single" w:sz="4" w:space="0" w:color="000000"/>
            </w:tcBorders>
            <w:vAlign w:val="center"/>
          </w:tcPr>
          <w:p w:rsidR="000B3AC2" w:rsidRPr="00EF2C21" w:rsidRDefault="000B3AC2" w:rsidP="00D87BEA">
            <w:pPr>
              <w:snapToGrid w:val="0"/>
              <w:ind w:right="34"/>
              <w:jc w:val="both"/>
            </w:pPr>
            <w:r w:rsidRPr="00EF2C21">
              <w:rPr>
                <w:sz w:val="22"/>
                <w:szCs w:val="22"/>
              </w:rPr>
              <w:t xml:space="preserve">Срок и условия оплаты </w:t>
            </w:r>
          </w:p>
        </w:tc>
        <w:tc>
          <w:tcPr>
            <w:tcW w:w="6463" w:type="dxa"/>
            <w:tcBorders>
              <w:left w:val="single" w:sz="4" w:space="0" w:color="000000"/>
              <w:bottom w:val="single" w:sz="4" w:space="0" w:color="000000"/>
              <w:right w:val="single" w:sz="4" w:space="0" w:color="000000"/>
            </w:tcBorders>
            <w:vAlign w:val="center"/>
          </w:tcPr>
          <w:p w:rsidR="000B3AC2" w:rsidRPr="00EF2C21" w:rsidRDefault="000B3AC2" w:rsidP="00D87BEA">
            <w:pPr>
              <w:snapToGrid w:val="0"/>
              <w:jc w:val="both"/>
            </w:pPr>
            <w:r w:rsidRPr="00EF2C21">
              <w:rPr>
                <w:sz w:val="22"/>
                <w:szCs w:val="22"/>
              </w:rPr>
              <w:t xml:space="preserve">Условия и порядок оплаты  изложены </w:t>
            </w:r>
            <w:r w:rsidRPr="00EF2C21">
              <w:rPr>
                <w:color w:val="000000" w:themeColor="text1"/>
                <w:sz w:val="22"/>
                <w:szCs w:val="22"/>
              </w:rPr>
              <w:t>в Приложении № 4 «Проект</w:t>
            </w:r>
            <w:r w:rsidRPr="00EF2C21">
              <w:rPr>
                <w:sz w:val="22"/>
                <w:szCs w:val="22"/>
              </w:rPr>
              <w:t xml:space="preserve"> муниципального контракта»</w:t>
            </w:r>
          </w:p>
        </w:tc>
      </w:tr>
      <w:tr w:rsidR="000B3AC2" w:rsidRPr="00F2308C" w:rsidTr="00382134">
        <w:trPr>
          <w:gridAfter w:val="1"/>
          <w:wAfter w:w="236" w:type="dxa"/>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12</w:t>
            </w:r>
          </w:p>
        </w:tc>
        <w:tc>
          <w:tcPr>
            <w:tcW w:w="3267" w:type="dxa"/>
            <w:tcBorders>
              <w:left w:val="single" w:sz="4" w:space="0" w:color="000000"/>
              <w:bottom w:val="single" w:sz="4" w:space="0" w:color="000000"/>
            </w:tcBorders>
            <w:vAlign w:val="center"/>
          </w:tcPr>
          <w:p w:rsidR="000B3AC2" w:rsidRPr="00EF2C21" w:rsidRDefault="000B3AC2" w:rsidP="00D87BEA">
            <w:pPr>
              <w:snapToGrid w:val="0"/>
            </w:pPr>
            <w:r w:rsidRPr="00EF2C21">
              <w:rPr>
                <w:sz w:val="22"/>
                <w:szCs w:val="22"/>
              </w:rPr>
              <w:t>Источник финансирования заказа</w:t>
            </w:r>
          </w:p>
        </w:tc>
        <w:tc>
          <w:tcPr>
            <w:tcW w:w="6463" w:type="dxa"/>
            <w:tcBorders>
              <w:left w:val="single" w:sz="4" w:space="0" w:color="000000"/>
              <w:bottom w:val="single" w:sz="4" w:space="0" w:color="000000"/>
              <w:right w:val="single" w:sz="4" w:space="0" w:color="000000"/>
            </w:tcBorders>
          </w:tcPr>
          <w:p w:rsidR="00625812" w:rsidRPr="00625812" w:rsidRDefault="00625812" w:rsidP="00625812">
            <w:pPr>
              <w:snapToGrid w:val="0"/>
              <w:jc w:val="both"/>
              <w:rPr>
                <w:color w:val="000000" w:themeColor="text1"/>
              </w:rPr>
            </w:pPr>
            <w:r w:rsidRPr="00625812">
              <w:rPr>
                <w:color w:val="000000" w:themeColor="text1"/>
                <w:sz w:val="22"/>
                <w:szCs w:val="22"/>
              </w:rPr>
              <w:t>Бюджет Удмуртской Республики- 86690,62 рублей.</w:t>
            </w:r>
          </w:p>
          <w:p w:rsidR="000B3AC2" w:rsidRPr="00F2308C" w:rsidRDefault="00625812" w:rsidP="00625812">
            <w:pPr>
              <w:snapToGrid w:val="0"/>
              <w:jc w:val="both"/>
              <w:rPr>
                <w:color w:val="000000" w:themeColor="text1"/>
              </w:rPr>
            </w:pPr>
            <w:r w:rsidRPr="00625812">
              <w:rPr>
                <w:color w:val="000000" w:themeColor="text1"/>
                <w:sz w:val="22"/>
                <w:szCs w:val="22"/>
              </w:rPr>
              <w:t>Бюджет муниципального образования «Красногорский район»- 21672,65 рублей.</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13</w:t>
            </w:r>
          </w:p>
        </w:tc>
        <w:tc>
          <w:tcPr>
            <w:tcW w:w="3267" w:type="dxa"/>
            <w:tcBorders>
              <w:top w:val="single" w:sz="4" w:space="0" w:color="000000"/>
              <w:left w:val="single" w:sz="4" w:space="0" w:color="000000"/>
              <w:bottom w:val="single" w:sz="4" w:space="0" w:color="000000"/>
            </w:tcBorders>
            <w:vAlign w:val="center"/>
          </w:tcPr>
          <w:p w:rsidR="000B3AC2" w:rsidRPr="00EF2C21" w:rsidRDefault="00CF5831" w:rsidP="005053E5">
            <w:pPr>
              <w:snapToGrid w:val="0"/>
              <w:ind w:right="34"/>
              <w:rPr>
                <w:rStyle w:val="FontStyle12"/>
                <w:sz w:val="22"/>
                <w:szCs w:val="22"/>
              </w:rPr>
            </w:pPr>
            <w:r w:rsidRPr="00CF5831">
              <w:rPr>
                <w:sz w:val="22"/>
                <w:szCs w:val="22"/>
              </w:rPr>
              <w:t>Место доставки товара</w:t>
            </w:r>
          </w:p>
        </w:tc>
        <w:tc>
          <w:tcPr>
            <w:tcW w:w="6463" w:type="dxa"/>
            <w:tcBorders>
              <w:top w:val="single" w:sz="4" w:space="0" w:color="000000"/>
              <w:left w:val="single" w:sz="4" w:space="0" w:color="000000"/>
              <w:bottom w:val="single" w:sz="4" w:space="0" w:color="000000"/>
              <w:right w:val="single" w:sz="4" w:space="0" w:color="000000"/>
            </w:tcBorders>
            <w:vAlign w:val="center"/>
          </w:tcPr>
          <w:p w:rsidR="00DB4FEB" w:rsidRPr="00EF2C21" w:rsidRDefault="00CF5831" w:rsidP="001B4AFC">
            <w:pPr>
              <w:pStyle w:val="a5"/>
              <w:snapToGrid w:val="0"/>
              <w:spacing w:before="60" w:after="60"/>
              <w:rPr>
                <w:bCs/>
                <w:iCs/>
                <w:shd w:val="clear" w:color="auto" w:fill="FFFFFF"/>
              </w:rPr>
            </w:pPr>
            <w:r w:rsidRPr="00C53E96">
              <w:rPr>
                <w:bCs/>
                <w:iCs/>
                <w:sz w:val="22"/>
                <w:szCs w:val="22"/>
                <w:shd w:val="clear" w:color="auto" w:fill="FFFFFF"/>
              </w:rPr>
              <w:t>Удмуртская Республика, Красно</w:t>
            </w:r>
            <w:r w:rsidR="001B4AFC" w:rsidRPr="00C53E96">
              <w:rPr>
                <w:bCs/>
                <w:iCs/>
                <w:sz w:val="22"/>
                <w:szCs w:val="22"/>
                <w:shd w:val="clear" w:color="auto" w:fill="FFFFFF"/>
              </w:rPr>
              <w:t>горский район, с. Красногорское</w:t>
            </w:r>
            <w:r w:rsidRPr="00C53E96">
              <w:rPr>
                <w:bCs/>
                <w:iCs/>
                <w:sz w:val="22"/>
                <w:szCs w:val="22"/>
                <w:shd w:val="clear" w:color="auto" w:fill="FFFFFF"/>
              </w:rPr>
              <w:t>.</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14</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Начальная (максимальная) цена контракта</w:t>
            </w:r>
          </w:p>
        </w:tc>
        <w:tc>
          <w:tcPr>
            <w:tcW w:w="6463" w:type="dxa"/>
            <w:tcBorders>
              <w:top w:val="single" w:sz="4" w:space="0" w:color="000000"/>
              <w:left w:val="single" w:sz="4" w:space="0" w:color="000000"/>
              <w:bottom w:val="single" w:sz="4" w:space="0" w:color="000000"/>
              <w:right w:val="single" w:sz="4" w:space="0" w:color="000000"/>
            </w:tcBorders>
            <w:vAlign w:val="center"/>
          </w:tcPr>
          <w:p w:rsidR="00CF5831" w:rsidRPr="00CF5831" w:rsidRDefault="00C36568" w:rsidP="00CF5831">
            <w:pPr>
              <w:snapToGrid w:val="0"/>
              <w:jc w:val="both"/>
              <w:rPr>
                <w:b/>
              </w:rPr>
            </w:pPr>
            <w:r>
              <w:rPr>
                <w:b/>
                <w:sz w:val="22"/>
                <w:szCs w:val="22"/>
              </w:rPr>
              <w:t>108 363</w:t>
            </w:r>
            <w:r w:rsidRPr="00C36568">
              <w:rPr>
                <w:b/>
                <w:sz w:val="22"/>
                <w:szCs w:val="22"/>
              </w:rPr>
              <w:t xml:space="preserve"> </w:t>
            </w:r>
            <w:r w:rsidR="00CF5831" w:rsidRPr="00CF5831">
              <w:rPr>
                <w:b/>
                <w:sz w:val="22"/>
                <w:szCs w:val="22"/>
              </w:rPr>
              <w:t>(</w:t>
            </w:r>
            <w:r>
              <w:rPr>
                <w:b/>
                <w:sz w:val="22"/>
                <w:szCs w:val="22"/>
              </w:rPr>
              <w:t>сто восемь тысяч триста шестьдесят три</w:t>
            </w:r>
            <w:r w:rsidR="00CF5831" w:rsidRPr="00CF5831">
              <w:rPr>
                <w:b/>
                <w:sz w:val="22"/>
                <w:szCs w:val="22"/>
              </w:rPr>
              <w:t>) рубл</w:t>
            </w:r>
            <w:r>
              <w:rPr>
                <w:b/>
                <w:sz w:val="22"/>
                <w:szCs w:val="22"/>
              </w:rPr>
              <w:t>я 27 копеек</w:t>
            </w:r>
            <w:r w:rsidR="00CF5831" w:rsidRPr="00CF5831">
              <w:rPr>
                <w:b/>
                <w:sz w:val="22"/>
                <w:szCs w:val="22"/>
              </w:rPr>
              <w:t>.</w:t>
            </w:r>
          </w:p>
          <w:p w:rsidR="000B3AC2" w:rsidRPr="00EF2C21" w:rsidRDefault="000B3AC2" w:rsidP="00D87BEA">
            <w:pPr>
              <w:snapToGrid w:val="0"/>
              <w:jc w:val="both"/>
              <w:rPr>
                <w:bCs/>
              </w:rPr>
            </w:pPr>
            <w:r w:rsidRPr="00EF2C21">
              <w:rPr>
                <w:color w:val="000000" w:themeColor="text1"/>
                <w:sz w:val="22"/>
                <w:szCs w:val="22"/>
              </w:rPr>
              <w:t xml:space="preserve">Цена контракта </w:t>
            </w:r>
            <w:proofErr w:type="gramStart"/>
            <w:r w:rsidRPr="00EF2C21">
              <w:rPr>
                <w:color w:val="000000" w:themeColor="text1"/>
                <w:sz w:val="22"/>
                <w:szCs w:val="22"/>
              </w:rPr>
              <w:t>является твёрдой и не может</w:t>
            </w:r>
            <w:proofErr w:type="gramEnd"/>
            <w:r w:rsidRPr="00EF2C21">
              <w:rPr>
                <w:color w:val="000000" w:themeColor="text1"/>
                <w:sz w:val="22"/>
                <w:szCs w:val="22"/>
              </w:rPr>
              <w:t xml:space="preserve"> изменяться в ходе его исполнения.</w:t>
            </w:r>
            <w:r w:rsidRPr="00EF2C21">
              <w:rPr>
                <w:bCs/>
                <w:sz w:val="22"/>
                <w:szCs w:val="22"/>
              </w:rPr>
              <w:t xml:space="preserve"> </w:t>
            </w:r>
          </w:p>
          <w:p w:rsidR="001D6B2A" w:rsidRPr="00C53E96" w:rsidRDefault="001D6B2A" w:rsidP="001D6B2A">
            <w:pPr>
              <w:snapToGrid w:val="0"/>
              <w:jc w:val="both"/>
              <w:rPr>
                <w:bCs/>
                <w:sz w:val="22"/>
                <w:szCs w:val="22"/>
              </w:rPr>
            </w:pPr>
            <w:r w:rsidRPr="00C53E96">
              <w:rPr>
                <w:bCs/>
                <w:sz w:val="22"/>
                <w:szCs w:val="22"/>
              </w:rPr>
              <w:t>Цена контракта включает в себя все расходы, связанные с исполнением контракта, в том числе: стоимость Товара, упаковки, маркировки; расходы, связанные с временным хранением, доставкой, разгрузкой Товара; расходы на уплату налогов, сборов, пошлин и других обязательных платежей, обязательств по гарантии и других обязательных платежей (в том числе НДС).</w:t>
            </w:r>
          </w:p>
          <w:p w:rsidR="000B3AC2" w:rsidRPr="00CF1328" w:rsidRDefault="00D577DB" w:rsidP="008A4F78">
            <w:pPr>
              <w:snapToGrid w:val="0"/>
              <w:jc w:val="both"/>
              <w:rPr>
                <w:color w:val="000000" w:themeColor="text1"/>
              </w:rPr>
            </w:pPr>
            <w:proofErr w:type="gramStart"/>
            <w:r w:rsidRPr="00EF2C21">
              <w:rPr>
                <w:bCs/>
                <w:color w:val="000000" w:themeColor="text1"/>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EF2C21">
              <w:rPr>
                <w:bCs/>
                <w:color w:val="000000" w:themeColor="text1"/>
                <w:sz w:val="22"/>
                <w:szCs w:val="22"/>
              </w:rPr>
              <w:t xml:space="preserve"> Российской Федерации заказчиком.</w:t>
            </w:r>
            <w:r w:rsidR="000B3AC2" w:rsidRPr="00EF2C21">
              <w:rPr>
                <w:color w:val="000000" w:themeColor="text1"/>
                <w:sz w:val="22"/>
                <w:szCs w:val="22"/>
              </w:rPr>
              <w:t xml:space="preserve">                                                </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15</w:t>
            </w:r>
          </w:p>
        </w:tc>
        <w:tc>
          <w:tcPr>
            <w:tcW w:w="3267" w:type="dxa"/>
            <w:tcBorders>
              <w:top w:val="single" w:sz="4" w:space="0" w:color="000000"/>
              <w:left w:val="single" w:sz="4" w:space="0" w:color="000000"/>
              <w:bottom w:val="single" w:sz="4" w:space="0" w:color="000000"/>
            </w:tcBorders>
          </w:tcPr>
          <w:p w:rsidR="000B3AC2" w:rsidRPr="00EF2C21" w:rsidRDefault="000B3AC2" w:rsidP="00746CD2">
            <w:pPr>
              <w:jc w:val="both"/>
            </w:pPr>
            <w:r w:rsidRPr="00EF2C21">
              <w:rPr>
                <w:sz w:val="22"/>
                <w:szCs w:val="22"/>
              </w:rPr>
              <w:t>Сведения о валюте, используемой для формирования цены контракта и расчетов с Поставщиком</w:t>
            </w:r>
          </w:p>
        </w:tc>
        <w:tc>
          <w:tcPr>
            <w:tcW w:w="6463" w:type="dxa"/>
            <w:tcBorders>
              <w:top w:val="single" w:sz="4" w:space="0" w:color="000000"/>
              <w:left w:val="single" w:sz="4" w:space="0" w:color="000000"/>
              <w:bottom w:val="single" w:sz="4" w:space="0" w:color="000000"/>
              <w:right w:val="single" w:sz="4" w:space="0" w:color="000000"/>
            </w:tcBorders>
          </w:tcPr>
          <w:p w:rsidR="000B3AC2" w:rsidRPr="00EF2C21" w:rsidRDefault="000B3AC2" w:rsidP="00746CD2">
            <w:pPr>
              <w:jc w:val="both"/>
            </w:pPr>
            <w:r w:rsidRPr="00EF2C21">
              <w:rPr>
                <w:sz w:val="22"/>
                <w:szCs w:val="22"/>
              </w:rPr>
              <w:t>Валюта, используемая для формирования цены контракта и расчетов с Поставщиком – российский рубль.</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16</w:t>
            </w:r>
          </w:p>
        </w:tc>
        <w:tc>
          <w:tcPr>
            <w:tcW w:w="3267" w:type="dxa"/>
            <w:tcBorders>
              <w:top w:val="single" w:sz="4" w:space="0" w:color="000000"/>
              <w:left w:val="single" w:sz="4" w:space="0" w:color="000000"/>
              <w:bottom w:val="single" w:sz="4" w:space="0" w:color="000000"/>
            </w:tcBorders>
          </w:tcPr>
          <w:p w:rsidR="000B3AC2" w:rsidRPr="00EF2C21" w:rsidRDefault="000B3AC2" w:rsidP="005053E5">
            <w:pPr>
              <w:adjustRightInd w:val="0"/>
              <w:jc w:val="both"/>
            </w:pPr>
            <w:r w:rsidRPr="00EF2C21">
              <w:rPr>
                <w:sz w:val="22"/>
                <w:szCs w:val="22"/>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463"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tabs>
                <w:tab w:val="center" w:pos="7689"/>
              </w:tabs>
              <w:jc w:val="both"/>
            </w:pPr>
            <w:r w:rsidRPr="00EF2C21">
              <w:rPr>
                <w:sz w:val="22"/>
                <w:szCs w:val="22"/>
              </w:rPr>
              <w:t xml:space="preserve">Не применяется, </w:t>
            </w:r>
            <w:r w:rsidRPr="00EF2C21">
              <w:rPr>
                <w:sz w:val="22"/>
                <w:szCs w:val="22"/>
                <w:shd w:val="clear" w:color="auto" w:fill="FFFFFF"/>
                <w:lang w:eastAsia="en-US"/>
              </w:rPr>
              <w:t xml:space="preserve">так как оплата по контракту производится в </w:t>
            </w:r>
            <w:r w:rsidR="001137C1" w:rsidRPr="001137C1">
              <w:rPr>
                <w:sz w:val="22"/>
                <w:szCs w:val="22"/>
                <w:shd w:val="clear" w:color="auto" w:fill="FFFFFF"/>
                <w:lang w:eastAsia="en-US"/>
              </w:rPr>
              <w:t>российских рублях.</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17</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pPr>
            <w:r w:rsidRPr="00EF2C21">
              <w:rPr>
                <w:sz w:val="22"/>
                <w:szCs w:val="22"/>
              </w:rPr>
              <w:t>Порядок  формирования цены контракта</w:t>
            </w:r>
          </w:p>
        </w:tc>
        <w:tc>
          <w:tcPr>
            <w:tcW w:w="6463" w:type="dxa"/>
            <w:tcBorders>
              <w:top w:val="single" w:sz="4" w:space="0" w:color="000000"/>
              <w:left w:val="single" w:sz="4" w:space="0" w:color="000000"/>
              <w:bottom w:val="single" w:sz="4" w:space="0" w:color="000000"/>
              <w:right w:val="single" w:sz="4" w:space="0" w:color="000000"/>
            </w:tcBorders>
          </w:tcPr>
          <w:p w:rsidR="000B3AC2" w:rsidRPr="00EF2C21" w:rsidRDefault="000B3AC2" w:rsidP="006125ED">
            <w:pPr>
              <w:tabs>
                <w:tab w:val="center" w:pos="7689"/>
              </w:tabs>
              <w:jc w:val="both"/>
              <w:rPr>
                <w:color w:val="FF0000"/>
              </w:rPr>
            </w:pPr>
            <w:r w:rsidRPr="00EF2C21">
              <w:rPr>
                <w:sz w:val="22"/>
                <w:szCs w:val="22"/>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18</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sz w:val="22"/>
                <w:szCs w:val="22"/>
              </w:rPr>
              <w:t xml:space="preserve">Преимущества, предоставляемые заказчиком </w:t>
            </w:r>
            <w:r w:rsidRPr="00EF2C21">
              <w:rPr>
                <w:b/>
                <w:sz w:val="22"/>
                <w:szCs w:val="22"/>
              </w:rPr>
              <w:t>субъектам малого предпринимательства, социально ориентированным некоммерческим организациям</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5053E5">
            <w:pPr>
              <w:jc w:val="both"/>
              <w:rPr>
                <w:lang w:eastAsia="ru-RU"/>
              </w:rPr>
            </w:pPr>
            <w:r w:rsidRPr="00EF2C21">
              <w:rPr>
                <w:rFonts w:eastAsia="Calibri"/>
                <w:sz w:val="22"/>
                <w:szCs w:val="22"/>
                <w:lang w:eastAsia="en-US"/>
              </w:rPr>
              <w:t>Предоставляются.</w:t>
            </w:r>
            <w:r w:rsidRPr="00EF2C21">
              <w:rPr>
                <w:sz w:val="22"/>
                <w:szCs w:val="22"/>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0B3AC2" w:rsidRPr="00EF2C21" w:rsidRDefault="000B3AC2" w:rsidP="005053E5">
            <w:pPr>
              <w:snapToGrid w:val="0"/>
              <w:jc w:val="both"/>
              <w:rPr>
                <w:rFonts w:eastAsia="Calibri"/>
                <w:lang w:eastAsia="en-US"/>
              </w:rPr>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19</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EF2C21">
              <w:rPr>
                <w:sz w:val="22"/>
                <w:szCs w:val="22"/>
              </w:rPr>
              <w:t xml:space="preserve">Преимущества, предоставляемые заказчиком </w:t>
            </w:r>
            <w:r w:rsidRPr="00EF2C21">
              <w:rPr>
                <w:b/>
                <w:sz w:val="22"/>
                <w:szCs w:val="22"/>
              </w:rPr>
              <w:lastRenderedPageBreak/>
              <w:t>учреждениям и предприятиям уголовно-исполнительной системы в отношении предлагаемой ими цены контракта в размере до 15%</w:t>
            </w:r>
            <w:r w:rsidRPr="00EF2C21">
              <w:rPr>
                <w:sz w:val="22"/>
                <w:szCs w:val="22"/>
              </w:rPr>
              <w:t>, но не более НМЦ контракта являющимся участниками</w:t>
            </w:r>
          </w:p>
        </w:tc>
        <w:tc>
          <w:tcPr>
            <w:tcW w:w="6463"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rsidRPr="00EF2C21">
              <w:rPr>
                <w:sz w:val="22"/>
                <w:szCs w:val="22"/>
              </w:rPr>
              <w:lastRenderedPageBreak/>
              <w:t>Не предоставляются.</w:t>
            </w:r>
          </w:p>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tcPr>
          <w:p w:rsidR="000B3AC2" w:rsidRPr="00EF2C21" w:rsidRDefault="000B3AC2" w:rsidP="00DE0291">
            <w:r w:rsidRPr="00EF2C21">
              <w:rPr>
                <w:sz w:val="22"/>
                <w:szCs w:val="22"/>
              </w:rPr>
              <w:lastRenderedPageBreak/>
              <w:t>20</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EF2C21">
              <w:rPr>
                <w:sz w:val="22"/>
                <w:szCs w:val="22"/>
              </w:rPr>
              <w:t>Преимущества, предоставляемые заказчиком</w:t>
            </w:r>
            <w:r w:rsidRPr="00EF2C21">
              <w:rPr>
                <w:b/>
                <w:iCs/>
                <w:sz w:val="22"/>
                <w:szCs w:val="22"/>
              </w:rPr>
              <w:t xml:space="preserve"> организациям инвалидов</w:t>
            </w:r>
            <w:r w:rsidRPr="00EF2C21">
              <w:rPr>
                <w:b/>
                <w:sz w:val="22"/>
                <w:szCs w:val="22"/>
              </w:rPr>
              <w:t xml:space="preserve"> </w:t>
            </w:r>
            <w:r w:rsidRPr="00EF2C21">
              <w:rPr>
                <w:b/>
                <w:iCs/>
                <w:sz w:val="22"/>
                <w:szCs w:val="22"/>
              </w:rPr>
              <w:t>в отношении предлагаемой ими цены контракта в размере до 15%</w:t>
            </w:r>
            <w:r w:rsidRPr="00EF2C21">
              <w:rPr>
                <w:iCs/>
                <w:sz w:val="22"/>
                <w:szCs w:val="22"/>
              </w:rPr>
              <w:t>,  но не более НМЦ  контракта являющимся участниками</w:t>
            </w:r>
          </w:p>
        </w:tc>
        <w:tc>
          <w:tcPr>
            <w:tcW w:w="6463" w:type="dxa"/>
            <w:tcBorders>
              <w:top w:val="single" w:sz="4" w:space="0" w:color="000000"/>
              <w:left w:val="single" w:sz="4" w:space="0" w:color="000000"/>
              <w:bottom w:val="single" w:sz="4" w:space="0" w:color="000000"/>
              <w:right w:val="single" w:sz="4" w:space="0" w:color="000000"/>
            </w:tcBorders>
          </w:tcPr>
          <w:p w:rsidR="00382134" w:rsidRPr="00382134" w:rsidRDefault="00382134" w:rsidP="0038213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r w:rsidRPr="00382134">
              <w:rPr>
                <w:sz w:val="22"/>
                <w:szCs w:val="22"/>
              </w:rPr>
              <w:t>Не предоставляются.</w:t>
            </w:r>
          </w:p>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tcPr>
          <w:p w:rsidR="000B3AC2" w:rsidRPr="00EF2C21" w:rsidRDefault="000B3AC2" w:rsidP="00DE0291">
            <w:r w:rsidRPr="00EF2C21">
              <w:rPr>
                <w:sz w:val="22"/>
                <w:szCs w:val="22"/>
              </w:rPr>
              <w:t>21</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jc w:val="both"/>
            </w:pPr>
            <w:r w:rsidRPr="00EF2C21">
              <w:rPr>
                <w:sz w:val="22"/>
                <w:szCs w:val="22"/>
              </w:rPr>
              <w:t>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 44-ФЗ)</w:t>
            </w:r>
          </w:p>
        </w:tc>
        <w:tc>
          <w:tcPr>
            <w:tcW w:w="6463"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jc w:val="both"/>
            </w:pPr>
            <w:r w:rsidRPr="00EF2C21">
              <w:rPr>
                <w:b/>
                <w:sz w:val="22"/>
                <w:szCs w:val="22"/>
                <w:lang w:eastAsia="ru-RU"/>
              </w:rPr>
              <w:t>Установлено.</w:t>
            </w:r>
            <w:r w:rsidRPr="00EF2C21">
              <w:rPr>
                <w:kern w:val="28"/>
                <w:sz w:val="22"/>
                <w:szCs w:val="22"/>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22</w:t>
            </w:r>
          </w:p>
        </w:tc>
        <w:tc>
          <w:tcPr>
            <w:tcW w:w="3267" w:type="dxa"/>
            <w:tcBorders>
              <w:top w:val="single" w:sz="4" w:space="0" w:color="000000"/>
              <w:left w:val="single" w:sz="4" w:space="0" w:color="000000"/>
              <w:bottom w:val="single" w:sz="4" w:space="0" w:color="000000"/>
            </w:tcBorders>
          </w:tcPr>
          <w:p w:rsidR="00D10C3F" w:rsidRPr="00EF2C21" w:rsidRDefault="006E0561" w:rsidP="006E0561">
            <w:pPr>
              <w:jc w:val="both"/>
            </w:pPr>
            <w:proofErr w:type="gramStart"/>
            <w:r>
              <w:rPr>
                <w:sz w:val="22"/>
                <w:szCs w:val="22"/>
              </w:rPr>
              <w:t>Д</w:t>
            </w:r>
            <w:r w:rsidRPr="006E0561">
              <w:rPr>
                <w:sz w:val="22"/>
                <w:szCs w:val="22"/>
              </w:rPr>
              <w:t>окументы, предусмотренные нормативными правовыми актами, принятыми в соответствии со статьей 14 Федерального закона</w:t>
            </w:r>
            <w:r>
              <w:rPr>
                <w:sz w:val="22"/>
                <w:szCs w:val="22"/>
              </w:rPr>
              <w:t xml:space="preserve"> </w:t>
            </w:r>
            <w:r w:rsidRPr="006E0561">
              <w:rPr>
                <w:sz w:val="22"/>
                <w:szCs w:val="22"/>
              </w:rPr>
              <w:t>от 05.04.2013 № 44-ФЗ «О контрактной системе в сфере закупок товаров, работ, услуг для обеспечения государственных и муниципальных нужд», в случае закупки товаров, работ, услуг, на которые распространяется действие указанных нормативных правовых актов, или копии таких документов.</w:t>
            </w:r>
            <w:proofErr w:type="gramEnd"/>
          </w:p>
        </w:tc>
        <w:tc>
          <w:tcPr>
            <w:tcW w:w="6463" w:type="dxa"/>
            <w:tcBorders>
              <w:top w:val="single" w:sz="4" w:space="0" w:color="000000"/>
              <w:left w:val="single" w:sz="4" w:space="0" w:color="000000"/>
              <w:bottom w:val="single" w:sz="4" w:space="0" w:color="000000"/>
              <w:right w:val="single" w:sz="4" w:space="0" w:color="000000"/>
            </w:tcBorders>
          </w:tcPr>
          <w:p w:rsidR="00E93286" w:rsidRPr="00C94A6B" w:rsidRDefault="00E93286" w:rsidP="00E93286">
            <w:pPr>
              <w:widowControl w:val="0"/>
              <w:suppressAutoHyphens w:val="0"/>
              <w:autoSpaceDE w:val="0"/>
              <w:autoSpaceDN w:val="0"/>
              <w:adjustRightInd w:val="0"/>
              <w:ind w:firstLine="243"/>
              <w:jc w:val="both"/>
              <w:rPr>
                <w:rFonts w:eastAsia="Calibri"/>
                <w:b/>
                <w:i/>
                <w:kern w:val="28"/>
                <w:u w:val="single"/>
                <w:lang w:eastAsia="en-US"/>
              </w:rPr>
            </w:pPr>
            <w:proofErr w:type="gramStart"/>
            <w:r w:rsidRPr="00C94A6B">
              <w:rPr>
                <w:rFonts w:eastAsia="Calibri"/>
                <w:b/>
                <w:i/>
                <w:kern w:val="28"/>
                <w:sz w:val="22"/>
                <w:szCs w:val="22"/>
                <w:u w:val="single"/>
                <w:lang w:eastAsia="en-US"/>
              </w:rPr>
              <w:t>В соответствии с приказом Министерства финансов Российской Федерации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roofErr w:type="gramEnd"/>
          </w:p>
          <w:p w:rsidR="00E93286" w:rsidRPr="00C94A6B" w:rsidRDefault="00E93286" w:rsidP="00E93286">
            <w:pPr>
              <w:widowControl w:val="0"/>
              <w:suppressAutoHyphens w:val="0"/>
              <w:autoSpaceDE w:val="0"/>
              <w:autoSpaceDN w:val="0"/>
              <w:adjustRightInd w:val="0"/>
              <w:ind w:firstLine="243"/>
              <w:jc w:val="both"/>
              <w:rPr>
                <w:rFonts w:eastAsia="Calibri"/>
                <w:kern w:val="28"/>
                <w:lang w:eastAsia="en-US"/>
              </w:rPr>
            </w:pPr>
            <w:r w:rsidRPr="00C94A6B">
              <w:rPr>
                <w:rFonts w:eastAsia="Calibri"/>
                <w:kern w:val="28"/>
                <w:sz w:val="22"/>
                <w:szCs w:val="22"/>
                <w:lang w:eastAsia="en-US"/>
              </w:rPr>
              <w:t xml:space="preserve">1)Участник закупки указывает (декларирует) в заявке на участие в запросе котировок страну происхождения товара. В </w:t>
            </w:r>
            <w:proofErr w:type="gramStart"/>
            <w:r w:rsidRPr="00C94A6B">
              <w:rPr>
                <w:rFonts w:eastAsia="Calibri"/>
                <w:kern w:val="28"/>
                <w:sz w:val="22"/>
                <w:szCs w:val="22"/>
                <w:lang w:eastAsia="en-US"/>
              </w:rPr>
              <w:t>случае</w:t>
            </w:r>
            <w:proofErr w:type="gramEnd"/>
            <w:r w:rsidRPr="00C94A6B">
              <w:rPr>
                <w:rFonts w:eastAsia="Calibri"/>
                <w:kern w:val="28"/>
                <w:sz w:val="22"/>
                <w:szCs w:val="22"/>
                <w:lang w:eastAsia="en-US"/>
              </w:rPr>
              <w:t xml:space="preserve"> отсутствия данной информации в составе заявки, положения приказа № 126н не применяются.</w:t>
            </w:r>
          </w:p>
          <w:p w:rsidR="00E93286" w:rsidRPr="00C94A6B" w:rsidRDefault="00E93286" w:rsidP="00E93286">
            <w:pPr>
              <w:widowControl w:val="0"/>
              <w:suppressAutoHyphens w:val="0"/>
              <w:autoSpaceDE w:val="0"/>
              <w:autoSpaceDN w:val="0"/>
              <w:adjustRightInd w:val="0"/>
              <w:ind w:firstLine="243"/>
              <w:jc w:val="both"/>
              <w:rPr>
                <w:rFonts w:eastAsia="Calibri"/>
                <w:kern w:val="28"/>
                <w:lang w:eastAsia="en-US"/>
              </w:rPr>
            </w:pPr>
            <w:r w:rsidRPr="00C94A6B">
              <w:rPr>
                <w:rFonts w:eastAsia="Calibri"/>
                <w:kern w:val="28"/>
                <w:sz w:val="22"/>
                <w:szCs w:val="22"/>
                <w:lang w:eastAsia="en-US"/>
              </w:rPr>
              <w:t>2)</w:t>
            </w:r>
            <w:r w:rsidR="00576693" w:rsidRPr="00C94A6B">
              <w:rPr>
                <w:rFonts w:eastAsia="Calibri"/>
                <w:kern w:val="28"/>
                <w:sz w:val="22"/>
                <w:szCs w:val="22"/>
                <w:lang w:eastAsia="en-US"/>
              </w:rPr>
              <w:t xml:space="preserve"> </w:t>
            </w:r>
            <w:r w:rsidRPr="00C94A6B">
              <w:rPr>
                <w:rFonts w:eastAsia="Calibri"/>
                <w:kern w:val="28"/>
                <w:sz w:val="22"/>
                <w:szCs w:val="22"/>
                <w:lang w:eastAsia="en-US"/>
              </w:rPr>
              <w:t>Ответственность за достоверность сведений о стране происхождения товара, указанного в заявке на участие в аукционе, несет участник закупки.</w:t>
            </w:r>
          </w:p>
          <w:p w:rsidR="00E93286" w:rsidRPr="00C94A6B" w:rsidRDefault="00E93286" w:rsidP="00576693">
            <w:pPr>
              <w:widowControl w:val="0"/>
              <w:suppressAutoHyphens w:val="0"/>
              <w:autoSpaceDE w:val="0"/>
              <w:autoSpaceDN w:val="0"/>
              <w:adjustRightInd w:val="0"/>
              <w:ind w:firstLine="243"/>
              <w:jc w:val="both"/>
              <w:rPr>
                <w:rFonts w:eastAsia="Calibri"/>
                <w:kern w:val="28"/>
                <w:lang w:eastAsia="en-US"/>
              </w:rPr>
            </w:pPr>
            <w:proofErr w:type="gramStart"/>
            <w:r w:rsidRPr="00C94A6B">
              <w:rPr>
                <w:rFonts w:eastAsia="Calibri"/>
                <w:kern w:val="28"/>
                <w:sz w:val="22"/>
                <w:szCs w:val="22"/>
                <w:lang w:eastAsia="en-US"/>
              </w:rPr>
              <w:t>3)</w:t>
            </w:r>
            <w:r w:rsidR="00576693" w:rsidRPr="00C94A6B">
              <w:rPr>
                <w:rFonts w:eastAsia="Calibri"/>
                <w:kern w:val="28"/>
                <w:sz w:val="22"/>
                <w:szCs w:val="22"/>
                <w:lang w:eastAsia="en-US"/>
              </w:rPr>
              <w:t xml:space="preserve"> При проведении  запроса котировок преимущества в отношении цены контракта в размере 15 процентов в соответствии с </w:t>
            </w:r>
            <w:hyperlink r:id="rId11" w:history="1">
              <w:r w:rsidR="00576693" w:rsidRPr="00C94A6B">
                <w:rPr>
                  <w:rStyle w:val="af2"/>
                  <w:rFonts w:eastAsia="Calibri"/>
                  <w:kern w:val="28"/>
                  <w:sz w:val="22"/>
                  <w:szCs w:val="22"/>
                  <w:lang w:eastAsia="en-US"/>
                </w:rPr>
                <w:t>подпунктами 1.2</w:t>
              </w:r>
            </w:hyperlink>
            <w:r w:rsidR="00576693" w:rsidRPr="00C94A6B">
              <w:rPr>
                <w:rFonts w:eastAsia="Calibri"/>
                <w:kern w:val="28"/>
                <w:sz w:val="22"/>
                <w:szCs w:val="22"/>
                <w:lang w:eastAsia="en-US"/>
              </w:rPr>
              <w:t xml:space="preserve"> приказа от 04.06.2018 г. №126н предоставляются участникам закупки, заявки (окончательные предложения) которых признаны соответствующими требованиям документации о закупке, извещения о проведении запроса котировок и содержат исключительно предложения о поставке товаров, происходящих из государств - членов Евразийского экономического союза.</w:t>
            </w:r>
            <w:proofErr w:type="gramEnd"/>
          </w:p>
          <w:p w:rsidR="00576693" w:rsidRPr="00C94A6B" w:rsidRDefault="00576693" w:rsidP="00576693">
            <w:pPr>
              <w:widowControl w:val="0"/>
              <w:suppressAutoHyphens w:val="0"/>
              <w:autoSpaceDE w:val="0"/>
              <w:autoSpaceDN w:val="0"/>
              <w:adjustRightInd w:val="0"/>
              <w:ind w:firstLine="243"/>
              <w:jc w:val="both"/>
              <w:rPr>
                <w:rFonts w:eastAsia="Calibri"/>
                <w:kern w:val="28"/>
                <w:lang w:eastAsia="en-US"/>
              </w:rPr>
            </w:pPr>
            <w:r w:rsidRPr="00C94A6B">
              <w:rPr>
                <w:rFonts w:eastAsia="Calibri"/>
                <w:kern w:val="28"/>
                <w:sz w:val="22"/>
                <w:szCs w:val="22"/>
                <w:lang w:eastAsia="en-US"/>
              </w:rPr>
              <w:t xml:space="preserve">4) При исполнении контракта на поставку товаров, указанных в </w:t>
            </w:r>
            <w:hyperlink r:id="rId12" w:history="1">
              <w:r w:rsidRPr="00C94A6B">
                <w:rPr>
                  <w:rStyle w:val="af2"/>
                  <w:rFonts w:eastAsia="Calibri"/>
                  <w:kern w:val="28"/>
                  <w:sz w:val="22"/>
                  <w:szCs w:val="22"/>
                  <w:lang w:eastAsia="en-US"/>
                </w:rPr>
                <w:t>Приложении</w:t>
              </w:r>
            </w:hyperlink>
            <w:r w:rsidRPr="00C94A6B">
              <w:rPr>
                <w:rFonts w:eastAsia="Calibri"/>
                <w:kern w:val="28"/>
                <w:sz w:val="22"/>
                <w:szCs w:val="22"/>
                <w:lang w:eastAsia="en-US"/>
              </w:rPr>
              <w:t xml:space="preserve"> приказа №126н, не допускается замена страны происхождения данных товаров, за исключением случая, когда в результате такой замены страной происхождения товаров, указанных в </w:t>
            </w:r>
            <w:hyperlink r:id="rId13" w:history="1">
              <w:r w:rsidRPr="00C94A6B">
                <w:rPr>
                  <w:rStyle w:val="af2"/>
                  <w:rFonts w:eastAsia="Calibri"/>
                  <w:kern w:val="28"/>
                  <w:sz w:val="22"/>
                  <w:szCs w:val="22"/>
                  <w:lang w:eastAsia="en-US"/>
                </w:rPr>
                <w:t>Приложении</w:t>
              </w:r>
            </w:hyperlink>
            <w:r w:rsidRPr="00C94A6B">
              <w:rPr>
                <w:rFonts w:eastAsia="Calibri"/>
                <w:kern w:val="28"/>
                <w:sz w:val="22"/>
                <w:szCs w:val="22"/>
                <w:lang w:eastAsia="en-US"/>
              </w:rPr>
              <w:t xml:space="preserve"> приказа №126н, будет являться государство - член Евразийского экономического союза.</w:t>
            </w:r>
          </w:p>
          <w:p w:rsidR="00576693" w:rsidRPr="00C94A6B" w:rsidRDefault="00E93286" w:rsidP="00576693">
            <w:pPr>
              <w:widowControl w:val="0"/>
              <w:suppressAutoHyphens w:val="0"/>
              <w:autoSpaceDE w:val="0"/>
              <w:autoSpaceDN w:val="0"/>
              <w:adjustRightInd w:val="0"/>
              <w:ind w:firstLine="243"/>
              <w:jc w:val="both"/>
              <w:rPr>
                <w:rFonts w:eastAsia="Calibri"/>
                <w:kern w:val="28"/>
                <w:lang w:eastAsia="en-US"/>
              </w:rPr>
            </w:pPr>
            <w:r w:rsidRPr="00C94A6B">
              <w:rPr>
                <w:rFonts w:eastAsia="Calibri"/>
                <w:kern w:val="28"/>
                <w:sz w:val="22"/>
                <w:szCs w:val="22"/>
                <w:lang w:eastAsia="en-US"/>
              </w:rPr>
              <w:t xml:space="preserve">5) </w:t>
            </w:r>
            <w:r w:rsidR="00576693" w:rsidRPr="00C94A6B">
              <w:rPr>
                <w:rFonts w:eastAsia="Calibri"/>
                <w:kern w:val="28"/>
                <w:sz w:val="22"/>
                <w:szCs w:val="22"/>
                <w:lang w:eastAsia="en-US"/>
              </w:rPr>
              <w:t xml:space="preserve">Положения </w:t>
            </w:r>
            <w:hyperlink r:id="rId14" w:history="1">
              <w:r w:rsidR="00576693" w:rsidRPr="00C94A6B">
                <w:rPr>
                  <w:rStyle w:val="af2"/>
                  <w:rFonts w:eastAsia="Calibri"/>
                  <w:kern w:val="28"/>
                  <w:sz w:val="22"/>
                  <w:szCs w:val="22"/>
                  <w:lang w:eastAsia="en-US"/>
                </w:rPr>
                <w:t>подпунктов 1.1</w:t>
              </w:r>
            </w:hyperlink>
            <w:r w:rsidR="00576693" w:rsidRPr="00C94A6B">
              <w:rPr>
                <w:rFonts w:eastAsia="Calibri"/>
                <w:kern w:val="28"/>
                <w:sz w:val="22"/>
                <w:szCs w:val="22"/>
                <w:lang w:eastAsia="en-US"/>
              </w:rPr>
              <w:t xml:space="preserve"> - </w:t>
            </w:r>
            <w:hyperlink r:id="rId15" w:history="1">
              <w:r w:rsidR="00576693" w:rsidRPr="00C94A6B">
                <w:rPr>
                  <w:rStyle w:val="af2"/>
                  <w:rFonts w:eastAsia="Calibri"/>
                  <w:kern w:val="28"/>
                  <w:sz w:val="22"/>
                  <w:szCs w:val="22"/>
                  <w:lang w:eastAsia="en-US"/>
                </w:rPr>
                <w:t>1.3 пункта 1</w:t>
              </w:r>
            </w:hyperlink>
            <w:r w:rsidR="00576693" w:rsidRPr="00C94A6B">
              <w:rPr>
                <w:rFonts w:eastAsia="Calibri"/>
                <w:kern w:val="28"/>
                <w:sz w:val="22"/>
                <w:szCs w:val="22"/>
                <w:lang w:eastAsia="en-US"/>
              </w:rPr>
              <w:t xml:space="preserve"> приказа №126н не применяются при проведении конкурса, аукциона, запроса котировок, запроса предложений в случаях, если:</w:t>
            </w:r>
          </w:p>
          <w:p w:rsidR="00576693" w:rsidRPr="00C94A6B" w:rsidRDefault="00576693" w:rsidP="00576693">
            <w:pPr>
              <w:widowControl w:val="0"/>
              <w:suppressAutoHyphens w:val="0"/>
              <w:autoSpaceDE w:val="0"/>
              <w:autoSpaceDN w:val="0"/>
              <w:adjustRightInd w:val="0"/>
              <w:ind w:firstLine="243"/>
              <w:jc w:val="both"/>
              <w:rPr>
                <w:rFonts w:eastAsia="Calibri"/>
                <w:kern w:val="28"/>
                <w:lang w:eastAsia="en-US"/>
              </w:rPr>
            </w:pPr>
            <w:r w:rsidRPr="00C94A6B">
              <w:rPr>
                <w:rFonts w:eastAsia="Calibri"/>
                <w:kern w:val="28"/>
                <w:sz w:val="22"/>
                <w:szCs w:val="22"/>
                <w:lang w:eastAsia="en-US"/>
              </w:rPr>
              <w:t xml:space="preserve">а) конкурс, аукцион, запрос котировок, запрос предложений признается не состоявшимся в случаях, предусмотренных Федеральным </w:t>
            </w:r>
            <w:hyperlink r:id="rId16" w:history="1">
              <w:r w:rsidRPr="00C94A6B">
                <w:rPr>
                  <w:rStyle w:val="af2"/>
                  <w:rFonts w:eastAsia="Calibri"/>
                  <w:kern w:val="28"/>
                  <w:sz w:val="22"/>
                  <w:szCs w:val="22"/>
                  <w:u w:val="none"/>
                  <w:lang w:eastAsia="en-US"/>
                </w:rPr>
                <w:t>законом</w:t>
              </w:r>
            </w:hyperlink>
            <w:r w:rsidRPr="00C94A6B">
              <w:rPr>
                <w:rFonts w:eastAsia="Calibri"/>
                <w:kern w:val="28"/>
                <w:sz w:val="22"/>
                <w:szCs w:val="22"/>
                <w:lang w:eastAsia="en-US"/>
              </w:rPr>
              <w:t xml:space="preserve"> от 05.04.2013 № 44-ФЗ;</w:t>
            </w:r>
          </w:p>
          <w:p w:rsidR="00576693" w:rsidRPr="00C94A6B" w:rsidRDefault="00576693" w:rsidP="00576693">
            <w:pPr>
              <w:widowControl w:val="0"/>
              <w:suppressAutoHyphens w:val="0"/>
              <w:autoSpaceDE w:val="0"/>
              <w:autoSpaceDN w:val="0"/>
              <w:adjustRightInd w:val="0"/>
              <w:ind w:firstLine="243"/>
              <w:jc w:val="both"/>
              <w:rPr>
                <w:rFonts w:eastAsia="Calibri"/>
                <w:kern w:val="28"/>
                <w:lang w:eastAsia="en-US"/>
              </w:rPr>
            </w:pPr>
            <w:r w:rsidRPr="00C94A6B">
              <w:rPr>
                <w:rFonts w:eastAsia="Calibri"/>
                <w:kern w:val="28"/>
                <w:sz w:val="22"/>
                <w:szCs w:val="22"/>
                <w:lang w:eastAsia="en-US"/>
              </w:rPr>
              <w:lastRenderedPageBreak/>
              <w:t xml:space="preserve">б) все заявки (окончательные предложения) участников закупки, признанные в порядке, предусмотренном Федеральным </w:t>
            </w:r>
            <w:hyperlink r:id="rId17" w:history="1">
              <w:r w:rsidRPr="00C94A6B">
                <w:rPr>
                  <w:rStyle w:val="af2"/>
                  <w:rFonts w:eastAsia="Calibri"/>
                  <w:kern w:val="28"/>
                  <w:sz w:val="22"/>
                  <w:szCs w:val="22"/>
                  <w:u w:val="none"/>
                  <w:lang w:eastAsia="en-US"/>
                </w:rPr>
                <w:t>законом</w:t>
              </w:r>
            </w:hyperlink>
            <w:r w:rsidRPr="00C94A6B">
              <w:rPr>
                <w:rFonts w:eastAsia="Calibri"/>
                <w:kern w:val="28"/>
                <w:sz w:val="22"/>
                <w:szCs w:val="22"/>
                <w:lang w:eastAsia="en-US"/>
              </w:rPr>
              <w:t xml:space="preserve"> от 05.04.2013 № 44-ФЗ, соответствующими требованиям документации о закупке, извещения о проведении запроса котировок, содержат предложения о поставке товаров, указанных в </w:t>
            </w:r>
            <w:hyperlink r:id="rId18" w:history="1">
              <w:r w:rsidRPr="00C94A6B">
                <w:rPr>
                  <w:rStyle w:val="af2"/>
                  <w:rFonts w:eastAsia="Calibri"/>
                  <w:kern w:val="28"/>
                  <w:sz w:val="22"/>
                  <w:szCs w:val="22"/>
                  <w:lang w:eastAsia="en-US"/>
                </w:rPr>
                <w:t>Приложении</w:t>
              </w:r>
            </w:hyperlink>
            <w:r w:rsidRPr="00C94A6B">
              <w:rPr>
                <w:rFonts w:eastAsia="Calibri"/>
                <w:kern w:val="28"/>
                <w:sz w:val="22"/>
                <w:szCs w:val="22"/>
                <w:lang w:eastAsia="en-US"/>
              </w:rPr>
              <w:t xml:space="preserve"> приказа №126н и происходящих исключительно из государств - членов Евразийского экономического союза;</w:t>
            </w:r>
          </w:p>
          <w:p w:rsidR="000B3AC2" w:rsidRPr="00576693" w:rsidRDefault="00576693" w:rsidP="00576693">
            <w:pPr>
              <w:widowControl w:val="0"/>
              <w:suppressAutoHyphens w:val="0"/>
              <w:autoSpaceDE w:val="0"/>
              <w:autoSpaceDN w:val="0"/>
              <w:adjustRightInd w:val="0"/>
              <w:ind w:firstLine="243"/>
              <w:jc w:val="both"/>
              <w:rPr>
                <w:rFonts w:eastAsia="Calibri"/>
                <w:kern w:val="28"/>
                <w:highlight w:val="yellow"/>
                <w:lang w:eastAsia="en-US"/>
              </w:rPr>
            </w:pPr>
            <w:proofErr w:type="gramStart"/>
            <w:r w:rsidRPr="00C94A6B">
              <w:rPr>
                <w:rFonts w:eastAsia="Calibri"/>
                <w:kern w:val="28"/>
                <w:sz w:val="22"/>
                <w:szCs w:val="22"/>
                <w:lang w:eastAsia="en-US"/>
              </w:rPr>
              <w:t xml:space="preserve">в) все заявки (окончательные предложения) участников закупки, признанные в порядке, предусмотренном Федеральным </w:t>
            </w:r>
            <w:hyperlink r:id="rId19" w:history="1">
              <w:r w:rsidRPr="00C94A6B">
                <w:rPr>
                  <w:rStyle w:val="af2"/>
                  <w:rFonts w:eastAsia="Calibri"/>
                  <w:kern w:val="28"/>
                  <w:sz w:val="22"/>
                  <w:szCs w:val="22"/>
                  <w:u w:val="none"/>
                  <w:lang w:eastAsia="en-US"/>
                </w:rPr>
                <w:t>законом</w:t>
              </w:r>
            </w:hyperlink>
            <w:r w:rsidRPr="00C94A6B">
              <w:rPr>
                <w:rFonts w:eastAsia="Calibri"/>
                <w:kern w:val="28"/>
                <w:sz w:val="22"/>
                <w:szCs w:val="22"/>
                <w:lang w:eastAsia="en-US"/>
              </w:rPr>
              <w:t xml:space="preserve"> от 05.04.2013 № 44-ФЗ, соответствующими требованиям документации о закупке, извещения о проведении запроса котировок, содержат предложение о поставке указанных в </w:t>
            </w:r>
            <w:hyperlink r:id="rId20" w:history="1">
              <w:r w:rsidRPr="00C94A6B">
                <w:rPr>
                  <w:rStyle w:val="af2"/>
                  <w:rFonts w:eastAsia="Calibri"/>
                  <w:kern w:val="28"/>
                  <w:sz w:val="22"/>
                  <w:szCs w:val="22"/>
                  <w:lang w:eastAsia="en-US"/>
                </w:rPr>
                <w:t>Приложении</w:t>
              </w:r>
            </w:hyperlink>
            <w:r w:rsidRPr="00C94A6B">
              <w:rPr>
                <w:rFonts w:eastAsia="Calibri"/>
                <w:kern w:val="28"/>
                <w:sz w:val="22"/>
                <w:szCs w:val="22"/>
                <w:lang w:eastAsia="en-US"/>
              </w:rPr>
              <w:t xml:space="preserve">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End"/>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lastRenderedPageBreak/>
              <w:t>23</w:t>
            </w:r>
          </w:p>
        </w:tc>
        <w:tc>
          <w:tcPr>
            <w:tcW w:w="3267" w:type="dxa"/>
            <w:tcBorders>
              <w:top w:val="single" w:sz="4" w:space="0" w:color="000000"/>
              <w:left w:val="single" w:sz="4" w:space="0" w:color="000000"/>
              <w:bottom w:val="single" w:sz="4" w:space="0" w:color="000000"/>
            </w:tcBorders>
          </w:tcPr>
          <w:p w:rsidR="000B3AC2" w:rsidRPr="00EF2C21" w:rsidRDefault="000B3AC2" w:rsidP="00EF2C21">
            <w:pPr>
              <w:jc w:val="both"/>
            </w:pPr>
            <w:r w:rsidRPr="00EF2C21">
              <w:rPr>
                <w:sz w:val="22"/>
                <w:szCs w:val="22"/>
              </w:rPr>
              <w:t xml:space="preserve">Дата размещения на официальном сайте извещения о проведении запроса котировок </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C138FD" w:rsidP="00C138FD">
            <w:pPr>
              <w:rPr>
                <w:b/>
                <w:color w:val="000000" w:themeColor="text1"/>
              </w:rPr>
            </w:pPr>
            <w:r>
              <w:rPr>
                <w:b/>
                <w:color w:val="000000" w:themeColor="text1"/>
                <w:sz w:val="22"/>
                <w:szCs w:val="22"/>
              </w:rPr>
              <w:t>0</w:t>
            </w:r>
            <w:r w:rsidR="00277142" w:rsidRPr="00C138FD">
              <w:rPr>
                <w:b/>
                <w:color w:val="000000" w:themeColor="text1"/>
                <w:sz w:val="22"/>
                <w:szCs w:val="22"/>
              </w:rPr>
              <w:t>3</w:t>
            </w:r>
            <w:r w:rsidR="000B3AC2" w:rsidRPr="00C138FD">
              <w:rPr>
                <w:b/>
                <w:color w:val="000000" w:themeColor="text1"/>
                <w:sz w:val="22"/>
                <w:szCs w:val="22"/>
              </w:rPr>
              <w:t>.</w:t>
            </w:r>
            <w:r w:rsidR="00834419" w:rsidRPr="00C138FD">
              <w:rPr>
                <w:b/>
                <w:color w:val="000000" w:themeColor="text1"/>
                <w:sz w:val="22"/>
                <w:szCs w:val="22"/>
              </w:rPr>
              <w:t>1</w:t>
            </w:r>
            <w:r>
              <w:rPr>
                <w:b/>
                <w:color w:val="000000" w:themeColor="text1"/>
                <w:sz w:val="22"/>
                <w:szCs w:val="22"/>
              </w:rPr>
              <w:t>2</w:t>
            </w:r>
            <w:r w:rsidR="000B3AC2" w:rsidRPr="00C138FD">
              <w:rPr>
                <w:b/>
                <w:color w:val="000000" w:themeColor="text1"/>
                <w:sz w:val="22"/>
                <w:szCs w:val="22"/>
              </w:rPr>
              <w:t>.2018 г.</w:t>
            </w:r>
            <w:r w:rsidR="000B3AC2" w:rsidRPr="00EF2C21">
              <w:rPr>
                <w:b/>
                <w:color w:val="000000" w:themeColor="text1"/>
                <w:sz w:val="22"/>
                <w:szCs w:val="22"/>
              </w:rPr>
              <w:t xml:space="preserve"> </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24</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jc w:val="both"/>
              <w:rPr>
                <w:color w:val="000000" w:themeColor="text1"/>
              </w:rPr>
            </w:pPr>
            <w:r w:rsidRPr="00EF2C21">
              <w:rPr>
                <w:color w:val="000000" w:themeColor="text1"/>
                <w:sz w:val="22"/>
                <w:szCs w:val="22"/>
              </w:rPr>
              <w:t>Дата и время начала подачи заявок на участие в запросе котировок</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C138FD" w:rsidP="00C138FD">
            <w:pPr>
              <w:shd w:val="clear" w:color="auto" w:fill="FFFFFF"/>
              <w:tabs>
                <w:tab w:val="left" w:pos="0"/>
              </w:tabs>
              <w:ind w:firstLine="33"/>
              <w:jc w:val="both"/>
              <w:rPr>
                <w:b/>
              </w:rPr>
            </w:pPr>
            <w:r>
              <w:rPr>
                <w:b/>
                <w:color w:val="000000" w:themeColor="text1"/>
                <w:sz w:val="22"/>
                <w:szCs w:val="22"/>
              </w:rPr>
              <w:t>0</w:t>
            </w:r>
            <w:r w:rsidR="00277142">
              <w:rPr>
                <w:b/>
                <w:color w:val="000000" w:themeColor="text1"/>
                <w:sz w:val="22"/>
                <w:szCs w:val="22"/>
              </w:rPr>
              <w:t>4</w:t>
            </w:r>
            <w:r w:rsidR="000B3AC2" w:rsidRPr="00EF2C21">
              <w:rPr>
                <w:b/>
                <w:color w:val="000000" w:themeColor="text1"/>
                <w:sz w:val="22"/>
                <w:szCs w:val="22"/>
              </w:rPr>
              <w:t>.</w:t>
            </w:r>
            <w:r w:rsidR="00834419">
              <w:rPr>
                <w:b/>
                <w:color w:val="000000" w:themeColor="text1"/>
                <w:sz w:val="22"/>
                <w:szCs w:val="22"/>
              </w:rPr>
              <w:t>1</w:t>
            </w:r>
            <w:r>
              <w:rPr>
                <w:b/>
                <w:color w:val="000000" w:themeColor="text1"/>
                <w:sz w:val="22"/>
                <w:szCs w:val="22"/>
              </w:rPr>
              <w:t>2</w:t>
            </w:r>
            <w:r w:rsidR="000B3AC2" w:rsidRPr="00EF2C21">
              <w:rPr>
                <w:b/>
                <w:color w:val="000000" w:themeColor="text1"/>
                <w:sz w:val="22"/>
                <w:szCs w:val="22"/>
              </w:rPr>
              <w:t>.2018 г</w:t>
            </w:r>
            <w:r w:rsidR="000B3AC2" w:rsidRPr="00EF2C21">
              <w:rPr>
                <w:color w:val="000000" w:themeColor="text1"/>
                <w:sz w:val="22"/>
                <w:szCs w:val="22"/>
              </w:rPr>
              <w:t xml:space="preserve">. в рабочие дни: со вторника по пятницу: с 8:00 до 16:00 часов, в понедельник: с 8:00 до 17:00 часов по местному времени (перерыв с 12-00 </w:t>
            </w:r>
            <w:proofErr w:type="gramStart"/>
            <w:r w:rsidR="000B3AC2" w:rsidRPr="00EF2C21">
              <w:rPr>
                <w:color w:val="000000" w:themeColor="text1"/>
                <w:sz w:val="22"/>
                <w:szCs w:val="22"/>
              </w:rPr>
              <w:t>до</w:t>
            </w:r>
            <w:proofErr w:type="gramEnd"/>
            <w:r w:rsidR="000B3AC2" w:rsidRPr="00EF2C21">
              <w:rPr>
                <w:color w:val="000000" w:themeColor="text1"/>
                <w:sz w:val="22"/>
                <w:szCs w:val="22"/>
              </w:rPr>
              <w:t xml:space="preserve"> 13-00)</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25</w:t>
            </w:r>
          </w:p>
        </w:tc>
        <w:tc>
          <w:tcPr>
            <w:tcW w:w="3267" w:type="dxa"/>
            <w:tcBorders>
              <w:top w:val="single" w:sz="4" w:space="0" w:color="000000"/>
              <w:left w:val="single" w:sz="4" w:space="0" w:color="000000"/>
              <w:bottom w:val="single" w:sz="4" w:space="0" w:color="000000"/>
            </w:tcBorders>
          </w:tcPr>
          <w:p w:rsidR="000B3AC2" w:rsidRPr="00EF2C21" w:rsidRDefault="000B3AC2" w:rsidP="00D87BEA">
            <w:pPr>
              <w:jc w:val="both"/>
            </w:pPr>
            <w:r w:rsidRPr="00EF2C21">
              <w:rPr>
                <w:sz w:val="22"/>
                <w:szCs w:val="22"/>
              </w:rPr>
              <w:t>Дата и время окончания подачи заявок на участие в запросе котировок</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C138FD" w:rsidP="00C138FD">
            <w:pPr>
              <w:rPr>
                <w:color w:val="000000" w:themeColor="text1"/>
              </w:rPr>
            </w:pPr>
            <w:r>
              <w:rPr>
                <w:b/>
                <w:color w:val="000000" w:themeColor="text1"/>
                <w:sz w:val="22"/>
                <w:szCs w:val="22"/>
              </w:rPr>
              <w:t>1</w:t>
            </w:r>
            <w:r w:rsidR="00277142">
              <w:rPr>
                <w:b/>
                <w:color w:val="000000" w:themeColor="text1"/>
                <w:sz w:val="22"/>
                <w:szCs w:val="22"/>
              </w:rPr>
              <w:t>0</w:t>
            </w:r>
            <w:r w:rsidR="00834419">
              <w:rPr>
                <w:b/>
                <w:color w:val="000000" w:themeColor="text1"/>
                <w:sz w:val="22"/>
                <w:szCs w:val="22"/>
              </w:rPr>
              <w:t>.1</w:t>
            </w:r>
            <w:r>
              <w:rPr>
                <w:b/>
                <w:color w:val="000000" w:themeColor="text1"/>
                <w:sz w:val="22"/>
                <w:szCs w:val="22"/>
              </w:rPr>
              <w:t>2</w:t>
            </w:r>
            <w:r w:rsidR="000B3AC2" w:rsidRPr="00EF2C21">
              <w:rPr>
                <w:b/>
                <w:color w:val="000000" w:themeColor="text1"/>
                <w:sz w:val="22"/>
                <w:szCs w:val="22"/>
              </w:rPr>
              <w:t>.2018 г</w:t>
            </w:r>
            <w:r w:rsidR="000B3AC2" w:rsidRPr="00EF2C21">
              <w:rPr>
                <w:color w:val="000000" w:themeColor="text1"/>
                <w:sz w:val="22"/>
                <w:szCs w:val="22"/>
              </w:rPr>
              <w:t xml:space="preserve">. </w:t>
            </w:r>
            <w:r w:rsidR="000B3AC2" w:rsidRPr="00EF2C21">
              <w:rPr>
                <w:b/>
                <w:color w:val="000000" w:themeColor="text1"/>
                <w:sz w:val="22"/>
                <w:szCs w:val="22"/>
              </w:rPr>
              <w:t>в  10-00 ч</w:t>
            </w:r>
            <w:r w:rsidR="000B3AC2" w:rsidRPr="00EF2C21">
              <w:rPr>
                <w:color w:val="000000" w:themeColor="text1"/>
                <w:sz w:val="22"/>
                <w:szCs w:val="22"/>
              </w:rPr>
              <w:t>. время местное</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26</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7B0886">
            <w:pPr>
              <w:snapToGrid w:val="0"/>
              <w:ind w:right="34"/>
              <w:jc w:val="both"/>
              <w:rPr>
                <w:rStyle w:val="FontStyle12"/>
                <w:sz w:val="22"/>
                <w:szCs w:val="22"/>
              </w:rPr>
            </w:pPr>
            <w:r w:rsidRPr="00EF2C21">
              <w:rPr>
                <w:rStyle w:val="FontStyle12"/>
                <w:sz w:val="22"/>
                <w:szCs w:val="22"/>
              </w:rPr>
              <w:t>Место, дата и время вскрытия конвертов с заявками на участие в запросе котировок</w:t>
            </w:r>
            <w:r w:rsidRPr="00EF2C21">
              <w:rPr>
                <w:rFonts w:eastAsiaTheme="minorHAnsi"/>
                <w:sz w:val="22"/>
                <w:szCs w:val="22"/>
                <w:lang w:eastAsia="en-US"/>
              </w:rPr>
              <w:t xml:space="preserve"> </w:t>
            </w:r>
          </w:p>
        </w:tc>
        <w:tc>
          <w:tcPr>
            <w:tcW w:w="6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D48" w:rsidRDefault="000B3AC2" w:rsidP="00EE2D48">
            <w:pPr>
              <w:snapToGrid w:val="0"/>
              <w:jc w:val="both"/>
              <w:rPr>
                <w:rFonts w:eastAsiaTheme="minorHAnsi"/>
                <w:lang w:eastAsia="en-US"/>
              </w:rPr>
            </w:pPr>
            <w:r w:rsidRPr="00EF2C21">
              <w:rPr>
                <w:color w:val="000000" w:themeColor="text1"/>
                <w:sz w:val="22"/>
                <w:szCs w:val="22"/>
              </w:rPr>
              <w:t xml:space="preserve">Удмуртская Республика, Красногорский район, с. Красногорское, ул. Ленина, д. 64, </w:t>
            </w:r>
            <w:proofErr w:type="spellStart"/>
            <w:r w:rsidRPr="00EF2C21">
              <w:rPr>
                <w:color w:val="000000" w:themeColor="text1"/>
                <w:sz w:val="22"/>
                <w:szCs w:val="22"/>
              </w:rPr>
              <w:t>каб</w:t>
            </w:r>
            <w:proofErr w:type="spellEnd"/>
            <w:r w:rsidRPr="00EF2C21">
              <w:rPr>
                <w:color w:val="000000" w:themeColor="text1"/>
                <w:sz w:val="22"/>
                <w:szCs w:val="22"/>
              </w:rPr>
              <w:t xml:space="preserve">. № 19, в здании Администрации муниципального образования «Красногорский район» </w:t>
            </w:r>
            <w:r w:rsidR="00C138FD" w:rsidRPr="00C138FD">
              <w:rPr>
                <w:b/>
                <w:color w:val="000000" w:themeColor="text1"/>
                <w:sz w:val="22"/>
                <w:szCs w:val="22"/>
              </w:rPr>
              <w:t>10</w:t>
            </w:r>
            <w:r w:rsidRPr="00834419">
              <w:rPr>
                <w:b/>
                <w:color w:val="000000" w:themeColor="text1"/>
                <w:sz w:val="22"/>
                <w:szCs w:val="22"/>
              </w:rPr>
              <w:t>.</w:t>
            </w:r>
            <w:r w:rsidR="00834419">
              <w:rPr>
                <w:b/>
                <w:color w:val="000000" w:themeColor="text1"/>
                <w:sz w:val="22"/>
                <w:szCs w:val="22"/>
              </w:rPr>
              <w:t>1</w:t>
            </w:r>
            <w:r w:rsidR="00C138FD">
              <w:rPr>
                <w:b/>
                <w:color w:val="000000" w:themeColor="text1"/>
                <w:sz w:val="22"/>
                <w:szCs w:val="22"/>
              </w:rPr>
              <w:t>2</w:t>
            </w:r>
            <w:r w:rsidRPr="00EF2C21">
              <w:rPr>
                <w:b/>
                <w:color w:val="000000" w:themeColor="text1"/>
                <w:sz w:val="22"/>
                <w:szCs w:val="22"/>
              </w:rPr>
              <w:t>.2018 г в 10-00 ч</w:t>
            </w:r>
            <w:r w:rsidRPr="00EF2C21">
              <w:rPr>
                <w:color w:val="000000" w:themeColor="text1"/>
                <w:sz w:val="22"/>
                <w:szCs w:val="22"/>
              </w:rPr>
              <w:t>. (время местное)</w:t>
            </w:r>
            <w:r w:rsidR="00EE2D48" w:rsidRPr="00EE2D48">
              <w:rPr>
                <w:rFonts w:eastAsiaTheme="minorHAnsi"/>
                <w:sz w:val="22"/>
                <w:szCs w:val="22"/>
                <w:lang w:eastAsia="en-US"/>
              </w:rPr>
              <w:t xml:space="preserve"> </w:t>
            </w:r>
          </w:p>
          <w:p w:rsidR="000B3AC2" w:rsidRPr="00EF2C21" w:rsidRDefault="00EE2D48" w:rsidP="00277142">
            <w:pPr>
              <w:snapToGrid w:val="0"/>
              <w:jc w:val="both"/>
              <w:rPr>
                <w:color w:val="000000" w:themeColor="text1"/>
              </w:rPr>
            </w:pPr>
            <w:r w:rsidRPr="00EE2D48">
              <w:rPr>
                <w:color w:val="000000" w:themeColor="text1"/>
                <w:sz w:val="22"/>
                <w:szCs w:val="22"/>
              </w:rPr>
              <w:t>Прием заявок на участие в запросе котировок прекращается с наступлением срока вскрытия конвертов с заявками на участие в запросе котировок.</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27</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Место (адрес) подачи заявок</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ind w:firstLine="33"/>
              <w:jc w:val="both"/>
            </w:pPr>
            <w:r w:rsidRPr="00EF2C21">
              <w:rPr>
                <w:sz w:val="22"/>
                <w:szCs w:val="22"/>
              </w:rPr>
              <w:t>Прием заявок на участие в запросе котировок в письменной форме осуществляется по адресу:</w:t>
            </w:r>
          </w:p>
          <w:p w:rsidR="000B3AC2" w:rsidRPr="00EF2C21" w:rsidRDefault="000B3AC2" w:rsidP="00D87BEA">
            <w:pPr>
              <w:shd w:val="clear" w:color="auto" w:fill="FFFFFF"/>
              <w:tabs>
                <w:tab w:val="left" w:pos="0"/>
              </w:tabs>
              <w:ind w:firstLine="33"/>
              <w:jc w:val="both"/>
              <w:rPr>
                <w:b/>
              </w:rPr>
            </w:pPr>
            <w:r w:rsidRPr="00EF2C21">
              <w:rPr>
                <w:sz w:val="22"/>
                <w:szCs w:val="22"/>
              </w:rPr>
              <w:t xml:space="preserve">Удмуртская Республика, Красногорский район, с. Красногорское, ул. Ленина, д. 64, </w:t>
            </w:r>
            <w:proofErr w:type="spellStart"/>
            <w:r w:rsidRPr="00EF2C21">
              <w:rPr>
                <w:sz w:val="22"/>
                <w:szCs w:val="22"/>
              </w:rPr>
              <w:t>каб</w:t>
            </w:r>
            <w:proofErr w:type="spellEnd"/>
            <w:r w:rsidRPr="00EF2C21">
              <w:rPr>
                <w:sz w:val="22"/>
                <w:szCs w:val="22"/>
              </w:rPr>
              <w:t>. №19,</w:t>
            </w:r>
            <w:r w:rsidRPr="00EF2C21">
              <w:rPr>
                <w:b/>
                <w:sz w:val="22"/>
                <w:szCs w:val="22"/>
              </w:rPr>
              <w:t xml:space="preserve"> в рабочие дни: со вторника по пятницу с 8:00 до 16:00 часов, в понедельник: с 8:00 до 17:00 часов </w:t>
            </w:r>
            <w:r w:rsidRPr="00EF2C21">
              <w:rPr>
                <w:b/>
                <w:color w:val="000000" w:themeColor="text1"/>
                <w:sz w:val="22"/>
                <w:szCs w:val="22"/>
              </w:rPr>
              <w:t xml:space="preserve">(перерыв </w:t>
            </w:r>
            <w:proofErr w:type="gramStart"/>
            <w:r w:rsidRPr="00EF2C21">
              <w:rPr>
                <w:b/>
                <w:color w:val="000000" w:themeColor="text1"/>
                <w:sz w:val="22"/>
                <w:szCs w:val="22"/>
              </w:rPr>
              <w:t>с</w:t>
            </w:r>
            <w:proofErr w:type="gramEnd"/>
            <w:r w:rsidRPr="00EF2C21">
              <w:rPr>
                <w:b/>
                <w:color w:val="000000" w:themeColor="text1"/>
                <w:sz w:val="22"/>
                <w:szCs w:val="22"/>
              </w:rPr>
              <w:t xml:space="preserve"> 12:00 до 13:00).</w:t>
            </w:r>
          </w:p>
          <w:p w:rsidR="000B3AC2" w:rsidRPr="00EF2C21" w:rsidRDefault="000B3AC2" w:rsidP="00D87BEA">
            <w:pPr>
              <w:pStyle w:val="ConsPlusNormal"/>
              <w:ind w:firstLine="33"/>
              <w:jc w:val="both"/>
              <w:rPr>
                <w:rFonts w:ascii="Times New Roman" w:hAnsi="Times New Roman" w:cs="Times New Roman"/>
                <w:sz w:val="22"/>
                <w:szCs w:val="22"/>
              </w:rPr>
            </w:pPr>
            <w:r w:rsidRPr="00EF2C21">
              <w:rPr>
                <w:rFonts w:ascii="Times New Roman" w:hAnsi="Times New Roman" w:cs="Times New Roman"/>
                <w:sz w:val="22"/>
                <w:szCs w:val="22"/>
              </w:rPr>
              <w:t xml:space="preserve">Заявки на участие в запросе котировок, поданные после окончания срока подачи заявок, не </w:t>
            </w:r>
            <w:proofErr w:type="gramStart"/>
            <w:r w:rsidRPr="00EF2C21">
              <w:rPr>
                <w:rFonts w:ascii="Times New Roman" w:hAnsi="Times New Roman" w:cs="Times New Roman"/>
                <w:sz w:val="22"/>
                <w:szCs w:val="22"/>
              </w:rPr>
              <w:t>рассматриваются и в день их поступления возвращаются</w:t>
            </w:r>
            <w:proofErr w:type="gramEnd"/>
            <w:r w:rsidRPr="00EF2C21">
              <w:rPr>
                <w:rFonts w:ascii="Times New Roman" w:hAnsi="Times New Roman" w:cs="Times New Roman"/>
                <w:sz w:val="22"/>
                <w:szCs w:val="22"/>
              </w:rPr>
              <w:t xml:space="preserve"> лицам, подавшим такие заявки. Любой участник закупки вправе подать только одну заявку на участие в запросе котировок. В </w:t>
            </w:r>
            <w:proofErr w:type="gramStart"/>
            <w:r w:rsidRPr="00EF2C21">
              <w:rPr>
                <w:rFonts w:ascii="Times New Roman" w:hAnsi="Times New Roman" w:cs="Times New Roman"/>
                <w:sz w:val="22"/>
                <w:szCs w:val="22"/>
              </w:rPr>
              <w:t>случае</w:t>
            </w:r>
            <w:proofErr w:type="gramEnd"/>
            <w:r w:rsidRPr="00EF2C21">
              <w:rPr>
                <w:rFonts w:ascii="Times New Roman" w:hAnsi="Times New Roman" w:cs="Times New Roman"/>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B3AC2" w:rsidRPr="00EF2C21" w:rsidRDefault="000B3AC2" w:rsidP="00D87BEA">
            <w:pPr>
              <w:snapToGrid w:val="0"/>
              <w:ind w:firstLine="33"/>
              <w:jc w:val="both"/>
            </w:pPr>
            <w:r w:rsidRPr="00EF2C21">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0B3AC2" w:rsidRDefault="000B3AC2" w:rsidP="00D87BEA">
            <w:pPr>
              <w:snapToGrid w:val="0"/>
              <w:ind w:firstLine="33"/>
              <w:jc w:val="both"/>
            </w:pPr>
            <w:r w:rsidRPr="00EF2C21">
              <w:rPr>
                <w:sz w:val="22"/>
                <w:szCs w:val="22"/>
              </w:rPr>
              <w:t xml:space="preserve">Место подачи заявок участников закупки в форме электронного документа: </w:t>
            </w:r>
            <w:r w:rsidR="00A54AFC">
              <w:rPr>
                <w:sz w:val="22"/>
                <w:szCs w:val="22"/>
              </w:rPr>
              <w:t>з</w:t>
            </w:r>
            <w:r w:rsidRPr="00EF2C21">
              <w:rPr>
                <w:sz w:val="22"/>
                <w:szCs w:val="22"/>
              </w:rPr>
              <w:t>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p w:rsidR="0021753C" w:rsidRPr="00EF2C21" w:rsidRDefault="0021753C" w:rsidP="00D87BEA">
            <w:pPr>
              <w:snapToGrid w:val="0"/>
              <w:ind w:firstLine="33"/>
              <w:jc w:val="both"/>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28</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sz w:val="22"/>
                <w:szCs w:val="22"/>
                <w:lang w:eastAsia="ru-RU"/>
              </w:rPr>
              <w:t>Порядок подачи котировочных заявок</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Default="000B3AC2" w:rsidP="00EE2D48">
            <w:pPr>
              <w:autoSpaceDE w:val="0"/>
              <w:autoSpaceDN w:val="0"/>
              <w:adjustRightInd w:val="0"/>
              <w:jc w:val="both"/>
              <w:rPr>
                <w:lang w:eastAsia="ru-RU"/>
              </w:rPr>
            </w:pPr>
            <w:r w:rsidRPr="00EF2C21">
              <w:rPr>
                <w:sz w:val="22"/>
                <w:szCs w:val="22"/>
                <w:lang w:eastAsia="ru-RU"/>
              </w:rPr>
              <w:t xml:space="preserve">Заявка на участие в запросе котировок подается в письменной форме в запечатанном конверте, не позволяющем просматривать содержание такой заявки до даты и времени вскрытия конвертов </w:t>
            </w:r>
            <w:r w:rsidRPr="00EF2C21">
              <w:rPr>
                <w:sz w:val="22"/>
                <w:szCs w:val="22"/>
                <w:lang w:eastAsia="ru-RU"/>
              </w:rPr>
              <w:lastRenderedPageBreak/>
              <w:t>с заявками на участие в запросе котировок на участие в запросе котировок, указанных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p w:rsidR="0021753C" w:rsidRPr="00EF2C21" w:rsidRDefault="0021753C" w:rsidP="00EE2D48">
            <w:pPr>
              <w:autoSpaceDE w:val="0"/>
              <w:autoSpaceDN w:val="0"/>
              <w:adjustRightInd w:val="0"/>
              <w:jc w:val="both"/>
              <w:rPr>
                <w:lang w:eastAsia="ru-RU"/>
              </w:rPr>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lastRenderedPageBreak/>
              <w:t>29</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lang w:eastAsia="ru-RU"/>
              </w:rPr>
            </w:pPr>
            <w:r w:rsidRPr="00EF2C21">
              <w:rPr>
                <w:sz w:val="22"/>
                <w:szCs w:val="22"/>
                <w:lang w:eastAsia="ru-RU"/>
              </w:rPr>
              <w:t>Форма заявки на участие в запросе котировок</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8A4F78">
            <w:pPr>
              <w:snapToGrid w:val="0"/>
              <w:jc w:val="both"/>
              <w:rPr>
                <w:lang w:eastAsia="ru-RU"/>
              </w:rPr>
            </w:pPr>
            <w:r w:rsidRPr="00EF2C21">
              <w:rPr>
                <w:sz w:val="22"/>
                <w:szCs w:val="22"/>
                <w:lang w:eastAsia="ru-RU"/>
              </w:rPr>
              <w:t xml:space="preserve">По </w:t>
            </w:r>
            <w:proofErr w:type="gramStart"/>
            <w:r w:rsidRPr="00EF2C21">
              <w:rPr>
                <w:sz w:val="22"/>
                <w:szCs w:val="22"/>
                <w:lang w:eastAsia="ru-RU"/>
              </w:rPr>
              <w:t>форме</w:t>
            </w:r>
            <w:proofErr w:type="gramEnd"/>
            <w:r w:rsidRPr="00EF2C21">
              <w:rPr>
                <w:sz w:val="22"/>
                <w:szCs w:val="22"/>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pPr>
            <w:r w:rsidRPr="00EF2C21">
              <w:rPr>
                <w:sz w:val="22"/>
                <w:szCs w:val="22"/>
              </w:rPr>
              <w:t>30</w:t>
            </w:r>
          </w:p>
        </w:tc>
        <w:tc>
          <w:tcPr>
            <w:tcW w:w="3267" w:type="dxa"/>
            <w:tcBorders>
              <w:top w:val="single" w:sz="4" w:space="0" w:color="000000"/>
              <w:left w:val="single" w:sz="4" w:space="0" w:color="000000"/>
              <w:bottom w:val="single" w:sz="4" w:space="0" w:color="000000"/>
            </w:tcBorders>
            <w:vAlign w:val="center"/>
          </w:tcPr>
          <w:p w:rsidR="00A54AFC" w:rsidRDefault="00A54AFC" w:rsidP="00D87BEA">
            <w:pPr>
              <w:snapToGrid w:val="0"/>
              <w:ind w:right="34"/>
              <w:jc w:val="both"/>
              <w:rPr>
                <w:rStyle w:val="FontStyle12"/>
                <w:sz w:val="22"/>
                <w:szCs w:val="22"/>
              </w:rPr>
            </w:pPr>
          </w:p>
          <w:p w:rsidR="000B3AC2" w:rsidRPr="00EF2C21" w:rsidRDefault="00A54AFC" w:rsidP="00D87BEA">
            <w:pPr>
              <w:snapToGrid w:val="0"/>
              <w:ind w:right="34"/>
              <w:jc w:val="both"/>
              <w:rPr>
                <w:rStyle w:val="FontStyle12"/>
                <w:sz w:val="22"/>
                <w:szCs w:val="22"/>
              </w:rPr>
            </w:pPr>
            <w:r w:rsidRPr="00A54AFC">
              <w:rPr>
                <w:sz w:val="22"/>
                <w:szCs w:val="22"/>
              </w:rPr>
              <w:t xml:space="preserve">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r:id="rId21" w:history="1">
              <w:r w:rsidRPr="00A54AFC">
                <w:rPr>
                  <w:rStyle w:val="af2"/>
                  <w:sz w:val="22"/>
                  <w:szCs w:val="22"/>
                </w:rPr>
                <w:t>статьей 96</w:t>
              </w:r>
            </w:hyperlink>
            <w:r w:rsidRPr="00A54AFC">
              <w:rPr>
                <w:sz w:val="22"/>
                <w:szCs w:val="22"/>
              </w:rPr>
              <w:t xml:space="preserve"> Федерального закона) от 05.04.2013 № 44-ФЗ,  а также информация о банковском сопровождении контракта в соответствии со </w:t>
            </w:r>
            <w:hyperlink r:id="rId22" w:history="1">
              <w:r w:rsidRPr="00A54AFC">
                <w:rPr>
                  <w:rStyle w:val="af2"/>
                  <w:sz w:val="22"/>
                  <w:szCs w:val="22"/>
                </w:rPr>
                <w:t>статьей 35</w:t>
              </w:r>
            </w:hyperlink>
            <w:r w:rsidRPr="00A54AFC">
              <w:rPr>
                <w:sz w:val="22"/>
                <w:szCs w:val="22"/>
              </w:rPr>
              <w:t xml:space="preserve"> Федерального закона от 05.04.2013 № 44-ФЗ</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Default="000B3AC2" w:rsidP="00D87BEA">
            <w:pPr>
              <w:snapToGrid w:val="0"/>
              <w:jc w:val="both"/>
            </w:pPr>
            <w:r w:rsidRPr="00EF2C21">
              <w:rPr>
                <w:sz w:val="22"/>
                <w:szCs w:val="22"/>
              </w:rPr>
              <w:t>Не предусмотрено. Банковское сопровождение не осуществляется.</w:t>
            </w:r>
          </w:p>
          <w:p w:rsidR="0021753C" w:rsidRDefault="0021753C" w:rsidP="00D87BEA">
            <w:pPr>
              <w:snapToGrid w:val="0"/>
              <w:jc w:val="both"/>
            </w:pPr>
          </w:p>
          <w:p w:rsidR="0021753C" w:rsidRDefault="0021753C" w:rsidP="00D87BEA">
            <w:pPr>
              <w:snapToGrid w:val="0"/>
              <w:jc w:val="both"/>
            </w:pPr>
          </w:p>
          <w:p w:rsidR="0021753C" w:rsidRPr="00EF2C21" w:rsidRDefault="0021753C" w:rsidP="00D87BEA">
            <w:pPr>
              <w:snapToGrid w:val="0"/>
              <w:jc w:val="both"/>
            </w:pP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pPr>
            <w:r w:rsidRPr="00EF2C21">
              <w:rPr>
                <w:sz w:val="22"/>
                <w:szCs w:val="22"/>
              </w:rPr>
              <w:t>31</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2F5769">
            <w:pPr>
              <w:snapToGrid w:val="0"/>
              <w:ind w:right="34"/>
              <w:jc w:val="center"/>
              <w:rPr>
                <w:bCs/>
              </w:rPr>
            </w:pPr>
            <w:r w:rsidRPr="00EF2C21">
              <w:rPr>
                <w:bCs/>
                <w:sz w:val="22"/>
                <w:szCs w:val="22"/>
              </w:rPr>
              <w:t xml:space="preserve">Единые требования к участникам </w:t>
            </w:r>
            <w:r w:rsidRPr="00EF2C21">
              <w:rPr>
                <w:sz w:val="22"/>
                <w:szCs w:val="22"/>
              </w:rPr>
              <w:t>закупки</w:t>
            </w:r>
          </w:p>
          <w:p w:rsidR="000B3AC2" w:rsidRPr="00EF2C21" w:rsidRDefault="000B3AC2" w:rsidP="002F5769">
            <w:pPr>
              <w:snapToGrid w:val="0"/>
              <w:ind w:right="34"/>
              <w:jc w:val="center"/>
              <w:rPr>
                <w:rStyle w:val="FontStyle12"/>
                <w:sz w:val="22"/>
                <w:szCs w:val="22"/>
              </w:rPr>
            </w:pPr>
            <w:r w:rsidRPr="00EF2C21">
              <w:rPr>
                <w:bCs/>
                <w:sz w:val="22"/>
                <w:szCs w:val="22"/>
              </w:rPr>
              <w:t xml:space="preserve">в соответствии с частью 1 статьи 31 Федерального закона </w:t>
            </w:r>
            <w:r w:rsidRPr="00EF2C21">
              <w:rPr>
                <w:sz w:val="22"/>
                <w:szCs w:val="22"/>
              </w:rPr>
              <w:t>№ 44-ФЗ</w:t>
            </w:r>
          </w:p>
        </w:tc>
        <w:tc>
          <w:tcPr>
            <w:tcW w:w="6463" w:type="dxa"/>
            <w:tcBorders>
              <w:top w:val="single" w:sz="4" w:space="0" w:color="000000"/>
              <w:left w:val="single" w:sz="4" w:space="0" w:color="000000"/>
              <w:bottom w:val="single" w:sz="4" w:space="0" w:color="000000"/>
              <w:right w:val="single" w:sz="4" w:space="0" w:color="000000"/>
            </w:tcBorders>
            <w:vAlign w:val="center"/>
          </w:tcPr>
          <w:p w:rsidR="00BE3BF9" w:rsidRPr="00EF2C21" w:rsidRDefault="00BE3BF9" w:rsidP="00BE3BF9">
            <w:pPr>
              <w:snapToGrid w:val="0"/>
              <w:ind w:firstLine="34"/>
              <w:jc w:val="both"/>
              <w:rPr>
                <w:b/>
                <w:bCs/>
                <w:i/>
                <w:color w:val="000000"/>
              </w:rPr>
            </w:pPr>
            <w:r w:rsidRPr="00EF2C21">
              <w:rPr>
                <w:color w:val="000000"/>
                <w:sz w:val="22"/>
                <w:szCs w:val="22"/>
              </w:rPr>
              <w:t xml:space="preserve">1. </w:t>
            </w:r>
            <w:r w:rsidRPr="00EF2C21">
              <w:rPr>
                <w:bCs/>
                <w:color w:val="000000"/>
                <w:sz w:val="22"/>
                <w:szCs w:val="22"/>
              </w:rPr>
              <w:t xml:space="preserve">Единые требования к участникам </w:t>
            </w:r>
            <w:r w:rsidR="00FB0E06">
              <w:rPr>
                <w:bCs/>
                <w:color w:val="000000"/>
                <w:sz w:val="22"/>
                <w:szCs w:val="22"/>
              </w:rPr>
              <w:t>закупки</w:t>
            </w:r>
            <w:r w:rsidRPr="00EF2C21">
              <w:rPr>
                <w:bCs/>
                <w:color w:val="000000"/>
                <w:sz w:val="22"/>
                <w:szCs w:val="22"/>
              </w:rPr>
              <w:t xml:space="preserve">, установленные в соответствии с  пунктами 3-11 части 1 статьи 31 Федерального закона от 05.04.2013 г. № 44-ФЗ: </w:t>
            </w:r>
          </w:p>
          <w:p w:rsidR="00BE3BF9" w:rsidRPr="00EF2C21" w:rsidRDefault="00BE3BF9" w:rsidP="00BE3BF9">
            <w:pPr>
              <w:snapToGrid w:val="0"/>
              <w:ind w:firstLine="34"/>
              <w:jc w:val="both"/>
              <w:rPr>
                <w:b/>
                <w:bCs/>
                <w:color w:val="000000"/>
              </w:rPr>
            </w:pPr>
            <w:r w:rsidRPr="00EF2C21">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F2C21">
              <w:rPr>
                <w:color w:val="000000"/>
                <w:sz w:val="22"/>
                <w:szCs w:val="22"/>
              </w:rPr>
              <w:t>являющихся</w:t>
            </w:r>
            <w:proofErr w:type="gramEnd"/>
            <w:r w:rsidRPr="00EF2C21">
              <w:rPr>
                <w:color w:val="000000"/>
                <w:sz w:val="22"/>
                <w:szCs w:val="22"/>
              </w:rPr>
              <w:t xml:space="preserve"> объектом закупки;</w:t>
            </w:r>
          </w:p>
          <w:p w:rsidR="00BE3BF9" w:rsidRPr="00EF2C21" w:rsidRDefault="00BE3BF9" w:rsidP="00BE3BF9">
            <w:pPr>
              <w:snapToGrid w:val="0"/>
              <w:ind w:firstLine="34"/>
              <w:jc w:val="both"/>
              <w:rPr>
                <w:color w:val="000000"/>
              </w:rPr>
            </w:pPr>
            <w:r w:rsidRPr="00EF2C21">
              <w:rPr>
                <w:color w:val="000000"/>
                <w:sz w:val="22"/>
                <w:szCs w:val="22"/>
              </w:rPr>
              <w:t xml:space="preserve">2) непроведение ликвидации участника </w:t>
            </w:r>
            <w:r w:rsidR="00FB0E06">
              <w:rPr>
                <w:color w:val="000000"/>
                <w:sz w:val="22"/>
                <w:szCs w:val="22"/>
              </w:rPr>
              <w:t>закупк</w:t>
            </w:r>
            <w:proofErr w:type="gramStart"/>
            <w:r w:rsidR="00FB0E06">
              <w:rPr>
                <w:color w:val="000000"/>
                <w:sz w:val="22"/>
                <w:szCs w:val="22"/>
              </w:rPr>
              <w:t>и</w:t>
            </w:r>
            <w:r w:rsidRPr="00EF2C21">
              <w:rPr>
                <w:color w:val="000000"/>
                <w:sz w:val="22"/>
                <w:szCs w:val="22"/>
              </w:rPr>
              <w:t>-</w:t>
            </w:r>
            <w:proofErr w:type="gramEnd"/>
            <w:r w:rsidRPr="00EF2C21">
              <w:rPr>
                <w:color w:val="000000"/>
                <w:sz w:val="22"/>
                <w:szCs w:val="22"/>
              </w:rPr>
              <w:t xml:space="preserve">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BE3BF9" w:rsidRPr="00EF2C21" w:rsidRDefault="00BE3BF9" w:rsidP="00BE3BF9">
            <w:pPr>
              <w:snapToGrid w:val="0"/>
              <w:ind w:firstLine="34"/>
              <w:jc w:val="both"/>
              <w:rPr>
                <w:color w:val="000000"/>
              </w:rPr>
            </w:pPr>
            <w:r w:rsidRPr="00EF2C21">
              <w:rPr>
                <w:color w:val="000000"/>
                <w:sz w:val="22"/>
                <w:szCs w:val="22"/>
              </w:rPr>
              <w:t xml:space="preserve">3) неприостановление деятельности участника </w:t>
            </w:r>
            <w:r w:rsidR="00FB0E06">
              <w:rPr>
                <w:color w:val="000000"/>
                <w:sz w:val="22"/>
                <w:szCs w:val="22"/>
              </w:rPr>
              <w:t>закупки</w:t>
            </w:r>
            <w:r w:rsidRPr="00EF2C21">
              <w:rPr>
                <w:color w:val="000000"/>
                <w:sz w:val="22"/>
                <w:szCs w:val="22"/>
              </w:rPr>
              <w:t xml:space="preserve"> в порядке, установленном </w:t>
            </w:r>
            <w:hyperlink r:id="rId23" w:history="1">
              <w:r w:rsidRPr="00EF2C21">
                <w:rPr>
                  <w:rStyle w:val="af2"/>
                  <w:sz w:val="22"/>
                  <w:szCs w:val="22"/>
                </w:rPr>
                <w:t>Кодексом</w:t>
              </w:r>
            </w:hyperlink>
            <w:r w:rsidRPr="00EF2C21">
              <w:rPr>
                <w:color w:val="000000"/>
                <w:sz w:val="22"/>
                <w:szCs w:val="22"/>
              </w:rPr>
              <w:t xml:space="preserve"> Российской Федерации об административных правонарушениях, на дату подачи заявок на участие в </w:t>
            </w:r>
            <w:r w:rsidR="00DB7B19">
              <w:rPr>
                <w:color w:val="000000"/>
                <w:sz w:val="22"/>
                <w:szCs w:val="22"/>
              </w:rPr>
              <w:t>закупке</w:t>
            </w:r>
            <w:r w:rsidRPr="00EF2C21">
              <w:rPr>
                <w:color w:val="000000"/>
                <w:sz w:val="22"/>
                <w:szCs w:val="22"/>
              </w:rPr>
              <w:t>;</w:t>
            </w:r>
          </w:p>
          <w:p w:rsidR="00BE3BF9" w:rsidRPr="00EF2C21" w:rsidRDefault="00BE3BF9" w:rsidP="00BE3BF9">
            <w:pPr>
              <w:snapToGrid w:val="0"/>
              <w:ind w:firstLine="34"/>
              <w:jc w:val="both"/>
              <w:rPr>
                <w:color w:val="000000"/>
              </w:rPr>
            </w:pPr>
            <w:proofErr w:type="gramStart"/>
            <w:r w:rsidRPr="00EF2C21">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EF2C21">
                <w:rPr>
                  <w:rStyle w:val="af2"/>
                  <w:sz w:val="22"/>
                  <w:szCs w:val="22"/>
                </w:rPr>
                <w:t>законодательством</w:t>
              </w:r>
            </w:hyperlink>
            <w:r w:rsidRPr="00EF2C21">
              <w:rPr>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F2C21">
              <w:rPr>
                <w:color w:val="000000"/>
                <w:sz w:val="22"/>
                <w:szCs w:val="22"/>
              </w:rPr>
              <w:t xml:space="preserve"> </w:t>
            </w:r>
            <w:proofErr w:type="gramStart"/>
            <w:r w:rsidRPr="00EF2C21">
              <w:rPr>
                <w:color w:val="000000"/>
                <w:sz w:val="22"/>
                <w:szCs w:val="22"/>
              </w:rPr>
              <w:t xml:space="preserve">обязанности заявителя по уплате этих сумм исполненной или которые признаны безнадежными к взысканию в соответствии с </w:t>
            </w:r>
            <w:hyperlink r:id="rId25" w:history="1">
              <w:r w:rsidRPr="00EF2C21">
                <w:rPr>
                  <w:rStyle w:val="af2"/>
                  <w:sz w:val="22"/>
                  <w:szCs w:val="22"/>
                </w:rPr>
                <w:t>законодательством</w:t>
              </w:r>
            </w:hyperlink>
            <w:r w:rsidRPr="00EF2C21">
              <w:rPr>
                <w:color w:val="000000"/>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F2C21">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EF2C21">
              <w:rPr>
                <w:color w:val="000000"/>
                <w:sz w:val="22"/>
                <w:szCs w:val="22"/>
              </w:rPr>
              <w:lastRenderedPageBreak/>
              <w:t>рассмотрения заявок на участие в  определении поставщика (подрядчика, исполнителя) не принято;</w:t>
            </w:r>
          </w:p>
          <w:p w:rsidR="00BE3BF9" w:rsidRPr="00EF2C21" w:rsidRDefault="00BE3BF9" w:rsidP="00BE3BF9">
            <w:pPr>
              <w:snapToGrid w:val="0"/>
              <w:ind w:firstLine="34"/>
              <w:jc w:val="both"/>
              <w:rPr>
                <w:color w:val="000000"/>
              </w:rPr>
            </w:pPr>
            <w:proofErr w:type="gramStart"/>
            <w:r w:rsidRPr="00EF2C21">
              <w:rPr>
                <w:color w:val="000000"/>
                <w:sz w:val="22"/>
                <w:szCs w:val="22"/>
              </w:rPr>
              <w:t xml:space="preserve">5) отсутствие у участника </w:t>
            </w:r>
            <w:r w:rsidR="00FB0E06">
              <w:rPr>
                <w:color w:val="000000"/>
                <w:sz w:val="22"/>
                <w:szCs w:val="22"/>
              </w:rPr>
              <w:t>закупки</w:t>
            </w:r>
            <w:r w:rsidRPr="00EF2C21">
              <w:rPr>
                <w:color w:val="000000"/>
                <w:sz w:val="22"/>
                <w:szCs w:val="22"/>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w:t>
            </w:r>
            <w:hyperlink r:id="rId26" w:history="1">
              <w:r w:rsidRPr="00EF2C21">
                <w:rPr>
                  <w:rStyle w:val="af2"/>
                  <w:sz w:val="22"/>
                  <w:szCs w:val="22"/>
                </w:rPr>
                <w:t>статьями 289</w:t>
              </w:r>
            </w:hyperlink>
            <w:r w:rsidRPr="00EF2C21">
              <w:rPr>
                <w:color w:val="000000"/>
                <w:sz w:val="22"/>
                <w:szCs w:val="22"/>
              </w:rPr>
              <w:t xml:space="preserve">, </w:t>
            </w:r>
            <w:hyperlink r:id="rId27" w:history="1">
              <w:r w:rsidRPr="00EF2C21">
                <w:rPr>
                  <w:rStyle w:val="af2"/>
                  <w:sz w:val="22"/>
                  <w:szCs w:val="22"/>
                </w:rPr>
                <w:t>290</w:t>
              </w:r>
            </w:hyperlink>
            <w:r w:rsidRPr="00EF2C21">
              <w:rPr>
                <w:color w:val="000000"/>
                <w:sz w:val="22"/>
                <w:szCs w:val="22"/>
              </w:rPr>
              <w:t xml:space="preserve">, </w:t>
            </w:r>
            <w:hyperlink r:id="rId28" w:history="1">
              <w:r w:rsidRPr="00EF2C21">
                <w:rPr>
                  <w:rStyle w:val="af2"/>
                  <w:sz w:val="22"/>
                  <w:szCs w:val="22"/>
                </w:rPr>
                <w:t>291</w:t>
              </w:r>
            </w:hyperlink>
            <w:r w:rsidRPr="00EF2C21">
              <w:rPr>
                <w:color w:val="000000"/>
                <w:sz w:val="22"/>
                <w:szCs w:val="22"/>
              </w:rPr>
              <w:t xml:space="preserve">, </w:t>
            </w:r>
            <w:hyperlink r:id="rId29" w:history="1">
              <w:r w:rsidRPr="00EF2C21">
                <w:rPr>
                  <w:rStyle w:val="af2"/>
                  <w:sz w:val="22"/>
                  <w:szCs w:val="22"/>
                </w:rPr>
                <w:t>291.1</w:t>
              </w:r>
            </w:hyperlink>
            <w:r w:rsidRPr="00EF2C21">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w:t>
            </w:r>
            <w:proofErr w:type="gramEnd"/>
            <w:r w:rsidRPr="00EF2C21">
              <w:rPr>
                <w:color w:val="000000"/>
                <w:sz w:val="22"/>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BF9" w:rsidRPr="00EF2C21" w:rsidRDefault="00BE3BF9" w:rsidP="00BE3BF9">
            <w:pPr>
              <w:snapToGrid w:val="0"/>
              <w:ind w:firstLine="34"/>
              <w:jc w:val="both"/>
              <w:rPr>
                <w:color w:val="000000"/>
              </w:rPr>
            </w:pPr>
            <w:r w:rsidRPr="00EF2C2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0" w:history="1">
              <w:r w:rsidRPr="00EF2C21">
                <w:rPr>
                  <w:rStyle w:val="af2"/>
                  <w:sz w:val="22"/>
                  <w:szCs w:val="22"/>
                </w:rPr>
                <w:t>статьей 19.28</w:t>
              </w:r>
            </w:hyperlink>
            <w:r w:rsidRPr="00EF2C21">
              <w:rPr>
                <w:color w:val="000000"/>
                <w:sz w:val="22"/>
                <w:szCs w:val="22"/>
              </w:rPr>
              <w:t xml:space="preserve"> Кодекса Российской Федерации об административных правонарушениях;</w:t>
            </w:r>
          </w:p>
          <w:p w:rsidR="00FB0E06" w:rsidRPr="00FB0E06" w:rsidRDefault="00BE3BF9" w:rsidP="00FB0E06">
            <w:pPr>
              <w:snapToGrid w:val="0"/>
              <w:ind w:firstLine="34"/>
              <w:jc w:val="both"/>
              <w:rPr>
                <w:color w:val="000000"/>
              </w:rPr>
            </w:pPr>
            <w:proofErr w:type="gramStart"/>
            <w:r w:rsidRPr="00EF2C21">
              <w:rPr>
                <w:color w:val="000000"/>
                <w:sz w:val="22"/>
                <w:szCs w:val="22"/>
              </w:rPr>
              <w:t xml:space="preserve">6) </w:t>
            </w:r>
            <w:r w:rsidR="00FB0E06" w:rsidRPr="00FB0E06">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FB0E06" w:rsidRPr="00FB0E06">
              <w:rPr>
                <w:color w:val="000000"/>
                <w:sz w:val="22"/>
                <w:szCs w:val="22"/>
              </w:rPr>
              <w:t xml:space="preserve"> </w:t>
            </w:r>
            <w:proofErr w:type="gramStart"/>
            <w:r w:rsidR="00FB0E06" w:rsidRPr="00FB0E06">
              <w:rPr>
                <w:color w:val="000000"/>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FB0E06" w:rsidRPr="00FB0E06">
              <w:rPr>
                <w:color w:val="000000"/>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BF9" w:rsidRPr="00EF2C21" w:rsidRDefault="00BE3BF9" w:rsidP="00BE3BF9">
            <w:pPr>
              <w:snapToGrid w:val="0"/>
              <w:ind w:firstLine="34"/>
              <w:jc w:val="both"/>
              <w:rPr>
                <w:color w:val="000000"/>
              </w:rPr>
            </w:pPr>
            <w:r w:rsidRPr="00EF2C21">
              <w:rPr>
                <w:color w:val="000000"/>
                <w:sz w:val="22"/>
                <w:szCs w:val="22"/>
              </w:rPr>
              <w:t>7) участник закупки не является офшорной компанией.</w:t>
            </w:r>
          </w:p>
          <w:p w:rsidR="000B3AC2" w:rsidRPr="00EF2C21" w:rsidRDefault="00BE3BF9" w:rsidP="00BE3BF9">
            <w:pPr>
              <w:widowControl w:val="0"/>
              <w:autoSpaceDE w:val="0"/>
              <w:autoSpaceDN w:val="0"/>
              <w:adjustRightInd w:val="0"/>
              <w:ind w:firstLine="34"/>
              <w:jc w:val="both"/>
              <w:rPr>
                <w:bCs/>
              </w:rPr>
            </w:pPr>
            <w:r w:rsidRPr="00EF2C21">
              <w:rPr>
                <w:color w:val="000000"/>
                <w:sz w:val="22"/>
                <w:szCs w:val="22"/>
              </w:rPr>
              <w:t>8) отсутствие у участника закупки ограничений для участия в закупках, установленных законодательством Российской Федерации.</w:t>
            </w:r>
          </w:p>
        </w:tc>
      </w:tr>
      <w:tr w:rsidR="000B3AC2" w:rsidRPr="00EF2C21" w:rsidTr="00382134">
        <w:trPr>
          <w:gridAfter w:val="1"/>
          <w:wAfter w:w="236" w:type="dxa"/>
        </w:trPr>
        <w:tc>
          <w:tcPr>
            <w:tcW w:w="560" w:type="dxa"/>
            <w:tcBorders>
              <w:top w:val="single" w:sz="4" w:space="0" w:color="000000"/>
              <w:left w:val="single" w:sz="4" w:space="0" w:color="000000"/>
            </w:tcBorders>
            <w:vAlign w:val="center"/>
          </w:tcPr>
          <w:p w:rsidR="000B3AC2" w:rsidRPr="00EF2C21" w:rsidRDefault="000B3AC2" w:rsidP="00D87BEA">
            <w:pPr>
              <w:snapToGrid w:val="0"/>
              <w:ind w:right="34"/>
            </w:pPr>
            <w:r w:rsidRPr="00EF2C21">
              <w:rPr>
                <w:sz w:val="22"/>
                <w:szCs w:val="22"/>
              </w:rPr>
              <w:lastRenderedPageBreak/>
              <w:t>32</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pPr>
            <w:r w:rsidRPr="00EF2C21">
              <w:rPr>
                <w:sz w:val="22"/>
                <w:szCs w:val="22"/>
              </w:rPr>
              <w:t xml:space="preserve">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w:t>
            </w:r>
            <w:r w:rsidRPr="00EF2C21">
              <w:rPr>
                <w:sz w:val="22"/>
                <w:szCs w:val="22"/>
              </w:rPr>
              <w:lastRenderedPageBreak/>
              <w:t>контракта, должен подписать контракт</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uppressAutoHyphens w:val="0"/>
              <w:autoSpaceDE w:val="0"/>
              <w:autoSpaceDN w:val="0"/>
              <w:adjustRightInd w:val="0"/>
              <w:ind w:firstLine="32"/>
              <w:jc w:val="both"/>
              <w:rPr>
                <w:rFonts w:eastAsiaTheme="minorHAnsi"/>
                <w:lang w:eastAsia="en-US"/>
              </w:rPr>
            </w:pPr>
            <w:r w:rsidRPr="00EF2C21">
              <w:rPr>
                <w:rFonts w:eastAsiaTheme="minorHAnsi"/>
                <w:sz w:val="22"/>
                <w:szCs w:val="22"/>
                <w:lang w:eastAsia="en-US"/>
              </w:rPr>
              <w:lastRenderedPageBreak/>
              <w:t xml:space="preserve">Контракт может быть заключен не ранее чем через семь дней </w:t>
            </w:r>
            <w:proofErr w:type="gramStart"/>
            <w:r w:rsidRPr="00EF2C21">
              <w:rPr>
                <w:rFonts w:eastAsiaTheme="minorHAnsi"/>
                <w:sz w:val="22"/>
                <w:szCs w:val="22"/>
                <w:lang w:eastAsia="en-US"/>
              </w:rPr>
              <w:t>с даты размещения</w:t>
            </w:r>
            <w:proofErr w:type="gramEnd"/>
            <w:r w:rsidRPr="00EF2C21">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0B3AC2" w:rsidRPr="00EF2C21" w:rsidRDefault="000B3AC2" w:rsidP="006362BD">
            <w:pPr>
              <w:snapToGrid w:val="0"/>
              <w:jc w:val="both"/>
            </w:pPr>
            <w:r w:rsidRPr="00EF2C21">
              <w:rPr>
                <w:sz w:val="22"/>
                <w:szCs w:val="22"/>
              </w:rPr>
              <w:t xml:space="preserve">Контракт заключается на условиях, предусмотренных извещением о проведении запроса котировок, по цене, </w:t>
            </w:r>
            <w:r w:rsidRPr="00EF2C21">
              <w:rPr>
                <w:sz w:val="22"/>
                <w:szCs w:val="22"/>
              </w:rPr>
              <w:lastRenderedPageBreak/>
              <w:t>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1B5CB9">
            <w:pPr>
              <w:snapToGrid w:val="0"/>
              <w:ind w:right="34"/>
            </w:pPr>
            <w:r w:rsidRPr="00EF2C21">
              <w:rPr>
                <w:sz w:val="22"/>
                <w:szCs w:val="22"/>
              </w:rPr>
              <w:lastRenderedPageBreak/>
              <w:t>33</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pPr>
            <w:r w:rsidRPr="00EF2C21">
              <w:rPr>
                <w:sz w:val="22"/>
                <w:szCs w:val="22"/>
              </w:rPr>
              <w:t xml:space="preserve">Условия признания победителя запроса котировок или иного участника запроса котировок, </w:t>
            </w:r>
            <w:proofErr w:type="gramStart"/>
            <w:r w:rsidRPr="00EF2C21">
              <w:rPr>
                <w:sz w:val="22"/>
                <w:szCs w:val="22"/>
              </w:rPr>
              <w:t>уклонившимися</w:t>
            </w:r>
            <w:proofErr w:type="gramEnd"/>
            <w:r w:rsidRPr="00EF2C21">
              <w:rPr>
                <w:sz w:val="22"/>
                <w:szCs w:val="22"/>
              </w:rPr>
              <w:t xml:space="preserve"> от заключения контракта</w:t>
            </w:r>
          </w:p>
        </w:tc>
        <w:tc>
          <w:tcPr>
            <w:tcW w:w="6463"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spacing w:before="60" w:after="60"/>
              <w:jc w:val="both"/>
            </w:pPr>
            <w:proofErr w:type="gramStart"/>
            <w:r w:rsidRPr="00EF2C21">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F2C21">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0B3AC2"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pPr>
            <w:r w:rsidRPr="00EF2C21">
              <w:rPr>
                <w:sz w:val="22"/>
                <w:szCs w:val="22"/>
              </w:rPr>
              <w:t>34</w:t>
            </w:r>
          </w:p>
        </w:tc>
        <w:tc>
          <w:tcPr>
            <w:tcW w:w="32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pPr>
            <w:r w:rsidRPr="00EF2C21">
              <w:rPr>
                <w:sz w:val="22"/>
                <w:szCs w:val="22"/>
              </w:rPr>
              <w:t xml:space="preserve"> Изменение условий контракта.</w:t>
            </w:r>
          </w:p>
        </w:tc>
        <w:tc>
          <w:tcPr>
            <w:tcW w:w="6463" w:type="dxa"/>
            <w:tcBorders>
              <w:top w:val="single" w:sz="4" w:space="0" w:color="000000"/>
              <w:left w:val="single" w:sz="4" w:space="0" w:color="000000"/>
              <w:bottom w:val="single" w:sz="4" w:space="0" w:color="000000"/>
              <w:right w:val="single" w:sz="4" w:space="0" w:color="000000"/>
            </w:tcBorders>
          </w:tcPr>
          <w:p w:rsidR="00D66C86" w:rsidRPr="00D66C86" w:rsidRDefault="00D66C86" w:rsidP="00D66C86">
            <w:pPr>
              <w:autoSpaceDE w:val="0"/>
              <w:autoSpaceDN w:val="0"/>
              <w:adjustRightInd w:val="0"/>
              <w:jc w:val="both"/>
            </w:pPr>
            <w:r w:rsidRPr="00D66C86">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66C86" w:rsidRPr="00D66C86" w:rsidRDefault="00D66C86" w:rsidP="00D66C86">
            <w:pPr>
              <w:autoSpaceDE w:val="0"/>
              <w:autoSpaceDN w:val="0"/>
              <w:adjustRightInd w:val="0"/>
              <w:jc w:val="both"/>
            </w:pPr>
            <w:r w:rsidRPr="00D66C86">
              <w:rPr>
                <w:sz w:val="22"/>
                <w:szCs w:val="22"/>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D66C86" w:rsidRPr="00D66C86" w:rsidRDefault="00D66C86" w:rsidP="00D66C86">
            <w:pPr>
              <w:autoSpaceDE w:val="0"/>
              <w:autoSpaceDN w:val="0"/>
              <w:adjustRightInd w:val="0"/>
              <w:jc w:val="both"/>
            </w:pPr>
            <w:r w:rsidRPr="00D66C86">
              <w:rPr>
                <w:sz w:val="22"/>
                <w:szCs w:val="22"/>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количества товара  не более чем на десять процентов.</w:t>
            </w:r>
          </w:p>
          <w:p w:rsidR="00D66C86" w:rsidRPr="00D66C86" w:rsidRDefault="00D66C86" w:rsidP="00D66C86">
            <w:pPr>
              <w:autoSpaceDE w:val="0"/>
              <w:autoSpaceDN w:val="0"/>
              <w:adjustRightInd w:val="0"/>
              <w:jc w:val="both"/>
            </w:pPr>
            <w:r w:rsidRPr="00D66C86">
              <w:rPr>
                <w:sz w:val="22"/>
                <w:szCs w:val="22"/>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66C86">
              <w:rPr>
                <w:sz w:val="22"/>
                <w:szCs w:val="22"/>
              </w:rPr>
              <w:t>пунктом</w:t>
            </w:r>
            <w:proofErr w:type="gramEnd"/>
            <w:r w:rsidRPr="00D66C86">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66C86">
              <w:rPr>
                <w:sz w:val="22"/>
                <w:szCs w:val="22"/>
              </w:rPr>
              <w:t>средства, топливо), и (или) по которому поставщиком (подрядчиком, исполнителем) обязательства исполнены.</w:t>
            </w:r>
            <w:proofErr w:type="gramEnd"/>
          </w:p>
          <w:p w:rsidR="00D66C86" w:rsidRPr="00D66C86" w:rsidRDefault="00D66C86" w:rsidP="00D66C86">
            <w:pPr>
              <w:autoSpaceDE w:val="0"/>
              <w:autoSpaceDN w:val="0"/>
              <w:adjustRightInd w:val="0"/>
              <w:jc w:val="both"/>
            </w:pPr>
            <w:r w:rsidRPr="00D66C86">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66C86" w:rsidRPr="00D66C86" w:rsidRDefault="00D66C86" w:rsidP="00D66C86">
            <w:pPr>
              <w:autoSpaceDE w:val="0"/>
              <w:autoSpaceDN w:val="0"/>
              <w:adjustRightInd w:val="0"/>
              <w:jc w:val="both"/>
            </w:pPr>
            <w:r w:rsidRPr="00D66C86">
              <w:rPr>
                <w:sz w:val="22"/>
                <w:szCs w:val="22"/>
              </w:rPr>
              <w:t xml:space="preserve">3. В </w:t>
            </w:r>
            <w:proofErr w:type="gramStart"/>
            <w:r w:rsidRPr="00D66C86">
              <w:rPr>
                <w:sz w:val="22"/>
                <w:szCs w:val="22"/>
              </w:rPr>
              <w:t>случае</w:t>
            </w:r>
            <w:proofErr w:type="gramEnd"/>
            <w:r w:rsidRPr="00D66C86">
              <w:rPr>
                <w:sz w:val="22"/>
                <w:szCs w:val="22"/>
              </w:rPr>
              <w:t xml:space="preserve"> перемены заказчика права и обязанности заказчика, </w:t>
            </w:r>
            <w:r w:rsidRPr="00D66C86">
              <w:rPr>
                <w:sz w:val="22"/>
                <w:szCs w:val="22"/>
              </w:rPr>
              <w:lastRenderedPageBreak/>
              <w:t>предусмотренные контрактом, переходят к новому заказчику.</w:t>
            </w:r>
          </w:p>
          <w:p w:rsidR="000B3AC2" w:rsidRPr="00EF2C21" w:rsidRDefault="00D66C86" w:rsidP="00D66C86">
            <w:pPr>
              <w:tabs>
                <w:tab w:val="left" w:pos="459"/>
                <w:tab w:val="left" w:pos="693"/>
              </w:tabs>
              <w:autoSpaceDE w:val="0"/>
              <w:autoSpaceDN w:val="0"/>
              <w:adjustRightInd w:val="0"/>
              <w:ind w:firstLine="176"/>
              <w:jc w:val="both"/>
            </w:pPr>
            <w:r w:rsidRPr="00D66C86">
              <w:rPr>
                <w:sz w:val="22"/>
                <w:szCs w:val="22"/>
              </w:rPr>
              <w:t xml:space="preserve">4. </w:t>
            </w:r>
            <w:proofErr w:type="gramStart"/>
            <w:r w:rsidRPr="00D66C86">
              <w:rPr>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 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D66C86">
              <w:rPr>
                <w:sz w:val="22"/>
                <w:szCs w:val="22"/>
              </w:rPr>
              <w:t xml:space="preserve"> характеристиками, указанными в контракте. В </w:t>
            </w:r>
            <w:proofErr w:type="gramStart"/>
            <w:r w:rsidRPr="00D66C86">
              <w:rPr>
                <w:sz w:val="22"/>
                <w:szCs w:val="22"/>
              </w:rPr>
              <w:t>этом</w:t>
            </w:r>
            <w:proofErr w:type="gramEnd"/>
            <w:r w:rsidRPr="00D66C86">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3C435B"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3C435B" w:rsidRPr="00E5003E" w:rsidRDefault="003C435B" w:rsidP="0021753C">
            <w:pPr>
              <w:snapToGrid w:val="0"/>
              <w:ind w:left="34" w:right="34"/>
              <w:jc w:val="center"/>
            </w:pPr>
            <w:r>
              <w:rPr>
                <w:sz w:val="22"/>
                <w:szCs w:val="22"/>
              </w:rPr>
              <w:lastRenderedPageBreak/>
              <w:t>35</w:t>
            </w:r>
          </w:p>
        </w:tc>
        <w:tc>
          <w:tcPr>
            <w:tcW w:w="3267" w:type="dxa"/>
            <w:tcBorders>
              <w:top w:val="single" w:sz="4" w:space="0" w:color="000000"/>
              <w:left w:val="single" w:sz="4" w:space="0" w:color="000000"/>
              <w:bottom w:val="single" w:sz="4" w:space="0" w:color="000000"/>
            </w:tcBorders>
            <w:vAlign w:val="center"/>
          </w:tcPr>
          <w:p w:rsidR="003C435B" w:rsidRPr="00EF2C21" w:rsidRDefault="003C435B" w:rsidP="0021753C">
            <w:pPr>
              <w:snapToGrid w:val="0"/>
              <w:ind w:right="34"/>
              <w:jc w:val="both"/>
            </w:pPr>
            <w:r w:rsidRPr="00EF2C21">
              <w:rPr>
                <w:sz w:val="22"/>
                <w:szCs w:val="22"/>
              </w:rPr>
              <w:t>Информация о возможности одностороннего отказа</w:t>
            </w:r>
            <w:r w:rsidRPr="00EF2C21">
              <w:rPr>
                <w:b/>
                <w:sz w:val="22"/>
                <w:szCs w:val="22"/>
              </w:rPr>
              <w:t xml:space="preserve"> </w:t>
            </w:r>
            <w:r w:rsidRPr="00EF2C21">
              <w:rPr>
                <w:sz w:val="22"/>
                <w:szCs w:val="22"/>
              </w:rPr>
              <w:t>от исполнения контракта</w:t>
            </w:r>
          </w:p>
        </w:tc>
        <w:tc>
          <w:tcPr>
            <w:tcW w:w="6463" w:type="dxa"/>
            <w:tcBorders>
              <w:top w:val="single" w:sz="4" w:space="0" w:color="000000"/>
              <w:left w:val="single" w:sz="4" w:space="0" w:color="000000"/>
              <w:bottom w:val="single" w:sz="4" w:space="0" w:color="000000"/>
              <w:right w:val="single" w:sz="4" w:space="0" w:color="000000"/>
            </w:tcBorders>
            <w:vAlign w:val="center"/>
          </w:tcPr>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EF2C21">
                <w:rPr>
                  <w:rFonts w:eastAsia="Calibri"/>
                  <w:color w:val="0000FF"/>
                  <w:kern w:val="28"/>
                  <w:sz w:val="22"/>
                  <w:szCs w:val="22"/>
                  <w:u w:val="single"/>
                  <w:lang w:eastAsia="en-US"/>
                </w:rPr>
                <w:t>частью 8</w:t>
              </w:r>
            </w:hyperlink>
            <w:r w:rsidRPr="00EF2C21">
              <w:rPr>
                <w:rFonts w:eastAsia="Calibri"/>
                <w:kern w:val="28"/>
                <w:sz w:val="22"/>
                <w:szCs w:val="22"/>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proofErr w:type="gramStart"/>
            <w:r w:rsidRPr="00EF2C21">
              <w:rPr>
                <w:rFonts w:eastAsia="Calibri"/>
                <w:kern w:val="28"/>
                <w:sz w:val="22"/>
                <w:szCs w:val="22"/>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proofErr w:type="gramStart"/>
            <w:r w:rsidRPr="00EF2C21">
              <w:rPr>
                <w:rFonts w:eastAsia="Calibri"/>
                <w:kern w:val="28"/>
                <w:sz w:val="22"/>
                <w:szCs w:val="22"/>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F2C21">
              <w:rPr>
                <w:rFonts w:eastAsia="Calibri"/>
                <w:kern w:val="28"/>
                <w:sz w:val="22"/>
                <w:szCs w:val="22"/>
                <w:lang w:eastAsia="en-US"/>
              </w:rPr>
              <w:t xml:space="preserve"> использованием иных сре</w:t>
            </w:r>
            <w:proofErr w:type="gramStart"/>
            <w:r w:rsidRPr="00EF2C21">
              <w:rPr>
                <w:rFonts w:eastAsia="Calibri"/>
                <w:kern w:val="28"/>
                <w:sz w:val="22"/>
                <w:szCs w:val="22"/>
                <w:lang w:eastAsia="en-US"/>
              </w:rPr>
              <w:t>дств св</w:t>
            </w:r>
            <w:proofErr w:type="gramEnd"/>
            <w:r w:rsidRPr="00EF2C21">
              <w:rPr>
                <w:rFonts w:eastAsia="Calibri"/>
                <w:kern w:val="28"/>
                <w:sz w:val="22"/>
                <w:szCs w:val="22"/>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EF2C21">
              <w:rPr>
                <w:rFonts w:eastAsia="Calibri"/>
                <w:kern w:val="28"/>
                <w:sz w:val="22"/>
                <w:szCs w:val="22"/>
                <w:lang w:eastAsia="en-US"/>
              </w:rPr>
              <w:t>с даты размещения</w:t>
            </w:r>
            <w:proofErr w:type="gramEnd"/>
            <w:r w:rsidRPr="00EF2C21">
              <w:rPr>
                <w:rFonts w:eastAsia="Calibri"/>
                <w:kern w:val="28"/>
                <w:sz w:val="22"/>
                <w:szCs w:val="22"/>
                <w:lang w:eastAsia="en-US"/>
              </w:rPr>
              <w:t xml:space="preserve"> решения </w:t>
            </w:r>
            <w:r w:rsidRPr="00EF2C21">
              <w:rPr>
                <w:rFonts w:eastAsia="Calibri"/>
                <w:kern w:val="28"/>
                <w:sz w:val="22"/>
                <w:szCs w:val="22"/>
                <w:lang w:eastAsia="en-US"/>
              </w:rPr>
              <w:lastRenderedPageBreak/>
              <w:t>заказчика об одностороннем отказе от исполнения контракта на официальном сайте.</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F2C21">
              <w:rPr>
                <w:rFonts w:eastAsia="Calibri"/>
                <w:kern w:val="28"/>
                <w:sz w:val="22"/>
                <w:szCs w:val="22"/>
                <w:lang w:eastAsia="en-US"/>
              </w:rPr>
              <w:t>с даты</w:t>
            </w:r>
            <w:proofErr w:type="gramEnd"/>
            <w:r w:rsidRPr="00EF2C21">
              <w:rPr>
                <w:rFonts w:eastAsia="Calibri"/>
                <w:kern w:val="28"/>
                <w:sz w:val="22"/>
                <w:szCs w:val="22"/>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proofErr w:type="gramStart"/>
            <w:r w:rsidRPr="00EF2C21">
              <w:rPr>
                <w:rFonts w:eastAsia="Calibri"/>
                <w:kern w:val="28"/>
                <w:sz w:val="22"/>
                <w:szCs w:val="22"/>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F2C21">
              <w:rPr>
                <w:rFonts w:eastAsia="Calibri"/>
                <w:kern w:val="28"/>
                <w:sz w:val="22"/>
                <w:szCs w:val="22"/>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Заказчик обязан принять решение об одностороннем отказе от исполнения контракта в случаях:</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Информация о Поставщике (подрядчике, исполнителе), с которым контракт </w:t>
            </w:r>
            <w:proofErr w:type="gramStart"/>
            <w:r w:rsidRPr="00EF2C21">
              <w:rPr>
                <w:rFonts w:eastAsia="Calibri"/>
                <w:kern w:val="28"/>
                <w:sz w:val="22"/>
                <w:szCs w:val="22"/>
                <w:lang w:eastAsia="en-US"/>
              </w:rPr>
              <w:t>был</w:t>
            </w:r>
            <w:proofErr w:type="gramEnd"/>
            <w:r w:rsidRPr="00EF2C21">
              <w:rPr>
                <w:rFonts w:eastAsia="Calibri"/>
                <w:kern w:val="28"/>
                <w:sz w:val="22"/>
                <w:szCs w:val="22"/>
                <w:lang w:eastAsia="en-US"/>
              </w:rPr>
              <w:t xml:space="preserve"> расторгнут в связи с односторонним отказом заказчика от исполнения контракта, включается в установленным Федеральным законом  от 05.04.2013 г №44-ФЗ порядке в реестр недобросовестных поставщиков (подрядчиков, исполнителей).</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В </w:t>
            </w:r>
            <w:proofErr w:type="gramStart"/>
            <w:r w:rsidRPr="00EF2C21">
              <w:rPr>
                <w:rFonts w:eastAsia="Calibri"/>
                <w:kern w:val="28"/>
                <w:sz w:val="22"/>
                <w:szCs w:val="22"/>
                <w:lang w:eastAsia="en-US"/>
              </w:rPr>
              <w:t>случае</w:t>
            </w:r>
            <w:proofErr w:type="gramEnd"/>
            <w:r w:rsidRPr="00EF2C21">
              <w:rPr>
                <w:rFonts w:eastAsia="Calibri"/>
                <w:kern w:val="28"/>
                <w:sz w:val="22"/>
                <w:szCs w:val="22"/>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от 05.04.2013 г №44-ФЗ.</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proofErr w:type="gramStart"/>
            <w:r w:rsidRPr="00EF2C21">
              <w:rPr>
                <w:rFonts w:eastAsia="Calibri"/>
                <w:kern w:val="28"/>
                <w:sz w:val="22"/>
                <w:szCs w:val="22"/>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F2C21">
              <w:rPr>
                <w:rFonts w:eastAsia="Calibri"/>
                <w:kern w:val="28"/>
                <w:sz w:val="22"/>
                <w:szCs w:val="22"/>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 </w:t>
            </w:r>
            <w:proofErr w:type="gramStart"/>
            <w:r w:rsidRPr="00EF2C21">
              <w:rPr>
                <w:rFonts w:eastAsia="Calibri"/>
                <w:kern w:val="28"/>
                <w:sz w:val="22"/>
                <w:szCs w:val="22"/>
                <w:lang w:eastAsia="en-US"/>
              </w:rPr>
              <w:t xml:space="preserve">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w:t>
            </w:r>
            <w:r w:rsidRPr="00EF2C21">
              <w:rPr>
                <w:rFonts w:eastAsia="Calibri"/>
                <w:kern w:val="28"/>
                <w:sz w:val="22"/>
                <w:szCs w:val="22"/>
                <w:lang w:eastAsia="en-US"/>
              </w:rPr>
              <w:lastRenderedPageBreak/>
              <w:t>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F2C21">
              <w:rPr>
                <w:rFonts w:eastAsia="Calibri"/>
                <w:kern w:val="28"/>
                <w:sz w:val="22"/>
                <w:szCs w:val="22"/>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F2C21">
              <w:rPr>
                <w:rFonts w:eastAsia="Calibri"/>
                <w:kern w:val="28"/>
                <w:sz w:val="22"/>
                <w:szCs w:val="22"/>
                <w:lang w:eastAsia="en-US"/>
              </w:rPr>
              <w:t>с даты</w:t>
            </w:r>
            <w:proofErr w:type="gramEnd"/>
            <w:r w:rsidRPr="00EF2C21">
              <w:rPr>
                <w:rFonts w:eastAsia="Calibri"/>
                <w:kern w:val="28"/>
                <w:sz w:val="22"/>
                <w:szCs w:val="22"/>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F2C21">
              <w:rPr>
                <w:rFonts w:eastAsia="Calibri"/>
                <w:kern w:val="28"/>
                <w:sz w:val="22"/>
                <w:szCs w:val="22"/>
                <w:lang w:eastAsia="en-US"/>
              </w:rPr>
              <w:t>решении</w:t>
            </w:r>
            <w:proofErr w:type="gramEnd"/>
            <w:r w:rsidRPr="00EF2C21">
              <w:rPr>
                <w:rFonts w:eastAsia="Calibri"/>
                <w:kern w:val="28"/>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C435B" w:rsidRPr="00EF2C21" w:rsidRDefault="003C435B" w:rsidP="0021753C">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C435B" w:rsidRPr="003C435B" w:rsidRDefault="003C435B" w:rsidP="003C435B">
            <w:pPr>
              <w:widowControl w:val="0"/>
              <w:suppressAutoHyphens w:val="0"/>
              <w:autoSpaceDE w:val="0"/>
              <w:autoSpaceDN w:val="0"/>
              <w:adjustRightInd w:val="0"/>
              <w:ind w:firstLine="243"/>
              <w:jc w:val="both"/>
              <w:rPr>
                <w:rFonts w:eastAsia="Calibri"/>
                <w:kern w:val="28"/>
                <w:lang w:eastAsia="en-US"/>
              </w:rPr>
            </w:pPr>
            <w:r w:rsidRPr="00EF2C21">
              <w:rPr>
                <w:rFonts w:eastAsia="Calibri"/>
                <w:kern w:val="28"/>
                <w:sz w:val="22"/>
                <w:szCs w:val="22"/>
                <w:lang w:eastAsia="en-US"/>
              </w:rPr>
              <w:t xml:space="preserve">В </w:t>
            </w:r>
            <w:proofErr w:type="gramStart"/>
            <w:r w:rsidRPr="00EF2C21">
              <w:rPr>
                <w:rFonts w:eastAsia="Calibri"/>
                <w:kern w:val="28"/>
                <w:sz w:val="22"/>
                <w:szCs w:val="22"/>
                <w:lang w:eastAsia="en-US"/>
              </w:rPr>
              <w:t>случае</w:t>
            </w:r>
            <w:proofErr w:type="gramEnd"/>
            <w:r w:rsidRPr="00EF2C21">
              <w:rPr>
                <w:rFonts w:eastAsia="Calibri"/>
                <w:kern w:val="28"/>
                <w:sz w:val="22"/>
                <w:szCs w:val="22"/>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tc>
      </w:tr>
      <w:tr w:rsidR="00017E8F"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17E8F" w:rsidRPr="00E5003E" w:rsidRDefault="00017E8F" w:rsidP="0021753C">
            <w:pPr>
              <w:snapToGrid w:val="0"/>
              <w:ind w:left="34" w:right="34"/>
              <w:jc w:val="center"/>
            </w:pPr>
            <w:r>
              <w:rPr>
                <w:sz w:val="22"/>
                <w:szCs w:val="22"/>
              </w:rPr>
              <w:lastRenderedPageBreak/>
              <w:t>36</w:t>
            </w:r>
          </w:p>
        </w:tc>
        <w:tc>
          <w:tcPr>
            <w:tcW w:w="3267" w:type="dxa"/>
            <w:tcBorders>
              <w:top w:val="single" w:sz="4" w:space="0" w:color="000000"/>
              <w:left w:val="single" w:sz="4" w:space="0" w:color="000000"/>
              <w:bottom w:val="single" w:sz="4" w:space="0" w:color="000000"/>
            </w:tcBorders>
            <w:vAlign w:val="center"/>
          </w:tcPr>
          <w:p w:rsidR="00017E8F" w:rsidRPr="00E5003E" w:rsidRDefault="00017E8F" w:rsidP="0021753C">
            <w:pPr>
              <w:suppressAutoHyphens w:val="0"/>
              <w:snapToGrid w:val="0"/>
              <w:jc w:val="center"/>
              <w:rPr>
                <w:kern w:val="28"/>
                <w:lang w:eastAsia="ru-RU"/>
              </w:rPr>
            </w:pPr>
            <w:r w:rsidRPr="00E5003E">
              <w:rPr>
                <w:kern w:val="28"/>
                <w:sz w:val="22"/>
                <w:szCs w:val="22"/>
                <w:lang w:eastAsia="ru-RU"/>
              </w:rPr>
              <w:t>Применение национального режима при осуществлении закупок</w:t>
            </w:r>
          </w:p>
          <w:p w:rsidR="00017E8F" w:rsidRPr="00E5003E" w:rsidRDefault="00017E8F" w:rsidP="0021753C">
            <w:pPr>
              <w:snapToGrid w:val="0"/>
              <w:ind w:left="34" w:right="34"/>
              <w:jc w:val="center"/>
            </w:pPr>
          </w:p>
        </w:tc>
        <w:tc>
          <w:tcPr>
            <w:tcW w:w="6463" w:type="dxa"/>
            <w:tcBorders>
              <w:top w:val="single" w:sz="4" w:space="0" w:color="000000"/>
              <w:left w:val="single" w:sz="4" w:space="0" w:color="000000"/>
              <w:bottom w:val="single" w:sz="4" w:space="0" w:color="000000"/>
              <w:right w:val="single" w:sz="4" w:space="0" w:color="000000"/>
            </w:tcBorders>
            <w:vAlign w:val="center"/>
          </w:tcPr>
          <w:p w:rsidR="00017E8F" w:rsidRPr="00E5003E" w:rsidRDefault="00017E8F" w:rsidP="0021753C">
            <w:pPr>
              <w:suppressAutoHyphens w:val="0"/>
              <w:autoSpaceDE w:val="0"/>
              <w:autoSpaceDN w:val="0"/>
              <w:adjustRightInd w:val="0"/>
              <w:ind w:firstLine="174"/>
              <w:jc w:val="both"/>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17E8F" w:rsidRPr="00E5003E" w:rsidRDefault="00017E8F" w:rsidP="0021753C">
            <w:pPr>
              <w:suppressAutoHyphens w:val="0"/>
              <w:autoSpaceDE w:val="0"/>
              <w:autoSpaceDN w:val="0"/>
              <w:adjustRightInd w:val="0"/>
              <w:ind w:firstLine="174"/>
              <w:jc w:val="both"/>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017E8F" w:rsidRPr="00E5003E" w:rsidRDefault="00017E8F" w:rsidP="0021753C">
            <w:pPr>
              <w:suppressAutoHyphens w:val="0"/>
              <w:autoSpaceDE w:val="0"/>
              <w:autoSpaceDN w:val="0"/>
              <w:adjustRightInd w:val="0"/>
              <w:ind w:firstLine="174"/>
              <w:jc w:val="both"/>
            </w:pPr>
            <w:r w:rsidRPr="00E5003E">
              <w:rPr>
                <w:sz w:val="22"/>
                <w:szCs w:val="22"/>
              </w:rPr>
              <w:t xml:space="preserve">3. </w:t>
            </w:r>
            <w:proofErr w:type="gramStart"/>
            <w:r w:rsidRPr="00E5003E">
              <w:rPr>
                <w:sz w:val="22"/>
                <w:szCs w:val="22"/>
              </w:rPr>
              <w:t xml:space="preserve">Федеральный орган исполнительной власти по регулированию Контрактной системы в сфере закупок по </w:t>
            </w:r>
            <w:r w:rsidRPr="00E5003E">
              <w:rPr>
                <w:sz w:val="22"/>
                <w:szCs w:val="22"/>
              </w:rPr>
              <w:lastRenderedPageBreak/>
              <w:t>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017E8F" w:rsidRPr="00E5003E" w:rsidRDefault="00017E8F" w:rsidP="0021753C">
            <w:pPr>
              <w:suppressAutoHyphens w:val="0"/>
              <w:autoSpaceDE w:val="0"/>
              <w:autoSpaceDN w:val="0"/>
              <w:adjustRightInd w:val="0"/>
              <w:ind w:firstLine="174"/>
              <w:jc w:val="both"/>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017E8F" w:rsidRPr="00E5003E" w:rsidRDefault="00017E8F" w:rsidP="0021753C">
            <w:pPr>
              <w:suppressAutoHyphens w:val="0"/>
              <w:autoSpaceDE w:val="0"/>
              <w:autoSpaceDN w:val="0"/>
              <w:adjustRightInd w:val="0"/>
              <w:jc w:val="both"/>
            </w:pPr>
          </w:p>
        </w:tc>
      </w:tr>
      <w:tr w:rsidR="00017E8F" w:rsidRPr="00EF2C21" w:rsidTr="00382134">
        <w:trPr>
          <w:gridAfter w:val="1"/>
          <w:wAfter w:w="236" w:type="dxa"/>
        </w:trPr>
        <w:tc>
          <w:tcPr>
            <w:tcW w:w="560" w:type="dxa"/>
            <w:tcBorders>
              <w:top w:val="single" w:sz="4" w:space="0" w:color="000000"/>
              <w:left w:val="single" w:sz="4" w:space="0" w:color="000000"/>
              <w:bottom w:val="single" w:sz="4" w:space="0" w:color="000000"/>
            </w:tcBorders>
            <w:vAlign w:val="center"/>
          </w:tcPr>
          <w:p w:rsidR="00017E8F" w:rsidRPr="00E5003E" w:rsidRDefault="00017E8F" w:rsidP="0021753C">
            <w:pPr>
              <w:snapToGrid w:val="0"/>
              <w:ind w:left="34" w:right="34"/>
              <w:jc w:val="center"/>
            </w:pPr>
            <w:r>
              <w:rPr>
                <w:sz w:val="22"/>
                <w:szCs w:val="22"/>
              </w:rPr>
              <w:lastRenderedPageBreak/>
              <w:t>37</w:t>
            </w:r>
          </w:p>
        </w:tc>
        <w:tc>
          <w:tcPr>
            <w:tcW w:w="3267" w:type="dxa"/>
            <w:tcBorders>
              <w:top w:val="single" w:sz="4" w:space="0" w:color="000000"/>
              <w:left w:val="single" w:sz="4" w:space="0" w:color="000000"/>
              <w:bottom w:val="single" w:sz="4" w:space="0" w:color="000000"/>
            </w:tcBorders>
            <w:vAlign w:val="center"/>
          </w:tcPr>
          <w:p w:rsidR="00017E8F" w:rsidRPr="0088561D" w:rsidRDefault="00017E8F" w:rsidP="0021753C">
            <w:pPr>
              <w:suppressAutoHyphens w:val="0"/>
              <w:snapToGrid w:val="0"/>
              <w:jc w:val="center"/>
              <w:rPr>
                <w:kern w:val="28"/>
                <w:highlight w:val="yellow"/>
                <w:lang w:eastAsia="ru-RU"/>
              </w:rPr>
            </w:pPr>
            <w:r w:rsidRPr="001B7DDF">
              <w:rPr>
                <w:kern w:val="28"/>
                <w:sz w:val="22"/>
                <w:szCs w:val="22"/>
                <w:lang w:eastAsia="ru-RU"/>
              </w:rPr>
              <w:t>Требования  к гарантийному сроку и (или) объему  предоставления гарантий качества поставляемого товара</w:t>
            </w:r>
          </w:p>
        </w:tc>
        <w:tc>
          <w:tcPr>
            <w:tcW w:w="6463" w:type="dxa"/>
            <w:tcBorders>
              <w:top w:val="single" w:sz="4" w:space="0" w:color="000000"/>
              <w:left w:val="single" w:sz="4" w:space="0" w:color="000000"/>
              <w:bottom w:val="single" w:sz="4" w:space="0" w:color="000000"/>
              <w:right w:val="single" w:sz="4" w:space="0" w:color="000000"/>
            </w:tcBorders>
            <w:vAlign w:val="center"/>
          </w:tcPr>
          <w:p w:rsidR="00D4607A" w:rsidRPr="00D4607A" w:rsidRDefault="00D4607A" w:rsidP="00D4607A">
            <w:pPr>
              <w:suppressAutoHyphens w:val="0"/>
              <w:spacing w:before="120" w:after="120"/>
              <w:jc w:val="both"/>
              <w:rPr>
                <w:bCs/>
                <w:kern w:val="28"/>
                <w:sz w:val="22"/>
                <w:szCs w:val="22"/>
                <w:lang w:eastAsia="ru-RU"/>
              </w:rPr>
            </w:pPr>
            <w:r w:rsidRPr="00D4607A">
              <w:rPr>
                <w:bCs/>
                <w:kern w:val="28"/>
                <w:sz w:val="22"/>
                <w:szCs w:val="22"/>
                <w:lang w:eastAsia="ru-RU"/>
              </w:rPr>
              <w:t xml:space="preserve">Гарантийный срок на используемые материалы должен быть не менее срока, установленного заводом-изготовителем и начинается </w:t>
            </w:r>
            <w:proofErr w:type="gramStart"/>
            <w:r w:rsidRPr="00D4607A">
              <w:rPr>
                <w:bCs/>
                <w:kern w:val="28"/>
                <w:sz w:val="22"/>
                <w:szCs w:val="22"/>
                <w:lang w:eastAsia="ru-RU"/>
              </w:rPr>
              <w:t>с даты подписания</w:t>
            </w:r>
            <w:proofErr w:type="gramEnd"/>
            <w:r w:rsidRPr="00D4607A">
              <w:rPr>
                <w:bCs/>
                <w:kern w:val="28"/>
                <w:sz w:val="22"/>
                <w:szCs w:val="22"/>
                <w:lang w:eastAsia="ru-RU"/>
              </w:rPr>
              <w:t xml:space="preserve"> Сторонами акта приемки  товара.</w:t>
            </w:r>
          </w:p>
          <w:p w:rsidR="00017E8F" w:rsidRPr="0088561D" w:rsidRDefault="00D4607A" w:rsidP="0021753C">
            <w:pPr>
              <w:suppressAutoHyphens w:val="0"/>
              <w:autoSpaceDE w:val="0"/>
              <w:autoSpaceDN w:val="0"/>
              <w:adjustRightInd w:val="0"/>
              <w:jc w:val="both"/>
              <w:rPr>
                <w:highlight w:val="yellow"/>
              </w:rPr>
            </w:pPr>
            <w:r w:rsidRPr="00D4607A">
              <w:t>Гарантия качества на поставляемый товар должна составлять не менее 12 (двенадцать) месяцев со дня поставки товара.</w:t>
            </w:r>
          </w:p>
        </w:tc>
      </w:tr>
    </w:tbl>
    <w:p w:rsidR="00F956CF" w:rsidRDefault="00F956CF" w:rsidP="00F956CF">
      <w:pPr>
        <w:widowControl w:val="0"/>
        <w:autoSpaceDE w:val="0"/>
        <w:autoSpaceDN w:val="0"/>
        <w:adjustRightInd w:val="0"/>
        <w:spacing w:line="276" w:lineRule="auto"/>
        <w:ind w:left="540"/>
        <w:jc w:val="both"/>
        <w:rPr>
          <w:sz w:val="21"/>
          <w:szCs w:val="21"/>
        </w:rPr>
      </w:pPr>
    </w:p>
    <w:p w:rsidR="001F115E" w:rsidRPr="00F956CF" w:rsidRDefault="00F956CF" w:rsidP="00F956CF">
      <w:pPr>
        <w:widowControl w:val="0"/>
        <w:autoSpaceDE w:val="0"/>
        <w:autoSpaceDN w:val="0"/>
        <w:adjustRightInd w:val="0"/>
        <w:spacing w:line="276" w:lineRule="auto"/>
        <w:ind w:left="540"/>
        <w:jc w:val="both"/>
        <w:rPr>
          <w:sz w:val="21"/>
          <w:szCs w:val="21"/>
        </w:rPr>
      </w:pPr>
      <w:r>
        <w:rPr>
          <w:sz w:val="21"/>
          <w:szCs w:val="21"/>
        </w:rPr>
        <w:t xml:space="preserve">1. </w:t>
      </w:r>
      <w:r w:rsidR="00562A22" w:rsidRPr="00F956CF">
        <w:rPr>
          <w:sz w:val="21"/>
          <w:szCs w:val="21"/>
        </w:rPr>
        <w:t>Приложение № 1 «</w:t>
      </w:r>
      <w:r w:rsidR="001F115E" w:rsidRPr="00F956CF">
        <w:rPr>
          <w:sz w:val="21"/>
          <w:szCs w:val="21"/>
        </w:rPr>
        <w:t xml:space="preserve">Форма заявки </w:t>
      </w:r>
      <w:r w:rsidR="00562A22" w:rsidRPr="00F956CF">
        <w:rPr>
          <w:sz w:val="21"/>
          <w:szCs w:val="21"/>
        </w:rPr>
        <w:t>на участие в запросе котировок»</w:t>
      </w:r>
    </w:p>
    <w:p w:rsidR="004D5B1F" w:rsidRPr="00F956CF" w:rsidRDefault="00F956CF" w:rsidP="00F956CF">
      <w:pPr>
        <w:widowControl w:val="0"/>
        <w:autoSpaceDE w:val="0"/>
        <w:autoSpaceDN w:val="0"/>
        <w:adjustRightInd w:val="0"/>
        <w:spacing w:line="276" w:lineRule="auto"/>
        <w:ind w:left="540"/>
        <w:jc w:val="both"/>
        <w:rPr>
          <w:sz w:val="21"/>
          <w:szCs w:val="21"/>
        </w:rPr>
      </w:pPr>
      <w:r>
        <w:rPr>
          <w:sz w:val="21"/>
          <w:szCs w:val="21"/>
        </w:rPr>
        <w:t xml:space="preserve">2. </w:t>
      </w:r>
      <w:r w:rsidR="004D5B1F" w:rsidRPr="00F956CF">
        <w:rPr>
          <w:sz w:val="21"/>
          <w:szCs w:val="21"/>
        </w:rPr>
        <w:t>Приложение № 2 «Обоснование начальной (максимальной) цены контракта»</w:t>
      </w:r>
    </w:p>
    <w:p w:rsidR="00725078" w:rsidRPr="00F956CF" w:rsidRDefault="00F956CF" w:rsidP="00F956CF">
      <w:pPr>
        <w:widowControl w:val="0"/>
        <w:autoSpaceDE w:val="0"/>
        <w:autoSpaceDN w:val="0"/>
        <w:adjustRightInd w:val="0"/>
        <w:spacing w:line="276" w:lineRule="auto"/>
        <w:ind w:left="540"/>
        <w:jc w:val="both"/>
        <w:rPr>
          <w:sz w:val="21"/>
          <w:szCs w:val="21"/>
        </w:rPr>
      </w:pPr>
      <w:r>
        <w:rPr>
          <w:sz w:val="21"/>
          <w:szCs w:val="21"/>
        </w:rPr>
        <w:t xml:space="preserve">3. </w:t>
      </w:r>
      <w:r w:rsidR="004D5B1F" w:rsidRPr="00F956CF">
        <w:rPr>
          <w:sz w:val="21"/>
          <w:szCs w:val="21"/>
        </w:rPr>
        <w:t>Приложение № 3</w:t>
      </w:r>
      <w:r w:rsidR="00D87BEA" w:rsidRPr="00F956CF">
        <w:rPr>
          <w:sz w:val="21"/>
          <w:szCs w:val="21"/>
        </w:rPr>
        <w:t xml:space="preserve">  «</w:t>
      </w:r>
      <w:r w:rsidR="001365CB" w:rsidRPr="00F956CF">
        <w:rPr>
          <w:sz w:val="21"/>
          <w:szCs w:val="21"/>
        </w:rPr>
        <w:t>Техническое задание</w:t>
      </w:r>
      <w:r w:rsidR="00D87BEA" w:rsidRPr="00F956CF">
        <w:rPr>
          <w:sz w:val="21"/>
          <w:szCs w:val="21"/>
        </w:rPr>
        <w:t>»</w:t>
      </w:r>
    </w:p>
    <w:p w:rsidR="001F115E" w:rsidRPr="00F956CF" w:rsidRDefault="00F956CF" w:rsidP="00F956CF">
      <w:pPr>
        <w:widowControl w:val="0"/>
        <w:autoSpaceDE w:val="0"/>
        <w:autoSpaceDN w:val="0"/>
        <w:adjustRightInd w:val="0"/>
        <w:spacing w:line="276" w:lineRule="auto"/>
        <w:ind w:left="540"/>
        <w:jc w:val="both"/>
        <w:rPr>
          <w:sz w:val="21"/>
          <w:szCs w:val="21"/>
        </w:rPr>
      </w:pPr>
      <w:r>
        <w:rPr>
          <w:sz w:val="21"/>
          <w:szCs w:val="21"/>
        </w:rPr>
        <w:t xml:space="preserve">4. </w:t>
      </w:r>
      <w:r w:rsidR="004D5B1F" w:rsidRPr="00F956CF">
        <w:rPr>
          <w:sz w:val="21"/>
          <w:szCs w:val="21"/>
        </w:rPr>
        <w:t>Приложение № 4</w:t>
      </w:r>
      <w:r w:rsidR="00D87BEA" w:rsidRPr="00F956CF">
        <w:rPr>
          <w:sz w:val="21"/>
          <w:szCs w:val="21"/>
        </w:rPr>
        <w:t xml:space="preserve">  «</w:t>
      </w:r>
      <w:r w:rsidR="001F115E" w:rsidRPr="00F956CF">
        <w:rPr>
          <w:sz w:val="21"/>
          <w:szCs w:val="21"/>
        </w:rPr>
        <w:t xml:space="preserve">Проект </w:t>
      </w:r>
      <w:r w:rsidR="00694476" w:rsidRPr="00F956CF">
        <w:rPr>
          <w:sz w:val="21"/>
          <w:szCs w:val="21"/>
        </w:rPr>
        <w:t xml:space="preserve">муниципального </w:t>
      </w:r>
      <w:r w:rsidR="00831FFA" w:rsidRPr="00F956CF">
        <w:rPr>
          <w:sz w:val="21"/>
          <w:szCs w:val="21"/>
        </w:rPr>
        <w:t>контракта</w:t>
      </w:r>
      <w:r w:rsidR="00D87BEA" w:rsidRPr="00F956CF">
        <w:rPr>
          <w:sz w:val="21"/>
          <w:szCs w:val="21"/>
        </w:rPr>
        <w:t>»</w:t>
      </w:r>
    </w:p>
    <w:p w:rsidR="001365CB" w:rsidRDefault="001365CB" w:rsidP="004D7FBA">
      <w:pPr>
        <w:ind w:left="5672" w:firstLine="1699"/>
        <w:rPr>
          <w:rFonts w:cs="Tahoma"/>
          <w:sz w:val="20"/>
          <w:szCs w:val="20"/>
        </w:rPr>
      </w:pPr>
    </w:p>
    <w:p w:rsidR="00382134" w:rsidRDefault="00382134" w:rsidP="001365CB">
      <w:pPr>
        <w:ind w:left="5672" w:firstLine="1558"/>
        <w:rPr>
          <w:rFonts w:cs="Tahoma"/>
          <w:sz w:val="20"/>
          <w:szCs w:val="20"/>
        </w:rPr>
      </w:pPr>
    </w:p>
    <w:p w:rsidR="00F956CF" w:rsidRDefault="00F956CF" w:rsidP="001365CB">
      <w:pPr>
        <w:ind w:left="5672" w:firstLine="1558"/>
        <w:rPr>
          <w:rFonts w:cs="Tahoma"/>
          <w:sz w:val="20"/>
          <w:szCs w:val="20"/>
        </w:rPr>
      </w:pPr>
    </w:p>
    <w:p w:rsidR="00506A71" w:rsidRDefault="00506A71" w:rsidP="001365CB">
      <w:pPr>
        <w:ind w:left="5672" w:firstLine="1558"/>
        <w:rPr>
          <w:rFonts w:cs="Tahoma"/>
          <w:sz w:val="20"/>
          <w:szCs w:val="20"/>
        </w:rPr>
        <w:sectPr w:rsidR="00506A71" w:rsidSect="002B59DC">
          <w:footnotePr>
            <w:pos w:val="beneathText"/>
          </w:footnotePr>
          <w:pgSz w:w="11905" w:h="16837"/>
          <w:pgMar w:top="426" w:right="425" w:bottom="709" w:left="709" w:header="720" w:footer="720" w:gutter="0"/>
          <w:cols w:space="720"/>
          <w:docGrid w:linePitch="360"/>
        </w:sectPr>
      </w:pPr>
    </w:p>
    <w:p w:rsidR="001365CB" w:rsidRPr="001365CB" w:rsidRDefault="001B5CB9" w:rsidP="001365CB">
      <w:pPr>
        <w:ind w:left="5672" w:firstLine="1558"/>
        <w:rPr>
          <w:rFonts w:cs="Tahoma"/>
          <w:sz w:val="20"/>
          <w:szCs w:val="20"/>
        </w:rPr>
      </w:pPr>
      <w:r>
        <w:rPr>
          <w:rFonts w:cs="Tahoma"/>
          <w:sz w:val="20"/>
          <w:szCs w:val="20"/>
        </w:rPr>
        <w:lastRenderedPageBreak/>
        <w:t xml:space="preserve">   </w:t>
      </w:r>
      <w:r w:rsidR="001365CB" w:rsidRPr="001365CB">
        <w:rPr>
          <w:rFonts w:cs="Tahoma"/>
          <w:sz w:val="20"/>
          <w:szCs w:val="20"/>
        </w:rPr>
        <w:t>Приложение №1</w:t>
      </w:r>
    </w:p>
    <w:p w:rsidR="001365CB" w:rsidRPr="001365CB" w:rsidRDefault="001365CB" w:rsidP="001365CB">
      <w:pPr>
        <w:ind w:left="5672" w:firstLine="1699"/>
        <w:rPr>
          <w:rFonts w:cs="Tahoma"/>
          <w:sz w:val="20"/>
          <w:szCs w:val="20"/>
        </w:rPr>
      </w:pPr>
      <w:r w:rsidRPr="001365CB">
        <w:rPr>
          <w:rFonts w:cs="Tahoma"/>
          <w:sz w:val="20"/>
          <w:szCs w:val="20"/>
        </w:rPr>
        <w:t>к извещению о проведении</w:t>
      </w:r>
    </w:p>
    <w:p w:rsidR="00330897" w:rsidRDefault="001365CB" w:rsidP="001365CB">
      <w:pPr>
        <w:ind w:left="5672" w:firstLine="1699"/>
        <w:rPr>
          <w:rFonts w:cs="Tahoma"/>
        </w:rPr>
      </w:pPr>
      <w:r w:rsidRPr="001365CB">
        <w:rPr>
          <w:rFonts w:cs="Tahoma"/>
          <w:sz w:val="20"/>
          <w:szCs w:val="20"/>
        </w:rPr>
        <w:t xml:space="preserve">запроса котировок </w:t>
      </w:r>
      <w:r w:rsidR="00330897">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1365CB">
        <w:rPr>
          <w:sz w:val="20"/>
          <w:szCs w:val="20"/>
        </w:rPr>
        <w:t>_</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2B59DC">
      <w:pPr>
        <w:tabs>
          <w:tab w:val="left" w:pos="9923"/>
          <w:tab w:val="left" w:pos="10348"/>
        </w:tabs>
        <w:ind w:left="284" w:right="139"/>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2B59DC">
      <w:pPr>
        <w:tabs>
          <w:tab w:val="left" w:pos="9923"/>
          <w:tab w:val="left" w:pos="10348"/>
        </w:tabs>
        <w:ind w:left="284" w:right="139"/>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Default="00087E5D" w:rsidP="002B59DC">
      <w:pPr>
        <w:tabs>
          <w:tab w:val="left" w:pos="9923"/>
          <w:tab w:val="left" w:pos="10348"/>
        </w:tabs>
        <w:ind w:left="284" w:right="139"/>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593C37" w:rsidRPr="00593C37" w:rsidRDefault="00593C37" w:rsidP="002B59DC">
      <w:pPr>
        <w:tabs>
          <w:tab w:val="left" w:pos="9923"/>
          <w:tab w:val="left" w:pos="10348"/>
        </w:tabs>
        <w:ind w:left="284" w:right="139"/>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/с_______________________________ к/с________________________________</w:t>
      </w:r>
      <w:r w:rsidR="00E44439">
        <w:rPr>
          <w:b/>
          <w:sz w:val="22"/>
          <w:szCs w:val="22"/>
        </w:rPr>
        <w:t>__</w:t>
      </w:r>
      <w:r w:rsidRPr="00593C37">
        <w:rPr>
          <w:b/>
          <w:sz w:val="22"/>
          <w:szCs w:val="22"/>
        </w:rPr>
        <w:t>_</w:t>
      </w:r>
    </w:p>
    <w:p w:rsidR="00593C37" w:rsidRPr="00593C37" w:rsidRDefault="00593C37" w:rsidP="002B59DC">
      <w:pPr>
        <w:tabs>
          <w:tab w:val="left" w:pos="9923"/>
          <w:tab w:val="left" w:pos="10348"/>
        </w:tabs>
        <w:ind w:left="284" w:right="139"/>
        <w:rPr>
          <w:sz w:val="22"/>
          <w:szCs w:val="22"/>
        </w:rPr>
      </w:pPr>
      <w:r w:rsidRPr="00593C37">
        <w:rPr>
          <w:sz w:val="22"/>
          <w:szCs w:val="22"/>
        </w:rPr>
        <w:t>БИК__________________________ в ________________________________________________________</w:t>
      </w:r>
      <w:r w:rsidR="00E44439">
        <w:rPr>
          <w:sz w:val="22"/>
          <w:szCs w:val="22"/>
        </w:rPr>
        <w:t>___</w:t>
      </w:r>
      <w:r w:rsidR="002F739D">
        <w:rPr>
          <w:sz w:val="22"/>
          <w:szCs w:val="22"/>
        </w:rPr>
        <w:t>___</w:t>
      </w:r>
    </w:p>
    <w:p w:rsidR="00593C37" w:rsidRPr="00593C37" w:rsidRDefault="00EB3D04" w:rsidP="002B59DC">
      <w:pPr>
        <w:tabs>
          <w:tab w:val="left" w:pos="9923"/>
          <w:tab w:val="left" w:pos="10348"/>
        </w:tabs>
        <w:ind w:left="284" w:right="139"/>
        <w:rPr>
          <w:sz w:val="22"/>
          <w:szCs w:val="22"/>
        </w:rPr>
      </w:pPr>
      <w:r>
        <w:rPr>
          <w:sz w:val="22"/>
          <w:szCs w:val="22"/>
        </w:rPr>
        <w:t xml:space="preserve">                                                                                                 </w:t>
      </w:r>
      <w:r w:rsidR="00593C37" w:rsidRPr="00593C37">
        <w:rPr>
          <w:sz w:val="22"/>
          <w:szCs w:val="22"/>
        </w:rPr>
        <w:t>(наименование банка)</w:t>
      </w:r>
    </w:p>
    <w:p w:rsidR="00AD73B0" w:rsidRPr="00593C37" w:rsidRDefault="00593C37" w:rsidP="002B59DC">
      <w:pPr>
        <w:tabs>
          <w:tab w:val="left" w:pos="9923"/>
          <w:tab w:val="left" w:pos="10348"/>
        </w:tabs>
        <w:ind w:left="284" w:right="139"/>
        <w:rPr>
          <w:sz w:val="22"/>
          <w:szCs w:val="22"/>
        </w:rPr>
      </w:pPr>
      <w:r w:rsidRPr="00593C37">
        <w:rPr>
          <w:sz w:val="22"/>
          <w:szCs w:val="22"/>
        </w:rPr>
        <w:t>ИНН</w:t>
      </w:r>
      <w:r w:rsidR="00E44439">
        <w:rPr>
          <w:sz w:val="22"/>
          <w:szCs w:val="22"/>
        </w:rPr>
        <w:t xml:space="preserve"> (для юридического лица)</w:t>
      </w:r>
      <w:r w:rsidR="00BE1F14">
        <w:rPr>
          <w:sz w:val="22"/>
          <w:szCs w:val="22"/>
        </w:rPr>
        <w:t xml:space="preserve"> _____________________</w:t>
      </w:r>
      <w:r w:rsidRPr="00593C37">
        <w:rPr>
          <w:sz w:val="22"/>
          <w:szCs w:val="22"/>
        </w:rPr>
        <w:t>КПП</w:t>
      </w:r>
      <w:r w:rsidR="00E44439">
        <w:rPr>
          <w:sz w:val="22"/>
          <w:szCs w:val="22"/>
        </w:rPr>
        <w:t xml:space="preserve"> </w:t>
      </w:r>
      <w:r w:rsidR="00E44439" w:rsidRPr="00E44439">
        <w:rPr>
          <w:sz w:val="22"/>
          <w:szCs w:val="22"/>
        </w:rPr>
        <w:t xml:space="preserve">(для юридического лица) </w:t>
      </w:r>
      <w:r w:rsidRPr="00593C37">
        <w:rPr>
          <w:sz w:val="22"/>
          <w:szCs w:val="22"/>
        </w:rPr>
        <w:t xml:space="preserve"> __</w:t>
      </w:r>
      <w:r w:rsidR="00E44439">
        <w:rPr>
          <w:sz w:val="22"/>
          <w:szCs w:val="22"/>
        </w:rPr>
        <w:t>________________</w:t>
      </w:r>
    </w:p>
    <w:p w:rsidR="00AD73B0" w:rsidRPr="00EC06FD" w:rsidRDefault="00AD73B0" w:rsidP="00750C85">
      <w:pPr>
        <w:tabs>
          <w:tab w:val="left" w:pos="9923"/>
          <w:tab w:val="left" w:pos="10348"/>
        </w:tabs>
        <w:ind w:right="139" w:firstLine="284"/>
        <w:jc w:val="center"/>
        <w:rPr>
          <w:sz w:val="20"/>
          <w:szCs w:val="20"/>
        </w:rPr>
      </w:pP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3D3B5A" w:rsidRDefault="00087E5D" w:rsidP="002F739D">
      <w:pPr>
        <w:tabs>
          <w:tab w:val="left" w:pos="9923"/>
          <w:tab w:val="left" w:pos="10348"/>
        </w:tabs>
        <w:suppressAutoHyphens w:val="0"/>
        <w:autoSpaceDE w:val="0"/>
        <w:autoSpaceDN w:val="0"/>
        <w:adjustRightInd w:val="0"/>
        <w:ind w:right="139" w:firstLine="426"/>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31"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00BE3BF9" w:rsidRPr="003D3B5A">
        <w:rPr>
          <w:rFonts w:eastAsiaTheme="minorHAnsi"/>
          <w:b/>
          <w:sz w:val="21"/>
          <w:szCs w:val="21"/>
          <w:lang w:eastAsia="en-US"/>
        </w:rPr>
        <w:t xml:space="preserve"> </w:t>
      </w:r>
      <w:r w:rsidRPr="003D3B5A">
        <w:rPr>
          <w:rFonts w:eastAsiaTheme="minorHAnsi"/>
          <w:b/>
          <w:sz w:val="21"/>
          <w:szCs w:val="21"/>
          <w:lang w:eastAsia="en-US"/>
        </w:rPr>
        <w:t>установлен</w:t>
      </w:r>
      <w:r w:rsidR="00593C37" w:rsidRPr="003D3B5A">
        <w:rPr>
          <w:rFonts w:eastAsiaTheme="minorHAnsi"/>
          <w:b/>
          <w:sz w:val="21"/>
          <w:szCs w:val="21"/>
          <w:lang w:eastAsia="en-US"/>
        </w:rPr>
        <w:t>о</w:t>
      </w:r>
      <w:r w:rsidRPr="003D3B5A">
        <w:rPr>
          <w:rFonts w:eastAsiaTheme="minorHAnsi"/>
          <w:b/>
          <w:sz w:val="21"/>
          <w:szCs w:val="21"/>
          <w:lang w:eastAsia="en-US"/>
        </w:rPr>
        <w:t>.</w:t>
      </w:r>
    </w:p>
    <w:p w:rsidR="00330897" w:rsidRPr="00D87BEA" w:rsidRDefault="00330897" w:rsidP="002F739D">
      <w:pPr>
        <w:widowControl w:val="0"/>
        <w:tabs>
          <w:tab w:val="left" w:pos="9923"/>
          <w:tab w:val="left" w:pos="10348"/>
        </w:tabs>
        <w:ind w:right="139" w:firstLine="426"/>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CD2438" w:rsidRDefault="00CD2438" w:rsidP="00CD2438">
      <w:pPr>
        <w:widowControl w:val="0"/>
        <w:tabs>
          <w:tab w:val="left" w:pos="9923"/>
          <w:tab w:val="left" w:pos="10348"/>
        </w:tabs>
        <w:ind w:right="-3" w:firstLine="284"/>
        <w:jc w:val="both"/>
        <w:rPr>
          <w:bCs/>
          <w:sz w:val="21"/>
          <w:szCs w:val="21"/>
        </w:rPr>
      </w:pPr>
      <w:r w:rsidRPr="00CD2438">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осуществить поставку </w:t>
      </w:r>
      <w:r w:rsidR="00654ADB" w:rsidRPr="00654ADB">
        <w:rPr>
          <w:b/>
          <w:bCs/>
          <w:sz w:val="21"/>
          <w:szCs w:val="21"/>
        </w:rPr>
        <w:t>светильников для уличного освещения в поселениях муниципального образования «Красногорский район»</w:t>
      </w:r>
      <w:r w:rsidRPr="00CD2438">
        <w:rPr>
          <w:bCs/>
          <w:sz w:val="21"/>
          <w:szCs w:val="21"/>
        </w:rPr>
        <w:t xml:space="preserve"> в соответствии со следующими </w:t>
      </w:r>
      <w:r w:rsidR="00E8036D">
        <w:rPr>
          <w:bCs/>
          <w:sz w:val="21"/>
          <w:szCs w:val="21"/>
        </w:rPr>
        <w:t>характеристиками</w:t>
      </w:r>
      <w:r w:rsidRPr="00CD2438">
        <w:rPr>
          <w:bCs/>
          <w:sz w:val="21"/>
          <w:szCs w:val="21"/>
        </w:rPr>
        <w:t xml:space="preserve"> товара:</w:t>
      </w:r>
    </w:p>
    <w:p w:rsidR="00506A71" w:rsidRDefault="00506A71" w:rsidP="00CD2438">
      <w:pPr>
        <w:widowControl w:val="0"/>
        <w:tabs>
          <w:tab w:val="left" w:pos="9923"/>
          <w:tab w:val="left" w:pos="10348"/>
        </w:tabs>
        <w:ind w:right="-3" w:firstLine="284"/>
        <w:jc w:val="both"/>
        <w:rPr>
          <w:bCs/>
          <w:sz w:val="21"/>
          <w:szCs w:val="21"/>
        </w:rPr>
      </w:pPr>
    </w:p>
    <w:p w:rsidR="00506A71" w:rsidRDefault="00506A71" w:rsidP="00CD2438">
      <w:pPr>
        <w:widowControl w:val="0"/>
        <w:tabs>
          <w:tab w:val="left" w:pos="9923"/>
          <w:tab w:val="left" w:pos="10348"/>
        </w:tabs>
        <w:ind w:right="-3" w:firstLine="284"/>
        <w:jc w:val="both"/>
        <w:rPr>
          <w:bCs/>
          <w:sz w:val="21"/>
          <w:szCs w:val="21"/>
        </w:rPr>
      </w:pPr>
    </w:p>
    <w:p w:rsidR="001B4AFC" w:rsidRDefault="001B4AFC" w:rsidP="00CD2438">
      <w:pPr>
        <w:widowControl w:val="0"/>
        <w:tabs>
          <w:tab w:val="left" w:pos="9923"/>
          <w:tab w:val="left" w:pos="10348"/>
        </w:tabs>
        <w:ind w:right="-3" w:firstLine="284"/>
        <w:jc w:val="both"/>
        <w:rPr>
          <w:bCs/>
          <w:sz w:val="21"/>
          <w:szCs w:val="21"/>
        </w:rPr>
      </w:pPr>
    </w:p>
    <w:p w:rsidR="001B4AFC" w:rsidRDefault="001B4AFC" w:rsidP="00CD2438">
      <w:pPr>
        <w:widowControl w:val="0"/>
        <w:tabs>
          <w:tab w:val="left" w:pos="9923"/>
          <w:tab w:val="left" w:pos="10348"/>
        </w:tabs>
        <w:ind w:right="-3" w:firstLine="284"/>
        <w:jc w:val="both"/>
        <w:rPr>
          <w:bCs/>
          <w:sz w:val="21"/>
          <w:szCs w:val="21"/>
        </w:rPr>
      </w:pPr>
    </w:p>
    <w:p w:rsidR="001B4AFC" w:rsidRDefault="001B4AFC" w:rsidP="00CD2438">
      <w:pPr>
        <w:widowControl w:val="0"/>
        <w:tabs>
          <w:tab w:val="left" w:pos="9923"/>
          <w:tab w:val="left" w:pos="10348"/>
        </w:tabs>
        <w:ind w:right="-3" w:firstLine="284"/>
        <w:jc w:val="both"/>
        <w:rPr>
          <w:bCs/>
          <w:sz w:val="21"/>
          <w:szCs w:val="21"/>
        </w:rPr>
      </w:pPr>
    </w:p>
    <w:p w:rsidR="001B4AFC" w:rsidRDefault="001B4AFC" w:rsidP="00CD2438">
      <w:pPr>
        <w:widowControl w:val="0"/>
        <w:tabs>
          <w:tab w:val="left" w:pos="9923"/>
          <w:tab w:val="left" w:pos="10348"/>
        </w:tabs>
        <w:ind w:right="-3" w:firstLine="284"/>
        <w:jc w:val="both"/>
        <w:rPr>
          <w:bCs/>
          <w:sz w:val="21"/>
          <w:szCs w:val="21"/>
        </w:rPr>
        <w:sectPr w:rsidR="001B4AFC" w:rsidSect="00506A71">
          <w:footnotePr>
            <w:pos w:val="beneathText"/>
          </w:footnotePr>
          <w:pgSz w:w="11905" w:h="16837"/>
          <w:pgMar w:top="425" w:right="425" w:bottom="709" w:left="709" w:header="720" w:footer="720" w:gutter="0"/>
          <w:cols w:space="720"/>
          <w:docGrid w:linePitch="360"/>
        </w:sectPr>
      </w:pPr>
    </w:p>
    <w:tbl>
      <w:tblPr>
        <w:tblpPr w:leftFromText="180" w:rightFromText="180" w:vertAnchor="text" w:horzAnchor="page" w:tblpX="1163" w:tblpY="88"/>
        <w:tblW w:w="14752" w:type="dxa"/>
        <w:tblLayout w:type="fixed"/>
        <w:tblCellMar>
          <w:left w:w="10" w:type="dxa"/>
          <w:right w:w="10" w:type="dxa"/>
        </w:tblCellMar>
        <w:tblLook w:val="04A0" w:firstRow="1" w:lastRow="0" w:firstColumn="1" w:lastColumn="0" w:noHBand="0" w:noVBand="1"/>
      </w:tblPr>
      <w:tblGrid>
        <w:gridCol w:w="719"/>
        <w:gridCol w:w="1134"/>
        <w:gridCol w:w="851"/>
        <w:gridCol w:w="992"/>
        <w:gridCol w:w="7371"/>
        <w:gridCol w:w="1134"/>
        <w:gridCol w:w="1276"/>
        <w:gridCol w:w="1275"/>
      </w:tblGrid>
      <w:tr w:rsidR="001B4AFC" w:rsidRPr="00506A71" w:rsidTr="001B4AFC">
        <w:trPr>
          <w:trHeight w:val="483"/>
        </w:trPr>
        <w:tc>
          <w:tcPr>
            <w:tcW w:w="719" w:type="dxa"/>
            <w:tcBorders>
              <w:top w:val="single" w:sz="4" w:space="0" w:color="auto"/>
              <w:left w:val="single" w:sz="4" w:space="0" w:color="auto"/>
              <w:bottom w:val="single" w:sz="4" w:space="0" w:color="auto"/>
              <w:right w:val="nil"/>
            </w:tcBorders>
            <w:shd w:val="clear" w:color="auto" w:fill="FFFFFF"/>
            <w:vAlign w:val="center"/>
            <w:hideMark/>
          </w:tcPr>
          <w:p w:rsidR="001B4AFC" w:rsidRDefault="001B4AFC" w:rsidP="001B4AFC">
            <w:pPr>
              <w:widowControl w:val="0"/>
              <w:jc w:val="center"/>
              <w:rPr>
                <w:b/>
                <w:bCs/>
                <w:sz w:val="20"/>
                <w:szCs w:val="20"/>
              </w:rPr>
            </w:pPr>
          </w:p>
          <w:p w:rsidR="001B4AFC" w:rsidRPr="00506A71" w:rsidRDefault="001B4AFC" w:rsidP="001B4AFC">
            <w:pPr>
              <w:widowControl w:val="0"/>
              <w:jc w:val="center"/>
              <w:rPr>
                <w:b/>
                <w:bCs/>
                <w:sz w:val="20"/>
                <w:szCs w:val="20"/>
              </w:rPr>
            </w:pPr>
            <w:r w:rsidRPr="00506A71">
              <w:rPr>
                <w:b/>
                <w:bCs/>
                <w:sz w:val="20"/>
                <w:szCs w:val="20"/>
              </w:rPr>
              <w:t>№</w:t>
            </w:r>
          </w:p>
          <w:p w:rsidR="001B4AFC" w:rsidRPr="00506A71" w:rsidRDefault="001B4AFC" w:rsidP="001B4AFC">
            <w:pPr>
              <w:widowControl w:val="0"/>
              <w:jc w:val="center"/>
              <w:rPr>
                <w:b/>
                <w:bCs/>
                <w:sz w:val="20"/>
                <w:szCs w:val="20"/>
              </w:rPr>
            </w:pPr>
            <w:proofErr w:type="gramStart"/>
            <w:r w:rsidRPr="00506A71">
              <w:rPr>
                <w:b/>
                <w:bCs/>
                <w:sz w:val="20"/>
                <w:szCs w:val="20"/>
              </w:rPr>
              <w:t>п</w:t>
            </w:r>
            <w:proofErr w:type="gramEnd"/>
            <w:r w:rsidRPr="00506A71">
              <w:rPr>
                <w:b/>
                <w:bCs/>
                <w:sz w:val="20"/>
                <w:szCs w:val="20"/>
              </w:rPr>
              <w:t>/п</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1B4AFC" w:rsidRPr="00506A71" w:rsidRDefault="001B4AFC" w:rsidP="001B4AFC">
            <w:pPr>
              <w:widowControl w:val="0"/>
              <w:ind w:firstLine="28"/>
              <w:jc w:val="center"/>
              <w:rPr>
                <w:b/>
                <w:bCs/>
                <w:sz w:val="20"/>
                <w:szCs w:val="20"/>
              </w:rPr>
            </w:pPr>
            <w:r w:rsidRPr="00506A71">
              <w:rPr>
                <w:b/>
                <w:bCs/>
                <w:sz w:val="20"/>
                <w:szCs w:val="20"/>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B4AFC" w:rsidRPr="00506A71" w:rsidRDefault="001B4AFC" w:rsidP="001B4AFC">
            <w:pPr>
              <w:jc w:val="center"/>
              <w:rPr>
                <w:b/>
                <w:sz w:val="20"/>
                <w:szCs w:val="20"/>
              </w:rPr>
            </w:pPr>
            <w:r w:rsidRPr="00506A71">
              <w:rPr>
                <w:b/>
                <w:sz w:val="20"/>
                <w:szCs w:val="20"/>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B4AFC" w:rsidRPr="00506A71" w:rsidRDefault="001B4AFC" w:rsidP="001B4AFC">
            <w:pPr>
              <w:widowControl w:val="0"/>
              <w:ind w:left="-10"/>
              <w:jc w:val="center"/>
              <w:rPr>
                <w:b/>
                <w:bCs/>
                <w:sz w:val="20"/>
                <w:szCs w:val="20"/>
              </w:rPr>
            </w:pPr>
            <w:r w:rsidRPr="00506A71">
              <w:rPr>
                <w:b/>
                <w:bCs/>
                <w:sz w:val="20"/>
                <w:szCs w:val="20"/>
              </w:rPr>
              <w:t>Кол</w:t>
            </w:r>
            <w:r w:rsidRPr="00506A71">
              <w:rPr>
                <w:b/>
                <w:sz w:val="20"/>
                <w:szCs w:val="20"/>
              </w:rPr>
              <w:t>-</w:t>
            </w:r>
            <w:r w:rsidRPr="00506A71">
              <w:rPr>
                <w:b/>
                <w:bCs/>
                <w:sz w:val="20"/>
                <w:szCs w:val="20"/>
              </w:rPr>
              <w:t>во</w:t>
            </w:r>
          </w:p>
        </w:tc>
        <w:tc>
          <w:tcPr>
            <w:tcW w:w="7371" w:type="dxa"/>
            <w:tcBorders>
              <w:top w:val="single" w:sz="4" w:space="0" w:color="auto"/>
              <w:left w:val="single" w:sz="4" w:space="0" w:color="auto"/>
              <w:bottom w:val="single" w:sz="4" w:space="0" w:color="auto"/>
              <w:right w:val="nil"/>
            </w:tcBorders>
            <w:shd w:val="clear" w:color="auto" w:fill="FFFFFF"/>
            <w:vAlign w:val="center"/>
            <w:hideMark/>
          </w:tcPr>
          <w:p w:rsidR="001B4AFC" w:rsidRPr="00506A71" w:rsidRDefault="001B4AFC" w:rsidP="001B4AFC">
            <w:pPr>
              <w:widowControl w:val="0"/>
              <w:ind w:left="131" w:right="132"/>
              <w:jc w:val="center"/>
              <w:rPr>
                <w:b/>
                <w:bCs/>
                <w:sz w:val="20"/>
                <w:szCs w:val="20"/>
              </w:rPr>
            </w:pPr>
            <w:r w:rsidRPr="00506A71">
              <w:rPr>
                <w:b/>
                <w:bCs/>
                <w:sz w:val="20"/>
                <w:szCs w:val="20"/>
              </w:rPr>
              <w:t>Характеристика товара с указанием конкретных значений используемого товара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widowControl w:val="0"/>
              <w:jc w:val="center"/>
              <w:rPr>
                <w:b/>
                <w:bCs/>
                <w:sz w:val="20"/>
                <w:szCs w:val="20"/>
              </w:rPr>
            </w:pPr>
            <w:r w:rsidRPr="00EE4B2B">
              <w:rPr>
                <w:b/>
                <w:bCs/>
                <w:sz w:val="20"/>
                <w:szCs w:val="20"/>
              </w:rPr>
              <w:t>Страна происхождения поставляемого Товара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widowControl w:val="0"/>
              <w:suppressLineNumbers/>
              <w:snapToGrid w:val="0"/>
              <w:jc w:val="center"/>
              <w:rPr>
                <w:b/>
                <w:sz w:val="20"/>
                <w:szCs w:val="20"/>
              </w:rPr>
            </w:pPr>
            <w:r w:rsidRPr="00506A71">
              <w:rPr>
                <w:b/>
                <w:sz w:val="20"/>
                <w:szCs w:val="20"/>
              </w:rPr>
              <w:t>Цена за 1 ед. (руб.)</w:t>
            </w:r>
          </w:p>
          <w:p w:rsidR="001B4AFC" w:rsidRPr="00506A71" w:rsidRDefault="001B4AFC" w:rsidP="001B4AFC">
            <w:pPr>
              <w:widowControl w:val="0"/>
              <w:suppressLineNumbers/>
              <w:jc w:val="center"/>
              <w:rPr>
                <w:b/>
                <w:sz w:val="20"/>
                <w:szCs w:val="20"/>
              </w:rPr>
            </w:pPr>
            <w:r w:rsidRPr="00506A71">
              <w:rPr>
                <w:b/>
                <w:sz w:val="20"/>
                <w:szCs w:val="20"/>
              </w:rPr>
              <w:t>с учетом НДС</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widowControl w:val="0"/>
              <w:suppressLineNumbers/>
              <w:snapToGrid w:val="0"/>
              <w:jc w:val="center"/>
              <w:rPr>
                <w:b/>
                <w:sz w:val="20"/>
                <w:szCs w:val="20"/>
              </w:rPr>
            </w:pPr>
            <w:r w:rsidRPr="00506A71">
              <w:rPr>
                <w:b/>
                <w:sz w:val="20"/>
                <w:szCs w:val="20"/>
              </w:rPr>
              <w:t>Сумма (руб.) с учетом НДС</w:t>
            </w:r>
          </w:p>
        </w:tc>
      </w:tr>
      <w:tr w:rsidR="001B4AFC" w:rsidRPr="00506A71" w:rsidTr="001B4AFC">
        <w:trPr>
          <w:trHeight w:val="129"/>
        </w:trPr>
        <w:tc>
          <w:tcPr>
            <w:tcW w:w="719" w:type="dxa"/>
            <w:tcBorders>
              <w:top w:val="single" w:sz="4" w:space="0" w:color="auto"/>
              <w:left w:val="single" w:sz="4" w:space="0" w:color="auto"/>
              <w:bottom w:val="single" w:sz="4" w:space="0" w:color="auto"/>
              <w:right w:val="nil"/>
            </w:tcBorders>
            <w:shd w:val="clear" w:color="auto" w:fill="FFFFFF"/>
            <w:hideMark/>
          </w:tcPr>
          <w:p w:rsidR="001B4AFC" w:rsidRPr="00506A71" w:rsidRDefault="001B4AFC" w:rsidP="001B4AFC">
            <w:pPr>
              <w:widowControl w:val="0"/>
              <w:ind w:firstLine="284"/>
              <w:jc w:val="both"/>
              <w:rPr>
                <w:bCs/>
                <w:sz w:val="20"/>
                <w:szCs w:val="20"/>
              </w:rPr>
            </w:pPr>
            <w:r w:rsidRPr="00506A71">
              <w:rPr>
                <w:bCs/>
                <w:sz w:val="20"/>
                <w:szCs w:val="20"/>
              </w:rPr>
              <w:t>1</w:t>
            </w:r>
          </w:p>
        </w:tc>
        <w:tc>
          <w:tcPr>
            <w:tcW w:w="1134" w:type="dxa"/>
            <w:tcBorders>
              <w:top w:val="single" w:sz="4" w:space="0" w:color="auto"/>
              <w:left w:val="single" w:sz="4" w:space="0" w:color="auto"/>
              <w:bottom w:val="single" w:sz="4" w:space="0" w:color="auto"/>
              <w:right w:val="nil"/>
            </w:tcBorders>
            <w:shd w:val="clear" w:color="auto" w:fill="FFFFFF"/>
          </w:tcPr>
          <w:p w:rsidR="001B4AFC" w:rsidRPr="001B4AFC" w:rsidRDefault="001B4AFC" w:rsidP="001B4AFC">
            <w:pPr>
              <w:widowControl w:val="0"/>
              <w:ind w:firstLine="28"/>
              <w:jc w:val="both"/>
              <w:rPr>
                <w:bCs/>
                <w:sz w:val="20"/>
                <w:szCs w:val="20"/>
              </w:rPr>
            </w:pPr>
            <w:r w:rsidRPr="001B4AFC">
              <w:rPr>
                <w:spacing w:val="-16"/>
                <w:sz w:val="23"/>
                <w:szCs w:val="23"/>
              </w:rPr>
              <w:t>Уличный светильник</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rPr>
                <w:sz w:val="20"/>
                <w:szCs w:val="20"/>
              </w:rPr>
            </w:pPr>
            <w:r w:rsidRPr="00506A71">
              <w:rPr>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ind w:firstLine="284"/>
              <w:rPr>
                <w:sz w:val="20"/>
                <w:szCs w:val="20"/>
              </w:rPr>
            </w:pPr>
            <w:r w:rsidRPr="00506A71">
              <w:rPr>
                <w:sz w:val="20"/>
                <w:szCs w:val="20"/>
              </w:rPr>
              <w:t>1</w:t>
            </w:r>
            <w:r>
              <w:rPr>
                <w:sz w:val="20"/>
                <w:szCs w:val="20"/>
              </w:rPr>
              <w:t>9</w:t>
            </w:r>
          </w:p>
        </w:tc>
        <w:tc>
          <w:tcPr>
            <w:tcW w:w="7371" w:type="dxa"/>
            <w:tcBorders>
              <w:top w:val="single" w:sz="4" w:space="0" w:color="auto"/>
              <w:left w:val="single" w:sz="4" w:space="0" w:color="auto"/>
              <w:bottom w:val="single" w:sz="4" w:space="0" w:color="auto"/>
              <w:right w:val="nil"/>
            </w:tcBorders>
            <w:shd w:val="clear" w:color="auto" w:fill="FFFFFF"/>
          </w:tcPr>
          <w:p w:rsidR="001B4AFC" w:rsidRDefault="001B4AFC" w:rsidP="001B4AFC">
            <w:pPr>
              <w:widowControl w:val="0"/>
              <w:ind w:firstLine="284"/>
              <w:jc w:val="both"/>
              <w:rPr>
                <w:bCs/>
                <w:sz w:val="20"/>
                <w:szCs w:val="20"/>
              </w:rPr>
            </w:pPr>
          </w:p>
          <w:tbl>
            <w:tblPr>
              <w:tblStyle w:val="51"/>
              <w:tblpPr w:leftFromText="180" w:rightFromText="180" w:vertAnchor="text" w:horzAnchor="margin" w:tblpXSpec="center" w:tblpY="-148"/>
              <w:tblOverlap w:val="never"/>
              <w:tblW w:w="6591" w:type="dxa"/>
              <w:tblLayout w:type="fixed"/>
              <w:tblLook w:val="04A0" w:firstRow="1" w:lastRow="0" w:firstColumn="1" w:lastColumn="0" w:noHBand="0" w:noVBand="1"/>
            </w:tblPr>
            <w:tblGrid>
              <w:gridCol w:w="3367"/>
              <w:gridCol w:w="3224"/>
            </w:tblGrid>
            <w:tr w:rsidR="001B4AFC" w:rsidRPr="004D196F" w:rsidTr="001B4AFC">
              <w:tc>
                <w:tcPr>
                  <w:tcW w:w="3367" w:type="dxa"/>
                </w:tcPr>
                <w:p w:rsidR="001B4AFC" w:rsidRPr="004D196F" w:rsidRDefault="001B4AFC" w:rsidP="001B4AFC">
                  <w:pPr>
                    <w:spacing w:line="276" w:lineRule="auto"/>
                    <w:rPr>
                      <w:sz w:val="23"/>
                      <w:szCs w:val="23"/>
                    </w:rPr>
                  </w:pPr>
                  <w:r w:rsidRPr="004D196F">
                    <w:rPr>
                      <w:sz w:val="23"/>
                      <w:szCs w:val="23"/>
                    </w:rPr>
                    <w:t>Источник света</w:t>
                  </w:r>
                </w:p>
              </w:tc>
              <w:tc>
                <w:tcPr>
                  <w:tcW w:w="3224" w:type="dxa"/>
                </w:tcPr>
                <w:p w:rsidR="001B4AFC" w:rsidRPr="004D196F" w:rsidRDefault="001B4AFC" w:rsidP="001B4AFC">
                  <w:pPr>
                    <w:spacing w:line="276" w:lineRule="auto"/>
                    <w:rPr>
                      <w:sz w:val="23"/>
                      <w:szCs w:val="23"/>
                    </w:rPr>
                  </w:pPr>
                </w:p>
              </w:tc>
            </w:tr>
            <w:tr w:rsidR="001B4AFC" w:rsidRPr="004D196F" w:rsidTr="001B4AFC">
              <w:tc>
                <w:tcPr>
                  <w:tcW w:w="3367" w:type="dxa"/>
                </w:tcPr>
                <w:p w:rsidR="001B4AFC" w:rsidRPr="004D196F" w:rsidRDefault="001B4AFC" w:rsidP="001B4AFC">
                  <w:pPr>
                    <w:spacing w:line="276" w:lineRule="auto"/>
                    <w:rPr>
                      <w:sz w:val="23"/>
                      <w:szCs w:val="23"/>
                    </w:rPr>
                  </w:pPr>
                  <w:r w:rsidRPr="004D196F">
                    <w:rPr>
                      <w:sz w:val="23"/>
                      <w:szCs w:val="23"/>
                    </w:rPr>
                    <w:t>Мощность лампы</w:t>
                  </w:r>
                </w:p>
              </w:tc>
              <w:tc>
                <w:tcPr>
                  <w:tcW w:w="3224" w:type="dxa"/>
                </w:tcPr>
                <w:p w:rsidR="001B4AFC" w:rsidRPr="004D196F" w:rsidRDefault="001B4AFC" w:rsidP="001B4AFC">
                  <w:pPr>
                    <w:spacing w:line="276" w:lineRule="auto"/>
                    <w:rPr>
                      <w:sz w:val="23"/>
                      <w:szCs w:val="23"/>
                    </w:rPr>
                  </w:pPr>
                </w:p>
              </w:tc>
            </w:tr>
            <w:tr w:rsidR="001B4AFC" w:rsidRPr="004D196F" w:rsidTr="001B4AFC">
              <w:tc>
                <w:tcPr>
                  <w:tcW w:w="3367" w:type="dxa"/>
                </w:tcPr>
                <w:p w:rsidR="001B4AFC" w:rsidRPr="004D196F" w:rsidRDefault="001B4AFC" w:rsidP="001B4AFC">
                  <w:pPr>
                    <w:spacing w:line="276" w:lineRule="auto"/>
                    <w:rPr>
                      <w:sz w:val="23"/>
                      <w:szCs w:val="23"/>
                    </w:rPr>
                  </w:pPr>
                  <w:r w:rsidRPr="004D196F">
                    <w:rPr>
                      <w:sz w:val="23"/>
                      <w:szCs w:val="23"/>
                    </w:rPr>
                    <w:t>Световой поток</w:t>
                  </w:r>
                </w:p>
              </w:tc>
              <w:tc>
                <w:tcPr>
                  <w:tcW w:w="3224" w:type="dxa"/>
                </w:tcPr>
                <w:p w:rsidR="001B4AFC" w:rsidRPr="004D196F" w:rsidRDefault="001B4AFC" w:rsidP="001B4AFC">
                  <w:pPr>
                    <w:spacing w:line="276" w:lineRule="auto"/>
                    <w:rPr>
                      <w:sz w:val="23"/>
                      <w:szCs w:val="23"/>
                    </w:rPr>
                  </w:pPr>
                </w:p>
              </w:tc>
            </w:tr>
            <w:tr w:rsidR="001B4AFC" w:rsidRPr="004D196F" w:rsidTr="001B4AFC">
              <w:tc>
                <w:tcPr>
                  <w:tcW w:w="3367" w:type="dxa"/>
                </w:tcPr>
                <w:p w:rsidR="001B4AFC" w:rsidRPr="004D196F" w:rsidRDefault="001B4AFC" w:rsidP="001B4AFC">
                  <w:pPr>
                    <w:spacing w:line="276" w:lineRule="auto"/>
                    <w:rPr>
                      <w:sz w:val="23"/>
                      <w:szCs w:val="23"/>
                    </w:rPr>
                  </w:pPr>
                  <w:r w:rsidRPr="004D196F">
                    <w:rPr>
                      <w:sz w:val="23"/>
                      <w:szCs w:val="23"/>
                    </w:rPr>
                    <w:t>Цветовая температура</w:t>
                  </w:r>
                </w:p>
              </w:tc>
              <w:tc>
                <w:tcPr>
                  <w:tcW w:w="3224" w:type="dxa"/>
                </w:tcPr>
                <w:p w:rsidR="001B4AFC" w:rsidRPr="004D196F" w:rsidRDefault="001B4AFC" w:rsidP="001B4AFC">
                  <w:pPr>
                    <w:spacing w:line="276" w:lineRule="auto"/>
                    <w:rPr>
                      <w:sz w:val="23"/>
                      <w:szCs w:val="23"/>
                    </w:rPr>
                  </w:pPr>
                </w:p>
              </w:tc>
            </w:tr>
            <w:tr w:rsidR="001B4AFC" w:rsidRPr="004D196F" w:rsidTr="001B4AFC">
              <w:tc>
                <w:tcPr>
                  <w:tcW w:w="3367" w:type="dxa"/>
                </w:tcPr>
                <w:p w:rsidR="001B4AFC" w:rsidRPr="004D196F" w:rsidRDefault="001B4AFC" w:rsidP="001B4AFC">
                  <w:pPr>
                    <w:spacing w:line="276" w:lineRule="auto"/>
                    <w:rPr>
                      <w:sz w:val="23"/>
                      <w:szCs w:val="23"/>
                    </w:rPr>
                  </w:pPr>
                  <w:r w:rsidRPr="004D196F">
                    <w:rPr>
                      <w:sz w:val="23"/>
                      <w:szCs w:val="23"/>
                    </w:rPr>
                    <w:t xml:space="preserve">Зажигающее устройство </w:t>
                  </w:r>
                </w:p>
              </w:tc>
              <w:tc>
                <w:tcPr>
                  <w:tcW w:w="3224" w:type="dxa"/>
                </w:tcPr>
                <w:p w:rsidR="001B4AFC" w:rsidRPr="004D196F" w:rsidRDefault="001B4AFC" w:rsidP="001B4AFC">
                  <w:pPr>
                    <w:spacing w:line="276" w:lineRule="auto"/>
                    <w:rPr>
                      <w:sz w:val="23"/>
                      <w:szCs w:val="23"/>
                    </w:rPr>
                  </w:pPr>
                </w:p>
              </w:tc>
            </w:tr>
            <w:tr w:rsidR="001B4AFC" w:rsidRPr="004D196F" w:rsidTr="001B4AFC">
              <w:tc>
                <w:tcPr>
                  <w:tcW w:w="3367" w:type="dxa"/>
                </w:tcPr>
                <w:p w:rsidR="001B4AFC" w:rsidRPr="004D196F" w:rsidRDefault="001B4AFC" w:rsidP="001B4AFC">
                  <w:pPr>
                    <w:spacing w:line="276" w:lineRule="auto"/>
                    <w:rPr>
                      <w:sz w:val="23"/>
                      <w:szCs w:val="23"/>
                    </w:rPr>
                  </w:pPr>
                  <w:r w:rsidRPr="004D196F">
                    <w:rPr>
                      <w:sz w:val="23"/>
                      <w:szCs w:val="23"/>
                    </w:rPr>
                    <w:t xml:space="preserve">Способ монтажа </w:t>
                  </w:r>
                </w:p>
              </w:tc>
              <w:tc>
                <w:tcPr>
                  <w:tcW w:w="3224" w:type="dxa"/>
                </w:tcPr>
                <w:p w:rsidR="001B4AFC" w:rsidRPr="004D196F" w:rsidRDefault="001B4AFC" w:rsidP="001B4AFC">
                  <w:pPr>
                    <w:spacing w:line="276" w:lineRule="auto"/>
                    <w:rPr>
                      <w:sz w:val="23"/>
                      <w:szCs w:val="23"/>
                    </w:rPr>
                  </w:pPr>
                </w:p>
              </w:tc>
            </w:tr>
            <w:tr w:rsidR="001B4AFC" w:rsidRPr="004D196F" w:rsidTr="001B4AFC">
              <w:tc>
                <w:tcPr>
                  <w:tcW w:w="3367" w:type="dxa"/>
                </w:tcPr>
                <w:p w:rsidR="001B4AFC" w:rsidRPr="004D196F" w:rsidRDefault="001B4AFC" w:rsidP="001B4AFC">
                  <w:pPr>
                    <w:spacing w:line="276" w:lineRule="auto"/>
                    <w:rPr>
                      <w:sz w:val="23"/>
                      <w:szCs w:val="23"/>
                    </w:rPr>
                  </w:pPr>
                  <w:r w:rsidRPr="004D196F">
                    <w:rPr>
                      <w:sz w:val="23"/>
                      <w:szCs w:val="23"/>
                    </w:rPr>
                    <w:t>Класс защиты от поражения электрическим током</w:t>
                  </w:r>
                </w:p>
              </w:tc>
              <w:tc>
                <w:tcPr>
                  <w:tcW w:w="3224" w:type="dxa"/>
                </w:tcPr>
                <w:p w:rsidR="001B4AFC" w:rsidRPr="001B4AFC" w:rsidRDefault="001B4AFC" w:rsidP="001B4AFC">
                  <w:pPr>
                    <w:spacing w:line="276" w:lineRule="auto"/>
                    <w:rPr>
                      <w:sz w:val="23"/>
                      <w:szCs w:val="23"/>
                    </w:rPr>
                  </w:pPr>
                </w:p>
              </w:tc>
            </w:tr>
            <w:tr w:rsidR="001B4AFC" w:rsidRPr="004D196F" w:rsidTr="008B130D">
              <w:trPr>
                <w:trHeight w:val="324"/>
              </w:trPr>
              <w:tc>
                <w:tcPr>
                  <w:tcW w:w="3367" w:type="dxa"/>
                </w:tcPr>
                <w:p w:rsidR="001B4AFC" w:rsidRPr="004D196F" w:rsidRDefault="008B130D" w:rsidP="001B4AFC">
                  <w:pPr>
                    <w:spacing w:line="276" w:lineRule="auto"/>
                    <w:rPr>
                      <w:sz w:val="23"/>
                      <w:szCs w:val="23"/>
                    </w:rPr>
                  </w:pPr>
                  <w:r>
                    <w:rPr>
                      <w:sz w:val="23"/>
                      <w:szCs w:val="23"/>
                    </w:rPr>
                    <w:t xml:space="preserve">Номинальное напряжение </w:t>
                  </w:r>
                </w:p>
              </w:tc>
              <w:tc>
                <w:tcPr>
                  <w:tcW w:w="3224" w:type="dxa"/>
                </w:tcPr>
                <w:p w:rsidR="001B4AFC" w:rsidRPr="004D196F" w:rsidRDefault="001B4AFC" w:rsidP="001B4AFC">
                  <w:pPr>
                    <w:spacing w:line="276" w:lineRule="auto"/>
                    <w:rPr>
                      <w:sz w:val="23"/>
                      <w:szCs w:val="23"/>
                    </w:rPr>
                  </w:pPr>
                </w:p>
              </w:tc>
            </w:tr>
            <w:tr w:rsidR="001B4AFC" w:rsidRPr="004D196F" w:rsidTr="001B4AFC">
              <w:tc>
                <w:tcPr>
                  <w:tcW w:w="3367" w:type="dxa"/>
                </w:tcPr>
                <w:p w:rsidR="001B4AFC" w:rsidRPr="004D196F" w:rsidRDefault="001B4AFC" w:rsidP="001B4AFC">
                  <w:pPr>
                    <w:spacing w:line="276" w:lineRule="auto"/>
                    <w:rPr>
                      <w:sz w:val="23"/>
                      <w:szCs w:val="23"/>
                    </w:rPr>
                  </w:pPr>
                  <w:r w:rsidRPr="004D196F">
                    <w:rPr>
                      <w:sz w:val="23"/>
                      <w:szCs w:val="23"/>
                    </w:rPr>
                    <w:t>Температура эксплуатации</w:t>
                  </w:r>
                </w:p>
              </w:tc>
              <w:tc>
                <w:tcPr>
                  <w:tcW w:w="3224" w:type="dxa"/>
                </w:tcPr>
                <w:p w:rsidR="001B4AFC" w:rsidRPr="004D196F" w:rsidRDefault="001B4AFC" w:rsidP="001B4AFC">
                  <w:pPr>
                    <w:spacing w:line="276" w:lineRule="auto"/>
                    <w:rPr>
                      <w:sz w:val="23"/>
                      <w:szCs w:val="23"/>
                    </w:rPr>
                  </w:pPr>
                </w:p>
              </w:tc>
            </w:tr>
            <w:tr w:rsidR="001B4AFC" w:rsidRPr="004D196F" w:rsidTr="001B4AFC">
              <w:tc>
                <w:tcPr>
                  <w:tcW w:w="3367" w:type="dxa"/>
                </w:tcPr>
                <w:p w:rsidR="001B4AFC" w:rsidRPr="004D196F" w:rsidRDefault="001B4AFC" w:rsidP="001B4AFC">
                  <w:pPr>
                    <w:spacing w:line="276" w:lineRule="auto"/>
                    <w:rPr>
                      <w:sz w:val="23"/>
                      <w:szCs w:val="23"/>
                    </w:rPr>
                  </w:pPr>
                  <w:r w:rsidRPr="004D196F">
                    <w:rPr>
                      <w:sz w:val="23"/>
                      <w:szCs w:val="23"/>
                    </w:rPr>
                    <w:t>Материал корпуса</w:t>
                  </w:r>
                </w:p>
              </w:tc>
              <w:tc>
                <w:tcPr>
                  <w:tcW w:w="3224" w:type="dxa"/>
                </w:tcPr>
                <w:p w:rsidR="001B4AFC" w:rsidRPr="004D196F" w:rsidRDefault="001B4AFC" w:rsidP="001B4AFC">
                  <w:pPr>
                    <w:spacing w:line="276" w:lineRule="auto"/>
                    <w:rPr>
                      <w:sz w:val="23"/>
                      <w:szCs w:val="23"/>
                    </w:rPr>
                  </w:pPr>
                </w:p>
              </w:tc>
            </w:tr>
            <w:tr w:rsidR="001B4AFC" w:rsidRPr="004D196F" w:rsidTr="001B4AFC">
              <w:tc>
                <w:tcPr>
                  <w:tcW w:w="3367" w:type="dxa"/>
                </w:tcPr>
                <w:p w:rsidR="001B4AFC" w:rsidRPr="004D196F" w:rsidRDefault="001B4AFC" w:rsidP="001B4AFC">
                  <w:pPr>
                    <w:spacing w:line="276" w:lineRule="auto"/>
                    <w:rPr>
                      <w:sz w:val="23"/>
                      <w:szCs w:val="23"/>
                    </w:rPr>
                  </w:pPr>
                  <w:r w:rsidRPr="004D196F">
                    <w:rPr>
                      <w:sz w:val="23"/>
                      <w:szCs w:val="23"/>
                    </w:rPr>
                    <w:t xml:space="preserve">Материал </w:t>
                  </w:r>
                  <w:proofErr w:type="spellStart"/>
                  <w:r w:rsidRPr="004D196F">
                    <w:rPr>
                      <w:sz w:val="23"/>
                      <w:szCs w:val="23"/>
                    </w:rPr>
                    <w:t>рассеивателя</w:t>
                  </w:r>
                  <w:proofErr w:type="spellEnd"/>
                </w:p>
              </w:tc>
              <w:tc>
                <w:tcPr>
                  <w:tcW w:w="3224" w:type="dxa"/>
                </w:tcPr>
                <w:p w:rsidR="001B4AFC" w:rsidRPr="004D196F" w:rsidRDefault="001B4AFC" w:rsidP="001B4AFC">
                  <w:pPr>
                    <w:spacing w:line="276" w:lineRule="auto"/>
                    <w:rPr>
                      <w:sz w:val="23"/>
                      <w:szCs w:val="23"/>
                    </w:rPr>
                  </w:pPr>
                </w:p>
              </w:tc>
            </w:tr>
          </w:tbl>
          <w:p w:rsidR="001B4AFC" w:rsidRDefault="001B4AFC" w:rsidP="001B4AFC">
            <w:pPr>
              <w:widowControl w:val="0"/>
              <w:ind w:firstLine="284"/>
              <w:jc w:val="both"/>
              <w:rPr>
                <w:bCs/>
                <w:sz w:val="20"/>
                <w:szCs w:val="20"/>
              </w:rPr>
            </w:pPr>
          </w:p>
          <w:p w:rsidR="001B4AFC" w:rsidRPr="00506A71" w:rsidRDefault="001B4AFC" w:rsidP="001B4AFC">
            <w:pPr>
              <w:widowControl w:val="0"/>
              <w:ind w:firstLine="284"/>
              <w:jc w:val="both"/>
              <w:rPr>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widowControl w:val="0"/>
              <w:ind w:firstLine="284"/>
              <w:jc w:val="both"/>
              <w:rPr>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widowControl w:val="0"/>
              <w:ind w:firstLine="284"/>
              <w:jc w:val="both"/>
              <w:rPr>
                <w:bCs/>
                <w:sz w:val="20"/>
                <w:szCs w:val="20"/>
              </w:rPr>
            </w:pPr>
          </w:p>
        </w:tc>
      </w:tr>
      <w:tr w:rsidR="001B4AFC" w:rsidRPr="00506A71" w:rsidTr="001B4AFC">
        <w:trPr>
          <w:trHeight w:val="129"/>
        </w:trPr>
        <w:tc>
          <w:tcPr>
            <w:tcW w:w="719" w:type="dxa"/>
            <w:tcBorders>
              <w:top w:val="single" w:sz="4" w:space="0" w:color="auto"/>
              <w:left w:val="single" w:sz="4" w:space="0" w:color="auto"/>
              <w:bottom w:val="single" w:sz="4" w:space="0" w:color="auto"/>
              <w:right w:val="nil"/>
            </w:tcBorders>
            <w:shd w:val="clear" w:color="auto" w:fill="FFFFFF"/>
          </w:tcPr>
          <w:p w:rsidR="001B4AFC" w:rsidRPr="00506A71" w:rsidRDefault="001B4AFC" w:rsidP="001B4AFC">
            <w:pPr>
              <w:widowControl w:val="0"/>
              <w:ind w:firstLine="284"/>
              <w:jc w:val="both"/>
              <w:rPr>
                <w:bCs/>
                <w:sz w:val="20"/>
                <w:szCs w:val="20"/>
              </w:rPr>
            </w:pPr>
          </w:p>
        </w:tc>
        <w:tc>
          <w:tcPr>
            <w:tcW w:w="1134" w:type="dxa"/>
            <w:tcBorders>
              <w:top w:val="single" w:sz="4" w:space="0" w:color="auto"/>
              <w:left w:val="single" w:sz="4" w:space="0" w:color="auto"/>
              <w:bottom w:val="single" w:sz="4" w:space="0" w:color="auto"/>
              <w:right w:val="nil"/>
            </w:tcBorders>
            <w:shd w:val="clear" w:color="auto" w:fill="FFFFFF"/>
          </w:tcPr>
          <w:p w:rsidR="001B4AFC" w:rsidRPr="00506A71" w:rsidRDefault="001B4AFC" w:rsidP="001B4AFC">
            <w:pPr>
              <w:widowControl w:val="0"/>
              <w:ind w:firstLine="284"/>
              <w:jc w:val="both"/>
              <w:rPr>
                <w:sz w:val="20"/>
                <w:szCs w:val="20"/>
              </w:rPr>
            </w:pPr>
            <w:r w:rsidRPr="00506A71">
              <w:rPr>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ind w:firstLine="284"/>
              <w:rPr>
                <w:sz w:val="20"/>
                <w:szCs w:val="20"/>
              </w:rPr>
            </w:pPr>
          </w:p>
        </w:tc>
        <w:tc>
          <w:tcPr>
            <w:tcW w:w="7371" w:type="dxa"/>
            <w:tcBorders>
              <w:top w:val="single" w:sz="4" w:space="0" w:color="auto"/>
              <w:left w:val="single" w:sz="4" w:space="0" w:color="auto"/>
              <w:bottom w:val="single" w:sz="4" w:space="0" w:color="auto"/>
              <w:right w:val="nil"/>
            </w:tcBorders>
            <w:shd w:val="clear" w:color="auto" w:fill="FFFFFF"/>
          </w:tcPr>
          <w:p w:rsidR="001B4AFC" w:rsidRPr="00506A71" w:rsidRDefault="001B4AFC" w:rsidP="001B4AFC">
            <w:pPr>
              <w:widowControl w:val="0"/>
              <w:ind w:firstLine="284"/>
              <w:jc w:val="both"/>
              <w:rPr>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widowControl w:val="0"/>
              <w:ind w:firstLine="284"/>
              <w:jc w:val="both"/>
              <w:rPr>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B4AFC" w:rsidRPr="00506A71" w:rsidRDefault="001B4AFC" w:rsidP="001B4AFC">
            <w:pPr>
              <w:widowControl w:val="0"/>
              <w:ind w:firstLine="284"/>
              <w:jc w:val="both"/>
              <w:rPr>
                <w:bCs/>
                <w:sz w:val="20"/>
                <w:szCs w:val="20"/>
              </w:rPr>
            </w:pPr>
          </w:p>
        </w:tc>
      </w:tr>
    </w:tbl>
    <w:p w:rsidR="00D87BEA" w:rsidRDefault="00D87BEA" w:rsidP="00D87BEA">
      <w:pPr>
        <w:widowControl w:val="0"/>
        <w:tabs>
          <w:tab w:val="left" w:pos="9923"/>
          <w:tab w:val="left" w:pos="10348"/>
        </w:tabs>
        <w:ind w:right="-3" w:firstLine="284"/>
        <w:jc w:val="both"/>
        <w:rPr>
          <w:sz w:val="22"/>
          <w:szCs w:val="22"/>
        </w:rPr>
      </w:pPr>
    </w:p>
    <w:p w:rsidR="001B4AFC" w:rsidRDefault="001B4AFC" w:rsidP="00D87BEA">
      <w:pPr>
        <w:widowControl w:val="0"/>
        <w:tabs>
          <w:tab w:val="left" w:pos="9923"/>
          <w:tab w:val="left" w:pos="10348"/>
        </w:tabs>
        <w:ind w:right="-3" w:firstLine="284"/>
        <w:jc w:val="both"/>
        <w:rPr>
          <w:sz w:val="22"/>
          <w:szCs w:val="22"/>
        </w:rPr>
      </w:pPr>
    </w:p>
    <w:p w:rsidR="001B4AFC" w:rsidRDefault="001B4AFC"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127FD3" w:rsidRDefault="00B45D3B" w:rsidP="00750C85">
      <w:pPr>
        <w:widowControl w:val="0"/>
        <w:tabs>
          <w:tab w:val="left" w:pos="709"/>
          <w:tab w:val="left" w:pos="9923"/>
          <w:tab w:val="left" w:pos="10348"/>
        </w:tabs>
        <w:spacing w:line="276" w:lineRule="auto"/>
        <w:ind w:right="-3" w:firstLine="284"/>
        <w:jc w:val="both"/>
        <w:rPr>
          <w:rFonts w:eastAsia="Calibri"/>
          <w:bCs/>
          <w:kern w:val="28"/>
          <w:sz w:val="22"/>
          <w:szCs w:val="22"/>
          <w:lang w:eastAsia="en-US"/>
        </w:rPr>
      </w:pPr>
      <w:r w:rsidRPr="00B45D3B">
        <w:rPr>
          <w:rFonts w:eastAsia="Calibri"/>
          <w:bCs/>
          <w:kern w:val="28"/>
          <w:sz w:val="22"/>
          <w:szCs w:val="22"/>
          <w:lang w:eastAsia="en-US"/>
        </w:rPr>
        <w:t>Цена контракта включает в себя все расходы, связанные с исполнением контракта, в том числе: стоимость Товара, упаковки, маркировки; расходы, связанные с временным хранением, доставкой, разгрузкой Товара; расходы на уплату налогов, сборов, пошлин и других обязательных платежей</w:t>
      </w:r>
      <w:r w:rsidR="00127FD3" w:rsidRPr="00B45D3B">
        <w:rPr>
          <w:rFonts w:eastAsia="Calibri"/>
          <w:bCs/>
          <w:kern w:val="28"/>
          <w:sz w:val="22"/>
          <w:szCs w:val="22"/>
          <w:lang w:eastAsia="en-US"/>
        </w:rPr>
        <w:t>, обязательств по гарантии и других обязательных платежей (в том числе НДС).</w:t>
      </w:r>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 xml:space="preserve">Цена контракта </w:t>
      </w:r>
      <w:proofErr w:type="gramStart"/>
      <w:r w:rsidRPr="00750C85">
        <w:rPr>
          <w:sz w:val="22"/>
          <w:szCs w:val="22"/>
        </w:rPr>
        <w:t>является твердой и определяется</w:t>
      </w:r>
      <w:proofErr w:type="gramEnd"/>
      <w:r w:rsidRPr="00750C85">
        <w:rPr>
          <w:sz w:val="22"/>
          <w:szCs w:val="22"/>
        </w:rPr>
        <w:t xml:space="preserve"> на весь срок исполнения контракта и изменение его условий не допускается.</w:t>
      </w:r>
    </w:p>
    <w:p w:rsidR="001B5CB9" w:rsidRPr="00253451" w:rsidRDefault="001B5CB9" w:rsidP="001B5CB9">
      <w:pPr>
        <w:tabs>
          <w:tab w:val="center" w:pos="7689"/>
        </w:tabs>
        <w:ind w:firstLine="284"/>
        <w:jc w:val="both"/>
        <w:rPr>
          <w:b/>
          <w:bCs/>
          <w:sz w:val="22"/>
          <w:szCs w:val="22"/>
        </w:rPr>
      </w:pPr>
      <w:r w:rsidRPr="00253451">
        <w:rPr>
          <w:b/>
          <w:bCs/>
          <w:sz w:val="22"/>
          <w:szCs w:val="22"/>
        </w:rPr>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lastRenderedPageBreak/>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E8036D" w:rsidRPr="00E8036D" w:rsidRDefault="00E8036D" w:rsidP="00E8036D">
      <w:pPr>
        <w:tabs>
          <w:tab w:val="center" w:pos="7689"/>
        </w:tabs>
        <w:ind w:firstLine="284"/>
        <w:jc w:val="both"/>
        <w:rPr>
          <w:bCs/>
          <w:sz w:val="22"/>
          <w:szCs w:val="22"/>
        </w:rPr>
      </w:pPr>
      <w:r>
        <w:rPr>
          <w:bCs/>
          <w:sz w:val="22"/>
          <w:szCs w:val="22"/>
        </w:rPr>
        <w:t xml:space="preserve">Настоящим декларируем </w:t>
      </w:r>
      <w:r w:rsidRPr="00E8036D">
        <w:rPr>
          <w:bCs/>
          <w:sz w:val="22"/>
          <w:szCs w:val="22"/>
        </w:rPr>
        <w:t xml:space="preserve">о соответствии участника запроса котировок требованиям, установленным в соответствии с </w:t>
      </w:r>
      <w:hyperlink r:id="rId32" w:history="1">
        <w:r w:rsidRPr="00E8036D">
          <w:rPr>
            <w:rStyle w:val="af2"/>
            <w:bCs/>
            <w:sz w:val="22"/>
            <w:szCs w:val="22"/>
            <w:u w:val="none"/>
          </w:rPr>
          <w:t>пунктами 3</w:t>
        </w:r>
      </w:hyperlink>
      <w:r w:rsidRPr="00E8036D">
        <w:rPr>
          <w:bCs/>
          <w:sz w:val="22"/>
          <w:szCs w:val="22"/>
        </w:rPr>
        <w:t xml:space="preserve"> - </w:t>
      </w:r>
      <w:hyperlink r:id="rId33" w:history="1">
        <w:r w:rsidRPr="00E8036D">
          <w:rPr>
            <w:rStyle w:val="af2"/>
            <w:bCs/>
            <w:sz w:val="22"/>
            <w:szCs w:val="22"/>
            <w:u w:val="none"/>
          </w:rPr>
          <w:t>9 части 1 статьи 31</w:t>
        </w:r>
      </w:hyperlink>
      <w:r w:rsidRPr="00E8036D">
        <w:rPr>
          <w:bCs/>
          <w:sz w:val="22"/>
          <w:szCs w:val="22"/>
        </w:rPr>
        <w:t xml:space="preserve"> Федерального закона</w:t>
      </w:r>
      <w:r>
        <w:rPr>
          <w:bCs/>
          <w:sz w:val="22"/>
          <w:szCs w:val="22"/>
        </w:rPr>
        <w:t xml:space="preserve"> </w:t>
      </w:r>
      <w:r w:rsidRPr="00E8036D">
        <w:rPr>
          <w:bCs/>
          <w:sz w:val="22"/>
          <w:szCs w:val="22"/>
        </w:rPr>
        <w:t>от 05.04.2013 г. №44-ФЗ.</w:t>
      </w:r>
    </w:p>
    <w:p w:rsidR="00E8036D" w:rsidRPr="00E8036D" w:rsidRDefault="00E8036D" w:rsidP="00E8036D">
      <w:pPr>
        <w:tabs>
          <w:tab w:val="center" w:pos="7689"/>
        </w:tabs>
        <w:ind w:firstLine="284"/>
        <w:jc w:val="both"/>
        <w:rPr>
          <w:bCs/>
          <w:sz w:val="22"/>
          <w:szCs w:val="22"/>
        </w:rPr>
      </w:pPr>
    </w:p>
    <w:p w:rsidR="001B5CB9" w:rsidRPr="00AC52DE" w:rsidRDefault="001B5CB9" w:rsidP="00E8036D">
      <w:pPr>
        <w:tabs>
          <w:tab w:val="center" w:pos="7689"/>
        </w:tabs>
        <w:ind w:firstLine="284"/>
        <w:jc w:val="both"/>
      </w:pPr>
      <w:r w:rsidRPr="00AC52DE">
        <w:t xml:space="preserve">*___________________ </w:t>
      </w:r>
      <w:r w:rsidR="006817C0">
        <w:t xml:space="preserve">  </w:t>
      </w:r>
      <w:r w:rsidRPr="00AC52DE">
        <w:t>*_______________________       * /__________________</w:t>
      </w:r>
      <w:r w:rsidR="006817C0">
        <w:t>____</w:t>
      </w:r>
      <w:r w:rsidRPr="00AC52DE">
        <w:t>_/</w:t>
      </w:r>
    </w:p>
    <w:p w:rsidR="001B5CB9" w:rsidRPr="00AC52DE" w:rsidRDefault="006817C0" w:rsidP="001B5CB9">
      <w:pPr>
        <w:widowControl w:val="0"/>
        <w:tabs>
          <w:tab w:val="left" w:pos="709"/>
        </w:tabs>
        <w:jc w:val="both"/>
      </w:pPr>
      <w:r>
        <w:t xml:space="preserve">       </w:t>
      </w:r>
      <w:r w:rsidR="001B5CB9" w:rsidRPr="00AC52DE">
        <w:t>(должность)</w:t>
      </w:r>
      <w:r w:rsidR="001B5CB9" w:rsidRPr="00AC52DE">
        <w:tab/>
      </w:r>
      <w:r w:rsidR="001B5CB9" w:rsidRPr="00AC52DE">
        <w:tab/>
      </w:r>
      <w:r w:rsidR="001B5CB9" w:rsidRPr="00AC52DE">
        <w:tab/>
        <w:t>(подпись)</w:t>
      </w:r>
      <w:r w:rsidR="001B5CB9" w:rsidRPr="00AC52DE">
        <w:tab/>
      </w:r>
      <w:r w:rsidR="001B5CB9" w:rsidRPr="00AC52DE">
        <w:tab/>
        <w:t xml:space="preserve">           </w:t>
      </w:r>
      <w:r w:rsidR="001B5CB9">
        <w:t xml:space="preserve">     </w:t>
      </w:r>
      <w:r w:rsidR="001B5CB9" w:rsidRPr="00AC52DE">
        <w:t>(расшифровка подписи)</w:t>
      </w:r>
    </w:p>
    <w:p w:rsidR="001B5CB9" w:rsidRDefault="001B5CB9" w:rsidP="001B5CB9">
      <w:pPr>
        <w:ind w:firstLine="708"/>
        <w:jc w:val="both"/>
        <w:rPr>
          <w:sz w:val="20"/>
          <w:szCs w:val="20"/>
        </w:rPr>
      </w:pPr>
    </w:p>
    <w:p w:rsidR="00506A71" w:rsidRDefault="001B5CB9" w:rsidP="00506A71">
      <w:pPr>
        <w:rPr>
          <w:sz w:val="18"/>
          <w:szCs w:val="18"/>
        </w:rPr>
        <w:sectPr w:rsidR="00506A71" w:rsidSect="00506A71">
          <w:footnotePr>
            <w:pos w:val="beneathText"/>
          </w:footnotePr>
          <w:pgSz w:w="16837" w:h="11905" w:orient="landscape"/>
          <w:pgMar w:top="709" w:right="425" w:bottom="425" w:left="709" w:header="720" w:footer="720" w:gutter="0"/>
          <w:cols w:space="720"/>
          <w:docGrid w:linePitch="360"/>
        </w:sectPr>
      </w:pPr>
      <w:r w:rsidRPr="00E523D8">
        <w:rPr>
          <w:sz w:val="18"/>
          <w:szCs w:val="18"/>
        </w:rPr>
        <w:t>*-пол</w:t>
      </w:r>
      <w:r>
        <w:rPr>
          <w:sz w:val="18"/>
          <w:szCs w:val="18"/>
        </w:rPr>
        <w:t>я, необязательные для заполнения</w:t>
      </w:r>
    </w:p>
    <w:p w:rsidR="00E66C85" w:rsidRDefault="00E66C85" w:rsidP="00E66C85">
      <w:pPr>
        <w:tabs>
          <w:tab w:val="left" w:pos="8222"/>
        </w:tabs>
        <w:ind w:left="11907"/>
        <w:rPr>
          <w:sz w:val="20"/>
          <w:szCs w:val="20"/>
        </w:rPr>
      </w:pPr>
      <w:r>
        <w:rPr>
          <w:sz w:val="20"/>
          <w:szCs w:val="20"/>
        </w:rPr>
        <w:lastRenderedPageBreak/>
        <w:t>Приложение № 2</w:t>
      </w:r>
      <w:r w:rsidR="00D87BEA" w:rsidRPr="004D2783">
        <w:rPr>
          <w:sz w:val="20"/>
          <w:szCs w:val="20"/>
        </w:rPr>
        <w:t xml:space="preserve">  </w:t>
      </w:r>
    </w:p>
    <w:p w:rsidR="00E66C85" w:rsidRDefault="00D87BEA" w:rsidP="00E66C85">
      <w:pPr>
        <w:tabs>
          <w:tab w:val="left" w:pos="8222"/>
        </w:tabs>
        <w:ind w:left="11907"/>
        <w:rPr>
          <w:sz w:val="20"/>
          <w:szCs w:val="20"/>
        </w:rPr>
      </w:pPr>
      <w:r w:rsidRPr="004D2783">
        <w:rPr>
          <w:sz w:val="20"/>
          <w:szCs w:val="20"/>
        </w:rPr>
        <w:t xml:space="preserve">к извещению о проведении </w:t>
      </w:r>
      <w:r w:rsidR="004D2783">
        <w:rPr>
          <w:sz w:val="20"/>
          <w:szCs w:val="20"/>
        </w:rPr>
        <w:t xml:space="preserve"> </w:t>
      </w:r>
    </w:p>
    <w:p w:rsidR="00E66C85" w:rsidRDefault="00D87BEA" w:rsidP="00E66C85">
      <w:pPr>
        <w:tabs>
          <w:tab w:val="left" w:pos="8222"/>
        </w:tabs>
        <w:ind w:left="11907"/>
        <w:rPr>
          <w:rFonts w:cs="Tahoma"/>
          <w:sz w:val="20"/>
          <w:szCs w:val="20"/>
        </w:rPr>
      </w:pPr>
      <w:r w:rsidRPr="004D2783">
        <w:rPr>
          <w:sz w:val="20"/>
          <w:szCs w:val="20"/>
        </w:rPr>
        <w:t>запроса котировок</w:t>
      </w:r>
      <w:r w:rsidR="006A558A">
        <w:rPr>
          <w:rFonts w:cs="Tahoma"/>
          <w:sz w:val="20"/>
          <w:szCs w:val="20"/>
        </w:rPr>
        <w:t xml:space="preserve">    </w:t>
      </w:r>
    </w:p>
    <w:p w:rsidR="00BE1F14" w:rsidRPr="00BE1F14" w:rsidRDefault="00BE1F14" w:rsidP="00BE1F14">
      <w:pPr>
        <w:tabs>
          <w:tab w:val="left" w:pos="8222"/>
        </w:tabs>
        <w:jc w:val="center"/>
        <w:rPr>
          <w:rFonts w:cs="Tahoma"/>
          <w:b/>
          <w:bCs/>
          <w:sz w:val="22"/>
          <w:szCs w:val="22"/>
        </w:rPr>
      </w:pPr>
      <w:r w:rsidRPr="00BE1F14">
        <w:rPr>
          <w:rFonts w:cs="Tahoma"/>
          <w:b/>
          <w:bCs/>
          <w:sz w:val="22"/>
          <w:szCs w:val="22"/>
        </w:rPr>
        <w:t>Обоснование начальной (максимальной) цены контракта (НМЦК)</w:t>
      </w:r>
    </w:p>
    <w:p w:rsidR="00E66C85" w:rsidRDefault="00E66C85" w:rsidP="00BE3BF9">
      <w:pPr>
        <w:tabs>
          <w:tab w:val="left" w:pos="8222"/>
        </w:tabs>
        <w:rPr>
          <w:rFonts w:cs="Tahoma"/>
          <w:sz w:val="20"/>
          <w:szCs w:val="20"/>
        </w:rPr>
      </w:pPr>
    </w:p>
    <w:p w:rsidR="00E66C85" w:rsidRDefault="00F716F1" w:rsidP="009441E0">
      <w:pPr>
        <w:tabs>
          <w:tab w:val="left" w:pos="8222"/>
        </w:tabs>
        <w:rPr>
          <w:rFonts w:cs="Tahoma"/>
          <w:sz w:val="20"/>
          <w:szCs w:val="20"/>
        </w:rPr>
        <w:sectPr w:rsidR="00E66C85" w:rsidSect="00E66C85">
          <w:footnotePr>
            <w:pos w:val="beneathText"/>
          </w:footnotePr>
          <w:pgSz w:w="16837" w:h="11905" w:orient="landscape"/>
          <w:pgMar w:top="709" w:right="425" w:bottom="425" w:left="709" w:header="720" w:footer="720" w:gutter="0"/>
          <w:cols w:space="720"/>
          <w:docGrid w:linePitch="360"/>
        </w:sectPr>
      </w:pPr>
      <w:r w:rsidRPr="00F716F1">
        <w:rPr>
          <w:noProof/>
          <w:lang w:eastAsia="ru-RU"/>
        </w:rPr>
        <w:drawing>
          <wp:inline distT="0" distB="0" distL="0" distR="0" wp14:anchorId="02A37ADA" wp14:editId="54ACA3DB">
            <wp:extent cx="9972675" cy="5819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71405" cy="5819034"/>
                    </a:xfrm>
                    <a:prstGeom prst="rect">
                      <a:avLst/>
                    </a:prstGeom>
                    <a:noFill/>
                    <a:ln>
                      <a:noFill/>
                    </a:ln>
                  </pic:spPr>
                </pic:pic>
              </a:graphicData>
            </a:graphic>
          </wp:inline>
        </w:drawing>
      </w:r>
    </w:p>
    <w:p w:rsidR="003E3233" w:rsidRDefault="003D5EFB" w:rsidP="003E3233">
      <w:pPr>
        <w:rPr>
          <w:sz w:val="20"/>
          <w:szCs w:val="20"/>
        </w:rPr>
      </w:pPr>
      <w:r>
        <w:rPr>
          <w:sz w:val="20"/>
          <w:szCs w:val="20"/>
        </w:rPr>
        <w:lastRenderedPageBreak/>
        <w:t xml:space="preserve">                                                                                                                       </w:t>
      </w:r>
      <w:r w:rsidR="003E3233">
        <w:rPr>
          <w:sz w:val="20"/>
          <w:szCs w:val="20"/>
        </w:rPr>
        <w:t xml:space="preserve">                         </w:t>
      </w:r>
    </w:p>
    <w:p w:rsidR="003E3233" w:rsidRPr="003E3233" w:rsidRDefault="003E3233" w:rsidP="006B2D35">
      <w:pPr>
        <w:ind w:left="6379" w:firstLine="992"/>
        <w:rPr>
          <w:sz w:val="20"/>
          <w:szCs w:val="20"/>
        </w:rPr>
      </w:pPr>
      <w:r w:rsidRPr="003E3233">
        <w:rPr>
          <w:sz w:val="20"/>
          <w:szCs w:val="20"/>
        </w:rPr>
        <w:t>Приложение № 3</w:t>
      </w:r>
    </w:p>
    <w:p w:rsidR="00B342BD" w:rsidRDefault="003E3233" w:rsidP="006B2D35">
      <w:pPr>
        <w:ind w:left="6379" w:firstLine="992"/>
        <w:rPr>
          <w:sz w:val="20"/>
          <w:szCs w:val="20"/>
        </w:rPr>
      </w:pPr>
      <w:r w:rsidRPr="003E3233">
        <w:rPr>
          <w:sz w:val="20"/>
          <w:szCs w:val="20"/>
        </w:rPr>
        <w:t xml:space="preserve"> к извещению о проведении</w:t>
      </w:r>
    </w:p>
    <w:p w:rsidR="003E3233" w:rsidRPr="003E3233" w:rsidRDefault="003E3233" w:rsidP="006B2D35">
      <w:pPr>
        <w:ind w:left="6379" w:firstLine="992"/>
        <w:rPr>
          <w:sz w:val="20"/>
          <w:szCs w:val="20"/>
        </w:rPr>
      </w:pPr>
      <w:r w:rsidRPr="003E3233">
        <w:rPr>
          <w:sz w:val="20"/>
          <w:szCs w:val="20"/>
        </w:rPr>
        <w:t xml:space="preserve"> запроса котировок </w:t>
      </w:r>
    </w:p>
    <w:p w:rsidR="003E3233" w:rsidRDefault="003E3233" w:rsidP="006B2D35">
      <w:pPr>
        <w:ind w:firstLine="992"/>
        <w:rPr>
          <w:sz w:val="20"/>
          <w:szCs w:val="20"/>
        </w:rPr>
      </w:pPr>
    </w:p>
    <w:p w:rsidR="003E3233" w:rsidRDefault="003E3233" w:rsidP="003E3233">
      <w:pPr>
        <w:rPr>
          <w:sz w:val="20"/>
          <w:szCs w:val="20"/>
        </w:rPr>
      </w:pPr>
    </w:p>
    <w:p w:rsidR="00B342BD" w:rsidRDefault="00B342BD" w:rsidP="00B342BD">
      <w:pPr>
        <w:spacing w:after="60"/>
        <w:jc w:val="center"/>
        <w:rPr>
          <w:b/>
          <w:bCs/>
        </w:rPr>
      </w:pPr>
      <w:r w:rsidRPr="00B342BD">
        <w:rPr>
          <w:b/>
          <w:bCs/>
        </w:rPr>
        <w:t>ТЕХНИЧЕСКОЕ ЗАДАНИЕ</w:t>
      </w:r>
    </w:p>
    <w:p w:rsidR="004D196F" w:rsidRDefault="004D196F" w:rsidP="00625812">
      <w:pPr>
        <w:widowControl w:val="0"/>
        <w:suppressAutoHyphens w:val="0"/>
        <w:spacing w:line="288" w:lineRule="exact"/>
        <w:ind w:left="-567" w:right="-284"/>
        <w:jc w:val="center"/>
        <w:rPr>
          <w:b/>
          <w:bCs/>
          <w:lang w:eastAsia="en-US"/>
        </w:rPr>
      </w:pPr>
      <w:r w:rsidRPr="004D196F">
        <w:rPr>
          <w:b/>
          <w:bCs/>
          <w:lang w:eastAsia="en-US"/>
        </w:rPr>
        <w:t xml:space="preserve">на </w:t>
      </w:r>
      <w:r w:rsidR="00625812">
        <w:rPr>
          <w:b/>
          <w:bCs/>
          <w:lang w:eastAsia="en-US"/>
        </w:rPr>
        <w:t>п</w:t>
      </w:r>
      <w:r w:rsidR="00625812" w:rsidRPr="00625812">
        <w:rPr>
          <w:b/>
          <w:bCs/>
          <w:lang w:eastAsia="en-US"/>
        </w:rPr>
        <w:t>оставк</w:t>
      </w:r>
      <w:r w:rsidR="00625812">
        <w:rPr>
          <w:b/>
          <w:bCs/>
          <w:lang w:eastAsia="en-US"/>
        </w:rPr>
        <w:t>у</w:t>
      </w:r>
      <w:r w:rsidR="00625812" w:rsidRPr="00625812">
        <w:rPr>
          <w:b/>
          <w:bCs/>
          <w:lang w:eastAsia="en-US"/>
        </w:rPr>
        <w:t xml:space="preserve"> светильников для уличного освещения в поселениях муниципального образования «Красногорский район»</w:t>
      </w:r>
    </w:p>
    <w:p w:rsidR="00625812" w:rsidRPr="004D196F" w:rsidRDefault="00625812" w:rsidP="00625812">
      <w:pPr>
        <w:widowControl w:val="0"/>
        <w:suppressAutoHyphens w:val="0"/>
        <w:spacing w:line="288" w:lineRule="exact"/>
        <w:ind w:left="-567" w:right="-284"/>
        <w:jc w:val="center"/>
        <w:rPr>
          <w:b/>
          <w:bCs/>
          <w:lang w:eastAsia="en-US"/>
        </w:rPr>
      </w:pPr>
    </w:p>
    <w:p w:rsidR="004D196F" w:rsidRPr="004D196F" w:rsidRDefault="004D196F" w:rsidP="004D196F">
      <w:pPr>
        <w:widowControl w:val="0"/>
        <w:suppressAutoHyphens w:val="0"/>
        <w:spacing w:after="225" w:line="288" w:lineRule="exact"/>
        <w:ind w:right="-284"/>
        <w:jc w:val="both"/>
        <w:rPr>
          <w:color w:val="000000"/>
          <w:lang w:eastAsia="ru-RU" w:bidi="ru-RU"/>
        </w:rPr>
      </w:pPr>
      <w:r w:rsidRPr="004D196F">
        <w:rPr>
          <w:b/>
          <w:bCs/>
          <w:sz w:val="22"/>
          <w:szCs w:val="22"/>
          <w:lang w:eastAsia="en-US"/>
        </w:rPr>
        <w:t xml:space="preserve">Место </w:t>
      </w:r>
      <w:r>
        <w:rPr>
          <w:b/>
          <w:bCs/>
          <w:sz w:val="22"/>
          <w:szCs w:val="22"/>
          <w:lang w:eastAsia="en-US"/>
        </w:rPr>
        <w:t>поставки товара</w:t>
      </w:r>
      <w:r w:rsidRPr="004D196F">
        <w:rPr>
          <w:b/>
          <w:bCs/>
          <w:sz w:val="22"/>
          <w:szCs w:val="22"/>
          <w:lang w:eastAsia="en-US"/>
        </w:rPr>
        <w:t xml:space="preserve">: </w:t>
      </w:r>
      <w:r w:rsidRPr="00D4607A">
        <w:rPr>
          <w:bCs/>
          <w:sz w:val="22"/>
          <w:szCs w:val="22"/>
          <w:lang w:eastAsia="en-US"/>
        </w:rPr>
        <w:t>Удмуртская Республика, Красногорский район, с. Красногорское</w:t>
      </w:r>
    </w:p>
    <w:p w:rsidR="004D196F" w:rsidRPr="004D196F" w:rsidRDefault="004D196F" w:rsidP="004D196F">
      <w:pPr>
        <w:spacing w:line="276" w:lineRule="auto"/>
        <w:ind w:firstLine="283"/>
        <w:jc w:val="both"/>
        <w:rPr>
          <w:b/>
          <w:sz w:val="23"/>
          <w:szCs w:val="23"/>
        </w:rPr>
      </w:pPr>
      <w:r w:rsidRPr="004D196F">
        <w:rPr>
          <w:b/>
          <w:sz w:val="23"/>
          <w:szCs w:val="23"/>
        </w:rPr>
        <w:t>Технические характеристики:</w:t>
      </w:r>
    </w:p>
    <w:tbl>
      <w:tblPr>
        <w:tblStyle w:val="51"/>
        <w:tblW w:w="0" w:type="auto"/>
        <w:jc w:val="center"/>
        <w:tblInd w:w="-4232" w:type="dxa"/>
        <w:tblLayout w:type="fixed"/>
        <w:tblLook w:val="04A0" w:firstRow="1" w:lastRow="0" w:firstColumn="1" w:lastColumn="0" w:noHBand="0" w:noVBand="1"/>
      </w:tblPr>
      <w:tblGrid>
        <w:gridCol w:w="5936"/>
        <w:gridCol w:w="2126"/>
      </w:tblGrid>
      <w:tr w:rsidR="004D196F" w:rsidRPr="004D196F" w:rsidTr="001B4AFC">
        <w:trPr>
          <w:jc w:val="center"/>
        </w:trPr>
        <w:tc>
          <w:tcPr>
            <w:tcW w:w="8062" w:type="dxa"/>
            <w:gridSpan w:val="2"/>
          </w:tcPr>
          <w:p w:rsidR="004D196F" w:rsidRPr="004D196F" w:rsidRDefault="004D196F" w:rsidP="004D196F">
            <w:pPr>
              <w:spacing w:line="276" w:lineRule="auto"/>
              <w:jc w:val="center"/>
              <w:rPr>
                <w:b/>
                <w:sz w:val="23"/>
                <w:szCs w:val="23"/>
              </w:rPr>
            </w:pPr>
            <w:r w:rsidRPr="004D196F">
              <w:rPr>
                <w:b/>
                <w:spacing w:val="-16"/>
                <w:sz w:val="23"/>
                <w:szCs w:val="23"/>
              </w:rPr>
              <w:t xml:space="preserve">Уличный светильник </w:t>
            </w:r>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Источник света</w:t>
            </w:r>
          </w:p>
        </w:tc>
        <w:tc>
          <w:tcPr>
            <w:tcW w:w="2126" w:type="dxa"/>
          </w:tcPr>
          <w:p w:rsidR="004D196F" w:rsidRPr="004D196F" w:rsidRDefault="004D196F" w:rsidP="004D196F">
            <w:pPr>
              <w:spacing w:line="276" w:lineRule="auto"/>
              <w:rPr>
                <w:sz w:val="23"/>
                <w:szCs w:val="23"/>
              </w:rPr>
            </w:pPr>
            <w:r w:rsidRPr="004D196F">
              <w:rPr>
                <w:sz w:val="23"/>
                <w:szCs w:val="23"/>
              </w:rPr>
              <w:t>Светодиод</w:t>
            </w:r>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Мощность лампы</w:t>
            </w:r>
          </w:p>
        </w:tc>
        <w:tc>
          <w:tcPr>
            <w:tcW w:w="2126" w:type="dxa"/>
          </w:tcPr>
          <w:p w:rsidR="004D196F" w:rsidRPr="004D196F" w:rsidRDefault="004D196F" w:rsidP="004D196F">
            <w:pPr>
              <w:spacing w:line="276" w:lineRule="auto"/>
              <w:rPr>
                <w:sz w:val="23"/>
                <w:szCs w:val="23"/>
              </w:rPr>
            </w:pPr>
            <w:r w:rsidRPr="004D196F">
              <w:rPr>
                <w:sz w:val="23"/>
                <w:szCs w:val="23"/>
              </w:rPr>
              <w:t>не менее 100 Вт</w:t>
            </w:r>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Световой поток</w:t>
            </w:r>
          </w:p>
        </w:tc>
        <w:tc>
          <w:tcPr>
            <w:tcW w:w="2126" w:type="dxa"/>
          </w:tcPr>
          <w:p w:rsidR="004D196F" w:rsidRPr="004D196F" w:rsidRDefault="004D196F" w:rsidP="004D196F">
            <w:pPr>
              <w:spacing w:line="276" w:lineRule="auto"/>
              <w:rPr>
                <w:sz w:val="23"/>
                <w:szCs w:val="23"/>
              </w:rPr>
            </w:pPr>
            <w:r w:rsidRPr="004D196F">
              <w:rPr>
                <w:sz w:val="23"/>
                <w:szCs w:val="23"/>
              </w:rPr>
              <w:t>10100 лм</w:t>
            </w:r>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Цветовая температура</w:t>
            </w:r>
          </w:p>
        </w:tc>
        <w:tc>
          <w:tcPr>
            <w:tcW w:w="2126" w:type="dxa"/>
          </w:tcPr>
          <w:p w:rsidR="004D196F" w:rsidRPr="004D196F" w:rsidRDefault="004D196F" w:rsidP="004D196F">
            <w:pPr>
              <w:spacing w:line="276" w:lineRule="auto"/>
              <w:rPr>
                <w:sz w:val="23"/>
                <w:szCs w:val="23"/>
              </w:rPr>
            </w:pPr>
            <w:r w:rsidRPr="004D196F">
              <w:rPr>
                <w:sz w:val="23"/>
                <w:szCs w:val="23"/>
              </w:rPr>
              <w:t>от 5000</w:t>
            </w:r>
            <w:proofErr w:type="gramStart"/>
            <w:r w:rsidRPr="004D196F">
              <w:rPr>
                <w:sz w:val="23"/>
                <w:szCs w:val="23"/>
              </w:rPr>
              <w:t xml:space="preserve"> К</w:t>
            </w:r>
            <w:proofErr w:type="gramEnd"/>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 xml:space="preserve">Зажигающее устройство </w:t>
            </w:r>
          </w:p>
        </w:tc>
        <w:tc>
          <w:tcPr>
            <w:tcW w:w="2126" w:type="dxa"/>
          </w:tcPr>
          <w:p w:rsidR="004D196F" w:rsidRPr="004D196F" w:rsidRDefault="004D196F" w:rsidP="004D196F">
            <w:pPr>
              <w:spacing w:line="276" w:lineRule="auto"/>
              <w:rPr>
                <w:sz w:val="23"/>
                <w:szCs w:val="23"/>
              </w:rPr>
            </w:pPr>
            <w:r w:rsidRPr="004D196F">
              <w:rPr>
                <w:sz w:val="23"/>
                <w:szCs w:val="23"/>
              </w:rPr>
              <w:t>Не требуется</w:t>
            </w:r>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 xml:space="preserve">Способ монтажа </w:t>
            </w:r>
          </w:p>
        </w:tc>
        <w:tc>
          <w:tcPr>
            <w:tcW w:w="2126" w:type="dxa"/>
          </w:tcPr>
          <w:p w:rsidR="004D196F" w:rsidRPr="004D196F" w:rsidRDefault="004D196F" w:rsidP="004D196F">
            <w:pPr>
              <w:spacing w:line="276" w:lineRule="auto"/>
              <w:rPr>
                <w:sz w:val="23"/>
                <w:szCs w:val="23"/>
              </w:rPr>
            </w:pPr>
            <w:r w:rsidRPr="004D196F">
              <w:rPr>
                <w:sz w:val="23"/>
                <w:szCs w:val="23"/>
              </w:rPr>
              <w:t xml:space="preserve">Консольный </w:t>
            </w:r>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Класс защиты от поражения электрическим током</w:t>
            </w:r>
          </w:p>
        </w:tc>
        <w:tc>
          <w:tcPr>
            <w:tcW w:w="2126" w:type="dxa"/>
          </w:tcPr>
          <w:p w:rsidR="004D196F" w:rsidRPr="004D196F" w:rsidRDefault="004D196F" w:rsidP="004D196F">
            <w:pPr>
              <w:spacing w:line="276" w:lineRule="auto"/>
              <w:rPr>
                <w:sz w:val="23"/>
                <w:szCs w:val="23"/>
                <w:lang w:val="en-US"/>
              </w:rPr>
            </w:pPr>
            <w:r w:rsidRPr="004D196F">
              <w:rPr>
                <w:sz w:val="23"/>
                <w:szCs w:val="23"/>
                <w:lang w:val="en-US"/>
              </w:rPr>
              <w:t>I</w:t>
            </w:r>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 xml:space="preserve">Номинальное напряжение </w:t>
            </w:r>
            <w:proofErr w:type="gramStart"/>
            <w:r w:rsidRPr="004D196F">
              <w:rPr>
                <w:sz w:val="23"/>
                <w:szCs w:val="23"/>
              </w:rPr>
              <w:t>с</w:t>
            </w:r>
            <w:proofErr w:type="gramEnd"/>
          </w:p>
        </w:tc>
        <w:tc>
          <w:tcPr>
            <w:tcW w:w="2126" w:type="dxa"/>
          </w:tcPr>
          <w:p w:rsidR="004D196F" w:rsidRPr="004D196F" w:rsidRDefault="004D196F" w:rsidP="004D196F">
            <w:pPr>
              <w:spacing w:line="276" w:lineRule="auto"/>
              <w:rPr>
                <w:sz w:val="23"/>
                <w:szCs w:val="23"/>
              </w:rPr>
            </w:pPr>
            <w:r w:rsidRPr="004D196F">
              <w:rPr>
                <w:sz w:val="23"/>
                <w:szCs w:val="23"/>
              </w:rPr>
              <w:t>от 198 В до 242 В</w:t>
            </w:r>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Температура эксплуатации</w:t>
            </w:r>
          </w:p>
        </w:tc>
        <w:tc>
          <w:tcPr>
            <w:tcW w:w="2126" w:type="dxa"/>
          </w:tcPr>
          <w:p w:rsidR="004D196F" w:rsidRPr="004D196F" w:rsidRDefault="004D196F" w:rsidP="004D196F">
            <w:pPr>
              <w:spacing w:line="276" w:lineRule="auto"/>
              <w:rPr>
                <w:sz w:val="23"/>
                <w:szCs w:val="23"/>
              </w:rPr>
            </w:pPr>
            <w:r w:rsidRPr="004D196F">
              <w:rPr>
                <w:sz w:val="23"/>
                <w:szCs w:val="23"/>
              </w:rPr>
              <w:t>от -60</w:t>
            </w:r>
            <w:proofErr w:type="gramStart"/>
            <w:r w:rsidRPr="004D196F">
              <w:rPr>
                <w:sz w:val="23"/>
                <w:szCs w:val="23"/>
              </w:rPr>
              <w:t xml:space="preserve"> °С</w:t>
            </w:r>
            <w:proofErr w:type="gramEnd"/>
            <w:r w:rsidRPr="004D196F">
              <w:rPr>
                <w:sz w:val="23"/>
                <w:szCs w:val="23"/>
              </w:rPr>
              <w:t xml:space="preserve"> до +50 °С</w:t>
            </w:r>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Материал корпуса</w:t>
            </w:r>
          </w:p>
        </w:tc>
        <w:tc>
          <w:tcPr>
            <w:tcW w:w="2126" w:type="dxa"/>
          </w:tcPr>
          <w:p w:rsidR="004D196F" w:rsidRPr="004D196F" w:rsidRDefault="004D196F" w:rsidP="004D196F">
            <w:pPr>
              <w:spacing w:line="276" w:lineRule="auto"/>
              <w:rPr>
                <w:sz w:val="23"/>
                <w:szCs w:val="23"/>
              </w:rPr>
            </w:pPr>
            <w:r w:rsidRPr="004D196F">
              <w:rPr>
                <w:sz w:val="23"/>
                <w:szCs w:val="23"/>
              </w:rPr>
              <w:t xml:space="preserve">Алюминиевый </w:t>
            </w:r>
          </w:p>
        </w:tc>
      </w:tr>
      <w:tr w:rsidR="004D196F" w:rsidRPr="004D196F" w:rsidTr="001B4AFC">
        <w:trPr>
          <w:jc w:val="center"/>
        </w:trPr>
        <w:tc>
          <w:tcPr>
            <w:tcW w:w="5936" w:type="dxa"/>
          </w:tcPr>
          <w:p w:rsidR="004D196F" w:rsidRPr="004D196F" w:rsidRDefault="004D196F" w:rsidP="004D196F">
            <w:pPr>
              <w:spacing w:line="276" w:lineRule="auto"/>
              <w:rPr>
                <w:sz w:val="23"/>
                <w:szCs w:val="23"/>
              </w:rPr>
            </w:pPr>
            <w:r w:rsidRPr="004D196F">
              <w:rPr>
                <w:sz w:val="23"/>
                <w:szCs w:val="23"/>
              </w:rPr>
              <w:t xml:space="preserve">Материал </w:t>
            </w:r>
            <w:proofErr w:type="spellStart"/>
            <w:r w:rsidRPr="004D196F">
              <w:rPr>
                <w:sz w:val="23"/>
                <w:szCs w:val="23"/>
              </w:rPr>
              <w:t>рассеивателя</w:t>
            </w:r>
            <w:proofErr w:type="spellEnd"/>
          </w:p>
        </w:tc>
        <w:tc>
          <w:tcPr>
            <w:tcW w:w="2126" w:type="dxa"/>
          </w:tcPr>
          <w:p w:rsidR="004D196F" w:rsidRPr="004D196F" w:rsidRDefault="004D196F" w:rsidP="004D196F">
            <w:pPr>
              <w:spacing w:line="276" w:lineRule="auto"/>
              <w:rPr>
                <w:sz w:val="23"/>
                <w:szCs w:val="23"/>
              </w:rPr>
            </w:pPr>
            <w:r w:rsidRPr="004D196F">
              <w:rPr>
                <w:sz w:val="23"/>
                <w:szCs w:val="23"/>
              </w:rPr>
              <w:t>Пластик прозрачный</w:t>
            </w:r>
          </w:p>
        </w:tc>
      </w:tr>
      <w:tr w:rsidR="004D196F" w:rsidRPr="004D196F" w:rsidTr="001B4AFC">
        <w:trPr>
          <w:jc w:val="center"/>
        </w:trPr>
        <w:tc>
          <w:tcPr>
            <w:tcW w:w="5936" w:type="dxa"/>
          </w:tcPr>
          <w:p w:rsidR="004D196F" w:rsidRPr="004D196F" w:rsidRDefault="00625812" w:rsidP="004D196F">
            <w:pPr>
              <w:spacing w:line="276" w:lineRule="auto"/>
              <w:rPr>
                <w:sz w:val="23"/>
                <w:szCs w:val="23"/>
              </w:rPr>
            </w:pPr>
            <w:r w:rsidRPr="004D196F">
              <w:rPr>
                <w:sz w:val="23"/>
                <w:szCs w:val="23"/>
              </w:rPr>
              <w:t>Количество</w:t>
            </w:r>
          </w:p>
        </w:tc>
        <w:tc>
          <w:tcPr>
            <w:tcW w:w="2126" w:type="dxa"/>
          </w:tcPr>
          <w:p w:rsidR="004D196F" w:rsidRPr="004D196F" w:rsidRDefault="004D196F" w:rsidP="004D196F">
            <w:pPr>
              <w:spacing w:line="276" w:lineRule="auto"/>
              <w:rPr>
                <w:sz w:val="23"/>
                <w:szCs w:val="23"/>
                <w:highlight w:val="yellow"/>
              </w:rPr>
            </w:pPr>
            <w:r w:rsidRPr="004D196F">
              <w:rPr>
                <w:sz w:val="23"/>
                <w:szCs w:val="23"/>
              </w:rPr>
              <w:t>19 штук</w:t>
            </w:r>
          </w:p>
        </w:tc>
      </w:tr>
    </w:tbl>
    <w:p w:rsidR="004D196F" w:rsidRPr="004D196F" w:rsidRDefault="004D196F" w:rsidP="004D196F">
      <w:pPr>
        <w:spacing w:line="276" w:lineRule="auto"/>
        <w:ind w:left="-567" w:firstLine="283"/>
        <w:jc w:val="both"/>
        <w:rPr>
          <w:b/>
          <w:sz w:val="23"/>
          <w:szCs w:val="23"/>
        </w:rPr>
      </w:pPr>
    </w:p>
    <w:p w:rsidR="004D196F" w:rsidRDefault="004D196F" w:rsidP="004D196F">
      <w:pPr>
        <w:spacing w:line="276" w:lineRule="auto"/>
        <w:ind w:left="-567" w:firstLine="283"/>
        <w:rPr>
          <w:b/>
          <w:sz w:val="23"/>
          <w:szCs w:val="23"/>
        </w:rPr>
      </w:pPr>
      <w:r w:rsidRPr="004D196F">
        <w:rPr>
          <w:b/>
          <w:sz w:val="23"/>
          <w:szCs w:val="23"/>
        </w:rPr>
        <w:t>Качественные характеристики:</w:t>
      </w:r>
    </w:p>
    <w:p w:rsidR="00BF2AA1" w:rsidRPr="00BF2AA1" w:rsidRDefault="00BF2AA1" w:rsidP="00BF2AA1">
      <w:pPr>
        <w:suppressAutoHyphens w:val="0"/>
        <w:autoSpaceDE w:val="0"/>
        <w:autoSpaceDN w:val="0"/>
        <w:adjustRightInd w:val="0"/>
        <w:ind w:firstLine="540"/>
        <w:jc w:val="both"/>
        <w:rPr>
          <w:lang w:eastAsia="ru-RU"/>
        </w:rPr>
      </w:pPr>
      <w:proofErr w:type="gramStart"/>
      <w:r>
        <w:rPr>
          <w:lang w:eastAsia="ru-RU"/>
        </w:rPr>
        <w:t>П</w:t>
      </w:r>
      <w:r w:rsidRPr="00BF2AA1">
        <w:rPr>
          <w:lang w:eastAsia="ru-RU"/>
        </w:rPr>
        <w:t>оставляемый Товар</w:t>
      </w:r>
      <w:r>
        <w:rPr>
          <w:lang w:eastAsia="ru-RU"/>
        </w:rPr>
        <w:t xml:space="preserve"> должен быть</w:t>
      </w:r>
      <w:r w:rsidRPr="00BF2AA1">
        <w:rPr>
          <w:lang w:eastAsia="ru-RU"/>
        </w:rPr>
        <w:t xml:space="preserve">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находящихся под запретом (арестом), в залоге.</w:t>
      </w:r>
      <w:proofErr w:type="gramEnd"/>
    </w:p>
    <w:p w:rsidR="001E28CE" w:rsidRPr="001E28CE" w:rsidRDefault="001E28CE" w:rsidP="00BF2AA1">
      <w:pPr>
        <w:suppressAutoHyphens w:val="0"/>
        <w:autoSpaceDE w:val="0"/>
        <w:autoSpaceDN w:val="0"/>
        <w:adjustRightInd w:val="0"/>
        <w:ind w:firstLine="540"/>
        <w:jc w:val="both"/>
        <w:outlineLvl w:val="1"/>
        <w:rPr>
          <w:lang w:eastAsia="ru-RU"/>
        </w:rPr>
      </w:pPr>
      <w:r w:rsidRPr="001E28CE">
        <w:rPr>
          <w:lang w:eastAsia="ru-RU"/>
        </w:rPr>
        <w:t xml:space="preserve">Обязательным условием поставки товара является наличие сертификатов соответствия  или  заверенных  должным  образом их    копий,  которые  предоставляются Заказчику при поставке товара. Качество товара при поставке должно подтверждаться  сертификатом </w:t>
      </w:r>
      <w:proofErr w:type="gramStart"/>
      <w:r w:rsidRPr="001E28CE">
        <w:rPr>
          <w:lang w:eastAsia="ru-RU"/>
        </w:rPr>
        <w:t>соответствия</w:t>
      </w:r>
      <w:proofErr w:type="gramEnd"/>
      <w:r w:rsidRPr="001E28CE">
        <w:rPr>
          <w:lang w:eastAsia="ru-RU"/>
        </w:rPr>
        <w:t xml:space="preserve"> в случае если законодательством  Российской Федерации установлены обязательные требования к товарам,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указанным требованиям подлежит обязательному подтверждению в порядке, предусмотренном законом и иными правовыми актами (перечень таких товаров установлен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(«Собрание законодательства РФ», 14.12.2009, №50, ст. 6096).</w:t>
      </w:r>
    </w:p>
    <w:p w:rsidR="001E28CE" w:rsidRPr="001E28CE" w:rsidRDefault="001E28CE" w:rsidP="00BF2AA1">
      <w:pPr>
        <w:suppressAutoHyphens w:val="0"/>
        <w:autoSpaceDE w:val="0"/>
        <w:autoSpaceDN w:val="0"/>
        <w:adjustRightInd w:val="0"/>
        <w:ind w:firstLine="540"/>
        <w:jc w:val="both"/>
        <w:rPr>
          <w:lang w:eastAsia="ru-RU"/>
        </w:rPr>
      </w:pPr>
      <w:r w:rsidRPr="001E28CE">
        <w:rPr>
          <w:lang w:eastAsia="ru-RU"/>
        </w:rPr>
        <w:t>Качество поставляемого товара должно соответствовать требованиям по энергетической эффективности, в соответствии с Правилами установления требований энергетической эффективности продукции, утвержденными 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(далее Правила). Согласно Правилам требования энергетической эффективности установлены в отношении следующих видов товаров:</w:t>
      </w:r>
    </w:p>
    <w:p w:rsidR="001E28CE" w:rsidRPr="001E28CE" w:rsidRDefault="001E28CE" w:rsidP="00BF2AA1">
      <w:pPr>
        <w:suppressAutoHyphens w:val="0"/>
        <w:autoSpaceDE w:val="0"/>
        <w:autoSpaceDN w:val="0"/>
        <w:adjustRightInd w:val="0"/>
        <w:ind w:firstLine="540"/>
        <w:jc w:val="both"/>
        <w:rPr>
          <w:lang w:eastAsia="ru-RU"/>
        </w:rPr>
      </w:pPr>
      <w:r w:rsidRPr="001E28CE">
        <w:rPr>
          <w:lang w:eastAsia="ru-RU"/>
        </w:rPr>
        <w:t xml:space="preserve">   - товаров, предусмотренных в приложении к Правилам</w:t>
      </w:r>
    </w:p>
    <w:p w:rsidR="001E28CE" w:rsidRPr="001E28CE" w:rsidRDefault="001E28CE" w:rsidP="00BF2AA1">
      <w:pPr>
        <w:suppressAutoHyphens w:val="0"/>
        <w:autoSpaceDE w:val="0"/>
        <w:autoSpaceDN w:val="0"/>
        <w:adjustRightInd w:val="0"/>
        <w:ind w:firstLine="540"/>
        <w:jc w:val="both"/>
        <w:rPr>
          <w:lang w:eastAsia="ru-RU"/>
        </w:rPr>
      </w:pPr>
      <w:r w:rsidRPr="001E28CE">
        <w:rPr>
          <w:lang w:eastAsia="ru-RU"/>
        </w:rPr>
        <w:lastRenderedPageBreak/>
        <w:t xml:space="preserve">   - товаров, в отношении которых уполномоченным федеральным органом исполнительной власти определены классы энергетической эффективности (приказ Министерства экономического развития Российской Федерации от 09.03.2011 №88, приказ Министерства промышленности и торговли Российской Федерации от 07.09.2010 № 769).</w:t>
      </w:r>
    </w:p>
    <w:p w:rsidR="001E28CE" w:rsidRPr="001E28CE" w:rsidRDefault="001E28CE" w:rsidP="001E28CE">
      <w:pPr>
        <w:suppressAutoHyphens w:val="0"/>
        <w:autoSpaceDE w:val="0"/>
        <w:autoSpaceDN w:val="0"/>
        <w:adjustRightInd w:val="0"/>
        <w:ind w:firstLine="540"/>
        <w:jc w:val="both"/>
        <w:rPr>
          <w:lang w:eastAsia="ru-RU"/>
        </w:rPr>
      </w:pPr>
      <w:r w:rsidRPr="001E28CE">
        <w:rPr>
          <w:lang w:eastAsia="ru-RU"/>
        </w:rPr>
        <w:t xml:space="preserve">С 1 января 2012 года данная категория товаров должна иметь класс энергетической эффективности не ниже класса «А». </w:t>
      </w:r>
    </w:p>
    <w:p w:rsidR="004D196F" w:rsidRPr="004D196F" w:rsidRDefault="004D196F" w:rsidP="00D4607A">
      <w:pPr>
        <w:spacing w:line="276" w:lineRule="auto"/>
        <w:ind w:firstLine="283"/>
        <w:jc w:val="both"/>
        <w:rPr>
          <w:sz w:val="23"/>
          <w:szCs w:val="23"/>
        </w:rPr>
      </w:pPr>
      <w:r w:rsidRPr="004D196F">
        <w:rPr>
          <w:b/>
          <w:sz w:val="23"/>
          <w:szCs w:val="23"/>
        </w:rPr>
        <w:t xml:space="preserve"> </w:t>
      </w:r>
      <w:r w:rsidRPr="004D196F">
        <w:rPr>
          <w:sz w:val="23"/>
          <w:szCs w:val="23"/>
        </w:rPr>
        <w:t>Все оборудование должно соответствовать требованиям нормативно технических, экологических, санитарно-гигиенических, противопожарных норм, действующих на территории Российской Федерации</w:t>
      </w:r>
      <w:r w:rsidR="0033763F" w:rsidRPr="0033763F">
        <w:t xml:space="preserve"> </w:t>
      </w:r>
      <w:r w:rsidR="0033763F" w:rsidRPr="008B130D">
        <w:rPr>
          <w:sz w:val="23"/>
          <w:szCs w:val="23"/>
        </w:rPr>
        <w:t>ГОСТ IEC 60598-2-3-2012 «МЕЖГОСУДАРСТВЕННЫЙ СТАНДАРТ Светильники. Часть 2. Частные требования. Раздел 3. Светильники для освещения улиц и дорог».</w:t>
      </w:r>
      <w:bookmarkStart w:id="0" w:name="_GoBack"/>
      <w:bookmarkEnd w:id="0"/>
    </w:p>
    <w:p w:rsidR="00D4607A" w:rsidRPr="00BF2AA1" w:rsidRDefault="004D196F" w:rsidP="00D4607A">
      <w:pPr>
        <w:spacing w:line="276" w:lineRule="auto"/>
        <w:ind w:firstLine="283"/>
        <w:jc w:val="both"/>
        <w:rPr>
          <w:bCs/>
        </w:rPr>
      </w:pPr>
      <w:r w:rsidRPr="00BF2AA1">
        <w:t xml:space="preserve">Гарантийный срок на </w:t>
      </w:r>
      <w:r w:rsidR="00BF2AA1">
        <w:t>товар</w:t>
      </w:r>
      <w:r w:rsidRPr="00BF2AA1">
        <w:t xml:space="preserve"> должен быть не менее срока, установленного заводом-и</w:t>
      </w:r>
      <w:r w:rsidR="0033763F">
        <w:t xml:space="preserve">зготовителем </w:t>
      </w:r>
      <w:proofErr w:type="gramStart"/>
      <w:r w:rsidR="0033763F">
        <w:t>с даты подписания</w:t>
      </w:r>
      <w:proofErr w:type="gramEnd"/>
      <w:r w:rsidR="0033763F">
        <w:t xml:space="preserve"> с</w:t>
      </w:r>
      <w:r w:rsidRPr="00BF2AA1">
        <w:t xml:space="preserve">торонами </w:t>
      </w:r>
      <w:r w:rsidR="001B4AFC">
        <w:t>накладной на</w:t>
      </w:r>
      <w:r w:rsidRPr="00BF2AA1">
        <w:t xml:space="preserve"> товар.</w:t>
      </w:r>
      <w:r w:rsidR="00D4607A" w:rsidRPr="00BF2AA1">
        <w:t xml:space="preserve"> Гарантия качества на поставляемый товар должна составлять не менее 12 (двенадцать) месяцев со дня поставки товара. </w:t>
      </w:r>
    </w:p>
    <w:p w:rsidR="004D196F" w:rsidRPr="004D196F" w:rsidRDefault="004D196F" w:rsidP="004D196F">
      <w:pPr>
        <w:spacing w:line="276" w:lineRule="auto"/>
        <w:ind w:left="-567" w:firstLine="283"/>
        <w:jc w:val="both"/>
        <w:rPr>
          <w:sz w:val="22"/>
          <w:szCs w:val="22"/>
        </w:rPr>
      </w:pPr>
    </w:p>
    <w:p w:rsidR="004D196F" w:rsidRPr="004D196F" w:rsidRDefault="004D196F" w:rsidP="004D196F">
      <w:pPr>
        <w:spacing w:line="276" w:lineRule="auto"/>
        <w:ind w:left="-567" w:firstLine="283"/>
        <w:jc w:val="both"/>
        <w:rPr>
          <w:sz w:val="22"/>
          <w:szCs w:val="22"/>
        </w:rPr>
      </w:pPr>
    </w:p>
    <w:p w:rsidR="00B770F5" w:rsidRPr="00B770F5" w:rsidRDefault="00B770F5" w:rsidP="00B770F5">
      <w:pPr>
        <w:rPr>
          <w:sz w:val="22"/>
          <w:szCs w:val="22"/>
        </w:rPr>
      </w:pPr>
      <w:bookmarkStart w:id="1" w:name="_Toc191197486"/>
      <w:bookmarkEnd w:id="1"/>
    </w:p>
    <w:tbl>
      <w:tblPr>
        <w:tblStyle w:val="21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9"/>
        <w:gridCol w:w="1843"/>
        <w:gridCol w:w="2779"/>
      </w:tblGrid>
      <w:tr w:rsidR="00B770F5" w:rsidRPr="00B770F5" w:rsidTr="008B130D">
        <w:tc>
          <w:tcPr>
            <w:tcW w:w="5419" w:type="dxa"/>
          </w:tcPr>
          <w:p w:rsidR="006B2D35" w:rsidRPr="006B2D35" w:rsidRDefault="006B2D35" w:rsidP="006B2D35">
            <w:pPr>
              <w:rPr>
                <w:bCs/>
                <w:iCs/>
                <w:sz w:val="22"/>
                <w:szCs w:val="22"/>
              </w:rPr>
            </w:pPr>
            <w:r w:rsidRPr="006B2D35">
              <w:rPr>
                <w:bCs/>
                <w:iCs/>
                <w:sz w:val="22"/>
                <w:szCs w:val="22"/>
              </w:rPr>
              <w:t>Н</w:t>
            </w:r>
            <w:r w:rsidRPr="006B2D35">
              <w:rPr>
                <w:bCs/>
                <w:iCs/>
                <w:sz w:val="22"/>
                <w:szCs w:val="22"/>
                <w:lang w:val="x-none"/>
              </w:rPr>
              <w:t xml:space="preserve">ачальник отдела строительства и </w:t>
            </w:r>
            <w:r w:rsidRPr="006B2D35">
              <w:rPr>
                <w:bCs/>
                <w:iCs/>
                <w:sz w:val="22"/>
                <w:szCs w:val="22"/>
              </w:rPr>
              <w:t>ЖКХ</w:t>
            </w:r>
            <w:r w:rsidRPr="006B2D35">
              <w:rPr>
                <w:bCs/>
                <w:iCs/>
                <w:sz w:val="22"/>
                <w:szCs w:val="22"/>
                <w:lang w:val="x-none"/>
              </w:rPr>
              <w:t xml:space="preserve"> Администрации муниципального образования «Красногорский район»</w:t>
            </w:r>
          </w:p>
          <w:p w:rsidR="00B770F5" w:rsidRPr="00B770F5" w:rsidRDefault="00B770F5" w:rsidP="00B770F5">
            <w:pPr>
              <w:rPr>
                <w:bCs/>
                <w:sz w:val="22"/>
                <w:szCs w:val="22"/>
              </w:rPr>
            </w:pPr>
          </w:p>
        </w:tc>
        <w:tc>
          <w:tcPr>
            <w:tcW w:w="1843" w:type="dxa"/>
          </w:tcPr>
          <w:p w:rsidR="00B770F5" w:rsidRPr="00B770F5" w:rsidRDefault="00B770F5" w:rsidP="00B770F5">
            <w:pPr>
              <w:rPr>
                <w:bCs/>
                <w:sz w:val="22"/>
                <w:szCs w:val="22"/>
              </w:rPr>
            </w:pPr>
          </w:p>
          <w:p w:rsidR="00B770F5" w:rsidRPr="00B770F5" w:rsidRDefault="00B770F5" w:rsidP="00B770F5">
            <w:pPr>
              <w:rPr>
                <w:bCs/>
                <w:sz w:val="22"/>
                <w:szCs w:val="22"/>
              </w:rPr>
            </w:pPr>
            <w:r w:rsidRPr="00B770F5">
              <w:rPr>
                <w:bCs/>
                <w:sz w:val="22"/>
                <w:szCs w:val="22"/>
              </w:rPr>
              <w:t>______________</w:t>
            </w:r>
          </w:p>
        </w:tc>
        <w:tc>
          <w:tcPr>
            <w:tcW w:w="2779" w:type="dxa"/>
          </w:tcPr>
          <w:p w:rsidR="00B770F5" w:rsidRPr="00B770F5" w:rsidRDefault="00B770F5" w:rsidP="00B770F5">
            <w:pPr>
              <w:rPr>
                <w:bCs/>
                <w:sz w:val="22"/>
                <w:szCs w:val="22"/>
              </w:rPr>
            </w:pPr>
          </w:p>
          <w:p w:rsidR="00B770F5" w:rsidRPr="00B770F5" w:rsidRDefault="006B2D35" w:rsidP="00B770F5">
            <w:pPr>
              <w:rPr>
                <w:bCs/>
                <w:sz w:val="22"/>
                <w:szCs w:val="22"/>
              </w:rPr>
            </w:pPr>
            <w:proofErr w:type="spellStart"/>
            <w:r>
              <w:rPr>
                <w:bCs/>
                <w:sz w:val="22"/>
                <w:szCs w:val="22"/>
              </w:rPr>
              <w:t>А.В.Бабкин</w:t>
            </w:r>
            <w:proofErr w:type="spellEnd"/>
          </w:p>
          <w:p w:rsidR="00B770F5" w:rsidRPr="00B770F5" w:rsidRDefault="00B770F5" w:rsidP="00B770F5">
            <w:pPr>
              <w:rPr>
                <w:bCs/>
                <w:sz w:val="22"/>
                <w:szCs w:val="22"/>
              </w:rPr>
            </w:pPr>
          </w:p>
        </w:tc>
      </w:tr>
    </w:tbl>
    <w:p w:rsidR="003E3233" w:rsidRDefault="003E3233" w:rsidP="00566FCE">
      <w:pPr>
        <w:tabs>
          <w:tab w:val="left" w:pos="851"/>
        </w:tabs>
        <w:spacing w:line="264" w:lineRule="auto"/>
        <w:jc w:val="both"/>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3E3233" w:rsidRDefault="003E3233"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1E28CE" w:rsidRDefault="001E28CE" w:rsidP="003E3233">
      <w:pPr>
        <w:rPr>
          <w:sz w:val="20"/>
          <w:szCs w:val="20"/>
        </w:rPr>
      </w:pPr>
    </w:p>
    <w:p w:rsidR="00B67542" w:rsidRDefault="00B67542" w:rsidP="003E3233">
      <w:pPr>
        <w:rPr>
          <w:sz w:val="20"/>
          <w:szCs w:val="20"/>
        </w:rPr>
      </w:pPr>
    </w:p>
    <w:p w:rsidR="00B67542" w:rsidRDefault="00B67542" w:rsidP="003E3233">
      <w:pPr>
        <w:rPr>
          <w:sz w:val="20"/>
          <w:szCs w:val="20"/>
        </w:rPr>
      </w:pPr>
    </w:p>
    <w:p w:rsidR="001B4AFC" w:rsidRDefault="001B4AFC" w:rsidP="003E3233">
      <w:pPr>
        <w:rPr>
          <w:sz w:val="20"/>
          <w:szCs w:val="20"/>
        </w:rPr>
      </w:pPr>
    </w:p>
    <w:p w:rsidR="001B4AFC" w:rsidRDefault="001B4AFC" w:rsidP="003E3233">
      <w:pPr>
        <w:rPr>
          <w:sz w:val="20"/>
          <w:szCs w:val="20"/>
        </w:rPr>
      </w:pPr>
    </w:p>
    <w:p w:rsidR="001B4AFC" w:rsidRDefault="001B4AFC" w:rsidP="003E3233">
      <w:pPr>
        <w:rPr>
          <w:sz w:val="20"/>
          <w:szCs w:val="20"/>
        </w:rPr>
      </w:pPr>
    </w:p>
    <w:p w:rsidR="001B4AFC" w:rsidRDefault="001B4AFC" w:rsidP="003E3233">
      <w:pPr>
        <w:rPr>
          <w:sz w:val="20"/>
          <w:szCs w:val="20"/>
        </w:rPr>
      </w:pPr>
    </w:p>
    <w:p w:rsidR="001B4AFC" w:rsidRDefault="001B4AFC" w:rsidP="003E3233">
      <w:pPr>
        <w:rPr>
          <w:sz w:val="20"/>
          <w:szCs w:val="20"/>
        </w:rPr>
      </w:pPr>
    </w:p>
    <w:p w:rsidR="001B4AFC" w:rsidRDefault="001B4AFC" w:rsidP="003E3233">
      <w:pPr>
        <w:rPr>
          <w:sz w:val="20"/>
          <w:szCs w:val="20"/>
        </w:rPr>
      </w:pPr>
    </w:p>
    <w:p w:rsidR="001B4AFC" w:rsidRDefault="001B4AFC" w:rsidP="003E3233">
      <w:pPr>
        <w:rPr>
          <w:sz w:val="20"/>
          <w:szCs w:val="20"/>
        </w:rPr>
      </w:pPr>
    </w:p>
    <w:p w:rsidR="001B4AFC" w:rsidRDefault="001B4AFC" w:rsidP="003E3233">
      <w:pPr>
        <w:rPr>
          <w:sz w:val="20"/>
          <w:szCs w:val="20"/>
        </w:rPr>
      </w:pPr>
    </w:p>
    <w:p w:rsidR="001B4AFC" w:rsidRDefault="001B4AFC" w:rsidP="003E3233">
      <w:pPr>
        <w:rPr>
          <w:sz w:val="20"/>
          <w:szCs w:val="20"/>
        </w:rPr>
      </w:pPr>
    </w:p>
    <w:p w:rsidR="001B4AFC" w:rsidRDefault="001B4AFC" w:rsidP="003E3233">
      <w:pPr>
        <w:rPr>
          <w:sz w:val="20"/>
          <w:szCs w:val="20"/>
        </w:rPr>
      </w:pPr>
    </w:p>
    <w:p w:rsidR="00B67542" w:rsidRDefault="00B67542" w:rsidP="003E3233">
      <w:pPr>
        <w:rPr>
          <w:sz w:val="20"/>
          <w:szCs w:val="20"/>
        </w:rPr>
      </w:pPr>
    </w:p>
    <w:p w:rsidR="00B67542" w:rsidRDefault="00B67542" w:rsidP="003E3233">
      <w:pPr>
        <w:rPr>
          <w:sz w:val="20"/>
          <w:szCs w:val="20"/>
        </w:rPr>
      </w:pPr>
    </w:p>
    <w:p w:rsidR="00B67542" w:rsidRDefault="00B67542" w:rsidP="003E3233">
      <w:pPr>
        <w:rPr>
          <w:sz w:val="20"/>
          <w:szCs w:val="20"/>
        </w:rPr>
      </w:pPr>
    </w:p>
    <w:p w:rsidR="00B67542" w:rsidRDefault="00B67542" w:rsidP="003E3233">
      <w:pPr>
        <w:rPr>
          <w:sz w:val="20"/>
          <w:szCs w:val="20"/>
        </w:rPr>
      </w:pPr>
    </w:p>
    <w:p w:rsidR="00B67542" w:rsidRDefault="00B67542" w:rsidP="003E3233">
      <w:pPr>
        <w:rPr>
          <w:sz w:val="20"/>
          <w:szCs w:val="20"/>
        </w:rPr>
      </w:pPr>
    </w:p>
    <w:p w:rsidR="003E3233" w:rsidRDefault="003E3233" w:rsidP="003E3233">
      <w:pPr>
        <w:rPr>
          <w:sz w:val="20"/>
          <w:szCs w:val="20"/>
        </w:rPr>
      </w:pPr>
    </w:p>
    <w:p w:rsidR="003E3233" w:rsidRDefault="003E3233" w:rsidP="003E3233">
      <w:pPr>
        <w:rPr>
          <w:sz w:val="20"/>
          <w:szCs w:val="20"/>
        </w:rPr>
      </w:pPr>
    </w:p>
    <w:p w:rsidR="004D5B1F" w:rsidRPr="004642B3" w:rsidRDefault="004D5B1F" w:rsidP="00B342BD">
      <w:pPr>
        <w:ind w:firstLine="7371"/>
        <w:rPr>
          <w:sz w:val="20"/>
          <w:szCs w:val="20"/>
        </w:rPr>
      </w:pPr>
      <w:r>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450E25">
        <w:rPr>
          <w:bCs w:val="0"/>
          <w:color w:val="000000" w:themeColor="text1"/>
          <w:sz w:val="22"/>
          <w:szCs w:val="22"/>
        </w:rPr>
        <w:t>МУНИЦИПАЛЬНЫЙ КОНТРАКТ</w:t>
      </w:r>
      <w:r w:rsidRPr="00450E25">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162"/>
        <w:gridCol w:w="6401"/>
      </w:tblGrid>
      <w:tr w:rsidR="006A558A" w:rsidRPr="00665725" w:rsidTr="00AC2A45">
        <w:tc>
          <w:tcPr>
            <w:tcW w:w="1970" w:type="pct"/>
          </w:tcPr>
          <w:p w:rsidR="006A558A" w:rsidRPr="00665725" w:rsidRDefault="006A558A" w:rsidP="00AC2A45">
            <w:r w:rsidRPr="00665725">
              <w:rPr>
                <w:sz w:val="22"/>
                <w:szCs w:val="22"/>
              </w:rPr>
              <w:t xml:space="preserve">с. Красногорское                                                                                              </w:t>
            </w:r>
          </w:p>
        </w:tc>
        <w:tc>
          <w:tcPr>
            <w:tcW w:w="3030" w:type="pct"/>
          </w:tcPr>
          <w:p w:rsidR="006A558A" w:rsidRPr="00665725" w:rsidRDefault="006A558A" w:rsidP="00AC2A45">
            <w:pPr>
              <w:jc w:val="right"/>
            </w:pPr>
            <w:r w:rsidRPr="00665725">
              <w:rPr>
                <w:sz w:val="22"/>
                <w:szCs w:val="22"/>
              </w:rPr>
              <w:t xml:space="preserve">                                      </w:t>
            </w:r>
            <w:r w:rsidR="007513A2" w:rsidRPr="00665725">
              <w:rPr>
                <w:sz w:val="22"/>
                <w:szCs w:val="22"/>
              </w:rPr>
              <w:t>«___» _____________ 201</w:t>
            </w:r>
            <w:r w:rsidR="00075738" w:rsidRPr="00665725">
              <w:rPr>
                <w:sz w:val="22"/>
                <w:szCs w:val="22"/>
              </w:rPr>
              <w:t>8</w:t>
            </w:r>
            <w:r w:rsidRPr="00665725">
              <w:rPr>
                <w:sz w:val="22"/>
                <w:szCs w:val="22"/>
              </w:rPr>
              <w:t xml:space="preserve"> г.</w:t>
            </w:r>
          </w:p>
          <w:p w:rsidR="006A558A" w:rsidRPr="00665725" w:rsidRDefault="006A558A" w:rsidP="00AC2A45">
            <w:pPr>
              <w:jc w:val="right"/>
            </w:pPr>
          </w:p>
        </w:tc>
      </w:tr>
    </w:tbl>
    <w:p w:rsidR="006E1DD6" w:rsidRPr="00665725" w:rsidRDefault="006A558A" w:rsidP="007071D0">
      <w:pPr>
        <w:pStyle w:val="23"/>
        <w:spacing w:after="0" w:line="276" w:lineRule="auto"/>
        <w:ind w:firstLine="567"/>
        <w:jc w:val="both"/>
        <w:rPr>
          <w:sz w:val="22"/>
          <w:szCs w:val="22"/>
        </w:rPr>
      </w:pPr>
      <w:proofErr w:type="gramStart"/>
      <w:r w:rsidRPr="00665725">
        <w:rPr>
          <w:rStyle w:val="afb"/>
          <w:b/>
          <w:i w:val="0"/>
          <w:sz w:val="22"/>
          <w:szCs w:val="22"/>
        </w:rPr>
        <w:t>Администрация муниципального образования «Красногорский район»</w:t>
      </w:r>
      <w:r w:rsidRPr="00665725">
        <w:rPr>
          <w:rStyle w:val="afb"/>
          <w:i w:val="0"/>
          <w:sz w:val="22"/>
          <w:szCs w:val="22"/>
        </w:rPr>
        <w:t>,</w:t>
      </w:r>
      <w:r w:rsidR="00103157" w:rsidRPr="00665725">
        <w:rPr>
          <w:rStyle w:val="afb"/>
          <w:i w:val="0"/>
          <w:sz w:val="22"/>
          <w:szCs w:val="22"/>
        </w:rPr>
        <w:t xml:space="preserve"> действующая</w:t>
      </w:r>
      <w:r w:rsidRPr="00665725">
        <w:rPr>
          <w:rStyle w:val="afb"/>
          <w:i w:val="0"/>
          <w:sz w:val="22"/>
          <w:szCs w:val="22"/>
        </w:rPr>
        <w:t xml:space="preserve"> </w:t>
      </w:r>
      <w:r w:rsidR="00103157" w:rsidRPr="00665725">
        <w:rPr>
          <w:rStyle w:val="afb"/>
          <w:i w:val="0"/>
          <w:sz w:val="22"/>
          <w:szCs w:val="22"/>
        </w:rPr>
        <w:t xml:space="preserve">от имени муниципального образования «Красногорский район», </w:t>
      </w:r>
      <w:r w:rsidRPr="00665725">
        <w:rPr>
          <w:rStyle w:val="afb"/>
          <w:i w:val="0"/>
          <w:sz w:val="22"/>
          <w:szCs w:val="22"/>
        </w:rPr>
        <w:t xml:space="preserve">в лице </w:t>
      </w:r>
      <w:r w:rsidR="00C424D6" w:rsidRPr="00665725">
        <w:rPr>
          <w:rStyle w:val="afb"/>
          <w:i w:val="0"/>
          <w:sz w:val="22"/>
          <w:szCs w:val="22"/>
        </w:rPr>
        <w:t>________</w:t>
      </w:r>
      <w:r w:rsidR="0004178C" w:rsidRPr="00665725">
        <w:rPr>
          <w:rStyle w:val="afb"/>
          <w:i w:val="0"/>
          <w:sz w:val="22"/>
          <w:szCs w:val="22"/>
        </w:rPr>
        <w:t>_______________________</w:t>
      </w:r>
      <w:r w:rsidR="00C424D6" w:rsidRPr="00665725">
        <w:rPr>
          <w:rStyle w:val="afb"/>
          <w:i w:val="0"/>
          <w:sz w:val="22"/>
          <w:szCs w:val="22"/>
        </w:rPr>
        <w:t>_</w:t>
      </w:r>
      <w:r w:rsidR="0004178C" w:rsidRPr="00665725">
        <w:rPr>
          <w:rStyle w:val="afb"/>
          <w:i w:val="0"/>
          <w:sz w:val="22"/>
          <w:szCs w:val="22"/>
        </w:rPr>
        <w:t>,</w:t>
      </w:r>
      <w:r w:rsidRPr="00665725">
        <w:rPr>
          <w:rStyle w:val="afb"/>
          <w:i w:val="0"/>
          <w:sz w:val="22"/>
          <w:szCs w:val="22"/>
        </w:rPr>
        <w:t xml:space="preserve">действующего на основании </w:t>
      </w:r>
      <w:r w:rsidR="00C424D6" w:rsidRPr="00665725">
        <w:rPr>
          <w:rStyle w:val="afb"/>
          <w:i w:val="0"/>
          <w:sz w:val="22"/>
          <w:szCs w:val="22"/>
        </w:rPr>
        <w:t>________________</w:t>
      </w:r>
      <w:r w:rsidR="00103157" w:rsidRPr="00665725">
        <w:rPr>
          <w:sz w:val="22"/>
          <w:szCs w:val="22"/>
        </w:rPr>
        <w:t>, именуемая</w:t>
      </w:r>
      <w:r w:rsidRPr="00665725">
        <w:rPr>
          <w:sz w:val="22"/>
          <w:szCs w:val="22"/>
        </w:rPr>
        <w:t xml:space="preserve"> в дальнейшем </w:t>
      </w:r>
      <w:r w:rsidRPr="00665725">
        <w:rPr>
          <w:b/>
          <w:sz w:val="22"/>
          <w:szCs w:val="22"/>
        </w:rPr>
        <w:t>«Заказчик»</w:t>
      </w:r>
      <w:r w:rsidRPr="00665725">
        <w:rPr>
          <w:sz w:val="22"/>
          <w:szCs w:val="22"/>
        </w:rPr>
        <w:t xml:space="preserve">, с одной стороны, и _____________________, в лице ____________________, действующего на основании _______________, </w:t>
      </w:r>
      <w:r w:rsidR="00C424D6" w:rsidRPr="00665725">
        <w:rPr>
          <w:sz w:val="22"/>
          <w:szCs w:val="22"/>
        </w:rPr>
        <w:t xml:space="preserve">далее именуемый </w:t>
      </w:r>
      <w:r w:rsidR="00C424D6" w:rsidRPr="00665725">
        <w:rPr>
          <w:b/>
          <w:sz w:val="22"/>
          <w:szCs w:val="22"/>
        </w:rPr>
        <w:t>«</w:t>
      </w:r>
      <w:r w:rsidR="00022560" w:rsidRPr="00665725">
        <w:rPr>
          <w:b/>
          <w:sz w:val="22"/>
          <w:szCs w:val="22"/>
        </w:rPr>
        <w:t>Поставщик</w:t>
      </w:r>
      <w:r w:rsidR="00C424D6" w:rsidRPr="00665725">
        <w:rPr>
          <w:b/>
          <w:sz w:val="22"/>
          <w:szCs w:val="22"/>
        </w:rPr>
        <w:t>»</w:t>
      </w:r>
      <w:r w:rsidR="00C424D6" w:rsidRPr="00665725">
        <w:rPr>
          <w:sz w:val="22"/>
          <w:szCs w:val="22"/>
        </w:rPr>
        <w:t xml:space="preserve"> с другой стороны, совместно именуемые в дальнейшем «Стороны»,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00C424D6" w:rsidRPr="00665725">
        <w:rPr>
          <w:sz w:val="22"/>
          <w:szCs w:val="22"/>
        </w:rPr>
        <w:t xml:space="preserve"> муниципальных нужд», по итогам запроса котировок на основании решения котировочной комиссии (протокол №___ от «__»_________ 201</w:t>
      </w:r>
      <w:r w:rsidR="00D731FE" w:rsidRPr="00665725">
        <w:rPr>
          <w:sz w:val="22"/>
          <w:szCs w:val="22"/>
        </w:rPr>
        <w:t>8</w:t>
      </w:r>
      <w:r w:rsidR="00C424D6" w:rsidRPr="00665725">
        <w:rPr>
          <w:sz w:val="22"/>
          <w:szCs w:val="22"/>
        </w:rPr>
        <w:t xml:space="preserve"> г.), заключили настоящий муниципальный контракт (далее – Контракт), о нижеследующем:</w:t>
      </w:r>
    </w:p>
    <w:p w:rsidR="00F37B8C" w:rsidRPr="00665725" w:rsidRDefault="00F37B8C" w:rsidP="007071D0">
      <w:pPr>
        <w:pStyle w:val="23"/>
        <w:spacing w:after="0" w:line="276" w:lineRule="auto"/>
        <w:ind w:firstLine="567"/>
        <w:jc w:val="both"/>
        <w:rPr>
          <w:sz w:val="22"/>
          <w:szCs w:val="22"/>
        </w:rPr>
      </w:pPr>
    </w:p>
    <w:p w:rsidR="00450E25" w:rsidRPr="00B67542" w:rsidRDefault="00450E25" w:rsidP="00450E25">
      <w:pPr>
        <w:jc w:val="center"/>
        <w:rPr>
          <w:sz w:val="22"/>
          <w:szCs w:val="22"/>
        </w:rPr>
      </w:pPr>
      <w:r w:rsidRPr="00B67542">
        <w:rPr>
          <w:b/>
          <w:sz w:val="22"/>
          <w:szCs w:val="22"/>
        </w:rPr>
        <w:t xml:space="preserve">1. Предмет </w:t>
      </w:r>
      <w:r w:rsidR="005B5C71">
        <w:rPr>
          <w:b/>
          <w:sz w:val="22"/>
          <w:szCs w:val="22"/>
        </w:rPr>
        <w:t>Контракт</w:t>
      </w:r>
      <w:r w:rsidRPr="00B67542">
        <w:rPr>
          <w:b/>
          <w:sz w:val="22"/>
          <w:szCs w:val="22"/>
        </w:rPr>
        <w:t>а</w:t>
      </w:r>
    </w:p>
    <w:p w:rsidR="00450E25" w:rsidRPr="00B67542" w:rsidRDefault="00450E25" w:rsidP="00222317">
      <w:pPr>
        <w:keepNext/>
        <w:keepLines/>
        <w:widowControl w:val="0"/>
        <w:snapToGrid w:val="0"/>
        <w:spacing w:line="276" w:lineRule="auto"/>
        <w:ind w:firstLine="708"/>
        <w:contextualSpacing/>
        <w:jc w:val="both"/>
        <w:rPr>
          <w:sz w:val="22"/>
          <w:szCs w:val="22"/>
        </w:rPr>
      </w:pPr>
      <w:r w:rsidRPr="00B67542">
        <w:rPr>
          <w:sz w:val="22"/>
          <w:szCs w:val="22"/>
        </w:rPr>
        <w:t xml:space="preserve">1.1. Предметом </w:t>
      </w:r>
      <w:r w:rsidR="005B5C71">
        <w:rPr>
          <w:sz w:val="22"/>
          <w:szCs w:val="22"/>
        </w:rPr>
        <w:t>Контракт</w:t>
      </w:r>
      <w:r w:rsidRPr="00B67542">
        <w:rPr>
          <w:sz w:val="22"/>
          <w:szCs w:val="22"/>
        </w:rPr>
        <w:t>а является поставка светильников для уличного освещения в поселениях муниципального образования «Красногорский район»  (далее – Товар). Идентификационный код закупки (далее – ИКЗ): 183181500109318370100100780782740244.</w:t>
      </w:r>
    </w:p>
    <w:p w:rsidR="00450E25" w:rsidRPr="00B67542" w:rsidRDefault="00450E25" w:rsidP="00222317">
      <w:pPr>
        <w:spacing w:line="276" w:lineRule="auto"/>
        <w:ind w:firstLine="709"/>
        <w:jc w:val="both"/>
        <w:rPr>
          <w:sz w:val="22"/>
          <w:szCs w:val="22"/>
        </w:rPr>
      </w:pPr>
      <w:r w:rsidRPr="00B67542">
        <w:rPr>
          <w:sz w:val="22"/>
          <w:szCs w:val="22"/>
        </w:rPr>
        <w:t>1.2.  Поставщик обязуется по заявк</w:t>
      </w:r>
      <w:r w:rsidR="00B64EE4">
        <w:rPr>
          <w:sz w:val="22"/>
          <w:szCs w:val="22"/>
        </w:rPr>
        <w:t>е</w:t>
      </w:r>
      <w:r w:rsidRPr="00B67542">
        <w:rPr>
          <w:sz w:val="22"/>
          <w:szCs w:val="22"/>
        </w:rPr>
        <w:t xml:space="preserve"> Заказчика поставить в адрес Заказчика Товар в количестве, ассортименте, по цене и с характеристиками, указанными в Техническом задании (Приложение №1 к </w:t>
      </w:r>
      <w:r w:rsidR="005B5C71">
        <w:rPr>
          <w:sz w:val="22"/>
          <w:szCs w:val="22"/>
        </w:rPr>
        <w:t>Контракт</w:t>
      </w:r>
      <w:r w:rsidRPr="00B67542">
        <w:rPr>
          <w:sz w:val="22"/>
          <w:szCs w:val="22"/>
        </w:rPr>
        <w:t>у), а</w:t>
      </w:r>
      <w:r w:rsidRPr="00B67542">
        <w:rPr>
          <w:bCs/>
          <w:sz w:val="22"/>
          <w:szCs w:val="22"/>
        </w:rPr>
        <w:t xml:space="preserve"> З</w:t>
      </w:r>
      <w:r w:rsidRPr="00B67542">
        <w:rPr>
          <w:sz w:val="22"/>
          <w:szCs w:val="22"/>
        </w:rPr>
        <w:t xml:space="preserve">аказчик обязуется </w:t>
      </w:r>
      <w:proofErr w:type="gramStart"/>
      <w:r w:rsidRPr="00B67542">
        <w:rPr>
          <w:sz w:val="22"/>
          <w:szCs w:val="22"/>
        </w:rPr>
        <w:t>принять и оплатить</w:t>
      </w:r>
      <w:proofErr w:type="gramEnd"/>
      <w:r w:rsidRPr="00B67542">
        <w:rPr>
          <w:sz w:val="22"/>
          <w:szCs w:val="22"/>
        </w:rPr>
        <w:t xml:space="preserve"> Товар в порядке и на условиях </w:t>
      </w:r>
      <w:r w:rsidR="005B5C71">
        <w:rPr>
          <w:sz w:val="22"/>
          <w:szCs w:val="22"/>
        </w:rPr>
        <w:t>Контракт</w:t>
      </w:r>
      <w:r w:rsidRPr="00B67542">
        <w:rPr>
          <w:sz w:val="22"/>
          <w:szCs w:val="22"/>
        </w:rPr>
        <w:t>а.</w:t>
      </w:r>
    </w:p>
    <w:p w:rsidR="00450E25" w:rsidRPr="00B67542" w:rsidRDefault="00450E25" w:rsidP="00222317">
      <w:pPr>
        <w:suppressAutoHyphens w:val="0"/>
        <w:spacing w:line="276" w:lineRule="auto"/>
        <w:ind w:firstLine="709"/>
        <w:jc w:val="both"/>
        <w:rPr>
          <w:sz w:val="22"/>
          <w:szCs w:val="22"/>
          <w:lang w:eastAsia="ru-RU"/>
        </w:rPr>
      </w:pPr>
      <w:r w:rsidRPr="00B67542">
        <w:rPr>
          <w:sz w:val="22"/>
          <w:szCs w:val="22"/>
        </w:rPr>
        <w:t xml:space="preserve">1.3. </w:t>
      </w:r>
      <w:r w:rsidRPr="00B67542">
        <w:rPr>
          <w:sz w:val="22"/>
          <w:szCs w:val="22"/>
          <w:lang w:eastAsia="ru-RU"/>
        </w:rPr>
        <w:t xml:space="preserve">По предложению Заказчика стороны в ходе исполнения </w:t>
      </w:r>
      <w:r w:rsidR="005B5C71">
        <w:rPr>
          <w:sz w:val="22"/>
          <w:szCs w:val="22"/>
          <w:lang w:eastAsia="ru-RU"/>
        </w:rPr>
        <w:t>Контракт</w:t>
      </w:r>
      <w:r w:rsidRPr="00B67542">
        <w:rPr>
          <w:sz w:val="22"/>
          <w:szCs w:val="22"/>
          <w:lang w:eastAsia="ru-RU"/>
        </w:rPr>
        <w:t xml:space="preserve">а вправе увеличить предусмотренное </w:t>
      </w:r>
      <w:r w:rsidR="005B5C71">
        <w:rPr>
          <w:sz w:val="22"/>
          <w:szCs w:val="22"/>
          <w:lang w:eastAsia="ru-RU"/>
        </w:rPr>
        <w:t>Контракт</w:t>
      </w:r>
      <w:r w:rsidRPr="00B67542">
        <w:rPr>
          <w:sz w:val="22"/>
          <w:szCs w:val="22"/>
          <w:lang w:eastAsia="ru-RU"/>
        </w:rPr>
        <w:t xml:space="preserve">ом количество Товара не более чем на десять процентов или уменьшить предусмотренное </w:t>
      </w:r>
      <w:r w:rsidR="005B5C71">
        <w:rPr>
          <w:sz w:val="22"/>
          <w:szCs w:val="22"/>
          <w:lang w:eastAsia="ru-RU"/>
        </w:rPr>
        <w:t>Контракт</w:t>
      </w:r>
      <w:r w:rsidRPr="00B67542">
        <w:rPr>
          <w:sz w:val="22"/>
          <w:szCs w:val="22"/>
          <w:lang w:eastAsia="ru-RU"/>
        </w:rPr>
        <w:t xml:space="preserve">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B67542">
        <w:rPr>
          <w:sz w:val="22"/>
          <w:szCs w:val="22"/>
          <w:lang w:eastAsia="ru-RU"/>
        </w:rPr>
        <w:t xml:space="preserve">положений бюджетного законодательства Российской Федерации цены </w:t>
      </w:r>
      <w:r w:rsidR="005B5C71">
        <w:rPr>
          <w:sz w:val="22"/>
          <w:szCs w:val="22"/>
          <w:lang w:eastAsia="ru-RU"/>
        </w:rPr>
        <w:t>Контракт</w:t>
      </w:r>
      <w:r w:rsidRPr="00B67542">
        <w:rPr>
          <w:sz w:val="22"/>
          <w:szCs w:val="22"/>
          <w:lang w:eastAsia="ru-RU"/>
        </w:rPr>
        <w:t>а</w:t>
      </w:r>
      <w:proofErr w:type="gramEnd"/>
      <w:r w:rsidRPr="00B67542">
        <w:rPr>
          <w:sz w:val="22"/>
          <w:szCs w:val="22"/>
          <w:lang w:eastAsia="ru-RU"/>
        </w:rPr>
        <w:t xml:space="preserve"> пропорционально дополнительному количеству Товара исходя из установленной в </w:t>
      </w:r>
      <w:r w:rsidR="005B5C71">
        <w:rPr>
          <w:sz w:val="22"/>
          <w:szCs w:val="22"/>
          <w:lang w:eastAsia="ru-RU"/>
        </w:rPr>
        <w:t>Контракт</w:t>
      </w:r>
      <w:r w:rsidRPr="00B67542">
        <w:rPr>
          <w:sz w:val="22"/>
          <w:szCs w:val="22"/>
          <w:lang w:eastAsia="ru-RU"/>
        </w:rPr>
        <w:t xml:space="preserve">е цены единицы Товара, но не более чем на десять процентов цены </w:t>
      </w:r>
      <w:r w:rsidR="005B5C71">
        <w:rPr>
          <w:sz w:val="22"/>
          <w:szCs w:val="22"/>
          <w:lang w:eastAsia="ru-RU"/>
        </w:rPr>
        <w:t>Контракт</w:t>
      </w:r>
      <w:r w:rsidRPr="00B67542">
        <w:rPr>
          <w:sz w:val="22"/>
          <w:szCs w:val="22"/>
          <w:lang w:eastAsia="ru-RU"/>
        </w:rPr>
        <w:t xml:space="preserve">а. При уменьшении предусмотренного </w:t>
      </w:r>
      <w:r w:rsidR="005B5C71">
        <w:rPr>
          <w:sz w:val="22"/>
          <w:szCs w:val="22"/>
          <w:lang w:eastAsia="ru-RU"/>
        </w:rPr>
        <w:t>Контракт</w:t>
      </w:r>
      <w:r w:rsidRPr="00B67542">
        <w:rPr>
          <w:sz w:val="22"/>
          <w:szCs w:val="22"/>
          <w:lang w:eastAsia="ru-RU"/>
        </w:rPr>
        <w:t xml:space="preserve">ом количества Товара стороны </w:t>
      </w:r>
      <w:r w:rsidR="005B5C71">
        <w:rPr>
          <w:sz w:val="22"/>
          <w:szCs w:val="22"/>
          <w:lang w:eastAsia="ru-RU"/>
        </w:rPr>
        <w:t>Контракт</w:t>
      </w:r>
      <w:r w:rsidRPr="00B67542">
        <w:rPr>
          <w:sz w:val="22"/>
          <w:szCs w:val="22"/>
          <w:lang w:eastAsia="ru-RU"/>
        </w:rPr>
        <w:t xml:space="preserve">а обязаны уменьшить цену </w:t>
      </w:r>
      <w:r w:rsidR="005B5C71">
        <w:rPr>
          <w:sz w:val="22"/>
          <w:szCs w:val="22"/>
          <w:lang w:eastAsia="ru-RU"/>
        </w:rPr>
        <w:t>Контракт</w:t>
      </w:r>
      <w:r w:rsidRPr="00B67542">
        <w:rPr>
          <w:sz w:val="22"/>
          <w:szCs w:val="22"/>
          <w:lang w:eastAsia="ru-RU"/>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5B5C71">
        <w:rPr>
          <w:sz w:val="22"/>
          <w:szCs w:val="22"/>
          <w:lang w:eastAsia="ru-RU"/>
        </w:rPr>
        <w:t>Контракт</w:t>
      </w:r>
      <w:r w:rsidRPr="00B67542">
        <w:rPr>
          <w:sz w:val="22"/>
          <w:szCs w:val="22"/>
          <w:lang w:eastAsia="ru-RU"/>
        </w:rPr>
        <w:t xml:space="preserve">ом количества поставляемого Товара должна определяться как частное от деления первоначальной цены </w:t>
      </w:r>
      <w:r w:rsidR="005B5C71">
        <w:rPr>
          <w:sz w:val="22"/>
          <w:szCs w:val="22"/>
          <w:lang w:eastAsia="ru-RU"/>
        </w:rPr>
        <w:t>Контракт</w:t>
      </w:r>
      <w:r w:rsidRPr="00B67542">
        <w:rPr>
          <w:sz w:val="22"/>
          <w:szCs w:val="22"/>
          <w:lang w:eastAsia="ru-RU"/>
        </w:rPr>
        <w:t xml:space="preserve">а на предусмотренное в </w:t>
      </w:r>
      <w:r w:rsidR="005B5C71">
        <w:rPr>
          <w:sz w:val="22"/>
          <w:szCs w:val="22"/>
          <w:lang w:eastAsia="ru-RU"/>
        </w:rPr>
        <w:t>Контракт</w:t>
      </w:r>
      <w:r w:rsidRPr="00B67542">
        <w:rPr>
          <w:sz w:val="22"/>
          <w:szCs w:val="22"/>
          <w:lang w:eastAsia="ru-RU"/>
        </w:rPr>
        <w:t>е количество такого Товара.</w:t>
      </w:r>
    </w:p>
    <w:p w:rsidR="00450E25" w:rsidRPr="00B67542" w:rsidRDefault="00450E25" w:rsidP="00222317">
      <w:pPr>
        <w:spacing w:line="276" w:lineRule="auto"/>
        <w:ind w:firstLine="709"/>
        <w:jc w:val="both"/>
        <w:rPr>
          <w:bCs/>
          <w:sz w:val="22"/>
          <w:szCs w:val="22"/>
        </w:rPr>
      </w:pPr>
      <w:r w:rsidRPr="00B67542">
        <w:rPr>
          <w:sz w:val="22"/>
          <w:szCs w:val="22"/>
        </w:rPr>
        <w:t xml:space="preserve">1.4. </w:t>
      </w:r>
      <w:r w:rsidRPr="00B67542">
        <w:rPr>
          <w:bCs/>
          <w:sz w:val="22"/>
          <w:szCs w:val="22"/>
        </w:rPr>
        <w:t xml:space="preserve"> </w:t>
      </w:r>
      <w:r w:rsidR="00E53DA6" w:rsidRPr="00B67542">
        <w:rPr>
          <w:bCs/>
          <w:sz w:val="22"/>
          <w:szCs w:val="22"/>
        </w:rPr>
        <w:t xml:space="preserve">При исполнении </w:t>
      </w:r>
      <w:r w:rsidR="005B5C71">
        <w:rPr>
          <w:bCs/>
          <w:sz w:val="22"/>
          <w:szCs w:val="22"/>
        </w:rPr>
        <w:t>Контракт</w:t>
      </w:r>
      <w:r w:rsidR="00E53DA6" w:rsidRPr="00B67542">
        <w:rPr>
          <w:bCs/>
          <w:sz w:val="22"/>
          <w:szCs w:val="22"/>
        </w:rPr>
        <w:t>а на поставку товар</w:t>
      </w:r>
      <w:r w:rsidR="00B64EE4">
        <w:rPr>
          <w:bCs/>
          <w:sz w:val="22"/>
          <w:szCs w:val="22"/>
        </w:rPr>
        <w:t>а</w:t>
      </w:r>
      <w:r w:rsidR="00E53DA6" w:rsidRPr="00B67542">
        <w:rPr>
          <w:bCs/>
          <w:sz w:val="22"/>
          <w:szCs w:val="22"/>
        </w:rPr>
        <w:t xml:space="preserve"> в соответствии с пунктом 1.7. Приказа №126н от 04</w:t>
      </w:r>
      <w:r w:rsidRPr="00B67542">
        <w:rPr>
          <w:bCs/>
          <w:sz w:val="22"/>
          <w:szCs w:val="22"/>
        </w:rPr>
        <w:t>.</w:t>
      </w:r>
      <w:r w:rsidR="00E53DA6" w:rsidRPr="00B67542">
        <w:rPr>
          <w:bCs/>
          <w:sz w:val="22"/>
          <w:szCs w:val="22"/>
        </w:rPr>
        <w:t>06.2018 г. не допускается замена страны происхождения данн</w:t>
      </w:r>
      <w:r w:rsidR="00B64EE4">
        <w:rPr>
          <w:bCs/>
          <w:sz w:val="22"/>
          <w:szCs w:val="22"/>
        </w:rPr>
        <w:t>ого</w:t>
      </w:r>
      <w:r w:rsidR="00E53DA6" w:rsidRPr="00B67542">
        <w:rPr>
          <w:bCs/>
          <w:sz w:val="22"/>
          <w:szCs w:val="22"/>
        </w:rPr>
        <w:t xml:space="preserve"> товар</w:t>
      </w:r>
      <w:r w:rsidR="00B64EE4">
        <w:rPr>
          <w:bCs/>
          <w:sz w:val="22"/>
          <w:szCs w:val="22"/>
        </w:rPr>
        <w:t>а</w:t>
      </w:r>
      <w:r w:rsidR="00E53DA6" w:rsidRPr="00B67542">
        <w:rPr>
          <w:bCs/>
          <w:sz w:val="22"/>
          <w:szCs w:val="22"/>
        </w:rPr>
        <w:t>, за исключением случая</w:t>
      </w:r>
      <w:r w:rsidR="0066323E" w:rsidRPr="00B67542">
        <w:rPr>
          <w:bCs/>
          <w:sz w:val="22"/>
          <w:szCs w:val="22"/>
        </w:rPr>
        <w:t>, когда в результате такой замены страной происхождения товар</w:t>
      </w:r>
      <w:r w:rsidR="00B64EE4">
        <w:rPr>
          <w:bCs/>
          <w:sz w:val="22"/>
          <w:szCs w:val="22"/>
        </w:rPr>
        <w:t>а</w:t>
      </w:r>
      <w:r w:rsidR="0066323E" w:rsidRPr="00B67542">
        <w:rPr>
          <w:bCs/>
          <w:sz w:val="22"/>
          <w:szCs w:val="22"/>
        </w:rPr>
        <w:t>, будет являться государство-член Евразийского экономического союза.</w:t>
      </w:r>
    </w:p>
    <w:p w:rsidR="00450E25" w:rsidRPr="00B67542" w:rsidRDefault="00450E25" w:rsidP="00450E25">
      <w:pPr>
        <w:ind w:firstLine="709"/>
        <w:jc w:val="center"/>
        <w:rPr>
          <w:b/>
          <w:sz w:val="22"/>
          <w:szCs w:val="22"/>
        </w:rPr>
      </w:pPr>
    </w:p>
    <w:p w:rsidR="00B67542" w:rsidRPr="00B67542" w:rsidRDefault="00B67542" w:rsidP="00B67542">
      <w:pPr>
        <w:spacing w:line="276" w:lineRule="auto"/>
        <w:jc w:val="center"/>
        <w:rPr>
          <w:b/>
        </w:rPr>
      </w:pPr>
      <w:r w:rsidRPr="00B67542">
        <w:rPr>
          <w:b/>
        </w:rPr>
        <w:t>2. Место, срок и условия поставки Товара</w:t>
      </w:r>
    </w:p>
    <w:p w:rsidR="00B67542" w:rsidRPr="00222317" w:rsidRDefault="00B67542" w:rsidP="00B67542">
      <w:pPr>
        <w:snapToGrid w:val="0"/>
        <w:spacing w:line="276" w:lineRule="auto"/>
        <w:ind w:firstLine="567"/>
        <w:jc w:val="both"/>
        <w:rPr>
          <w:sz w:val="22"/>
          <w:szCs w:val="22"/>
        </w:rPr>
      </w:pPr>
      <w:r w:rsidRPr="00B67542">
        <w:t xml:space="preserve">2.1. </w:t>
      </w:r>
      <w:r w:rsidRPr="00222317">
        <w:rPr>
          <w:sz w:val="22"/>
          <w:szCs w:val="22"/>
        </w:rPr>
        <w:t xml:space="preserve">Место поставки (доставки): </w:t>
      </w:r>
      <w:r w:rsidRPr="00222317">
        <w:rPr>
          <w:bCs/>
          <w:iCs/>
          <w:sz w:val="22"/>
          <w:szCs w:val="22"/>
        </w:rPr>
        <w:t>Удмуртская Республика, Красногорский район, с. Красногорское</w:t>
      </w:r>
      <w:r w:rsidR="00B64EE4">
        <w:rPr>
          <w:bCs/>
          <w:iCs/>
          <w:sz w:val="22"/>
          <w:szCs w:val="22"/>
        </w:rPr>
        <w:t>.</w:t>
      </w:r>
    </w:p>
    <w:p w:rsidR="00B67542" w:rsidRPr="00222317" w:rsidRDefault="00B67542" w:rsidP="00B67542">
      <w:pPr>
        <w:spacing w:line="276" w:lineRule="auto"/>
        <w:ind w:firstLine="567"/>
        <w:jc w:val="both"/>
        <w:rPr>
          <w:bCs/>
          <w:sz w:val="22"/>
          <w:szCs w:val="22"/>
        </w:rPr>
      </w:pPr>
      <w:r w:rsidRPr="00222317">
        <w:rPr>
          <w:sz w:val="22"/>
          <w:szCs w:val="22"/>
        </w:rPr>
        <w:t xml:space="preserve">2.2. </w:t>
      </w:r>
      <w:r w:rsidRPr="00222317">
        <w:rPr>
          <w:bCs/>
          <w:sz w:val="22"/>
          <w:szCs w:val="22"/>
        </w:rPr>
        <w:t>Срок и условия поставки</w:t>
      </w:r>
      <w:r w:rsidRPr="00222317">
        <w:rPr>
          <w:sz w:val="22"/>
          <w:szCs w:val="22"/>
        </w:rPr>
        <w:t>: с</w:t>
      </w:r>
      <w:r w:rsidRPr="00222317">
        <w:rPr>
          <w:bCs/>
          <w:sz w:val="22"/>
          <w:szCs w:val="22"/>
        </w:rPr>
        <w:t xml:space="preserve"> момента заключения муниципального контракта </w:t>
      </w:r>
      <w:r w:rsidRPr="00C53E96">
        <w:rPr>
          <w:bCs/>
          <w:sz w:val="22"/>
          <w:szCs w:val="22"/>
        </w:rPr>
        <w:t>по 30 декабря 2018 года.</w:t>
      </w:r>
      <w:r w:rsidRPr="00C53E96">
        <w:rPr>
          <w:sz w:val="22"/>
          <w:szCs w:val="22"/>
        </w:rPr>
        <w:t xml:space="preserve"> Поставка осуществляется в один этап</w:t>
      </w:r>
      <w:r w:rsidRPr="00C53E96">
        <w:rPr>
          <w:bCs/>
          <w:sz w:val="22"/>
          <w:szCs w:val="22"/>
        </w:rPr>
        <w:t>.</w:t>
      </w:r>
    </w:p>
    <w:p w:rsidR="00B67542" w:rsidRPr="00222317" w:rsidRDefault="00B67542" w:rsidP="00B67542">
      <w:pPr>
        <w:spacing w:line="276" w:lineRule="auto"/>
        <w:ind w:firstLine="567"/>
        <w:jc w:val="both"/>
        <w:rPr>
          <w:sz w:val="22"/>
          <w:szCs w:val="22"/>
        </w:rPr>
      </w:pPr>
      <w:r w:rsidRPr="00222317">
        <w:rPr>
          <w:sz w:val="22"/>
          <w:szCs w:val="22"/>
        </w:rPr>
        <w:t xml:space="preserve">2.3. </w:t>
      </w:r>
      <w:proofErr w:type="gramStart"/>
      <w:r w:rsidRPr="00222317">
        <w:rPr>
          <w:sz w:val="22"/>
          <w:szCs w:val="22"/>
        </w:rPr>
        <w:t xml:space="preserve">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w:t>
      </w:r>
      <w:r w:rsidRPr="00222317">
        <w:rPr>
          <w:color w:val="000000" w:themeColor="text1"/>
          <w:sz w:val="22"/>
          <w:szCs w:val="22"/>
        </w:rPr>
        <w:t>(перерыв с 12:00 до 13:00)</w:t>
      </w:r>
      <w:r w:rsidRPr="00222317">
        <w:rPr>
          <w:sz w:val="22"/>
          <w:szCs w:val="22"/>
        </w:rPr>
        <w:t>, кроме выходных и нерабочих праздничных дней.</w:t>
      </w:r>
      <w:proofErr w:type="gramEnd"/>
      <w:r w:rsidRPr="00222317">
        <w:rPr>
          <w:sz w:val="22"/>
          <w:szCs w:val="22"/>
        </w:rPr>
        <w:t xml:space="preserve"> </w:t>
      </w:r>
      <w:proofErr w:type="gramStart"/>
      <w:r w:rsidRPr="00222317">
        <w:rPr>
          <w:sz w:val="22"/>
          <w:szCs w:val="22"/>
        </w:rPr>
        <w:t>Указано местное время).</w:t>
      </w:r>
      <w:proofErr w:type="gramEnd"/>
    </w:p>
    <w:p w:rsidR="00B67542" w:rsidRPr="00222317" w:rsidRDefault="00B67542" w:rsidP="00B67542">
      <w:pPr>
        <w:spacing w:line="276" w:lineRule="auto"/>
        <w:ind w:firstLine="567"/>
        <w:jc w:val="both"/>
        <w:rPr>
          <w:sz w:val="22"/>
          <w:szCs w:val="22"/>
        </w:rPr>
      </w:pPr>
      <w:r w:rsidRPr="00222317">
        <w:rPr>
          <w:sz w:val="22"/>
          <w:szCs w:val="22"/>
        </w:rPr>
        <w:lastRenderedPageBreak/>
        <w:t xml:space="preserve">2.4. </w:t>
      </w:r>
      <w:proofErr w:type="gramStart"/>
      <w:r w:rsidRPr="00222317">
        <w:rPr>
          <w:sz w:val="22"/>
          <w:szCs w:val="22"/>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находящихся под запретом (арестом), в залоге.</w:t>
      </w:r>
      <w:proofErr w:type="gramEnd"/>
    </w:p>
    <w:p w:rsidR="00B67542" w:rsidRPr="00222317" w:rsidRDefault="00B67542" w:rsidP="00B67542">
      <w:pPr>
        <w:spacing w:line="276" w:lineRule="auto"/>
        <w:ind w:firstLine="567"/>
        <w:jc w:val="both"/>
        <w:rPr>
          <w:sz w:val="22"/>
          <w:szCs w:val="22"/>
        </w:rPr>
      </w:pPr>
      <w:r w:rsidRPr="00222317">
        <w:rPr>
          <w:sz w:val="22"/>
          <w:szCs w:val="22"/>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B67542" w:rsidRPr="00222317" w:rsidRDefault="00B67542" w:rsidP="00B67542">
      <w:pPr>
        <w:spacing w:line="276" w:lineRule="auto"/>
        <w:ind w:firstLine="567"/>
        <w:jc w:val="both"/>
        <w:rPr>
          <w:sz w:val="22"/>
          <w:szCs w:val="22"/>
        </w:rPr>
      </w:pPr>
      <w:r w:rsidRPr="00222317">
        <w:rPr>
          <w:sz w:val="22"/>
          <w:szCs w:val="22"/>
        </w:rPr>
        <w:t>2.6. Поставка Товара сопровождается предоставлением Поставщиком следующих обязательных документов:</w:t>
      </w:r>
    </w:p>
    <w:p w:rsidR="00B67542" w:rsidRPr="00222317" w:rsidRDefault="00B67542" w:rsidP="00B67542">
      <w:pPr>
        <w:spacing w:line="276" w:lineRule="auto"/>
        <w:ind w:firstLine="567"/>
        <w:jc w:val="both"/>
        <w:rPr>
          <w:sz w:val="22"/>
          <w:szCs w:val="22"/>
        </w:rPr>
      </w:pPr>
      <w:r w:rsidRPr="00222317">
        <w:rPr>
          <w:sz w:val="22"/>
          <w:szCs w:val="22"/>
        </w:rPr>
        <w:t xml:space="preserve">- счет (счет на оплату) или счет-фактура, </w:t>
      </w:r>
      <w:proofErr w:type="gramStart"/>
      <w:r w:rsidRPr="00222317">
        <w:rPr>
          <w:sz w:val="22"/>
          <w:szCs w:val="22"/>
        </w:rPr>
        <w:t>оформленные</w:t>
      </w:r>
      <w:proofErr w:type="gramEnd"/>
      <w:r w:rsidRPr="00222317">
        <w:rPr>
          <w:sz w:val="22"/>
          <w:szCs w:val="22"/>
        </w:rPr>
        <w:t xml:space="preserve"> в соответствии с законодательством и содержащие ссылку на Контракт (номер, дата) (в случае, если законодательством  предусмотрено его предоставление) </w:t>
      </w:r>
    </w:p>
    <w:p w:rsidR="00B67542" w:rsidRPr="00222317" w:rsidRDefault="00B67542" w:rsidP="00B67542">
      <w:pPr>
        <w:spacing w:line="276" w:lineRule="auto"/>
        <w:ind w:firstLine="567"/>
        <w:jc w:val="both"/>
        <w:rPr>
          <w:sz w:val="22"/>
          <w:szCs w:val="22"/>
        </w:rPr>
      </w:pPr>
      <w:r w:rsidRPr="00222317">
        <w:rPr>
          <w:sz w:val="22"/>
          <w:szCs w:val="22"/>
        </w:rPr>
        <w:t xml:space="preserve"> - накладная, подтверждающая факт и срок передачи Товара от Поставщика к Заказчику и другие документы, необходимые для оприходования Товара в соответствии с действующим законодательством Российской Федерации;</w:t>
      </w:r>
    </w:p>
    <w:p w:rsidR="00B67542" w:rsidRPr="00222317" w:rsidRDefault="00B67542" w:rsidP="00B67542">
      <w:pPr>
        <w:spacing w:line="276" w:lineRule="auto"/>
        <w:ind w:firstLine="567"/>
        <w:jc w:val="both"/>
        <w:rPr>
          <w:sz w:val="22"/>
          <w:szCs w:val="22"/>
        </w:rPr>
      </w:pPr>
      <w:r w:rsidRPr="00222317">
        <w:rPr>
          <w:sz w:val="22"/>
          <w:szCs w:val="22"/>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B67542" w:rsidRPr="00222317" w:rsidRDefault="00B67542" w:rsidP="00B67542">
      <w:pPr>
        <w:spacing w:line="276" w:lineRule="auto"/>
        <w:ind w:firstLine="567"/>
        <w:jc w:val="both"/>
        <w:rPr>
          <w:sz w:val="22"/>
          <w:szCs w:val="22"/>
        </w:rPr>
      </w:pPr>
      <w:r w:rsidRPr="00222317">
        <w:rPr>
          <w:bCs/>
          <w:sz w:val="22"/>
          <w:szCs w:val="22"/>
        </w:rPr>
        <w:t xml:space="preserve">2.7. </w:t>
      </w:r>
      <w:r w:rsidRPr="00222317">
        <w:rPr>
          <w:sz w:val="22"/>
          <w:szCs w:val="22"/>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B67542" w:rsidRPr="00222317" w:rsidRDefault="00B67542" w:rsidP="00B67542">
      <w:pPr>
        <w:autoSpaceDE w:val="0"/>
        <w:autoSpaceDN w:val="0"/>
        <w:adjustRightInd w:val="0"/>
        <w:spacing w:line="276" w:lineRule="auto"/>
        <w:ind w:firstLine="567"/>
        <w:jc w:val="both"/>
        <w:rPr>
          <w:sz w:val="22"/>
          <w:szCs w:val="22"/>
        </w:rPr>
      </w:pPr>
      <w:r w:rsidRPr="00222317">
        <w:rPr>
          <w:sz w:val="22"/>
          <w:szCs w:val="22"/>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B67542" w:rsidRPr="00222317" w:rsidRDefault="00B67542" w:rsidP="00B67542">
      <w:pPr>
        <w:widowControl w:val="0"/>
        <w:shd w:val="clear" w:color="auto" w:fill="FFFFFF"/>
        <w:tabs>
          <w:tab w:val="left" w:pos="1075"/>
        </w:tabs>
        <w:suppressAutoHyphens w:val="0"/>
        <w:autoSpaceDE w:val="0"/>
        <w:autoSpaceDN w:val="0"/>
        <w:adjustRightInd w:val="0"/>
        <w:spacing w:line="276" w:lineRule="auto"/>
        <w:ind w:right="10" w:firstLine="567"/>
        <w:jc w:val="both"/>
        <w:rPr>
          <w:bCs/>
          <w:sz w:val="22"/>
          <w:szCs w:val="22"/>
        </w:rPr>
      </w:pPr>
      <w:r w:rsidRPr="00222317">
        <w:rPr>
          <w:bCs/>
          <w:sz w:val="22"/>
          <w:szCs w:val="22"/>
        </w:rPr>
        <w:t xml:space="preserve">2.8. Товар, не соответствующий требованиям Контракта, не </w:t>
      </w:r>
      <w:proofErr w:type="gramStart"/>
      <w:r w:rsidRPr="00222317">
        <w:rPr>
          <w:bCs/>
          <w:sz w:val="22"/>
          <w:szCs w:val="22"/>
        </w:rPr>
        <w:t>принимается и считается</w:t>
      </w:r>
      <w:proofErr w:type="gramEnd"/>
      <w:r w:rsidRPr="00222317">
        <w:rPr>
          <w:bCs/>
          <w:sz w:val="22"/>
          <w:szCs w:val="22"/>
        </w:rPr>
        <w:t xml:space="preserve"> не поставленным.</w:t>
      </w:r>
    </w:p>
    <w:p w:rsidR="00450E25" w:rsidRPr="00450E25" w:rsidRDefault="00450E25" w:rsidP="00450E25">
      <w:pPr>
        <w:ind w:firstLine="709"/>
        <w:jc w:val="both"/>
      </w:pPr>
    </w:p>
    <w:p w:rsidR="00B67542" w:rsidRPr="00406E3F" w:rsidRDefault="00B67542" w:rsidP="00B67542">
      <w:pPr>
        <w:suppressAutoHyphens w:val="0"/>
        <w:spacing w:line="276" w:lineRule="auto"/>
        <w:jc w:val="center"/>
        <w:rPr>
          <w:rFonts w:eastAsia="Calibri"/>
          <w:b/>
          <w:bCs/>
          <w:kern w:val="28"/>
          <w:sz w:val="21"/>
          <w:szCs w:val="21"/>
          <w:lang w:eastAsia="en-US"/>
        </w:rPr>
      </w:pPr>
      <w:r>
        <w:rPr>
          <w:rFonts w:eastAsia="Calibri"/>
          <w:b/>
          <w:bCs/>
          <w:kern w:val="28"/>
          <w:sz w:val="21"/>
          <w:szCs w:val="21"/>
          <w:lang w:eastAsia="en-US"/>
        </w:rPr>
        <w:t>3. Цена К</w:t>
      </w:r>
      <w:r w:rsidRPr="00FD6DEC">
        <w:rPr>
          <w:rFonts w:eastAsia="Calibri"/>
          <w:b/>
          <w:bCs/>
          <w:kern w:val="28"/>
          <w:sz w:val="21"/>
          <w:szCs w:val="21"/>
          <w:lang w:eastAsia="en-US"/>
        </w:rPr>
        <w:t>онтракта и порядок оплаты</w:t>
      </w:r>
    </w:p>
    <w:p w:rsidR="00B67542" w:rsidRPr="00406E3F" w:rsidRDefault="00B67542" w:rsidP="00B67542">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3.1. 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roofErr w:type="gramStart"/>
      <w:r w:rsidRPr="00406E3F">
        <w:rPr>
          <w:rFonts w:eastAsia="Calibri"/>
          <w:bCs/>
          <w:kern w:val="28"/>
          <w:sz w:val="21"/>
          <w:szCs w:val="21"/>
          <w:lang w:eastAsia="en-US"/>
        </w:rPr>
        <w:t>(Если НДС не облагается, указывать:</w:t>
      </w:r>
      <w:proofErr w:type="gramEnd"/>
      <w:r w:rsidRPr="00406E3F">
        <w:rPr>
          <w:rFonts w:eastAsia="Calibri"/>
          <w:bCs/>
          <w:kern w:val="28"/>
          <w:sz w:val="21"/>
          <w:szCs w:val="21"/>
          <w:lang w:eastAsia="en-US"/>
        </w:rPr>
        <w:t xml:space="preserve"> </w:t>
      </w:r>
      <w:proofErr w:type="gramStart"/>
      <w:r w:rsidRPr="00406E3F">
        <w:rPr>
          <w:rFonts w:eastAsia="Calibri"/>
          <w:bCs/>
          <w:kern w:val="28"/>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222317" w:rsidRPr="00222317" w:rsidRDefault="00B67542" w:rsidP="00222317">
      <w:pPr>
        <w:suppressAutoHyphens w:val="0"/>
        <w:spacing w:line="276" w:lineRule="auto"/>
        <w:ind w:firstLine="567"/>
        <w:jc w:val="both"/>
        <w:rPr>
          <w:rFonts w:eastAsia="Calibri"/>
          <w:bCs/>
          <w:kern w:val="28"/>
          <w:sz w:val="21"/>
          <w:szCs w:val="21"/>
          <w:lang w:eastAsia="en-US"/>
        </w:rPr>
      </w:pPr>
      <w:r>
        <w:rPr>
          <w:rFonts w:eastAsia="Calibri"/>
          <w:bCs/>
          <w:kern w:val="28"/>
          <w:sz w:val="21"/>
          <w:szCs w:val="21"/>
          <w:lang w:eastAsia="en-US"/>
        </w:rPr>
        <w:t xml:space="preserve">3.2. </w:t>
      </w:r>
      <w:r w:rsidR="00222317" w:rsidRPr="00222317">
        <w:rPr>
          <w:rFonts w:eastAsia="Calibri"/>
          <w:bCs/>
          <w:kern w:val="28"/>
          <w:sz w:val="21"/>
          <w:szCs w:val="21"/>
          <w:lang w:eastAsia="en-US"/>
        </w:rPr>
        <w:t xml:space="preserve">Цена </w:t>
      </w:r>
      <w:r w:rsidR="005B5C71">
        <w:rPr>
          <w:rFonts w:eastAsia="Calibri"/>
          <w:bCs/>
          <w:kern w:val="28"/>
          <w:sz w:val="21"/>
          <w:szCs w:val="21"/>
          <w:lang w:eastAsia="en-US"/>
        </w:rPr>
        <w:t>Контракт</w:t>
      </w:r>
      <w:r w:rsidR="00222317" w:rsidRPr="00222317">
        <w:rPr>
          <w:rFonts w:eastAsia="Calibri"/>
          <w:bCs/>
          <w:kern w:val="28"/>
          <w:sz w:val="21"/>
          <w:szCs w:val="21"/>
          <w:lang w:eastAsia="en-US"/>
        </w:rPr>
        <w:t>а включает в себя все расходы, связанные с исполнением контракта, в том числе: стоимость Товара, упаковки, маркировки; расходы, связанные с временным хранением, доставкой, разгрузкой Товара; расходы на уплату налогов, сборов, пошлин и других обязательных платежей, обязательств по гарантии и других обязательных платежей (в том числе НДС).</w:t>
      </w:r>
    </w:p>
    <w:p w:rsidR="00B67542" w:rsidRPr="00406E3F" w:rsidRDefault="00B67542" w:rsidP="00B67542">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3.3. Цена Контракта </w:t>
      </w:r>
      <w:proofErr w:type="gramStart"/>
      <w:r w:rsidRPr="00406E3F">
        <w:rPr>
          <w:rFonts w:eastAsia="Calibri"/>
          <w:bCs/>
          <w:kern w:val="28"/>
          <w:sz w:val="21"/>
          <w:szCs w:val="21"/>
          <w:lang w:eastAsia="en-US"/>
        </w:rPr>
        <w:t>является твердой и определяется</w:t>
      </w:r>
      <w:proofErr w:type="gramEnd"/>
      <w:r w:rsidRPr="00406E3F">
        <w:rPr>
          <w:rFonts w:eastAsia="Calibri"/>
          <w:bCs/>
          <w:kern w:val="28"/>
          <w:sz w:val="21"/>
          <w:szCs w:val="21"/>
          <w:lang w:eastAsia="en-US"/>
        </w:rPr>
        <w:t xml:space="preserve"> на весь срок исполнения Контракта. </w:t>
      </w:r>
    </w:p>
    <w:p w:rsidR="00222317" w:rsidRDefault="00B67542" w:rsidP="00222317">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3.4. Источник финансирования: </w:t>
      </w:r>
      <w:r w:rsidR="00222317" w:rsidRPr="00222317">
        <w:rPr>
          <w:rFonts w:eastAsia="Calibri"/>
          <w:bCs/>
          <w:kern w:val="28"/>
          <w:sz w:val="21"/>
          <w:szCs w:val="21"/>
          <w:lang w:eastAsia="en-US"/>
        </w:rPr>
        <w:t>бюджет Удмуртской Республики, бюджет муниципального образования «Красногорский район».</w:t>
      </w:r>
    </w:p>
    <w:p w:rsidR="00B67542" w:rsidRDefault="00B67542" w:rsidP="00222317">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3.5. Оплата </w:t>
      </w:r>
      <w:r w:rsidRPr="00385C3C">
        <w:rPr>
          <w:rFonts w:eastAsia="Calibri"/>
          <w:bCs/>
          <w:kern w:val="28"/>
          <w:sz w:val="21"/>
          <w:szCs w:val="21"/>
          <w:lang w:eastAsia="en-US"/>
        </w:rPr>
        <w:t xml:space="preserve">по Контракту за поставленный Товар осуществляется Заказчиком после представления Поставщиком </w:t>
      </w:r>
      <w:r>
        <w:rPr>
          <w:rFonts w:eastAsia="Calibri"/>
          <w:bCs/>
          <w:kern w:val="28"/>
          <w:sz w:val="21"/>
          <w:szCs w:val="21"/>
          <w:lang w:eastAsia="en-US"/>
        </w:rPr>
        <w:t>следующих</w:t>
      </w:r>
      <w:r w:rsidRPr="00406E3F">
        <w:rPr>
          <w:rFonts w:eastAsia="Calibri"/>
          <w:bCs/>
          <w:kern w:val="28"/>
          <w:sz w:val="21"/>
          <w:szCs w:val="21"/>
          <w:lang w:eastAsia="en-US"/>
        </w:rPr>
        <w:t xml:space="preserve"> </w:t>
      </w:r>
      <w:r>
        <w:rPr>
          <w:rFonts w:eastAsia="Calibri"/>
          <w:bCs/>
          <w:kern w:val="28"/>
          <w:sz w:val="21"/>
          <w:szCs w:val="21"/>
          <w:lang w:eastAsia="en-US"/>
        </w:rPr>
        <w:t>документов на оплату:</w:t>
      </w:r>
      <w:r w:rsidRPr="00406E3F">
        <w:rPr>
          <w:rFonts w:eastAsia="Calibri"/>
          <w:bCs/>
          <w:kern w:val="28"/>
          <w:sz w:val="21"/>
          <w:szCs w:val="21"/>
          <w:lang w:eastAsia="en-US"/>
        </w:rPr>
        <w:t xml:space="preserve"> </w:t>
      </w:r>
    </w:p>
    <w:p w:rsidR="00B67542" w:rsidRPr="00385C3C" w:rsidRDefault="00B67542" w:rsidP="00B67542">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 xml:space="preserve">а) счета; </w:t>
      </w:r>
    </w:p>
    <w:p w:rsidR="00B67542" w:rsidRPr="00385C3C" w:rsidRDefault="00B67542" w:rsidP="00B67542">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б) счета-фактуры;</w:t>
      </w:r>
    </w:p>
    <w:p w:rsidR="00B67542" w:rsidRDefault="00B67542" w:rsidP="00B67542">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 xml:space="preserve">в) товарной накладной (товарных накладных </w:t>
      </w:r>
      <w:r>
        <w:rPr>
          <w:rFonts w:eastAsia="Calibri"/>
          <w:bCs/>
          <w:kern w:val="28"/>
          <w:sz w:val="21"/>
          <w:szCs w:val="21"/>
          <w:lang w:eastAsia="en-US"/>
        </w:rPr>
        <w:t xml:space="preserve">на </w:t>
      </w:r>
      <w:r w:rsidRPr="00406E3F">
        <w:rPr>
          <w:rFonts w:eastAsia="Calibri"/>
          <w:bCs/>
          <w:kern w:val="28"/>
          <w:sz w:val="21"/>
          <w:szCs w:val="21"/>
          <w:lang w:eastAsia="en-US"/>
        </w:rPr>
        <w:t>Товар</w:t>
      </w:r>
      <w:r>
        <w:rPr>
          <w:rFonts w:eastAsia="Calibri"/>
          <w:bCs/>
          <w:kern w:val="28"/>
          <w:sz w:val="21"/>
          <w:szCs w:val="21"/>
          <w:lang w:eastAsia="en-US"/>
        </w:rPr>
        <w:t>)</w:t>
      </w:r>
    </w:p>
    <w:p w:rsidR="00B67542" w:rsidRDefault="00B67542" w:rsidP="00B67542">
      <w:pPr>
        <w:suppressAutoHyphens w:val="0"/>
        <w:spacing w:line="276" w:lineRule="auto"/>
        <w:ind w:firstLine="567"/>
        <w:jc w:val="both"/>
        <w:rPr>
          <w:rFonts w:eastAsia="Calibri"/>
          <w:bCs/>
          <w:kern w:val="28"/>
          <w:sz w:val="21"/>
          <w:szCs w:val="21"/>
          <w:lang w:eastAsia="en-US"/>
        </w:rPr>
      </w:pPr>
      <w:r>
        <w:rPr>
          <w:rFonts w:eastAsia="Calibri"/>
          <w:bCs/>
          <w:kern w:val="28"/>
          <w:sz w:val="21"/>
          <w:szCs w:val="21"/>
          <w:lang w:eastAsia="en-US"/>
        </w:rPr>
        <w:t>3.6.</w:t>
      </w:r>
      <w:r w:rsidRPr="00406E3F">
        <w:rPr>
          <w:rFonts w:eastAsia="Calibri"/>
          <w:bCs/>
          <w:kern w:val="28"/>
          <w:sz w:val="21"/>
          <w:szCs w:val="21"/>
          <w:lang w:eastAsia="en-US"/>
        </w:rPr>
        <w:t xml:space="preserve"> </w:t>
      </w:r>
      <w:r w:rsidRPr="00385C3C">
        <w:rPr>
          <w:rFonts w:eastAsia="Calibri"/>
          <w:bCs/>
          <w:kern w:val="28"/>
          <w:sz w:val="21"/>
          <w:szCs w:val="21"/>
          <w:lang w:eastAsia="en-US"/>
        </w:rPr>
        <w:t>Оплата по Контракту осуществляется по факту поставки всего Товара</w:t>
      </w:r>
      <w:r w:rsidRPr="00385C3C">
        <w:rPr>
          <w:sz w:val="28"/>
          <w:szCs w:val="28"/>
          <w:lang w:eastAsia="ru-RU"/>
        </w:rPr>
        <w:t xml:space="preserve"> </w:t>
      </w:r>
      <w:r w:rsidRPr="00385C3C">
        <w:rPr>
          <w:rFonts w:eastAsia="Calibri"/>
          <w:bCs/>
          <w:kern w:val="28"/>
          <w:sz w:val="21"/>
          <w:szCs w:val="21"/>
          <w:lang w:eastAsia="en-US"/>
        </w:rPr>
        <w:t xml:space="preserve">в </w:t>
      </w:r>
      <w:r>
        <w:rPr>
          <w:rFonts w:eastAsia="Calibri"/>
          <w:bCs/>
          <w:kern w:val="28"/>
          <w:sz w:val="21"/>
          <w:szCs w:val="21"/>
          <w:lang w:eastAsia="en-US"/>
        </w:rPr>
        <w:t xml:space="preserve">соответствии с Приложением                №1 </w:t>
      </w:r>
      <w:r w:rsidRPr="00385C3C">
        <w:rPr>
          <w:rFonts w:eastAsia="Calibri"/>
          <w:bCs/>
          <w:kern w:val="28"/>
          <w:sz w:val="21"/>
          <w:szCs w:val="21"/>
          <w:lang w:eastAsia="en-US"/>
        </w:rPr>
        <w:t>Техни</w:t>
      </w:r>
      <w:r>
        <w:rPr>
          <w:rFonts w:eastAsia="Calibri"/>
          <w:bCs/>
          <w:kern w:val="28"/>
          <w:sz w:val="21"/>
          <w:szCs w:val="21"/>
          <w:lang w:eastAsia="en-US"/>
        </w:rPr>
        <w:t>ческое задание</w:t>
      </w:r>
      <w:r w:rsidRPr="00385C3C">
        <w:rPr>
          <w:rFonts w:eastAsia="Calibri"/>
          <w:bCs/>
          <w:kern w:val="28"/>
          <w:sz w:val="21"/>
          <w:szCs w:val="21"/>
          <w:lang w:eastAsia="en-US"/>
        </w:rPr>
        <w:t xml:space="preserve">, </w:t>
      </w:r>
      <w:r w:rsidRPr="00406E3F">
        <w:rPr>
          <w:rFonts w:eastAsia="Calibri"/>
          <w:bCs/>
          <w:kern w:val="28"/>
          <w:sz w:val="21"/>
          <w:szCs w:val="21"/>
          <w:lang w:eastAsia="en-US"/>
        </w:rPr>
        <w:t xml:space="preserve">не более чем в течение 15 рабочих дней </w:t>
      </w:r>
      <w:proofErr w:type="gramStart"/>
      <w:r w:rsidRPr="00406E3F">
        <w:rPr>
          <w:rFonts w:eastAsia="Calibri"/>
          <w:bCs/>
          <w:kern w:val="28"/>
          <w:sz w:val="21"/>
          <w:szCs w:val="21"/>
          <w:lang w:eastAsia="en-US"/>
        </w:rPr>
        <w:t>с даты подписания</w:t>
      </w:r>
      <w:proofErr w:type="gramEnd"/>
      <w:r w:rsidRPr="00406E3F">
        <w:rPr>
          <w:rFonts w:eastAsia="Calibri"/>
          <w:bCs/>
          <w:kern w:val="28"/>
          <w:sz w:val="21"/>
          <w:szCs w:val="21"/>
          <w:lang w:eastAsia="en-US"/>
        </w:rPr>
        <w:t xml:space="preserve"> </w:t>
      </w:r>
      <w:r>
        <w:rPr>
          <w:rFonts w:eastAsia="Calibri"/>
          <w:bCs/>
          <w:kern w:val="28"/>
          <w:sz w:val="21"/>
          <w:szCs w:val="21"/>
          <w:lang w:eastAsia="en-US"/>
        </w:rPr>
        <w:t xml:space="preserve">Заказчиком товарной накладной и </w:t>
      </w:r>
      <w:r w:rsidRPr="00385C3C">
        <w:rPr>
          <w:rFonts w:eastAsia="Calibri"/>
          <w:bCs/>
          <w:kern w:val="28"/>
          <w:sz w:val="21"/>
          <w:szCs w:val="21"/>
          <w:lang w:eastAsia="en-US"/>
        </w:rPr>
        <w:t xml:space="preserve">документов, предусмотренных пунктом </w:t>
      </w:r>
      <w:r>
        <w:rPr>
          <w:rFonts w:eastAsia="Calibri"/>
          <w:bCs/>
          <w:kern w:val="28"/>
          <w:sz w:val="21"/>
          <w:szCs w:val="21"/>
          <w:lang w:eastAsia="en-US"/>
        </w:rPr>
        <w:t>3.5 Контракта.</w:t>
      </w:r>
    </w:p>
    <w:p w:rsidR="00B67542" w:rsidRPr="00385C3C" w:rsidRDefault="00B67542" w:rsidP="00B67542">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 xml:space="preserve"> </w:t>
      </w:r>
      <w:r>
        <w:rPr>
          <w:rFonts w:eastAsia="Calibri"/>
          <w:bCs/>
          <w:kern w:val="28"/>
          <w:sz w:val="21"/>
          <w:szCs w:val="21"/>
          <w:lang w:eastAsia="en-US"/>
        </w:rPr>
        <w:t xml:space="preserve">3.7. </w:t>
      </w:r>
      <w:r w:rsidRPr="00385C3C">
        <w:rPr>
          <w:rFonts w:eastAsia="Calibri"/>
          <w:bCs/>
          <w:kern w:val="28"/>
          <w:sz w:val="21"/>
          <w:szCs w:val="21"/>
          <w:lang w:eastAsia="en-US"/>
        </w:rPr>
        <w:t xml:space="preserve">Оплата по Контракту осуществляется в безналичном порядке </w:t>
      </w:r>
      <w:r w:rsidRPr="00406E3F">
        <w:rPr>
          <w:rFonts w:eastAsia="Calibri"/>
          <w:bCs/>
          <w:kern w:val="28"/>
          <w:sz w:val="21"/>
          <w:szCs w:val="21"/>
          <w:lang w:eastAsia="en-US"/>
        </w:rPr>
        <w:t>в российских рублях</w:t>
      </w:r>
      <w:r w:rsidRPr="00385C3C">
        <w:rPr>
          <w:rFonts w:eastAsia="Calibri"/>
          <w:bCs/>
          <w:kern w:val="28"/>
          <w:sz w:val="21"/>
          <w:szCs w:val="21"/>
          <w:lang w:eastAsia="en-US"/>
        </w:rPr>
        <w:t xml:space="preserve">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eastAsia="Calibri"/>
          <w:bCs/>
          <w:kern w:val="28"/>
          <w:sz w:val="21"/>
          <w:szCs w:val="21"/>
          <w:lang w:eastAsia="en-US"/>
        </w:rPr>
        <w:t xml:space="preserve"> </w:t>
      </w:r>
      <w:r w:rsidRPr="00406E3F">
        <w:rPr>
          <w:rFonts w:eastAsia="Calibri"/>
          <w:bCs/>
          <w:kern w:val="28"/>
          <w:sz w:val="21"/>
          <w:szCs w:val="21"/>
          <w:lang w:eastAsia="en-US"/>
        </w:rPr>
        <w:t>(лицевого счета получателя средств бюджета).</w:t>
      </w:r>
    </w:p>
    <w:p w:rsidR="00B67542" w:rsidRPr="0004178C" w:rsidRDefault="00B67542" w:rsidP="00B67542">
      <w:pPr>
        <w:suppressAutoHyphens w:val="0"/>
        <w:spacing w:line="276" w:lineRule="auto"/>
        <w:ind w:firstLine="567"/>
        <w:jc w:val="both"/>
        <w:rPr>
          <w:rFonts w:eastAsia="Calibri"/>
          <w:b/>
          <w:bCs/>
          <w:kern w:val="28"/>
          <w:sz w:val="21"/>
          <w:szCs w:val="21"/>
          <w:lang w:eastAsia="en-US"/>
        </w:rPr>
      </w:pPr>
      <w:r w:rsidRPr="00406E3F">
        <w:rPr>
          <w:rFonts w:eastAsia="Calibri"/>
          <w:bCs/>
          <w:kern w:val="28"/>
          <w:sz w:val="21"/>
          <w:szCs w:val="21"/>
          <w:lang w:eastAsia="en-US"/>
        </w:rPr>
        <w:t>3.</w:t>
      </w:r>
      <w:r>
        <w:rPr>
          <w:rFonts w:eastAsia="Calibri"/>
          <w:bCs/>
          <w:kern w:val="28"/>
          <w:sz w:val="21"/>
          <w:szCs w:val="21"/>
          <w:lang w:eastAsia="en-US"/>
        </w:rPr>
        <w:t>8</w:t>
      </w:r>
      <w:r w:rsidRPr="00406E3F">
        <w:rPr>
          <w:rFonts w:eastAsia="Calibri"/>
          <w:bCs/>
          <w:kern w:val="28"/>
          <w:sz w:val="21"/>
          <w:szCs w:val="21"/>
          <w:lang w:eastAsia="en-US"/>
        </w:rPr>
        <w:t xml:space="preserve">. </w:t>
      </w:r>
      <w:proofErr w:type="gramStart"/>
      <w:r w:rsidRPr="0004178C">
        <w:rPr>
          <w:rFonts w:eastAsia="Calibri"/>
          <w:bCs/>
          <w:kern w:val="28"/>
          <w:sz w:val="21"/>
          <w:szCs w:val="21"/>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04178C">
        <w:rPr>
          <w:rFonts w:eastAsia="Calibri"/>
          <w:bCs/>
          <w:kern w:val="28"/>
          <w:sz w:val="21"/>
          <w:szCs w:val="21"/>
          <w:lang w:eastAsia="en-US"/>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4178C">
        <w:rPr>
          <w:rFonts w:eastAsia="Calibri"/>
          <w:bCs/>
          <w:kern w:val="28"/>
          <w:sz w:val="21"/>
          <w:szCs w:val="21"/>
          <w:lang w:eastAsia="en-US"/>
        </w:rPr>
        <w:t xml:space="preserve"> Российской Федерации заказчиком.</w:t>
      </w:r>
      <w:r w:rsidRPr="0004178C">
        <w:rPr>
          <w:rFonts w:eastAsia="Calibri"/>
          <w:b/>
          <w:bCs/>
          <w:kern w:val="28"/>
          <w:sz w:val="21"/>
          <w:szCs w:val="21"/>
          <w:lang w:eastAsia="en-US"/>
        </w:rPr>
        <w:t xml:space="preserve"> </w:t>
      </w:r>
    </w:p>
    <w:p w:rsidR="00B67542" w:rsidRPr="00406E3F" w:rsidRDefault="00B67542" w:rsidP="00B67542">
      <w:pPr>
        <w:suppressAutoHyphens w:val="0"/>
        <w:spacing w:line="276" w:lineRule="auto"/>
        <w:ind w:firstLine="567"/>
        <w:jc w:val="both"/>
        <w:rPr>
          <w:rFonts w:eastAsia="Calibri"/>
          <w:bCs/>
          <w:kern w:val="28"/>
          <w:sz w:val="21"/>
          <w:szCs w:val="21"/>
          <w:lang w:eastAsia="en-US"/>
        </w:rPr>
      </w:pPr>
    </w:p>
    <w:p w:rsidR="00B67542" w:rsidRPr="00406E3F" w:rsidRDefault="00B67542" w:rsidP="00B67542">
      <w:pPr>
        <w:spacing w:line="276" w:lineRule="auto"/>
        <w:jc w:val="center"/>
        <w:rPr>
          <w:b/>
          <w:sz w:val="21"/>
          <w:szCs w:val="21"/>
        </w:rPr>
      </w:pPr>
      <w:r w:rsidRPr="00406E3F">
        <w:rPr>
          <w:b/>
          <w:sz w:val="21"/>
          <w:szCs w:val="21"/>
        </w:rPr>
        <w:t>4. Права и обязанности сторон</w:t>
      </w:r>
    </w:p>
    <w:p w:rsidR="00B67542" w:rsidRPr="00406E3F" w:rsidRDefault="00B67542" w:rsidP="00B67542">
      <w:pPr>
        <w:spacing w:line="276" w:lineRule="auto"/>
        <w:ind w:firstLine="567"/>
        <w:jc w:val="both"/>
        <w:rPr>
          <w:sz w:val="21"/>
          <w:szCs w:val="21"/>
        </w:rPr>
      </w:pPr>
      <w:r w:rsidRPr="00406E3F">
        <w:rPr>
          <w:b/>
          <w:bCs/>
          <w:sz w:val="21"/>
          <w:szCs w:val="21"/>
        </w:rPr>
        <w:t>4.1. Поставщик обязан:</w:t>
      </w:r>
    </w:p>
    <w:p w:rsidR="00B67542" w:rsidRPr="00406E3F" w:rsidRDefault="00B67542" w:rsidP="00B67542">
      <w:pPr>
        <w:spacing w:line="276" w:lineRule="auto"/>
        <w:ind w:firstLine="567"/>
        <w:jc w:val="both"/>
        <w:rPr>
          <w:sz w:val="21"/>
          <w:szCs w:val="21"/>
        </w:rPr>
      </w:pPr>
      <w:r w:rsidRPr="00406E3F">
        <w:rPr>
          <w:sz w:val="21"/>
          <w:szCs w:val="21"/>
        </w:rPr>
        <w:t xml:space="preserve">4.1.1. В срок, установленный настоящим Контрактом, обеспечить доставку Товара до адреса, указанного в пункте 2.1. настоящего Контракта. </w:t>
      </w:r>
    </w:p>
    <w:p w:rsidR="00B67542" w:rsidRPr="00406E3F" w:rsidRDefault="00B67542" w:rsidP="00B67542">
      <w:pPr>
        <w:spacing w:line="276" w:lineRule="auto"/>
        <w:ind w:firstLine="567"/>
        <w:jc w:val="both"/>
        <w:rPr>
          <w:sz w:val="21"/>
          <w:szCs w:val="21"/>
        </w:rPr>
      </w:pPr>
      <w:r w:rsidRPr="00406E3F">
        <w:rPr>
          <w:sz w:val="21"/>
          <w:szCs w:val="21"/>
        </w:rPr>
        <w:t xml:space="preserve">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w:t>
      </w:r>
      <w:r w:rsidRPr="008A4EE9">
        <w:rPr>
          <w:bCs/>
          <w:sz w:val="21"/>
          <w:szCs w:val="21"/>
        </w:rPr>
        <w:t>Техническое задание</w:t>
      </w:r>
      <w:r w:rsidRPr="008A4EE9">
        <w:rPr>
          <w:sz w:val="21"/>
          <w:szCs w:val="21"/>
        </w:rPr>
        <w:t xml:space="preserve"> </w:t>
      </w:r>
      <w:r w:rsidRPr="00406E3F">
        <w:rPr>
          <w:sz w:val="21"/>
          <w:szCs w:val="21"/>
        </w:rPr>
        <w:t>к настоящему Контракту, являющимся неотъемлемой частью настоящего Контракта.</w:t>
      </w:r>
    </w:p>
    <w:p w:rsidR="00B67542" w:rsidRPr="00406E3F" w:rsidRDefault="00B67542" w:rsidP="00B67542">
      <w:pPr>
        <w:spacing w:line="276" w:lineRule="auto"/>
        <w:ind w:firstLine="567"/>
        <w:jc w:val="both"/>
        <w:rPr>
          <w:sz w:val="21"/>
          <w:szCs w:val="21"/>
        </w:rPr>
      </w:pPr>
      <w:r w:rsidRPr="00406E3F">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 подписанные Поставщиком.</w:t>
      </w:r>
    </w:p>
    <w:p w:rsidR="00B67542" w:rsidRPr="00406E3F" w:rsidRDefault="00B67542" w:rsidP="00B67542">
      <w:pPr>
        <w:spacing w:line="276" w:lineRule="auto"/>
        <w:ind w:firstLine="567"/>
        <w:jc w:val="both"/>
        <w:rPr>
          <w:sz w:val="21"/>
          <w:szCs w:val="21"/>
        </w:rPr>
      </w:pPr>
      <w:r w:rsidRPr="00406E3F">
        <w:rPr>
          <w:sz w:val="21"/>
          <w:szCs w:val="21"/>
        </w:rPr>
        <w:t>4.1.4. 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w:t>
      </w:r>
    </w:p>
    <w:p w:rsidR="00B67542" w:rsidRPr="00406E3F" w:rsidRDefault="00B67542" w:rsidP="00B67542">
      <w:pPr>
        <w:spacing w:line="276" w:lineRule="auto"/>
        <w:ind w:firstLine="567"/>
        <w:jc w:val="both"/>
        <w:rPr>
          <w:sz w:val="21"/>
          <w:szCs w:val="21"/>
        </w:rPr>
      </w:pPr>
      <w:r w:rsidRPr="00406E3F">
        <w:rPr>
          <w:sz w:val="21"/>
          <w:szCs w:val="21"/>
        </w:rPr>
        <w:t xml:space="preserve">4.1.5. Устранять недостатки Товара или производить замену некачественного Товара на </w:t>
      </w:r>
      <w:proofErr w:type="gramStart"/>
      <w:r w:rsidRPr="00406E3F">
        <w:rPr>
          <w:sz w:val="21"/>
          <w:szCs w:val="21"/>
        </w:rPr>
        <w:t>качественный</w:t>
      </w:r>
      <w:proofErr w:type="gramEnd"/>
      <w:r w:rsidRPr="00406E3F">
        <w:rPr>
          <w:sz w:val="21"/>
          <w:szCs w:val="21"/>
        </w:rPr>
        <w:t>. Расходы, связанные с устранением недостатков Товара несет Поставщик.</w:t>
      </w:r>
    </w:p>
    <w:p w:rsidR="00B67542" w:rsidRPr="00406E3F" w:rsidRDefault="00B67542" w:rsidP="00B67542">
      <w:pPr>
        <w:spacing w:line="276" w:lineRule="auto"/>
        <w:ind w:firstLine="567"/>
        <w:jc w:val="both"/>
        <w:rPr>
          <w:b/>
          <w:bCs/>
          <w:sz w:val="21"/>
          <w:szCs w:val="21"/>
        </w:rPr>
      </w:pPr>
      <w:r w:rsidRPr="00406E3F">
        <w:rPr>
          <w:sz w:val="21"/>
          <w:szCs w:val="21"/>
        </w:rPr>
        <w:t>4.1.6. Принять Товар в случае его возврата Заказчиком по основаниям, предусмотренным настоящим Контрактом.</w:t>
      </w:r>
    </w:p>
    <w:p w:rsidR="00B67542" w:rsidRPr="00406E3F" w:rsidRDefault="00B67542" w:rsidP="00B67542">
      <w:pPr>
        <w:spacing w:line="276" w:lineRule="auto"/>
        <w:ind w:firstLine="567"/>
        <w:jc w:val="both"/>
        <w:rPr>
          <w:sz w:val="21"/>
          <w:szCs w:val="21"/>
        </w:rPr>
      </w:pPr>
      <w:r w:rsidRPr="00406E3F">
        <w:rPr>
          <w:b/>
          <w:bCs/>
          <w:sz w:val="21"/>
          <w:szCs w:val="21"/>
        </w:rPr>
        <w:t>4.2. Поставщик вправе:</w:t>
      </w:r>
    </w:p>
    <w:p w:rsidR="00B67542" w:rsidRPr="00406E3F" w:rsidRDefault="00B67542" w:rsidP="00B67542">
      <w:pPr>
        <w:spacing w:line="276" w:lineRule="auto"/>
        <w:ind w:firstLine="567"/>
        <w:jc w:val="both"/>
        <w:rPr>
          <w:sz w:val="21"/>
          <w:szCs w:val="21"/>
        </w:rPr>
      </w:pPr>
      <w:r w:rsidRPr="00406E3F">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67542" w:rsidRPr="00406E3F" w:rsidRDefault="00B67542" w:rsidP="00B67542">
      <w:pPr>
        <w:spacing w:line="276" w:lineRule="auto"/>
        <w:ind w:firstLine="567"/>
        <w:jc w:val="both"/>
        <w:rPr>
          <w:b/>
          <w:bCs/>
          <w:sz w:val="21"/>
          <w:szCs w:val="21"/>
        </w:rPr>
      </w:pPr>
      <w:r w:rsidRPr="00406E3F">
        <w:rPr>
          <w:sz w:val="21"/>
          <w:szCs w:val="21"/>
        </w:rPr>
        <w:t>4.2.2. Досрочно осуществить поставку Товара в адрес Заказчика.</w:t>
      </w:r>
    </w:p>
    <w:p w:rsidR="00B67542" w:rsidRPr="00406E3F" w:rsidRDefault="00B67542" w:rsidP="00B67542">
      <w:pPr>
        <w:spacing w:line="276" w:lineRule="auto"/>
        <w:ind w:firstLine="567"/>
        <w:jc w:val="both"/>
        <w:rPr>
          <w:sz w:val="21"/>
          <w:szCs w:val="21"/>
        </w:rPr>
      </w:pPr>
      <w:r w:rsidRPr="00406E3F">
        <w:rPr>
          <w:b/>
          <w:bCs/>
          <w:sz w:val="21"/>
          <w:szCs w:val="21"/>
        </w:rPr>
        <w:t>4.3. Заказчик обязан:</w:t>
      </w:r>
    </w:p>
    <w:p w:rsidR="00B67542" w:rsidRPr="00406E3F" w:rsidRDefault="00B67542" w:rsidP="00B67542">
      <w:pPr>
        <w:spacing w:line="276" w:lineRule="auto"/>
        <w:ind w:firstLine="567"/>
        <w:jc w:val="both"/>
        <w:rPr>
          <w:sz w:val="21"/>
          <w:szCs w:val="21"/>
        </w:rPr>
      </w:pPr>
      <w:r w:rsidRPr="00406E3F">
        <w:rPr>
          <w:sz w:val="21"/>
          <w:szCs w:val="21"/>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B67542" w:rsidRPr="00406E3F" w:rsidRDefault="00B67542" w:rsidP="00B67542">
      <w:pPr>
        <w:spacing w:line="276" w:lineRule="auto"/>
        <w:ind w:firstLine="567"/>
        <w:jc w:val="both"/>
        <w:rPr>
          <w:sz w:val="21"/>
          <w:szCs w:val="21"/>
        </w:rPr>
      </w:pPr>
      <w:r w:rsidRPr="00406E3F">
        <w:rPr>
          <w:sz w:val="21"/>
          <w:szCs w:val="21"/>
        </w:rPr>
        <w:t>4.3.2. Осуществить проверку при приемке Товара по количеству, качеству и комплектности, подписать товарную накладную.</w:t>
      </w:r>
    </w:p>
    <w:p w:rsidR="00B67542" w:rsidRPr="00406E3F" w:rsidRDefault="00B67542" w:rsidP="00B67542">
      <w:pPr>
        <w:spacing w:line="276" w:lineRule="auto"/>
        <w:ind w:firstLine="567"/>
        <w:jc w:val="both"/>
        <w:rPr>
          <w:sz w:val="21"/>
          <w:szCs w:val="21"/>
        </w:rPr>
      </w:pPr>
      <w:r w:rsidRPr="00406E3F">
        <w:rPr>
          <w:sz w:val="21"/>
          <w:szCs w:val="21"/>
        </w:rPr>
        <w:t xml:space="preserve">4.3.3. </w:t>
      </w:r>
      <w:proofErr w:type="gramStart"/>
      <w:r w:rsidRPr="00406E3F">
        <w:rPr>
          <w:sz w:val="21"/>
          <w:szCs w:val="21"/>
        </w:rPr>
        <w:t>Оплатить стоимость Контракта</w:t>
      </w:r>
      <w:proofErr w:type="gramEnd"/>
      <w:r w:rsidRPr="00406E3F">
        <w:rPr>
          <w:sz w:val="21"/>
          <w:szCs w:val="21"/>
        </w:rPr>
        <w:t xml:space="preserve"> в соответствии с пунктом 3.5. настоящего Контракта.</w:t>
      </w:r>
    </w:p>
    <w:p w:rsidR="00B67542" w:rsidRPr="00406E3F" w:rsidRDefault="00B67542" w:rsidP="00B67542">
      <w:pPr>
        <w:spacing w:line="276" w:lineRule="auto"/>
        <w:ind w:firstLine="567"/>
        <w:jc w:val="both"/>
        <w:rPr>
          <w:sz w:val="21"/>
          <w:szCs w:val="21"/>
        </w:rPr>
      </w:pPr>
      <w:r w:rsidRPr="00406E3F">
        <w:rPr>
          <w:sz w:val="21"/>
          <w:szCs w:val="21"/>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67542" w:rsidRPr="00406E3F" w:rsidRDefault="00B67542" w:rsidP="00B67542">
      <w:pPr>
        <w:spacing w:line="276" w:lineRule="auto"/>
        <w:ind w:firstLine="567"/>
        <w:jc w:val="both"/>
        <w:rPr>
          <w:b/>
          <w:bCs/>
          <w:sz w:val="21"/>
          <w:szCs w:val="21"/>
        </w:rPr>
      </w:pPr>
      <w:r w:rsidRPr="00406E3F">
        <w:rPr>
          <w:sz w:val="21"/>
          <w:szCs w:val="21"/>
        </w:rPr>
        <w:t xml:space="preserve">4.3.5. Назначить ответственное лицо для осуществления </w:t>
      </w:r>
      <w:proofErr w:type="gramStart"/>
      <w:r w:rsidRPr="00406E3F">
        <w:rPr>
          <w:sz w:val="21"/>
          <w:szCs w:val="21"/>
        </w:rPr>
        <w:t>контроля за</w:t>
      </w:r>
      <w:proofErr w:type="gramEnd"/>
      <w:r w:rsidRPr="00406E3F">
        <w:rPr>
          <w:sz w:val="21"/>
          <w:szCs w:val="21"/>
        </w:rPr>
        <w:t xml:space="preserve"> своевременностью и качеством поставляемого Товара.</w:t>
      </w:r>
    </w:p>
    <w:p w:rsidR="00B67542" w:rsidRPr="00406E3F" w:rsidRDefault="00B67542" w:rsidP="00B67542">
      <w:pPr>
        <w:spacing w:line="276" w:lineRule="auto"/>
        <w:ind w:firstLine="567"/>
        <w:jc w:val="both"/>
        <w:rPr>
          <w:sz w:val="21"/>
          <w:szCs w:val="21"/>
        </w:rPr>
      </w:pPr>
      <w:r w:rsidRPr="00406E3F">
        <w:rPr>
          <w:b/>
          <w:bCs/>
          <w:sz w:val="21"/>
          <w:szCs w:val="21"/>
        </w:rPr>
        <w:t>4.4. Заказчик вправе:</w:t>
      </w:r>
    </w:p>
    <w:p w:rsidR="00B67542" w:rsidRPr="00406E3F" w:rsidRDefault="00B67542" w:rsidP="00B67542">
      <w:pPr>
        <w:spacing w:line="276" w:lineRule="auto"/>
        <w:ind w:firstLine="567"/>
        <w:jc w:val="both"/>
        <w:rPr>
          <w:b/>
          <w:sz w:val="21"/>
          <w:szCs w:val="21"/>
        </w:rPr>
      </w:pPr>
      <w:r w:rsidRPr="00406E3F">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67542" w:rsidRPr="00406E3F" w:rsidRDefault="00B67542" w:rsidP="00B67542">
      <w:pPr>
        <w:suppressAutoHyphens w:val="0"/>
        <w:spacing w:line="276" w:lineRule="auto"/>
        <w:ind w:firstLine="567"/>
        <w:rPr>
          <w:b/>
          <w:kern w:val="28"/>
          <w:sz w:val="21"/>
          <w:szCs w:val="21"/>
          <w:lang w:eastAsia="ru-RU"/>
        </w:rPr>
      </w:pPr>
    </w:p>
    <w:p w:rsidR="00B67542" w:rsidRPr="00406E3F" w:rsidRDefault="00B67542" w:rsidP="00B67542">
      <w:pPr>
        <w:spacing w:line="276" w:lineRule="auto"/>
        <w:jc w:val="center"/>
        <w:rPr>
          <w:b/>
          <w:bCs/>
          <w:color w:val="000000"/>
          <w:sz w:val="21"/>
          <w:szCs w:val="21"/>
        </w:rPr>
      </w:pPr>
      <w:r w:rsidRPr="00406E3F">
        <w:rPr>
          <w:b/>
          <w:bCs/>
          <w:color w:val="000000"/>
          <w:sz w:val="21"/>
          <w:szCs w:val="21"/>
        </w:rPr>
        <w:t>5. Порядок и сроки приемки. Порядок и сроки оформления приемки</w:t>
      </w:r>
    </w:p>
    <w:p w:rsidR="00B67542" w:rsidRPr="00406E3F" w:rsidRDefault="00B67542" w:rsidP="00B67542">
      <w:pPr>
        <w:spacing w:line="276" w:lineRule="auto"/>
        <w:ind w:firstLine="567"/>
        <w:jc w:val="both"/>
        <w:rPr>
          <w:sz w:val="21"/>
          <w:szCs w:val="21"/>
        </w:rPr>
      </w:pPr>
      <w:r w:rsidRPr="00406E3F">
        <w:rPr>
          <w:sz w:val="21"/>
          <w:szCs w:val="21"/>
        </w:rPr>
        <w:t>5.1. По решению Заказчика для приемки поставленного Товара может создаваться приемочная комиссия.</w:t>
      </w:r>
    </w:p>
    <w:p w:rsidR="00B67542" w:rsidRPr="00406E3F" w:rsidRDefault="00B67542" w:rsidP="00B67542">
      <w:pPr>
        <w:spacing w:line="276" w:lineRule="auto"/>
        <w:ind w:firstLine="567"/>
        <w:jc w:val="both"/>
        <w:rPr>
          <w:sz w:val="21"/>
          <w:szCs w:val="21"/>
        </w:rPr>
      </w:pPr>
      <w:r w:rsidRPr="00406E3F">
        <w:rPr>
          <w:sz w:val="21"/>
          <w:szCs w:val="21"/>
        </w:rPr>
        <w:t>5.2.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B67542" w:rsidRPr="00406E3F" w:rsidRDefault="00B67542" w:rsidP="00B67542">
      <w:pPr>
        <w:spacing w:line="276" w:lineRule="auto"/>
        <w:ind w:firstLine="567"/>
        <w:jc w:val="both"/>
        <w:rPr>
          <w:sz w:val="21"/>
          <w:szCs w:val="21"/>
        </w:rPr>
      </w:pPr>
      <w:r w:rsidRPr="00406E3F">
        <w:rPr>
          <w:sz w:val="21"/>
          <w:szCs w:val="21"/>
        </w:rPr>
        <w:t>5.3.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B67542" w:rsidRPr="00406E3F" w:rsidRDefault="00B67542" w:rsidP="00B67542">
      <w:pPr>
        <w:tabs>
          <w:tab w:val="left" w:pos="7088"/>
        </w:tabs>
        <w:spacing w:line="276" w:lineRule="auto"/>
        <w:ind w:firstLine="567"/>
        <w:jc w:val="both"/>
        <w:rPr>
          <w:color w:val="000000"/>
          <w:sz w:val="21"/>
          <w:szCs w:val="21"/>
        </w:rPr>
      </w:pPr>
      <w:r w:rsidRPr="00406E3F">
        <w:rPr>
          <w:sz w:val="21"/>
          <w:szCs w:val="21"/>
        </w:rPr>
        <w:t xml:space="preserve">5.4. </w:t>
      </w:r>
      <w:r w:rsidRPr="00406E3F">
        <w:rPr>
          <w:color w:val="000000"/>
          <w:sz w:val="21"/>
          <w:szCs w:val="21"/>
        </w:rPr>
        <w:t xml:space="preserve">Товар должен быть </w:t>
      </w:r>
      <w:proofErr w:type="gramStart"/>
      <w:r w:rsidRPr="00406E3F">
        <w:rPr>
          <w:color w:val="000000"/>
          <w:sz w:val="21"/>
          <w:szCs w:val="21"/>
        </w:rPr>
        <w:t>упакован и промаркирован</w:t>
      </w:r>
      <w:proofErr w:type="gramEnd"/>
      <w:r w:rsidRPr="00406E3F">
        <w:rPr>
          <w:color w:val="000000"/>
          <w:sz w:val="21"/>
          <w:szCs w:val="21"/>
        </w:rPr>
        <w:t xml:space="preserve">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B67542" w:rsidRPr="00406E3F" w:rsidRDefault="00B67542" w:rsidP="00B67542">
      <w:pPr>
        <w:spacing w:line="276" w:lineRule="auto"/>
        <w:ind w:firstLine="567"/>
        <w:jc w:val="both"/>
        <w:outlineLvl w:val="0"/>
        <w:rPr>
          <w:sz w:val="21"/>
          <w:szCs w:val="21"/>
        </w:rPr>
      </w:pPr>
      <w:r w:rsidRPr="00406E3F">
        <w:rPr>
          <w:bCs/>
          <w:sz w:val="21"/>
          <w:szCs w:val="21"/>
        </w:rPr>
        <w:lastRenderedPageBreak/>
        <w:t xml:space="preserve">Товар должен поставляться </w:t>
      </w:r>
      <w:r w:rsidRPr="00406E3F">
        <w:rPr>
          <w:sz w:val="21"/>
          <w:szCs w:val="21"/>
        </w:rPr>
        <w:t>в оригинальной таре (</w:t>
      </w:r>
      <w:r w:rsidRPr="00406E3F">
        <w:rPr>
          <w:bCs/>
          <w:sz w:val="21"/>
          <w:szCs w:val="21"/>
        </w:rPr>
        <w:t xml:space="preserve">упаковке) производителя Товара, обеспечивающей его сохранность, товарный вид и предохраняющей от </w:t>
      </w:r>
      <w:r w:rsidRPr="00406E3F">
        <w:rPr>
          <w:sz w:val="21"/>
          <w:szCs w:val="21"/>
        </w:rPr>
        <w:t xml:space="preserve">всякого рода </w:t>
      </w:r>
      <w:r w:rsidRPr="00406E3F">
        <w:rPr>
          <w:bCs/>
          <w:sz w:val="21"/>
          <w:szCs w:val="21"/>
        </w:rPr>
        <w:t>повреждений, порчи при транспортировке, погрузо-разгрузочных работах и хранении.</w:t>
      </w:r>
    </w:p>
    <w:p w:rsidR="00B67542" w:rsidRPr="00406E3F" w:rsidRDefault="00B67542" w:rsidP="00B67542">
      <w:pPr>
        <w:tabs>
          <w:tab w:val="left" w:pos="7383"/>
          <w:tab w:val="left" w:pos="8550"/>
          <w:tab w:val="left" w:pos="10210"/>
        </w:tabs>
        <w:spacing w:line="276" w:lineRule="auto"/>
        <w:ind w:firstLine="567"/>
        <w:jc w:val="both"/>
        <w:rPr>
          <w:sz w:val="21"/>
          <w:szCs w:val="21"/>
        </w:rPr>
      </w:pPr>
      <w:r w:rsidRPr="00406E3F">
        <w:rPr>
          <w:sz w:val="21"/>
          <w:szCs w:val="21"/>
        </w:rPr>
        <w:t xml:space="preserve">5.5.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B67542" w:rsidRPr="00406E3F" w:rsidRDefault="00B67542" w:rsidP="00B67542">
      <w:pPr>
        <w:spacing w:line="276" w:lineRule="auto"/>
        <w:contextualSpacing/>
        <w:jc w:val="both"/>
        <w:rPr>
          <w:sz w:val="21"/>
          <w:szCs w:val="21"/>
        </w:rPr>
      </w:pPr>
      <w:r w:rsidRPr="00406E3F">
        <w:rPr>
          <w:sz w:val="21"/>
          <w:szCs w:val="21"/>
        </w:rPr>
        <w:t xml:space="preserve">         5.6. Поставка (транспортировка), разгрузка осуществляется в один этап за счет Поставщика.</w:t>
      </w:r>
    </w:p>
    <w:p w:rsidR="00B67542" w:rsidRPr="00406E3F" w:rsidRDefault="00B67542" w:rsidP="00B67542">
      <w:pPr>
        <w:tabs>
          <w:tab w:val="left" w:pos="7088"/>
        </w:tabs>
        <w:spacing w:line="276" w:lineRule="auto"/>
        <w:ind w:firstLine="567"/>
        <w:jc w:val="both"/>
        <w:rPr>
          <w:sz w:val="21"/>
          <w:szCs w:val="21"/>
        </w:rPr>
      </w:pPr>
      <w:r w:rsidRPr="00406E3F">
        <w:rPr>
          <w:sz w:val="21"/>
          <w:szCs w:val="21"/>
        </w:rPr>
        <w:t xml:space="preserve">5.7. </w:t>
      </w:r>
      <w:proofErr w:type="gramStart"/>
      <w:r w:rsidRPr="00406E3F">
        <w:rPr>
          <w:sz w:val="21"/>
          <w:szCs w:val="21"/>
        </w:rPr>
        <w:t>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w:t>
      </w:r>
      <w:proofErr w:type="gramEnd"/>
    </w:p>
    <w:p w:rsidR="00B67542" w:rsidRPr="00406E3F" w:rsidRDefault="00B67542" w:rsidP="00B67542">
      <w:pPr>
        <w:spacing w:line="276" w:lineRule="auto"/>
        <w:ind w:firstLine="567"/>
        <w:jc w:val="both"/>
        <w:rPr>
          <w:sz w:val="21"/>
          <w:szCs w:val="21"/>
        </w:rPr>
      </w:pPr>
      <w:r w:rsidRPr="00406E3F">
        <w:rPr>
          <w:sz w:val="21"/>
          <w:szCs w:val="21"/>
        </w:rPr>
        <w:t xml:space="preserve">5.8. В </w:t>
      </w:r>
      <w:proofErr w:type="gramStart"/>
      <w:r w:rsidRPr="00406E3F">
        <w:rPr>
          <w:sz w:val="21"/>
          <w:szCs w:val="21"/>
        </w:rPr>
        <w:t>случае</w:t>
      </w:r>
      <w:proofErr w:type="gramEnd"/>
      <w:r w:rsidRPr="00406E3F">
        <w:rPr>
          <w:sz w:val="21"/>
          <w:szCs w:val="21"/>
        </w:rPr>
        <w:t xml:space="preserve"> отсутствия документов на поставленный Товар, Заказчик вправе отказаться от Товара. </w:t>
      </w:r>
    </w:p>
    <w:p w:rsidR="00B67542" w:rsidRPr="00406E3F" w:rsidRDefault="00B67542" w:rsidP="00B67542">
      <w:pPr>
        <w:spacing w:line="276" w:lineRule="auto"/>
        <w:ind w:firstLine="567"/>
        <w:jc w:val="both"/>
        <w:rPr>
          <w:sz w:val="21"/>
          <w:szCs w:val="21"/>
        </w:rPr>
      </w:pPr>
      <w:r w:rsidRPr="00406E3F">
        <w:rPr>
          <w:sz w:val="21"/>
          <w:szCs w:val="21"/>
        </w:rPr>
        <w:t xml:space="preserve">5.9. Приемка поставленного Товара </w:t>
      </w:r>
      <w:proofErr w:type="gramStart"/>
      <w:r w:rsidRPr="00406E3F">
        <w:rPr>
          <w:sz w:val="21"/>
          <w:szCs w:val="21"/>
        </w:rPr>
        <w:t>осуществляется в день поставки Товара и оформляется</w:t>
      </w:r>
      <w:proofErr w:type="gramEnd"/>
      <w:r w:rsidRPr="00406E3F">
        <w:rPr>
          <w:sz w:val="21"/>
          <w:szCs w:val="21"/>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w:t>
      </w:r>
      <w:r>
        <w:rPr>
          <w:sz w:val="21"/>
          <w:szCs w:val="21"/>
        </w:rPr>
        <w:t>сроки З</w:t>
      </w:r>
      <w:r w:rsidRPr="00406E3F">
        <w:rPr>
          <w:sz w:val="21"/>
          <w:szCs w:val="21"/>
        </w:rPr>
        <w:t xml:space="preserve">аказчиком направляется в письменной форме мотивированный отказ от подписания такого документа. </w:t>
      </w:r>
      <w:proofErr w:type="gramStart"/>
      <w:r w:rsidRPr="00406E3F">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67542" w:rsidRPr="00406E3F" w:rsidRDefault="00B67542" w:rsidP="00B67542">
      <w:pPr>
        <w:spacing w:line="276" w:lineRule="auto"/>
        <w:ind w:firstLine="567"/>
        <w:jc w:val="both"/>
        <w:rPr>
          <w:sz w:val="21"/>
          <w:szCs w:val="21"/>
        </w:rPr>
      </w:pPr>
      <w:r w:rsidRPr="00406E3F">
        <w:rPr>
          <w:sz w:val="21"/>
          <w:szCs w:val="21"/>
        </w:rPr>
        <w:t xml:space="preserve">5.10. Приемка поставленного Товара </w:t>
      </w:r>
      <w:proofErr w:type="gramStart"/>
      <w:r w:rsidRPr="00406E3F">
        <w:rPr>
          <w:sz w:val="21"/>
          <w:szCs w:val="21"/>
        </w:rPr>
        <w:t>осуществляется в ходе передачи Товара заказчику в месте поставки и включает</w:t>
      </w:r>
      <w:proofErr w:type="gramEnd"/>
      <w:r w:rsidRPr="00406E3F">
        <w:rPr>
          <w:sz w:val="21"/>
          <w:szCs w:val="21"/>
        </w:rPr>
        <w:t xml:space="preserve"> в себя следующие этапы: </w:t>
      </w:r>
    </w:p>
    <w:p w:rsidR="00B67542" w:rsidRPr="00406E3F" w:rsidRDefault="00B67542" w:rsidP="00B67542">
      <w:pPr>
        <w:spacing w:line="276" w:lineRule="auto"/>
        <w:ind w:firstLine="567"/>
        <w:jc w:val="both"/>
        <w:rPr>
          <w:sz w:val="21"/>
          <w:szCs w:val="21"/>
        </w:rPr>
      </w:pPr>
      <w:r w:rsidRPr="00406E3F">
        <w:rPr>
          <w:sz w:val="21"/>
          <w:szCs w:val="21"/>
        </w:rPr>
        <w:t>- проверка соответствия поставленного Товара требованиям Контракта по количеству, качеству.</w:t>
      </w:r>
    </w:p>
    <w:p w:rsidR="00B67542" w:rsidRPr="00406E3F" w:rsidRDefault="00B67542" w:rsidP="00B67542">
      <w:pPr>
        <w:spacing w:line="276" w:lineRule="auto"/>
        <w:ind w:firstLine="567"/>
        <w:jc w:val="both"/>
        <w:rPr>
          <w:sz w:val="21"/>
          <w:szCs w:val="21"/>
        </w:rPr>
      </w:pPr>
      <w:r w:rsidRPr="00406E3F">
        <w:rPr>
          <w:sz w:val="21"/>
          <w:szCs w:val="21"/>
        </w:rPr>
        <w:t>- проверка сопроводительных документов Товара на соответствие Товара спецификации Контракта; проверяет комплектность и количество экземпляров представленной документации:</w:t>
      </w:r>
    </w:p>
    <w:p w:rsidR="00B67542" w:rsidRPr="00406E3F" w:rsidRDefault="00B67542" w:rsidP="00B67542">
      <w:pPr>
        <w:spacing w:line="276" w:lineRule="auto"/>
        <w:ind w:firstLine="567"/>
        <w:jc w:val="both"/>
        <w:rPr>
          <w:sz w:val="21"/>
          <w:szCs w:val="21"/>
        </w:rPr>
      </w:pPr>
      <w:r w:rsidRPr="00406E3F">
        <w:rPr>
          <w:sz w:val="21"/>
          <w:szCs w:val="21"/>
        </w:rPr>
        <w:t>- проверка на предмет наличия или отсутствия внешних повреждений;</w:t>
      </w:r>
    </w:p>
    <w:p w:rsidR="00B67542" w:rsidRPr="00406E3F" w:rsidRDefault="00B67542" w:rsidP="00B67542">
      <w:pPr>
        <w:spacing w:line="276" w:lineRule="auto"/>
        <w:ind w:firstLine="567"/>
        <w:jc w:val="both"/>
        <w:rPr>
          <w:sz w:val="21"/>
          <w:szCs w:val="21"/>
        </w:rPr>
      </w:pPr>
      <w:r w:rsidRPr="00406E3F">
        <w:rPr>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B67542" w:rsidRPr="00406E3F" w:rsidRDefault="00B67542" w:rsidP="00B67542">
      <w:pPr>
        <w:spacing w:line="276" w:lineRule="auto"/>
        <w:ind w:firstLine="567"/>
        <w:jc w:val="both"/>
        <w:rPr>
          <w:sz w:val="21"/>
          <w:szCs w:val="21"/>
        </w:rPr>
      </w:pPr>
      <w:r w:rsidRPr="00406E3F">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B67542" w:rsidRPr="00406E3F" w:rsidRDefault="00B67542" w:rsidP="00B67542">
      <w:pPr>
        <w:spacing w:line="276" w:lineRule="auto"/>
        <w:ind w:firstLine="567"/>
        <w:jc w:val="both"/>
        <w:rPr>
          <w:sz w:val="21"/>
          <w:szCs w:val="21"/>
        </w:rPr>
      </w:pPr>
      <w:r w:rsidRPr="00406E3F">
        <w:rPr>
          <w:sz w:val="21"/>
          <w:szCs w:val="21"/>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406E3F">
        <w:rPr>
          <w:sz w:val="21"/>
          <w:szCs w:val="21"/>
        </w:rPr>
        <w:t>случае</w:t>
      </w:r>
      <w:proofErr w:type="gramEnd"/>
      <w:r w:rsidRPr="00406E3F">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B67542" w:rsidRPr="00406E3F" w:rsidRDefault="00B67542" w:rsidP="00B67542">
      <w:pPr>
        <w:spacing w:line="276" w:lineRule="auto"/>
        <w:ind w:firstLine="567"/>
        <w:jc w:val="both"/>
        <w:rPr>
          <w:sz w:val="21"/>
          <w:szCs w:val="21"/>
        </w:rPr>
      </w:pPr>
      <w:r w:rsidRPr="00406E3F">
        <w:rPr>
          <w:sz w:val="21"/>
          <w:szCs w:val="21"/>
        </w:rPr>
        <w:t xml:space="preserve">5.11. Товар, не соответствующий требованиям, указанным в Техническом задании (Приложение №1 к настоящему Контракту), </w:t>
      </w:r>
      <w:proofErr w:type="gramStart"/>
      <w:r w:rsidRPr="00406E3F">
        <w:rPr>
          <w:sz w:val="21"/>
          <w:szCs w:val="21"/>
        </w:rPr>
        <w:t>считается не поставленным и оплате не подлежит</w:t>
      </w:r>
      <w:proofErr w:type="gramEnd"/>
      <w:r w:rsidRPr="00406E3F">
        <w:rPr>
          <w:sz w:val="21"/>
          <w:szCs w:val="21"/>
        </w:rPr>
        <w:t>.</w:t>
      </w:r>
    </w:p>
    <w:p w:rsidR="00B67542" w:rsidRPr="00406E3F" w:rsidRDefault="00B67542" w:rsidP="00B67542">
      <w:pPr>
        <w:spacing w:line="276" w:lineRule="auto"/>
        <w:ind w:firstLine="567"/>
        <w:jc w:val="both"/>
        <w:rPr>
          <w:sz w:val="21"/>
          <w:szCs w:val="21"/>
        </w:rPr>
      </w:pPr>
      <w:r w:rsidRPr="00406E3F">
        <w:rPr>
          <w:sz w:val="21"/>
          <w:szCs w:val="21"/>
        </w:rPr>
        <w:t>5.12.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накладной.</w:t>
      </w:r>
    </w:p>
    <w:p w:rsidR="00B67542" w:rsidRPr="00406E3F" w:rsidRDefault="00B67542" w:rsidP="00B67542">
      <w:pPr>
        <w:suppressAutoHyphens w:val="0"/>
        <w:spacing w:line="276" w:lineRule="auto"/>
        <w:ind w:firstLine="567"/>
        <w:jc w:val="center"/>
        <w:rPr>
          <w:b/>
          <w:bCs/>
          <w:color w:val="000000"/>
          <w:sz w:val="21"/>
          <w:szCs w:val="21"/>
          <w:lang w:eastAsia="ru-RU"/>
        </w:rPr>
      </w:pPr>
    </w:p>
    <w:p w:rsidR="00B67542" w:rsidRPr="00406E3F" w:rsidRDefault="00B67542" w:rsidP="00B67542">
      <w:pPr>
        <w:suppressAutoHyphens w:val="0"/>
        <w:spacing w:line="276" w:lineRule="auto"/>
        <w:contextualSpacing/>
        <w:jc w:val="center"/>
        <w:rPr>
          <w:b/>
          <w:color w:val="000000"/>
          <w:sz w:val="21"/>
          <w:szCs w:val="21"/>
          <w:lang w:eastAsia="ru-RU"/>
        </w:rPr>
      </w:pPr>
      <w:r w:rsidRPr="00406E3F">
        <w:rPr>
          <w:b/>
          <w:bCs/>
          <w:sz w:val="21"/>
          <w:szCs w:val="21"/>
          <w:lang w:eastAsia="ru-RU"/>
        </w:rPr>
        <w:t xml:space="preserve">6. </w:t>
      </w:r>
      <w:r w:rsidRPr="00406E3F">
        <w:rPr>
          <w:b/>
          <w:color w:val="000000"/>
          <w:sz w:val="21"/>
          <w:szCs w:val="21"/>
          <w:lang w:eastAsia="ru-RU"/>
        </w:rPr>
        <w:t>Порядок предъявления требований, связанных с несоответствием Товара условиям Контракта</w:t>
      </w:r>
    </w:p>
    <w:p w:rsidR="00B67542" w:rsidRPr="00406E3F" w:rsidRDefault="00B67542" w:rsidP="00B67542">
      <w:pPr>
        <w:spacing w:line="276" w:lineRule="auto"/>
        <w:ind w:firstLine="567"/>
        <w:jc w:val="both"/>
        <w:rPr>
          <w:sz w:val="21"/>
          <w:szCs w:val="21"/>
        </w:rPr>
      </w:pPr>
      <w:r w:rsidRPr="00406E3F">
        <w:rPr>
          <w:sz w:val="21"/>
          <w:szCs w:val="21"/>
        </w:rPr>
        <w:t>6.1. Сроки обнаружения несоответствия Товара требованиям Контракта по количеству, качеству, комплектности:</w:t>
      </w:r>
    </w:p>
    <w:p w:rsidR="00B67542" w:rsidRPr="00406E3F" w:rsidRDefault="00B67542" w:rsidP="00B67542">
      <w:pPr>
        <w:spacing w:line="276" w:lineRule="auto"/>
        <w:ind w:firstLine="567"/>
        <w:jc w:val="both"/>
        <w:rPr>
          <w:sz w:val="21"/>
          <w:szCs w:val="21"/>
        </w:rPr>
      </w:pPr>
      <w:r w:rsidRPr="00406E3F">
        <w:rPr>
          <w:sz w:val="21"/>
          <w:szCs w:val="21"/>
        </w:rPr>
        <w:t>6.1.1. Требования, связанные с нарушением условий Контракта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rsidR="00B67542" w:rsidRPr="00406E3F" w:rsidRDefault="00B67542" w:rsidP="00B67542">
      <w:pPr>
        <w:spacing w:line="276" w:lineRule="auto"/>
        <w:ind w:firstLine="567"/>
        <w:jc w:val="both"/>
        <w:rPr>
          <w:sz w:val="21"/>
          <w:szCs w:val="21"/>
        </w:rPr>
      </w:pPr>
      <w:r w:rsidRPr="00406E3F">
        <w:rPr>
          <w:sz w:val="21"/>
          <w:szCs w:val="21"/>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B67542" w:rsidRPr="00406E3F" w:rsidRDefault="00B67542" w:rsidP="00B67542">
      <w:pPr>
        <w:widowControl w:val="0"/>
        <w:suppressAutoHyphens w:val="0"/>
        <w:autoSpaceDE w:val="0"/>
        <w:autoSpaceDN w:val="0"/>
        <w:adjustRightInd w:val="0"/>
        <w:spacing w:line="276" w:lineRule="auto"/>
        <w:ind w:firstLine="567"/>
        <w:jc w:val="both"/>
        <w:rPr>
          <w:b/>
          <w:bCs/>
          <w:sz w:val="21"/>
          <w:szCs w:val="21"/>
          <w:lang w:eastAsia="ru-RU"/>
        </w:rPr>
      </w:pPr>
      <w:r w:rsidRPr="00406E3F">
        <w:rPr>
          <w:sz w:val="21"/>
          <w:szCs w:val="21"/>
        </w:rPr>
        <w:t xml:space="preserve">6.2. В </w:t>
      </w:r>
      <w:proofErr w:type="gramStart"/>
      <w:r w:rsidRPr="00406E3F">
        <w:rPr>
          <w:sz w:val="21"/>
          <w:szCs w:val="21"/>
        </w:rPr>
        <w:t>случаях</w:t>
      </w:r>
      <w:proofErr w:type="gramEnd"/>
      <w:r w:rsidRPr="00406E3F">
        <w:rPr>
          <w:sz w:val="21"/>
          <w:szCs w:val="21"/>
        </w:rPr>
        <w:t xml:space="preserve"> обнаружения нарушений условий </w:t>
      </w:r>
      <w:r>
        <w:rPr>
          <w:sz w:val="21"/>
          <w:szCs w:val="21"/>
        </w:rPr>
        <w:t>К</w:t>
      </w:r>
      <w:r w:rsidRPr="00406E3F">
        <w:rPr>
          <w:sz w:val="21"/>
          <w:szCs w:val="21"/>
        </w:rPr>
        <w:t xml:space="preserve">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406E3F">
        <w:rPr>
          <w:bCs/>
          <w:sz w:val="21"/>
          <w:szCs w:val="21"/>
        </w:rPr>
        <w:t xml:space="preserve">со дня обнаружения таких нарушений, а Поставщик обязан обеспечить </w:t>
      </w:r>
      <w:r w:rsidRPr="00406E3F">
        <w:rPr>
          <w:sz w:val="21"/>
          <w:szCs w:val="21"/>
        </w:rPr>
        <w:t xml:space="preserve">прибытие своего уполномоченного представителя для составления соответствующего акта. Требования, предусмотренные подпунктами 6.1.1 и 6.1.2 Контракта, </w:t>
      </w:r>
      <w:r w:rsidRPr="00406E3F">
        <w:rPr>
          <w:sz w:val="21"/>
          <w:szCs w:val="21"/>
        </w:rPr>
        <w:lastRenderedPageBreak/>
        <w:t>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406E3F">
        <w:rPr>
          <w:b/>
          <w:bCs/>
          <w:sz w:val="21"/>
          <w:szCs w:val="21"/>
          <w:lang w:eastAsia="ru-RU"/>
        </w:rPr>
        <w:t xml:space="preserve"> </w:t>
      </w:r>
    </w:p>
    <w:p w:rsidR="00B67542" w:rsidRPr="00406E3F" w:rsidRDefault="00B67542" w:rsidP="00B67542">
      <w:pPr>
        <w:suppressAutoHyphens w:val="0"/>
        <w:spacing w:line="276" w:lineRule="auto"/>
        <w:ind w:firstLine="567"/>
        <w:jc w:val="center"/>
        <w:rPr>
          <w:sz w:val="21"/>
          <w:szCs w:val="21"/>
          <w:lang w:eastAsia="ru-RU"/>
        </w:rPr>
      </w:pPr>
    </w:p>
    <w:p w:rsidR="00B67542" w:rsidRPr="00406E3F" w:rsidRDefault="00B67542" w:rsidP="00B67542">
      <w:pPr>
        <w:suppressAutoHyphens w:val="0"/>
        <w:spacing w:line="276" w:lineRule="auto"/>
        <w:jc w:val="center"/>
        <w:rPr>
          <w:b/>
          <w:bCs/>
          <w:sz w:val="21"/>
          <w:szCs w:val="21"/>
          <w:lang w:eastAsia="ru-RU"/>
        </w:rPr>
      </w:pPr>
      <w:r w:rsidRPr="00406E3F">
        <w:rPr>
          <w:b/>
          <w:bCs/>
          <w:sz w:val="21"/>
          <w:szCs w:val="21"/>
          <w:lang w:eastAsia="ru-RU"/>
        </w:rPr>
        <w:t>7. Ответственность сторон</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 xml:space="preserve">7.1. В </w:t>
      </w:r>
      <w:proofErr w:type="gramStart"/>
      <w:r w:rsidRPr="00EF2C21">
        <w:rPr>
          <w:sz w:val="22"/>
          <w:szCs w:val="22"/>
          <w:lang w:eastAsia="ru-RU"/>
        </w:rPr>
        <w:t>случае</w:t>
      </w:r>
      <w:proofErr w:type="gramEnd"/>
      <w:r w:rsidRPr="00EF2C21">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 xml:space="preserve">7.4.В </w:t>
      </w:r>
      <w:proofErr w:type="gramStart"/>
      <w:r w:rsidRPr="00EF2C21">
        <w:rPr>
          <w:sz w:val="22"/>
          <w:szCs w:val="22"/>
          <w:lang w:eastAsia="ru-RU"/>
        </w:rPr>
        <w:t>случае</w:t>
      </w:r>
      <w:proofErr w:type="gramEnd"/>
      <w:r w:rsidRPr="00EF2C21">
        <w:rPr>
          <w:sz w:val="22"/>
          <w:szCs w:val="22"/>
          <w:lang w:eastAsia="ru-RU"/>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7.6 – 7.9 настоящего раздела):</w:t>
      </w:r>
    </w:p>
    <w:p w:rsidR="00B67542" w:rsidRPr="00EF2C21" w:rsidRDefault="00B67542" w:rsidP="00B67542">
      <w:pPr>
        <w:autoSpaceDE w:val="0"/>
        <w:autoSpaceDN w:val="0"/>
        <w:adjustRightInd w:val="0"/>
        <w:spacing w:line="276" w:lineRule="auto"/>
        <w:ind w:firstLine="567"/>
        <w:jc w:val="both"/>
        <w:rPr>
          <w:b/>
          <w:sz w:val="22"/>
          <w:szCs w:val="22"/>
          <w:lang w:eastAsia="ru-RU"/>
        </w:rPr>
      </w:pPr>
      <w:r w:rsidRPr="00EF2C21">
        <w:rPr>
          <w:b/>
          <w:sz w:val="22"/>
          <w:szCs w:val="22"/>
          <w:lang w:eastAsia="ru-RU"/>
        </w:rPr>
        <w:t>а) 10 процентов цены Контракта (этапа) в случае, если цена Контракта (этапа) не превышает 3 млн. рублей в размере __________</w:t>
      </w:r>
      <w:proofErr w:type="spellStart"/>
      <w:r w:rsidRPr="00EF2C21">
        <w:rPr>
          <w:b/>
          <w:sz w:val="22"/>
          <w:szCs w:val="22"/>
          <w:lang w:eastAsia="ru-RU"/>
        </w:rPr>
        <w:t>руб</w:t>
      </w:r>
      <w:proofErr w:type="spellEnd"/>
      <w:proofErr w:type="gramStart"/>
      <w:r w:rsidRPr="00EF2C21">
        <w:rPr>
          <w:b/>
          <w:sz w:val="22"/>
          <w:szCs w:val="22"/>
          <w:lang w:eastAsia="ru-RU"/>
        </w:rPr>
        <w:t xml:space="preserve"> ;</w:t>
      </w:r>
      <w:proofErr w:type="gramEnd"/>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б) 5 процентов цены Контракта (этапа) в случае, если цена Контракта (этапа) составляет от 3 млн. рублей до 50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в) 1 процент цены Контракта (этапа) в случае, если цена Контракта (этапа) составляет от 50 млн. рублей до 100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г) 0,5 процента цены Контракта (этапа) в случае, если цена Контракта (этапа) составляет от 100 млн. рублей до 500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д) 0,4 процента цены Контракта (этапа) в случае, если цена Контракта (этапа) составляет от 500 млн. рублей до 1 млрд.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е) 0,3 процента цены Контракта (этапа) в случае, если цена Контракта (этапа) составляет от 1 млрд. рублей до 2 млрд.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ж) 0,25 процента цены Контракта (этапа) в случае, если цена Контракта (этапа) составляет от 2 млрд. рублей до 5 млрд.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з) 0,2 процента цены Контракта (этапа) в случае, если цена Контракта (этапа) составляет от 5 млрд. рублей до 10 млрд.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и) 0,1 процента цены Контракта (этапа) в случае, если цена Контракта (этапа) превышает 10 млрд. рублей.</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 xml:space="preserve">7.6. </w:t>
      </w:r>
      <w:proofErr w:type="gramStart"/>
      <w:r w:rsidRPr="00EF2C21">
        <w:rPr>
          <w:sz w:val="22"/>
          <w:szCs w:val="22"/>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EF2C21">
        <w:rPr>
          <w:sz w:val="22"/>
          <w:szCs w:val="22"/>
          <w:lang w:eastAsia="ru-RU"/>
        </w:rPr>
        <w:t xml:space="preserve"> в виде фиксированной суммы, определяемой в следующем порядке:</w:t>
      </w:r>
    </w:p>
    <w:p w:rsidR="00B67542" w:rsidRPr="00EF2C21" w:rsidRDefault="00B67542" w:rsidP="00B67542">
      <w:pPr>
        <w:autoSpaceDE w:val="0"/>
        <w:autoSpaceDN w:val="0"/>
        <w:adjustRightInd w:val="0"/>
        <w:spacing w:line="276" w:lineRule="auto"/>
        <w:ind w:firstLine="567"/>
        <w:jc w:val="both"/>
        <w:rPr>
          <w:b/>
          <w:sz w:val="22"/>
          <w:szCs w:val="22"/>
          <w:lang w:eastAsia="ru-RU"/>
        </w:rPr>
      </w:pPr>
      <w:r w:rsidRPr="00EF2C21">
        <w:rPr>
          <w:b/>
          <w:sz w:val="22"/>
          <w:szCs w:val="22"/>
          <w:lang w:eastAsia="ru-RU"/>
        </w:rPr>
        <w:t>а) 3 процента цены Контракта (этапа) в случае, если цена Контракта (этапа) не превышает 3 млн. рублей в размере __________</w:t>
      </w:r>
      <w:proofErr w:type="spellStart"/>
      <w:r w:rsidRPr="00EF2C21">
        <w:rPr>
          <w:b/>
          <w:sz w:val="22"/>
          <w:szCs w:val="22"/>
          <w:lang w:eastAsia="ru-RU"/>
        </w:rPr>
        <w:t>руб</w:t>
      </w:r>
      <w:proofErr w:type="spellEnd"/>
      <w:r w:rsidRPr="00EF2C21">
        <w:rPr>
          <w:b/>
          <w:sz w:val="22"/>
          <w:szCs w:val="22"/>
          <w:lang w:eastAsia="ru-RU"/>
        </w:rPr>
        <w:t>;</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lastRenderedPageBreak/>
        <w:t>б) 2 процента цены Контракта (этапа) в случае, если цена Контракта (этапа) составляет от 3 млн. рублей до 10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в) 1 процент цены Контракта (этапа) в случае, если цена Контракта (этапа) составляет от 10 млн. рублей до 20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 xml:space="preserve">7.7. </w:t>
      </w:r>
      <w:proofErr w:type="gramStart"/>
      <w:r w:rsidRPr="00EF2C21">
        <w:rPr>
          <w:sz w:val="22"/>
          <w:szCs w:val="22"/>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5" w:history="1">
        <w:r w:rsidRPr="00EF2C21">
          <w:rPr>
            <w:color w:val="0000FF"/>
            <w:sz w:val="22"/>
            <w:szCs w:val="22"/>
            <w:u w:val="single"/>
            <w:lang w:eastAsia="ru-RU"/>
          </w:rPr>
          <w:t>законом</w:t>
        </w:r>
      </w:hyperlink>
      <w:r w:rsidRPr="00EF2C21">
        <w:rPr>
          <w:sz w:val="22"/>
          <w:szCs w:val="22"/>
          <w:lang w:eastAsia="ru-RU"/>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EF2C21">
        <w:rPr>
          <w:sz w:val="22"/>
          <w:szCs w:val="22"/>
          <w:lang w:eastAsia="ru-RU"/>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B67542" w:rsidRPr="00EF2C21" w:rsidRDefault="00B67542" w:rsidP="00B67542">
      <w:pPr>
        <w:autoSpaceDE w:val="0"/>
        <w:autoSpaceDN w:val="0"/>
        <w:adjustRightInd w:val="0"/>
        <w:spacing w:line="276" w:lineRule="auto"/>
        <w:ind w:firstLine="567"/>
        <w:jc w:val="both"/>
        <w:rPr>
          <w:b/>
          <w:sz w:val="22"/>
          <w:szCs w:val="22"/>
          <w:lang w:eastAsia="ru-RU"/>
        </w:rPr>
      </w:pPr>
      <w:r w:rsidRPr="00EF2C21">
        <w:rPr>
          <w:b/>
          <w:sz w:val="22"/>
          <w:szCs w:val="22"/>
          <w:lang w:eastAsia="ru-RU"/>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EF2C21">
        <w:rPr>
          <w:b/>
          <w:sz w:val="22"/>
          <w:szCs w:val="22"/>
          <w:lang w:eastAsia="ru-RU"/>
        </w:rPr>
        <w:t>руб</w:t>
      </w:r>
      <w:proofErr w:type="spellEnd"/>
      <w:proofErr w:type="gramStart"/>
      <w:r w:rsidRPr="00EF2C21">
        <w:rPr>
          <w:b/>
          <w:sz w:val="22"/>
          <w:szCs w:val="22"/>
          <w:lang w:eastAsia="ru-RU"/>
        </w:rPr>
        <w:t xml:space="preserve"> ;</w:t>
      </w:r>
      <w:proofErr w:type="gramEnd"/>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B67542" w:rsidRPr="00EF2C21" w:rsidRDefault="00B67542" w:rsidP="00B67542">
      <w:pPr>
        <w:autoSpaceDE w:val="0"/>
        <w:autoSpaceDN w:val="0"/>
        <w:adjustRightInd w:val="0"/>
        <w:spacing w:line="276" w:lineRule="auto"/>
        <w:ind w:firstLine="567"/>
        <w:jc w:val="both"/>
        <w:rPr>
          <w:b/>
          <w:sz w:val="22"/>
          <w:szCs w:val="22"/>
          <w:lang w:eastAsia="ru-RU"/>
        </w:rPr>
      </w:pPr>
      <w:r w:rsidRPr="00EF2C21">
        <w:rPr>
          <w:b/>
          <w:sz w:val="22"/>
          <w:szCs w:val="22"/>
          <w:lang w:eastAsia="ru-RU"/>
        </w:rPr>
        <w:t>а) 1000 рублей, если цена Контракта не превышает 3 млн. рублей;</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б) 5000 рублей, если цена Контракта составляет от 3 млн. рублей до 50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в) 10000 рублей, если цена Контракта составляет от 50 млн. рублей до 100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г) 100000 рублей, если цена Контракта превышает 100 млн. рублей.</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B67542" w:rsidRPr="00EF2C21" w:rsidRDefault="00B67542" w:rsidP="00B67542">
      <w:pPr>
        <w:autoSpaceDE w:val="0"/>
        <w:autoSpaceDN w:val="0"/>
        <w:adjustRightInd w:val="0"/>
        <w:spacing w:line="276" w:lineRule="auto"/>
        <w:ind w:firstLine="567"/>
        <w:jc w:val="both"/>
        <w:rPr>
          <w:b/>
          <w:sz w:val="22"/>
          <w:szCs w:val="22"/>
          <w:lang w:eastAsia="ru-RU"/>
        </w:rPr>
      </w:pPr>
      <w:r w:rsidRPr="00EF2C21">
        <w:rPr>
          <w:b/>
          <w:sz w:val="22"/>
          <w:szCs w:val="22"/>
          <w:lang w:eastAsia="ru-RU"/>
        </w:rPr>
        <w:t>а) 1000 рублей, если цена Контракта не превышает 3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б) 5000 рублей, если цена Контракта составляет от 3 млн. рублей до 50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в) 10000 рублей, если цена Контракта составляет от 50 млн. рублей до 100 млн. рублей (включительно);</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г) 100000 рублей, если цена Контракта превышает 100 млн. рублей.</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67542" w:rsidRPr="00EF2C21" w:rsidRDefault="00B67542" w:rsidP="00B67542">
      <w:pPr>
        <w:autoSpaceDE w:val="0"/>
        <w:autoSpaceDN w:val="0"/>
        <w:adjustRightInd w:val="0"/>
        <w:spacing w:line="276" w:lineRule="auto"/>
        <w:ind w:firstLine="567"/>
        <w:jc w:val="both"/>
        <w:rPr>
          <w:sz w:val="22"/>
          <w:szCs w:val="22"/>
          <w:lang w:eastAsia="ru-RU"/>
        </w:rPr>
      </w:pPr>
      <w:r w:rsidRPr="00EF2C21">
        <w:rPr>
          <w:sz w:val="22"/>
          <w:szCs w:val="22"/>
          <w:lang w:eastAsia="ru-RU"/>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67542" w:rsidRPr="00406E3F" w:rsidRDefault="00B67542" w:rsidP="00B67542">
      <w:pPr>
        <w:autoSpaceDE w:val="0"/>
        <w:autoSpaceDN w:val="0"/>
        <w:adjustRightInd w:val="0"/>
        <w:spacing w:line="276" w:lineRule="auto"/>
        <w:ind w:firstLine="567"/>
        <w:jc w:val="both"/>
        <w:rPr>
          <w:sz w:val="21"/>
          <w:szCs w:val="21"/>
        </w:rPr>
      </w:pPr>
    </w:p>
    <w:p w:rsidR="007D1539" w:rsidRDefault="007D1539" w:rsidP="00B67542">
      <w:pPr>
        <w:tabs>
          <w:tab w:val="left" w:pos="6262"/>
        </w:tabs>
        <w:spacing w:line="276" w:lineRule="auto"/>
        <w:jc w:val="center"/>
        <w:rPr>
          <w:b/>
          <w:bCs/>
          <w:sz w:val="21"/>
          <w:szCs w:val="21"/>
        </w:rPr>
      </w:pPr>
    </w:p>
    <w:p w:rsidR="007D1539" w:rsidRDefault="007D1539" w:rsidP="00B67542">
      <w:pPr>
        <w:tabs>
          <w:tab w:val="left" w:pos="6262"/>
        </w:tabs>
        <w:spacing w:line="276" w:lineRule="auto"/>
        <w:jc w:val="center"/>
        <w:rPr>
          <w:b/>
          <w:bCs/>
          <w:sz w:val="21"/>
          <w:szCs w:val="21"/>
        </w:rPr>
      </w:pPr>
    </w:p>
    <w:p w:rsidR="007D1539" w:rsidRDefault="007D1539" w:rsidP="00B67542">
      <w:pPr>
        <w:tabs>
          <w:tab w:val="left" w:pos="6262"/>
        </w:tabs>
        <w:spacing w:line="276" w:lineRule="auto"/>
        <w:jc w:val="center"/>
        <w:rPr>
          <w:b/>
          <w:bCs/>
          <w:sz w:val="21"/>
          <w:szCs w:val="21"/>
        </w:rPr>
      </w:pPr>
    </w:p>
    <w:p w:rsidR="00B67542" w:rsidRPr="00406E3F" w:rsidRDefault="00B67542" w:rsidP="00B67542">
      <w:pPr>
        <w:tabs>
          <w:tab w:val="left" w:pos="6262"/>
        </w:tabs>
        <w:spacing w:line="276" w:lineRule="auto"/>
        <w:jc w:val="center"/>
        <w:rPr>
          <w:b/>
          <w:bCs/>
          <w:sz w:val="21"/>
          <w:szCs w:val="21"/>
        </w:rPr>
      </w:pPr>
      <w:r w:rsidRPr="00406E3F">
        <w:rPr>
          <w:b/>
          <w:bCs/>
          <w:sz w:val="21"/>
          <w:szCs w:val="21"/>
        </w:rPr>
        <w:lastRenderedPageBreak/>
        <w:t>8. Обстоятельства непреодолимой силы</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8.3.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8.2 Контракта.</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67542" w:rsidRPr="00406E3F" w:rsidRDefault="00B67542" w:rsidP="00B67542">
      <w:pPr>
        <w:suppressAutoHyphens w:val="0"/>
        <w:spacing w:line="276" w:lineRule="auto"/>
        <w:ind w:firstLine="567"/>
        <w:jc w:val="both"/>
        <w:rPr>
          <w:sz w:val="21"/>
          <w:szCs w:val="21"/>
          <w:lang w:eastAsia="ru-RU"/>
        </w:rPr>
      </w:pPr>
    </w:p>
    <w:p w:rsidR="00B67542" w:rsidRPr="00406E3F" w:rsidRDefault="00B67542" w:rsidP="00B67542">
      <w:pPr>
        <w:suppressAutoHyphens w:val="0"/>
        <w:spacing w:line="276" w:lineRule="auto"/>
        <w:jc w:val="center"/>
        <w:rPr>
          <w:b/>
          <w:sz w:val="21"/>
          <w:szCs w:val="21"/>
          <w:lang w:eastAsia="ru-RU"/>
        </w:rPr>
      </w:pPr>
      <w:r w:rsidRPr="00406E3F">
        <w:rPr>
          <w:b/>
          <w:sz w:val="21"/>
          <w:szCs w:val="21"/>
          <w:lang w:eastAsia="ru-RU"/>
        </w:rPr>
        <w:t>9. Порядок рассмотрения споров</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 xml:space="preserve">9.1. В </w:t>
      </w:r>
      <w:proofErr w:type="gramStart"/>
      <w:r w:rsidRPr="00406E3F">
        <w:rPr>
          <w:sz w:val="21"/>
          <w:szCs w:val="21"/>
          <w:lang w:eastAsia="ru-RU"/>
        </w:rPr>
        <w:t>случае</w:t>
      </w:r>
      <w:proofErr w:type="gramEnd"/>
      <w:r w:rsidRPr="00406E3F">
        <w:rPr>
          <w:sz w:val="21"/>
          <w:szCs w:val="21"/>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406E3F">
        <w:rPr>
          <w:sz w:val="21"/>
          <w:szCs w:val="21"/>
          <w:lang w:eastAsia="ru-RU"/>
        </w:rPr>
        <w:t>отношении</w:t>
      </w:r>
      <w:proofErr w:type="gramEnd"/>
      <w:r w:rsidRPr="00406E3F">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B67542" w:rsidRPr="00406E3F" w:rsidRDefault="00B67542" w:rsidP="00B67542">
      <w:pPr>
        <w:suppressAutoHyphens w:val="0"/>
        <w:spacing w:line="276" w:lineRule="auto"/>
        <w:ind w:firstLine="567"/>
        <w:jc w:val="both"/>
        <w:rPr>
          <w:b/>
          <w:bCs/>
          <w:sz w:val="21"/>
          <w:szCs w:val="21"/>
          <w:lang w:eastAsia="ru-RU"/>
        </w:rPr>
      </w:pPr>
      <w:r w:rsidRPr="00406E3F">
        <w:rPr>
          <w:sz w:val="21"/>
          <w:szCs w:val="21"/>
          <w:lang w:eastAsia="ru-RU"/>
        </w:rPr>
        <w:t>9.2.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B67542" w:rsidRPr="00406E3F" w:rsidRDefault="00B67542" w:rsidP="00B67542">
      <w:pPr>
        <w:suppressAutoHyphens w:val="0"/>
        <w:spacing w:line="276" w:lineRule="auto"/>
        <w:jc w:val="center"/>
        <w:rPr>
          <w:b/>
          <w:bCs/>
          <w:sz w:val="21"/>
          <w:szCs w:val="21"/>
          <w:lang w:eastAsia="ru-RU"/>
        </w:rPr>
      </w:pPr>
      <w:r w:rsidRPr="00406E3F">
        <w:rPr>
          <w:b/>
          <w:bCs/>
          <w:sz w:val="21"/>
          <w:szCs w:val="21"/>
          <w:lang w:eastAsia="ru-RU"/>
        </w:rPr>
        <w:t>10. Заключительные условия</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10.1. Контра</w:t>
      </w:r>
      <w:proofErr w:type="gramStart"/>
      <w:r w:rsidRPr="00406E3F">
        <w:rPr>
          <w:sz w:val="21"/>
          <w:szCs w:val="21"/>
          <w:lang w:eastAsia="ru-RU"/>
        </w:rPr>
        <w:t>кт вст</w:t>
      </w:r>
      <w:proofErr w:type="gramEnd"/>
      <w:r w:rsidRPr="00406E3F">
        <w:rPr>
          <w:sz w:val="21"/>
          <w:szCs w:val="21"/>
          <w:lang w:eastAsia="ru-RU"/>
        </w:rPr>
        <w:t xml:space="preserve">упает в силу с момента его заключения в соответствии с законодательством Российской Федерации и действует по 31 </w:t>
      </w:r>
      <w:r w:rsidR="002F13F0">
        <w:rPr>
          <w:sz w:val="21"/>
          <w:szCs w:val="21"/>
          <w:lang w:eastAsia="ru-RU"/>
        </w:rPr>
        <w:t>декабря</w:t>
      </w:r>
      <w:r w:rsidRPr="00406E3F">
        <w:rPr>
          <w:sz w:val="21"/>
          <w:szCs w:val="21"/>
          <w:lang w:eastAsia="ru-RU"/>
        </w:rPr>
        <w:t xml:space="preserve"> 2018 года, а в части финансовых обязательств - до полного исполнения сторонами своих обязательств по настоящему Контракту.</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 xml:space="preserve">10.2. </w:t>
      </w:r>
      <w:proofErr w:type="gramStart"/>
      <w:r w:rsidRPr="00406E3F">
        <w:rPr>
          <w:sz w:val="21"/>
          <w:szCs w:val="21"/>
          <w:lang w:eastAsia="ru-RU"/>
        </w:rPr>
        <w:t>Контракт</w:t>
      </w:r>
      <w:proofErr w:type="gramEnd"/>
      <w:r w:rsidRPr="00406E3F">
        <w:rPr>
          <w:sz w:val="21"/>
          <w:szCs w:val="21"/>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67542" w:rsidRPr="00406E3F" w:rsidRDefault="00B67542" w:rsidP="00B67542">
      <w:pPr>
        <w:suppressAutoHyphens w:val="0"/>
        <w:autoSpaceDE w:val="0"/>
        <w:autoSpaceDN w:val="0"/>
        <w:adjustRightInd w:val="0"/>
        <w:spacing w:line="276" w:lineRule="auto"/>
        <w:ind w:firstLine="567"/>
        <w:jc w:val="both"/>
        <w:rPr>
          <w:b/>
          <w:sz w:val="21"/>
          <w:szCs w:val="21"/>
          <w:lang w:eastAsia="ru-RU"/>
        </w:rPr>
      </w:pPr>
      <w:r w:rsidRPr="00406E3F">
        <w:rPr>
          <w:sz w:val="21"/>
          <w:szCs w:val="21"/>
          <w:lang w:eastAsia="ru-RU"/>
        </w:rPr>
        <w:t>10.3.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10.4. Окончание срока действия Контракта влечет прекращение обязатель</w:t>
      </w:r>
      <w:proofErr w:type="gramStart"/>
      <w:r w:rsidRPr="00406E3F">
        <w:rPr>
          <w:sz w:val="21"/>
          <w:szCs w:val="21"/>
          <w:lang w:eastAsia="ru-RU"/>
        </w:rPr>
        <w:t>ств ст</w:t>
      </w:r>
      <w:proofErr w:type="gramEnd"/>
      <w:r w:rsidRPr="00406E3F">
        <w:rPr>
          <w:sz w:val="21"/>
          <w:szCs w:val="21"/>
          <w:lang w:eastAsia="ru-RU"/>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 xml:space="preserve">10.5.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Pr="00406E3F">
        <w:rPr>
          <w:sz w:val="21"/>
          <w:szCs w:val="21"/>
          <w:lang w:eastAsia="ru-RU"/>
        </w:rPr>
        <w:t>с даты получения</w:t>
      </w:r>
      <w:proofErr w:type="gramEnd"/>
      <w:r w:rsidRPr="00406E3F">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B67542" w:rsidRPr="00406E3F" w:rsidRDefault="00B67542" w:rsidP="00B67542">
      <w:pPr>
        <w:autoSpaceDE w:val="0"/>
        <w:autoSpaceDN w:val="0"/>
        <w:adjustRightInd w:val="0"/>
        <w:spacing w:line="276" w:lineRule="auto"/>
        <w:ind w:firstLine="567"/>
        <w:jc w:val="both"/>
        <w:rPr>
          <w:sz w:val="21"/>
          <w:szCs w:val="21"/>
        </w:rPr>
      </w:pPr>
      <w:r w:rsidRPr="00406E3F">
        <w:rPr>
          <w:sz w:val="21"/>
          <w:szCs w:val="21"/>
          <w:lang w:eastAsia="ru-RU"/>
        </w:rPr>
        <w:t>10.6.</w:t>
      </w:r>
      <w:r w:rsidRPr="00406E3F">
        <w:rPr>
          <w:sz w:val="21"/>
          <w:szCs w:val="21"/>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67542" w:rsidRPr="00406E3F" w:rsidRDefault="00B67542" w:rsidP="00B67542">
      <w:pPr>
        <w:spacing w:line="276" w:lineRule="auto"/>
        <w:ind w:firstLine="567"/>
        <w:jc w:val="both"/>
        <w:rPr>
          <w:rFonts w:eastAsiaTheme="minorEastAsia"/>
          <w:sz w:val="21"/>
          <w:szCs w:val="21"/>
        </w:rPr>
      </w:pPr>
      <w:r w:rsidRPr="00406E3F">
        <w:rPr>
          <w:sz w:val="21"/>
          <w:szCs w:val="21"/>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B67542" w:rsidRPr="00406E3F" w:rsidRDefault="00B67542" w:rsidP="00B67542">
      <w:pPr>
        <w:spacing w:line="276" w:lineRule="auto"/>
        <w:ind w:firstLine="567"/>
        <w:jc w:val="both"/>
        <w:rPr>
          <w:rFonts w:eastAsiaTheme="minorEastAsia"/>
          <w:sz w:val="21"/>
          <w:szCs w:val="21"/>
        </w:rPr>
      </w:pPr>
      <w:r w:rsidRPr="00406E3F">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67542" w:rsidRDefault="00B67542" w:rsidP="00B67542">
      <w:pPr>
        <w:spacing w:line="276" w:lineRule="auto"/>
        <w:ind w:firstLine="567"/>
        <w:jc w:val="both"/>
        <w:rPr>
          <w:rFonts w:eastAsiaTheme="minorEastAsia"/>
          <w:sz w:val="21"/>
          <w:szCs w:val="21"/>
        </w:rPr>
      </w:pPr>
      <w:r w:rsidRPr="00406E3F">
        <w:rPr>
          <w:rFonts w:eastAsiaTheme="minorEastAsia"/>
          <w:sz w:val="21"/>
          <w:szCs w:val="21"/>
        </w:rPr>
        <w:lastRenderedPageBreak/>
        <w:t xml:space="preserve">- если по предложению </w:t>
      </w:r>
      <w:r>
        <w:rPr>
          <w:rFonts w:eastAsiaTheme="minorEastAsia"/>
          <w:sz w:val="21"/>
          <w:szCs w:val="21"/>
        </w:rPr>
        <w:t>Заказчик</w:t>
      </w:r>
      <w:r w:rsidRPr="00406E3F">
        <w:rPr>
          <w:rFonts w:eastAsiaTheme="minorEastAsia"/>
          <w:sz w:val="21"/>
          <w:szCs w:val="21"/>
        </w:rPr>
        <w:t>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6D3273" w:rsidRPr="006D3273" w:rsidRDefault="006D3273" w:rsidP="006D3273">
      <w:pPr>
        <w:shd w:val="clear" w:color="auto" w:fill="FFFFFF"/>
        <w:tabs>
          <w:tab w:val="left" w:pos="1006"/>
        </w:tabs>
        <w:spacing w:line="240" w:lineRule="atLeast"/>
        <w:ind w:firstLine="568"/>
        <w:jc w:val="both"/>
        <w:rPr>
          <w:rFonts w:eastAsia="Calibri"/>
          <w:color w:val="000000"/>
          <w:sz w:val="22"/>
          <w:szCs w:val="22"/>
        </w:rPr>
      </w:pPr>
      <w:r>
        <w:rPr>
          <w:rFonts w:eastAsiaTheme="minorEastAsia"/>
          <w:sz w:val="21"/>
          <w:szCs w:val="21"/>
        </w:rPr>
        <w:t>10.7.</w:t>
      </w:r>
      <w:r w:rsidRPr="006D3273">
        <w:rPr>
          <w:rFonts w:eastAsia="Calibri"/>
          <w:color w:val="000000"/>
          <w:sz w:val="22"/>
          <w:szCs w:val="22"/>
        </w:rPr>
        <w:t xml:space="preserve"> </w:t>
      </w:r>
      <w:proofErr w:type="gramStart"/>
      <w:r w:rsidRPr="006D3273">
        <w:rPr>
          <w:rFonts w:eastAsia="Calibri"/>
          <w:color w:val="000000"/>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 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6D3273">
        <w:rPr>
          <w:rFonts w:eastAsia="Calibri"/>
          <w:color w:val="000000"/>
          <w:sz w:val="22"/>
          <w:szCs w:val="22"/>
        </w:rPr>
        <w:t xml:space="preserve"> характеристиками, указанными в контракте.</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10.</w:t>
      </w:r>
      <w:r w:rsidR="006D3273">
        <w:rPr>
          <w:sz w:val="21"/>
          <w:szCs w:val="21"/>
          <w:lang w:eastAsia="ru-RU"/>
        </w:rPr>
        <w:t>8</w:t>
      </w:r>
      <w:r w:rsidRPr="00406E3F">
        <w:rPr>
          <w:sz w:val="21"/>
          <w:szCs w:val="21"/>
          <w:lang w:eastAsia="ru-RU"/>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67542" w:rsidRPr="00406E3F" w:rsidRDefault="006D3273" w:rsidP="00B67542">
      <w:pPr>
        <w:suppressAutoHyphens w:val="0"/>
        <w:spacing w:line="276" w:lineRule="auto"/>
        <w:ind w:firstLine="567"/>
        <w:jc w:val="both"/>
        <w:rPr>
          <w:sz w:val="21"/>
          <w:szCs w:val="21"/>
          <w:lang w:eastAsia="ru-RU"/>
        </w:rPr>
      </w:pPr>
      <w:r>
        <w:rPr>
          <w:sz w:val="21"/>
          <w:szCs w:val="21"/>
          <w:lang w:eastAsia="ru-RU"/>
        </w:rPr>
        <w:t>10.9</w:t>
      </w:r>
      <w:r w:rsidR="00B67542" w:rsidRPr="00406E3F">
        <w:rPr>
          <w:sz w:val="21"/>
          <w:szCs w:val="21"/>
          <w:lang w:eastAsia="ru-RU"/>
        </w:rPr>
        <w:t>.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B67542" w:rsidRPr="00406E3F" w:rsidRDefault="006D3273" w:rsidP="00B67542">
      <w:pPr>
        <w:suppressAutoHyphens w:val="0"/>
        <w:spacing w:line="276" w:lineRule="auto"/>
        <w:ind w:firstLine="567"/>
        <w:jc w:val="both"/>
        <w:rPr>
          <w:sz w:val="21"/>
          <w:szCs w:val="21"/>
          <w:lang w:eastAsia="ru-RU"/>
        </w:rPr>
      </w:pPr>
      <w:r>
        <w:rPr>
          <w:sz w:val="21"/>
          <w:szCs w:val="21"/>
          <w:lang w:eastAsia="ru-RU"/>
        </w:rPr>
        <w:t>10.10</w:t>
      </w:r>
      <w:r w:rsidR="00B67542" w:rsidRPr="00406E3F">
        <w:rPr>
          <w:sz w:val="21"/>
          <w:szCs w:val="21"/>
          <w:lang w:eastAsia="ru-RU"/>
        </w:rPr>
        <w:t>. По требованию Заказчика 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B67542" w:rsidRPr="00406E3F" w:rsidRDefault="006D3273" w:rsidP="00B67542">
      <w:pPr>
        <w:suppressAutoHyphens w:val="0"/>
        <w:spacing w:line="276" w:lineRule="auto"/>
        <w:ind w:firstLine="567"/>
        <w:jc w:val="both"/>
        <w:rPr>
          <w:sz w:val="21"/>
          <w:szCs w:val="21"/>
          <w:lang w:eastAsia="ru-RU"/>
        </w:rPr>
      </w:pPr>
      <w:r>
        <w:rPr>
          <w:sz w:val="21"/>
          <w:szCs w:val="21"/>
          <w:lang w:eastAsia="ru-RU"/>
        </w:rPr>
        <w:t>10.11</w:t>
      </w:r>
      <w:r w:rsidR="00B67542" w:rsidRPr="00406E3F">
        <w:rPr>
          <w:sz w:val="21"/>
          <w:szCs w:val="21"/>
          <w:lang w:eastAsia="ru-RU"/>
        </w:rPr>
        <w:t xml:space="preserve">. В </w:t>
      </w:r>
      <w:proofErr w:type="gramStart"/>
      <w:r w:rsidR="00B67542" w:rsidRPr="00406E3F">
        <w:rPr>
          <w:sz w:val="21"/>
          <w:szCs w:val="21"/>
          <w:lang w:eastAsia="ru-RU"/>
        </w:rPr>
        <w:t>случае</w:t>
      </w:r>
      <w:proofErr w:type="gramEnd"/>
      <w:r w:rsidR="00B67542" w:rsidRPr="00406E3F">
        <w:rPr>
          <w:sz w:val="21"/>
          <w:szCs w:val="21"/>
          <w:lang w:eastAsia="ru-RU"/>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B67542" w:rsidRPr="00406E3F" w:rsidRDefault="00B67542" w:rsidP="00B67542">
      <w:pPr>
        <w:suppressAutoHyphens w:val="0"/>
        <w:spacing w:line="276" w:lineRule="auto"/>
        <w:ind w:firstLine="567"/>
        <w:jc w:val="both"/>
        <w:rPr>
          <w:sz w:val="21"/>
          <w:szCs w:val="21"/>
          <w:lang w:eastAsia="ru-RU"/>
        </w:rPr>
      </w:pPr>
      <w:r w:rsidRPr="00406E3F">
        <w:rPr>
          <w:sz w:val="21"/>
          <w:szCs w:val="21"/>
          <w:lang w:eastAsia="ru-RU"/>
        </w:rPr>
        <w:t>10.1</w:t>
      </w:r>
      <w:r w:rsidR="006D3273">
        <w:rPr>
          <w:sz w:val="21"/>
          <w:szCs w:val="21"/>
          <w:lang w:eastAsia="ru-RU"/>
        </w:rPr>
        <w:t>2</w:t>
      </w:r>
      <w:r w:rsidRPr="00406E3F">
        <w:rPr>
          <w:sz w:val="21"/>
          <w:szCs w:val="21"/>
          <w:lang w:eastAsia="ru-RU"/>
        </w:rPr>
        <w:t>. Техническое задание (Приложение №1 к Контракту) является неотъемлемой частью Контракта.</w:t>
      </w:r>
    </w:p>
    <w:p w:rsidR="00B67542" w:rsidRPr="00406E3F" w:rsidRDefault="00B67542" w:rsidP="00B67542">
      <w:pPr>
        <w:suppressAutoHyphens w:val="0"/>
        <w:spacing w:line="276" w:lineRule="auto"/>
        <w:ind w:firstLine="284"/>
        <w:jc w:val="both"/>
        <w:rPr>
          <w:sz w:val="21"/>
          <w:szCs w:val="21"/>
          <w:lang w:eastAsia="ru-RU"/>
        </w:rPr>
      </w:pPr>
    </w:p>
    <w:p w:rsidR="00B67542" w:rsidRPr="00406E3F" w:rsidRDefault="00B67542" w:rsidP="00B67542">
      <w:pPr>
        <w:jc w:val="center"/>
        <w:rPr>
          <w:b/>
          <w:noProof/>
          <w:sz w:val="21"/>
          <w:szCs w:val="21"/>
        </w:rPr>
      </w:pPr>
      <w:r w:rsidRPr="00406E3F">
        <w:rPr>
          <w:b/>
          <w:noProof/>
          <w:sz w:val="21"/>
          <w:szCs w:val="21"/>
        </w:rPr>
        <w:t>11. Адреса и банковские реквизиты сторон:</w:t>
      </w:r>
    </w:p>
    <w:p w:rsidR="009A2B52" w:rsidRDefault="009A2B52" w:rsidP="007071D0">
      <w:pPr>
        <w:shd w:val="clear" w:color="auto" w:fill="FFFFFF"/>
        <w:spacing w:before="5"/>
        <w:ind w:left="7655" w:right="-8"/>
        <w:rPr>
          <w:sz w:val="20"/>
          <w:szCs w:val="20"/>
        </w:rPr>
      </w:pPr>
    </w:p>
    <w:tbl>
      <w:tblPr>
        <w:tblW w:w="9959" w:type="dxa"/>
        <w:jc w:val="center"/>
        <w:tblLook w:val="01E0" w:firstRow="1" w:lastRow="1" w:firstColumn="1" w:lastColumn="1" w:noHBand="0" w:noVBand="0"/>
      </w:tblPr>
      <w:tblGrid>
        <w:gridCol w:w="5690"/>
        <w:gridCol w:w="4269"/>
      </w:tblGrid>
      <w:tr w:rsidR="0025284A" w:rsidRPr="004D5B1F" w:rsidTr="00F716F1">
        <w:trPr>
          <w:trHeight w:val="370"/>
          <w:jc w:val="center"/>
        </w:trPr>
        <w:tc>
          <w:tcPr>
            <w:tcW w:w="5690" w:type="dxa"/>
          </w:tcPr>
          <w:p w:rsidR="0025284A" w:rsidRPr="004D5B1F" w:rsidRDefault="0025284A" w:rsidP="00F716F1">
            <w:pPr>
              <w:tabs>
                <w:tab w:val="left" w:pos="2268"/>
              </w:tabs>
              <w:jc w:val="center"/>
              <w:rPr>
                <w:sz w:val="20"/>
                <w:szCs w:val="20"/>
              </w:rPr>
            </w:pPr>
            <w:r w:rsidRPr="004D5B1F">
              <w:rPr>
                <w:b/>
                <w:bCs/>
                <w:sz w:val="20"/>
                <w:szCs w:val="20"/>
              </w:rPr>
              <w:t>Заказчик:</w:t>
            </w:r>
          </w:p>
        </w:tc>
        <w:tc>
          <w:tcPr>
            <w:tcW w:w="4269" w:type="dxa"/>
          </w:tcPr>
          <w:p w:rsidR="0025284A" w:rsidRPr="004D5B1F" w:rsidRDefault="0025284A" w:rsidP="00F716F1">
            <w:pPr>
              <w:tabs>
                <w:tab w:val="left" w:pos="2268"/>
              </w:tabs>
              <w:jc w:val="center"/>
              <w:rPr>
                <w:sz w:val="20"/>
                <w:szCs w:val="20"/>
              </w:rPr>
            </w:pPr>
            <w:r>
              <w:rPr>
                <w:b/>
                <w:bCs/>
                <w:sz w:val="20"/>
                <w:szCs w:val="20"/>
              </w:rPr>
              <w:t>Поставщик</w:t>
            </w:r>
            <w:r w:rsidRPr="004D5B1F">
              <w:rPr>
                <w:b/>
                <w:bCs/>
                <w:sz w:val="20"/>
                <w:szCs w:val="20"/>
              </w:rPr>
              <w:t>:</w:t>
            </w:r>
          </w:p>
        </w:tc>
      </w:tr>
      <w:tr w:rsidR="0025284A" w:rsidRPr="004D5B1F" w:rsidTr="00F716F1">
        <w:trPr>
          <w:trHeight w:val="2849"/>
          <w:jc w:val="center"/>
        </w:trPr>
        <w:tc>
          <w:tcPr>
            <w:tcW w:w="5690" w:type="dxa"/>
          </w:tcPr>
          <w:p w:rsidR="0025284A" w:rsidRPr="00F95D55" w:rsidRDefault="0025284A" w:rsidP="00F716F1">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25284A" w:rsidRPr="004C780D" w:rsidRDefault="0025284A" w:rsidP="00F716F1">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25284A" w:rsidRPr="004C780D" w:rsidRDefault="0025284A" w:rsidP="00F716F1">
            <w:pPr>
              <w:autoSpaceDN w:val="0"/>
              <w:adjustRightInd w:val="0"/>
              <w:rPr>
                <w:sz w:val="20"/>
                <w:szCs w:val="20"/>
              </w:rPr>
            </w:pPr>
            <w:r w:rsidRPr="004C780D">
              <w:rPr>
                <w:sz w:val="20"/>
                <w:szCs w:val="20"/>
              </w:rPr>
              <w:t xml:space="preserve">Тел.\факс 8 (34164) 2-16-00, 2-17-51 </w:t>
            </w:r>
          </w:p>
          <w:p w:rsidR="0025284A" w:rsidRPr="004C780D" w:rsidRDefault="0025284A" w:rsidP="00F716F1">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25284A" w:rsidRPr="004C780D" w:rsidRDefault="0025284A" w:rsidP="00F716F1">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25284A" w:rsidRPr="004C780D" w:rsidRDefault="0025284A" w:rsidP="00F716F1">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25284A" w:rsidRPr="004C780D" w:rsidRDefault="0025284A" w:rsidP="00F716F1">
            <w:pPr>
              <w:suppressAutoHyphens w:val="0"/>
              <w:autoSpaceDN w:val="0"/>
              <w:adjustRightInd w:val="0"/>
              <w:rPr>
                <w:kern w:val="28"/>
                <w:sz w:val="20"/>
                <w:szCs w:val="20"/>
                <w:lang w:eastAsia="ru-RU"/>
              </w:rPr>
            </w:pPr>
            <w:r w:rsidRPr="004C780D">
              <w:rPr>
                <w:kern w:val="28"/>
                <w:sz w:val="20"/>
                <w:szCs w:val="20"/>
                <w:lang w:eastAsia="ru-RU"/>
              </w:rPr>
              <w:t>БИК 049401001</w:t>
            </w:r>
          </w:p>
          <w:p w:rsidR="0025284A" w:rsidRPr="004C780D" w:rsidRDefault="0025284A" w:rsidP="00F716F1">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36"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25284A" w:rsidRPr="004C780D" w:rsidRDefault="0025284A" w:rsidP="00F716F1">
            <w:pPr>
              <w:autoSpaceDN w:val="0"/>
              <w:adjustRightInd w:val="0"/>
              <w:rPr>
                <w:sz w:val="20"/>
                <w:szCs w:val="20"/>
              </w:rPr>
            </w:pPr>
          </w:p>
          <w:p w:rsidR="0025284A" w:rsidRDefault="0025284A" w:rsidP="00F716F1">
            <w:pPr>
              <w:autoSpaceDN w:val="0"/>
              <w:adjustRightInd w:val="0"/>
              <w:rPr>
                <w:sz w:val="20"/>
                <w:szCs w:val="20"/>
                <w:u w:val="single"/>
              </w:rPr>
            </w:pPr>
            <w:r>
              <w:rPr>
                <w:sz w:val="20"/>
                <w:szCs w:val="20"/>
              </w:rPr>
              <w:t>Заказчик____________________________</w:t>
            </w:r>
            <w:r w:rsidRPr="007071D0">
              <w:rPr>
                <w:sz w:val="20"/>
                <w:szCs w:val="20"/>
                <w:u w:val="single"/>
              </w:rPr>
              <w:t xml:space="preserve">                                                     </w:t>
            </w:r>
          </w:p>
          <w:p w:rsidR="0025284A" w:rsidRPr="00F95D55" w:rsidRDefault="0025284A" w:rsidP="00F716F1">
            <w:pPr>
              <w:autoSpaceDN w:val="0"/>
              <w:adjustRightInd w:val="0"/>
              <w:jc w:val="center"/>
              <w:rPr>
                <w:sz w:val="18"/>
                <w:szCs w:val="18"/>
              </w:rPr>
            </w:pPr>
            <w:proofErr w:type="spellStart"/>
            <w:r w:rsidRPr="004C780D">
              <w:rPr>
                <w:sz w:val="20"/>
                <w:szCs w:val="20"/>
              </w:rPr>
              <w:t>м.п</w:t>
            </w:r>
            <w:proofErr w:type="spellEnd"/>
            <w:r w:rsidRPr="004C780D">
              <w:rPr>
                <w:sz w:val="20"/>
                <w:szCs w:val="20"/>
              </w:rPr>
              <w:t>.</w:t>
            </w:r>
          </w:p>
        </w:tc>
        <w:tc>
          <w:tcPr>
            <w:tcW w:w="4269" w:type="dxa"/>
          </w:tcPr>
          <w:p w:rsidR="0025284A" w:rsidRPr="004D5B1F" w:rsidRDefault="0025284A" w:rsidP="00F716F1">
            <w:pPr>
              <w:jc w:val="center"/>
              <w:rPr>
                <w:sz w:val="20"/>
                <w:szCs w:val="20"/>
              </w:rPr>
            </w:pPr>
          </w:p>
        </w:tc>
      </w:tr>
    </w:tbl>
    <w:p w:rsidR="0025284A" w:rsidRDefault="0025284A" w:rsidP="0025284A">
      <w:pPr>
        <w:shd w:val="clear" w:color="auto" w:fill="FFFFFF"/>
        <w:spacing w:before="5"/>
        <w:ind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25284A" w:rsidRDefault="0025284A" w:rsidP="007071D0">
      <w:pPr>
        <w:shd w:val="clear" w:color="auto" w:fill="FFFFFF"/>
        <w:spacing w:before="5"/>
        <w:ind w:left="7655" w:right="-8"/>
        <w:rPr>
          <w:sz w:val="20"/>
          <w:szCs w:val="20"/>
        </w:rPr>
      </w:pPr>
    </w:p>
    <w:p w:rsidR="007071D0" w:rsidRDefault="00725078" w:rsidP="007071D0">
      <w:pPr>
        <w:shd w:val="clear" w:color="auto" w:fill="FFFFFF"/>
        <w:spacing w:before="5"/>
        <w:ind w:left="7655" w:right="-8"/>
        <w:rPr>
          <w:sz w:val="20"/>
          <w:szCs w:val="20"/>
        </w:rPr>
      </w:pPr>
      <w:r w:rsidRPr="00725078">
        <w:rPr>
          <w:sz w:val="20"/>
          <w:szCs w:val="20"/>
        </w:rPr>
        <w:t>Приложение № 1</w:t>
      </w:r>
    </w:p>
    <w:p w:rsidR="007071D0" w:rsidRDefault="00725078" w:rsidP="007071D0">
      <w:pPr>
        <w:shd w:val="clear" w:color="auto" w:fill="FFFFFF"/>
        <w:spacing w:before="5"/>
        <w:ind w:left="7655" w:right="-8"/>
        <w:rPr>
          <w:sz w:val="20"/>
          <w:szCs w:val="20"/>
        </w:rPr>
      </w:pPr>
      <w:r>
        <w:rPr>
          <w:sz w:val="20"/>
          <w:szCs w:val="20"/>
        </w:rPr>
        <w:t xml:space="preserve"> </w:t>
      </w:r>
      <w:r w:rsidR="006B7926">
        <w:rPr>
          <w:sz w:val="20"/>
          <w:szCs w:val="20"/>
        </w:rPr>
        <w:t>к муниципальному контракту</w:t>
      </w:r>
      <w:r>
        <w:rPr>
          <w:sz w:val="20"/>
          <w:szCs w:val="20"/>
        </w:rPr>
        <w:t xml:space="preserve">  </w:t>
      </w:r>
      <w:r w:rsidRPr="00725078">
        <w:rPr>
          <w:sz w:val="20"/>
          <w:szCs w:val="20"/>
        </w:rPr>
        <w:t>№__</w:t>
      </w:r>
      <w:r w:rsidR="007071D0">
        <w:rPr>
          <w:sz w:val="20"/>
          <w:szCs w:val="20"/>
        </w:rPr>
        <w:t>__________________</w:t>
      </w:r>
      <w:r w:rsidRPr="00725078">
        <w:rPr>
          <w:sz w:val="20"/>
          <w:szCs w:val="20"/>
        </w:rPr>
        <w:t xml:space="preserve"> </w:t>
      </w:r>
    </w:p>
    <w:p w:rsidR="00725078" w:rsidRDefault="00725078" w:rsidP="007071D0">
      <w:pPr>
        <w:shd w:val="clear" w:color="auto" w:fill="FFFFFF"/>
        <w:spacing w:before="5"/>
        <w:ind w:left="7655" w:right="-8"/>
        <w:rPr>
          <w:sz w:val="20"/>
          <w:szCs w:val="20"/>
        </w:rPr>
      </w:pPr>
      <w:r w:rsidRPr="00725078">
        <w:rPr>
          <w:sz w:val="20"/>
          <w:szCs w:val="20"/>
        </w:rPr>
        <w:t>от «__»___________ 201</w:t>
      </w:r>
      <w:r w:rsidR="00075738">
        <w:rPr>
          <w:sz w:val="20"/>
          <w:szCs w:val="20"/>
        </w:rPr>
        <w:t>8</w:t>
      </w:r>
      <w:r w:rsidRPr="00725078">
        <w:rPr>
          <w:sz w:val="20"/>
          <w:szCs w:val="20"/>
        </w:rPr>
        <w:t xml:space="preserve"> г.</w:t>
      </w:r>
    </w:p>
    <w:p w:rsidR="001B5CB9" w:rsidRPr="00786B3B" w:rsidRDefault="001B5CB9" w:rsidP="001B5CB9">
      <w:pPr>
        <w:widowControl w:val="0"/>
        <w:suppressAutoHyphens w:val="0"/>
        <w:spacing w:line="242" w:lineRule="auto"/>
        <w:ind w:firstLine="284"/>
        <w:jc w:val="both"/>
        <w:rPr>
          <w:sz w:val="21"/>
          <w:szCs w:val="21"/>
          <w:lang w:eastAsia="ru-RU"/>
        </w:rPr>
      </w:pPr>
    </w:p>
    <w:p w:rsidR="00D844FE" w:rsidRDefault="00D844FE" w:rsidP="00D844FE">
      <w:pPr>
        <w:suppressAutoHyphens w:val="0"/>
        <w:spacing w:line="276" w:lineRule="auto"/>
        <w:jc w:val="center"/>
        <w:rPr>
          <w:rFonts w:eastAsia="Calibri"/>
          <w:b/>
          <w:sz w:val="22"/>
          <w:szCs w:val="22"/>
          <w:lang w:eastAsia="en-US"/>
        </w:rPr>
      </w:pPr>
      <w:r w:rsidRPr="008254CA">
        <w:rPr>
          <w:rFonts w:eastAsia="Calibri"/>
          <w:b/>
          <w:sz w:val="22"/>
          <w:szCs w:val="22"/>
          <w:lang w:eastAsia="en-US"/>
        </w:rPr>
        <w:t>ТЕХНИЧЕСКОЕ  ЗАДАНИЕ</w:t>
      </w:r>
    </w:p>
    <w:p w:rsidR="00084E37" w:rsidRDefault="00084E37" w:rsidP="00CE19D8">
      <w:pPr>
        <w:suppressAutoHyphens w:val="0"/>
        <w:spacing w:line="276" w:lineRule="auto"/>
        <w:rPr>
          <w:rFonts w:eastAsia="Calibri"/>
          <w:b/>
          <w:sz w:val="22"/>
          <w:szCs w:val="22"/>
          <w:lang w:eastAsia="en-US"/>
        </w:rPr>
      </w:pPr>
    </w:p>
    <w:tbl>
      <w:tblPr>
        <w:tblW w:w="107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
        <w:gridCol w:w="1559"/>
        <w:gridCol w:w="1843"/>
        <w:gridCol w:w="1842"/>
        <w:gridCol w:w="1276"/>
        <w:gridCol w:w="1134"/>
        <w:gridCol w:w="1276"/>
        <w:gridCol w:w="1134"/>
      </w:tblGrid>
      <w:tr w:rsidR="00A13D4A" w:rsidRPr="00A13D4A" w:rsidTr="00A13D4A">
        <w:trPr>
          <w:tblHeader/>
        </w:trPr>
        <w:tc>
          <w:tcPr>
            <w:tcW w:w="640" w:type="dxa"/>
            <w:vAlign w:val="center"/>
          </w:tcPr>
          <w:p w:rsidR="00A13D4A" w:rsidRPr="00A13D4A" w:rsidRDefault="00A13D4A" w:rsidP="00A13D4A">
            <w:pPr>
              <w:suppressAutoHyphens w:val="0"/>
              <w:spacing w:line="276" w:lineRule="auto"/>
              <w:jc w:val="center"/>
              <w:rPr>
                <w:rFonts w:eastAsia="Calibri"/>
                <w:b/>
                <w:bCs/>
                <w:sz w:val="20"/>
                <w:szCs w:val="20"/>
                <w:lang w:eastAsia="en-US"/>
              </w:rPr>
            </w:pPr>
            <w:r w:rsidRPr="00A13D4A">
              <w:rPr>
                <w:rFonts w:eastAsia="Calibri"/>
                <w:b/>
                <w:bCs/>
                <w:sz w:val="20"/>
                <w:szCs w:val="20"/>
                <w:lang w:eastAsia="en-US"/>
              </w:rPr>
              <w:t>№</w:t>
            </w:r>
          </w:p>
          <w:p w:rsidR="00A13D4A" w:rsidRPr="00A13D4A" w:rsidRDefault="00A13D4A" w:rsidP="00A13D4A">
            <w:pPr>
              <w:suppressAutoHyphens w:val="0"/>
              <w:spacing w:line="276" w:lineRule="auto"/>
              <w:jc w:val="center"/>
              <w:rPr>
                <w:rFonts w:eastAsia="Calibri"/>
                <w:b/>
                <w:sz w:val="20"/>
                <w:szCs w:val="20"/>
                <w:lang w:eastAsia="en-US"/>
              </w:rPr>
            </w:pPr>
            <w:proofErr w:type="gramStart"/>
            <w:r w:rsidRPr="00A13D4A">
              <w:rPr>
                <w:rFonts w:eastAsia="Calibri"/>
                <w:b/>
                <w:bCs/>
                <w:sz w:val="20"/>
                <w:szCs w:val="20"/>
                <w:lang w:eastAsia="en-US"/>
              </w:rPr>
              <w:t>п</w:t>
            </w:r>
            <w:proofErr w:type="gramEnd"/>
            <w:r w:rsidRPr="00A13D4A">
              <w:rPr>
                <w:rFonts w:eastAsia="Calibri"/>
                <w:b/>
                <w:bCs/>
                <w:sz w:val="20"/>
                <w:szCs w:val="20"/>
                <w:lang w:eastAsia="en-US"/>
              </w:rPr>
              <w:t>/п</w:t>
            </w:r>
          </w:p>
        </w:tc>
        <w:tc>
          <w:tcPr>
            <w:tcW w:w="1559" w:type="dxa"/>
            <w:vAlign w:val="center"/>
          </w:tcPr>
          <w:p w:rsidR="00A13D4A" w:rsidRPr="00A13D4A" w:rsidRDefault="00A13D4A" w:rsidP="00A13D4A">
            <w:pPr>
              <w:suppressAutoHyphens w:val="0"/>
              <w:spacing w:line="276" w:lineRule="auto"/>
              <w:jc w:val="center"/>
              <w:rPr>
                <w:rFonts w:eastAsia="Calibri"/>
                <w:b/>
                <w:sz w:val="20"/>
                <w:szCs w:val="20"/>
                <w:lang w:eastAsia="en-US"/>
              </w:rPr>
            </w:pPr>
            <w:r w:rsidRPr="00A13D4A">
              <w:rPr>
                <w:rFonts w:eastAsia="Calibri"/>
                <w:b/>
                <w:bCs/>
                <w:sz w:val="20"/>
                <w:szCs w:val="20"/>
                <w:lang w:eastAsia="en-US"/>
              </w:rPr>
              <w:t>Наименование товара</w:t>
            </w:r>
          </w:p>
        </w:tc>
        <w:tc>
          <w:tcPr>
            <w:tcW w:w="1843" w:type="dxa"/>
            <w:vAlign w:val="center"/>
          </w:tcPr>
          <w:p w:rsidR="00A13D4A" w:rsidRPr="00A13D4A" w:rsidRDefault="00A13D4A" w:rsidP="00A13D4A">
            <w:pPr>
              <w:suppressAutoHyphens w:val="0"/>
              <w:spacing w:line="276" w:lineRule="auto"/>
              <w:jc w:val="center"/>
              <w:rPr>
                <w:rFonts w:eastAsia="Calibri"/>
                <w:b/>
                <w:sz w:val="20"/>
                <w:szCs w:val="20"/>
                <w:lang w:eastAsia="en-US"/>
              </w:rPr>
            </w:pPr>
            <w:r w:rsidRPr="00A13D4A">
              <w:rPr>
                <w:rFonts w:eastAsia="Calibri"/>
                <w:b/>
                <w:bCs/>
                <w:sz w:val="20"/>
                <w:szCs w:val="20"/>
                <w:lang w:eastAsia="en-US"/>
              </w:rPr>
              <w:t>Характеристика (показатель) товара</w:t>
            </w:r>
          </w:p>
        </w:tc>
        <w:tc>
          <w:tcPr>
            <w:tcW w:w="1842" w:type="dxa"/>
          </w:tcPr>
          <w:p w:rsidR="00A13D4A" w:rsidRPr="00A13D4A" w:rsidRDefault="00A13D4A" w:rsidP="00A13D4A">
            <w:pPr>
              <w:suppressAutoHyphens w:val="0"/>
              <w:spacing w:line="276" w:lineRule="auto"/>
              <w:jc w:val="center"/>
              <w:rPr>
                <w:rFonts w:eastAsia="Calibri"/>
                <w:b/>
                <w:bCs/>
                <w:sz w:val="20"/>
                <w:szCs w:val="20"/>
                <w:lang w:eastAsia="en-US"/>
              </w:rPr>
            </w:pPr>
            <w:r w:rsidRPr="00A13D4A">
              <w:rPr>
                <w:rFonts w:eastAsia="Calibri"/>
                <w:b/>
                <w:bCs/>
                <w:sz w:val="20"/>
                <w:szCs w:val="20"/>
                <w:lang w:eastAsia="en-US"/>
              </w:rPr>
              <w:t>Страна происхождения поставляемого Товара</w:t>
            </w:r>
          </w:p>
        </w:tc>
        <w:tc>
          <w:tcPr>
            <w:tcW w:w="1276" w:type="dxa"/>
          </w:tcPr>
          <w:p w:rsidR="00A13D4A" w:rsidRPr="00A13D4A" w:rsidRDefault="00A13D4A" w:rsidP="00A13D4A">
            <w:pPr>
              <w:suppressAutoHyphens w:val="0"/>
              <w:spacing w:line="276" w:lineRule="auto"/>
              <w:jc w:val="center"/>
              <w:rPr>
                <w:rFonts w:eastAsia="Calibri"/>
                <w:b/>
                <w:sz w:val="20"/>
                <w:szCs w:val="20"/>
                <w:lang w:eastAsia="en-US"/>
              </w:rPr>
            </w:pPr>
            <w:r w:rsidRPr="00A13D4A">
              <w:rPr>
                <w:rFonts w:eastAsia="Calibri"/>
                <w:b/>
                <w:bCs/>
                <w:sz w:val="20"/>
                <w:szCs w:val="20"/>
                <w:lang w:eastAsia="en-US"/>
              </w:rPr>
              <w:t>Единица измерения</w:t>
            </w:r>
          </w:p>
        </w:tc>
        <w:tc>
          <w:tcPr>
            <w:tcW w:w="1134" w:type="dxa"/>
          </w:tcPr>
          <w:p w:rsidR="00A13D4A" w:rsidRPr="00A13D4A" w:rsidRDefault="00A13D4A" w:rsidP="00A13D4A">
            <w:pPr>
              <w:suppressAutoHyphens w:val="0"/>
              <w:spacing w:line="276" w:lineRule="auto"/>
              <w:jc w:val="center"/>
              <w:rPr>
                <w:rFonts w:eastAsia="Calibri"/>
                <w:b/>
                <w:sz w:val="20"/>
                <w:szCs w:val="20"/>
                <w:lang w:eastAsia="en-US"/>
              </w:rPr>
            </w:pPr>
            <w:r w:rsidRPr="00A13D4A">
              <w:rPr>
                <w:rFonts w:eastAsia="Calibri"/>
                <w:b/>
                <w:bCs/>
                <w:sz w:val="20"/>
                <w:szCs w:val="20"/>
                <w:lang w:eastAsia="en-US"/>
              </w:rPr>
              <w:t>Количество</w:t>
            </w:r>
          </w:p>
        </w:tc>
        <w:tc>
          <w:tcPr>
            <w:tcW w:w="1276" w:type="dxa"/>
            <w:vAlign w:val="center"/>
          </w:tcPr>
          <w:p w:rsidR="00A13D4A" w:rsidRPr="00A13D4A" w:rsidRDefault="00A13D4A" w:rsidP="00A13D4A">
            <w:pPr>
              <w:suppressAutoHyphens w:val="0"/>
              <w:spacing w:line="276" w:lineRule="auto"/>
              <w:jc w:val="center"/>
              <w:rPr>
                <w:rFonts w:eastAsia="Calibri"/>
                <w:b/>
                <w:sz w:val="20"/>
                <w:szCs w:val="20"/>
                <w:lang w:eastAsia="en-US"/>
              </w:rPr>
            </w:pPr>
            <w:r w:rsidRPr="00A13D4A">
              <w:rPr>
                <w:rFonts w:eastAsia="Calibri"/>
                <w:b/>
                <w:bCs/>
                <w:sz w:val="20"/>
                <w:szCs w:val="20"/>
                <w:lang w:eastAsia="en-US"/>
              </w:rPr>
              <w:t>Цена за ед. изм. с учетом НДС, руб.</w:t>
            </w:r>
          </w:p>
        </w:tc>
        <w:tc>
          <w:tcPr>
            <w:tcW w:w="1134" w:type="dxa"/>
            <w:vAlign w:val="center"/>
          </w:tcPr>
          <w:p w:rsidR="00A13D4A" w:rsidRPr="00A13D4A" w:rsidRDefault="00A13D4A" w:rsidP="00A13D4A">
            <w:pPr>
              <w:suppressAutoHyphens w:val="0"/>
              <w:spacing w:line="276" w:lineRule="auto"/>
              <w:jc w:val="center"/>
              <w:rPr>
                <w:rFonts w:eastAsia="Calibri"/>
                <w:b/>
                <w:sz w:val="20"/>
                <w:szCs w:val="20"/>
                <w:lang w:eastAsia="en-US"/>
              </w:rPr>
            </w:pPr>
            <w:r w:rsidRPr="00A13D4A">
              <w:rPr>
                <w:rFonts w:eastAsia="Calibri"/>
                <w:b/>
                <w:bCs/>
                <w:sz w:val="20"/>
                <w:szCs w:val="20"/>
                <w:lang w:eastAsia="en-US"/>
              </w:rPr>
              <w:t>Сумма с учетом НДС, руб.</w:t>
            </w:r>
          </w:p>
        </w:tc>
      </w:tr>
      <w:tr w:rsidR="00A13D4A" w:rsidRPr="00A13D4A" w:rsidTr="00A13D4A">
        <w:trPr>
          <w:trHeight w:val="414"/>
        </w:trPr>
        <w:tc>
          <w:tcPr>
            <w:tcW w:w="640" w:type="dxa"/>
          </w:tcPr>
          <w:p w:rsidR="00A13D4A" w:rsidRPr="00A13D4A" w:rsidRDefault="00A13D4A" w:rsidP="00A13D4A">
            <w:pPr>
              <w:suppressAutoHyphens w:val="0"/>
              <w:spacing w:line="276" w:lineRule="auto"/>
              <w:rPr>
                <w:rFonts w:eastAsia="Calibri"/>
                <w:b/>
                <w:sz w:val="20"/>
                <w:szCs w:val="20"/>
                <w:lang w:eastAsia="en-US"/>
              </w:rPr>
            </w:pPr>
          </w:p>
        </w:tc>
        <w:tc>
          <w:tcPr>
            <w:tcW w:w="1559" w:type="dxa"/>
          </w:tcPr>
          <w:p w:rsidR="00A13D4A" w:rsidRPr="00A13D4A" w:rsidRDefault="00A13D4A" w:rsidP="00A13D4A">
            <w:pPr>
              <w:suppressAutoHyphens w:val="0"/>
              <w:spacing w:line="276" w:lineRule="auto"/>
              <w:rPr>
                <w:rFonts w:eastAsia="Calibri"/>
                <w:b/>
                <w:sz w:val="20"/>
                <w:szCs w:val="20"/>
                <w:lang w:eastAsia="en-US"/>
              </w:rPr>
            </w:pPr>
          </w:p>
        </w:tc>
        <w:tc>
          <w:tcPr>
            <w:tcW w:w="1843" w:type="dxa"/>
          </w:tcPr>
          <w:p w:rsidR="00A13D4A" w:rsidRPr="00A13D4A" w:rsidRDefault="00A13D4A" w:rsidP="00A13D4A">
            <w:pPr>
              <w:suppressAutoHyphens w:val="0"/>
              <w:spacing w:line="276" w:lineRule="auto"/>
              <w:rPr>
                <w:rFonts w:eastAsia="Calibri"/>
                <w:b/>
                <w:sz w:val="20"/>
                <w:szCs w:val="20"/>
                <w:lang w:eastAsia="en-US"/>
              </w:rPr>
            </w:pPr>
          </w:p>
        </w:tc>
        <w:tc>
          <w:tcPr>
            <w:tcW w:w="1842" w:type="dxa"/>
          </w:tcPr>
          <w:p w:rsidR="00A13D4A" w:rsidRPr="00A13D4A" w:rsidRDefault="00A13D4A" w:rsidP="00A13D4A">
            <w:pPr>
              <w:suppressAutoHyphens w:val="0"/>
              <w:spacing w:line="276" w:lineRule="auto"/>
              <w:rPr>
                <w:rFonts w:eastAsia="Calibri"/>
                <w:b/>
                <w:sz w:val="20"/>
                <w:szCs w:val="20"/>
                <w:lang w:eastAsia="en-US"/>
              </w:rPr>
            </w:pPr>
          </w:p>
        </w:tc>
        <w:tc>
          <w:tcPr>
            <w:tcW w:w="1276" w:type="dxa"/>
          </w:tcPr>
          <w:p w:rsidR="00A13D4A" w:rsidRPr="00A13D4A" w:rsidRDefault="00A13D4A" w:rsidP="00A13D4A">
            <w:pPr>
              <w:suppressAutoHyphens w:val="0"/>
              <w:spacing w:line="276" w:lineRule="auto"/>
              <w:rPr>
                <w:rFonts w:eastAsia="Calibri"/>
                <w:b/>
                <w:sz w:val="20"/>
                <w:szCs w:val="20"/>
                <w:lang w:eastAsia="en-US"/>
              </w:rPr>
            </w:pPr>
          </w:p>
        </w:tc>
        <w:tc>
          <w:tcPr>
            <w:tcW w:w="1134" w:type="dxa"/>
          </w:tcPr>
          <w:p w:rsidR="00A13D4A" w:rsidRPr="00A13D4A" w:rsidRDefault="00A13D4A" w:rsidP="00A13D4A">
            <w:pPr>
              <w:suppressAutoHyphens w:val="0"/>
              <w:spacing w:line="276" w:lineRule="auto"/>
              <w:rPr>
                <w:rFonts w:eastAsia="Calibri"/>
                <w:b/>
                <w:sz w:val="20"/>
                <w:szCs w:val="20"/>
                <w:lang w:eastAsia="en-US"/>
              </w:rPr>
            </w:pPr>
          </w:p>
        </w:tc>
        <w:tc>
          <w:tcPr>
            <w:tcW w:w="1276" w:type="dxa"/>
          </w:tcPr>
          <w:p w:rsidR="00A13D4A" w:rsidRPr="00A13D4A" w:rsidRDefault="00A13D4A" w:rsidP="00A13D4A">
            <w:pPr>
              <w:suppressAutoHyphens w:val="0"/>
              <w:spacing w:line="276" w:lineRule="auto"/>
              <w:rPr>
                <w:rFonts w:eastAsia="Calibri"/>
                <w:b/>
                <w:sz w:val="20"/>
                <w:szCs w:val="20"/>
                <w:lang w:eastAsia="en-US" w:bidi="ru-RU"/>
              </w:rPr>
            </w:pPr>
          </w:p>
        </w:tc>
        <w:tc>
          <w:tcPr>
            <w:tcW w:w="1134" w:type="dxa"/>
          </w:tcPr>
          <w:p w:rsidR="00A13D4A" w:rsidRPr="00A13D4A" w:rsidRDefault="00A13D4A" w:rsidP="00A13D4A">
            <w:pPr>
              <w:suppressAutoHyphens w:val="0"/>
              <w:spacing w:line="276" w:lineRule="auto"/>
              <w:rPr>
                <w:rFonts w:eastAsia="Calibri"/>
                <w:b/>
                <w:sz w:val="20"/>
                <w:szCs w:val="20"/>
                <w:lang w:eastAsia="en-US" w:bidi="ru-RU"/>
              </w:rPr>
            </w:pPr>
          </w:p>
        </w:tc>
      </w:tr>
      <w:tr w:rsidR="00A13D4A" w:rsidRPr="00A13D4A" w:rsidTr="00C53E96">
        <w:trPr>
          <w:trHeight w:val="538"/>
        </w:trPr>
        <w:tc>
          <w:tcPr>
            <w:tcW w:w="7160" w:type="dxa"/>
            <w:gridSpan w:val="5"/>
          </w:tcPr>
          <w:p w:rsidR="00A13D4A" w:rsidRPr="00A13D4A" w:rsidRDefault="00A13D4A" w:rsidP="00A13D4A">
            <w:pPr>
              <w:suppressAutoHyphens w:val="0"/>
              <w:spacing w:line="276" w:lineRule="auto"/>
              <w:rPr>
                <w:rFonts w:eastAsia="Calibri"/>
                <w:b/>
                <w:sz w:val="20"/>
                <w:szCs w:val="20"/>
                <w:lang w:eastAsia="en-US"/>
              </w:rPr>
            </w:pPr>
            <w:r w:rsidRPr="00A13D4A">
              <w:rPr>
                <w:rFonts w:eastAsia="Calibri"/>
                <w:b/>
                <w:sz w:val="20"/>
                <w:szCs w:val="20"/>
                <w:lang w:eastAsia="en-US"/>
              </w:rPr>
              <w:t>ИТОГО:</w:t>
            </w:r>
          </w:p>
        </w:tc>
        <w:tc>
          <w:tcPr>
            <w:tcW w:w="1134" w:type="dxa"/>
          </w:tcPr>
          <w:p w:rsidR="00A13D4A" w:rsidRPr="00A13D4A" w:rsidRDefault="00A13D4A" w:rsidP="00A13D4A">
            <w:pPr>
              <w:suppressAutoHyphens w:val="0"/>
              <w:spacing w:line="276" w:lineRule="auto"/>
              <w:rPr>
                <w:rFonts w:eastAsia="Calibri"/>
                <w:b/>
                <w:sz w:val="20"/>
                <w:szCs w:val="20"/>
                <w:lang w:eastAsia="en-US"/>
              </w:rPr>
            </w:pPr>
          </w:p>
        </w:tc>
        <w:tc>
          <w:tcPr>
            <w:tcW w:w="1276" w:type="dxa"/>
          </w:tcPr>
          <w:p w:rsidR="00A13D4A" w:rsidRPr="00A13D4A" w:rsidRDefault="00A13D4A" w:rsidP="00A13D4A">
            <w:pPr>
              <w:suppressAutoHyphens w:val="0"/>
              <w:spacing w:line="276" w:lineRule="auto"/>
              <w:rPr>
                <w:rFonts w:eastAsia="Calibri"/>
                <w:b/>
                <w:sz w:val="20"/>
                <w:szCs w:val="20"/>
                <w:lang w:eastAsia="en-US"/>
              </w:rPr>
            </w:pPr>
          </w:p>
        </w:tc>
        <w:tc>
          <w:tcPr>
            <w:tcW w:w="1134" w:type="dxa"/>
          </w:tcPr>
          <w:p w:rsidR="00A13D4A" w:rsidRPr="00A13D4A" w:rsidRDefault="00A13D4A" w:rsidP="00A13D4A">
            <w:pPr>
              <w:suppressAutoHyphens w:val="0"/>
              <w:spacing w:line="276" w:lineRule="auto"/>
              <w:rPr>
                <w:rFonts w:eastAsia="Calibri"/>
                <w:b/>
                <w:sz w:val="20"/>
                <w:szCs w:val="20"/>
                <w:lang w:eastAsia="en-US"/>
              </w:rPr>
            </w:pPr>
          </w:p>
        </w:tc>
      </w:tr>
    </w:tbl>
    <w:p w:rsidR="00A122AA" w:rsidRDefault="00A122AA" w:rsidP="00CE19D8">
      <w:pPr>
        <w:suppressAutoHyphens w:val="0"/>
        <w:spacing w:line="276" w:lineRule="auto"/>
        <w:rPr>
          <w:rFonts w:eastAsia="Calibri"/>
          <w:b/>
          <w:sz w:val="22"/>
          <w:szCs w:val="22"/>
          <w:lang w:eastAsia="en-US"/>
        </w:rPr>
      </w:pPr>
    </w:p>
    <w:p w:rsidR="00A122AA" w:rsidRDefault="00A122AA" w:rsidP="00CE19D8">
      <w:pPr>
        <w:suppressAutoHyphens w:val="0"/>
        <w:spacing w:line="276" w:lineRule="auto"/>
        <w:rPr>
          <w:rFonts w:eastAsia="Calibri"/>
          <w:b/>
          <w:sz w:val="22"/>
          <w:szCs w:val="22"/>
          <w:lang w:eastAsia="en-US"/>
        </w:rPr>
      </w:pPr>
    </w:p>
    <w:p w:rsidR="00406E3F" w:rsidRPr="008254CA" w:rsidRDefault="00406E3F" w:rsidP="00D844FE">
      <w:pPr>
        <w:suppressAutoHyphens w:val="0"/>
        <w:spacing w:line="276" w:lineRule="auto"/>
        <w:jc w:val="center"/>
        <w:rPr>
          <w:rFonts w:eastAsia="Calibri"/>
          <w:b/>
          <w:sz w:val="22"/>
          <w:szCs w:val="22"/>
          <w:lang w:eastAsia="en-US"/>
        </w:rPr>
      </w:pPr>
    </w:p>
    <w:p w:rsidR="00AC6DEE" w:rsidRPr="00AC6DEE" w:rsidRDefault="00AC6DEE" w:rsidP="00D844FE">
      <w:pPr>
        <w:suppressAutoHyphens w:val="0"/>
        <w:ind w:firstLine="567"/>
        <w:jc w:val="both"/>
        <w:rPr>
          <w:rFonts w:eastAsia="Calibri"/>
          <w:kern w:val="28"/>
          <w:sz w:val="21"/>
          <w:szCs w:val="21"/>
          <w:lang w:eastAsia="en-US"/>
        </w:rPr>
      </w:pPr>
    </w:p>
    <w:tbl>
      <w:tblPr>
        <w:tblW w:w="10437" w:type="dxa"/>
        <w:jc w:val="center"/>
        <w:tblInd w:w="-478" w:type="dxa"/>
        <w:tblLook w:val="01E0" w:firstRow="1" w:lastRow="1" w:firstColumn="1" w:lastColumn="1" w:noHBand="0" w:noVBand="0"/>
      </w:tblPr>
      <w:tblGrid>
        <w:gridCol w:w="6168"/>
        <w:gridCol w:w="4269"/>
      </w:tblGrid>
      <w:tr w:rsidR="00D844FE" w:rsidRPr="004D5B1F" w:rsidTr="00A13D4A">
        <w:trPr>
          <w:trHeight w:val="370"/>
          <w:jc w:val="center"/>
        </w:trPr>
        <w:tc>
          <w:tcPr>
            <w:tcW w:w="6168" w:type="dxa"/>
          </w:tcPr>
          <w:p w:rsidR="00D844FE" w:rsidRPr="004D5B1F" w:rsidRDefault="00D844FE" w:rsidP="004B147B">
            <w:pPr>
              <w:tabs>
                <w:tab w:val="left" w:pos="2268"/>
              </w:tabs>
              <w:jc w:val="center"/>
              <w:rPr>
                <w:sz w:val="20"/>
                <w:szCs w:val="20"/>
              </w:rPr>
            </w:pPr>
            <w:r w:rsidRPr="004D5B1F">
              <w:rPr>
                <w:b/>
                <w:bCs/>
                <w:sz w:val="20"/>
                <w:szCs w:val="20"/>
              </w:rPr>
              <w:t>Заказчик:</w:t>
            </w:r>
          </w:p>
        </w:tc>
        <w:tc>
          <w:tcPr>
            <w:tcW w:w="4269" w:type="dxa"/>
          </w:tcPr>
          <w:p w:rsidR="00D844FE" w:rsidRPr="004D5B1F" w:rsidRDefault="009E4DC7" w:rsidP="004B147B">
            <w:pPr>
              <w:tabs>
                <w:tab w:val="left" w:pos="2268"/>
              </w:tabs>
              <w:jc w:val="center"/>
              <w:rPr>
                <w:sz w:val="20"/>
                <w:szCs w:val="20"/>
              </w:rPr>
            </w:pPr>
            <w:r>
              <w:rPr>
                <w:b/>
                <w:bCs/>
                <w:sz w:val="20"/>
                <w:szCs w:val="20"/>
              </w:rPr>
              <w:t>Поставщик</w:t>
            </w:r>
            <w:r w:rsidR="007071D0" w:rsidRPr="007071D0">
              <w:rPr>
                <w:b/>
                <w:bCs/>
                <w:sz w:val="20"/>
                <w:szCs w:val="20"/>
              </w:rPr>
              <w:t>:</w:t>
            </w:r>
          </w:p>
        </w:tc>
      </w:tr>
      <w:tr w:rsidR="00D844FE" w:rsidRPr="004D5B1F" w:rsidTr="00A13D4A">
        <w:trPr>
          <w:trHeight w:val="1090"/>
          <w:jc w:val="center"/>
        </w:trPr>
        <w:tc>
          <w:tcPr>
            <w:tcW w:w="6168" w:type="dxa"/>
          </w:tcPr>
          <w:p w:rsidR="00D844FE" w:rsidRPr="00F95D55" w:rsidRDefault="00D844FE" w:rsidP="004B147B">
            <w:pPr>
              <w:autoSpaceDN w:val="0"/>
              <w:adjustRightInd w:val="0"/>
              <w:jc w:val="center"/>
              <w:rPr>
                <w:b/>
                <w:sz w:val="18"/>
                <w:szCs w:val="18"/>
              </w:rPr>
            </w:pPr>
            <w:r w:rsidRPr="00F95D55">
              <w:rPr>
                <w:b/>
                <w:sz w:val="18"/>
                <w:szCs w:val="18"/>
              </w:rPr>
              <w:t>Администрация муниципального образования</w:t>
            </w:r>
            <w:r w:rsidR="00DA0574">
              <w:rPr>
                <w:b/>
                <w:sz w:val="18"/>
                <w:szCs w:val="18"/>
              </w:rPr>
              <w:t xml:space="preserve">                  </w:t>
            </w:r>
            <w:r w:rsidRPr="00F95D55">
              <w:rPr>
                <w:b/>
                <w:sz w:val="18"/>
                <w:szCs w:val="18"/>
              </w:rPr>
              <w:t xml:space="preserve"> «Красногорский район»</w:t>
            </w:r>
          </w:p>
          <w:p w:rsidR="00D844FE" w:rsidRDefault="00D844FE" w:rsidP="004B147B">
            <w:pPr>
              <w:autoSpaceDN w:val="0"/>
              <w:adjustRightInd w:val="0"/>
              <w:rPr>
                <w:sz w:val="20"/>
                <w:szCs w:val="20"/>
              </w:rPr>
            </w:pPr>
          </w:p>
          <w:p w:rsidR="007071D0" w:rsidRPr="007071D0" w:rsidRDefault="007071D0" w:rsidP="007071D0">
            <w:pPr>
              <w:autoSpaceDN w:val="0"/>
              <w:adjustRightInd w:val="0"/>
              <w:rPr>
                <w:sz w:val="20"/>
                <w:szCs w:val="20"/>
                <w:u w:val="single"/>
              </w:rPr>
            </w:pPr>
            <w:r w:rsidRPr="007071D0">
              <w:rPr>
                <w:sz w:val="20"/>
                <w:szCs w:val="20"/>
              </w:rPr>
              <w:t>Заказчик____________________________</w:t>
            </w:r>
            <w:r w:rsidRPr="007071D0">
              <w:rPr>
                <w:sz w:val="20"/>
                <w:szCs w:val="20"/>
                <w:u w:val="single"/>
              </w:rPr>
              <w:t xml:space="preserve">                                                     </w:t>
            </w:r>
          </w:p>
          <w:p w:rsidR="00D844FE" w:rsidRPr="00F95D55" w:rsidRDefault="007071D0" w:rsidP="007071D0">
            <w:pPr>
              <w:autoSpaceDN w:val="0"/>
              <w:adjustRightInd w:val="0"/>
              <w:jc w:val="center"/>
              <w:rPr>
                <w:sz w:val="18"/>
                <w:szCs w:val="18"/>
              </w:rPr>
            </w:pPr>
            <w:r w:rsidRPr="007071D0">
              <w:rPr>
                <w:sz w:val="20"/>
                <w:szCs w:val="20"/>
              </w:rPr>
              <w:t>м.п.</w:t>
            </w:r>
          </w:p>
        </w:tc>
        <w:tc>
          <w:tcPr>
            <w:tcW w:w="4269" w:type="dxa"/>
          </w:tcPr>
          <w:p w:rsidR="00D844FE" w:rsidRPr="004D5B1F" w:rsidRDefault="00D844FE" w:rsidP="004B147B">
            <w:pPr>
              <w:jc w:val="center"/>
              <w:rPr>
                <w:sz w:val="20"/>
                <w:szCs w:val="20"/>
              </w:rPr>
            </w:pPr>
          </w:p>
        </w:tc>
      </w:tr>
    </w:tbl>
    <w:p w:rsidR="00725078" w:rsidRPr="004B1FC0" w:rsidRDefault="00725078" w:rsidP="00AC6DEE">
      <w:pPr>
        <w:shd w:val="clear" w:color="auto" w:fill="FFFFFF"/>
        <w:spacing w:before="5"/>
        <w:ind w:right="-8"/>
        <w:rPr>
          <w:sz w:val="20"/>
          <w:szCs w:val="20"/>
          <w:u w:val="single"/>
        </w:rPr>
      </w:pPr>
    </w:p>
    <w:sectPr w:rsidR="00725078" w:rsidRPr="004B1FC0" w:rsidSect="00D4607A">
      <w:footnotePr>
        <w:pos w:val="beneathText"/>
      </w:footnotePr>
      <w:pgSz w:w="11905" w:h="16837"/>
      <w:pgMar w:top="567" w:right="565"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128" w:rsidRDefault="00313128" w:rsidP="00CD4521">
      <w:r>
        <w:separator/>
      </w:r>
    </w:p>
  </w:endnote>
  <w:endnote w:type="continuationSeparator" w:id="0">
    <w:p w:rsidR="00313128" w:rsidRDefault="00313128"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128" w:rsidRDefault="00313128" w:rsidP="00CD4521">
      <w:r>
        <w:separator/>
      </w:r>
    </w:p>
  </w:footnote>
  <w:footnote w:type="continuationSeparator" w:id="0">
    <w:p w:rsidR="00313128" w:rsidRDefault="00313128"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4944A1E"/>
    <w:multiLevelType w:val="hybridMultilevel"/>
    <w:tmpl w:val="43E0592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5">
    <w:nsid w:val="06756409"/>
    <w:multiLevelType w:val="multilevel"/>
    <w:tmpl w:val="F91C4338"/>
    <w:lvl w:ilvl="0">
      <w:start w:val="1"/>
      <w:numFmt w:val="decimal"/>
      <w:lvlText w:val="%1."/>
      <w:lvlJc w:val="left"/>
      <w:pPr>
        <w:tabs>
          <w:tab w:val="num" w:pos="456"/>
        </w:tabs>
        <w:ind w:left="456" w:hanging="456"/>
      </w:pPr>
      <w:rPr>
        <w:rFonts w:cs="Times New Roman" w:hint="default"/>
      </w:rPr>
    </w:lvl>
    <w:lvl w:ilvl="1">
      <w:start w:val="1"/>
      <w:numFmt w:val="decimal"/>
      <w:lvlText w:val="%1.%2."/>
      <w:lvlJc w:val="left"/>
      <w:pPr>
        <w:tabs>
          <w:tab w:val="num" w:pos="456"/>
        </w:tabs>
        <w:ind w:left="456" w:hanging="45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E67CDE"/>
    <w:multiLevelType w:val="hybridMultilevel"/>
    <w:tmpl w:val="5B263D24"/>
    <w:lvl w:ilvl="0" w:tplc="BDAE49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347E24"/>
    <w:multiLevelType w:val="hybridMultilevel"/>
    <w:tmpl w:val="FD36CD92"/>
    <w:lvl w:ilvl="0" w:tplc="FBCEA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3">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26F18B8"/>
    <w:multiLevelType w:val="multilevel"/>
    <w:tmpl w:val="A17477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885008"/>
    <w:multiLevelType w:val="hybridMultilevel"/>
    <w:tmpl w:val="F6C0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4">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385169"/>
    <w:multiLevelType w:val="multilevel"/>
    <w:tmpl w:val="DAA6CD7C"/>
    <w:lvl w:ilvl="0">
      <w:start w:val="1"/>
      <w:numFmt w:val="bullet"/>
      <w:lvlText w:val=""/>
      <w:lvlJc w:val="left"/>
      <w:pPr>
        <w:ind w:left="1211"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8">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1">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32">
    <w:nsid w:val="51585FBF"/>
    <w:multiLevelType w:val="hybridMultilevel"/>
    <w:tmpl w:val="C74AF984"/>
    <w:lvl w:ilvl="0" w:tplc="45E27B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7">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8">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40">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3">
    <w:nsid w:val="741E75F4"/>
    <w:multiLevelType w:val="multilevel"/>
    <w:tmpl w:val="D2743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nsid w:val="7A00362D"/>
    <w:multiLevelType w:val="hybridMultilevel"/>
    <w:tmpl w:val="13E69FDE"/>
    <w:lvl w:ilvl="0" w:tplc="45E27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48">
    <w:nsid w:val="7F2743A2"/>
    <w:multiLevelType w:val="hybridMultilevel"/>
    <w:tmpl w:val="D85CBB6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start w:val="1"/>
      <w:numFmt w:val="bullet"/>
      <w:lvlText w:val=""/>
      <w:lvlJc w:val="left"/>
      <w:pPr>
        <w:tabs>
          <w:tab w:val="num" w:pos="3731"/>
        </w:tabs>
        <w:ind w:left="3731" w:hanging="360"/>
      </w:pPr>
      <w:rPr>
        <w:rFonts w:ascii="Symbol" w:hAnsi="Symbol"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hint="default"/>
      </w:rPr>
    </w:lvl>
    <w:lvl w:ilvl="6" w:tplc="FFFFFFFF">
      <w:start w:val="1"/>
      <w:numFmt w:val="bullet"/>
      <w:lvlText w:val=""/>
      <w:lvlJc w:val="left"/>
      <w:pPr>
        <w:tabs>
          <w:tab w:val="num" w:pos="5891"/>
        </w:tabs>
        <w:ind w:left="5891" w:hanging="360"/>
      </w:pPr>
      <w:rPr>
        <w:rFonts w:ascii="Symbol" w:hAnsi="Symbol"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hint="default"/>
      </w:rPr>
    </w:lvl>
  </w:abstractNum>
  <w:num w:numId="1">
    <w:abstractNumId w:val="41"/>
  </w:num>
  <w:num w:numId="2">
    <w:abstractNumId w:val="15"/>
  </w:num>
  <w:num w:numId="3">
    <w:abstractNumId w:val="24"/>
  </w:num>
  <w:num w:numId="4">
    <w:abstractNumId w:val="35"/>
  </w:num>
  <w:num w:numId="5">
    <w:abstractNumId w:val="20"/>
  </w:num>
  <w:num w:numId="6">
    <w:abstractNumId w:val="31"/>
  </w:num>
  <w:num w:numId="7">
    <w:abstractNumId w:val="18"/>
  </w:num>
  <w:num w:numId="8">
    <w:abstractNumId w:val="3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3"/>
    </w:lvlOverride>
    <w:lvlOverride w:ilvl="1"/>
    <w:lvlOverride w:ilvl="2"/>
    <w:lvlOverride w:ilvl="3"/>
    <w:lvlOverride w:ilvl="4"/>
    <w:lvlOverride w:ilvl="5"/>
    <w:lvlOverride w:ilvl="6"/>
    <w:lvlOverride w:ilvl="7"/>
    <w:lvlOverride w:ilvl="8"/>
  </w:num>
  <w:num w:numId="11">
    <w:abstractNumId w:val="34"/>
  </w:num>
  <w:num w:numId="12">
    <w:abstractNumId w:val="46"/>
  </w:num>
  <w:num w:numId="13">
    <w:abstractNumId w:val="42"/>
  </w:num>
  <w:num w:numId="14">
    <w:abstractNumId w:val="28"/>
  </w:num>
  <w:num w:numId="15">
    <w:abstractNumId w:val="40"/>
  </w:num>
  <w:num w:numId="16">
    <w:abstractNumId w:val="12"/>
  </w:num>
  <w:num w:numId="17">
    <w:abstractNumId w:val="36"/>
  </w:num>
  <w:num w:numId="18">
    <w:abstractNumId w:val="27"/>
  </w:num>
  <w:num w:numId="19">
    <w:abstractNumId w:val="47"/>
  </w:num>
  <w:num w:numId="20">
    <w:abstractNumId w:val="6"/>
  </w:num>
  <w:num w:numId="21">
    <w:abstractNumId w:val="29"/>
  </w:num>
  <w:num w:numId="22">
    <w:abstractNumId w:val="25"/>
  </w:num>
  <w:num w:numId="23">
    <w:abstractNumId w:val="8"/>
  </w:num>
  <w:num w:numId="24">
    <w:abstractNumId w:val="16"/>
  </w:num>
  <w:num w:numId="25">
    <w:abstractNumId w:val="39"/>
  </w:num>
  <w:num w:numId="26">
    <w:abstractNumId w:val="37"/>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1"/>
  </w:num>
  <w:num w:numId="32">
    <w:abstractNumId w:val="10"/>
  </w:num>
  <w:num w:numId="33">
    <w:abstractNumId w:val="11"/>
  </w:num>
  <w:num w:numId="34">
    <w:abstractNumId w:val="45"/>
  </w:num>
  <w:num w:numId="35">
    <w:abstractNumId w:val="38"/>
  </w:num>
  <w:num w:numId="36">
    <w:abstractNumId w:val="26"/>
  </w:num>
  <w:num w:numId="37">
    <w:abstractNumId w:val="22"/>
  </w:num>
  <w:num w:numId="38">
    <w:abstractNumId w:val="43"/>
  </w:num>
  <w:num w:numId="39">
    <w:abstractNumId w:val="7"/>
  </w:num>
  <w:num w:numId="40">
    <w:abstractNumId w:val="14"/>
  </w:num>
  <w:num w:numId="41">
    <w:abstractNumId w:val="4"/>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8"/>
  </w:num>
  <w:num w:numId="46">
    <w:abstractNumId w:val="9"/>
  </w:num>
  <w:num w:numId="47">
    <w:abstractNumId w:val="3"/>
  </w:num>
  <w:num w:numId="48">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2E1F"/>
    <w:rsid w:val="00004F4B"/>
    <w:rsid w:val="00006992"/>
    <w:rsid w:val="00007037"/>
    <w:rsid w:val="0001000D"/>
    <w:rsid w:val="00010A58"/>
    <w:rsid w:val="000150E9"/>
    <w:rsid w:val="00017E8F"/>
    <w:rsid w:val="00021EF7"/>
    <w:rsid w:val="00022560"/>
    <w:rsid w:val="00024675"/>
    <w:rsid w:val="0002480A"/>
    <w:rsid w:val="0003168E"/>
    <w:rsid w:val="000320E2"/>
    <w:rsid w:val="00032B00"/>
    <w:rsid w:val="00035411"/>
    <w:rsid w:val="0003652A"/>
    <w:rsid w:val="000411C7"/>
    <w:rsid w:val="00041468"/>
    <w:rsid w:val="0004178C"/>
    <w:rsid w:val="00047E1E"/>
    <w:rsid w:val="0005097F"/>
    <w:rsid w:val="00051A88"/>
    <w:rsid w:val="000527CF"/>
    <w:rsid w:val="00061E05"/>
    <w:rsid w:val="000632E8"/>
    <w:rsid w:val="000643BA"/>
    <w:rsid w:val="000656AA"/>
    <w:rsid w:val="0006597A"/>
    <w:rsid w:val="00070262"/>
    <w:rsid w:val="00070284"/>
    <w:rsid w:val="0007095E"/>
    <w:rsid w:val="00075738"/>
    <w:rsid w:val="00076070"/>
    <w:rsid w:val="00076F01"/>
    <w:rsid w:val="000813E1"/>
    <w:rsid w:val="00082CF5"/>
    <w:rsid w:val="00084E37"/>
    <w:rsid w:val="00085C3D"/>
    <w:rsid w:val="00085F68"/>
    <w:rsid w:val="00087E46"/>
    <w:rsid w:val="00087E5D"/>
    <w:rsid w:val="000921A1"/>
    <w:rsid w:val="00092CFF"/>
    <w:rsid w:val="00094245"/>
    <w:rsid w:val="0009512F"/>
    <w:rsid w:val="00097F04"/>
    <w:rsid w:val="000A266D"/>
    <w:rsid w:val="000A2B87"/>
    <w:rsid w:val="000A2F28"/>
    <w:rsid w:val="000A6B86"/>
    <w:rsid w:val="000A72D3"/>
    <w:rsid w:val="000A7E78"/>
    <w:rsid w:val="000B3AC2"/>
    <w:rsid w:val="000B3B4A"/>
    <w:rsid w:val="000C1D32"/>
    <w:rsid w:val="000C3726"/>
    <w:rsid w:val="000C37E4"/>
    <w:rsid w:val="000C616D"/>
    <w:rsid w:val="000C61B7"/>
    <w:rsid w:val="000C6FE2"/>
    <w:rsid w:val="000D037F"/>
    <w:rsid w:val="000D2C9B"/>
    <w:rsid w:val="000D59EA"/>
    <w:rsid w:val="000D5A02"/>
    <w:rsid w:val="000D6BAE"/>
    <w:rsid w:val="000D6EBE"/>
    <w:rsid w:val="000E28C4"/>
    <w:rsid w:val="000E45F0"/>
    <w:rsid w:val="000E4E0D"/>
    <w:rsid w:val="000E5540"/>
    <w:rsid w:val="000F4F9F"/>
    <w:rsid w:val="001012CB"/>
    <w:rsid w:val="00102970"/>
    <w:rsid w:val="00103157"/>
    <w:rsid w:val="001046CB"/>
    <w:rsid w:val="001055A1"/>
    <w:rsid w:val="00107812"/>
    <w:rsid w:val="0011023A"/>
    <w:rsid w:val="00112F72"/>
    <w:rsid w:val="001137C1"/>
    <w:rsid w:val="001147A5"/>
    <w:rsid w:val="001156EF"/>
    <w:rsid w:val="00116417"/>
    <w:rsid w:val="00120008"/>
    <w:rsid w:val="00121B3B"/>
    <w:rsid w:val="00127FD3"/>
    <w:rsid w:val="0013074E"/>
    <w:rsid w:val="00131E56"/>
    <w:rsid w:val="00134473"/>
    <w:rsid w:val="00135363"/>
    <w:rsid w:val="00136240"/>
    <w:rsid w:val="001365CB"/>
    <w:rsid w:val="00136AAA"/>
    <w:rsid w:val="00137DE4"/>
    <w:rsid w:val="00143AE0"/>
    <w:rsid w:val="00150469"/>
    <w:rsid w:val="00151920"/>
    <w:rsid w:val="0015440C"/>
    <w:rsid w:val="001565FC"/>
    <w:rsid w:val="00157669"/>
    <w:rsid w:val="00164E02"/>
    <w:rsid w:val="00165F58"/>
    <w:rsid w:val="0017043A"/>
    <w:rsid w:val="00171791"/>
    <w:rsid w:val="001743AB"/>
    <w:rsid w:val="00175E03"/>
    <w:rsid w:val="00176572"/>
    <w:rsid w:val="00181347"/>
    <w:rsid w:val="001825C0"/>
    <w:rsid w:val="0018534D"/>
    <w:rsid w:val="0018624B"/>
    <w:rsid w:val="00186F87"/>
    <w:rsid w:val="001902E4"/>
    <w:rsid w:val="001916AD"/>
    <w:rsid w:val="00193609"/>
    <w:rsid w:val="00193D67"/>
    <w:rsid w:val="001942C3"/>
    <w:rsid w:val="00194977"/>
    <w:rsid w:val="00195474"/>
    <w:rsid w:val="00197101"/>
    <w:rsid w:val="001A02C2"/>
    <w:rsid w:val="001A0A68"/>
    <w:rsid w:val="001A1DB2"/>
    <w:rsid w:val="001A349E"/>
    <w:rsid w:val="001B0031"/>
    <w:rsid w:val="001B0A25"/>
    <w:rsid w:val="001B1B62"/>
    <w:rsid w:val="001B268C"/>
    <w:rsid w:val="001B4AB5"/>
    <w:rsid w:val="001B4AFC"/>
    <w:rsid w:val="001B5CB9"/>
    <w:rsid w:val="001B6F7A"/>
    <w:rsid w:val="001C0C08"/>
    <w:rsid w:val="001C6210"/>
    <w:rsid w:val="001C76F9"/>
    <w:rsid w:val="001C7AB2"/>
    <w:rsid w:val="001D0F72"/>
    <w:rsid w:val="001D5F57"/>
    <w:rsid w:val="001D68A1"/>
    <w:rsid w:val="001D6B2A"/>
    <w:rsid w:val="001E102E"/>
    <w:rsid w:val="001E1A8F"/>
    <w:rsid w:val="001E28CE"/>
    <w:rsid w:val="001E2E27"/>
    <w:rsid w:val="001F115E"/>
    <w:rsid w:val="001F15B9"/>
    <w:rsid w:val="001F223B"/>
    <w:rsid w:val="001F554E"/>
    <w:rsid w:val="001F7238"/>
    <w:rsid w:val="002010E9"/>
    <w:rsid w:val="002032CD"/>
    <w:rsid w:val="0020552A"/>
    <w:rsid w:val="00207389"/>
    <w:rsid w:val="00207F83"/>
    <w:rsid w:val="002101D5"/>
    <w:rsid w:val="00210518"/>
    <w:rsid w:val="0021193A"/>
    <w:rsid w:val="00211A72"/>
    <w:rsid w:val="00214D7E"/>
    <w:rsid w:val="002162FF"/>
    <w:rsid w:val="002173B5"/>
    <w:rsid w:val="0021753C"/>
    <w:rsid w:val="0021782A"/>
    <w:rsid w:val="00222317"/>
    <w:rsid w:val="00222992"/>
    <w:rsid w:val="002244A4"/>
    <w:rsid w:val="00227EF2"/>
    <w:rsid w:val="00231053"/>
    <w:rsid w:val="002317D5"/>
    <w:rsid w:val="00233B5D"/>
    <w:rsid w:val="0024141B"/>
    <w:rsid w:val="0024187E"/>
    <w:rsid w:val="002501DB"/>
    <w:rsid w:val="0025284A"/>
    <w:rsid w:val="00255402"/>
    <w:rsid w:val="00256FA8"/>
    <w:rsid w:val="002571D6"/>
    <w:rsid w:val="002601B2"/>
    <w:rsid w:val="00260B1B"/>
    <w:rsid w:val="002647F5"/>
    <w:rsid w:val="00264DD7"/>
    <w:rsid w:val="002654A5"/>
    <w:rsid w:val="0026670F"/>
    <w:rsid w:val="002669CE"/>
    <w:rsid w:val="00272D45"/>
    <w:rsid w:val="002750A9"/>
    <w:rsid w:val="00277142"/>
    <w:rsid w:val="0028049F"/>
    <w:rsid w:val="00280AC4"/>
    <w:rsid w:val="00283724"/>
    <w:rsid w:val="00285615"/>
    <w:rsid w:val="0028584F"/>
    <w:rsid w:val="00285B98"/>
    <w:rsid w:val="00290CF5"/>
    <w:rsid w:val="002917DF"/>
    <w:rsid w:val="0029273A"/>
    <w:rsid w:val="00295284"/>
    <w:rsid w:val="002955F1"/>
    <w:rsid w:val="00295D8A"/>
    <w:rsid w:val="002974E2"/>
    <w:rsid w:val="002A02BD"/>
    <w:rsid w:val="002A44F8"/>
    <w:rsid w:val="002A6F25"/>
    <w:rsid w:val="002B1BBA"/>
    <w:rsid w:val="002B278F"/>
    <w:rsid w:val="002B485E"/>
    <w:rsid w:val="002B59DC"/>
    <w:rsid w:val="002C0C0B"/>
    <w:rsid w:val="002C3D2F"/>
    <w:rsid w:val="002C50E6"/>
    <w:rsid w:val="002C58E4"/>
    <w:rsid w:val="002C5DAD"/>
    <w:rsid w:val="002D00DD"/>
    <w:rsid w:val="002D275C"/>
    <w:rsid w:val="002E13C1"/>
    <w:rsid w:val="002E1779"/>
    <w:rsid w:val="002E1793"/>
    <w:rsid w:val="002F13F0"/>
    <w:rsid w:val="002F331C"/>
    <w:rsid w:val="002F3A82"/>
    <w:rsid w:val="002F4413"/>
    <w:rsid w:val="002F5539"/>
    <w:rsid w:val="002F5769"/>
    <w:rsid w:val="002F651C"/>
    <w:rsid w:val="002F6EB4"/>
    <w:rsid w:val="002F739D"/>
    <w:rsid w:val="0030458F"/>
    <w:rsid w:val="00304B5B"/>
    <w:rsid w:val="0030679B"/>
    <w:rsid w:val="00313128"/>
    <w:rsid w:val="0031427A"/>
    <w:rsid w:val="003145CD"/>
    <w:rsid w:val="003169B3"/>
    <w:rsid w:val="00317409"/>
    <w:rsid w:val="003177F1"/>
    <w:rsid w:val="0032688A"/>
    <w:rsid w:val="0032781E"/>
    <w:rsid w:val="00330897"/>
    <w:rsid w:val="003339F3"/>
    <w:rsid w:val="00334351"/>
    <w:rsid w:val="003362BE"/>
    <w:rsid w:val="0033763F"/>
    <w:rsid w:val="00345CB7"/>
    <w:rsid w:val="0035227C"/>
    <w:rsid w:val="00354CF9"/>
    <w:rsid w:val="00355C9F"/>
    <w:rsid w:val="003604B8"/>
    <w:rsid w:val="00360BCA"/>
    <w:rsid w:val="00361C6E"/>
    <w:rsid w:val="003629AC"/>
    <w:rsid w:val="003639D1"/>
    <w:rsid w:val="003643F6"/>
    <w:rsid w:val="0036440A"/>
    <w:rsid w:val="00364774"/>
    <w:rsid w:val="00364AD1"/>
    <w:rsid w:val="00370F6D"/>
    <w:rsid w:val="003719F0"/>
    <w:rsid w:val="00372F2F"/>
    <w:rsid w:val="00374D72"/>
    <w:rsid w:val="00382134"/>
    <w:rsid w:val="0038389A"/>
    <w:rsid w:val="00384B3F"/>
    <w:rsid w:val="00385236"/>
    <w:rsid w:val="00385C3C"/>
    <w:rsid w:val="00390D63"/>
    <w:rsid w:val="003942F9"/>
    <w:rsid w:val="00396E04"/>
    <w:rsid w:val="003A0E13"/>
    <w:rsid w:val="003A2A82"/>
    <w:rsid w:val="003A331C"/>
    <w:rsid w:val="003A3411"/>
    <w:rsid w:val="003A4A81"/>
    <w:rsid w:val="003B1F22"/>
    <w:rsid w:val="003B7E38"/>
    <w:rsid w:val="003B7FD1"/>
    <w:rsid w:val="003C12D1"/>
    <w:rsid w:val="003C12D5"/>
    <w:rsid w:val="003C435B"/>
    <w:rsid w:val="003C56E6"/>
    <w:rsid w:val="003D0647"/>
    <w:rsid w:val="003D2D72"/>
    <w:rsid w:val="003D3B5A"/>
    <w:rsid w:val="003D460F"/>
    <w:rsid w:val="003D53B5"/>
    <w:rsid w:val="003D5EFB"/>
    <w:rsid w:val="003D6D75"/>
    <w:rsid w:val="003E2C03"/>
    <w:rsid w:val="003E3233"/>
    <w:rsid w:val="003E32FE"/>
    <w:rsid w:val="003E3C00"/>
    <w:rsid w:val="003E4526"/>
    <w:rsid w:val="003E5302"/>
    <w:rsid w:val="003F18F1"/>
    <w:rsid w:val="003F1A5F"/>
    <w:rsid w:val="003F7F62"/>
    <w:rsid w:val="00404FAC"/>
    <w:rsid w:val="0040508E"/>
    <w:rsid w:val="00405464"/>
    <w:rsid w:val="00406E3F"/>
    <w:rsid w:val="0041483E"/>
    <w:rsid w:val="004155E9"/>
    <w:rsid w:val="00422E6B"/>
    <w:rsid w:val="004246D5"/>
    <w:rsid w:val="00424F55"/>
    <w:rsid w:val="00433545"/>
    <w:rsid w:val="00435B43"/>
    <w:rsid w:val="00440E12"/>
    <w:rsid w:val="004416C2"/>
    <w:rsid w:val="00441F5F"/>
    <w:rsid w:val="00444A22"/>
    <w:rsid w:val="00445ED9"/>
    <w:rsid w:val="004463CA"/>
    <w:rsid w:val="00450E25"/>
    <w:rsid w:val="004520B9"/>
    <w:rsid w:val="00455C73"/>
    <w:rsid w:val="00456218"/>
    <w:rsid w:val="004642B3"/>
    <w:rsid w:val="0046662E"/>
    <w:rsid w:val="00471D75"/>
    <w:rsid w:val="00477199"/>
    <w:rsid w:val="004776C7"/>
    <w:rsid w:val="00480A8A"/>
    <w:rsid w:val="0048573F"/>
    <w:rsid w:val="00487673"/>
    <w:rsid w:val="00487BBE"/>
    <w:rsid w:val="00490A5B"/>
    <w:rsid w:val="00490BF4"/>
    <w:rsid w:val="004912EB"/>
    <w:rsid w:val="00495292"/>
    <w:rsid w:val="004A2E8D"/>
    <w:rsid w:val="004A5393"/>
    <w:rsid w:val="004A6C5E"/>
    <w:rsid w:val="004A6EA4"/>
    <w:rsid w:val="004B147B"/>
    <w:rsid w:val="004B1FC0"/>
    <w:rsid w:val="004B270E"/>
    <w:rsid w:val="004B2E82"/>
    <w:rsid w:val="004C08B1"/>
    <w:rsid w:val="004C1444"/>
    <w:rsid w:val="004C18EA"/>
    <w:rsid w:val="004C4F72"/>
    <w:rsid w:val="004C715B"/>
    <w:rsid w:val="004C780D"/>
    <w:rsid w:val="004C7CB3"/>
    <w:rsid w:val="004D1910"/>
    <w:rsid w:val="004D196F"/>
    <w:rsid w:val="004D2783"/>
    <w:rsid w:val="004D5B1F"/>
    <w:rsid w:val="004D64DB"/>
    <w:rsid w:val="004D7FBA"/>
    <w:rsid w:val="004E1061"/>
    <w:rsid w:val="004E1B6C"/>
    <w:rsid w:val="004E3779"/>
    <w:rsid w:val="004F1BB5"/>
    <w:rsid w:val="004F44A3"/>
    <w:rsid w:val="004F517E"/>
    <w:rsid w:val="0050081F"/>
    <w:rsid w:val="00502084"/>
    <w:rsid w:val="005053E5"/>
    <w:rsid w:val="00506A71"/>
    <w:rsid w:val="00511133"/>
    <w:rsid w:val="00512271"/>
    <w:rsid w:val="00513069"/>
    <w:rsid w:val="00513112"/>
    <w:rsid w:val="00515BEF"/>
    <w:rsid w:val="00520F94"/>
    <w:rsid w:val="00522278"/>
    <w:rsid w:val="00522ED2"/>
    <w:rsid w:val="00525808"/>
    <w:rsid w:val="00525E41"/>
    <w:rsid w:val="0052722A"/>
    <w:rsid w:val="00533451"/>
    <w:rsid w:val="00533E6B"/>
    <w:rsid w:val="00536056"/>
    <w:rsid w:val="00537940"/>
    <w:rsid w:val="00541E98"/>
    <w:rsid w:val="00543B45"/>
    <w:rsid w:val="00543BC0"/>
    <w:rsid w:val="00545619"/>
    <w:rsid w:val="00547344"/>
    <w:rsid w:val="00554912"/>
    <w:rsid w:val="0055664C"/>
    <w:rsid w:val="00562A22"/>
    <w:rsid w:val="005639ED"/>
    <w:rsid w:val="005666AA"/>
    <w:rsid w:val="00566FCE"/>
    <w:rsid w:val="00574B3A"/>
    <w:rsid w:val="005755EC"/>
    <w:rsid w:val="00575D65"/>
    <w:rsid w:val="00576693"/>
    <w:rsid w:val="005772C9"/>
    <w:rsid w:val="0058345F"/>
    <w:rsid w:val="00583D14"/>
    <w:rsid w:val="005879DF"/>
    <w:rsid w:val="0059088E"/>
    <w:rsid w:val="005935B0"/>
    <w:rsid w:val="00593C37"/>
    <w:rsid w:val="00595740"/>
    <w:rsid w:val="005A219D"/>
    <w:rsid w:val="005A45DB"/>
    <w:rsid w:val="005A53EE"/>
    <w:rsid w:val="005A6A5E"/>
    <w:rsid w:val="005B2DA5"/>
    <w:rsid w:val="005B311C"/>
    <w:rsid w:val="005B4803"/>
    <w:rsid w:val="005B5C71"/>
    <w:rsid w:val="005B6D2E"/>
    <w:rsid w:val="005B7719"/>
    <w:rsid w:val="005C3C22"/>
    <w:rsid w:val="005C4969"/>
    <w:rsid w:val="005E0D54"/>
    <w:rsid w:val="005E617A"/>
    <w:rsid w:val="005E633E"/>
    <w:rsid w:val="005E7892"/>
    <w:rsid w:val="005F1F81"/>
    <w:rsid w:val="005F2FE8"/>
    <w:rsid w:val="005F4F6F"/>
    <w:rsid w:val="005F7A11"/>
    <w:rsid w:val="00600963"/>
    <w:rsid w:val="0060279C"/>
    <w:rsid w:val="00606488"/>
    <w:rsid w:val="00606AF8"/>
    <w:rsid w:val="00610C72"/>
    <w:rsid w:val="006114D2"/>
    <w:rsid w:val="006125ED"/>
    <w:rsid w:val="00612C0C"/>
    <w:rsid w:val="006145CF"/>
    <w:rsid w:val="006178F2"/>
    <w:rsid w:val="00620449"/>
    <w:rsid w:val="0062071A"/>
    <w:rsid w:val="006220A2"/>
    <w:rsid w:val="006221E8"/>
    <w:rsid w:val="0062297E"/>
    <w:rsid w:val="00623221"/>
    <w:rsid w:val="00625708"/>
    <w:rsid w:val="00625812"/>
    <w:rsid w:val="00627925"/>
    <w:rsid w:val="0062797D"/>
    <w:rsid w:val="006315E6"/>
    <w:rsid w:val="00635801"/>
    <w:rsid w:val="00635CAF"/>
    <w:rsid w:val="006362BD"/>
    <w:rsid w:val="00640D05"/>
    <w:rsid w:val="006411CC"/>
    <w:rsid w:val="006427E6"/>
    <w:rsid w:val="0064726B"/>
    <w:rsid w:val="0065003C"/>
    <w:rsid w:val="00651945"/>
    <w:rsid w:val="0065312F"/>
    <w:rsid w:val="00654ADB"/>
    <w:rsid w:val="00657268"/>
    <w:rsid w:val="0066084A"/>
    <w:rsid w:val="00661082"/>
    <w:rsid w:val="006611AB"/>
    <w:rsid w:val="0066323E"/>
    <w:rsid w:val="00663B82"/>
    <w:rsid w:val="00665725"/>
    <w:rsid w:val="00673C83"/>
    <w:rsid w:val="006812E2"/>
    <w:rsid w:val="006817C0"/>
    <w:rsid w:val="006820E1"/>
    <w:rsid w:val="006821B6"/>
    <w:rsid w:val="00682886"/>
    <w:rsid w:val="00683ABA"/>
    <w:rsid w:val="006858B1"/>
    <w:rsid w:val="006858C2"/>
    <w:rsid w:val="00686933"/>
    <w:rsid w:val="006913C9"/>
    <w:rsid w:val="00693C16"/>
    <w:rsid w:val="00694476"/>
    <w:rsid w:val="00694D07"/>
    <w:rsid w:val="0069643E"/>
    <w:rsid w:val="006A1C30"/>
    <w:rsid w:val="006A23A6"/>
    <w:rsid w:val="006A558A"/>
    <w:rsid w:val="006A6BC6"/>
    <w:rsid w:val="006B0CB7"/>
    <w:rsid w:val="006B0DE4"/>
    <w:rsid w:val="006B0E92"/>
    <w:rsid w:val="006B1858"/>
    <w:rsid w:val="006B1A11"/>
    <w:rsid w:val="006B20F7"/>
    <w:rsid w:val="006B2D35"/>
    <w:rsid w:val="006B4D9D"/>
    <w:rsid w:val="006B5E64"/>
    <w:rsid w:val="006B5FDC"/>
    <w:rsid w:val="006B65FE"/>
    <w:rsid w:val="006B73A9"/>
    <w:rsid w:val="006B76C3"/>
    <w:rsid w:val="006B7926"/>
    <w:rsid w:val="006C38DD"/>
    <w:rsid w:val="006C5F22"/>
    <w:rsid w:val="006C6586"/>
    <w:rsid w:val="006C660A"/>
    <w:rsid w:val="006C6E68"/>
    <w:rsid w:val="006C719D"/>
    <w:rsid w:val="006C7810"/>
    <w:rsid w:val="006D1154"/>
    <w:rsid w:val="006D188B"/>
    <w:rsid w:val="006D3273"/>
    <w:rsid w:val="006D36F9"/>
    <w:rsid w:val="006D3E12"/>
    <w:rsid w:val="006D528B"/>
    <w:rsid w:val="006D6DED"/>
    <w:rsid w:val="006E0561"/>
    <w:rsid w:val="006E05F1"/>
    <w:rsid w:val="006E1DD6"/>
    <w:rsid w:val="006E346A"/>
    <w:rsid w:val="006F0D15"/>
    <w:rsid w:val="006F1728"/>
    <w:rsid w:val="006F4614"/>
    <w:rsid w:val="006F78EF"/>
    <w:rsid w:val="006F7E9E"/>
    <w:rsid w:val="007071D0"/>
    <w:rsid w:val="00707CC9"/>
    <w:rsid w:val="00711BA3"/>
    <w:rsid w:val="00713101"/>
    <w:rsid w:val="00713317"/>
    <w:rsid w:val="0071382E"/>
    <w:rsid w:val="00713FB2"/>
    <w:rsid w:val="007154D2"/>
    <w:rsid w:val="00721144"/>
    <w:rsid w:val="007216F3"/>
    <w:rsid w:val="00724DD8"/>
    <w:rsid w:val="00725078"/>
    <w:rsid w:val="00731AE3"/>
    <w:rsid w:val="00733826"/>
    <w:rsid w:val="00733EE3"/>
    <w:rsid w:val="00741DCE"/>
    <w:rsid w:val="0074382B"/>
    <w:rsid w:val="00743E15"/>
    <w:rsid w:val="00746CD2"/>
    <w:rsid w:val="00750C85"/>
    <w:rsid w:val="00751375"/>
    <w:rsid w:val="007513A2"/>
    <w:rsid w:val="0075220D"/>
    <w:rsid w:val="00752E2D"/>
    <w:rsid w:val="00756DA4"/>
    <w:rsid w:val="0076119A"/>
    <w:rsid w:val="00763370"/>
    <w:rsid w:val="00763C6F"/>
    <w:rsid w:val="00766EE0"/>
    <w:rsid w:val="00767FE8"/>
    <w:rsid w:val="0077064D"/>
    <w:rsid w:val="00772ED6"/>
    <w:rsid w:val="00773A4D"/>
    <w:rsid w:val="00775962"/>
    <w:rsid w:val="00780D15"/>
    <w:rsid w:val="00783CDA"/>
    <w:rsid w:val="00786B3B"/>
    <w:rsid w:val="007870C2"/>
    <w:rsid w:val="00787489"/>
    <w:rsid w:val="00790353"/>
    <w:rsid w:val="007909A3"/>
    <w:rsid w:val="00790CB8"/>
    <w:rsid w:val="007921BD"/>
    <w:rsid w:val="007B0886"/>
    <w:rsid w:val="007B093B"/>
    <w:rsid w:val="007B2920"/>
    <w:rsid w:val="007C1E7D"/>
    <w:rsid w:val="007C250C"/>
    <w:rsid w:val="007C2FE9"/>
    <w:rsid w:val="007C3231"/>
    <w:rsid w:val="007C37FD"/>
    <w:rsid w:val="007C47AB"/>
    <w:rsid w:val="007C54C5"/>
    <w:rsid w:val="007C6388"/>
    <w:rsid w:val="007C7FCA"/>
    <w:rsid w:val="007D1539"/>
    <w:rsid w:val="007D38D3"/>
    <w:rsid w:val="007D4C9C"/>
    <w:rsid w:val="007D6143"/>
    <w:rsid w:val="007E0014"/>
    <w:rsid w:val="007E22B8"/>
    <w:rsid w:val="007E7863"/>
    <w:rsid w:val="007F0805"/>
    <w:rsid w:val="007F2150"/>
    <w:rsid w:val="007F4977"/>
    <w:rsid w:val="007F57F2"/>
    <w:rsid w:val="007F6C83"/>
    <w:rsid w:val="007F6FA1"/>
    <w:rsid w:val="007F74F6"/>
    <w:rsid w:val="007F75BB"/>
    <w:rsid w:val="00800E07"/>
    <w:rsid w:val="0081077D"/>
    <w:rsid w:val="00810B41"/>
    <w:rsid w:val="00813196"/>
    <w:rsid w:val="008165A8"/>
    <w:rsid w:val="0081738B"/>
    <w:rsid w:val="008206AB"/>
    <w:rsid w:val="00821B4A"/>
    <w:rsid w:val="008254CA"/>
    <w:rsid w:val="00825AC6"/>
    <w:rsid w:val="008275E2"/>
    <w:rsid w:val="00831FFA"/>
    <w:rsid w:val="00832619"/>
    <w:rsid w:val="00834419"/>
    <w:rsid w:val="0083469D"/>
    <w:rsid w:val="008350BE"/>
    <w:rsid w:val="00835359"/>
    <w:rsid w:val="00843441"/>
    <w:rsid w:val="0084539E"/>
    <w:rsid w:val="00846185"/>
    <w:rsid w:val="00846362"/>
    <w:rsid w:val="00850894"/>
    <w:rsid w:val="0085106B"/>
    <w:rsid w:val="008511E5"/>
    <w:rsid w:val="008654EF"/>
    <w:rsid w:val="008721BE"/>
    <w:rsid w:val="00873373"/>
    <w:rsid w:val="00873F39"/>
    <w:rsid w:val="0088030F"/>
    <w:rsid w:val="00880C14"/>
    <w:rsid w:val="008824ED"/>
    <w:rsid w:val="00884883"/>
    <w:rsid w:val="00885197"/>
    <w:rsid w:val="00886DAC"/>
    <w:rsid w:val="00887A8D"/>
    <w:rsid w:val="0089055E"/>
    <w:rsid w:val="0089086A"/>
    <w:rsid w:val="00893AA6"/>
    <w:rsid w:val="00896122"/>
    <w:rsid w:val="008A0CA6"/>
    <w:rsid w:val="008A4EE9"/>
    <w:rsid w:val="008A4F78"/>
    <w:rsid w:val="008A6A8A"/>
    <w:rsid w:val="008B00BA"/>
    <w:rsid w:val="008B042F"/>
    <w:rsid w:val="008B130D"/>
    <w:rsid w:val="008B4F71"/>
    <w:rsid w:val="008B5453"/>
    <w:rsid w:val="008B58D0"/>
    <w:rsid w:val="008C2898"/>
    <w:rsid w:val="008D08A7"/>
    <w:rsid w:val="008D549D"/>
    <w:rsid w:val="008E0023"/>
    <w:rsid w:val="008E04BC"/>
    <w:rsid w:val="008E201B"/>
    <w:rsid w:val="008E3465"/>
    <w:rsid w:val="008E4E18"/>
    <w:rsid w:val="008E6678"/>
    <w:rsid w:val="008F0F40"/>
    <w:rsid w:val="008F28A3"/>
    <w:rsid w:val="008F4C13"/>
    <w:rsid w:val="008F75D0"/>
    <w:rsid w:val="009023F5"/>
    <w:rsid w:val="0090403B"/>
    <w:rsid w:val="00906415"/>
    <w:rsid w:val="00911FC4"/>
    <w:rsid w:val="0091513E"/>
    <w:rsid w:val="009168A2"/>
    <w:rsid w:val="00916D01"/>
    <w:rsid w:val="00920A5D"/>
    <w:rsid w:val="00922288"/>
    <w:rsid w:val="009253E5"/>
    <w:rsid w:val="00926123"/>
    <w:rsid w:val="0092688B"/>
    <w:rsid w:val="00927A0A"/>
    <w:rsid w:val="00927D6C"/>
    <w:rsid w:val="0093329D"/>
    <w:rsid w:val="00934790"/>
    <w:rsid w:val="00936692"/>
    <w:rsid w:val="0094244B"/>
    <w:rsid w:val="00943EF9"/>
    <w:rsid w:val="009441E0"/>
    <w:rsid w:val="00944502"/>
    <w:rsid w:val="009504D4"/>
    <w:rsid w:val="00956774"/>
    <w:rsid w:val="00956A54"/>
    <w:rsid w:val="009570FE"/>
    <w:rsid w:val="00957323"/>
    <w:rsid w:val="00957DFA"/>
    <w:rsid w:val="00961C47"/>
    <w:rsid w:val="00966026"/>
    <w:rsid w:val="00970309"/>
    <w:rsid w:val="0097060D"/>
    <w:rsid w:val="00971C20"/>
    <w:rsid w:val="00971D72"/>
    <w:rsid w:val="00974F6E"/>
    <w:rsid w:val="00975737"/>
    <w:rsid w:val="009759B0"/>
    <w:rsid w:val="00975FE7"/>
    <w:rsid w:val="00976C2D"/>
    <w:rsid w:val="00977F73"/>
    <w:rsid w:val="00981529"/>
    <w:rsid w:val="00982D11"/>
    <w:rsid w:val="00982E38"/>
    <w:rsid w:val="00985646"/>
    <w:rsid w:val="009869EB"/>
    <w:rsid w:val="00987401"/>
    <w:rsid w:val="00987DA7"/>
    <w:rsid w:val="00987FF7"/>
    <w:rsid w:val="0099157E"/>
    <w:rsid w:val="00991AD4"/>
    <w:rsid w:val="00992C6E"/>
    <w:rsid w:val="009A0B11"/>
    <w:rsid w:val="009A2B52"/>
    <w:rsid w:val="009A336D"/>
    <w:rsid w:val="009A3E31"/>
    <w:rsid w:val="009A4CF3"/>
    <w:rsid w:val="009A5687"/>
    <w:rsid w:val="009A6252"/>
    <w:rsid w:val="009B0C8B"/>
    <w:rsid w:val="009B2F2A"/>
    <w:rsid w:val="009B3B67"/>
    <w:rsid w:val="009B76C8"/>
    <w:rsid w:val="009C0E44"/>
    <w:rsid w:val="009C2E42"/>
    <w:rsid w:val="009C3E7F"/>
    <w:rsid w:val="009C4105"/>
    <w:rsid w:val="009C6D2C"/>
    <w:rsid w:val="009D01A2"/>
    <w:rsid w:val="009D49D2"/>
    <w:rsid w:val="009D7A87"/>
    <w:rsid w:val="009E0FDD"/>
    <w:rsid w:val="009E4894"/>
    <w:rsid w:val="009E48BC"/>
    <w:rsid w:val="009E4964"/>
    <w:rsid w:val="009E4DC7"/>
    <w:rsid w:val="009E5786"/>
    <w:rsid w:val="009E7010"/>
    <w:rsid w:val="009F24AD"/>
    <w:rsid w:val="009F3F62"/>
    <w:rsid w:val="009F6560"/>
    <w:rsid w:val="009F7831"/>
    <w:rsid w:val="00A016CB"/>
    <w:rsid w:val="00A031E5"/>
    <w:rsid w:val="00A0384C"/>
    <w:rsid w:val="00A04D93"/>
    <w:rsid w:val="00A122AA"/>
    <w:rsid w:val="00A12870"/>
    <w:rsid w:val="00A13D4A"/>
    <w:rsid w:val="00A202D3"/>
    <w:rsid w:val="00A3002C"/>
    <w:rsid w:val="00A309D3"/>
    <w:rsid w:val="00A33088"/>
    <w:rsid w:val="00A357F5"/>
    <w:rsid w:val="00A37DFF"/>
    <w:rsid w:val="00A41BD4"/>
    <w:rsid w:val="00A43453"/>
    <w:rsid w:val="00A45485"/>
    <w:rsid w:val="00A46A81"/>
    <w:rsid w:val="00A504A0"/>
    <w:rsid w:val="00A54AFC"/>
    <w:rsid w:val="00A55CA4"/>
    <w:rsid w:val="00A55D2D"/>
    <w:rsid w:val="00A55D43"/>
    <w:rsid w:val="00A63530"/>
    <w:rsid w:val="00A646A0"/>
    <w:rsid w:val="00A72A67"/>
    <w:rsid w:val="00A73AD6"/>
    <w:rsid w:val="00A7544B"/>
    <w:rsid w:val="00A75E22"/>
    <w:rsid w:val="00A763C6"/>
    <w:rsid w:val="00A76BE9"/>
    <w:rsid w:val="00A77D4F"/>
    <w:rsid w:val="00A85667"/>
    <w:rsid w:val="00A95E4B"/>
    <w:rsid w:val="00AA0199"/>
    <w:rsid w:val="00AA1635"/>
    <w:rsid w:val="00AA209D"/>
    <w:rsid w:val="00AA4EDD"/>
    <w:rsid w:val="00AA64E5"/>
    <w:rsid w:val="00AA701A"/>
    <w:rsid w:val="00AB0E87"/>
    <w:rsid w:val="00AB1F21"/>
    <w:rsid w:val="00AB4FEF"/>
    <w:rsid w:val="00AB5E87"/>
    <w:rsid w:val="00AB793F"/>
    <w:rsid w:val="00AC2428"/>
    <w:rsid w:val="00AC25CA"/>
    <w:rsid w:val="00AC2A45"/>
    <w:rsid w:val="00AC2A6B"/>
    <w:rsid w:val="00AC2C71"/>
    <w:rsid w:val="00AC35CC"/>
    <w:rsid w:val="00AC52DE"/>
    <w:rsid w:val="00AC560C"/>
    <w:rsid w:val="00AC6DEE"/>
    <w:rsid w:val="00AD214F"/>
    <w:rsid w:val="00AD2DFA"/>
    <w:rsid w:val="00AD466B"/>
    <w:rsid w:val="00AD6EE2"/>
    <w:rsid w:val="00AD6F29"/>
    <w:rsid w:val="00AD73B0"/>
    <w:rsid w:val="00AD797A"/>
    <w:rsid w:val="00AD79BE"/>
    <w:rsid w:val="00AE1F98"/>
    <w:rsid w:val="00AE224E"/>
    <w:rsid w:val="00AE4460"/>
    <w:rsid w:val="00AE5D66"/>
    <w:rsid w:val="00AE7379"/>
    <w:rsid w:val="00AF2D1A"/>
    <w:rsid w:val="00AF54A5"/>
    <w:rsid w:val="00AF62B8"/>
    <w:rsid w:val="00AF6B55"/>
    <w:rsid w:val="00AF746F"/>
    <w:rsid w:val="00B00C40"/>
    <w:rsid w:val="00B018DD"/>
    <w:rsid w:val="00B01C10"/>
    <w:rsid w:val="00B01D4A"/>
    <w:rsid w:val="00B03072"/>
    <w:rsid w:val="00B1044B"/>
    <w:rsid w:val="00B11ACD"/>
    <w:rsid w:val="00B15D97"/>
    <w:rsid w:val="00B27504"/>
    <w:rsid w:val="00B27564"/>
    <w:rsid w:val="00B30E97"/>
    <w:rsid w:val="00B338CB"/>
    <w:rsid w:val="00B342BD"/>
    <w:rsid w:val="00B3433F"/>
    <w:rsid w:val="00B357B8"/>
    <w:rsid w:val="00B37208"/>
    <w:rsid w:val="00B374CE"/>
    <w:rsid w:val="00B407A0"/>
    <w:rsid w:val="00B40F6F"/>
    <w:rsid w:val="00B45D3B"/>
    <w:rsid w:val="00B47BCD"/>
    <w:rsid w:val="00B552BC"/>
    <w:rsid w:val="00B5616C"/>
    <w:rsid w:val="00B64EE4"/>
    <w:rsid w:val="00B67542"/>
    <w:rsid w:val="00B6762D"/>
    <w:rsid w:val="00B72C17"/>
    <w:rsid w:val="00B745D6"/>
    <w:rsid w:val="00B75A47"/>
    <w:rsid w:val="00B75D85"/>
    <w:rsid w:val="00B76F67"/>
    <w:rsid w:val="00B770F5"/>
    <w:rsid w:val="00B80923"/>
    <w:rsid w:val="00B831FC"/>
    <w:rsid w:val="00B8353E"/>
    <w:rsid w:val="00B858F1"/>
    <w:rsid w:val="00B91CDA"/>
    <w:rsid w:val="00B93100"/>
    <w:rsid w:val="00BA17B9"/>
    <w:rsid w:val="00BA5D00"/>
    <w:rsid w:val="00BA7144"/>
    <w:rsid w:val="00BB0FD4"/>
    <w:rsid w:val="00BB1FAE"/>
    <w:rsid w:val="00BB3AF6"/>
    <w:rsid w:val="00BB3C2B"/>
    <w:rsid w:val="00BB6B37"/>
    <w:rsid w:val="00BC19F6"/>
    <w:rsid w:val="00BC56AF"/>
    <w:rsid w:val="00BD06B9"/>
    <w:rsid w:val="00BD1720"/>
    <w:rsid w:val="00BD1746"/>
    <w:rsid w:val="00BD3DE4"/>
    <w:rsid w:val="00BD4E12"/>
    <w:rsid w:val="00BE02CF"/>
    <w:rsid w:val="00BE06B0"/>
    <w:rsid w:val="00BE1F14"/>
    <w:rsid w:val="00BE3BF9"/>
    <w:rsid w:val="00BF0745"/>
    <w:rsid w:val="00BF2AA1"/>
    <w:rsid w:val="00BF55C0"/>
    <w:rsid w:val="00BF5A09"/>
    <w:rsid w:val="00C02CE8"/>
    <w:rsid w:val="00C047E3"/>
    <w:rsid w:val="00C05BA5"/>
    <w:rsid w:val="00C073DE"/>
    <w:rsid w:val="00C105E2"/>
    <w:rsid w:val="00C11308"/>
    <w:rsid w:val="00C138FD"/>
    <w:rsid w:val="00C16B87"/>
    <w:rsid w:val="00C16CC2"/>
    <w:rsid w:val="00C206DA"/>
    <w:rsid w:val="00C20E0E"/>
    <w:rsid w:val="00C2153A"/>
    <w:rsid w:val="00C30A84"/>
    <w:rsid w:val="00C30EF3"/>
    <w:rsid w:val="00C36568"/>
    <w:rsid w:val="00C41971"/>
    <w:rsid w:val="00C424D6"/>
    <w:rsid w:val="00C428C0"/>
    <w:rsid w:val="00C4367E"/>
    <w:rsid w:val="00C4560B"/>
    <w:rsid w:val="00C46EF8"/>
    <w:rsid w:val="00C47428"/>
    <w:rsid w:val="00C53E96"/>
    <w:rsid w:val="00C55F3E"/>
    <w:rsid w:val="00C568C2"/>
    <w:rsid w:val="00C57635"/>
    <w:rsid w:val="00C71236"/>
    <w:rsid w:val="00C73A47"/>
    <w:rsid w:val="00C7766E"/>
    <w:rsid w:val="00C80D38"/>
    <w:rsid w:val="00C84DF0"/>
    <w:rsid w:val="00C86199"/>
    <w:rsid w:val="00C927FF"/>
    <w:rsid w:val="00C93815"/>
    <w:rsid w:val="00C938F0"/>
    <w:rsid w:val="00C94277"/>
    <w:rsid w:val="00C94592"/>
    <w:rsid w:val="00C94A6B"/>
    <w:rsid w:val="00C95943"/>
    <w:rsid w:val="00C95946"/>
    <w:rsid w:val="00CA2A53"/>
    <w:rsid w:val="00CA416A"/>
    <w:rsid w:val="00CA5EC6"/>
    <w:rsid w:val="00CA7020"/>
    <w:rsid w:val="00CA78AB"/>
    <w:rsid w:val="00CB2FD1"/>
    <w:rsid w:val="00CB315C"/>
    <w:rsid w:val="00CB5B06"/>
    <w:rsid w:val="00CC2F46"/>
    <w:rsid w:val="00CC3B9B"/>
    <w:rsid w:val="00CC47C5"/>
    <w:rsid w:val="00CC58DC"/>
    <w:rsid w:val="00CC60E7"/>
    <w:rsid w:val="00CD2438"/>
    <w:rsid w:val="00CD34BB"/>
    <w:rsid w:val="00CD4130"/>
    <w:rsid w:val="00CD4521"/>
    <w:rsid w:val="00CD7533"/>
    <w:rsid w:val="00CE19D8"/>
    <w:rsid w:val="00CE29F0"/>
    <w:rsid w:val="00CE34CF"/>
    <w:rsid w:val="00CE581A"/>
    <w:rsid w:val="00CE7D67"/>
    <w:rsid w:val="00CF1328"/>
    <w:rsid w:val="00CF42CF"/>
    <w:rsid w:val="00CF5831"/>
    <w:rsid w:val="00CF6F4F"/>
    <w:rsid w:val="00D00733"/>
    <w:rsid w:val="00D10C3F"/>
    <w:rsid w:val="00D10FBA"/>
    <w:rsid w:val="00D144AC"/>
    <w:rsid w:val="00D160E8"/>
    <w:rsid w:val="00D17CD2"/>
    <w:rsid w:val="00D209C4"/>
    <w:rsid w:val="00D21ECB"/>
    <w:rsid w:val="00D2226E"/>
    <w:rsid w:val="00D2246B"/>
    <w:rsid w:val="00D23B24"/>
    <w:rsid w:val="00D27F23"/>
    <w:rsid w:val="00D351B2"/>
    <w:rsid w:val="00D40CC3"/>
    <w:rsid w:val="00D40DF1"/>
    <w:rsid w:val="00D414A6"/>
    <w:rsid w:val="00D41969"/>
    <w:rsid w:val="00D421CA"/>
    <w:rsid w:val="00D44267"/>
    <w:rsid w:val="00D4471A"/>
    <w:rsid w:val="00D45F17"/>
    <w:rsid w:val="00D4607A"/>
    <w:rsid w:val="00D54D4E"/>
    <w:rsid w:val="00D577DB"/>
    <w:rsid w:val="00D6496A"/>
    <w:rsid w:val="00D66C86"/>
    <w:rsid w:val="00D7279F"/>
    <w:rsid w:val="00D731FE"/>
    <w:rsid w:val="00D75E79"/>
    <w:rsid w:val="00D77918"/>
    <w:rsid w:val="00D77983"/>
    <w:rsid w:val="00D77C0D"/>
    <w:rsid w:val="00D82F3D"/>
    <w:rsid w:val="00D844FE"/>
    <w:rsid w:val="00D874EE"/>
    <w:rsid w:val="00D87BEA"/>
    <w:rsid w:val="00D9092F"/>
    <w:rsid w:val="00D90CAC"/>
    <w:rsid w:val="00D93C67"/>
    <w:rsid w:val="00D95671"/>
    <w:rsid w:val="00D971CB"/>
    <w:rsid w:val="00DA0574"/>
    <w:rsid w:val="00DA1AAE"/>
    <w:rsid w:val="00DA2DAF"/>
    <w:rsid w:val="00DA388E"/>
    <w:rsid w:val="00DA4443"/>
    <w:rsid w:val="00DA78EF"/>
    <w:rsid w:val="00DB0EBA"/>
    <w:rsid w:val="00DB221E"/>
    <w:rsid w:val="00DB4FEB"/>
    <w:rsid w:val="00DB5CE0"/>
    <w:rsid w:val="00DB74F7"/>
    <w:rsid w:val="00DB7B19"/>
    <w:rsid w:val="00DC10E0"/>
    <w:rsid w:val="00DC3B7E"/>
    <w:rsid w:val="00DC3DC5"/>
    <w:rsid w:val="00DC5666"/>
    <w:rsid w:val="00DC6778"/>
    <w:rsid w:val="00DD0BDF"/>
    <w:rsid w:val="00DD393F"/>
    <w:rsid w:val="00DD6E8F"/>
    <w:rsid w:val="00DE0291"/>
    <w:rsid w:val="00DE6E71"/>
    <w:rsid w:val="00DE7945"/>
    <w:rsid w:val="00DF0191"/>
    <w:rsid w:val="00DF2141"/>
    <w:rsid w:val="00DF3EED"/>
    <w:rsid w:val="00DF40EE"/>
    <w:rsid w:val="00DF41CE"/>
    <w:rsid w:val="00DF5826"/>
    <w:rsid w:val="00DF6298"/>
    <w:rsid w:val="00DF6EF3"/>
    <w:rsid w:val="00DF7236"/>
    <w:rsid w:val="00E0097F"/>
    <w:rsid w:val="00E01BAA"/>
    <w:rsid w:val="00E037BB"/>
    <w:rsid w:val="00E04B79"/>
    <w:rsid w:val="00E0598D"/>
    <w:rsid w:val="00E07B93"/>
    <w:rsid w:val="00E154B9"/>
    <w:rsid w:val="00E1552F"/>
    <w:rsid w:val="00E16237"/>
    <w:rsid w:val="00E17092"/>
    <w:rsid w:val="00E17284"/>
    <w:rsid w:val="00E203DD"/>
    <w:rsid w:val="00E222FC"/>
    <w:rsid w:val="00E26F43"/>
    <w:rsid w:val="00E3036D"/>
    <w:rsid w:val="00E3183B"/>
    <w:rsid w:val="00E34A99"/>
    <w:rsid w:val="00E41075"/>
    <w:rsid w:val="00E432DE"/>
    <w:rsid w:val="00E44439"/>
    <w:rsid w:val="00E51BF7"/>
    <w:rsid w:val="00E5242C"/>
    <w:rsid w:val="00E53DA6"/>
    <w:rsid w:val="00E543AA"/>
    <w:rsid w:val="00E54E1C"/>
    <w:rsid w:val="00E613E1"/>
    <w:rsid w:val="00E639D9"/>
    <w:rsid w:val="00E63FB6"/>
    <w:rsid w:val="00E65476"/>
    <w:rsid w:val="00E65509"/>
    <w:rsid w:val="00E66416"/>
    <w:rsid w:val="00E66C85"/>
    <w:rsid w:val="00E66FA7"/>
    <w:rsid w:val="00E67BE7"/>
    <w:rsid w:val="00E71537"/>
    <w:rsid w:val="00E7285E"/>
    <w:rsid w:val="00E72E8A"/>
    <w:rsid w:val="00E76DBB"/>
    <w:rsid w:val="00E76ED1"/>
    <w:rsid w:val="00E8036D"/>
    <w:rsid w:val="00E90DE1"/>
    <w:rsid w:val="00E91A92"/>
    <w:rsid w:val="00E93286"/>
    <w:rsid w:val="00E95B31"/>
    <w:rsid w:val="00E95E9A"/>
    <w:rsid w:val="00EA3AC2"/>
    <w:rsid w:val="00EA5DFE"/>
    <w:rsid w:val="00EA7B23"/>
    <w:rsid w:val="00EB06CD"/>
    <w:rsid w:val="00EB3D04"/>
    <w:rsid w:val="00EB599B"/>
    <w:rsid w:val="00EC0107"/>
    <w:rsid w:val="00EC06FD"/>
    <w:rsid w:val="00EC0FDD"/>
    <w:rsid w:val="00EC47C3"/>
    <w:rsid w:val="00ED2686"/>
    <w:rsid w:val="00ED2C2D"/>
    <w:rsid w:val="00ED7F85"/>
    <w:rsid w:val="00EE0ECC"/>
    <w:rsid w:val="00EE2D48"/>
    <w:rsid w:val="00EE4B2B"/>
    <w:rsid w:val="00EE4B58"/>
    <w:rsid w:val="00EE4E47"/>
    <w:rsid w:val="00EE515C"/>
    <w:rsid w:val="00EE591A"/>
    <w:rsid w:val="00EF04BD"/>
    <w:rsid w:val="00EF0BD4"/>
    <w:rsid w:val="00EF2531"/>
    <w:rsid w:val="00EF263F"/>
    <w:rsid w:val="00EF2C21"/>
    <w:rsid w:val="00EF2C5B"/>
    <w:rsid w:val="00EF3F6E"/>
    <w:rsid w:val="00EF521A"/>
    <w:rsid w:val="00F00CCA"/>
    <w:rsid w:val="00F0254A"/>
    <w:rsid w:val="00F03BED"/>
    <w:rsid w:val="00F0683C"/>
    <w:rsid w:val="00F20BA1"/>
    <w:rsid w:val="00F2113F"/>
    <w:rsid w:val="00F2308C"/>
    <w:rsid w:val="00F2393A"/>
    <w:rsid w:val="00F23E56"/>
    <w:rsid w:val="00F27ECC"/>
    <w:rsid w:val="00F32266"/>
    <w:rsid w:val="00F3304C"/>
    <w:rsid w:val="00F343A1"/>
    <w:rsid w:val="00F348C2"/>
    <w:rsid w:val="00F34EF5"/>
    <w:rsid w:val="00F36D56"/>
    <w:rsid w:val="00F36E5C"/>
    <w:rsid w:val="00F37B8C"/>
    <w:rsid w:val="00F37EA9"/>
    <w:rsid w:val="00F44364"/>
    <w:rsid w:val="00F4753A"/>
    <w:rsid w:val="00F50373"/>
    <w:rsid w:val="00F53063"/>
    <w:rsid w:val="00F54DF4"/>
    <w:rsid w:val="00F55C5B"/>
    <w:rsid w:val="00F57EA3"/>
    <w:rsid w:val="00F6119F"/>
    <w:rsid w:val="00F6203A"/>
    <w:rsid w:val="00F63F77"/>
    <w:rsid w:val="00F7125A"/>
    <w:rsid w:val="00F716F1"/>
    <w:rsid w:val="00F71E41"/>
    <w:rsid w:val="00F8223E"/>
    <w:rsid w:val="00F822AD"/>
    <w:rsid w:val="00F82871"/>
    <w:rsid w:val="00F84683"/>
    <w:rsid w:val="00F90598"/>
    <w:rsid w:val="00F90C66"/>
    <w:rsid w:val="00F92673"/>
    <w:rsid w:val="00F9348A"/>
    <w:rsid w:val="00F93961"/>
    <w:rsid w:val="00F94094"/>
    <w:rsid w:val="00F94ED8"/>
    <w:rsid w:val="00F956CF"/>
    <w:rsid w:val="00FA0E21"/>
    <w:rsid w:val="00FA0E86"/>
    <w:rsid w:val="00FA6C85"/>
    <w:rsid w:val="00FB0E06"/>
    <w:rsid w:val="00FB11A5"/>
    <w:rsid w:val="00FB3D3B"/>
    <w:rsid w:val="00FB492E"/>
    <w:rsid w:val="00FC1E62"/>
    <w:rsid w:val="00FC245A"/>
    <w:rsid w:val="00FC25B4"/>
    <w:rsid w:val="00FC485A"/>
    <w:rsid w:val="00FC4D0F"/>
    <w:rsid w:val="00FC5919"/>
    <w:rsid w:val="00FC7546"/>
    <w:rsid w:val="00FD0B07"/>
    <w:rsid w:val="00FD5267"/>
    <w:rsid w:val="00FD6DEC"/>
    <w:rsid w:val="00FD705F"/>
    <w:rsid w:val="00FD7CF1"/>
    <w:rsid w:val="00FE4330"/>
    <w:rsid w:val="00FE6BE7"/>
    <w:rsid w:val="00FF01A9"/>
    <w:rsid w:val="00FF09D9"/>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A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aliases w:val="Основной текст Знак Знак"/>
    <w:basedOn w:val="a0"/>
    <w:link w:val="a6"/>
    <w:rsid w:val="006B1858"/>
    <w:pPr>
      <w:jc w:val="both"/>
    </w:pPr>
  </w:style>
  <w:style w:type="character" w:customStyle="1" w:styleId="a6">
    <w:name w:val="Основной текст Знак"/>
    <w:aliases w:val="Основной текст Знак Знак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6"/>
    <w:uiPriority w:val="59"/>
    <w:rsid w:val="00131E56"/>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6"/>
    <w:rsid w:val="00131E56"/>
    <w:pPr>
      <w:spacing w:before="0"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2"/>
    <w:next w:val="af6"/>
    <w:rsid w:val="00B770F5"/>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6"/>
    <w:uiPriority w:val="59"/>
    <w:rsid w:val="004D196F"/>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A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aliases w:val="Основной текст Знак Знак"/>
    <w:basedOn w:val="a0"/>
    <w:link w:val="a6"/>
    <w:rsid w:val="006B1858"/>
    <w:pPr>
      <w:jc w:val="both"/>
    </w:pPr>
  </w:style>
  <w:style w:type="character" w:customStyle="1" w:styleId="a6">
    <w:name w:val="Основной текст Знак"/>
    <w:aliases w:val="Основной текст Знак Знак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6"/>
    <w:uiPriority w:val="59"/>
    <w:rsid w:val="00131E56"/>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6"/>
    <w:rsid w:val="00131E56"/>
    <w:pPr>
      <w:spacing w:before="0"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2"/>
    <w:next w:val="af6"/>
    <w:rsid w:val="00B770F5"/>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6"/>
    <w:uiPriority w:val="59"/>
    <w:rsid w:val="004D196F"/>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601575478">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0782073">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367029049">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67581892">
      <w:bodyDiv w:val="1"/>
      <w:marLeft w:val="0"/>
      <w:marRight w:val="0"/>
      <w:marTop w:val="0"/>
      <w:marBottom w:val="0"/>
      <w:divBdr>
        <w:top w:val="none" w:sz="0" w:space="0" w:color="auto"/>
        <w:left w:val="none" w:sz="0" w:space="0" w:color="auto"/>
        <w:bottom w:val="none" w:sz="0" w:space="0" w:color="auto"/>
        <w:right w:val="none" w:sz="0" w:space="0" w:color="auto"/>
      </w:divBdr>
      <w:divsChild>
        <w:div w:id="147288912">
          <w:marLeft w:val="0"/>
          <w:marRight w:val="0"/>
          <w:marTop w:val="0"/>
          <w:marBottom w:val="0"/>
          <w:divBdr>
            <w:top w:val="none" w:sz="0" w:space="0" w:color="auto"/>
            <w:left w:val="none" w:sz="0" w:space="0" w:color="auto"/>
            <w:bottom w:val="none" w:sz="0" w:space="0" w:color="auto"/>
            <w:right w:val="none" w:sz="0" w:space="0" w:color="auto"/>
          </w:divBdr>
          <w:divsChild>
            <w:div w:id="1444763404">
              <w:marLeft w:val="0"/>
              <w:marRight w:val="0"/>
              <w:marTop w:val="0"/>
              <w:marBottom w:val="0"/>
              <w:divBdr>
                <w:top w:val="none" w:sz="0" w:space="0" w:color="auto"/>
                <w:left w:val="none" w:sz="0" w:space="0" w:color="auto"/>
                <w:bottom w:val="none" w:sz="0" w:space="0" w:color="auto"/>
                <w:right w:val="none" w:sz="0" w:space="0" w:color="auto"/>
              </w:divBdr>
              <w:divsChild>
                <w:div w:id="497042245">
                  <w:marLeft w:val="0"/>
                  <w:marRight w:val="0"/>
                  <w:marTop w:val="195"/>
                  <w:marBottom w:val="195"/>
                  <w:divBdr>
                    <w:top w:val="none" w:sz="0" w:space="0" w:color="auto"/>
                    <w:left w:val="none" w:sz="0" w:space="0" w:color="auto"/>
                    <w:bottom w:val="none" w:sz="0" w:space="0" w:color="auto"/>
                    <w:right w:val="none" w:sz="0" w:space="0" w:color="auto"/>
                  </w:divBdr>
                  <w:divsChild>
                    <w:div w:id="1210528979">
                      <w:marLeft w:val="0"/>
                      <w:marRight w:val="0"/>
                      <w:marTop w:val="0"/>
                      <w:marBottom w:val="0"/>
                      <w:divBdr>
                        <w:top w:val="none" w:sz="0" w:space="0" w:color="auto"/>
                        <w:left w:val="none" w:sz="0" w:space="0" w:color="auto"/>
                        <w:bottom w:val="none" w:sz="0" w:space="0" w:color="auto"/>
                        <w:right w:val="none" w:sz="0" w:space="0" w:color="auto"/>
                      </w:divBdr>
                      <w:divsChild>
                        <w:div w:id="1543513076">
                          <w:marLeft w:val="0"/>
                          <w:marRight w:val="0"/>
                          <w:marTop w:val="0"/>
                          <w:marBottom w:val="0"/>
                          <w:divBdr>
                            <w:top w:val="none" w:sz="0" w:space="0" w:color="auto"/>
                            <w:left w:val="none" w:sz="0" w:space="0" w:color="auto"/>
                            <w:bottom w:val="none" w:sz="0" w:space="0" w:color="auto"/>
                            <w:right w:val="none" w:sz="0" w:space="0" w:color="auto"/>
                          </w:divBdr>
                          <w:divsChild>
                            <w:div w:id="533615864">
                              <w:marLeft w:val="0"/>
                              <w:marRight w:val="0"/>
                              <w:marTop w:val="0"/>
                              <w:marBottom w:val="0"/>
                              <w:divBdr>
                                <w:top w:val="none" w:sz="0" w:space="0" w:color="auto"/>
                                <w:left w:val="none" w:sz="0" w:space="0" w:color="auto"/>
                                <w:bottom w:val="none" w:sz="0" w:space="0" w:color="auto"/>
                                <w:right w:val="none" w:sz="0" w:space="0" w:color="auto"/>
                              </w:divBdr>
                              <w:divsChild>
                                <w:div w:id="1421171536">
                                  <w:marLeft w:val="0"/>
                                  <w:marRight w:val="0"/>
                                  <w:marTop w:val="0"/>
                                  <w:marBottom w:val="0"/>
                                  <w:divBdr>
                                    <w:top w:val="none" w:sz="0" w:space="0" w:color="auto"/>
                                    <w:left w:val="none" w:sz="0" w:space="0" w:color="auto"/>
                                    <w:bottom w:val="none" w:sz="0" w:space="0" w:color="auto"/>
                                    <w:right w:val="none" w:sz="0" w:space="0" w:color="auto"/>
                                  </w:divBdr>
                                  <w:divsChild>
                                    <w:div w:id="2055302607">
                                      <w:marLeft w:val="0"/>
                                      <w:marRight w:val="0"/>
                                      <w:marTop w:val="0"/>
                                      <w:marBottom w:val="0"/>
                                      <w:divBdr>
                                        <w:top w:val="none" w:sz="0" w:space="0" w:color="auto"/>
                                        <w:left w:val="none" w:sz="0" w:space="0" w:color="auto"/>
                                        <w:bottom w:val="none" w:sz="0" w:space="0" w:color="auto"/>
                                        <w:right w:val="none" w:sz="0" w:space="0" w:color="auto"/>
                                      </w:divBdr>
                                      <w:divsChild>
                                        <w:div w:id="1317487824">
                                          <w:marLeft w:val="0"/>
                                          <w:marRight w:val="0"/>
                                          <w:marTop w:val="0"/>
                                          <w:marBottom w:val="0"/>
                                          <w:divBdr>
                                            <w:top w:val="none" w:sz="0" w:space="0" w:color="auto"/>
                                            <w:left w:val="none" w:sz="0" w:space="0" w:color="auto"/>
                                            <w:bottom w:val="none" w:sz="0" w:space="0" w:color="auto"/>
                                            <w:right w:val="none" w:sz="0" w:space="0" w:color="auto"/>
                                          </w:divBdr>
                                          <w:divsChild>
                                            <w:div w:id="1901866243">
                                              <w:marLeft w:val="0"/>
                                              <w:marRight w:val="0"/>
                                              <w:marTop w:val="0"/>
                                              <w:marBottom w:val="0"/>
                                              <w:divBdr>
                                                <w:top w:val="none" w:sz="0" w:space="0" w:color="auto"/>
                                                <w:left w:val="none" w:sz="0" w:space="0" w:color="auto"/>
                                                <w:bottom w:val="none" w:sz="0" w:space="0" w:color="auto"/>
                                                <w:right w:val="none" w:sz="0" w:space="0" w:color="auto"/>
                                              </w:divBdr>
                                              <w:divsChild>
                                                <w:div w:id="9424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AA94C631BBA9F15BA47D41E0AE0B81D638A5A5B88814C414FEFEE9DDCCA68E4903F0647F8965AA90ACC8205468DF31084C61228D5857B11x2O4J" TargetMode="External"/><Relationship Id="rId18" Type="http://schemas.openxmlformats.org/officeDocument/2006/relationships/hyperlink" Target="consultantplus://offline/ref=4377E17B21AA25CCFDFF87D29243E83D6FE156B2BD5FA43390C9DF8E2F8DB00AAD5A5EA41029CB4274DC984C6189E1BC74BB0192B4505CDAjCQ6J" TargetMode="External"/><Relationship Id="rId26" Type="http://schemas.openxmlformats.org/officeDocument/2006/relationships/hyperlink" Target="consultantplus://offline/ref=80BD9CF15B7225DF7DD36474262D418FEBB8BA0853005466B29D6F60F74657FEB22D16379AE98EBBcFVAE" TargetMode="External"/><Relationship Id="rId3" Type="http://schemas.openxmlformats.org/officeDocument/2006/relationships/styles" Target="styles.xml"/><Relationship Id="rId21" Type="http://schemas.openxmlformats.org/officeDocument/2006/relationships/hyperlink" Target="consultantplus://offline/ref=ECC6383C9CED16E296009CF94AE1EC6966DDFF0F77B2E0172184C457F490FE957041CE7F3219CE0F52756926EB30E8EE7DF0AB8F1815481A07X8F" TargetMode="External"/><Relationship Id="rId34"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4AA94C631BBA9F15BA47D41E0AE0B81D638A5A5B88814C414FEFEE9DDCCA68E4903F0647F8965AA90ACC8205468DF31084C61228D5857B11x2O4J" TargetMode="External"/><Relationship Id="rId17" Type="http://schemas.openxmlformats.org/officeDocument/2006/relationships/hyperlink" Target="consultantplus://offline/ref=4377E17B21AA25CCFDFF87D29243E83D6FE05FB5BC5CA43390C9DF8E2F8DB00ABF5A06A81229D5417CC9CE1D24jDQ4J" TargetMode="External"/><Relationship Id="rId25" Type="http://schemas.openxmlformats.org/officeDocument/2006/relationships/hyperlink" Target="consultantplus://offline/ref=B4222A4784C72B00C79743E9399F5060B37CF77F0F95A2F703D7B567BC9E952E9375CD7729F8OBh1H" TargetMode="External"/><Relationship Id="rId33" Type="http://schemas.openxmlformats.org/officeDocument/2006/relationships/hyperlink" Target="consultantplus://offline/ref=F28AAD97D9A0607087497D5FC0DC40E7E1D6B6A3F89591AEB37C4B65F0C33FC8C7B7C6B6875AA315E80C76C892CEE0AAD5C24FDF43228126cDv4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377E17B21AA25CCFDFF87D29243E83D6FE05FB5BC5CA43390C9DF8E2F8DB00ABF5A06A81229D5417CC9CE1D24jDQ4J" TargetMode="External"/><Relationship Id="rId20" Type="http://schemas.openxmlformats.org/officeDocument/2006/relationships/hyperlink" Target="consultantplus://offline/ref=4377E17B21AA25CCFDFF87D29243E83D6FE156B2BD5FA43390C9DF8E2F8DB00AAD5A5EA41029CB4274DC984C6189E1BC74BB0192B4505CDAjCQ6J" TargetMode="External"/><Relationship Id="rId29" Type="http://schemas.openxmlformats.org/officeDocument/2006/relationships/hyperlink" Target="consultantplus://offline/ref=80BD9CF15B7225DF7DD36474262D418FEBB8BA0853005466B29D6F60F74657FEB22D16349AE0c8V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B2CE415173AD3F14571BF53DB008450AB573F94D771ED10941952D8C4F0ACDD2ECC940D821D7C20D29F40EB8D16AD88B755F0D33548D54F2AJ6J" TargetMode="External"/><Relationship Id="rId24" Type="http://schemas.openxmlformats.org/officeDocument/2006/relationships/hyperlink" Target="consultantplus://offline/ref=B4222A4784C72B00C79743E9399F5060B37CF77F0F95A2F703D7B567BC9E952E9375CD7729FAOBh6H" TargetMode="External"/><Relationship Id="rId32" Type="http://schemas.openxmlformats.org/officeDocument/2006/relationships/hyperlink" Target="consultantplus://offline/ref=F28AAD97D9A0607087497D5FC0DC40E7E1D6B6A3F89591AEB37C4B65F0C33FC8C7B7C6B6875BA716E90C76C892CEE0AAD5C24FDF43228126cDv4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377E17B21AA25CCFDFF87D29243E83D6FE156B2BD5FA43390C9DF8E2F8DB00AAD5A5EA41029CB4074DC984C6189E1BC74BB0192B4505CDAjCQ6J" TargetMode="External"/><Relationship Id="rId23" Type="http://schemas.openxmlformats.org/officeDocument/2006/relationships/hyperlink" Target="consultantplus://offline/ref=B4222A4784C72B00C79743E9399F5060B37CF07B0994A2F703D7B567BC9E952E9375CD7329OFhAH" TargetMode="External"/><Relationship Id="rId28" Type="http://schemas.openxmlformats.org/officeDocument/2006/relationships/hyperlink" Target="consultantplus://offline/ref=80BD9CF15B7225DF7DD36474262D418FEBB8BA0853005466B29D6F60F74657FEB22D16349AEFc8V4E" TargetMode="External"/><Relationship Id="rId36" Type="http://schemas.openxmlformats.org/officeDocument/2006/relationships/hyperlink" Target="mailto:krasno2@udm.net"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4377E17B21AA25CCFDFF87D29243E83D6FE05FB5BC5CA43390C9DF8E2F8DB00ABF5A06A81229D5417CC9CE1D24jDQ4J" TargetMode="External"/><Relationship Id="rId31" Type="http://schemas.openxmlformats.org/officeDocument/2006/relationships/hyperlink" Target="consultantplus://offline/ref=F42835FE36528D8E5DF9D79F04EC8AFC27AEDD5D4769999567347D430E6CB1C94E4C6FE451AE610872rEH"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377E17B21AA25CCFDFF87D29243E83D6FE156B2BD5FA43390C9DF8E2F8DB00AAD5A5EA41029CB407ADC984C6189E1BC74BB0192B4505CDAjCQ6J" TargetMode="External"/><Relationship Id="rId22" Type="http://schemas.openxmlformats.org/officeDocument/2006/relationships/hyperlink" Target="consultantplus://offline/ref=ECC6383C9CED16E296009CF94AE1EC6966DDFF0F77B2E0172184C457F490FE957041CE7F3218C9095E756926EB30E8EE7DF0AB8F1815481A07X8F" TargetMode="External"/><Relationship Id="rId27" Type="http://schemas.openxmlformats.org/officeDocument/2006/relationships/hyperlink" Target="consultantplus://offline/ref=80BD9CF15B7225DF7DD36474262D418FEBB8BA0853005466B29D6F60F74657FEB22D16349AEDc8V2E" TargetMode="External"/><Relationship Id="rId30" Type="http://schemas.openxmlformats.org/officeDocument/2006/relationships/hyperlink" Target="consultantplus://offline/ref=88EE29DCA9BEDA57B9C251AF460917A61A25F90C5F27156C38B3C01BD7BAFE9C745938857F6EmCaBE" TargetMode="External"/><Relationship Id="rId35" Type="http://schemas.openxmlformats.org/officeDocument/2006/relationships/hyperlink" Target="consultantplus://offline/ref=E05CDBA840B312D05E401642C4F4DDB1074912D440D25C4507EF1C1711KCw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1B932-1E2E-4565-95BA-48247E43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17959</TotalTime>
  <Pages>26</Pages>
  <Words>11792</Words>
  <Characters>67220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11</cp:revision>
  <cp:lastPrinted>2018-12-03T09:28:00Z</cp:lastPrinted>
  <dcterms:created xsi:type="dcterms:W3CDTF">2014-02-18T07:28:00Z</dcterms:created>
  <dcterms:modified xsi:type="dcterms:W3CDTF">2018-12-03T09:41:00Z</dcterms:modified>
</cp:coreProperties>
</file>