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2D" w:rsidRPr="00215C2D" w:rsidRDefault="00215C2D" w:rsidP="00215C2D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215C2D">
        <w:rPr>
          <w:rFonts w:ascii="Cambria Math" w:eastAsia="Times New Roman" w:hAnsi="Cambria Math" w:cs="Tahoma"/>
          <w:b/>
          <w:lang w:eastAsia="ru-RU"/>
        </w:rPr>
        <w:t>Протокол рассмотрения и оценки заявок на участие в запросе котировок</w:t>
      </w:r>
    </w:p>
    <w:p w:rsidR="00215C2D" w:rsidRDefault="00215C2D" w:rsidP="00215C2D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  <w:r w:rsidRPr="00215C2D">
        <w:rPr>
          <w:rFonts w:ascii="Cambria Math" w:eastAsia="Times New Roman" w:hAnsi="Cambria Math" w:cs="Tahoma"/>
          <w:b/>
          <w:lang w:eastAsia="ru-RU"/>
        </w:rPr>
        <w:t>от 17.03.2015 №П</w:t>
      </w:r>
      <w:proofErr w:type="gramStart"/>
      <w:r w:rsidRPr="00215C2D">
        <w:rPr>
          <w:rFonts w:ascii="Cambria Math" w:eastAsia="Times New Roman" w:hAnsi="Cambria Math" w:cs="Tahoma"/>
          <w:b/>
          <w:lang w:eastAsia="ru-RU"/>
        </w:rPr>
        <w:t>1</w:t>
      </w:r>
      <w:proofErr w:type="gramEnd"/>
      <w:r w:rsidRPr="00215C2D">
        <w:rPr>
          <w:rFonts w:ascii="Cambria Math" w:eastAsia="Times New Roman" w:hAnsi="Cambria Math" w:cs="Tahoma"/>
          <w:b/>
          <w:lang w:eastAsia="ru-RU"/>
        </w:rPr>
        <w:t xml:space="preserve"> для закупки №0113300024615000011</w:t>
      </w:r>
    </w:p>
    <w:p w:rsidR="00215C2D" w:rsidRPr="00215C2D" w:rsidRDefault="00215C2D" w:rsidP="00215C2D">
      <w:pPr>
        <w:spacing w:after="0" w:line="240" w:lineRule="auto"/>
        <w:jc w:val="center"/>
        <w:rPr>
          <w:rFonts w:ascii="Cambria Math" w:eastAsia="Times New Roman" w:hAnsi="Cambria Math" w:cs="Tahoma"/>
          <w:b/>
          <w:lang w:eastAsia="ru-RU"/>
        </w:rPr>
      </w:pPr>
    </w:p>
    <w:tbl>
      <w:tblPr>
        <w:tblW w:w="4671" w:type="pct"/>
        <w:tblInd w:w="300" w:type="dxa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315"/>
        <w:gridCol w:w="2808"/>
        <w:gridCol w:w="2369"/>
      </w:tblGrid>
      <w:tr w:rsidR="00215C2D" w:rsidRPr="00215C2D" w:rsidTr="00215C2D">
        <w:tc>
          <w:tcPr>
            <w:tcW w:w="2533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8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215C2D" w:rsidRPr="00215C2D" w:rsidTr="00215C2D">
        <w:tc>
          <w:tcPr>
            <w:tcW w:w="2533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 xml:space="preserve">Российская Федерация, 427650, Удмуртская Республика, с. Красногорское, ул. Ленина, д. 64, </w:t>
            </w:r>
            <w:proofErr w:type="spellStart"/>
            <w:r w:rsidRPr="00215C2D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каб</w:t>
            </w:r>
            <w:proofErr w:type="spellEnd"/>
            <w:r w:rsidRPr="00215C2D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. № 19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</w:p>
        </w:tc>
        <w:tc>
          <w:tcPr>
            <w:tcW w:w="1129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sz w:val="20"/>
                <w:szCs w:val="20"/>
                <w:lang w:eastAsia="ru-RU"/>
              </w:rPr>
              <w:t>17 марта 2015</w:t>
            </w:r>
          </w:p>
        </w:tc>
      </w:tr>
    </w:tbl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215C2D" w:rsidRPr="00215C2D" w:rsidRDefault="00215C2D" w:rsidP="00215C2D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Извещение о проведении запроса котировок было размещено на официальном сайте www.zakupki.gov.ru (Извещение о проведении запроса котировок </w:t>
      </w:r>
      <w:r w:rsidRPr="00215C2D">
        <w:rPr>
          <w:rFonts w:ascii="Cambria Math" w:eastAsia="Times New Roman" w:hAnsi="Cambria Math" w:cs="Tahoma"/>
          <w:i/>
          <w:lang w:eastAsia="ru-RU"/>
        </w:rPr>
        <w:t>№0113300024615000011 от 10.03.2015</w:t>
      </w:r>
      <w:r w:rsidRPr="00215C2D">
        <w:rPr>
          <w:rFonts w:ascii="Cambria Math" w:eastAsia="Times New Roman" w:hAnsi="Cambria Math" w:cs="Tahoma"/>
          <w:lang w:eastAsia="ru-RU"/>
        </w:rPr>
        <w:t>)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</w:t>
      </w:r>
      <w:r w:rsidRPr="00215C2D">
        <w:rPr>
          <w:rFonts w:ascii="Cambria Math" w:eastAsia="Times New Roman" w:hAnsi="Cambria Math" w:cs="Tahoma"/>
          <w:i/>
          <w:lang w:eastAsia="ru-RU"/>
        </w:rPr>
        <w:t>17 марта 2015 года в 09:00</w:t>
      </w:r>
      <w:r w:rsidRPr="00215C2D">
        <w:rPr>
          <w:rFonts w:ascii="Cambria Math" w:eastAsia="Times New Roman" w:hAnsi="Cambria Math" w:cs="Tahoma"/>
          <w:lang w:eastAsia="ru-RU"/>
        </w:rPr>
        <w:t xml:space="preserve"> (по местному времени) по адресу Российская Федерация, 427650, Удмуртская Республика, с. Красногорское, ул. Ленина, д. 64, </w:t>
      </w:r>
      <w:proofErr w:type="spellStart"/>
      <w:r w:rsidRPr="00215C2D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215C2D">
        <w:rPr>
          <w:rFonts w:ascii="Cambria Math" w:eastAsia="Times New Roman" w:hAnsi="Cambria Math" w:cs="Tahoma"/>
          <w:lang w:eastAsia="ru-RU"/>
        </w:rPr>
        <w:t>. № 19.</w:t>
      </w:r>
    </w:p>
    <w:p w:rsidR="00215C2D" w:rsidRDefault="00215C2D" w:rsidP="00215C2D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215C2D" w:rsidRPr="00215C2D" w:rsidRDefault="00215C2D" w:rsidP="00215C2D">
      <w:pPr>
        <w:spacing w:after="0" w:line="240" w:lineRule="auto"/>
        <w:jc w:val="both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2. Существенные условия контракта</w:t>
      </w:r>
      <w:bookmarkStart w:id="0" w:name="_GoBack"/>
      <w:bookmarkEnd w:id="0"/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Номер и наименование объекта закупки: Закупка №0113300024615000011 «Выполнение работ: "Капитальный ремонт кровли жилого дома по адресу: Удмуртская Республика, Красногорский район, </w:t>
      </w:r>
      <w:proofErr w:type="spellStart"/>
      <w:r w:rsidRPr="00215C2D">
        <w:rPr>
          <w:rFonts w:ascii="Cambria Math" w:eastAsia="Times New Roman" w:hAnsi="Cambria Math" w:cs="Tahoma"/>
          <w:lang w:eastAsia="ru-RU"/>
        </w:rPr>
        <w:t>с</w:t>
      </w:r>
      <w:proofErr w:type="gramStart"/>
      <w:r w:rsidRPr="00215C2D">
        <w:rPr>
          <w:rFonts w:ascii="Cambria Math" w:eastAsia="Times New Roman" w:hAnsi="Cambria Math" w:cs="Tahoma"/>
          <w:lang w:eastAsia="ru-RU"/>
        </w:rPr>
        <w:t>.К</w:t>
      </w:r>
      <w:proofErr w:type="gramEnd"/>
      <w:r w:rsidRPr="00215C2D">
        <w:rPr>
          <w:rFonts w:ascii="Cambria Math" w:eastAsia="Times New Roman" w:hAnsi="Cambria Math" w:cs="Tahoma"/>
          <w:lang w:eastAsia="ru-RU"/>
        </w:rPr>
        <w:t>расногорское</w:t>
      </w:r>
      <w:proofErr w:type="spellEnd"/>
      <w:r w:rsidRPr="00215C2D">
        <w:rPr>
          <w:rFonts w:ascii="Cambria Math" w:eastAsia="Times New Roman" w:hAnsi="Cambria Math" w:cs="Tahoma"/>
          <w:lang w:eastAsia="ru-RU"/>
        </w:rPr>
        <w:t xml:space="preserve">, </w:t>
      </w:r>
      <w:proofErr w:type="spellStart"/>
      <w:r w:rsidRPr="00215C2D">
        <w:rPr>
          <w:rFonts w:ascii="Cambria Math" w:eastAsia="Times New Roman" w:hAnsi="Cambria Math" w:cs="Tahoma"/>
          <w:lang w:eastAsia="ru-RU"/>
        </w:rPr>
        <w:t>ул.Свободы</w:t>
      </w:r>
      <w:proofErr w:type="spellEnd"/>
      <w:r w:rsidRPr="00215C2D">
        <w:rPr>
          <w:rFonts w:ascii="Cambria Math" w:eastAsia="Times New Roman" w:hAnsi="Cambria Math" w:cs="Tahoma"/>
          <w:lang w:eastAsia="ru-RU"/>
        </w:rPr>
        <w:t>, д.4, кв.1" среди субъектов малого предпринимательства, социально ориентированных некоммерческих организаций.»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Начальная (максимальная) цена контракта: 75676.00 Российский рубль (семьдесят пять тысяч шестьсот семьдесят шесть рублей ноль копеек)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Источник финансирования: Финансирование осуществляется за счет средств местного бюджета муниципального образования «Красногорский 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Место доставки товара, выполнения работы или оказания услуги: Российская федерация, Удмуртская </w:t>
      </w:r>
      <w:proofErr w:type="spellStart"/>
      <w:proofErr w:type="gramStart"/>
      <w:r w:rsidRPr="00215C2D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215C2D">
        <w:rPr>
          <w:rFonts w:ascii="Cambria Math" w:eastAsia="Times New Roman" w:hAnsi="Cambria Math" w:cs="Tahoma"/>
          <w:lang w:eastAsia="ru-RU"/>
        </w:rPr>
        <w:t>, Красногорский район, с. Красногорское, ул. Свободы, д.4, кв.1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Сроки поставки товара или завершения работы либо график оказания услуг: Начало: с момента заключения муниципального контракта. Окончание: июнь 2015 г. 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44-ФЗ).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215C2D" w:rsidRP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215C2D" w:rsidRP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4. Сведения о комиссии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Комиссия: Котировочная комиссия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Член комиссии: </w:t>
      </w:r>
      <w:proofErr w:type="spellStart"/>
      <w:r w:rsidRPr="00215C2D">
        <w:rPr>
          <w:rFonts w:ascii="Cambria Math" w:eastAsia="Times New Roman" w:hAnsi="Cambria Math" w:cs="Tahoma"/>
          <w:lang w:eastAsia="ru-RU"/>
        </w:rPr>
        <w:t>Сигова</w:t>
      </w:r>
      <w:proofErr w:type="spellEnd"/>
      <w:r w:rsidRPr="00215C2D">
        <w:rPr>
          <w:rFonts w:ascii="Cambria Math" w:eastAsia="Times New Roman" w:hAnsi="Cambria Math" w:cs="Tahoma"/>
          <w:lang w:eastAsia="ru-RU"/>
        </w:rPr>
        <w:t xml:space="preserve"> Тамара Петровна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3 (три)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215C2D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215C2D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215C2D" w:rsidRP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 xml:space="preserve">Информация о признании запроса котировок </w:t>
      </w:r>
      <w:proofErr w:type="gramStart"/>
      <w:r w:rsidRPr="00215C2D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Запрос котировок признан несостоявшимся по основанию, предусмотренному частью 6 статьи 77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окончании срока подачи заявок не подано ни одной заявки.</w:t>
      </w:r>
    </w:p>
    <w:p w:rsid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215C2D" w:rsidRP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215C2D" w:rsidRPr="00215C2D" w:rsidRDefault="00215C2D" w:rsidP="00215C2D">
      <w:pPr>
        <w:spacing w:after="0" w:line="240" w:lineRule="auto"/>
        <w:jc w:val="both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215C2D" w:rsidRPr="00215C2D" w:rsidRDefault="00215C2D" w:rsidP="00215C2D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215C2D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215C2D" w:rsidRPr="00215C2D" w:rsidRDefault="00215C2D" w:rsidP="00215C2D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215C2D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89"/>
        <w:gridCol w:w="3189"/>
      </w:tblGrid>
      <w:tr w:rsidR="00215C2D" w:rsidRPr="00215C2D" w:rsidTr="00215C2D">
        <w:tc>
          <w:tcPr>
            <w:tcW w:w="2000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215C2D" w:rsidRPr="00215C2D" w:rsidTr="00215C2D"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215C2D" w:rsidRPr="00215C2D" w:rsidTr="00215C2D">
        <w:trPr>
          <w:trHeight w:val="450"/>
        </w:trPr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215C2D" w:rsidRPr="00215C2D" w:rsidTr="00215C2D"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proofErr w:type="spellStart"/>
            <w:r w:rsidRPr="00215C2D">
              <w:rPr>
                <w:rFonts w:ascii="Cambria Math" w:eastAsia="Times New Roman" w:hAnsi="Cambria Math" w:cs="Tahoma"/>
                <w:lang w:eastAsia="ru-RU"/>
              </w:rPr>
              <w:t>Сигова</w:t>
            </w:r>
            <w:proofErr w:type="spellEnd"/>
            <w:r w:rsidRPr="00215C2D">
              <w:rPr>
                <w:rFonts w:ascii="Cambria Math" w:eastAsia="Times New Roman" w:hAnsi="Cambria Math" w:cs="Tahoma"/>
                <w:lang w:eastAsia="ru-RU"/>
              </w:rPr>
              <w:t xml:space="preserve"> Тамара Петровна</w:t>
            </w:r>
          </w:p>
        </w:tc>
      </w:tr>
      <w:tr w:rsidR="00215C2D" w:rsidRPr="00215C2D" w:rsidTr="00215C2D">
        <w:trPr>
          <w:trHeight w:val="450"/>
        </w:trPr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215C2D" w:rsidRPr="00215C2D" w:rsidTr="00215C2D"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215C2D" w:rsidRPr="00215C2D" w:rsidTr="00215C2D">
        <w:trPr>
          <w:trHeight w:val="450"/>
        </w:trPr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215C2D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215C2D" w:rsidRPr="00215C2D" w:rsidRDefault="00215C2D" w:rsidP="00215C2D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</w:tbl>
    <w:p w:rsidR="000920FE" w:rsidRDefault="000920FE"/>
    <w:sectPr w:rsidR="000920FE" w:rsidSect="00215C2D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5D"/>
    <w:rsid w:val="000920FE"/>
    <w:rsid w:val="00215C2D"/>
    <w:rsid w:val="007B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097">
          <w:marLeft w:val="0"/>
          <w:marRight w:val="0"/>
          <w:marTop w:val="7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5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9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53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2015-03-17T07:05:00Z</cp:lastPrinted>
  <dcterms:created xsi:type="dcterms:W3CDTF">2015-03-17T07:02:00Z</dcterms:created>
  <dcterms:modified xsi:type="dcterms:W3CDTF">2015-03-17T07:05:00Z</dcterms:modified>
</cp:coreProperties>
</file>