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B3433F"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4C7CB3" w:rsidRPr="00B3433F">
        <w:rPr>
          <w:b/>
        </w:rPr>
        <w:t>среди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C172C4"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CE581A" w:rsidRDefault="004C7CB3" w:rsidP="004642B3">
            <w:pPr>
              <w:pStyle w:val="a5"/>
              <w:snapToGrid w:val="0"/>
              <w:spacing w:after="60"/>
              <w:rPr>
                <w:sz w:val="21"/>
                <w:szCs w:val="21"/>
              </w:rPr>
            </w:pPr>
            <w:r>
              <w:rPr>
                <w:sz w:val="21"/>
                <w:szCs w:val="21"/>
              </w:rPr>
              <w:t>Иванова Ирина Леонидовна</w:t>
            </w:r>
          </w:p>
          <w:p w:rsidR="004C7CB3" w:rsidRPr="004C7CB3" w:rsidRDefault="00741DCE" w:rsidP="004C7CB3">
            <w:pPr>
              <w:pStyle w:val="a5"/>
              <w:snapToGrid w:val="0"/>
              <w:spacing w:after="60"/>
              <w:rPr>
                <w:sz w:val="21"/>
                <w:szCs w:val="21"/>
              </w:rPr>
            </w:pPr>
            <w:r w:rsidRPr="00CE581A">
              <w:rPr>
                <w:sz w:val="21"/>
                <w:szCs w:val="21"/>
              </w:rPr>
              <w:t xml:space="preserve"> </w:t>
            </w:r>
            <w:r w:rsidR="004C7CB3" w:rsidRPr="004C7CB3">
              <w:rPr>
                <w:sz w:val="21"/>
                <w:szCs w:val="21"/>
              </w:rPr>
              <w:t>Телефон: 8 (34164) 2-19-57</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155E9" w:rsidRPr="00CE581A" w:rsidRDefault="004642B3" w:rsidP="00694476">
            <w:pPr>
              <w:rPr>
                <w:sz w:val="21"/>
                <w:szCs w:val="21"/>
              </w:rPr>
            </w:pPr>
            <w:r w:rsidRPr="00CE581A">
              <w:rPr>
                <w:sz w:val="21"/>
                <w:szCs w:val="21"/>
              </w:rPr>
              <w:t>Филиппова Юлия Владимировна</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4155E9" w:rsidRPr="00CE581A" w:rsidRDefault="00741DCE" w:rsidP="004D7FBA">
            <w:pPr>
              <w:snapToGrid w:val="0"/>
              <w:rPr>
                <w:sz w:val="21"/>
                <w:szCs w:val="21"/>
              </w:rPr>
            </w:pPr>
            <w:r w:rsidRPr="00CE581A">
              <w:rPr>
                <w:sz w:val="21"/>
                <w:szCs w:val="21"/>
              </w:rPr>
              <w:t>Запрос котировок</w:t>
            </w: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05BA5" w:rsidRDefault="00C05BA5" w:rsidP="004C7CB3">
            <w:pPr>
              <w:tabs>
                <w:tab w:val="left" w:pos="142"/>
                <w:tab w:val="left" w:pos="284"/>
              </w:tabs>
              <w:jc w:val="both"/>
              <w:rPr>
                <w:sz w:val="21"/>
                <w:szCs w:val="21"/>
              </w:rPr>
            </w:pPr>
            <w:r w:rsidRPr="00C05BA5">
              <w:rPr>
                <w:sz w:val="21"/>
                <w:szCs w:val="21"/>
              </w:rPr>
              <w:t>П</w:t>
            </w:r>
            <w:r>
              <w:rPr>
                <w:sz w:val="21"/>
                <w:szCs w:val="21"/>
              </w:rPr>
              <w:t>оставка</w:t>
            </w:r>
            <w:r w:rsidR="00B3433F" w:rsidRPr="00B3433F">
              <w:rPr>
                <w:sz w:val="21"/>
                <w:szCs w:val="21"/>
              </w:rPr>
              <w:t xml:space="preserve"> струбцины-лотка для архивного переплёта документов для нужд сектора по опеке и попечительству, делам несовершеннолетних, материнства и детства</w:t>
            </w:r>
            <w:r w:rsidR="00B3433F">
              <w:rPr>
                <w:sz w:val="21"/>
                <w:szCs w:val="21"/>
              </w:rPr>
              <w:t xml:space="preserve"> </w:t>
            </w:r>
            <w:r w:rsidRPr="00C05BA5">
              <w:rPr>
                <w:sz w:val="21"/>
                <w:szCs w:val="21"/>
              </w:rPr>
              <w:t xml:space="preserve">Администрации муниципального образования «Красногорский район» </w:t>
            </w:r>
            <w:r w:rsidR="004D5B1F" w:rsidRPr="00C05BA5">
              <w:rPr>
                <w:sz w:val="21"/>
                <w:szCs w:val="21"/>
              </w:rPr>
              <w:t>в соответствии с Приложением № 3</w:t>
            </w:r>
            <w:r w:rsidR="005772C9" w:rsidRPr="00C05BA5">
              <w:rPr>
                <w:sz w:val="21"/>
                <w:szCs w:val="21"/>
              </w:rPr>
              <w:t xml:space="preserve"> «</w:t>
            </w:r>
            <w:r w:rsidR="00956774" w:rsidRPr="00C05BA5">
              <w:rPr>
                <w:sz w:val="21"/>
                <w:szCs w:val="21"/>
              </w:rPr>
              <w:t>Техническое задание</w:t>
            </w:r>
            <w:r w:rsidR="005772C9" w:rsidRPr="00C05BA5">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B3433F" w:rsidP="0094244B">
            <w:pPr>
              <w:pStyle w:val="a5"/>
              <w:snapToGrid w:val="0"/>
              <w:rPr>
                <w:sz w:val="21"/>
                <w:szCs w:val="21"/>
              </w:rPr>
            </w:pPr>
            <w:r w:rsidRPr="00B3433F">
              <w:rPr>
                <w:sz w:val="21"/>
                <w:szCs w:val="21"/>
              </w:rPr>
              <w:t>28.62.30.252</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B3433F" w:rsidP="000A72D3">
            <w:pPr>
              <w:pStyle w:val="a5"/>
              <w:snapToGrid w:val="0"/>
              <w:rPr>
                <w:sz w:val="21"/>
                <w:szCs w:val="21"/>
              </w:rPr>
            </w:pPr>
            <w:r w:rsidRPr="00B3433F">
              <w:rPr>
                <w:sz w:val="21"/>
                <w:szCs w:val="21"/>
              </w:rPr>
              <w:t>52601040410442244340</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3D0647" w:rsidRDefault="003D0647" w:rsidP="002669CE">
            <w:pPr>
              <w:pStyle w:val="a5"/>
              <w:snapToGrid w:val="0"/>
              <w:rPr>
                <w:sz w:val="21"/>
                <w:szCs w:val="21"/>
                <w:highlight w:val="yellow"/>
              </w:rPr>
            </w:pPr>
            <w:r w:rsidRPr="00B3433F">
              <w:rPr>
                <w:sz w:val="21"/>
                <w:szCs w:val="21"/>
              </w:rPr>
              <w:t>51</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B858F1" w:rsidP="00C05BA5">
            <w:pPr>
              <w:snapToGrid w:val="0"/>
              <w:ind w:right="34"/>
              <w:jc w:val="both"/>
              <w:rPr>
                <w:sz w:val="21"/>
                <w:szCs w:val="21"/>
              </w:rPr>
            </w:pPr>
            <w:r w:rsidRPr="00B858F1">
              <w:rPr>
                <w:sz w:val="21"/>
                <w:szCs w:val="21"/>
              </w:rPr>
              <w:t>Сроки поставки товара</w:t>
            </w:r>
          </w:p>
        </w:tc>
        <w:tc>
          <w:tcPr>
            <w:tcW w:w="5670" w:type="dxa"/>
            <w:tcBorders>
              <w:left w:val="single" w:sz="4" w:space="0" w:color="000000"/>
              <w:bottom w:val="single" w:sz="4" w:space="0" w:color="000000"/>
              <w:right w:val="single" w:sz="4" w:space="0" w:color="000000"/>
            </w:tcBorders>
            <w:vAlign w:val="center"/>
          </w:tcPr>
          <w:p w:rsidR="00956774" w:rsidRPr="00C7766E" w:rsidRDefault="00B858F1" w:rsidP="00B858F1">
            <w:pPr>
              <w:spacing w:line="276" w:lineRule="auto"/>
              <w:jc w:val="both"/>
              <w:rPr>
                <w:bCs/>
                <w:sz w:val="21"/>
                <w:szCs w:val="21"/>
              </w:rPr>
            </w:pPr>
            <w:r w:rsidRPr="00B858F1">
              <w:rPr>
                <w:bCs/>
                <w:sz w:val="21"/>
                <w:szCs w:val="21"/>
              </w:rPr>
              <w:t xml:space="preserve">С момента заключения контракта </w:t>
            </w:r>
            <w:r>
              <w:rPr>
                <w:bCs/>
                <w:sz w:val="21"/>
                <w:szCs w:val="21"/>
              </w:rPr>
              <w:t xml:space="preserve">до </w:t>
            </w:r>
            <w:r w:rsidR="003313CC">
              <w:rPr>
                <w:bCs/>
                <w:sz w:val="21"/>
                <w:szCs w:val="21"/>
              </w:rPr>
              <w:t xml:space="preserve">29 </w:t>
            </w:r>
            <w:r>
              <w:rPr>
                <w:bCs/>
                <w:sz w:val="21"/>
                <w:szCs w:val="21"/>
              </w:rPr>
              <w:t>октября 2015 года</w:t>
            </w:r>
            <w:r w:rsidR="003313CC">
              <w:rPr>
                <w:bCs/>
                <w:sz w:val="21"/>
                <w:szCs w:val="21"/>
              </w:rPr>
              <w:t xml:space="preserve"> (включительно)</w:t>
            </w:r>
            <w:r>
              <w:rPr>
                <w:bCs/>
                <w:sz w:val="21"/>
                <w:szCs w:val="21"/>
              </w:rPr>
              <w:t>.</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512271">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tcPr>
          <w:p w:rsidR="00164E02" w:rsidRPr="00CE581A" w:rsidRDefault="00164E02" w:rsidP="004D7FB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CC58DC" w:rsidRDefault="00600963" w:rsidP="00610C72">
            <w:pPr>
              <w:snapToGrid w:val="0"/>
              <w:jc w:val="both"/>
              <w:rPr>
                <w:sz w:val="21"/>
                <w:szCs w:val="21"/>
              </w:rPr>
            </w:pPr>
            <w:r w:rsidRPr="00CC58DC">
              <w:rPr>
                <w:sz w:val="21"/>
                <w:szCs w:val="21"/>
              </w:rPr>
              <w:t>Субвенции Удмуртской Республики</w:t>
            </w:r>
            <w:r w:rsidR="00DF41CE" w:rsidRPr="00CC58DC">
              <w:rPr>
                <w:sz w:val="21"/>
                <w:szCs w:val="21"/>
              </w:rPr>
              <w:t xml:space="preserve">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tcPr>
          <w:p w:rsidR="001F115E" w:rsidRPr="00CE581A" w:rsidRDefault="001F115E" w:rsidP="00C05BA5">
            <w:pPr>
              <w:snapToGrid w:val="0"/>
              <w:ind w:right="34"/>
              <w:jc w:val="both"/>
              <w:rPr>
                <w:rStyle w:val="FontStyle12"/>
                <w:sz w:val="21"/>
                <w:szCs w:val="21"/>
              </w:rPr>
            </w:pPr>
            <w:r w:rsidRPr="00CE581A">
              <w:rPr>
                <w:rStyle w:val="FontStyle12"/>
                <w:sz w:val="21"/>
                <w:szCs w:val="21"/>
              </w:rPr>
              <w:t xml:space="preserve">Место </w:t>
            </w:r>
            <w:r w:rsidR="00C05BA5">
              <w:rPr>
                <w:rStyle w:val="FontStyle12"/>
                <w:sz w:val="21"/>
                <w:szCs w:val="21"/>
              </w:rPr>
              <w:t>поставки товара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A72D3" w:rsidP="00DB5CE0">
            <w:pPr>
              <w:pStyle w:val="a5"/>
              <w:snapToGrid w:val="0"/>
              <w:spacing w:before="60" w:after="60"/>
              <w:rPr>
                <w:sz w:val="21"/>
                <w:szCs w:val="21"/>
              </w:rPr>
            </w:pPr>
            <w:r w:rsidRPr="00DB5CE0">
              <w:rPr>
                <w:iCs/>
                <w:sz w:val="21"/>
                <w:szCs w:val="21"/>
                <w:shd w:val="clear" w:color="auto" w:fill="FFFFFF"/>
              </w:rPr>
              <w:t>Удмуртская Республика, Красногорский район, с. Красногорское, ул. Ленина, 64,</w:t>
            </w:r>
            <w:r w:rsidR="00DB5CE0" w:rsidRPr="00DB5CE0">
              <w:rPr>
                <w:iCs/>
                <w:sz w:val="21"/>
                <w:szCs w:val="21"/>
                <w:shd w:val="clear" w:color="auto" w:fill="FFFFFF"/>
              </w:rPr>
              <w:t xml:space="preserve"> </w:t>
            </w:r>
            <w:proofErr w:type="spellStart"/>
            <w:r w:rsidR="00DB5CE0" w:rsidRPr="00DB5CE0">
              <w:rPr>
                <w:iCs/>
                <w:sz w:val="21"/>
                <w:szCs w:val="21"/>
                <w:shd w:val="clear" w:color="auto" w:fill="FFFFFF"/>
              </w:rPr>
              <w:t>каб</w:t>
            </w:r>
            <w:proofErr w:type="spellEnd"/>
            <w:r w:rsidR="00DB5CE0" w:rsidRPr="00DB5CE0">
              <w:rPr>
                <w:iCs/>
                <w:sz w:val="21"/>
                <w:szCs w:val="21"/>
                <w:shd w:val="clear" w:color="auto" w:fill="FFFFFF"/>
              </w:rPr>
              <w:t>. №8</w:t>
            </w:r>
            <w:r w:rsidRPr="00DB5CE0">
              <w:rPr>
                <w:iCs/>
                <w:sz w:val="21"/>
                <w:szCs w:val="21"/>
                <w:shd w:val="clear" w:color="auto" w:fill="FFFFFF"/>
              </w:rPr>
              <w:t xml:space="preserve"> </w:t>
            </w:r>
            <w:r w:rsidR="00DB5CE0">
              <w:rPr>
                <w:iCs/>
                <w:sz w:val="21"/>
                <w:szCs w:val="21"/>
                <w:shd w:val="clear" w:color="auto" w:fill="FFFFFF"/>
              </w:rPr>
              <w:t>в здании</w:t>
            </w:r>
            <w:r w:rsidRPr="00DB5CE0">
              <w:rPr>
                <w:iCs/>
                <w:sz w:val="21"/>
                <w:szCs w:val="21"/>
                <w:shd w:val="clear" w:color="auto" w:fill="FFFFFF"/>
              </w:rPr>
              <w:t xml:space="preserve"> Администрации муниципального образования «Красногорский район»</w:t>
            </w:r>
            <w:r w:rsidR="00DB5CE0">
              <w:rPr>
                <w:iCs/>
                <w:sz w:val="21"/>
                <w:szCs w:val="21"/>
                <w:shd w:val="clear" w:color="auto" w:fill="FFFFFF"/>
              </w:rPr>
              <w:t>.</w:t>
            </w:r>
            <w:r w:rsidR="00DB5CE0" w:rsidRPr="00DB5CE0">
              <w:rPr>
                <w:iCs/>
                <w:sz w:val="21"/>
                <w:szCs w:val="21"/>
                <w:shd w:val="clear" w:color="auto" w:fill="FFFFFF"/>
              </w:rPr>
              <w:t xml:space="preserve">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CE581A" w:rsidRDefault="003D0647" w:rsidP="003D0647">
            <w:pPr>
              <w:snapToGrid w:val="0"/>
              <w:jc w:val="both"/>
              <w:rPr>
                <w:sz w:val="21"/>
                <w:szCs w:val="21"/>
              </w:rPr>
            </w:pPr>
            <w:r w:rsidRPr="003D0647">
              <w:rPr>
                <w:sz w:val="21"/>
                <w:szCs w:val="21"/>
              </w:rPr>
              <w:t>3430,33</w:t>
            </w:r>
            <w:r w:rsidR="00C05BA5">
              <w:rPr>
                <w:b/>
                <w:sz w:val="21"/>
                <w:szCs w:val="21"/>
              </w:rPr>
              <w:t xml:space="preserve"> </w:t>
            </w:r>
            <w:r w:rsidR="009A336D" w:rsidRPr="00CE581A">
              <w:rPr>
                <w:sz w:val="21"/>
                <w:szCs w:val="21"/>
              </w:rPr>
              <w:t>(</w:t>
            </w:r>
            <w:r>
              <w:rPr>
                <w:sz w:val="21"/>
                <w:szCs w:val="21"/>
              </w:rPr>
              <w:t>Три тысячи четыреста тридцать</w:t>
            </w:r>
            <w:r w:rsidR="009A336D" w:rsidRPr="00CE581A">
              <w:rPr>
                <w:sz w:val="21"/>
                <w:szCs w:val="21"/>
              </w:rPr>
              <w:t xml:space="preserve">) </w:t>
            </w:r>
            <w:r w:rsidR="00272D45" w:rsidRPr="00CE581A">
              <w:rPr>
                <w:sz w:val="21"/>
                <w:szCs w:val="21"/>
              </w:rPr>
              <w:t>рублей</w:t>
            </w:r>
            <w:r w:rsidR="000D2C9B" w:rsidRPr="00CE581A">
              <w:rPr>
                <w:sz w:val="21"/>
                <w:szCs w:val="21"/>
              </w:rPr>
              <w:t xml:space="preserve"> </w:t>
            </w:r>
            <w:r>
              <w:rPr>
                <w:sz w:val="21"/>
                <w:szCs w:val="21"/>
              </w:rPr>
              <w:t>33</w:t>
            </w:r>
            <w:r w:rsidR="000A72D3">
              <w:rPr>
                <w:sz w:val="21"/>
                <w:szCs w:val="21"/>
              </w:rPr>
              <w:t xml:space="preserve"> </w:t>
            </w:r>
            <w:r w:rsidR="001F115E" w:rsidRPr="00CE581A">
              <w:rPr>
                <w:sz w:val="21"/>
                <w:szCs w:val="21"/>
              </w:rPr>
              <w:t>копе</w:t>
            </w:r>
            <w:r>
              <w:rPr>
                <w:sz w:val="21"/>
                <w:szCs w:val="21"/>
              </w:rPr>
              <w:t>йки</w:t>
            </w:r>
            <w:r w:rsidR="000150E9" w:rsidRPr="00CE581A">
              <w:rPr>
                <w:sz w:val="21"/>
                <w:szCs w:val="21"/>
              </w:rPr>
              <w:t xml:space="preserve"> (в </w:t>
            </w:r>
            <w:proofErr w:type="spellStart"/>
            <w:r w:rsidR="000150E9" w:rsidRPr="00CE581A">
              <w:rPr>
                <w:sz w:val="21"/>
                <w:szCs w:val="21"/>
              </w:rPr>
              <w:t>т.ч</w:t>
            </w:r>
            <w:proofErr w:type="spellEnd"/>
            <w:r w:rsidR="000150E9" w:rsidRPr="00CE581A">
              <w:rPr>
                <w:sz w:val="21"/>
                <w:szCs w:val="21"/>
              </w:rPr>
              <w:t>. НДС</w:t>
            </w:r>
            <w:r w:rsidR="001F115E" w:rsidRPr="00CE581A">
              <w:rPr>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C05BA5">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C05BA5">
              <w:rPr>
                <w:sz w:val="21"/>
                <w:szCs w:val="21"/>
              </w:rPr>
              <w:t>Поставщиком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9253E5">
            <w:pPr>
              <w:rPr>
                <w:sz w:val="21"/>
                <w:szCs w:val="21"/>
              </w:rPr>
            </w:pPr>
            <w:r w:rsidRPr="00CE581A">
              <w:rPr>
                <w:sz w:val="21"/>
                <w:szCs w:val="21"/>
              </w:rPr>
              <w:t xml:space="preserve">Валюта, используемая для формирования цены контракта и расчетов с </w:t>
            </w:r>
            <w:r w:rsidR="00C05BA5">
              <w:rPr>
                <w:sz w:val="21"/>
                <w:szCs w:val="21"/>
              </w:rPr>
              <w:t>Поставщиком</w:t>
            </w:r>
            <w:r w:rsidRPr="00CE581A">
              <w:rPr>
                <w:sz w:val="21"/>
                <w:szCs w:val="21"/>
              </w:rPr>
              <w:t xml:space="preserve"> – </w:t>
            </w:r>
            <w:r w:rsidR="0006597A">
              <w:rPr>
                <w:sz w:val="21"/>
                <w:szCs w:val="21"/>
              </w:rPr>
              <w:t>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9253E5">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512271">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tcPr>
          <w:p w:rsidR="00C05BA5" w:rsidRPr="00CE581A" w:rsidRDefault="00C05BA5" w:rsidP="004D7FBA">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w:t>
            </w:r>
            <w:r w:rsidR="00007037" w:rsidRPr="00007037">
              <w:rPr>
                <w:sz w:val="21"/>
                <w:szCs w:val="21"/>
              </w:rPr>
              <w:lastRenderedPageBreak/>
              <w:t>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7E7863" w:rsidP="004D5B1F">
            <w:pPr>
              <w:rPr>
                <w:sz w:val="21"/>
                <w:szCs w:val="21"/>
              </w:rPr>
            </w:pPr>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7E7863" w:rsidP="005C3C22">
            <w:pPr>
              <w:rPr>
                <w:b/>
                <w:color w:val="000000" w:themeColor="text1"/>
                <w:sz w:val="21"/>
                <w:szCs w:val="21"/>
              </w:rPr>
            </w:pPr>
            <w:r>
              <w:rPr>
                <w:b/>
                <w:color w:val="000000" w:themeColor="text1"/>
                <w:sz w:val="21"/>
                <w:szCs w:val="21"/>
              </w:rPr>
              <w:t>2</w:t>
            </w:r>
            <w:r w:rsidR="005C3C22">
              <w:rPr>
                <w:b/>
                <w:color w:val="000000" w:themeColor="text1"/>
                <w:sz w:val="21"/>
                <w:szCs w:val="21"/>
              </w:rPr>
              <w:t>4</w:t>
            </w:r>
            <w:r w:rsidR="00C05BA5">
              <w:rPr>
                <w:b/>
                <w:color w:val="000000" w:themeColor="text1"/>
                <w:sz w:val="21"/>
                <w:szCs w:val="21"/>
              </w:rPr>
              <w:t>.0</w:t>
            </w:r>
            <w:r>
              <w:rPr>
                <w:b/>
                <w:color w:val="000000" w:themeColor="text1"/>
                <w:sz w:val="21"/>
                <w:szCs w:val="21"/>
              </w:rPr>
              <w:t>8</w:t>
            </w:r>
            <w:r w:rsidR="0094244B" w:rsidRPr="00CE581A">
              <w:rPr>
                <w:b/>
                <w:color w:val="000000" w:themeColor="text1"/>
                <w:sz w:val="21"/>
                <w:szCs w:val="21"/>
              </w:rPr>
              <w:t>.2015</w:t>
            </w:r>
            <w:r w:rsidR="00D2246B" w:rsidRPr="00CE581A">
              <w:rPr>
                <w:b/>
                <w:color w:val="000000" w:themeColor="text1"/>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7E7863" w:rsidP="0035227C">
            <w:pPr>
              <w:rPr>
                <w:color w:val="000000" w:themeColor="text1"/>
                <w:sz w:val="21"/>
                <w:szCs w:val="21"/>
              </w:rPr>
            </w:pPr>
            <w:r>
              <w:rPr>
                <w:b/>
                <w:color w:val="000000" w:themeColor="text1"/>
                <w:sz w:val="21"/>
                <w:szCs w:val="21"/>
              </w:rPr>
              <w:t>2</w:t>
            </w:r>
            <w:r w:rsidR="005C3C22">
              <w:rPr>
                <w:b/>
                <w:color w:val="000000" w:themeColor="text1"/>
                <w:sz w:val="21"/>
                <w:szCs w:val="21"/>
              </w:rPr>
              <w:t>5</w:t>
            </w:r>
            <w:r w:rsidR="00D2246B" w:rsidRPr="00CE581A">
              <w:rPr>
                <w:b/>
                <w:color w:val="000000" w:themeColor="text1"/>
                <w:sz w:val="21"/>
                <w:szCs w:val="21"/>
              </w:rPr>
              <w:t>.</w:t>
            </w:r>
            <w:r w:rsidR="00272D45" w:rsidRPr="00CE581A">
              <w:rPr>
                <w:b/>
                <w:color w:val="000000" w:themeColor="text1"/>
                <w:sz w:val="21"/>
                <w:szCs w:val="21"/>
              </w:rPr>
              <w:t>0</w:t>
            </w:r>
            <w:r>
              <w:rPr>
                <w:b/>
                <w:color w:val="000000" w:themeColor="text1"/>
                <w:sz w:val="21"/>
                <w:szCs w:val="21"/>
              </w:rPr>
              <w:t>8</w:t>
            </w:r>
            <w:r w:rsidR="00CD7533" w:rsidRPr="00CE581A">
              <w:rPr>
                <w:b/>
                <w:color w:val="000000" w:themeColor="text1"/>
                <w:sz w:val="21"/>
                <w:szCs w:val="21"/>
              </w:rPr>
              <w:t>.</w:t>
            </w:r>
            <w:r w:rsidR="0094244B" w:rsidRPr="00CE581A">
              <w:rPr>
                <w:b/>
                <w:color w:val="000000" w:themeColor="text1"/>
                <w:sz w:val="21"/>
                <w:szCs w:val="21"/>
              </w:rPr>
              <w:t>2015</w:t>
            </w:r>
            <w:r w:rsidR="00D2246B"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5C3C22" w:rsidP="005C3C22">
            <w:pPr>
              <w:rPr>
                <w:color w:val="000000" w:themeColor="text1"/>
                <w:sz w:val="21"/>
                <w:szCs w:val="21"/>
              </w:rPr>
            </w:pPr>
            <w:r>
              <w:rPr>
                <w:b/>
                <w:color w:val="000000" w:themeColor="text1"/>
                <w:sz w:val="21"/>
                <w:szCs w:val="21"/>
              </w:rPr>
              <w:t>31</w:t>
            </w:r>
            <w:r w:rsidR="00E65476">
              <w:rPr>
                <w:b/>
                <w:color w:val="000000" w:themeColor="text1"/>
                <w:sz w:val="21"/>
                <w:szCs w:val="21"/>
              </w:rPr>
              <w:t>.0</w:t>
            </w:r>
            <w:r w:rsidR="007E7863">
              <w:rPr>
                <w:b/>
                <w:color w:val="000000" w:themeColor="text1"/>
                <w:sz w:val="21"/>
                <w:szCs w:val="21"/>
              </w:rPr>
              <w:t>8</w:t>
            </w:r>
            <w:r w:rsidR="0094244B" w:rsidRPr="00CE581A">
              <w:rPr>
                <w:b/>
                <w:color w:val="000000" w:themeColor="text1"/>
                <w:sz w:val="21"/>
                <w:szCs w:val="21"/>
              </w:rPr>
              <w:t>.2015</w:t>
            </w:r>
            <w:r w:rsidR="00082CF5"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w:t>
            </w:r>
            <w:r w:rsidR="00082CF5" w:rsidRPr="00CE581A">
              <w:rPr>
                <w:b/>
                <w:color w:val="000000" w:themeColor="text1"/>
                <w:sz w:val="21"/>
                <w:szCs w:val="21"/>
              </w:rPr>
              <w:t xml:space="preserve">в </w:t>
            </w:r>
            <w:r w:rsidR="004642B3" w:rsidRPr="00CE581A">
              <w:rPr>
                <w:b/>
                <w:color w:val="000000" w:themeColor="text1"/>
                <w:sz w:val="21"/>
                <w:szCs w:val="21"/>
              </w:rPr>
              <w:t xml:space="preserve"> </w:t>
            </w:r>
            <w:r w:rsidR="009253E5">
              <w:rPr>
                <w:b/>
                <w:color w:val="000000" w:themeColor="text1"/>
                <w:sz w:val="21"/>
                <w:szCs w:val="21"/>
              </w:rPr>
              <w:t>11</w:t>
            </w:r>
            <w:r w:rsidR="00082CF5" w:rsidRPr="00CE581A">
              <w:rPr>
                <w:b/>
                <w:color w:val="000000" w:themeColor="text1"/>
                <w:sz w:val="21"/>
                <w:szCs w:val="21"/>
              </w:rPr>
              <w:t>-00 ч</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5C3C22">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5C3C22" w:rsidRPr="005C3C22">
              <w:rPr>
                <w:b/>
                <w:color w:val="000000" w:themeColor="text1"/>
                <w:sz w:val="21"/>
                <w:szCs w:val="21"/>
              </w:rPr>
              <w:t>31</w:t>
            </w:r>
            <w:r w:rsidR="00E65476">
              <w:rPr>
                <w:b/>
                <w:color w:val="000000" w:themeColor="text1"/>
                <w:sz w:val="21"/>
                <w:szCs w:val="21"/>
              </w:rPr>
              <w:t>.0</w:t>
            </w:r>
            <w:r w:rsidR="007E7863">
              <w:rPr>
                <w:b/>
                <w:color w:val="000000" w:themeColor="text1"/>
                <w:sz w:val="21"/>
                <w:szCs w:val="21"/>
              </w:rPr>
              <w:t>8</w:t>
            </w:r>
            <w:r w:rsidR="0094244B" w:rsidRPr="00CE581A">
              <w:rPr>
                <w:b/>
                <w:color w:val="000000" w:themeColor="text1"/>
                <w:sz w:val="21"/>
                <w:szCs w:val="21"/>
              </w:rPr>
              <w:t>.2015</w:t>
            </w:r>
            <w:r w:rsidRPr="00CE581A">
              <w:rPr>
                <w:b/>
                <w:color w:val="000000" w:themeColor="text1"/>
                <w:sz w:val="21"/>
                <w:szCs w:val="21"/>
              </w:rPr>
              <w:t xml:space="preserve"> г.</w:t>
            </w:r>
            <w:r w:rsidR="007E22B8" w:rsidRPr="00CE581A">
              <w:rPr>
                <w:b/>
                <w:color w:val="000000" w:themeColor="text1"/>
                <w:sz w:val="21"/>
                <w:szCs w:val="21"/>
              </w:rPr>
              <w:t xml:space="preserve"> </w:t>
            </w:r>
            <w:r w:rsidRPr="00CE581A">
              <w:rPr>
                <w:b/>
                <w:color w:val="000000" w:themeColor="text1"/>
                <w:sz w:val="21"/>
                <w:szCs w:val="21"/>
              </w:rPr>
              <w:t xml:space="preserve">в </w:t>
            </w:r>
            <w:r w:rsidR="009253E5">
              <w:rPr>
                <w:b/>
                <w:color w:val="000000" w:themeColor="text1"/>
                <w:sz w:val="21"/>
                <w:szCs w:val="21"/>
              </w:rPr>
              <w:t>11</w:t>
            </w:r>
            <w:r w:rsidRPr="00CE581A">
              <w:rPr>
                <w:b/>
                <w:color w:val="000000" w:themeColor="text1"/>
                <w:sz w:val="21"/>
                <w:szCs w:val="21"/>
              </w:rPr>
              <w:t>-00 ч</w:t>
            </w:r>
            <w:r w:rsidR="00B00C40" w:rsidRPr="00CE581A">
              <w:rPr>
                <w:color w:val="000000" w:themeColor="text1"/>
                <w:sz w:val="21"/>
                <w:szCs w:val="21"/>
              </w:rPr>
              <w:t>.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3313CC"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w:t>
            </w:r>
          </w:p>
          <w:p w:rsidR="003313CC" w:rsidRDefault="003313CC" w:rsidP="004D7FBA">
            <w:pPr>
              <w:snapToGrid w:val="0"/>
              <w:ind w:left="34" w:right="34"/>
              <w:jc w:val="both"/>
              <w:rPr>
                <w:sz w:val="21"/>
                <w:szCs w:val="21"/>
                <w:lang w:eastAsia="ru-RU"/>
              </w:rPr>
            </w:pPr>
          </w:p>
          <w:p w:rsidR="001055A1" w:rsidRPr="00CE581A" w:rsidRDefault="002032CD" w:rsidP="004D7FBA">
            <w:pPr>
              <w:snapToGrid w:val="0"/>
              <w:ind w:left="34" w:right="34"/>
              <w:jc w:val="both"/>
              <w:rPr>
                <w:sz w:val="21"/>
                <w:szCs w:val="21"/>
                <w:lang w:eastAsia="ru-RU"/>
              </w:rPr>
            </w:pPr>
            <w:r w:rsidRPr="00CE581A">
              <w:rPr>
                <w:sz w:val="21"/>
                <w:szCs w:val="21"/>
                <w:lang w:eastAsia="ru-RU"/>
              </w:rPr>
              <w:lastRenderedPageBreak/>
              <w:t>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313CC" w:rsidRDefault="001055A1" w:rsidP="00C11308">
            <w:pPr>
              <w:snapToGrid w:val="0"/>
              <w:jc w:val="both"/>
              <w:rPr>
                <w:sz w:val="21"/>
                <w:szCs w:val="21"/>
                <w:lang w:eastAsia="ru-RU"/>
              </w:rPr>
            </w:pPr>
            <w:r w:rsidRPr="00CE581A">
              <w:rPr>
                <w:sz w:val="21"/>
                <w:szCs w:val="21"/>
                <w:lang w:eastAsia="ru-RU"/>
              </w:rPr>
              <w:lastRenderedPageBreak/>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w:t>
            </w:r>
          </w:p>
          <w:p w:rsidR="003313CC" w:rsidRDefault="003313CC" w:rsidP="00C11308">
            <w:pPr>
              <w:snapToGrid w:val="0"/>
              <w:jc w:val="both"/>
              <w:rPr>
                <w:sz w:val="21"/>
                <w:szCs w:val="21"/>
                <w:lang w:eastAsia="ru-RU"/>
              </w:rPr>
            </w:pPr>
          </w:p>
          <w:p w:rsidR="001055A1" w:rsidRPr="00CE581A" w:rsidRDefault="001055A1" w:rsidP="00C11308">
            <w:pPr>
              <w:snapToGrid w:val="0"/>
              <w:jc w:val="both"/>
              <w:rPr>
                <w:sz w:val="21"/>
                <w:szCs w:val="21"/>
                <w:lang w:eastAsia="ru-RU"/>
              </w:rPr>
            </w:pPr>
            <w:proofErr w:type="gramStart"/>
            <w:r w:rsidRPr="00CE581A">
              <w:rPr>
                <w:sz w:val="21"/>
                <w:szCs w:val="21"/>
                <w:lang w:eastAsia="ru-RU"/>
              </w:rPr>
              <w:lastRenderedPageBreak/>
              <w:t>проведении</w:t>
            </w:r>
            <w:proofErr w:type="gramEnd"/>
            <w:r w:rsidRPr="00CE581A">
              <w:rPr>
                <w:sz w:val="21"/>
                <w:szCs w:val="21"/>
                <w:lang w:eastAsia="ru-RU"/>
              </w:rPr>
              <w:t xml:space="preserve">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CE581A">
              <w:rPr>
                <w:sz w:val="21"/>
                <w:szCs w:val="21"/>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C58DC" w:rsidRPr="00CC58DC" w:rsidRDefault="00CC58DC" w:rsidP="00CC58DC">
            <w:pPr>
              <w:suppressAutoHyphens w:val="0"/>
              <w:autoSpaceDE w:val="0"/>
              <w:autoSpaceDN w:val="0"/>
              <w:adjustRightInd w:val="0"/>
              <w:ind w:firstLine="174"/>
              <w:jc w:val="both"/>
              <w:rPr>
                <w:sz w:val="21"/>
                <w:szCs w:val="21"/>
              </w:rPr>
            </w:pPr>
            <w:r w:rsidRPr="00CC58DC">
              <w:rPr>
                <w:sz w:val="21"/>
                <w:szCs w:val="21"/>
              </w:rPr>
              <w:t>- при снижении цены контракта без изменения предусмотренных контрактом количества товара,  качества поставляемого товара, выполняемой работы, оказываемой услуги и иных условий контракта;</w:t>
            </w:r>
          </w:p>
          <w:p w:rsidR="00CC58DC" w:rsidRPr="00CC58DC" w:rsidRDefault="00CC58DC" w:rsidP="00CC58DC">
            <w:pPr>
              <w:suppressAutoHyphens w:val="0"/>
              <w:autoSpaceDE w:val="0"/>
              <w:autoSpaceDN w:val="0"/>
              <w:adjustRightInd w:val="0"/>
              <w:ind w:firstLine="174"/>
              <w:jc w:val="both"/>
              <w:rPr>
                <w:sz w:val="21"/>
                <w:szCs w:val="21"/>
              </w:rPr>
            </w:pPr>
            <w:proofErr w:type="gramStart"/>
            <w:r w:rsidRPr="00CC58DC">
              <w:rPr>
                <w:sz w:val="21"/>
                <w:szCs w:val="21"/>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CC58DC">
              <w:rPr>
                <w:sz w:val="21"/>
                <w:szCs w:val="21"/>
              </w:rPr>
              <w:t xml:space="preserve"> При этом по соглашению сторон допускается изменение с учетом </w:t>
            </w:r>
            <w:proofErr w:type="gramStart"/>
            <w:r w:rsidRPr="00CC58DC">
              <w:rPr>
                <w:sz w:val="21"/>
                <w:szCs w:val="21"/>
              </w:rPr>
              <w:t>положений бюджетного законодательства Российской Федерации цены контракта</w:t>
            </w:r>
            <w:proofErr w:type="gramEnd"/>
            <w:r w:rsidRPr="00CC58DC">
              <w:rPr>
                <w:sz w:val="21"/>
                <w:szCs w:val="21"/>
              </w:rPr>
              <w:t xml:space="preserve"> пропорционально дополнительному количеству товара, исходя из установленной в контракте цены единицы товара</w:t>
            </w:r>
            <w:r>
              <w:rPr>
                <w:sz w:val="21"/>
                <w:szCs w:val="21"/>
              </w:rPr>
              <w:t>,</w:t>
            </w:r>
            <w:r w:rsidRPr="00CC58DC">
              <w:rPr>
                <w:sz w:val="21"/>
                <w:szCs w:val="21"/>
              </w:rPr>
              <w:t xml:space="preserve"> но не более чем на десять процентов цены контракта. При уменьшении </w:t>
            </w:r>
            <w:proofErr w:type="gramStart"/>
            <w:r w:rsidRPr="00CC58DC">
              <w:rPr>
                <w:sz w:val="21"/>
                <w:szCs w:val="21"/>
              </w:rPr>
              <w:t>предусмотренных</w:t>
            </w:r>
            <w:proofErr w:type="gramEnd"/>
            <w:r w:rsidRPr="00CC58DC">
              <w:rPr>
                <w:sz w:val="21"/>
                <w:szCs w:val="21"/>
              </w:rPr>
              <w:t xml:space="preserve"> контрактом количества товара, стороны контракта обязаны уменьшить цену контракта исходя из цены единицы товара, работы или </w:t>
            </w:r>
            <w:r w:rsidRPr="00CC58DC">
              <w:rPr>
                <w:sz w:val="21"/>
                <w:szCs w:val="21"/>
              </w:rPr>
              <w:lastRenderedPageBreak/>
              <w:t>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w:t>
            </w:r>
            <w:r w:rsidRPr="00CE581A">
              <w:rPr>
                <w:sz w:val="21"/>
                <w:szCs w:val="21"/>
              </w:rPr>
              <w:lastRenderedPageBreak/>
              <w:t>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w:t>
            </w:r>
            <w:r w:rsidRPr="00CE581A">
              <w:rPr>
                <w:sz w:val="21"/>
                <w:szCs w:val="21"/>
              </w:rPr>
              <w:lastRenderedPageBreak/>
              <w:t>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C05BA5">
        <w:rPr>
          <w:sz w:val="22"/>
          <w:szCs w:val="22"/>
        </w:rPr>
        <w:t xml:space="preserve">Описание объекта закупки </w:t>
      </w:r>
      <w:r w:rsidR="001F115E" w:rsidRPr="009504D4">
        <w:rPr>
          <w:sz w:val="22"/>
          <w:szCs w:val="22"/>
        </w:rPr>
        <w:t>"</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0411C7" w:rsidRDefault="000411C7"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C05BA5">
        <w:rPr>
          <w:sz w:val="22"/>
          <w:szCs w:val="22"/>
        </w:rPr>
        <w:t xml:space="preserve">поставить </w:t>
      </w:r>
      <w:proofErr w:type="gramStart"/>
      <w:r w:rsidR="00CC58DC" w:rsidRPr="00CC58DC">
        <w:rPr>
          <w:sz w:val="22"/>
          <w:szCs w:val="22"/>
        </w:rPr>
        <w:t>струбцин</w:t>
      </w:r>
      <w:r w:rsidR="00CC58DC">
        <w:rPr>
          <w:sz w:val="22"/>
          <w:szCs w:val="22"/>
        </w:rPr>
        <w:t>у</w:t>
      </w:r>
      <w:r w:rsidR="00CC58DC" w:rsidRPr="00CC58DC">
        <w:rPr>
          <w:sz w:val="22"/>
          <w:szCs w:val="22"/>
        </w:rPr>
        <w:t>-лотка</w:t>
      </w:r>
      <w:proofErr w:type="gramEnd"/>
      <w:r w:rsidR="00CC58DC" w:rsidRPr="00CC58DC">
        <w:rPr>
          <w:sz w:val="22"/>
          <w:szCs w:val="22"/>
        </w:rPr>
        <w:t xml:space="preserve"> для архивного переплёта документов для нужд сектора по опеке и попечительству, делам несовершеннолетних, материнства и детства</w:t>
      </w:r>
      <w:r w:rsidR="00CC58DC">
        <w:rPr>
          <w:sz w:val="22"/>
          <w:szCs w:val="22"/>
        </w:rPr>
        <w:t xml:space="preserve"> </w:t>
      </w:r>
      <w:r w:rsidR="00AC52DE" w:rsidRPr="00AC52DE">
        <w:rPr>
          <w:sz w:val="22"/>
          <w:szCs w:val="22"/>
        </w:rPr>
        <w:t>Администрации муниципального образования «Красногорский район»</w:t>
      </w:r>
      <w:r w:rsidR="002501DB" w:rsidRPr="005772C9">
        <w:rPr>
          <w:sz w:val="22"/>
          <w:szCs w:val="22"/>
        </w:rPr>
        <w:t>.</w:t>
      </w:r>
    </w:p>
    <w:p w:rsidR="00731AE3" w:rsidRPr="005772C9" w:rsidRDefault="00731AE3" w:rsidP="00E65476">
      <w:pPr>
        <w:widowControl w:val="0"/>
        <w:ind w:firstLine="142"/>
        <w:jc w:val="both"/>
        <w:rPr>
          <w:sz w:val="22"/>
          <w:szCs w:val="22"/>
        </w:rPr>
      </w:pPr>
    </w:p>
    <w:tbl>
      <w:tblPr>
        <w:tblW w:w="9711" w:type="dxa"/>
        <w:tblInd w:w="10" w:type="dxa"/>
        <w:tblLayout w:type="fixed"/>
        <w:tblCellMar>
          <w:left w:w="10" w:type="dxa"/>
          <w:right w:w="10" w:type="dxa"/>
        </w:tblCellMar>
        <w:tblLook w:val="04A0" w:firstRow="1" w:lastRow="0" w:firstColumn="1" w:lastColumn="0" w:noHBand="0" w:noVBand="1"/>
      </w:tblPr>
      <w:tblGrid>
        <w:gridCol w:w="671"/>
        <w:gridCol w:w="2009"/>
        <w:gridCol w:w="3516"/>
        <w:gridCol w:w="1004"/>
        <w:gridCol w:w="1172"/>
        <w:gridCol w:w="1339"/>
      </w:tblGrid>
      <w:tr w:rsidR="00731AE3" w:rsidRPr="00731AE3" w:rsidTr="00731AE3">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731AE3">
            <w:pPr>
              <w:ind w:firstLine="284"/>
              <w:jc w:val="both"/>
            </w:pPr>
            <w:r w:rsidRPr="00731AE3">
              <w:rPr>
                <w:sz w:val="22"/>
                <w:szCs w:val="22"/>
              </w:rPr>
              <w:t>№</w:t>
            </w:r>
          </w:p>
          <w:p w:rsidR="00731AE3" w:rsidRPr="00731AE3" w:rsidRDefault="00731AE3" w:rsidP="00731AE3">
            <w:pPr>
              <w:ind w:firstLine="284"/>
              <w:jc w:val="both"/>
            </w:pPr>
            <w:proofErr w:type="gramStart"/>
            <w:r w:rsidRPr="00731AE3">
              <w:rPr>
                <w:bCs/>
                <w:sz w:val="22"/>
                <w:szCs w:val="22"/>
              </w:rPr>
              <w:t>п</w:t>
            </w:r>
            <w:proofErr w:type="gramEnd"/>
            <w:r w:rsidRPr="00731AE3">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731AE3">
            <w:pPr>
              <w:ind w:firstLine="284"/>
              <w:jc w:val="both"/>
            </w:pPr>
            <w:r w:rsidRPr="00731AE3">
              <w:rPr>
                <w:bCs/>
                <w:sz w:val="22"/>
                <w:szCs w:val="22"/>
              </w:rPr>
              <w:t>Наименование</w:t>
            </w:r>
          </w:p>
        </w:tc>
        <w:tc>
          <w:tcPr>
            <w:tcW w:w="3516"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600963">
            <w:pPr>
              <w:pStyle w:val="af4"/>
            </w:pPr>
            <w:r w:rsidRPr="00731AE3">
              <w:t>Характеристика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731AE3">
            <w:pPr>
              <w:ind w:firstLine="284"/>
              <w:jc w:val="both"/>
            </w:pPr>
            <w:r w:rsidRPr="00731AE3">
              <w:rPr>
                <w:bCs/>
                <w:sz w:val="22"/>
                <w:szCs w:val="22"/>
              </w:rPr>
              <w:t>Ед.</w:t>
            </w:r>
          </w:p>
          <w:p w:rsidR="00731AE3" w:rsidRPr="00731AE3" w:rsidRDefault="00731AE3" w:rsidP="00731AE3">
            <w:pPr>
              <w:ind w:firstLine="284"/>
              <w:jc w:val="both"/>
            </w:pPr>
            <w:r w:rsidRPr="00731AE3">
              <w:rPr>
                <w:bCs/>
                <w:sz w:val="22"/>
                <w:szCs w:val="22"/>
              </w:rPr>
              <w:t>изм.</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both"/>
              <w:rPr>
                <w:bCs/>
              </w:rPr>
            </w:pPr>
            <w:r w:rsidRPr="00731AE3">
              <w:rPr>
                <w:bCs/>
                <w:sz w:val="22"/>
                <w:szCs w:val="22"/>
              </w:rPr>
              <w:t>Кол</w:t>
            </w:r>
            <w:r w:rsidRPr="00731AE3">
              <w:rPr>
                <w:sz w:val="22"/>
                <w:szCs w:val="22"/>
              </w:rPr>
              <w:t>-</w:t>
            </w:r>
            <w:r w:rsidRPr="00731AE3">
              <w:rPr>
                <w:bCs/>
                <w:sz w:val="22"/>
                <w:szCs w:val="22"/>
              </w:rPr>
              <w:t>во</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center"/>
              <w:rPr>
                <w:bCs/>
              </w:rPr>
            </w:pPr>
            <w:r w:rsidRPr="00731AE3">
              <w:rPr>
                <w:bCs/>
                <w:sz w:val="22"/>
                <w:szCs w:val="22"/>
              </w:rPr>
              <w:t>Цена за ед. товара</w:t>
            </w:r>
          </w:p>
        </w:tc>
      </w:tr>
      <w:tr w:rsidR="00731AE3" w:rsidRPr="00731AE3" w:rsidTr="00731AE3">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731AE3" w:rsidRPr="00731AE3" w:rsidRDefault="00731AE3" w:rsidP="00731AE3">
            <w:pPr>
              <w:ind w:firstLine="284"/>
              <w:jc w:val="both"/>
            </w:pPr>
            <w:r w:rsidRPr="00731AE3">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731AE3" w:rsidRPr="00731AE3" w:rsidRDefault="00731AE3" w:rsidP="00731AE3">
            <w:pPr>
              <w:ind w:firstLine="284"/>
              <w:jc w:val="both"/>
            </w:pPr>
          </w:p>
        </w:tc>
        <w:tc>
          <w:tcPr>
            <w:tcW w:w="3516" w:type="dxa"/>
            <w:tcBorders>
              <w:top w:val="single" w:sz="4" w:space="0" w:color="auto"/>
              <w:left w:val="single" w:sz="4" w:space="0" w:color="auto"/>
              <w:bottom w:val="single" w:sz="4" w:space="0" w:color="auto"/>
              <w:right w:val="nil"/>
            </w:tcBorders>
            <w:shd w:val="clear" w:color="auto" w:fill="FFFFFF"/>
          </w:tcPr>
          <w:p w:rsidR="00731AE3" w:rsidRPr="00731AE3" w:rsidRDefault="00731AE3" w:rsidP="00731AE3">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731AE3" w:rsidRPr="00731AE3" w:rsidRDefault="00731AE3" w:rsidP="00731AE3">
            <w:pPr>
              <w:ind w:firstLine="284"/>
              <w:jc w:val="both"/>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both"/>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both"/>
            </w:pPr>
          </w:p>
        </w:tc>
      </w:tr>
    </w:tbl>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5A45DB" w:rsidRPr="005A45DB" w:rsidRDefault="005A45DB" w:rsidP="005A45DB">
      <w:pPr>
        <w:tabs>
          <w:tab w:val="center" w:pos="7689"/>
        </w:tabs>
        <w:ind w:firstLine="284"/>
        <w:jc w:val="both"/>
        <w:rPr>
          <w:sz w:val="22"/>
          <w:szCs w:val="22"/>
        </w:rPr>
      </w:pPr>
      <w:r w:rsidRPr="005A45DB">
        <w:rPr>
          <w:bCs/>
          <w:sz w:val="22"/>
          <w:szCs w:val="22"/>
        </w:rPr>
        <w:t>Ц</w:t>
      </w:r>
      <w:r w:rsidRPr="005A45DB">
        <w:rPr>
          <w:sz w:val="22"/>
          <w:szCs w:val="22"/>
        </w:rPr>
        <w:t xml:space="preserve">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5A45DB">
        <w:rPr>
          <w:sz w:val="22"/>
          <w:szCs w:val="22"/>
        </w:rPr>
        <w:t>т.ч</w:t>
      </w:r>
      <w:proofErr w:type="spellEnd"/>
      <w:r w:rsidRPr="005A45DB">
        <w:rPr>
          <w:sz w:val="22"/>
          <w:szCs w:val="22"/>
        </w:rPr>
        <w:t xml:space="preserve">. НДС), стоимость </w:t>
      </w:r>
      <w:r w:rsidRPr="005A45DB">
        <w:rPr>
          <w:sz w:val="22"/>
          <w:szCs w:val="22"/>
        </w:rPr>
        <w:lastRenderedPageBreak/>
        <w:t xml:space="preserve">погрузочно-разгрузочных работ и другие обязательные </w:t>
      </w:r>
      <w:proofErr w:type="gramStart"/>
      <w:r w:rsidRPr="005A45DB">
        <w:rPr>
          <w:sz w:val="22"/>
          <w:szCs w:val="22"/>
        </w:rPr>
        <w:t>платежи</w:t>
      </w:r>
      <w:proofErr w:type="gramEnd"/>
      <w:r w:rsidRPr="005A45DB">
        <w:rPr>
          <w:sz w:val="22"/>
          <w:szCs w:val="22"/>
        </w:rPr>
        <w:t xml:space="preserve"> и возможные накладные расходы поставщика, а также иные издержки, связанные с исполнением муниципального контракта.</w:t>
      </w:r>
    </w:p>
    <w:p w:rsidR="00AC52DE" w:rsidRPr="000411C7" w:rsidRDefault="00AC52DE" w:rsidP="00087E5D">
      <w:pPr>
        <w:tabs>
          <w:tab w:val="center" w:pos="7689"/>
        </w:tabs>
        <w:ind w:firstLine="284"/>
        <w:jc w:val="both"/>
        <w:rPr>
          <w:sz w:val="22"/>
          <w:szCs w:val="22"/>
        </w:rPr>
      </w:pPr>
    </w:p>
    <w:p w:rsidR="00AC52DE" w:rsidRPr="00AC52DE" w:rsidRDefault="00AC52DE" w:rsidP="00AC52DE">
      <w:pPr>
        <w:widowControl w:val="0"/>
        <w:tabs>
          <w:tab w:val="left" w:pos="709"/>
        </w:tabs>
        <w:jc w:val="both"/>
      </w:pPr>
      <w:r w:rsidRPr="00AC52DE">
        <w:t>Необходимо выбрать один из вариантов:</w:t>
      </w:r>
    </w:p>
    <w:p w:rsidR="00AC52DE" w:rsidRP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AC52DE" w:rsidRPr="00AC52DE" w:rsidRDefault="00AC52DE" w:rsidP="00AC52DE">
      <w:pPr>
        <w:widowControl w:val="0"/>
        <w:tabs>
          <w:tab w:val="left" w:pos="709"/>
        </w:tabs>
        <w:jc w:val="both"/>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1</w:t>
            </w:r>
          </w:p>
        </w:tc>
        <w:tc>
          <w:tcPr>
            <w:tcW w:w="7841" w:type="dxa"/>
          </w:tcPr>
          <w:p w:rsidR="00AC52DE" w:rsidRPr="00AC52DE" w:rsidRDefault="00AC52DE" w:rsidP="00AC52DE">
            <w:pPr>
              <w:widowControl w:val="0"/>
              <w:tabs>
                <w:tab w:val="left" w:pos="709"/>
              </w:tabs>
              <w:jc w:val="both"/>
            </w:pPr>
            <w:r w:rsidRPr="00AC52DE">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2</w:t>
            </w:r>
          </w:p>
        </w:tc>
        <w:tc>
          <w:tcPr>
            <w:tcW w:w="7841" w:type="dxa"/>
          </w:tcPr>
          <w:p w:rsidR="00AC52DE" w:rsidRPr="00AC52DE" w:rsidRDefault="00AC52DE" w:rsidP="00AC52DE">
            <w:pPr>
              <w:widowControl w:val="0"/>
              <w:tabs>
                <w:tab w:val="left" w:pos="709"/>
              </w:tabs>
              <w:jc w:val="both"/>
            </w:pPr>
            <w:r w:rsidRPr="00AC52DE">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3</w:t>
            </w:r>
          </w:p>
        </w:tc>
        <w:tc>
          <w:tcPr>
            <w:tcW w:w="7841" w:type="dxa"/>
          </w:tcPr>
          <w:p w:rsidR="00AC52DE" w:rsidRPr="00AC52DE" w:rsidRDefault="00AC52DE" w:rsidP="00AC52DE">
            <w:pPr>
              <w:widowControl w:val="0"/>
              <w:tabs>
                <w:tab w:val="left" w:pos="709"/>
              </w:tabs>
              <w:jc w:val="both"/>
            </w:pPr>
            <w:r w:rsidRPr="00AC52DE">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AC52DE" w:rsidRPr="00AC52DE" w:rsidRDefault="00AC52DE" w:rsidP="00AC52DE">
            <w:pPr>
              <w:widowControl w:val="0"/>
              <w:tabs>
                <w:tab w:val="left" w:pos="709"/>
              </w:tabs>
              <w:jc w:val="both"/>
            </w:pPr>
          </w:p>
        </w:tc>
      </w:tr>
    </w:tbl>
    <w:p w:rsidR="00AC52DE" w:rsidRPr="00AC52DE" w:rsidRDefault="00AC52DE" w:rsidP="00AC52DE">
      <w:pPr>
        <w:widowControl w:val="0"/>
        <w:tabs>
          <w:tab w:val="left" w:pos="709"/>
        </w:tabs>
        <w:jc w:val="both"/>
        <w:rPr>
          <w:b/>
        </w:rPr>
      </w:pPr>
    </w:p>
    <w:p w:rsidR="00AC52DE" w:rsidRPr="00AC52DE" w:rsidRDefault="00AC52DE" w:rsidP="00AC52DE">
      <w:pPr>
        <w:widowControl w:val="0"/>
        <w:tabs>
          <w:tab w:val="left" w:pos="709"/>
        </w:tabs>
        <w:jc w:val="both"/>
        <w:rPr>
          <w:b/>
        </w:rPr>
      </w:pPr>
      <w:r w:rsidRPr="00AC52DE">
        <w:rPr>
          <w:b/>
        </w:rPr>
        <w:t>Или</w:t>
      </w:r>
    </w:p>
    <w:p w:rsidR="00AC52DE" w:rsidRPr="00AC52DE" w:rsidRDefault="00AC52DE" w:rsidP="00AC52DE">
      <w:pPr>
        <w:widowControl w:val="0"/>
        <w:tabs>
          <w:tab w:val="left" w:pos="709"/>
        </w:tabs>
        <w:jc w:val="both"/>
        <w:rPr>
          <w:b/>
        </w:rPr>
      </w:pPr>
      <w:r w:rsidRPr="00AC52DE">
        <w:rPr>
          <w:b/>
        </w:rPr>
        <w:t>декларируем принадлежность  к социально ориентированным некоммерческим организациям (необходимо выбрать один из вариантов)</w:t>
      </w:r>
    </w:p>
    <w:p w:rsidR="00AC52DE" w:rsidRPr="00AC52DE" w:rsidRDefault="00AC52DE" w:rsidP="00AC52DE">
      <w:pPr>
        <w:widowControl w:val="0"/>
        <w:tabs>
          <w:tab w:val="left" w:pos="709"/>
        </w:tabs>
        <w:jc w:val="both"/>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1</w:t>
            </w:r>
          </w:p>
        </w:tc>
        <w:tc>
          <w:tcPr>
            <w:tcW w:w="7796" w:type="dxa"/>
          </w:tcPr>
          <w:p w:rsidR="00AC52DE" w:rsidRPr="00AC52DE" w:rsidRDefault="00AC52DE" w:rsidP="00AC52DE">
            <w:pPr>
              <w:widowControl w:val="0"/>
              <w:tabs>
                <w:tab w:val="left" w:pos="709"/>
              </w:tabs>
              <w:jc w:val="both"/>
            </w:pPr>
            <w:r w:rsidRPr="00AC52DE">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AC52DE" w:rsidRPr="00AC52DE" w:rsidRDefault="00AC52DE" w:rsidP="00AC52DE">
            <w:pPr>
              <w:widowControl w:val="0"/>
              <w:tabs>
                <w:tab w:val="left" w:pos="709"/>
              </w:tabs>
              <w:jc w:val="both"/>
            </w:pPr>
          </w:p>
        </w:tc>
      </w:tr>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2</w:t>
            </w:r>
          </w:p>
        </w:tc>
        <w:tc>
          <w:tcPr>
            <w:tcW w:w="7796" w:type="dxa"/>
          </w:tcPr>
          <w:p w:rsidR="00AC52DE" w:rsidRPr="00AC52DE" w:rsidRDefault="00AC52DE" w:rsidP="00AC52DE">
            <w:pPr>
              <w:widowControl w:val="0"/>
              <w:tabs>
                <w:tab w:val="left" w:pos="709"/>
              </w:tabs>
              <w:jc w:val="both"/>
            </w:pPr>
            <w:r w:rsidRPr="00AC52DE">
              <w:t>Осуществляемые в соответствии с учредительными документами виды деятельности</w:t>
            </w:r>
          </w:p>
        </w:tc>
        <w:tc>
          <w:tcPr>
            <w:tcW w:w="1612" w:type="dxa"/>
          </w:tcPr>
          <w:p w:rsidR="00AC52DE" w:rsidRPr="00AC52DE" w:rsidRDefault="00AC52DE" w:rsidP="00AC52DE">
            <w:pPr>
              <w:widowControl w:val="0"/>
              <w:tabs>
                <w:tab w:val="left" w:pos="709"/>
              </w:tabs>
              <w:jc w:val="both"/>
            </w:pPr>
          </w:p>
        </w:tc>
      </w:tr>
    </w:tbl>
    <w:p w:rsidR="00AC52DE" w:rsidRDefault="00AC52DE" w:rsidP="00AC52DE">
      <w:pPr>
        <w:widowControl w:val="0"/>
        <w:tabs>
          <w:tab w:val="left" w:pos="709"/>
        </w:tabs>
        <w:jc w:val="both"/>
      </w:pPr>
    </w:p>
    <w:p w:rsid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в </w:t>
      </w:r>
      <w:r w:rsidR="00502084">
        <w:t xml:space="preserve">пункте 10 части 1 статьи 31 Федерального закона </w:t>
      </w:r>
      <w:r w:rsidR="00502084" w:rsidRPr="00502084">
        <w:t>от 05.04.2013 г. №44-ФЗ «О контрактной системе в сфере закупок товаров, работ, услуг для обеспечения государственных и муниципальных нужд».</w:t>
      </w:r>
    </w:p>
    <w:p w:rsidR="00AC52DE" w:rsidRDefault="00AC52DE" w:rsidP="00AC52DE">
      <w:pPr>
        <w:widowControl w:val="0"/>
        <w:tabs>
          <w:tab w:val="left" w:pos="709"/>
        </w:tabs>
        <w:jc w:val="both"/>
      </w:pPr>
    </w:p>
    <w:p w:rsidR="00AC52DE" w:rsidRP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AC52DE" w:rsidRDefault="00AC52DE"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CC58DC" w:rsidP="00502084">
      <w:pPr>
        <w:ind w:left="-142"/>
        <w:rPr>
          <w:sz w:val="20"/>
          <w:szCs w:val="20"/>
        </w:rPr>
      </w:pPr>
      <w:r w:rsidRPr="00CC58DC">
        <w:rPr>
          <w:noProof/>
          <w:lang w:eastAsia="ru-RU"/>
        </w:rPr>
        <w:lastRenderedPageBreak/>
        <w:drawing>
          <wp:anchor distT="0" distB="0" distL="114300" distR="114300" simplePos="0" relativeHeight="251658240" behindDoc="1" locked="0" layoutInCell="1" allowOverlap="1" wp14:anchorId="3B0A5962" wp14:editId="1713CFC2">
            <wp:simplePos x="0" y="0"/>
            <wp:positionH relativeFrom="column">
              <wp:posOffset>-54610</wp:posOffset>
            </wp:positionH>
            <wp:positionV relativeFrom="paragraph">
              <wp:posOffset>-3175</wp:posOffset>
            </wp:positionV>
            <wp:extent cx="9791700" cy="62960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91700" cy="629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2084">
        <w:rPr>
          <w:sz w:val="20"/>
          <w:szCs w:val="20"/>
        </w:rPr>
        <w:t xml:space="preserve">                                                                                                                                                                                                                                              </w:t>
      </w:r>
      <w:r w:rsidR="009504D4">
        <w:rPr>
          <w:sz w:val="20"/>
          <w:szCs w:val="20"/>
        </w:rPr>
        <w:t>Приложение № 2</w:t>
      </w:r>
      <w:r w:rsidR="00330897" w:rsidRPr="004642B3">
        <w:rPr>
          <w:sz w:val="20"/>
          <w:szCs w:val="20"/>
        </w:rPr>
        <w:t xml:space="preserve"> </w:t>
      </w:r>
    </w:p>
    <w:p w:rsidR="004D5B1F" w:rsidRDefault="00330897" w:rsidP="00C05BA5">
      <w:pPr>
        <w:ind w:left="11907" w:hanging="141"/>
        <w:rPr>
          <w:sz w:val="20"/>
          <w:szCs w:val="20"/>
        </w:rPr>
      </w:pPr>
      <w:r w:rsidRPr="004642B3">
        <w:rPr>
          <w:sz w:val="20"/>
          <w:szCs w:val="20"/>
        </w:rPr>
        <w:t xml:space="preserve">к извещению о проведении </w:t>
      </w:r>
    </w:p>
    <w:p w:rsidR="00330897" w:rsidRPr="00C05BA5" w:rsidRDefault="00330897" w:rsidP="00C05BA5">
      <w:pPr>
        <w:ind w:left="11907" w:hanging="141"/>
        <w:rPr>
          <w:sz w:val="20"/>
          <w:szCs w:val="20"/>
        </w:rPr>
      </w:pPr>
      <w:r w:rsidRPr="004642B3">
        <w:rPr>
          <w:sz w:val="20"/>
          <w:szCs w:val="20"/>
        </w:rPr>
        <w:t>запроса котировок</w:t>
      </w:r>
    </w:p>
    <w:p w:rsidR="004D5B1F" w:rsidRPr="00C733E5" w:rsidRDefault="004D5B1F" w:rsidP="00C05BA5">
      <w:pPr>
        <w:tabs>
          <w:tab w:val="left" w:pos="9214"/>
        </w:tabs>
        <w:adjustRightInd w:val="0"/>
        <w:ind w:left="11907" w:hanging="141"/>
        <w:jc w:val="center"/>
        <w:rPr>
          <w:b/>
        </w:rPr>
      </w:pPr>
    </w:p>
    <w:p w:rsidR="004D5B1F" w:rsidRPr="00C733E5" w:rsidRDefault="004D5B1F" w:rsidP="004D5B1F">
      <w:pPr>
        <w:tabs>
          <w:tab w:val="left" w:pos="9214"/>
        </w:tabs>
        <w:adjustRightInd w:val="0"/>
        <w:rPr>
          <w:b/>
        </w:rPr>
      </w:pPr>
    </w:p>
    <w:p w:rsidR="004D5B1F" w:rsidRDefault="004D5B1F" w:rsidP="002501DB">
      <w:pPr>
        <w:rPr>
          <w:b/>
          <w:bCs/>
        </w:rPr>
      </w:pPr>
    </w:p>
    <w:p w:rsidR="00C05BA5" w:rsidRDefault="00C05BA5" w:rsidP="002501DB">
      <w:pPr>
        <w:rPr>
          <w:b/>
          <w:bCs/>
        </w:rPr>
      </w:pPr>
    </w:p>
    <w:p w:rsidR="00C05BA5" w:rsidRDefault="00C05BA5" w:rsidP="002501DB">
      <w:pPr>
        <w:rPr>
          <w:b/>
          <w:bCs/>
        </w:rPr>
      </w:pPr>
    </w:p>
    <w:p w:rsidR="00C05BA5" w:rsidRDefault="00C05BA5" w:rsidP="002501DB">
      <w:pPr>
        <w:rPr>
          <w:b/>
          <w:bCs/>
        </w:rPr>
        <w:sectPr w:rsidR="00C05BA5" w:rsidSect="00C05BA5">
          <w:headerReference w:type="default" r:id="rId16"/>
          <w:footnotePr>
            <w:pos w:val="beneathText"/>
          </w:footnotePr>
          <w:pgSz w:w="16837" w:h="11905" w:orient="landscape"/>
          <w:pgMar w:top="426" w:right="567" w:bottom="425" w:left="851"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155E9" w:rsidRDefault="00330897" w:rsidP="00CE581A">
      <w:pPr>
        <w:ind w:left="7371"/>
        <w:rPr>
          <w:sz w:val="20"/>
          <w:szCs w:val="20"/>
        </w:rPr>
      </w:pPr>
      <w:r w:rsidRPr="004642B3">
        <w:rPr>
          <w:sz w:val="20"/>
          <w:szCs w:val="20"/>
        </w:rPr>
        <w:t xml:space="preserve">запроса котировок </w:t>
      </w:r>
    </w:p>
    <w:p w:rsidR="00C05BA5" w:rsidRPr="00562A22" w:rsidRDefault="00C05BA5" w:rsidP="00CE581A">
      <w:pPr>
        <w:ind w:left="7371"/>
        <w:rPr>
          <w:sz w:val="22"/>
          <w:szCs w:val="22"/>
        </w:rPr>
      </w:pPr>
    </w:p>
    <w:p w:rsidR="00CE581A" w:rsidRPr="00562A22" w:rsidRDefault="00CE581A" w:rsidP="00CE581A">
      <w:pPr>
        <w:widowControl w:val="0"/>
        <w:tabs>
          <w:tab w:val="left" w:pos="284"/>
        </w:tabs>
        <w:suppressAutoHyphens w:val="0"/>
        <w:autoSpaceDE w:val="0"/>
        <w:ind w:right="283" w:firstLine="284"/>
        <w:jc w:val="center"/>
        <w:rPr>
          <w:b/>
          <w:sz w:val="22"/>
          <w:szCs w:val="22"/>
          <w:lang w:eastAsia="ru-RU"/>
        </w:rPr>
      </w:pPr>
    </w:p>
    <w:p w:rsidR="00502084" w:rsidRDefault="003313CC" w:rsidP="00EA5DFE">
      <w:pPr>
        <w:widowControl w:val="0"/>
        <w:tabs>
          <w:tab w:val="left" w:pos="284"/>
        </w:tabs>
        <w:suppressAutoHyphens w:val="0"/>
        <w:autoSpaceDE w:val="0"/>
        <w:ind w:right="283" w:firstLine="284"/>
        <w:jc w:val="center"/>
        <w:rPr>
          <w:b/>
          <w:sz w:val="22"/>
          <w:szCs w:val="22"/>
          <w:lang w:eastAsia="ru-RU"/>
        </w:rPr>
      </w:pPr>
      <w:r w:rsidRPr="003313CC">
        <w:rPr>
          <w:b/>
          <w:sz w:val="22"/>
          <w:szCs w:val="22"/>
          <w:lang w:eastAsia="ru-RU"/>
        </w:rPr>
        <w:t>Описание объекта закупки "Техническое задание"</w:t>
      </w:r>
    </w:p>
    <w:p w:rsidR="003313CC" w:rsidRPr="00562A22" w:rsidRDefault="003313CC" w:rsidP="00EA5DFE">
      <w:pPr>
        <w:widowControl w:val="0"/>
        <w:tabs>
          <w:tab w:val="left" w:pos="284"/>
        </w:tabs>
        <w:suppressAutoHyphens w:val="0"/>
        <w:autoSpaceDE w:val="0"/>
        <w:ind w:right="283" w:firstLine="284"/>
        <w:jc w:val="center"/>
        <w:rPr>
          <w:b/>
          <w:sz w:val="22"/>
          <w:szCs w:val="22"/>
          <w:lang w:eastAsia="ru-RU"/>
        </w:rPr>
      </w:pPr>
    </w:p>
    <w:tbl>
      <w:tblPr>
        <w:tblW w:w="10505" w:type="dxa"/>
        <w:tblInd w:w="108" w:type="dxa"/>
        <w:tblLook w:val="04A0" w:firstRow="1" w:lastRow="0" w:firstColumn="1" w:lastColumn="0" w:noHBand="0" w:noVBand="1"/>
      </w:tblPr>
      <w:tblGrid>
        <w:gridCol w:w="2850"/>
        <w:gridCol w:w="6237"/>
        <w:gridCol w:w="1418"/>
      </w:tblGrid>
      <w:tr w:rsidR="00CC58DC" w:rsidRPr="00CC58DC" w:rsidTr="00CC58DC">
        <w:trPr>
          <w:trHeight w:val="589"/>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8DC" w:rsidRPr="00CC58DC" w:rsidRDefault="00CC58DC" w:rsidP="00CC58DC">
            <w:pPr>
              <w:suppressAutoHyphens w:val="0"/>
              <w:jc w:val="center"/>
              <w:rPr>
                <w:b/>
                <w:lang w:eastAsia="ru-RU"/>
              </w:rPr>
            </w:pPr>
            <w:r w:rsidRPr="00CC58DC">
              <w:rPr>
                <w:b/>
                <w:sz w:val="22"/>
                <w:szCs w:val="22"/>
                <w:lang w:eastAsia="ru-RU"/>
              </w:rPr>
              <w:t>Наименование</w:t>
            </w:r>
            <w:r w:rsidRPr="00CC58DC">
              <w:rPr>
                <w:b/>
                <w:sz w:val="22"/>
                <w:szCs w:val="22"/>
                <w:lang w:eastAsia="ru-RU"/>
              </w:rPr>
              <w:br/>
              <w:t>товара</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CC58DC" w:rsidRPr="00CC58DC" w:rsidRDefault="00CC58DC" w:rsidP="00CC58DC">
            <w:pPr>
              <w:suppressAutoHyphens w:val="0"/>
              <w:jc w:val="center"/>
              <w:rPr>
                <w:b/>
                <w:color w:val="000000"/>
                <w:lang w:eastAsia="ru-RU"/>
              </w:rPr>
            </w:pPr>
            <w:r w:rsidRPr="00CC58DC">
              <w:rPr>
                <w:b/>
                <w:color w:val="000000"/>
                <w:sz w:val="22"/>
                <w:szCs w:val="22"/>
                <w:lang w:eastAsia="ru-RU"/>
              </w:rPr>
              <w:t>Технические характеристики</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C58DC" w:rsidRPr="00CC58DC" w:rsidRDefault="00CC58DC" w:rsidP="00CC58DC">
            <w:pPr>
              <w:suppressAutoHyphens w:val="0"/>
              <w:jc w:val="center"/>
              <w:rPr>
                <w:b/>
                <w:color w:val="000000"/>
                <w:lang w:eastAsia="ru-RU"/>
              </w:rPr>
            </w:pPr>
            <w:r w:rsidRPr="00CC58DC">
              <w:rPr>
                <w:b/>
                <w:color w:val="000000"/>
                <w:sz w:val="22"/>
                <w:szCs w:val="22"/>
                <w:lang w:eastAsia="ru-RU"/>
              </w:rPr>
              <w:t xml:space="preserve">Кол-во, </w:t>
            </w:r>
            <w:proofErr w:type="spellStart"/>
            <w:proofErr w:type="gramStart"/>
            <w:r w:rsidRPr="00CC58DC">
              <w:rPr>
                <w:b/>
                <w:color w:val="000000"/>
                <w:sz w:val="22"/>
                <w:szCs w:val="22"/>
                <w:lang w:eastAsia="ru-RU"/>
              </w:rPr>
              <w:t>шт</w:t>
            </w:r>
            <w:proofErr w:type="spellEnd"/>
            <w:proofErr w:type="gramEnd"/>
          </w:p>
        </w:tc>
      </w:tr>
      <w:tr w:rsidR="00CC58DC" w:rsidRPr="00CC58DC" w:rsidTr="00DF0191">
        <w:trPr>
          <w:trHeight w:val="300"/>
        </w:trPr>
        <w:tc>
          <w:tcPr>
            <w:tcW w:w="2850" w:type="dxa"/>
            <w:tcBorders>
              <w:top w:val="nil"/>
              <w:left w:val="single" w:sz="4" w:space="0" w:color="auto"/>
              <w:bottom w:val="single" w:sz="4" w:space="0" w:color="auto"/>
              <w:right w:val="single" w:sz="4" w:space="0" w:color="auto"/>
            </w:tcBorders>
            <w:shd w:val="clear" w:color="auto" w:fill="auto"/>
          </w:tcPr>
          <w:p w:rsidR="00CC58DC" w:rsidRPr="00CC58DC" w:rsidRDefault="00DF0191" w:rsidP="00DF0191">
            <w:pPr>
              <w:suppressAutoHyphens w:val="0"/>
              <w:rPr>
                <w:lang w:eastAsia="ru-RU"/>
              </w:rPr>
            </w:pPr>
            <w:r>
              <w:rPr>
                <w:lang w:eastAsia="ru-RU"/>
              </w:rPr>
              <w:t>С</w:t>
            </w:r>
            <w:r w:rsidRPr="00DF0191">
              <w:rPr>
                <w:lang w:eastAsia="ru-RU"/>
              </w:rPr>
              <w:t>трубцин</w:t>
            </w:r>
            <w:r>
              <w:rPr>
                <w:lang w:eastAsia="ru-RU"/>
              </w:rPr>
              <w:t>а</w:t>
            </w:r>
            <w:r w:rsidRPr="00DF0191">
              <w:rPr>
                <w:lang w:eastAsia="ru-RU"/>
              </w:rPr>
              <w:t>-лот</w:t>
            </w:r>
            <w:r>
              <w:rPr>
                <w:lang w:eastAsia="ru-RU"/>
              </w:rPr>
              <w:t>о</w:t>
            </w:r>
            <w:r w:rsidRPr="00DF0191">
              <w:rPr>
                <w:lang w:eastAsia="ru-RU"/>
              </w:rPr>
              <w:t>к для архивного переплёта документов</w:t>
            </w:r>
          </w:p>
        </w:tc>
        <w:tc>
          <w:tcPr>
            <w:tcW w:w="6237" w:type="dxa"/>
            <w:tcBorders>
              <w:top w:val="nil"/>
              <w:left w:val="nil"/>
              <w:bottom w:val="single" w:sz="4" w:space="0" w:color="auto"/>
              <w:right w:val="single" w:sz="4" w:space="0" w:color="auto"/>
            </w:tcBorders>
            <w:shd w:val="clear" w:color="auto" w:fill="auto"/>
            <w:noWrap/>
            <w:vAlign w:val="bottom"/>
          </w:tcPr>
          <w:p w:rsidR="00CC58DC" w:rsidRPr="00CC58DC" w:rsidRDefault="00DF0191" w:rsidP="00CC58DC">
            <w:pPr>
              <w:shd w:val="clear" w:color="auto" w:fill="FFFFFF"/>
              <w:suppressAutoHyphens w:val="0"/>
              <w:spacing w:line="244" w:lineRule="atLeast"/>
              <w:rPr>
                <w:lang w:eastAsia="ru-RU"/>
              </w:rPr>
            </w:pPr>
            <w:r w:rsidRPr="00976C2D">
              <w:rPr>
                <w:bCs/>
                <w:lang w:eastAsia="ru-RU"/>
              </w:rPr>
              <w:t xml:space="preserve">Лоток </w:t>
            </w:r>
            <w:proofErr w:type="spellStart"/>
            <w:r w:rsidRPr="00976C2D">
              <w:rPr>
                <w:bCs/>
                <w:lang w:eastAsia="ru-RU"/>
              </w:rPr>
              <w:t>металический</w:t>
            </w:r>
            <w:proofErr w:type="spellEnd"/>
            <w:r w:rsidR="00976C2D" w:rsidRPr="00976C2D">
              <w:rPr>
                <w:lang w:eastAsia="ru-RU"/>
              </w:rPr>
              <w:t xml:space="preserve"> </w:t>
            </w:r>
            <w:r w:rsidR="00976C2D">
              <w:rPr>
                <w:lang w:eastAsia="ru-RU"/>
              </w:rPr>
              <w:t>с прижимной планкой</w:t>
            </w:r>
            <w:r w:rsidR="00976C2D" w:rsidRPr="00976C2D">
              <w:rPr>
                <w:lang w:eastAsia="ru-RU"/>
              </w:rPr>
              <w:t> на пружинах</w:t>
            </w:r>
            <w:r w:rsidR="00CC58DC" w:rsidRPr="00CC58DC">
              <w:rPr>
                <w:lang w:eastAsia="ru-RU"/>
              </w:rPr>
              <w:t xml:space="preserve"> для </w:t>
            </w:r>
            <w:r w:rsidR="00CC58DC" w:rsidRPr="00976C2D">
              <w:rPr>
                <w:bCs/>
                <w:lang w:eastAsia="ru-RU"/>
              </w:rPr>
              <w:t>зажима пачек  бумаг</w:t>
            </w:r>
            <w:r w:rsidR="00CC58DC" w:rsidRPr="00CC58DC">
              <w:rPr>
                <w:b/>
                <w:bCs/>
                <w:lang w:eastAsia="ru-RU"/>
              </w:rPr>
              <w:t> </w:t>
            </w:r>
            <w:r w:rsidR="00CC58DC" w:rsidRPr="00CC58DC">
              <w:rPr>
                <w:lang w:eastAsia="ru-RU"/>
              </w:rPr>
              <w:t>и подшивки документов</w:t>
            </w:r>
            <w:r>
              <w:rPr>
                <w:lang w:eastAsia="ru-RU"/>
              </w:rPr>
              <w:t xml:space="preserve">. Используется </w:t>
            </w:r>
            <w:r w:rsidRPr="00CC58DC">
              <w:rPr>
                <w:lang w:eastAsia="ru-RU"/>
              </w:rPr>
              <w:t xml:space="preserve"> </w:t>
            </w:r>
            <w:r w:rsidRPr="00DF0191">
              <w:rPr>
                <w:lang w:eastAsia="ru-RU"/>
              </w:rPr>
              <w:t>в делопроизводстве</w:t>
            </w:r>
            <w:r>
              <w:rPr>
                <w:lang w:eastAsia="ru-RU"/>
              </w:rPr>
              <w:t xml:space="preserve"> для </w:t>
            </w:r>
            <w:r w:rsidRPr="00DF0191">
              <w:rPr>
                <w:lang w:eastAsia="ru-RU"/>
              </w:rPr>
              <w:t>проделывания отверстий (с помощью дрели) в пачках бумаги</w:t>
            </w:r>
            <w:r w:rsidR="00CC58DC" w:rsidRPr="00CC58DC">
              <w:rPr>
                <w:lang w:eastAsia="ru-RU"/>
              </w:rPr>
              <w:t xml:space="preserve">. </w:t>
            </w:r>
          </w:p>
          <w:p w:rsidR="00CC58DC" w:rsidRPr="00CC58DC" w:rsidRDefault="00FD7CF1" w:rsidP="00CC58DC">
            <w:pPr>
              <w:shd w:val="clear" w:color="auto" w:fill="FFFFFF"/>
              <w:suppressAutoHyphens w:val="0"/>
              <w:spacing w:line="244" w:lineRule="atLeast"/>
              <w:rPr>
                <w:lang w:eastAsia="ru-RU"/>
              </w:rPr>
            </w:pPr>
            <w:r>
              <w:rPr>
                <w:lang w:eastAsia="ru-RU"/>
              </w:rPr>
              <w:t xml:space="preserve">Сшивка </w:t>
            </w:r>
            <w:r w:rsidR="00DF0191">
              <w:rPr>
                <w:lang w:eastAsia="ru-RU"/>
              </w:rPr>
              <w:t>не менее</w:t>
            </w:r>
            <w:r w:rsidR="00CC58DC" w:rsidRPr="00CC58DC">
              <w:rPr>
                <w:lang w:eastAsia="ru-RU"/>
              </w:rPr>
              <w:t xml:space="preserve"> 950 листов бумаги (</w:t>
            </w:r>
            <w:r>
              <w:rPr>
                <w:lang w:eastAsia="ru-RU"/>
              </w:rPr>
              <w:t xml:space="preserve">не менее </w:t>
            </w:r>
            <w:r w:rsidR="00CC58DC" w:rsidRPr="00CC58DC">
              <w:rPr>
                <w:lang w:eastAsia="ru-RU"/>
              </w:rPr>
              <w:t>10 см.).</w:t>
            </w:r>
          </w:p>
          <w:p w:rsidR="00CC58DC" w:rsidRPr="00CC58DC" w:rsidRDefault="00CC58DC" w:rsidP="00E3036D">
            <w:pPr>
              <w:shd w:val="clear" w:color="auto" w:fill="FFFFFF"/>
              <w:suppressAutoHyphens w:val="0"/>
              <w:spacing w:line="244" w:lineRule="atLeast"/>
              <w:rPr>
                <w:color w:val="000000"/>
                <w:lang w:eastAsia="ru-RU"/>
              </w:rPr>
            </w:pPr>
            <w:r w:rsidRPr="00CC58DC">
              <w:rPr>
                <w:b/>
                <w:bCs/>
                <w:lang w:eastAsia="ru-RU"/>
              </w:rPr>
              <w:t>Масса</w:t>
            </w:r>
            <w:r w:rsidRPr="00CC58DC">
              <w:rPr>
                <w:lang w:eastAsia="ru-RU"/>
              </w:rPr>
              <w:t xml:space="preserve"> – </w:t>
            </w:r>
            <w:r w:rsidR="00DF0191">
              <w:rPr>
                <w:lang w:eastAsia="ru-RU"/>
              </w:rPr>
              <w:t xml:space="preserve">не менее </w:t>
            </w:r>
            <w:r w:rsidRPr="00CC58DC">
              <w:rPr>
                <w:lang w:eastAsia="ru-RU"/>
              </w:rPr>
              <w:t>2</w:t>
            </w:r>
            <w:r w:rsidR="00FD7CF1">
              <w:rPr>
                <w:lang w:eastAsia="ru-RU"/>
              </w:rPr>
              <w:t>,8</w:t>
            </w:r>
            <w:r w:rsidRPr="00CC58DC">
              <w:rPr>
                <w:lang w:eastAsia="ru-RU"/>
              </w:rPr>
              <w:t xml:space="preserve"> кг </w:t>
            </w:r>
            <w:r w:rsidRPr="00CC58DC">
              <w:rPr>
                <w:lang w:eastAsia="ru-RU"/>
              </w:rPr>
              <w:br/>
            </w:r>
            <w:r w:rsidR="00976C2D" w:rsidRPr="00976C2D">
              <w:rPr>
                <w:b/>
                <w:bCs/>
                <w:lang w:eastAsia="ru-RU"/>
              </w:rPr>
              <w:t>Размер рабочей части: 320х210 мм (</w:t>
            </w:r>
            <w:r w:rsidR="00976C2D">
              <w:rPr>
                <w:b/>
                <w:bCs/>
                <w:lang w:eastAsia="ru-RU"/>
              </w:rPr>
              <w:t>для бумаги</w:t>
            </w:r>
            <w:r w:rsidR="00976C2D" w:rsidRPr="00976C2D">
              <w:rPr>
                <w:b/>
                <w:bCs/>
                <w:lang w:eastAsia="ru-RU"/>
              </w:rPr>
              <w:t xml:space="preserve"> формата А</w:t>
            </w:r>
            <w:proofErr w:type="gramStart"/>
            <w:r w:rsidR="00976C2D" w:rsidRPr="00976C2D">
              <w:rPr>
                <w:b/>
                <w:bCs/>
                <w:lang w:eastAsia="ru-RU"/>
              </w:rPr>
              <w:t>4</w:t>
            </w:r>
            <w:proofErr w:type="gramEnd"/>
            <w:r w:rsidR="00976C2D" w:rsidRPr="00976C2D">
              <w:rPr>
                <w:b/>
                <w:bCs/>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CC58DC" w:rsidRPr="00CC58DC" w:rsidRDefault="00CC58DC" w:rsidP="00DF0191">
            <w:pPr>
              <w:suppressAutoHyphens w:val="0"/>
              <w:jc w:val="center"/>
              <w:rPr>
                <w:color w:val="000000"/>
                <w:lang w:eastAsia="ru-RU"/>
              </w:rPr>
            </w:pPr>
            <w:r w:rsidRPr="00CC58DC">
              <w:rPr>
                <w:color w:val="000000"/>
                <w:lang w:eastAsia="ru-RU"/>
              </w:rPr>
              <w:t>1</w:t>
            </w:r>
          </w:p>
        </w:tc>
      </w:tr>
    </w:tbl>
    <w:p w:rsidR="00CA5EC6" w:rsidRDefault="00CA5EC6" w:rsidP="00CA5EC6">
      <w:pPr>
        <w:tabs>
          <w:tab w:val="left" w:pos="9214"/>
        </w:tabs>
        <w:suppressAutoHyphens w:val="0"/>
        <w:autoSpaceDE w:val="0"/>
        <w:autoSpaceDN w:val="0"/>
        <w:adjustRightInd w:val="0"/>
        <w:ind w:firstLine="284"/>
        <w:jc w:val="both"/>
        <w:rPr>
          <w:rFonts w:eastAsia="Calibri"/>
          <w:bCs/>
          <w:kern w:val="28"/>
          <w:szCs w:val="20"/>
          <w:lang w:eastAsia="en-US"/>
        </w:rPr>
      </w:pPr>
    </w:p>
    <w:p w:rsidR="00CA5EC6" w:rsidRPr="00CA5EC6" w:rsidRDefault="00CA5EC6" w:rsidP="00CA5EC6">
      <w:pPr>
        <w:tabs>
          <w:tab w:val="left" w:pos="9214"/>
        </w:tabs>
        <w:suppressAutoHyphens w:val="0"/>
        <w:autoSpaceDE w:val="0"/>
        <w:autoSpaceDN w:val="0"/>
        <w:adjustRightInd w:val="0"/>
        <w:ind w:firstLine="284"/>
        <w:jc w:val="both"/>
        <w:rPr>
          <w:rFonts w:eastAsia="Calibri"/>
          <w:bCs/>
          <w:kern w:val="28"/>
          <w:szCs w:val="20"/>
          <w:lang w:eastAsia="en-US"/>
        </w:rPr>
      </w:pPr>
      <w:r w:rsidRPr="00CA5EC6">
        <w:rPr>
          <w:rFonts w:eastAsia="Calibri"/>
          <w:bCs/>
          <w:kern w:val="28"/>
          <w:szCs w:val="20"/>
          <w:lang w:eastAsia="en-US"/>
        </w:rPr>
        <w:t>Поставляемый Товар является собственностью, не заложен, не арестован и не является предметом притязаний третьих лиц, является новым, не бывшим в употреблении.</w:t>
      </w:r>
    </w:p>
    <w:p w:rsidR="00CA5EC6" w:rsidRPr="00CA5EC6" w:rsidRDefault="00CA5EC6" w:rsidP="00CA5EC6">
      <w:pPr>
        <w:tabs>
          <w:tab w:val="left" w:pos="9214"/>
        </w:tabs>
        <w:suppressAutoHyphens w:val="0"/>
        <w:autoSpaceDE w:val="0"/>
        <w:autoSpaceDN w:val="0"/>
        <w:adjustRightInd w:val="0"/>
        <w:ind w:firstLine="284"/>
        <w:jc w:val="both"/>
        <w:rPr>
          <w:kern w:val="28"/>
          <w:lang w:eastAsia="ru-RU"/>
        </w:rPr>
      </w:pPr>
      <w:r w:rsidRPr="00CA5EC6">
        <w:rPr>
          <w:rFonts w:eastAsia="Calibri"/>
          <w:bCs/>
          <w:kern w:val="28"/>
          <w:szCs w:val="20"/>
          <w:lang w:eastAsia="en-US"/>
        </w:rPr>
        <w:t xml:space="preserve"> </w:t>
      </w:r>
      <w:r w:rsidRPr="00CA5EC6">
        <w:rPr>
          <w:kern w:val="28"/>
          <w:lang w:eastAsia="ru-RU"/>
        </w:rPr>
        <w:t xml:space="preserve">Товар должен поставляться в оригинальной заводской упаковке, обеспечивающей защиту товара от внешних воздействующих факторов (в </w:t>
      </w:r>
      <w:proofErr w:type="spellStart"/>
      <w:r w:rsidRPr="00CA5EC6">
        <w:rPr>
          <w:kern w:val="28"/>
          <w:lang w:eastAsia="ru-RU"/>
        </w:rPr>
        <w:t>т.ч</w:t>
      </w:r>
      <w:proofErr w:type="spellEnd"/>
      <w:r w:rsidRPr="00CA5EC6">
        <w:rPr>
          <w:kern w:val="28"/>
          <w:lang w:eastAsia="ru-RU"/>
        </w:rPr>
        <w:t>. климатических, механических) при транспортировании, хранении  и погрузочно-разгрузочных работах. Маркировка товара должна быть нанесена хорошо читаемым шрифтом, на русском языке и содержать информацию согласно действующему законодательству РФ.</w:t>
      </w:r>
    </w:p>
    <w:p w:rsidR="00CA5EC6" w:rsidRPr="00CA5EC6" w:rsidRDefault="00CA5EC6" w:rsidP="00CA5EC6">
      <w:pPr>
        <w:tabs>
          <w:tab w:val="left" w:pos="9214"/>
        </w:tabs>
        <w:suppressAutoHyphens w:val="0"/>
        <w:autoSpaceDE w:val="0"/>
        <w:autoSpaceDN w:val="0"/>
        <w:adjustRightInd w:val="0"/>
        <w:ind w:firstLine="284"/>
        <w:jc w:val="both"/>
        <w:rPr>
          <w:kern w:val="28"/>
          <w:lang w:eastAsia="ru-RU"/>
        </w:rPr>
      </w:pPr>
      <w:r w:rsidRPr="00CA5EC6">
        <w:rPr>
          <w:kern w:val="28"/>
          <w:lang w:eastAsia="ru-RU"/>
        </w:rPr>
        <w:t>Поставляемый товар должен соответствовать требованиям ГОСТ, ТУ, что должно быть подтверждено сертификатами соответствия, качественными удостоверениями.</w:t>
      </w:r>
    </w:p>
    <w:p w:rsidR="00CE581A" w:rsidRPr="00562A22" w:rsidRDefault="00CE581A" w:rsidP="00CE581A">
      <w:pPr>
        <w:tabs>
          <w:tab w:val="left" w:pos="284"/>
        </w:tabs>
        <w:suppressAutoHyphens w:val="0"/>
        <w:spacing w:after="200" w:line="276" w:lineRule="auto"/>
        <w:ind w:right="283"/>
        <w:rPr>
          <w:rFonts w:eastAsia="Calibri"/>
          <w:sz w:val="22"/>
          <w:szCs w:val="22"/>
          <w:lang w:eastAsia="en-US"/>
        </w:rPr>
      </w:pP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 xml:space="preserve">Начальник сектора по опеке и попечительству, </w:t>
      </w: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 xml:space="preserve">делам несовершеннолетних, </w:t>
      </w: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 xml:space="preserve">материнства и детства </w:t>
      </w: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Администрации МО «Красногорский район»</w:t>
      </w:r>
      <w:r>
        <w:rPr>
          <w:rFonts w:eastAsia="Calibri"/>
          <w:sz w:val="22"/>
          <w:szCs w:val="22"/>
          <w:lang w:eastAsia="en-US"/>
        </w:rPr>
        <w:tab/>
        <w:t>____________________________</w:t>
      </w:r>
      <w:r>
        <w:rPr>
          <w:rFonts w:eastAsia="Calibri"/>
          <w:sz w:val="22"/>
          <w:szCs w:val="22"/>
          <w:lang w:eastAsia="en-US"/>
        </w:rPr>
        <w:tab/>
        <w:t>/И.Л. Иванова/</w:t>
      </w:r>
    </w:p>
    <w:p w:rsidR="00562A22" w:rsidRDefault="00562A22" w:rsidP="004D5B1F">
      <w:pPr>
        <w:ind w:left="7371"/>
        <w:rPr>
          <w:sz w:val="20"/>
          <w:szCs w:val="20"/>
        </w:rPr>
      </w:pPr>
    </w:p>
    <w:p w:rsidR="00562A22" w:rsidRDefault="00562A22" w:rsidP="004D5B1F">
      <w:pPr>
        <w:ind w:left="7371"/>
        <w:rPr>
          <w:sz w:val="20"/>
          <w:szCs w:val="20"/>
        </w:rPr>
      </w:pPr>
    </w:p>
    <w:p w:rsidR="00562A22" w:rsidRDefault="00562A22" w:rsidP="009C6D2C">
      <w:pPr>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1743AB" w:rsidRDefault="001743AB" w:rsidP="004D5B1F">
      <w:pPr>
        <w:ind w:left="7371"/>
        <w:rPr>
          <w:sz w:val="20"/>
          <w:szCs w:val="20"/>
        </w:rPr>
      </w:pPr>
    </w:p>
    <w:p w:rsidR="00976C2D" w:rsidRDefault="00976C2D" w:rsidP="004D5B1F">
      <w:pPr>
        <w:ind w:left="7371"/>
        <w:rPr>
          <w:sz w:val="20"/>
          <w:szCs w:val="20"/>
        </w:rPr>
      </w:pPr>
    </w:p>
    <w:p w:rsidR="00976C2D" w:rsidRDefault="00976C2D" w:rsidP="004D5B1F">
      <w:pPr>
        <w:ind w:left="7371"/>
        <w:rPr>
          <w:sz w:val="20"/>
          <w:szCs w:val="20"/>
        </w:rPr>
      </w:pPr>
    </w:p>
    <w:p w:rsidR="00976C2D" w:rsidRDefault="00976C2D" w:rsidP="004D5B1F">
      <w:pPr>
        <w:ind w:left="7371"/>
        <w:rPr>
          <w:sz w:val="20"/>
          <w:szCs w:val="20"/>
        </w:rPr>
      </w:pPr>
    </w:p>
    <w:p w:rsidR="00976C2D" w:rsidRDefault="00976C2D" w:rsidP="004D5B1F">
      <w:pPr>
        <w:ind w:left="7371"/>
        <w:rPr>
          <w:sz w:val="20"/>
          <w:szCs w:val="20"/>
        </w:rPr>
      </w:pPr>
    </w:p>
    <w:p w:rsidR="00976C2D" w:rsidRDefault="00976C2D" w:rsidP="004D5B1F">
      <w:pPr>
        <w:ind w:left="7371"/>
        <w:rPr>
          <w:sz w:val="20"/>
          <w:szCs w:val="20"/>
        </w:rPr>
      </w:pPr>
    </w:p>
    <w:p w:rsidR="00976C2D" w:rsidRDefault="00976C2D" w:rsidP="004D5B1F">
      <w:pPr>
        <w:ind w:left="7371"/>
        <w:rPr>
          <w:sz w:val="20"/>
          <w:szCs w:val="20"/>
        </w:rPr>
      </w:pPr>
    </w:p>
    <w:p w:rsidR="001743AB" w:rsidRDefault="001743AB" w:rsidP="004D5B1F">
      <w:pPr>
        <w:ind w:left="7371"/>
        <w:rPr>
          <w:sz w:val="20"/>
          <w:szCs w:val="20"/>
        </w:rPr>
      </w:pPr>
    </w:p>
    <w:p w:rsidR="00E3036D" w:rsidRDefault="00E3036D" w:rsidP="004D5B1F">
      <w:pPr>
        <w:ind w:left="7371"/>
        <w:rPr>
          <w:sz w:val="20"/>
          <w:szCs w:val="20"/>
        </w:rPr>
      </w:pPr>
    </w:p>
    <w:p w:rsidR="00E3036D" w:rsidRDefault="00E3036D" w:rsidP="004D5B1F">
      <w:pPr>
        <w:ind w:left="7371"/>
        <w:rPr>
          <w:sz w:val="20"/>
          <w:szCs w:val="20"/>
        </w:rPr>
      </w:pPr>
    </w:p>
    <w:p w:rsidR="00E3036D" w:rsidRDefault="00E3036D" w:rsidP="004D5B1F">
      <w:pPr>
        <w:ind w:left="7371"/>
        <w:rPr>
          <w:sz w:val="20"/>
          <w:szCs w:val="20"/>
        </w:rPr>
      </w:pPr>
    </w:p>
    <w:p w:rsidR="00E3036D" w:rsidRDefault="00E3036D" w:rsidP="004D5B1F">
      <w:pPr>
        <w:ind w:left="7371"/>
        <w:rPr>
          <w:sz w:val="20"/>
          <w:szCs w:val="20"/>
        </w:rPr>
      </w:pPr>
    </w:p>
    <w:p w:rsidR="00CA5EC6" w:rsidRDefault="00CA5EC6" w:rsidP="004D5B1F">
      <w:pPr>
        <w:ind w:left="7371"/>
        <w:rPr>
          <w:sz w:val="20"/>
          <w:szCs w:val="20"/>
        </w:rPr>
      </w:pPr>
    </w:p>
    <w:p w:rsidR="00CA5EC6" w:rsidRDefault="00CA5EC6" w:rsidP="00DB5CE0">
      <w:pPr>
        <w:rPr>
          <w:sz w:val="20"/>
          <w:szCs w:val="20"/>
        </w:rPr>
      </w:pPr>
    </w:p>
    <w:p w:rsidR="004D5B1F" w:rsidRPr="004642B3" w:rsidRDefault="004D5B1F" w:rsidP="004D5B1F">
      <w:pPr>
        <w:ind w:left="7371"/>
        <w:rPr>
          <w:sz w:val="20"/>
          <w:szCs w:val="20"/>
        </w:rPr>
      </w:pPr>
      <w:r>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CA5EC6" w:rsidRDefault="00CA5EC6" w:rsidP="00CA5EC6">
      <w:pPr>
        <w:pStyle w:val="a8"/>
      </w:pP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9504D4" w:rsidRPr="00DB5CE0" w:rsidRDefault="009504D4" w:rsidP="009504D4">
      <w:pPr>
        <w:pStyle w:val="a8"/>
        <w:jc w:val="center"/>
        <w:rPr>
          <w:rFonts w:ascii="Times New Roman" w:hAnsi="Times New Roman" w:cs="Times New Roman"/>
          <w:b/>
          <w:i w:val="0"/>
          <w:color w:val="auto"/>
        </w:rPr>
      </w:pPr>
      <w:r w:rsidRPr="00DB5CE0">
        <w:rPr>
          <w:rFonts w:ascii="Times New Roman" w:hAnsi="Times New Roman" w:cs="Times New Roman"/>
          <w:b/>
          <w:i w:val="0"/>
          <w:color w:val="auto"/>
        </w:rPr>
        <w:t xml:space="preserve">на </w:t>
      </w:r>
      <w:r w:rsidR="00EA5DFE" w:rsidRPr="00DB5CE0">
        <w:rPr>
          <w:rFonts w:ascii="Times New Roman" w:hAnsi="Times New Roman" w:cs="Times New Roman"/>
          <w:b/>
          <w:i w:val="0"/>
          <w:color w:val="auto"/>
        </w:rPr>
        <w:t xml:space="preserve">поставку </w:t>
      </w:r>
      <w:r w:rsidR="00976C2D" w:rsidRPr="00976C2D">
        <w:rPr>
          <w:rFonts w:ascii="Times New Roman" w:hAnsi="Times New Roman" w:cs="Times New Roman"/>
          <w:b/>
          <w:i w:val="0"/>
          <w:color w:val="auto"/>
        </w:rPr>
        <w:t xml:space="preserve">струбцины-лотка для архивного переплёта документов для нужд </w:t>
      </w:r>
      <w:r w:rsidR="00CA5EC6" w:rsidRPr="00DB5CE0">
        <w:rPr>
          <w:rFonts w:ascii="Times New Roman" w:hAnsi="Times New Roman" w:cs="Times New Roman"/>
          <w:b/>
          <w:i w:val="0"/>
          <w:color w:val="auto"/>
        </w:rPr>
        <w:t xml:space="preserve">сектора по опеке и попечительству, делам несовершеннолетних, материнства и детства </w:t>
      </w:r>
      <w:r w:rsidR="00EA5DFE" w:rsidRPr="00DB5CE0">
        <w:rPr>
          <w:rFonts w:ascii="Times New Roman" w:hAnsi="Times New Roman" w:cs="Times New Roman"/>
          <w:b/>
          <w:i w:val="0"/>
          <w:color w:val="auto"/>
        </w:rPr>
        <w:t xml:space="preserve">Администрации </w:t>
      </w:r>
      <w:r w:rsidR="00CE581A" w:rsidRPr="00DB5CE0">
        <w:rPr>
          <w:rFonts w:ascii="Times New Roman" w:hAnsi="Times New Roman" w:cs="Times New Roman"/>
          <w:b/>
          <w:i w:val="0"/>
          <w:color w:val="auto"/>
        </w:rPr>
        <w:t>муниципального образования «Красногорский район</w:t>
      </w:r>
      <w:r w:rsidRPr="00DB5CE0">
        <w:rPr>
          <w:rFonts w:ascii="Times New Roman" w:hAnsi="Times New Roman" w:cs="Times New Roman"/>
          <w:b/>
          <w:i w:val="0"/>
          <w:color w:val="auto"/>
        </w:rPr>
        <w:t>»</w:t>
      </w:r>
    </w:p>
    <w:p w:rsidR="00694476" w:rsidRPr="00DB5CE0" w:rsidRDefault="00694476" w:rsidP="00694476"/>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562A22" w:rsidRDefault="009504D4" w:rsidP="00562A22">
      <w:pPr>
        <w:pStyle w:val="23"/>
        <w:spacing w:after="0" w:line="276" w:lineRule="auto"/>
        <w:ind w:firstLine="567"/>
        <w:jc w:val="both"/>
        <w:rPr>
          <w:sz w:val="22"/>
          <w:szCs w:val="22"/>
        </w:rPr>
      </w:pPr>
      <w:proofErr w:type="gramStart"/>
      <w:r w:rsidRPr="00562A22">
        <w:rPr>
          <w:rStyle w:val="afb"/>
          <w:b/>
          <w:i w:val="0"/>
          <w:sz w:val="22"/>
          <w:szCs w:val="22"/>
        </w:rPr>
        <w:t>Администрация муниципального образования «Красногорский район»</w:t>
      </w:r>
      <w:r w:rsidRPr="00562A22">
        <w:rPr>
          <w:rStyle w:val="afb"/>
          <w:i w:val="0"/>
          <w:sz w:val="22"/>
          <w:szCs w:val="22"/>
        </w:rPr>
        <w:t>, в лице __________________________, действующего на основании Устава от имени муниципального образования «Красногорский район»</w:t>
      </w:r>
      <w:r w:rsidRPr="00562A22">
        <w:rPr>
          <w:sz w:val="22"/>
          <w:szCs w:val="22"/>
        </w:rPr>
        <w:t xml:space="preserve">, именуемый в дальнейшем </w:t>
      </w:r>
      <w:r w:rsidRPr="00562A22">
        <w:rPr>
          <w:b/>
          <w:sz w:val="22"/>
          <w:szCs w:val="22"/>
        </w:rPr>
        <w:t>«Заказчик»</w:t>
      </w:r>
      <w:r w:rsidRPr="00562A22">
        <w:rPr>
          <w:sz w:val="22"/>
          <w:szCs w:val="22"/>
        </w:rPr>
        <w:t xml:space="preserve">, с одной стороны, и _____________________,  в лице ____________________, действующего на основании _______________, далее именуемый </w:t>
      </w:r>
      <w:r w:rsidRPr="00562A22">
        <w:rPr>
          <w:b/>
          <w:sz w:val="22"/>
          <w:szCs w:val="22"/>
        </w:rPr>
        <w:t>«</w:t>
      </w:r>
      <w:r w:rsidR="00EA5DFE" w:rsidRPr="00562A22">
        <w:rPr>
          <w:b/>
          <w:sz w:val="22"/>
          <w:szCs w:val="22"/>
        </w:rPr>
        <w:t>Поставщик</w:t>
      </w:r>
      <w:r w:rsidRPr="00562A22">
        <w:rPr>
          <w:b/>
          <w:sz w:val="22"/>
          <w:szCs w:val="22"/>
        </w:rPr>
        <w:t>»</w:t>
      </w:r>
      <w:r w:rsidRPr="00562A22">
        <w:rPr>
          <w:sz w:val="22"/>
          <w:szCs w:val="22"/>
        </w:rPr>
        <w:t xml:space="preserve"> с другой стороны, совместно именуемые в дальнейшем «</w:t>
      </w:r>
      <w:r w:rsidRPr="00562A22">
        <w:rPr>
          <w:b/>
          <w:sz w:val="22"/>
          <w:szCs w:val="22"/>
        </w:rPr>
        <w:t>Стороны»</w:t>
      </w:r>
      <w:r w:rsidR="00D17CD2" w:rsidRPr="00562A22">
        <w:rPr>
          <w:b/>
          <w:sz w:val="22"/>
          <w:szCs w:val="22"/>
        </w:rPr>
        <w:t>,</w:t>
      </w:r>
      <w:r w:rsidRPr="00562A22">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562A22">
        <w:rPr>
          <w:sz w:val="22"/>
          <w:szCs w:val="22"/>
        </w:rPr>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976C2D" w:rsidRPr="000A15DA" w:rsidRDefault="00976C2D" w:rsidP="00976C2D">
      <w:pPr>
        <w:shd w:val="clear" w:color="auto" w:fill="FFFFFF"/>
        <w:spacing w:line="276" w:lineRule="auto"/>
        <w:jc w:val="center"/>
        <w:rPr>
          <w:b/>
          <w:bCs/>
          <w:spacing w:val="-3"/>
        </w:rPr>
      </w:pPr>
      <w:r w:rsidRPr="000A15DA">
        <w:rPr>
          <w:b/>
          <w:bCs/>
          <w:spacing w:val="-3"/>
        </w:rPr>
        <w:t>1. Предмет контракта</w:t>
      </w:r>
    </w:p>
    <w:p w:rsidR="00976C2D" w:rsidRPr="000A15DA" w:rsidRDefault="00976C2D" w:rsidP="00976C2D">
      <w:pPr>
        <w:snapToGrid w:val="0"/>
        <w:spacing w:line="276" w:lineRule="auto"/>
        <w:ind w:firstLine="567"/>
        <w:jc w:val="both"/>
      </w:pPr>
      <w:r w:rsidRPr="000A15DA">
        <w:t xml:space="preserve">1.1. Предметом контракта является поставка </w:t>
      </w:r>
      <w:r w:rsidRPr="00976C2D">
        <w:t xml:space="preserve">струбцины-лотка для архивного переплёта документов для нужд </w:t>
      </w:r>
      <w:r w:rsidRPr="000A15DA">
        <w:t>сектора по опеке и попечительству, делам несовершеннолетних, материнства и детства Администрации муниципального образования «Красногорский район» в соответствии с Техническим заданием (далее – Товар).</w:t>
      </w:r>
    </w:p>
    <w:p w:rsidR="00976C2D" w:rsidRPr="000A15DA" w:rsidRDefault="00976C2D" w:rsidP="00976C2D">
      <w:pPr>
        <w:spacing w:line="276" w:lineRule="auto"/>
        <w:ind w:firstLine="567"/>
        <w:jc w:val="both"/>
      </w:pPr>
      <w:r w:rsidRPr="000A15DA">
        <w:t>1.2. Поставщик обязуется поставить в адрес Заказчика Товар в количестве, по цене, указанными в Техническом задании (Приложение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контракта.</w:t>
      </w:r>
    </w:p>
    <w:p w:rsidR="00976C2D" w:rsidRDefault="00976C2D" w:rsidP="00976C2D">
      <w:pPr>
        <w:spacing w:line="276" w:lineRule="auto"/>
        <w:jc w:val="center"/>
        <w:rPr>
          <w:b/>
        </w:rPr>
      </w:pPr>
    </w:p>
    <w:p w:rsidR="00976C2D" w:rsidRPr="000A15DA" w:rsidRDefault="00976C2D" w:rsidP="00976C2D">
      <w:pPr>
        <w:spacing w:line="276" w:lineRule="auto"/>
        <w:jc w:val="center"/>
        <w:rPr>
          <w:b/>
        </w:rPr>
      </w:pPr>
      <w:r w:rsidRPr="000A15DA">
        <w:rPr>
          <w:b/>
        </w:rPr>
        <w:t>2. Место, срок и условия поставки Товара</w:t>
      </w:r>
    </w:p>
    <w:p w:rsidR="00976C2D" w:rsidRPr="000A15DA" w:rsidRDefault="00976C2D" w:rsidP="00976C2D">
      <w:pPr>
        <w:snapToGrid w:val="0"/>
        <w:spacing w:line="276" w:lineRule="auto"/>
        <w:ind w:firstLine="567"/>
        <w:jc w:val="both"/>
      </w:pPr>
      <w:r w:rsidRPr="000A15DA">
        <w:t>2.1. Место поставки (доставки): Удмуртская Республика, Красногорский район, с. Красногорское, ул. Ленина,64, каб.№8 в здании Администрация муниципального образования «Красногорский район».</w:t>
      </w:r>
    </w:p>
    <w:p w:rsidR="00E3036D" w:rsidRDefault="00976C2D" w:rsidP="00E3036D">
      <w:pPr>
        <w:snapToGrid w:val="0"/>
        <w:spacing w:line="276" w:lineRule="auto"/>
        <w:ind w:firstLine="567"/>
        <w:jc w:val="both"/>
        <w:rPr>
          <w:bCs/>
        </w:rPr>
      </w:pPr>
      <w:r w:rsidRPr="000A15DA">
        <w:t xml:space="preserve">2.2. </w:t>
      </w:r>
      <w:r w:rsidRPr="000A15DA">
        <w:rPr>
          <w:bCs/>
        </w:rPr>
        <w:t>Срок поставки</w:t>
      </w:r>
      <w:r w:rsidRPr="000A15DA">
        <w:t xml:space="preserve">: </w:t>
      </w:r>
      <w:r w:rsidR="00E3036D">
        <w:t>с</w:t>
      </w:r>
      <w:r w:rsidR="00E3036D" w:rsidRPr="00E3036D">
        <w:rPr>
          <w:bCs/>
        </w:rPr>
        <w:t xml:space="preserve"> момента заключения контракта до </w:t>
      </w:r>
      <w:r w:rsidR="003313CC">
        <w:rPr>
          <w:bCs/>
        </w:rPr>
        <w:t xml:space="preserve">29 </w:t>
      </w:r>
      <w:r w:rsidR="00E3036D" w:rsidRPr="00E3036D">
        <w:rPr>
          <w:bCs/>
        </w:rPr>
        <w:t>октября 2015 года</w:t>
      </w:r>
      <w:r w:rsidR="003313CC">
        <w:rPr>
          <w:bCs/>
        </w:rPr>
        <w:t xml:space="preserve"> (включительно)</w:t>
      </w:r>
      <w:r w:rsidR="00E3036D" w:rsidRPr="00E3036D">
        <w:rPr>
          <w:bCs/>
        </w:rPr>
        <w:t>.</w:t>
      </w:r>
    </w:p>
    <w:p w:rsidR="00976C2D" w:rsidRPr="000A15DA" w:rsidRDefault="00976C2D" w:rsidP="00E3036D">
      <w:pPr>
        <w:snapToGrid w:val="0"/>
        <w:spacing w:line="276" w:lineRule="auto"/>
        <w:ind w:firstLine="567"/>
        <w:jc w:val="both"/>
      </w:pPr>
      <w:r w:rsidRPr="000A15DA">
        <w:t xml:space="preserve">2.3. </w:t>
      </w:r>
      <w:proofErr w:type="gramStart"/>
      <w:r w:rsidRPr="000A15DA">
        <w:t>Доставка и разгрузка Товара осуществляются силами и за счет средств Поставщика в пределах режима работы Заказчика (с 8.00 до 16.00 часов, кроме выходных и нерабочих праздничных дней.</w:t>
      </w:r>
      <w:proofErr w:type="gramEnd"/>
      <w:r w:rsidRPr="000A15DA">
        <w:t xml:space="preserve"> </w:t>
      </w:r>
      <w:proofErr w:type="gramStart"/>
      <w:r w:rsidR="00E3036D">
        <w:t>У</w:t>
      </w:r>
      <w:r w:rsidRPr="000A15DA">
        <w:t>казано местное время).</w:t>
      </w:r>
      <w:proofErr w:type="gramEnd"/>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2.4. Поставщик гарантирует, что поставляемый Товар является собственностью, не заложен, не арестован и не является предметом притязаний третьих лиц, является новым, не бывшим в употреблении.</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2.5. Товар поставляется в таре и упаковке. Упаковка Товара должна обеспечивать сохранность Товара при погрузке-разгрузке, транспортировке и хранении. Упаковка Товара не должна иметь видимых повреждений. Риски порчи Товара при транспортировке несет Поставщик.</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2.6.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 xml:space="preserve">2.7. Поставка Товара сопровождается предоставлением Поставщиком следующих обязательных документов: </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 накладная, подтверждающая факт и срок передачи Товара от Поставщика к Заказчику;</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lastRenderedPageBreak/>
        <w:t>- счет (счет на оплату);</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 счет-фактура, в случае если законодательством предусмотрено его предоставление;</w:t>
      </w:r>
    </w:p>
    <w:p w:rsidR="00976C2D" w:rsidRPr="000A15DA" w:rsidRDefault="00976C2D" w:rsidP="00976C2D">
      <w:pPr>
        <w:suppressAutoHyphens w:val="0"/>
        <w:ind w:firstLine="567"/>
        <w:jc w:val="both"/>
        <w:rPr>
          <w:spacing w:val="2"/>
          <w:kern w:val="28"/>
          <w:lang w:eastAsia="ru-RU"/>
        </w:rPr>
      </w:pPr>
      <w:r w:rsidRPr="000A15DA">
        <w:rPr>
          <w:rFonts w:eastAsia="Calibri"/>
          <w:kern w:val="28"/>
          <w:lang w:eastAsia="en-US"/>
        </w:rPr>
        <w:t xml:space="preserve">- </w:t>
      </w:r>
      <w:r w:rsidRPr="000A15DA">
        <w:rPr>
          <w:spacing w:val="2"/>
          <w:kern w:val="28"/>
          <w:lang w:eastAsia="ru-RU"/>
        </w:rPr>
        <w:t>оформленный и подписанный со своей стороны акт приемки Товара.</w:t>
      </w:r>
    </w:p>
    <w:p w:rsidR="00976C2D" w:rsidRPr="000A15DA" w:rsidRDefault="00976C2D" w:rsidP="00976C2D">
      <w:pPr>
        <w:suppressAutoHyphens w:val="0"/>
        <w:ind w:firstLine="567"/>
        <w:jc w:val="both"/>
        <w:rPr>
          <w:rFonts w:eastAsia="Calibri"/>
          <w:bCs/>
          <w:kern w:val="28"/>
          <w:lang w:eastAsia="en-US"/>
        </w:rPr>
      </w:pPr>
      <w:r w:rsidRPr="000A15DA">
        <w:rPr>
          <w:spacing w:val="2"/>
          <w:kern w:val="28"/>
          <w:lang w:eastAsia="ru-RU"/>
        </w:rPr>
        <w:t xml:space="preserve"> </w:t>
      </w:r>
      <w:r w:rsidRPr="000A15DA">
        <w:rPr>
          <w:rFonts w:eastAsia="Calibri"/>
          <w:kern w:val="28"/>
          <w:lang w:eastAsia="en-US"/>
        </w:rPr>
        <w:t>- подтверждающих качество Товара - сертификат соответствия или декларация о</w:t>
      </w:r>
      <w:r w:rsidRPr="000A15DA">
        <w:rPr>
          <w:rFonts w:eastAsia="Calibri"/>
          <w:spacing w:val="2"/>
          <w:kern w:val="28"/>
          <w:lang w:eastAsia="en-US"/>
        </w:rPr>
        <w:t xml:space="preserve"> соответствии </w:t>
      </w:r>
      <w:r w:rsidRPr="000A15DA">
        <w:rPr>
          <w:rFonts w:eastAsia="Calibri"/>
          <w:kern w:val="28"/>
          <w:lang w:eastAsia="en-US"/>
        </w:rPr>
        <w:t xml:space="preserve">Товара </w:t>
      </w:r>
      <w:r w:rsidRPr="000A15DA">
        <w:rPr>
          <w:rFonts w:eastAsia="Calibri"/>
          <w:spacing w:val="2"/>
          <w:kern w:val="28"/>
          <w:lang w:eastAsia="en-US"/>
        </w:rPr>
        <w:t>или их копии, заверенные надлежащим образом</w:t>
      </w:r>
      <w:r w:rsidRPr="000A15DA">
        <w:rPr>
          <w:rFonts w:eastAsia="Calibri"/>
          <w:kern w:val="28"/>
          <w:lang w:eastAsia="en-US"/>
        </w:rPr>
        <w:t xml:space="preserve">, </w:t>
      </w:r>
      <w:r w:rsidRPr="000A15DA">
        <w:rPr>
          <w:rFonts w:eastAsia="Calibri"/>
          <w:iCs/>
          <w:kern w:val="28"/>
          <w:lang w:eastAsia="en-US"/>
        </w:rPr>
        <w:t xml:space="preserve">в случае если Товар подлежит обязательной </w:t>
      </w:r>
      <w:r w:rsidRPr="000A15DA">
        <w:rPr>
          <w:rFonts w:eastAsia="Calibri"/>
          <w:bCs/>
          <w:kern w:val="28"/>
          <w:lang w:eastAsia="en-US"/>
        </w:rPr>
        <w:t xml:space="preserve">сертификации (обязательному декларированию соответствия). </w:t>
      </w:r>
    </w:p>
    <w:p w:rsidR="00976C2D" w:rsidRPr="000A15DA" w:rsidRDefault="00976C2D" w:rsidP="00976C2D">
      <w:pPr>
        <w:suppressAutoHyphens w:val="0"/>
        <w:ind w:firstLine="567"/>
        <w:jc w:val="both"/>
        <w:rPr>
          <w:rFonts w:eastAsia="Calibri"/>
          <w:bCs/>
          <w:kern w:val="28"/>
          <w:lang w:eastAsia="en-US"/>
        </w:rPr>
      </w:pPr>
      <w:r w:rsidRPr="000A15DA">
        <w:rPr>
          <w:rFonts w:eastAsia="Calibri"/>
          <w:bCs/>
          <w:kern w:val="28"/>
          <w:lang w:eastAsia="en-US"/>
        </w:rPr>
        <w:t xml:space="preserve">2.8. Поставка товара выполняется в один этап. </w:t>
      </w:r>
    </w:p>
    <w:p w:rsidR="00976C2D" w:rsidRPr="000A15DA" w:rsidRDefault="00976C2D" w:rsidP="00976C2D">
      <w:pPr>
        <w:suppressAutoHyphens w:val="0"/>
        <w:ind w:firstLine="567"/>
        <w:jc w:val="both"/>
        <w:rPr>
          <w:rFonts w:eastAsia="Calibri"/>
          <w:bCs/>
          <w:kern w:val="28"/>
          <w:lang w:eastAsia="en-US"/>
        </w:rPr>
      </w:pPr>
      <w:r w:rsidRPr="000A15DA">
        <w:rPr>
          <w:rFonts w:eastAsia="Calibri"/>
          <w:bCs/>
          <w:kern w:val="28"/>
          <w:lang w:eastAsia="en-US"/>
        </w:rPr>
        <w:t>2.9. Товар, не соответствующий требованиям контракта, не принимается и считается не поставленным.</w:t>
      </w:r>
    </w:p>
    <w:p w:rsidR="00976C2D" w:rsidRPr="000A15DA" w:rsidRDefault="00976C2D" w:rsidP="00976C2D">
      <w:pPr>
        <w:spacing w:line="276" w:lineRule="auto"/>
        <w:jc w:val="center"/>
        <w:rPr>
          <w:b/>
          <w:color w:val="000000"/>
        </w:rPr>
      </w:pPr>
    </w:p>
    <w:p w:rsidR="00976C2D" w:rsidRPr="000A15DA" w:rsidRDefault="00976C2D" w:rsidP="00976C2D">
      <w:pPr>
        <w:spacing w:line="276" w:lineRule="auto"/>
        <w:jc w:val="center"/>
        <w:rPr>
          <w:b/>
        </w:rPr>
      </w:pPr>
      <w:r w:rsidRPr="000A15DA">
        <w:rPr>
          <w:b/>
          <w:color w:val="000000"/>
        </w:rPr>
        <w:t>3. Цена контракта и порядок оплаты</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3.1. Цена контракта составляет</w:t>
      </w:r>
      <w:proofErr w:type="gramStart"/>
      <w:r w:rsidRPr="000A15DA">
        <w:rPr>
          <w:rFonts w:eastAsia="Calibri"/>
          <w:kern w:val="28"/>
          <w:lang w:eastAsia="en-US"/>
        </w:rPr>
        <w:t xml:space="preserve">: _______(_______________) </w:t>
      </w:r>
      <w:proofErr w:type="gramEnd"/>
      <w:r w:rsidRPr="000A15DA">
        <w:rPr>
          <w:rFonts w:eastAsia="Calibri"/>
          <w:kern w:val="28"/>
          <w:lang w:eastAsia="en-US"/>
        </w:rPr>
        <w:t xml:space="preserve">рублей __ копеек. </w:t>
      </w:r>
    </w:p>
    <w:p w:rsidR="00976C2D" w:rsidRPr="000A15DA" w:rsidRDefault="00976C2D" w:rsidP="00976C2D">
      <w:pPr>
        <w:tabs>
          <w:tab w:val="center" w:pos="7689"/>
        </w:tabs>
        <w:suppressAutoHyphens w:val="0"/>
        <w:ind w:firstLine="567"/>
        <w:jc w:val="both"/>
        <w:rPr>
          <w:rFonts w:eastAsia="Calibri"/>
          <w:kern w:val="28"/>
          <w:lang w:eastAsia="ru-RU"/>
        </w:rPr>
      </w:pPr>
      <w:r w:rsidRPr="000A15DA">
        <w:rPr>
          <w:rFonts w:eastAsia="Calibri"/>
          <w:kern w:val="28"/>
          <w:lang w:eastAsia="en-US"/>
        </w:rPr>
        <w:t xml:space="preserve">3.2. </w:t>
      </w:r>
      <w:r w:rsidRPr="000A15DA">
        <w:rPr>
          <w:rFonts w:eastAsia="Calibri"/>
          <w:bCs/>
          <w:kern w:val="28"/>
          <w:lang w:eastAsia="en-US"/>
        </w:rPr>
        <w:t>Ц</w:t>
      </w:r>
      <w:r w:rsidRPr="000A15DA">
        <w:rPr>
          <w:rFonts w:eastAsia="Calibri"/>
          <w:kern w:val="28"/>
          <w:lang w:eastAsia="en-US"/>
        </w:rPr>
        <w:t xml:space="preserve">ена контракта включает в себя </w:t>
      </w:r>
      <w:r w:rsidRPr="000A15DA">
        <w:rPr>
          <w:kern w:val="28"/>
          <w:lang w:eastAsia="ru-RU"/>
        </w:rPr>
        <w:t xml:space="preserve">стоимость </w:t>
      </w:r>
      <w:r w:rsidRPr="000A15DA">
        <w:rPr>
          <w:rFonts w:eastAsia="Calibri"/>
          <w:kern w:val="28"/>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0A15DA">
        <w:rPr>
          <w:rFonts w:eastAsia="Calibri"/>
          <w:kern w:val="28"/>
          <w:lang w:eastAsia="ru-RU"/>
        </w:rPr>
        <w:t>т.ч</w:t>
      </w:r>
      <w:proofErr w:type="spellEnd"/>
      <w:r w:rsidRPr="000A15DA">
        <w:rPr>
          <w:rFonts w:eastAsia="Calibri"/>
          <w:kern w:val="28"/>
          <w:lang w:eastAsia="ru-RU"/>
        </w:rPr>
        <w:t xml:space="preserve">. НДС), стоимость погрузочно-разгрузочных работ и другие обязательные </w:t>
      </w:r>
      <w:proofErr w:type="gramStart"/>
      <w:r w:rsidRPr="000A15DA">
        <w:rPr>
          <w:rFonts w:eastAsia="Calibri"/>
          <w:kern w:val="28"/>
          <w:lang w:eastAsia="ru-RU"/>
        </w:rPr>
        <w:t>платежи</w:t>
      </w:r>
      <w:proofErr w:type="gramEnd"/>
      <w:r w:rsidRPr="000A15DA">
        <w:rPr>
          <w:rFonts w:eastAsia="Calibri"/>
          <w:kern w:val="28"/>
          <w:lang w:eastAsia="ru-RU"/>
        </w:rPr>
        <w:t xml:space="preserve"> и возможные накладные расходы поставщика, а также </w:t>
      </w:r>
      <w:r w:rsidRPr="000A15DA">
        <w:rPr>
          <w:kern w:val="28"/>
          <w:lang w:eastAsia="ru-RU"/>
        </w:rPr>
        <w:t>иные издержки, связанные с исполнением муниципального контракта.</w:t>
      </w:r>
    </w:p>
    <w:p w:rsidR="00966026" w:rsidRDefault="00976C2D" w:rsidP="00976C2D">
      <w:pPr>
        <w:suppressAutoHyphens w:val="0"/>
        <w:ind w:firstLine="567"/>
        <w:jc w:val="both"/>
        <w:rPr>
          <w:rFonts w:eastAsia="Calibri"/>
          <w:kern w:val="28"/>
          <w:lang w:eastAsia="en-US"/>
        </w:rPr>
      </w:pPr>
      <w:r w:rsidRPr="000A15DA">
        <w:rPr>
          <w:rFonts w:eastAsia="Calibri"/>
          <w:kern w:val="28"/>
          <w:lang w:eastAsia="en-US"/>
        </w:rPr>
        <w:t xml:space="preserve">3.3. Цена контракта является твердой и определяется на весь срок исполнения контракта. </w:t>
      </w:r>
    </w:p>
    <w:p w:rsidR="00976C2D" w:rsidRPr="000A15DA" w:rsidRDefault="00976C2D" w:rsidP="00976C2D">
      <w:pPr>
        <w:suppressAutoHyphens w:val="0"/>
        <w:ind w:firstLine="567"/>
        <w:jc w:val="both"/>
        <w:rPr>
          <w:rFonts w:eastAsia="Calibri"/>
          <w:bCs/>
          <w:kern w:val="28"/>
          <w:lang w:eastAsia="en-US"/>
        </w:rPr>
      </w:pPr>
      <w:r w:rsidRPr="000A15DA">
        <w:rPr>
          <w:rFonts w:eastAsia="Calibri"/>
          <w:kern w:val="28"/>
          <w:lang w:eastAsia="en-US"/>
        </w:rPr>
        <w:t xml:space="preserve">3.4. </w:t>
      </w:r>
      <w:r w:rsidRPr="000A15DA">
        <w:rPr>
          <w:rFonts w:eastAsia="Calibri"/>
          <w:bCs/>
          <w:kern w:val="28"/>
          <w:lang w:eastAsia="en-US"/>
        </w:rPr>
        <w:t>Оплата за поставленный товар производится Заказчиком на основании  выставленных счетов-фактур, накладных</w:t>
      </w:r>
      <w:r w:rsidR="00007037">
        <w:rPr>
          <w:rFonts w:eastAsia="Calibri"/>
          <w:bCs/>
          <w:kern w:val="28"/>
          <w:lang w:eastAsia="en-US"/>
        </w:rPr>
        <w:t>,</w:t>
      </w:r>
      <w:r w:rsidR="00007037" w:rsidRPr="00007037">
        <w:rPr>
          <w:rFonts w:eastAsia="Calibri"/>
          <w:bCs/>
          <w:kern w:val="28"/>
          <w:lang w:eastAsia="en-US"/>
        </w:rPr>
        <w:t xml:space="preserve"> Акта приемки Товара</w:t>
      </w:r>
      <w:r w:rsidRPr="000A15DA">
        <w:rPr>
          <w:rFonts w:eastAsia="Calibri"/>
          <w:bCs/>
          <w:kern w:val="28"/>
          <w:lang w:eastAsia="en-US"/>
        </w:rPr>
        <w:t xml:space="preserve"> не более чем в течение 30 дней </w:t>
      </w:r>
      <w:proofErr w:type="gramStart"/>
      <w:r w:rsidRPr="000A15DA">
        <w:rPr>
          <w:rFonts w:eastAsia="Calibri"/>
          <w:bCs/>
          <w:kern w:val="28"/>
          <w:lang w:eastAsia="en-US"/>
        </w:rPr>
        <w:t>с даты подписания</w:t>
      </w:r>
      <w:proofErr w:type="gramEnd"/>
      <w:r w:rsidRPr="000A15DA">
        <w:rPr>
          <w:rFonts w:eastAsia="Calibri"/>
          <w:bCs/>
          <w:kern w:val="28"/>
          <w:lang w:eastAsia="en-US"/>
        </w:rPr>
        <w:t xml:space="preserve"> заказчиком этих документов. Расчеты производятся перечислением денежных сре</w:t>
      </w:r>
      <w:proofErr w:type="gramStart"/>
      <w:r w:rsidRPr="000A15DA">
        <w:rPr>
          <w:rFonts w:eastAsia="Calibri"/>
          <w:bCs/>
          <w:kern w:val="28"/>
          <w:lang w:eastAsia="en-US"/>
        </w:rPr>
        <w:t>дств в б</w:t>
      </w:r>
      <w:proofErr w:type="gramEnd"/>
      <w:r w:rsidRPr="000A15DA">
        <w:rPr>
          <w:rFonts w:eastAsia="Calibri"/>
          <w:bCs/>
          <w:kern w:val="28"/>
          <w:lang w:eastAsia="en-US"/>
        </w:rPr>
        <w:t>езналичном порядке.</w:t>
      </w:r>
    </w:p>
    <w:p w:rsidR="00976C2D" w:rsidRPr="000A15DA" w:rsidRDefault="00976C2D" w:rsidP="00976C2D">
      <w:pPr>
        <w:suppressAutoHyphens w:val="0"/>
        <w:ind w:firstLine="567"/>
        <w:jc w:val="both"/>
        <w:rPr>
          <w:bCs/>
          <w:kern w:val="28"/>
          <w:lang w:eastAsia="x-none"/>
        </w:rPr>
      </w:pPr>
      <w:r w:rsidRPr="000A15DA">
        <w:rPr>
          <w:kern w:val="28"/>
          <w:lang w:val="x-none" w:eastAsia="x-none"/>
        </w:rPr>
        <w:t>3.</w:t>
      </w:r>
      <w:r w:rsidRPr="000A15DA">
        <w:rPr>
          <w:kern w:val="28"/>
          <w:lang w:eastAsia="x-none"/>
        </w:rPr>
        <w:t>5</w:t>
      </w:r>
      <w:r w:rsidRPr="000A15DA">
        <w:rPr>
          <w:kern w:val="28"/>
          <w:lang w:val="x-none" w:eastAsia="x-none"/>
        </w:rPr>
        <w:t xml:space="preserve">. Оплата Товара осуществляется Заказчиком </w:t>
      </w:r>
      <w:r w:rsidRPr="00363614">
        <w:rPr>
          <w:kern w:val="28"/>
          <w:lang w:val="x-none" w:eastAsia="x-none"/>
        </w:rPr>
        <w:t xml:space="preserve">за счет средств </w:t>
      </w:r>
      <w:r w:rsidRPr="00363614">
        <w:rPr>
          <w:bCs/>
          <w:kern w:val="28"/>
          <w:lang w:eastAsia="x-none"/>
        </w:rPr>
        <w:t>субвенции Удмуртской Республики.</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976C2D" w:rsidRPr="000A15DA" w:rsidRDefault="00976C2D" w:rsidP="00976C2D">
      <w:pPr>
        <w:tabs>
          <w:tab w:val="left" w:pos="3686"/>
          <w:tab w:val="left" w:pos="3828"/>
        </w:tabs>
        <w:suppressAutoHyphens w:val="0"/>
        <w:ind w:firstLine="567"/>
        <w:jc w:val="both"/>
        <w:rPr>
          <w:kern w:val="28"/>
          <w:lang w:eastAsia="ru-RU"/>
        </w:rPr>
      </w:pPr>
      <w:r w:rsidRPr="000A15DA">
        <w:rPr>
          <w:kern w:val="28"/>
          <w:lang w:eastAsia="ru-RU"/>
        </w:rPr>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976C2D" w:rsidRPr="000A15DA" w:rsidRDefault="00976C2D" w:rsidP="00976C2D">
      <w:pPr>
        <w:tabs>
          <w:tab w:val="left" w:pos="3686"/>
          <w:tab w:val="left" w:pos="3828"/>
        </w:tabs>
        <w:suppressAutoHyphens w:val="0"/>
        <w:ind w:firstLine="567"/>
        <w:jc w:val="both"/>
        <w:rPr>
          <w:color w:val="000080"/>
          <w:kern w:val="28"/>
          <w:lang w:eastAsia="ru-RU"/>
        </w:rPr>
      </w:pPr>
    </w:p>
    <w:p w:rsidR="00976C2D" w:rsidRPr="000A15DA" w:rsidRDefault="00976C2D" w:rsidP="00976C2D">
      <w:pPr>
        <w:suppressAutoHyphens w:val="0"/>
        <w:jc w:val="center"/>
        <w:rPr>
          <w:rFonts w:eastAsia="Calibri"/>
          <w:b/>
          <w:bCs/>
          <w:kern w:val="28"/>
          <w:lang w:eastAsia="en-US"/>
        </w:rPr>
      </w:pPr>
      <w:r w:rsidRPr="000A15DA">
        <w:rPr>
          <w:rFonts w:eastAsia="Calibri"/>
          <w:b/>
          <w:bCs/>
          <w:kern w:val="28"/>
          <w:lang w:eastAsia="en-US"/>
        </w:rPr>
        <w:t>4. Качество и гарантии</w:t>
      </w:r>
    </w:p>
    <w:p w:rsidR="00976C2D" w:rsidRPr="000A15DA" w:rsidRDefault="00976C2D" w:rsidP="00976C2D">
      <w:pPr>
        <w:widowControl w:val="0"/>
        <w:suppressAutoHyphens w:val="0"/>
        <w:ind w:firstLine="567"/>
        <w:jc w:val="both"/>
        <w:rPr>
          <w:rFonts w:eastAsia="Calibri"/>
          <w:bCs/>
          <w:kern w:val="28"/>
          <w:lang w:eastAsia="en-US"/>
        </w:rPr>
      </w:pPr>
      <w:r w:rsidRPr="000A15DA">
        <w:rPr>
          <w:rFonts w:eastAsia="Calibri"/>
          <w:bCs/>
          <w:kern w:val="28"/>
          <w:lang w:eastAsia="en-US"/>
        </w:rPr>
        <w:t xml:space="preserve">4.1.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976C2D" w:rsidRPr="000A15DA" w:rsidRDefault="00976C2D" w:rsidP="00976C2D">
      <w:pPr>
        <w:widowControl w:val="0"/>
        <w:suppressAutoHyphens w:val="0"/>
        <w:ind w:firstLine="567"/>
        <w:jc w:val="both"/>
        <w:rPr>
          <w:rFonts w:eastAsia="Calibri"/>
          <w:bCs/>
          <w:kern w:val="28"/>
          <w:lang w:eastAsia="en-US"/>
        </w:rPr>
      </w:pPr>
      <w:r w:rsidRPr="000A15DA">
        <w:rPr>
          <w:rFonts w:eastAsia="Calibri"/>
          <w:bCs/>
          <w:kern w:val="28"/>
          <w:lang w:eastAsia="en-US"/>
        </w:rPr>
        <w:t>4.2. Наличие недостатков, сроки их устранения или замены фиксируются Сторонами в двухстороннем акте выявленных недостатков.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контракту.</w:t>
      </w:r>
    </w:p>
    <w:p w:rsidR="00976C2D" w:rsidRPr="000A15DA" w:rsidRDefault="00976C2D" w:rsidP="00976C2D">
      <w:pPr>
        <w:widowControl w:val="0"/>
        <w:suppressAutoHyphens w:val="0"/>
        <w:ind w:firstLine="567"/>
        <w:jc w:val="both"/>
        <w:rPr>
          <w:rFonts w:eastAsia="Calibri"/>
          <w:kern w:val="28"/>
          <w:lang w:eastAsia="en-US"/>
        </w:rPr>
      </w:pPr>
      <w:r w:rsidRPr="000A15DA">
        <w:rPr>
          <w:rFonts w:eastAsia="Calibri"/>
          <w:bCs/>
          <w:kern w:val="28"/>
          <w:lang w:eastAsia="en-US"/>
        </w:rPr>
        <w:t xml:space="preserve">4.3. </w:t>
      </w:r>
      <w:r w:rsidRPr="000A15DA">
        <w:rPr>
          <w:rFonts w:eastAsia="Calibri"/>
          <w:kern w:val="28"/>
          <w:lang w:eastAsia="en-US"/>
        </w:rPr>
        <w:t>Поставщик гарантирует качество поставляемого Товара в пределах срока предоставления гарантии Поставщика на Товар.</w:t>
      </w:r>
    </w:p>
    <w:p w:rsidR="00976C2D" w:rsidRPr="000A15DA" w:rsidRDefault="00976C2D" w:rsidP="00976C2D">
      <w:pPr>
        <w:suppressAutoHyphens w:val="0"/>
        <w:rPr>
          <w:rFonts w:eastAsia="Calibri"/>
          <w:b/>
          <w:color w:val="000000"/>
          <w:kern w:val="28"/>
          <w:lang w:eastAsia="en-US"/>
        </w:rPr>
      </w:pPr>
    </w:p>
    <w:p w:rsidR="00976C2D" w:rsidRPr="000A15DA" w:rsidRDefault="00976C2D" w:rsidP="00976C2D">
      <w:pPr>
        <w:suppressAutoHyphens w:val="0"/>
        <w:jc w:val="center"/>
        <w:rPr>
          <w:rFonts w:eastAsia="Calibri"/>
          <w:b/>
          <w:color w:val="000000"/>
          <w:kern w:val="28"/>
          <w:lang w:eastAsia="en-US"/>
        </w:rPr>
      </w:pPr>
    </w:p>
    <w:p w:rsidR="00976C2D" w:rsidRPr="000A15DA" w:rsidRDefault="00976C2D" w:rsidP="00976C2D">
      <w:pPr>
        <w:suppressAutoHyphens w:val="0"/>
        <w:jc w:val="center"/>
        <w:rPr>
          <w:b/>
          <w:bCs/>
        </w:rPr>
      </w:pPr>
      <w:r w:rsidRPr="000A15DA">
        <w:rPr>
          <w:rFonts w:eastAsia="Calibri"/>
          <w:b/>
          <w:color w:val="000000"/>
          <w:kern w:val="28"/>
          <w:lang w:eastAsia="en-US"/>
        </w:rPr>
        <w:t>5. Порядок и сроки приемки Товара.</w:t>
      </w:r>
      <w:r w:rsidRPr="000A15DA">
        <w:rPr>
          <w:b/>
          <w:bCs/>
        </w:rPr>
        <w:t xml:space="preserve"> Порядок и сроки оформления приемки.</w:t>
      </w:r>
    </w:p>
    <w:p w:rsidR="00976C2D" w:rsidRPr="000A15DA" w:rsidRDefault="00976C2D" w:rsidP="00976C2D">
      <w:pPr>
        <w:suppressAutoHyphens w:val="0"/>
        <w:jc w:val="center"/>
        <w:rPr>
          <w:rFonts w:eastAsia="Calibri"/>
          <w:b/>
          <w:color w:val="000000"/>
          <w:kern w:val="28"/>
          <w:lang w:eastAsia="en-US"/>
        </w:rPr>
      </w:pPr>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5.1. </w:t>
      </w:r>
      <w:proofErr w:type="gramStart"/>
      <w:r w:rsidRPr="000A15DA">
        <w:rPr>
          <w:rFonts w:eastAsia="Calibri"/>
          <w:color w:val="000000"/>
          <w:kern w:val="28"/>
          <w:lang w:eastAsia="en-US"/>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0A15DA">
        <w:rPr>
          <w:rFonts w:eastAsia="Calibri"/>
          <w:color w:val="000000"/>
          <w:kern w:val="28"/>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976C2D" w:rsidRPr="000A15DA" w:rsidRDefault="00976C2D" w:rsidP="00976C2D">
      <w:pPr>
        <w:suppressAutoHyphens w:val="0"/>
        <w:autoSpaceDE w:val="0"/>
        <w:ind w:firstLine="567"/>
        <w:jc w:val="both"/>
        <w:rPr>
          <w:rFonts w:eastAsia="Calibri"/>
          <w:color w:val="000000"/>
          <w:kern w:val="28"/>
          <w:lang w:eastAsia="en-US"/>
        </w:rPr>
      </w:pPr>
      <w:proofErr w:type="gramStart"/>
      <w:r w:rsidRPr="000A15DA">
        <w:rPr>
          <w:rFonts w:eastAsia="Calibri"/>
          <w:color w:val="000000"/>
          <w:kern w:val="28"/>
          <w:lang w:eastAsia="en-US"/>
        </w:rPr>
        <w:t>-по количеству и ассортименту указанной в накладной.</w:t>
      </w:r>
      <w:proofErr w:type="gramEnd"/>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 по качеству – согласно документам, подтверждающим качество Товара. </w:t>
      </w:r>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5.2. Общий срок приемки Товара составляет не более 10 рабочих дней с момента доставки Товара Заказчику. </w:t>
      </w:r>
      <w:r w:rsidRPr="000A15DA">
        <w:rPr>
          <w:rFonts w:eastAsia="Calibri"/>
          <w:bCs/>
          <w:color w:val="000000"/>
          <w:kern w:val="28"/>
          <w:lang w:eastAsia="en-US"/>
        </w:rPr>
        <w:t xml:space="preserve">В указанные сроки Заказчик должен </w:t>
      </w:r>
      <w:r w:rsidRPr="000A15DA">
        <w:rPr>
          <w:rFonts w:eastAsia="Calibri"/>
          <w:color w:val="000000"/>
          <w:kern w:val="28"/>
          <w:lang w:eastAsia="en-US"/>
        </w:rPr>
        <w:t xml:space="preserve">осмотреть Товар, проверить его количество, качество, </w:t>
      </w:r>
      <w:r w:rsidRPr="000A15DA">
        <w:rPr>
          <w:rFonts w:eastAsia="Calibri"/>
          <w:color w:val="000000"/>
          <w:kern w:val="28"/>
          <w:lang w:eastAsia="en-US"/>
        </w:rPr>
        <w:lastRenderedPageBreak/>
        <w:t xml:space="preserve">комплектность, а также соответствие поставляемого Товара характеристикам, указанным в </w:t>
      </w:r>
      <w:r w:rsidR="00007037">
        <w:rPr>
          <w:rFonts w:eastAsia="Calibri"/>
          <w:color w:val="000000"/>
          <w:kern w:val="28"/>
          <w:lang w:eastAsia="en-US"/>
        </w:rPr>
        <w:t xml:space="preserve">Техническом задании </w:t>
      </w:r>
      <w:r w:rsidRPr="000A15DA">
        <w:rPr>
          <w:rFonts w:eastAsia="Calibri"/>
          <w:color w:val="000000"/>
          <w:kern w:val="28"/>
          <w:lang w:eastAsia="en-US"/>
        </w:rPr>
        <w:t xml:space="preserve"> (Приложение №1 к контракту), подписать Акт приемки Товара</w:t>
      </w:r>
      <w:proofErr w:type="gramStart"/>
      <w:r w:rsidRPr="000A15DA">
        <w:rPr>
          <w:spacing w:val="2"/>
          <w:kern w:val="28"/>
          <w:lang w:eastAsia="ru-RU"/>
        </w:rPr>
        <w:t xml:space="preserve"> </w:t>
      </w:r>
      <w:r w:rsidRPr="000A15DA">
        <w:rPr>
          <w:rFonts w:eastAsia="Calibri"/>
          <w:color w:val="000000"/>
          <w:kern w:val="28"/>
          <w:lang w:eastAsia="en-US"/>
        </w:rPr>
        <w:t>.</w:t>
      </w:r>
      <w:proofErr w:type="gramEnd"/>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случае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5.4. По окончании приемки Товара по количеству, качеству, ассортименту, комплектности, внешнему виду Заказчик подписывает накладную и Акт приемки Товара, со дня подписания которых Товар считается принятым Заказчиком.</w:t>
      </w:r>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5.5. </w:t>
      </w:r>
      <w:proofErr w:type="gramStart"/>
      <w:r w:rsidRPr="000A15DA">
        <w:rPr>
          <w:rFonts w:eastAsia="Calibri"/>
          <w:color w:val="000000"/>
          <w:kern w:val="28"/>
          <w:lang w:eastAsia="en-US"/>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дней обязан</w:t>
      </w:r>
      <w:proofErr w:type="gramEnd"/>
      <w:r w:rsidRPr="000A15DA">
        <w:rPr>
          <w:rFonts w:eastAsia="Calibri"/>
          <w:color w:val="000000"/>
          <w:kern w:val="28"/>
          <w:lang w:eastAsia="en-US"/>
        </w:rPr>
        <w:t xml:space="preserve"> уведомить об этом Поставщика.</w:t>
      </w:r>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w:t>
      </w:r>
      <w:r w:rsidR="002E13C1">
        <w:rPr>
          <w:rFonts w:eastAsia="Calibri"/>
          <w:color w:val="000000"/>
          <w:kern w:val="28"/>
          <w:lang w:eastAsia="en-US"/>
        </w:rPr>
        <w:t>м</w:t>
      </w:r>
      <w:r w:rsidRPr="000A15DA">
        <w:rPr>
          <w:rFonts w:eastAsia="Calibri"/>
          <w:color w:val="000000"/>
          <w:kern w:val="28"/>
          <w:lang w:eastAsia="en-US"/>
        </w:rPr>
        <w:t xml:space="preserve">, </w:t>
      </w:r>
      <w:proofErr w:type="gramStart"/>
      <w:r w:rsidRPr="000A15DA">
        <w:rPr>
          <w:rFonts w:eastAsia="Calibri"/>
          <w:color w:val="000000"/>
          <w:kern w:val="28"/>
          <w:lang w:eastAsia="en-US"/>
        </w:rPr>
        <w:t>указанные</w:t>
      </w:r>
      <w:proofErr w:type="gramEnd"/>
      <w:r w:rsidRPr="000A15DA">
        <w:rPr>
          <w:rFonts w:eastAsia="Calibri"/>
          <w:color w:val="000000"/>
          <w:kern w:val="28"/>
          <w:lang w:eastAsia="en-US"/>
        </w:rPr>
        <w:t xml:space="preserve"> в соответствующем акте, в течение 3 рабочих дней</w:t>
      </w:r>
    </w:p>
    <w:p w:rsidR="00976C2D" w:rsidRPr="000A15DA" w:rsidRDefault="00976C2D" w:rsidP="00976C2D">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976C2D" w:rsidRPr="000A15DA" w:rsidRDefault="00976C2D" w:rsidP="00976C2D">
      <w:pPr>
        <w:suppressAutoHyphens w:val="0"/>
        <w:autoSpaceDE w:val="0"/>
        <w:ind w:firstLine="567"/>
        <w:jc w:val="both"/>
        <w:rPr>
          <w:kern w:val="28"/>
          <w:lang w:eastAsia="ru-RU"/>
        </w:rPr>
      </w:pPr>
    </w:p>
    <w:p w:rsidR="00976C2D" w:rsidRPr="000A15DA" w:rsidRDefault="00976C2D" w:rsidP="00976C2D">
      <w:pPr>
        <w:widowControl w:val="0"/>
        <w:suppressAutoHyphens w:val="0"/>
        <w:autoSpaceDE w:val="0"/>
        <w:autoSpaceDN w:val="0"/>
        <w:adjustRightInd w:val="0"/>
        <w:ind w:left="900"/>
        <w:contextualSpacing/>
        <w:jc w:val="center"/>
        <w:rPr>
          <w:b/>
          <w:bCs/>
          <w:color w:val="000000"/>
          <w:kern w:val="28"/>
          <w:lang w:eastAsia="ru-RU"/>
        </w:rPr>
      </w:pPr>
      <w:r w:rsidRPr="000A15DA">
        <w:rPr>
          <w:b/>
          <w:bCs/>
          <w:color w:val="000000"/>
          <w:kern w:val="28"/>
          <w:lang w:eastAsia="ru-RU"/>
        </w:rPr>
        <w:t xml:space="preserve">6. Порядок предъявления требований, связанных с несоответствием Товара </w:t>
      </w:r>
    </w:p>
    <w:p w:rsidR="00976C2D" w:rsidRPr="000A15DA" w:rsidRDefault="00976C2D" w:rsidP="00976C2D">
      <w:pPr>
        <w:widowControl w:val="0"/>
        <w:suppressAutoHyphens w:val="0"/>
        <w:autoSpaceDE w:val="0"/>
        <w:autoSpaceDN w:val="0"/>
        <w:adjustRightInd w:val="0"/>
        <w:ind w:left="900"/>
        <w:contextualSpacing/>
        <w:jc w:val="center"/>
        <w:rPr>
          <w:b/>
          <w:bCs/>
          <w:color w:val="000000"/>
          <w:kern w:val="28"/>
          <w:lang w:eastAsia="ru-RU"/>
        </w:rPr>
      </w:pPr>
      <w:r w:rsidRPr="000A15DA">
        <w:rPr>
          <w:b/>
          <w:bCs/>
          <w:color w:val="000000"/>
          <w:kern w:val="28"/>
          <w:lang w:eastAsia="ru-RU"/>
        </w:rPr>
        <w:t>условиям контракта</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6.1. Сроки обнаружения несоответствия Товара требованиям контракта по количеству, ассортименту, качеству, комплектности:</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976C2D" w:rsidRPr="000A15DA" w:rsidRDefault="00976C2D" w:rsidP="00976C2D">
      <w:pPr>
        <w:suppressAutoHyphens w:val="0"/>
        <w:autoSpaceDE w:val="0"/>
        <w:ind w:firstLine="567"/>
        <w:jc w:val="both"/>
        <w:rPr>
          <w:b/>
          <w:kern w:val="28"/>
          <w:lang w:eastAsia="ru-RU"/>
        </w:rPr>
      </w:pPr>
      <w:r w:rsidRPr="000A15DA">
        <w:rPr>
          <w:rFonts w:eastAsia="Calibri"/>
          <w:kern w:val="28"/>
          <w:lang w:eastAsia="en-US"/>
        </w:rPr>
        <w:t xml:space="preserve">6.2. </w:t>
      </w:r>
      <w:proofErr w:type="gramStart"/>
      <w:r w:rsidRPr="000A15DA">
        <w:rPr>
          <w:rFonts w:eastAsia="Calibri"/>
          <w:kern w:val="28"/>
          <w:lang w:eastAsia="en-US"/>
        </w:rPr>
        <w:t xml:space="preserve">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0A15DA">
        <w:rPr>
          <w:rFonts w:eastAsia="Calibri"/>
          <w:bCs/>
          <w:i/>
          <w:kern w:val="28"/>
          <w:lang w:eastAsia="en-US"/>
        </w:rPr>
        <w:t xml:space="preserve"> </w:t>
      </w:r>
      <w:r w:rsidRPr="000A15DA">
        <w:rPr>
          <w:rFonts w:eastAsia="Calibri"/>
          <w:bCs/>
          <w:kern w:val="28"/>
          <w:lang w:eastAsia="en-US"/>
        </w:rPr>
        <w:t xml:space="preserve">со дня обнаружения таких нарушений, а Поставщик обязан обеспечить </w:t>
      </w:r>
      <w:r w:rsidRPr="000A15DA">
        <w:rPr>
          <w:rFonts w:eastAsia="Calibri"/>
          <w:kern w:val="28"/>
          <w:lang w:eastAsia="en-US"/>
        </w:rPr>
        <w:t>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r w:rsidRPr="000A15DA">
        <w:rPr>
          <w:rFonts w:eastAsia="Calibri"/>
          <w:kern w:val="28"/>
          <w:lang w:eastAsia="en-US"/>
        </w:rPr>
        <w:t xml:space="preserve"> Требования, предусмотренные подпунктами 6.1.1 и 6.1.2 контракта, могут быть указаны Заказчиком в акте, составленном в соответствии с пунктом 5.6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976C2D" w:rsidRDefault="00976C2D" w:rsidP="00976C2D">
      <w:pPr>
        <w:widowControl w:val="0"/>
        <w:suppressAutoHyphens w:val="0"/>
        <w:autoSpaceDE w:val="0"/>
        <w:autoSpaceDN w:val="0"/>
        <w:adjustRightInd w:val="0"/>
        <w:ind w:firstLine="709"/>
        <w:jc w:val="center"/>
        <w:rPr>
          <w:b/>
          <w:bCs/>
          <w:color w:val="000000"/>
          <w:kern w:val="28"/>
          <w:lang w:eastAsia="ru-RU"/>
        </w:rPr>
      </w:pPr>
    </w:p>
    <w:p w:rsidR="00976C2D" w:rsidRDefault="00976C2D" w:rsidP="00976C2D">
      <w:pPr>
        <w:widowControl w:val="0"/>
        <w:suppressAutoHyphens w:val="0"/>
        <w:autoSpaceDE w:val="0"/>
        <w:autoSpaceDN w:val="0"/>
        <w:adjustRightInd w:val="0"/>
        <w:ind w:firstLine="709"/>
        <w:jc w:val="center"/>
        <w:rPr>
          <w:b/>
          <w:bCs/>
          <w:color w:val="000000"/>
          <w:kern w:val="28"/>
          <w:lang w:eastAsia="ru-RU"/>
        </w:rPr>
      </w:pPr>
    </w:p>
    <w:p w:rsidR="0069643E" w:rsidRDefault="0069643E" w:rsidP="00976C2D">
      <w:pPr>
        <w:widowControl w:val="0"/>
        <w:suppressAutoHyphens w:val="0"/>
        <w:autoSpaceDE w:val="0"/>
        <w:autoSpaceDN w:val="0"/>
        <w:adjustRightInd w:val="0"/>
        <w:ind w:firstLine="709"/>
        <w:jc w:val="center"/>
        <w:rPr>
          <w:b/>
          <w:bCs/>
          <w:color w:val="000000"/>
          <w:kern w:val="28"/>
          <w:lang w:eastAsia="ru-RU"/>
        </w:rPr>
      </w:pPr>
    </w:p>
    <w:p w:rsidR="0069643E" w:rsidRDefault="0069643E" w:rsidP="00976C2D">
      <w:pPr>
        <w:widowControl w:val="0"/>
        <w:suppressAutoHyphens w:val="0"/>
        <w:autoSpaceDE w:val="0"/>
        <w:autoSpaceDN w:val="0"/>
        <w:adjustRightInd w:val="0"/>
        <w:ind w:firstLine="709"/>
        <w:jc w:val="center"/>
        <w:rPr>
          <w:b/>
          <w:bCs/>
          <w:color w:val="000000"/>
          <w:kern w:val="28"/>
          <w:lang w:eastAsia="ru-RU"/>
        </w:rPr>
      </w:pPr>
    </w:p>
    <w:p w:rsidR="00976C2D" w:rsidRPr="000A15DA" w:rsidRDefault="00976C2D" w:rsidP="0069643E">
      <w:pPr>
        <w:widowControl w:val="0"/>
        <w:suppressAutoHyphens w:val="0"/>
        <w:autoSpaceDE w:val="0"/>
        <w:autoSpaceDN w:val="0"/>
        <w:adjustRightInd w:val="0"/>
        <w:jc w:val="center"/>
        <w:rPr>
          <w:b/>
          <w:bCs/>
          <w:color w:val="000000"/>
          <w:kern w:val="28"/>
          <w:lang w:eastAsia="ru-RU"/>
        </w:rPr>
      </w:pPr>
      <w:r w:rsidRPr="000A15DA">
        <w:rPr>
          <w:b/>
          <w:bCs/>
          <w:color w:val="000000"/>
          <w:kern w:val="28"/>
          <w:lang w:eastAsia="ru-RU"/>
        </w:rPr>
        <w:lastRenderedPageBreak/>
        <w:t xml:space="preserve">7. Ответственность сторон </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7.3.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0A15DA">
        <w:rPr>
          <w:kern w:val="28"/>
          <w:lang w:eastAsia="ru-RU"/>
        </w:rPr>
        <w:t>П</w:t>
      </w:r>
      <w:proofErr w:type="gramEnd"/>
      <w:r w:rsidRPr="000A15DA">
        <w:rPr>
          <w:kern w:val="28"/>
          <w:lang w:eastAsia="ru-RU"/>
        </w:rPr>
        <w:t xml:space="preserve"> = (Ц - В) x С  (где Ц - цена Контракта; </w:t>
      </w:r>
      <w:proofErr w:type="gramStart"/>
      <w:r w:rsidRPr="000A15DA">
        <w:rPr>
          <w:kern w:val="28"/>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Размер ставки определяется по формуле</w:t>
      </w:r>
      <w:proofErr w:type="gramStart"/>
      <w:r w:rsidRPr="000A15DA">
        <w:rPr>
          <w:kern w:val="28"/>
          <w:lang w:eastAsia="ru-RU"/>
        </w:rPr>
        <w:t xml:space="preserve"> С</w:t>
      </w:r>
      <w:proofErr w:type="gramEnd"/>
      <w:r w:rsidRPr="000A15DA">
        <w:rPr>
          <w:kern w:val="28"/>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Коэффициент</w:t>
      </w:r>
      <w:proofErr w:type="gramStart"/>
      <w:r w:rsidRPr="000A15DA">
        <w:rPr>
          <w:kern w:val="28"/>
          <w:lang w:eastAsia="ru-RU"/>
        </w:rPr>
        <w:t xml:space="preserve"> К</w:t>
      </w:r>
      <w:proofErr w:type="gramEnd"/>
      <w:r w:rsidRPr="000A15DA">
        <w:rPr>
          <w:kern w:val="28"/>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При</w:t>
      </w:r>
      <w:proofErr w:type="gramStart"/>
      <w:r w:rsidRPr="000A15DA">
        <w:rPr>
          <w:kern w:val="28"/>
          <w:lang w:eastAsia="ru-RU"/>
        </w:rPr>
        <w:t xml:space="preserve"> К</w:t>
      </w:r>
      <w:proofErr w:type="gramEnd"/>
      <w:r w:rsidRPr="000A15DA">
        <w:rPr>
          <w:kern w:val="28"/>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При</w:t>
      </w:r>
      <w:proofErr w:type="gramStart"/>
      <w:r w:rsidRPr="000A15DA">
        <w:rPr>
          <w:kern w:val="28"/>
          <w:lang w:eastAsia="ru-RU"/>
        </w:rPr>
        <w:t xml:space="preserve"> К</w:t>
      </w:r>
      <w:proofErr w:type="gramEnd"/>
      <w:r w:rsidRPr="000A15DA">
        <w:rPr>
          <w:kern w:val="28"/>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При</w:t>
      </w:r>
      <w:proofErr w:type="gramStart"/>
      <w:r w:rsidRPr="000A15DA">
        <w:rPr>
          <w:kern w:val="28"/>
          <w:lang w:eastAsia="ru-RU"/>
        </w:rPr>
        <w:t xml:space="preserve"> К</w:t>
      </w:r>
      <w:proofErr w:type="gramEnd"/>
      <w:r w:rsidRPr="000A15DA">
        <w:rPr>
          <w:kern w:val="28"/>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10 процентов цены контракта в случае, если цена контракта не превышает 3 млн. рублей.</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976C2D" w:rsidRPr="000A15DA" w:rsidRDefault="00976C2D" w:rsidP="00976C2D">
      <w:pPr>
        <w:widowControl w:val="0"/>
        <w:suppressAutoHyphens w:val="0"/>
        <w:autoSpaceDE w:val="0"/>
        <w:autoSpaceDN w:val="0"/>
        <w:adjustRightInd w:val="0"/>
        <w:ind w:firstLine="567"/>
        <w:jc w:val="both"/>
        <w:rPr>
          <w:kern w:val="28"/>
          <w:lang w:eastAsia="ru-RU"/>
        </w:rPr>
      </w:pPr>
      <w:r w:rsidRPr="000A15DA">
        <w:rPr>
          <w:kern w:val="28"/>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76C2D" w:rsidRPr="000A15DA" w:rsidRDefault="00976C2D" w:rsidP="00976C2D">
      <w:pPr>
        <w:suppressAutoHyphens w:val="0"/>
        <w:autoSpaceDE w:val="0"/>
        <w:autoSpaceDN w:val="0"/>
        <w:adjustRightInd w:val="0"/>
        <w:ind w:firstLine="567"/>
        <w:jc w:val="both"/>
        <w:rPr>
          <w:kern w:val="28"/>
          <w:lang w:eastAsia="ru-RU"/>
        </w:rPr>
      </w:pPr>
      <w:r w:rsidRPr="000A15DA">
        <w:rPr>
          <w:kern w:val="28"/>
          <w:lang w:eastAsia="ru-RU"/>
        </w:rPr>
        <w:t>7.8. Уплата неустойки (штрафа, пени) не освобождает стороны от исполнения принятых на себя обязательств по Контракту.</w:t>
      </w:r>
    </w:p>
    <w:p w:rsidR="00976C2D" w:rsidRDefault="00976C2D" w:rsidP="00976C2D">
      <w:pPr>
        <w:suppressAutoHyphens w:val="0"/>
        <w:jc w:val="center"/>
        <w:rPr>
          <w:b/>
          <w:kern w:val="28"/>
          <w:lang w:eastAsia="ru-RU"/>
        </w:rPr>
      </w:pPr>
    </w:p>
    <w:p w:rsidR="00976C2D" w:rsidRPr="000A15DA" w:rsidRDefault="00976C2D" w:rsidP="0069643E">
      <w:pPr>
        <w:suppressAutoHyphens w:val="0"/>
        <w:rPr>
          <w:b/>
          <w:kern w:val="28"/>
          <w:lang w:eastAsia="ru-RU"/>
        </w:rPr>
      </w:pPr>
    </w:p>
    <w:p w:rsidR="00976C2D" w:rsidRPr="000A15DA" w:rsidRDefault="00976C2D" w:rsidP="00976C2D">
      <w:pPr>
        <w:widowControl w:val="0"/>
        <w:suppressAutoHyphens w:val="0"/>
        <w:autoSpaceDE w:val="0"/>
        <w:ind w:firstLine="709"/>
        <w:jc w:val="center"/>
        <w:rPr>
          <w:rFonts w:eastAsia="Calibri"/>
          <w:b/>
          <w:bCs/>
          <w:kern w:val="28"/>
          <w:lang w:eastAsia="en-US"/>
        </w:rPr>
      </w:pPr>
      <w:r w:rsidRPr="000A15DA">
        <w:rPr>
          <w:rFonts w:eastAsia="Calibri"/>
          <w:b/>
          <w:bCs/>
          <w:kern w:val="28"/>
          <w:lang w:eastAsia="en-US"/>
        </w:rPr>
        <w:lastRenderedPageBreak/>
        <w:t>8. Обстоятельства непреодолимой силы</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эмбарго на определенные виды продукции, сырья.</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976C2D" w:rsidRPr="000A15DA" w:rsidRDefault="00976C2D" w:rsidP="00976C2D">
      <w:pPr>
        <w:suppressAutoHyphens w:val="0"/>
        <w:ind w:firstLine="567"/>
        <w:jc w:val="both"/>
        <w:rPr>
          <w:rFonts w:eastAsia="Calibri"/>
          <w:kern w:val="28"/>
          <w:lang w:eastAsia="en-US"/>
        </w:rPr>
      </w:pPr>
      <w:r w:rsidRPr="000A15DA">
        <w:rPr>
          <w:rFonts w:eastAsia="Calibri"/>
          <w:kern w:val="28"/>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76C2D" w:rsidRPr="000A15DA" w:rsidRDefault="00976C2D" w:rsidP="00976C2D">
      <w:pPr>
        <w:suppressAutoHyphens w:val="0"/>
        <w:overflowPunct w:val="0"/>
        <w:autoSpaceDE w:val="0"/>
        <w:ind w:firstLine="709"/>
        <w:jc w:val="center"/>
        <w:textAlignment w:val="baseline"/>
        <w:rPr>
          <w:rFonts w:eastAsia="Calibri"/>
          <w:b/>
          <w:bCs/>
          <w:kern w:val="28"/>
          <w:lang w:eastAsia="en-US"/>
        </w:rPr>
      </w:pPr>
    </w:p>
    <w:p w:rsidR="003313CC" w:rsidRPr="000A15DA" w:rsidRDefault="003313CC" w:rsidP="003313CC">
      <w:pPr>
        <w:suppressAutoHyphens w:val="0"/>
        <w:jc w:val="center"/>
        <w:rPr>
          <w:b/>
          <w:lang w:eastAsia="ru-RU"/>
        </w:rPr>
      </w:pPr>
      <w:r>
        <w:rPr>
          <w:b/>
          <w:lang w:eastAsia="ru-RU"/>
        </w:rPr>
        <w:t>9</w:t>
      </w:r>
      <w:r w:rsidRPr="000A15DA">
        <w:rPr>
          <w:b/>
          <w:lang w:eastAsia="ru-RU"/>
        </w:rPr>
        <w:t>. Порядок рассмотрения споров</w:t>
      </w:r>
    </w:p>
    <w:p w:rsidR="003313CC" w:rsidRPr="000A15DA" w:rsidRDefault="003313CC" w:rsidP="003313CC">
      <w:pPr>
        <w:suppressAutoHyphens w:val="0"/>
        <w:ind w:firstLine="709"/>
        <w:jc w:val="both"/>
        <w:rPr>
          <w:lang w:eastAsia="ru-RU"/>
        </w:rPr>
      </w:pPr>
      <w:r>
        <w:rPr>
          <w:lang w:eastAsia="ru-RU"/>
        </w:rPr>
        <w:t>9</w:t>
      </w:r>
      <w:r w:rsidRPr="000A15DA">
        <w:rPr>
          <w:lang w:eastAsia="ru-RU"/>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3313CC" w:rsidRPr="000A15DA" w:rsidRDefault="003313CC" w:rsidP="003313CC">
      <w:pPr>
        <w:suppressAutoHyphens w:val="0"/>
        <w:ind w:firstLine="709"/>
        <w:jc w:val="both"/>
        <w:rPr>
          <w:lang w:eastAsia="ru-RU"/>
        </w:rPr>
      </w:pPr>
      <w:r>
        <w:rPr>
          <w:lang w:eastAsia="ru-RU"/>
        </w:rPr>
        <w:t>9</w:t>
      </w:r>
      <w:r w:rsidRPr="000A15DA">
        <w:rPr>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3313CC" w:rsidRPr="000A15DA" w:rsidRDefault="003313CC" w:rsidP="003313CC">
      <w:pPr>
        <w:suppressAutoHyphens w:val="0"/>
        <w:ind w:firstLine="709"/>
        <w:jc w:val="both"/>
        <w:rPr>
          <w:b/>
          <w:bCs/>
          <w:lang w:eastAsia="ru-RU"/>
        </w:rPr>
      </w:pPr>
    </w:p>
    <w:p w:rsidR="003313CC" w:rsidRPr="000A15DA" w:rsidRDefault="003313CC" w:rsidP="003313CC">
      <w:pPr>
        <w:suppressAutoHyphens w:val="0"/>
        <w:jc w:val="center"/>
        <w:rPr>
          <w:b/>
          <w:bCs/>
          <w:lang w:eastAsia="ru-RU"/>
        </w:rPr>
      </w:pPr>
      <w:r w:rsidRPr="000A15DA">
        <w:rPr>
          <w:b/>
          <w:bCs/>
          <w:lang w:eastAsia="ru-RU"/>
        </w:rPr>
        <w:t>1</w:t>
      </w:r>
      <w:r>
        <w:rPr>
          <w:b/>
          <w:bCs/>
          <w:lang w:eastAsia="ru-RU"/>
        </w:rPr>
        <w:t>0</w:t>
      </w:r>
      <w:r w:rsidRPr="000A15DA">
        <w:rPr>
          <w:b/>
          <w:bCs/>
          <w:lang w:eastAsia="ru-RU"/>
        </w:rPr>
        <w:t>. Заключительные условия</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.1. Контра</w:t>
      </w:r>
      <w:proofErr w:type="gramStart"/>
      <w:r w:rsidRPr="000A15DA">
        <w:rPr>
          <w:rFonts w:eastAsia="Calibri"/>
          <w:kern w:val="28"/>
        </w:rPr>
        <w:t>кт вст</w:t>
      </w:r>
      <w:proofErr w:type="gramEnd"/>
      <w:r w:rsidRPr="000A15DA">
        <w:rPr>
          <w:rFonts w:eastAsia="Calibri"/>
          <w:kern w:val="28"/>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0A15DA">
        <w:rPr>
          <w:rFonts w:eastAsia="Calibri"/>
          <w:bCs/>
          <w:kern w:val="28"/>
        </w:rPr>
        <w:t>3</w:t>
      </w:r>
      <w:r>
        <w:rPr>
          <w:rFonts w:eastAsia="Calibri"/>
          <w:bCs/>
          <w:kern w:val="28"/>
        </w:rPr>
        <w:t>0</w:t>
      </w:r>
      <w:r w:rsidRPr="000A15DA">
        <w:rPr>
          <w:rFonts w:eastAsia="Calibri"/>
          <w:bCs/>
          <w:kern w:val="28"/>
        </w:rPr>
        <w:t xml:space="preserve"> </w:t>
      </w:r>
      <w:r>
        <w:rPr>
          <w:rFonts w:eastAsia="Calibri"/>
          <w:bCs/>
          <w:kern w:val="28"/>
        </w:rPr>
        <w:t>ноября</w:t>
      </w:r>
      <w:r w:rsidRPr="000A15DA">
        <w:rPr>
          <w:rFonts w:eastAsia="Calibri"/>
          <w:bCs/>
          <w:kern w:val="28"/>
        </w:rPr>
        <w:t xml:space="preserve"> 2015 года</w:t>
      </w:r>
      <w:r w:rsidRPr="000A15DA">
        <w:rPr>
          <w:rFonts w:eastAsia="Calibri"/>
          <w:kern w:val="28"/>
        </w:rPr>
        <w:t xml:space="preserve">  (включительно).</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 xml:space="preserve">.2. </w:t>
      </w:r>
      <w:proofErr w:type="gramStart"/>
      <w:r w:rsidRPr="000A15DA">
        <w:rPr>
          <w:rFonts w:eastAsia="Calibri"/>
          <w:kern w:val="28"/>
        </w:rPr>
        <w:t>Контракт</w:t>
      </w:r>
      <w:proofErr w:type="gramEnd"/>
      <w:r w:rsidRPr="000A15DA">
        <w:rPr>
          <w:rFonts w:eastAsia="Calibri"/>
          <w:kern w:val="2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313CC" w:rsidRPr="000A15DA" w:rsidRDefault="003313CC" w:rsidP="003313CC">
      <w:pPr>
        <w:autoSpaceDE w:val="0"/>
        <w:autoSpaceDN w:val="0"/>
        <w:adjustRightInd w:val="0"/>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.4. Окончание срока действия контракта влечет прекращение обязатель</w:t>
      </w:r>
      <w:proofErr w:type="gramStart"/>
      <w:r w:rsidRPr="000A15DA">
        <w:rPr>
          <w:rFonts w:eastAsia="Calibri"/>
          <w:kern w:val="28"/>
        </w:rPr>
        <w:t>ств ст</w:t>
      </w:r>
      <w:proofErr w:type="gramEnd"/>
      <w:r w:rsidRPr="000A15DA">
        <w:rPr>
          <w:rFonts w:eastAsia="Calibri"/>
          <w:kern w:val="28"/>
        </w:rPr>
        <w:t>орон по контракту, за исключением обязательств, связанных с недостатками поставленного Товара.</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A15DA">
        <w:rPr>
          <w:rFonts w:eastAsia="Calibri"/>
          <w:bCs/>
          <w:kern w:val="28"/>
        </w:rPr>
        <w:t>5 рабочих дней</w:t>
      </w:r>
      <w:r w:rsidRPr="000A15DA">
        <w:rPr>
          <w:rFonts w:eastAsia="Calibri"/>
          <w:kern w:val="28"/>
        </w:rPr>
        <w:t xml:space="preserve">. Такие изменения считаются вступившими в силу </w:t>
      </w:r>
      <w:proofErr w:type="gramStart"/>
      <w:r w:rsidRPr="000A15DA">
        <w:rPr>
          <w:rFonts w:eastAsia="Calibri"/>
          <w:kern w:val="28"/>
        </w:rPr>
        <w:t>с даты получения</w:t>
      </w:r>
      <w:proofErr w:type="gramEnd"/>
      <w:r w:rsidRPr="000A15DA">
        <w:rPr>
          <w:rFonts w:eastAsia="Calibri"/>
          <w:kern w:val="28"/>
        </w:rPr>
        <w:t xml:space="preserve"> другой стороной уведомления об этом изменении. Все риски, связанные с </w:t>
      </w:r>
      <w:proofErr w:type="spellStart"/>
      <w:r w:rsidRPr="000A15DA">
        <w:rPr>
          <w:rFonts w:eastAsia="Calibri"/>
          <w:kern w:val="28"/>
        </w:rPr>
        <w:t>неуведомлением</w:t>
      </w:r>
      <w:proofErr w:type="spellEnd"/>
      <w:r w:rsidRPr="000A15DA">
        <w:rPr>
          <w:rFonts w:eastAsia="Calibri"/>
          <w:kern w:val="28"/>
        </w:rPr>
        <w:t xml:space="preserve"> или возникшие в результате </w:t>
      </w:r>
      <w:proofErr w:type="spellStart"/>
      <w:r w:rsidRPr="000A15DA">
        <w:rPr>
          <w:rFonts w:eastAsia="Calibri"/>
          <w:kern w:val="28"/>
        </w:rPr>
        <w:t>неуведомления</w:t>
      </w:r>
      <w:proofErr w:type="spellEnd"/>
      <w:r w:rsidRPr="000A15DA">
        <w:rPr>
          <w:rFonts w:eastAsia="Calibri"/>
          <w:kern w:val="28"/>
        </w:rPr>
        <w:t>, несет сторона, не исполнившая свои обязательства в соответствии с настоящим пунктом.</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.6. По соглашению сторон допускается изменение существенных условий контракта в случаях и в порядке, предусмотренн</w:t>
      </w:r>
      <w:r>
        <w:rPr>
          <w:rFonts w:eastAsia="Calibri"/>
          <w:kern w:val="28"/>
        </w:rPr>
        <w:t>ых</w:t>
      </w:r>
      <w:r w:rsidRPr="000A15DA">
        <w:rPr>
          <w:rFonts w:eastAsia="Calibri"/>
          <w:kern w:val="28"/>
        </w:rPr>
        <w:t xml:space="preserve"> пункт</w:t>
      </w:r>
      <w:r>
        <w:rPr>
          <w:rFonts w:eastAsia="Calibri"/>
          <w:kern w:val="28"/>
        </w:rPr>
        <w:t>а</w:t>
      </w:r>
      <w:r w:rsidRPr="000A15DA">
        <w:rPr>
          <w:rFonts w:eastAsia="Calibri"/>
          <w:kern w:val="28"/>
        </w:rPr>
        <w:t>м</w:t>
      </w:r>
      <w:r>
        <w:rPr>
          <w:rFonts w:eastAsia="Calibri"/>
          <w:kern w:val="28"/>
        </w:rPr>
        <w:t>и</w:t>
      </w:r>
      <w:r w:rsidRPr="000A15DA">
        <w:rPr>
          <w:rFonts w:eastAsia="Calibri"/>
          <w:kern w:val="28"/>
        </w:rPr>
        <w:t xml:space="preserve"> </w:t>
      </w:r>
      <w:r>
        <w:rPr>
          <w:rFonts w:eastAsia="Calibri"/>
          <w:kern w:val="28"/>
        </w:rPr>
        <w:t xml:space="preserve">1 и </w:t>
      </w:r>
      <w:r w:rsidRPr="000A15DA">
        <w:rPr>
          <w:rFonts w:eastAsia="Calibri"/>
          <w:kern w:val="28"/>
        </w:rPr>
        <w:t>6 части 1  статьи 95 Федерального закона от 05.04.2013</w:t>
      </w:r>
      <w:r>
        <w:rPr>
          <w:rFonts w:eastAsia="Calibri"/>
          <w:kern w:val="28"/>
        </w:rPr>
        <w:t xml:space="preserve"> </w:t>
      </w:r>
      <w:r w:rsidRPr="000A15DA">
        <w:rPr>
          <w:rFonts w:eastAsia="Calibri"/>
          <w:kern w:val="28"/>
        </w:rPr>
        <w:t xml:space="preserve"> № </w:t>
      </w:r>
      <w:bookmarkStart w:id="1" w:name="_GoBack"/>
      <w:bookmarkEnd w:id="1"/>
      <w:r w:rsidRPr="000A15DA">
        <w:rPr>
          <w:rFonts w:eastAsia="Calibri"/>
          <w:kern w:val="28"/>
        </w:rPr>
        <w:t>44-ФЗ «О контрактной системе в сфере закупок товаров, работ, услуг для обеспечения государственных и муниципальных нужд».</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313CC" w:rsidRPr="000A15DA" w:rsidRDefault="003313CC" w:rsidP="003313CC">
      <w:pPr>
        <w:widowControl w:val="0"/>
        <w:tabs>
          <w:tab w:val="left" w:pos="3828"/>
        </w:tabs>
        <w:autoSpaceDE w:val="0"/>
        <w:autoSpaceDN w:val="0"/>
        <w:adjustRightInd w:val="0"/>
        <w:ind w:firstLine="709"/>
        <w:jc w:val="both"/>
        <w:rPr>
          <w:rFonts w:eastAsia="Calibri"/>
          <w:kern w:val="28"/>
        </w:rPr>
      </w:pPr>
      <w:r w:rsidRPr="000A15DA">
        <w:rPr>
          <w:rFonts w:eastAsia="Calibri"/>
          <w:kern w:val="28"/>
        </w:rPr>
        <w:lastRenderedPageBreak/>
        <w:t>1</w:t>
      </w:r>
      <w:r>
        <w:rPr>
          <w:rFonts w:eastAsia="Calibri"/>
          <w:kern w:val="28"/>
        </w:rPr>
        <w:t>0</w:t>
      </w:r>
      <w:r w:rsidRPr="000A15DA">
        <w:rPr>
          <w:rFonts w:eastAsia="Calibri"/>
          <w:kern w:val="28"/>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0A15DA">
        <w:rPr>
          <w:rFonts w:eastAsia="Calibri"/>
          <w:bCs/>
          <w:i/>
          <w:kern w:val="28"/>
        </w:rPr>
        <w:t xml:space="preserve"> </w:t>
      </w:r>
      <w:r w:rsidRPr="000A15DA">
        <w:rPr>
          <w:rFonts w:eastAsia="Calibri"/>
          <w:kern w:val="28"/>
        </w:rPr>
        <w:t>со дня получения такого требования.</w:t>
      </w:r>
    </w:p>
    <w:p w:rsidR="003313CC" w:rsidRPr="000A15DA" w:rsidRDefault="003313CC" w:rsidP="003313CC">
      <w:pPr>
        <w:widowControl w:val="0"/>
        <w:autoSpaceDE w:val="0"/>
        <w:autoSpaceDN w:val="0"/>
        <w:adjustRightInd w:val="0"/>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3313CC" w:rsidRPr="000A15DA" w:rsidRDefault="003313CC" w:rsidP="003313CC">
      <w:pPr>
        <w:ind w:firstLine="709"/>
        <w:jc w:val="both"/>
        <w:rPr>
          <w:rFonts w:eastAsia="Calibri"/>
          <w:kern w:val="28"/>
        </w:rPr>
      </w:pPr>
      <w:r w:rsidRPr="000A15DA">
        <w:rPr>
          <w:rFonts w:eastAsia="Calibri"/>
          <w:kern w:val="28"/>
        </w:rPr>
        <w:t>1</w:t>
      </w:r>
      <w:r>
        <w:rPr>
          <w:rFonts w:eastAsia="Calibri"/>
          <w:kern w:val="28"/>
        </w:rPr>
        <w:t>0</w:t>
      </w:r>
      <w:r w:rsidRPr="000A15DA">
        <w:rPr>
          <w:rFonts w:eastAsia="Calibri"/>
          <w:kern w:val="28"/>
        </w:rPr>
        <w:t>.11. Во всем остальном, не предусмотренном контрактом, стороны будут руководствоваться законодательством Российской Федерации.</w:t>
      </w:r>
    </w:p>
    <w:p w:rsidR="003313CC" w:rsidRPr="000A15DA" w:rsidRDefault="003313CC" w:rsidP="003313CC">
      <w:pPr>
        <w:ind w:firstLine="709"/>
        <w:jc w:val="both"/>
        <w:rPr>
          <w:b/>
          <w:bCs/>
          <w:kern w:val="28"/>
          <w:lang w:eastAsia="ru-RU"/>
        </w:rPr>
      </w:pPr>
      <w:r w:rsidRPr="000A15DA">
        <w:rPr>
          <w:rFonts w:eastAsia="Calibri"/>
          <w:kern w:val="28"/>
        </w:rPr>
        <w:t>1</w:t>
      </w:r>
      <w:r>
        <w:rPr>
          <w:rFonts w:eastAsia="Calibri"/>
          <w:kern w:val="28"/>
        </w:rPr>
        <w:t>0</w:t>
      </w:r>
      <w:r w:rsidRPr="000A15DA">
        <w:rPr>
          <w:rFonts w:eastAsia="Calibri"/>
          <w:kern w:val="28"/>
        </w:rPr>
        <w:t>.12. Техническое задание (Приложение №1 к контракту) является неотъемлемой частью контракта.</w:t>
      </w:r>
    </w:p>
    <w:p w:rsidR="003313CC" w:rsidRPr="000A15DA" w:rsidRDefault="003313CC" w:rsidP="003313CC">
      <w:pPr>
        <w:ind w:firstLine="708"/>
        <w:jc w:val="center"/>
        <w:rPr>
          <w:b/>
          <w:noProof/>
        </w:rPr>
      </w:pPr>
    </w:p>
    <w:p w:rsidR="003313CC" w:rsidRDefault="003313CC" w:rsidP="003313CC">
      <w:pPr>
        <w:ind w:firstLine="708"/>
        <w:jc w:val="center"/>
        <w:rPr>
          <w:b/>
          <w:noProof/>
        </w:rPr>
      </w:pPr>
      <w:r w:rsidRPr="000A15DA">
        <w:rPr>
          <w:b/>
          <w:noProof/>
        </w:rPr>
        <w:t>1</w:t>
      </w:r>
      <w:r>
        <w:rPr>
          <w:b/>
          <w:noProof/>
        </w:rPr>
        <w:t>1</w:t>
      </w:r>
      <w:r w:rsidRPr="000A15DA">
        <w:rPr>
          <w:b/>
          <w:noProof/>
        </w:rPr>
        <w:t>. Адреса и банковские реквизиты сторон:</w:t>
      </w:r>
    </w:p>
    <w:p w:rsidR="003313CC" w:rsidRPr="000A15DA" w:rsidRDefault="003313CC" w:rsidP="003313CC">
      <w:pPr>
        <w:ind w:firstLine="708"/>
        <w:jc w:val="center"/>
        <w:rPr>
          <w:b/>
          <w:noProof/>
        </w:rPr>
      </w:pPr>
    </w:p>
    <w:tbl>
      <w:tblPr>
        <w:tblW w:w="9959" w:type="dxa"/>
        <w:jc w:val="center"/>
        <w:tblLook w:val="01E0" w:firstRow="1" w:lastRow="1" w:firstColumn="1" w:lastColumn="1" w:noHBand="0" w:noVBand="0"/>
      </w:tblPr>
      <w:tblGrid>
        <w:gridCol w:w="4988"/>
        <w:gridCol w:w="4971"/>
      </w:tblGrid>
      <w:tr w:rsidR="00976C2D" w:rsidRPr="004D5B1F" w:rsidTr="002E7C34">
        <w:trPr>
          <w:trHeight w:val="370"/>
          <w:jc w:val="center"/>
        </w:trPr>
        <w:tc>
          <w:tcPr>
            <w:tcW w:w="4988" w:type="dxa"/>
          </w:tcPr>
          <w:p w:rsidR="00976C2D" w:rsidRPr="004D5B1F" w:rsidRDefault="00976C2D" w:rsidP="002E7C34">
            <w:pPr>
              <w:tabs>
                <w:tab w:val="left" w:pos="2268"/>
              </w:tabs>
              <w:jc w:val="center"/>
              <w:rPr>
                <w:sz w:val="20"/>
                <w:szCs w:val="20"/>
              </w:rPr>
            </w:pPr>
            <w:r w:rsidRPr="004D5B1F">
              <w:rPr>
                <w:b/>
                <w:bCs/>
                <w:sz w:val="20"/>
                <w:szCs w:val="20"/>
              </w:rPr>
              <w:t>Заказчик:</w:t>
            </w:r>
          </w:p>
        </w:tc>
        <w:tc>
          <w:tcPr>
            <w:tcW w:w="4971" w:type="dxa"/>
          </w:tcPr>
          <w:p w:rsidR="00976C2D" w:rsidRPr="004D5B1F" w:rsidRDefault="00976C2D" w:rsidP="002E7C34">
            <w:pPr>
              <w:tabs>
                <w:tab w:val="left" w:pos="2268"/>
              </w:tabs>
              <w:jc w:val="center"/>
              <w:rPr>
                <w:sz w:val="20"/>
                <w:szCs w:val="20"/>
              </w:rPr>
            </w:pPr>
            <w:r>
              <w:rPr>
                <w:b/>
                <w:bCs/>
                <w:sz w:val="20"/>
                <w:szCs w:val="20"/>
              </w:rPr>
              <w:t>Поставщик</w:t>
            </w:r>
            <w:r w:rsidRPr="004D5B1F">
              <w:rPr>
                <w:b/>
                <w:bCs/>
                <w:sz w:val="20"/>
                <w:szCs w:val="20"/>
              </w:rPr>
              <w:t>:</w:t>
            </w:r>
          </w:p>
        </w:tc>
      </w:tr>
      <w:tr w:rsidR="00976C2D" w:rsidRPr="004D5B1F" w:rsidTr="002E7C34">
        <w:trPr>
          <w:jc w:val="center"/>
        </w:trPr>
        <w:tc>
          <w:tcPr>
            <w:tcW w:w="4988"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4D5B1F" w:rsidRDefault="00790353" w:rsidP="002E7C34">
            <w:pPr>
              <w:autoSpaceDN w:val="0"/>
              <w:adjustRightInd w:val="0"/>
              <w:rPr>
                <w:b/>
                <w:sz w:val="20"/>
                <w:szCs w:val="20"/>
              </w:rPr>
            </w:pP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790353" w:rsidRPr="00790353" w:rsidRDefault="00790353" w:rsidP="00790353">
            <w:pPr>
              <w:autoSpaceDN w:val="0"/>
              <w:adjustRightInd w:val="0"/>
              <w:rPr>
                <w:sz w:val="20"/>
                <w:szCs w:val="20"/>
              </w:rPr>
            </w:pPr>
            <w:r w:rsidRPr="00790353">
              <w:rPr>
                <w:sz w:val="20"/>
                <w:szCs w:val="20"/>
              </w:rPr>
              <w:t>УФК по Удмуртской Республике (Администрация МО «Красногорский район»   л/с 05133005550)</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 xml:space="preserve"> </w:t>
            </w:r>
            <w:proofErr w:type="gramStart"/>
            <w:r w:rsidRPr="00790353">
              <w:rPr>
                <w:kern w:val="28"/>
                <w:sz w:val="20"/>
                <w:szCs w:val="20"/>
                <w:lang w:eastAsia="ru-RU"/>
              </w:rPr>
              <w:t>р</w:t>
            </w:r>
            <w:proofErr w:type="gramEnd"/>
            <w:r w:rsidRPr="00790353">
              <w:rPr>
                <w:kern w:val="28"/>
                <w:sz w:val="20"/>
                <w:szCs w:val="20"/>
                <w:lang w:eastAsia="ru-RU"/>
              </w:rPr>
              <w:t xml:space="preserve">/с 40302810294013000127                             </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 xml:space="preserve"> Отделение - НБ Удмуртская Республика  г. Ижевск </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7"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E7C34">
            <w:pPr>
              <w:autoSpaceDN w:val="0"/>
              <w:adjustRightInd w:val="0"/>
              <w:rPr>
                <w:sz w:val="20"/>
                <w:szCs w:val="20"/>
              </w:rPr>
            </w:pPr>
          </w:p>
          <w:p w:rsidR="00976C2D" w:rsidRPr="004D5B1F" w:rsidRDefault="00976C2D" w:rsidP="002E7C34">
            <w:pPr>
              <w:autoSpaceDN w:val="0"/>
              <w:adjustRightInd w:val="0"/>
              <w:rPr>
                <w:sz w:val="20"/>
                <w:szCs w:val="20"/>
              </w:rPr>
            </w:pPr>
            <w:r>
              <w:rPr>
                <w:sz w:val="20"/>
                <w:szCs w:val="20"/>
              </w:rPr>
              <w:t xml:space="preserve"> Глава </w:t>
            </w:r>
            <w:r w:rsidRPr="004D5B1F">
              <w:rPr>
                <w:sz w:val="20"/>
                <w:szCs w:val="20"/>
              </w:rPr>
              <w:t>Админист</w:t>
            </w:r>
            <w:r>
              <w:rPr>
                <w:sz w:val="20"/>
                <w:szCs w:val="20"/>
              </w:rPr>
              <w:t>рации __________________/________/</w:t>
            </w:r>
          </w:p>
          <w:p w:rsidR="00976C2D" w:rsidRPr="004D5B1F" w:rsidRDefault="00976C2D" w:rsidP="002E7C34">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976C2D" w:rsidRPr="004D5B1F" w:rsidRDefault="00976C2D" w:rsidP="002E7C34">
            <w:pPr>
              <w:jc w:val="center"/>
              <w:rPr>
                <w:sz w:val="20"/>
                <w:szCs w:val="20"/>
              </w:rPr>
            </w:pPr>
          </w:p>
        </w:tc>
      </w:tr>
    </w:tbl>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Pr="00562A22" w:rsidRDefault="00976C2D" w:rsidP="00976C2D">
      <w:pPr>
        <w:shd w:val="clear" w:color="auto" w:fill="FFFFFF"/>
        <w:spacing w:before="5"/>
        <w:ind w:right="-8"/>
        <w:jc w:val="center"/>
        <w:rPr>
          <w:sz w:val="20"/>
          <w:szCs w:val="20"/>
        </w:rPr>
      </w:pPr>
      <w:r>
        <w:rPr>
          <w:sz w:val="20"/>
          <w:szCs w:val="20"/>
        </w:rPr>
        <w:t xml:space="preserve">                                                                                                                             </w:t>
      </w:r>
      <w:r w:rsidRPr="00562A22">
        <w:rPr>
          <w:sz w:val="20"/>
          <w:szCs w:val="20"/>
        </w:rPr>
        <w:t>Приложение № 1</w:t>
      </w:r>
    </w:p>
    <w:p w:rsidR="00976C2D" w:rsidRDefault="00976C2D" w:rsidP="00976C2D">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p>
    <w:p w:rsidR="00976C2D" w:rsidRDefault="00976C2D" w:rsidP="00976C2D">
      <w:pPr>
        <w:shd w:val="clear" w:color="auto" w:fill="FFFFFF"/>
        <w:spacing w:before="5"/>
        <w:ind w:right="-8"/>
        <w:jc w:val="center"/>
        <w:rPr>
          <w:sz w:val="20"/>
          <w:szCs w:val="20"/>
        </w:rPr>
      </w:pPr>
      <w:r>
        <w:rPr>
          <w:sz w:val="20"/>
          <w:szCs w:val="20"/>
        </w:rPr>
        <w:t xml:space="preserve">                                                                                                                                           </w:t>
      </w:r>
      <w:r w:rsidRPr="00562A22">
        <w:rPr>
          <w:sz w:val="20"/>
          <w:szCs w:val="20"/>
        </w:rPr>
        <w:t>от «__»_________ 2015 г.</w:t>
      </w:r>
    </w:p>
    <w:p w:rsidR="00976C2D" w:rsidRDefault="00976C2D" w:rsidP="00976C2D">
      <w:pPr>
        <w:shd w:val="clear" w:color="auto" w:fill="FFFFFF"/>
        <w:spacing w:before="5"/>
        <w:ind w:right="-8"/>
        <w:jc w:val="center"/>
        <w:rPr>
          <w:b/>
        </w:rPr>
      </w:pPr>
    </w:p>
    <w:p w:rsidR="00976C2D" w:rsidRDefault="00976C2D" w:rsidP="00976C2D">
      <w:pPr>
        <w:shd w:val="clear" w:color="auto" w:fill="FFFFFF"/>
        <w:spacing w:before="5"/>
        <w:ind w:right="-8"/>
        <w:jc w:val="center"/>
        <w:rPr>
          <w:b/>
        </w:rPr>
      </w:pPr>
      <w:r>
        <w:rPr>
          <w:b/>
        </w:rPr>
        <w:t>Техническое задание</w:t>
      </w:r>
    </w:p>
    <w:p w:rsidR="0069643E" w:rsidRPr="009C6D2C" w:rsidRDefault="0069643E" w:rsidP="00976C2D">
      <w:pPr>
        <w:shd w:val="clear" w:color="auto" w:fill="FFFFFF"/>
        <w:spacing w:before="5"/>
        <w:ind w:right="-8"/>
        <w:jc w:val="center"/>
        <w:rPr>
          <w:b/>
        </w:rPr>
      </w:pPr>
    </w:p>
    <w:tbl>
      <w:tblPr>
        <w:tblW w:w="111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71"/>
        <w:gridCol w:w="3543"/>
        <w:gridCol w:w="709"/>
        <w:gridCol w:w="992"/>
        <w:gridCol w:w="851"/>
        <w:gridCol w:w="1417"/>
      </w:tblGrid>
      <w:tr w:rsidR="00976C2D" w:rsidRPr="005772C9" w:rsidTr="002E7C34">
        <w:tc>
          <w:tcPr>
            <w:tcW w:w="568" w:type="dxa"/>
            <w:shd w:val="clear" w:color="auto" w:fill="auto"/>
          </w:tcPr>
          <w:p w:rsidR="00976C2D" w:rsidRPr="005772C9" w:rsidRDefault="00976C2D" w:rsidP="002E7C34">
            <w:pPr>
              <w:widowControl w:val="0"/>
              <w:autoSpaceDE w:val="0"/>
              <w:autoSpaceDN w:val="0"/>
              <w:adjustRightInd w:val="0"/>
              <w:snapToGrid w:val="0"/>
              <w:jc w:val="center"/>
              <w:rPr>
                <w:sz w:val="20"/>
                <w:szCs w:val="20"/>
                <w:lang w:eastAsia="zh-CN"/>
              </w:rPr>
            </w:pPr>
            <w:r w:rsidRPr="005772C9">
              <w:rPr>
                <w:sz w:val="20"/>
                <w:szCs w:val="20"/>
                <w:lang w:eastAsia="zh-CN"/>
              </w:rPr>
              <w:lastRenderedPageBreak/>
              <w:t>№</w:t>
            </w:r>
          </w:p>
        </w:tc>
        <w:tc>
          <w:tcPr>
            <w:tcW w:w="3071" w:type="dxa"/>
            <w:shd w:val="clear" w:color="auto" w:fill="auto"/>
          </w:tcPr>
          <w:p w:rsidR="00976C2D" w:rsidRPr="005772C9" w:rsidRDefault="00976C2D" w:rsidP="002E7C34">
            <w:pPr>
              <w:suppressAutoHyphens w:val="0"/>
              <w:autoSpaceDN w:val="0"/>
              <w:adjustRightInd w:val="0"/>
              <w:spacing w:after="200" w:line="276" w:lineRule="auto"/>
              <w:jc w:val="center"/>
              <w:rPr>
                <w:rFonts w:eastAsia="Arial"/>
                <w:sz w:val="20"/>
                <w:szCs w:val="20"/>
                <w:lang w:eastAsia="ru-RU"/>
              </w:rPr>
            </w:pPr>
            <w:r w:rsidRPr="005772C9">
              <w:rPr>
                <w:rFonts w:eastAsia="Arial"/>
                <w:sz w:val="20"/>
                <w:szCs w:val="20"/>
                <w:lang w:eastAsia="ru-RU"/>
              </w:rPr>
              <w:t>Наименование товара</w:t>
            </w:r>
          </w:p>
        </w:tc>
        <w:tc>
          <w:tcPr>
            <w:tcW w:w="3543" w:type="dxa"/>
            <w:shd w:val="clear" w:color="auto" w:fill="auto"/>
          </w:tcPr>
          <w:p w:rsidR="00976C2D" w:rsidRPr="005772C9" w:rsidRDefault="00976C2D" w:rsidP="002E7C34">
            <w:pPr>
              <w:keepNext/>
              <w:shd w:val="clear" w:color="auto" w:fill="FFFFFF"/>
              <w:autoSpaceDN w:val="0"/>
              <w:adjustRightInd w:val="0"/>
              <w:jc w:val="center"/>
              <w:outlineLvl w:val="2"/>
              <w:rPr>
                <w:bCs/>
                <w:color w:val="000000"/>
                <w:sz w:val="20"/>
                <w:szCs w:val="20"/>
                <w:lang w:eastAsia="zh-CN"/>
              </w:rPr>
            </w:pPr>
            <w:r>
              <w:rPr>
                <w:bCs/>
                <w:color w:val="000000"/>
                <w:sz w:val="20"/>
                <w:szCs w:val="20"/>
                <w:lang w:eastAsia="zh-CN"/>
              </w:rPr>
              <w:t>Х</w:t>
            </w:r>
            <w:r w:rsidRPr="005772C9">
              <w:rPr>
                <w:bCs/>
                <w:color w:val="000000"/>
                <w:sz w:val="20"/>
                <w:szCs w:val="20"/>
                <w:lang w:eastAsia="zh-CN"/>
              </w:rPr>
              <w:t xml:space="preserve">арактеристики </w:t>
            </w:r>
            <w:r>
              <w:rPr>
                <w:bCs/>
                <w:color w:val="000000"/>
                <w:sz w:val="20"/>
                <w:szCs w:val="20"/>
                <w:lang w:eastAsia="zh-CN"/>
              </w:rPr>
              <w:t>товара</w:t>
            </w:r>
          </w:p>
        </w:tc>
        <w:tc>
          <w:tcPr>
            <w:tcW w:w="709" w:type="dxa"/>
            <w:shd w:val="clear" w:color="auto" w:fill="auto"/>
          </w:tcPr>
          <w:p w:rsidR="00976C2D" w:rsidRPr="005772C9" w:rsidRDefault="00976C2D" w:rsidP="002E7C34">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2" w:type="dxa"/>
            <w:shd w:val="clear" w:color="auto" w:fill="auto"/>
          </w:tcPr>
          <w:p w:rsidR="00976C2D" w:rsidRPr="005772C9" w:rsidRDefault="00976C2D" w:rsidP="002E7C34">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851" w:type="dxa"/>
          </w:tcPr>
          <w:p w:rsidR="00976C2D" w:rsidRPr="005772C9" w:rsidRDefault="00976C2D" w:rsidP="00976C2D">
            <w:pPr>
              <w:widowControl w:val="0"/>
              <w:autoSpaceDE w:val="0"/>
              <w:autoSpaceDN w:val="0"/>
              <w:adjustRightInd w:val="0"/>
              <w:snapToGrid w:val="0"/>
              <w:jc w:val="center"/>
              <w:rPr>
                <w:sz w:val="20"/>
                <w:szCs w:val="20"/>
                <w:lang w:eastAsia="zh-CN"/>
              </w:rPr>
            </w:pPr>
            <w:r>
              <w:rPr>
                <w:sz w:val="20"/>
                <w:szCs w:val="20"/>
                <w:lang w:eastAsia="zh-CN"/>
              </w:rPr>
              <w:t>Кол-во</w:t>
            </w:r>
          </w:p>
        </w:tc>
        <w:tc>
          <w:tcPr>
            <w:tcW w:w="1417" w:type="dxa"/>
          </w:tcPr>
          <w:p w:rsidR="00976C2D" w:rsidRPr="005772C9" w:rsidRDefault="00976C2D" w:rsidP="002E7C34">
            <w:pPr>
              <w:widowControl w:val="0"/>
              <w:autoSpaceDE w:val="0"/>
              <w:autoSpaceDN w:val="0"/>
              <w:adjustRightInd w:val="0"/>
              <w:snapToGrid w:val="0"/>
              <w:jc w:val="center"/>
              <w:rPr>
                <w:sz w:val="20"/>
                <w:szCs w:val="20"/>
                <w:lang w:eastAsia="zh-CN"/>
              </w:rPr>
            </w:pPr>
            <w:r>
              <w:rPr>
                <w:sz w:val="20"/>
                <w:szCs w:val="20"/>
                <w:lang w:eastAsia="zh-CN"/>
              </w:rPr>
              <w:t>Сумма (руб.)</w:t>
            </w:r>
          </w:p>
        </w:tc>
      </w:tr>
      <w:tr w:rsidR="00976C2D" w:rsidRPr="00562A22" w:rsidTr="002E7C34">
        <w:tc>
          <w:tcPr>
            <w:tcW w:w="568" w:type="dxa"/>
            <w:shd w:val="clear" w:color="auto" w:fill="auto"/>
          </w:tcPr>
          <w:p w:rsidR="00976C2D" w:rsidRPr="00562A22" w:rsidRDefault="00976C2D" w:rsidP="002E7C34">
            <w:pPr>
              <w:widowControl w:val="0"/>
              <w:autoSpaceDE w:val="0"/>
              <w:autoSpaceDN w:val="0"/>
              <w:adjustRightInd w:val="0"/>
              <w:snapToGrid w:val="0"/>
              <w:jc w:val="center"/>
              <w:rPr>
                <w:sz w:val="20"/>
                <w:szCs w:val="20"/>
                <w:lang w:eastAsia="zh-CN"/>
              </w:rPr>
            </w:pPr>
            <w:r w:rsidRPr="00562A22">
              <w:rPr>
                <w:sz w:val="20"/>
                <w:szCs w:val="20"/>
                <w:lang w:eastAsia="zh-CN"/>
              </w:rPr>
              <w:t>1</w:t>
            </w:r>
          </w:p>
        </w:tc>
        <w:tc>
          <w:tcPr>
            <w:tcW w:w="3071" w:type="dxa"/>
            <w:shd w:val="clear" w:color="auto" w:fill="auto"/>
          </w:tcPr>
          <w:p w:rsidR="00976C2D" w:rsidRPr="00562A22" w:rsidRDefault="00976C2D" w:rsidP="002E7C34">
            <w:pPr>
              <w:suppressAutoHyphens w:val="0"/>
              <w:rPr>
                <w:lang w:eastAsia="ru-RU"/>
              </w:rPr>
            </w:pPr>
          </w:p>
        </w:tc>
        <w:tc>
          <w:tcPr>
            <w:tcW w:w="3543" w:type="dxa"/>
            <w:shd w:val="clear" w:color="auto" w:fill="auto"/>
          </w:tcPr>
          <w:p w:rsidR="00976C2D" w:rsidRPr="00562A22" w:rsidRDefault="00976C2D" w:rsidP="002E7C34">
            <w:pPr>
              <w:keepNext/>
              <w:shd w:val="clear" w:color="auto" w:fill="FFFFFF"/>
              <w:autoSpaceDN w:val="0"/>
              <w:adjustRightInd w:val="0"/>
              <w:jc w:val="both"/>
              <w:outlineLvl w:val="2"/>
              <w:rPr>
                <w:bCs/>
                <w:color w:val="000000"/>
                <w:lang w:eastAsia="zh-CN"/>
              </w:rPr>
            </w:pPr>
          </w:p>
        </w:tc>
        <w:tc>
          <w:tcPr>
            <w:tcW w:w="709" w:type="dxa"/>
            <w:shd w:val="clear" w:color="auto" w:fill="auto"/>
          </w:tcPr>
          <w:p w:rsidR="00976C2D" w:rsidRPr="00562A22" w:rsidRDefault="00976C2D" w:rsidP="002E7C34">
            <w:pPr>
              <w:widowControl w:val="0"/>
              <w:autoSpaceDE w:val="0"/>
              <w:autoSpaceDN w:val="0"/>
              <w:adjustRightInd w:val="0"/>
              <w:snapToGrid w:val="0"/>
              <w:jc w:val="center"/>
              <w:rPr>
                <w:lang w:eastAsia="zh-CN"/>
              </w:rPr>
            </w:pPr>
          </w:p>
        </w:tc>
        <w:tc>
          <w:tcPr>
            <w:tcW w:w="992" w:type="dxa"/>
            <w:shd w:val="clear" w:color="auto" w:fill="auto"/>
          </w:tcPr>
          <w:p w:rsidR="00976C2D" w:rsidRPr="00562A22" w:rsidRDefault="00976C2D" w:rsidP="002E7C34">
            <w:pPr>
              <w:widowControl w:val="0"/>
              <w:autoSpaceDE w:val="0"/>
              <w:autoSpaceDN w:val="0"/>
              <w:adjustRightInd w:val="0"/>
              <w:snapToGrid w:val="0"/>
              <w:jc w:val="center"/>
              <w:rPr>
                <w:lang w:eastAsia="zh-CN"/>
              </w:rPr>
            </w:pPr>
          </w:p>
        </w:tc>
        <w:tc>
          <w:tcPr>
            <w:tcW w:w="851" w:type="dxa"/>
          </w:tcPr>
          <w:p w:rsidR="00976C2D" w:rsidRPr="00562A22" w:rsidRDefault="00976C2D" w:rsidP="002E7C34">
            <w:pPr>
              <w:widowControl w:val="0"/>
              <w:autoSpaceDE w:val="0"/>
              <w:autoSpaceDN w:val="0"/>
              <w:adjustRightInd w:val="0"/>
              <w:snapToGrid w:val="0"/>
              <w:jc w:val="center"/>
              <w:rPr>
                <w:lang w:eastAsia="zh-CN"/>
              </w:rPr>
            </w:pPr>
          </w:p>
        </w:tc>
        <w:tc>
          <w:tcPr>
            <w:tcW w:w="1417" w:type="dxa"/>
          </w:tcPr>
          <w:p w:rsidR="00976C2D" w:rsidRPr="00562A22" w:rsidRDefault="00976C2D" w:rsidP="002E7C34">
            <w:pPr>
              <w:widowControl w:val="0"/>
              <w:autoSpaceDE w:val="0"/>
              <w:autoSpaceDN w:val="0"/>
              <w:adjustRightInd w:val="0"/>
              <w:snapToGrid w:val="0"/>
              <w:jc w:val="center"/>
              <w:rPr>
                <w:lang w:eastAsia="zh-CN"/>
              </w:rPr>
            </w:pPr>
          </w:p>
        </w:tc>
      </w:tr>
    </w:tbl>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976C2D" w:rsidTr="002E7C34">
        <w:tc>
          <w:tcPr>
            <w:tcW w:w="5493" w:type="dxa"/>
          </w:tcPr>
          <w:p w:rsidR="00976C2D" w:rsidRDefault="00976C2D" w:rsidP="002E7C34">
            <w:pPr>
              <w:spacing w:before="5"/>
              <w:ind w:right="-8"/>
              <w:jc w:val="both"/>
            </w:pPr>
            <w:r>
              <w:t>Заказчик:</w:t>
            </w:r>
          </w:p>
          <w:p w:rsidR="00976C2D" w:rsidRDefault="00976C2D" w:rsidP="002E7C34">
            <w:pPr>
              <w:spacing w:before="5"/>
              <w:ind w:right="-8"/>
              <w:jc w:val="both"/>
            </w:pPr>
            <w:r>
              <w:t>_______________ /___________________/</w:t>
            </w:r>
          </w:p>
        </w:tc>
        <w:tc>
          <w:tcPr>
            <w:tcW w:w="5494" w:type="dxa"/>
          </w:tcPr>
          <w:p w:rsidR="00976C2D" w:rsidRDefault="00976C2D" w:rsidP="002E7C34">
            <w:pPr>
              <w:spacing w:before="5"/>
              <w:ind w:right="-8"/>
              <w:jc w:val="both"/>
            </w:pPr>
            <w:r>
              <w:t>Поставщик:</w:t>
            </w:r>
          </w:p>
          <w:p w:rsidR="00976C2D" w:rsidRDefault="00976C2D" w:rsidP="002E7C34">
            <w:pPr>
              <w:spacing w:before="5"/>
              <w:ind w:right="-8"/>
              <w:jc w:val="both"/>
            </w:pPr>
            <w:r>
              <w:t>_______________/____________________/</w:t>
            </w:r>
          </w:p>
        </w:tc>
      </w:tr>
    </w:tbl>
    <w:p w:rsidR="00562A22" w:rsidRDefault="00562A22" w:rsidP="00DF2141">
      <w:pPr>
        <w:shd w:val="clear" w:color="auto" w:fill="FFFFFF"/>
        <w:spacing w:before="5"/>
        <w:ind w:right="-8"/>
        <w:jc w:val="both"/>
      </w:pPr>
    </w:p>
    <w:sectPr w:rsidR="00562A22" w:rsidSect="00562A22">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C4" w:rsidRDefault="00C172C4" w:rsidP="00CD4521">
      <w:r>
        <w:separator/>
      </w:r>
    </w:p>
  </w:endnote>
  <w:endnote w:type="continuationSeparator" w:id="0">
    <w:p w:rsidR="00C172C4" w:rsidRDefault="00C172C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C4" w:rsidRDefault="00C172C4" w:rsidP="00CD4521">
      <w:r>
        <w:separator/>
      </w:r>
    </w:p>
  </w:footnote>
  <w:footnote w:type="continuationSeparator" w:id="0">
    <w:p w:rsidR="00C172C4" w:rsidRDefault="00C172C4"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3F" w:rsidRPr="00657268" w:rsidRDefault="00B3433F"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5">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3"/>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5"/>
  </w:num>
  <w:num w:numId="13">
    <w:abstractNumId w:val="24"/>
  </w:num>
  <w:num w:numId="14">
    <w:abstractNumId w:val="14"/>
  </w:num>
  <w:num w:numId="15">
    <w:abstractNumId w:val="22"/>
  </w:num>
  <w:num w:numId="16">
    <w:abstractNumId w:val="5"/>
  </w:num>
  <w:num w:numId="17">
    <w:abstractNumId w:val="20"/>
  </w:num>
  <w:num w:numId="18">
    <w:abstractNumId w:val="13"/>
  </w:num>
  <w:num w:numId="19">
    <w:abstractNumId w:val="26"/>
  </w:num>
  <w:num w:numId="20">
    <w:abstractNumId w:val="3"/>
  </w:num>
  <w:num w:numId="21">
    <w:abstractNumId w:val="15"/>
  </w:num>
  <w:num w:numId="22">
    <w:abstractNumId w:val="12"/>
  </w:num>
  <w:num w:numId="23">
    <w:abstractNumId w:val="4"/>
  </w:num>
  <w:num w:numId="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07037"/>
    <w:rsid w:val="0001000D"/>
    <w:rsid w:val="00010A58"/>
    <w:rsid w:val="000150E9"/>
    <w:rsid w:val="00021EF7"/>
    <w:rsid w:val="00032B00"/>
    <w:rsid w:val="00035411"/>
    <w:rsid w:val="000411C7"/>
    <w:rsid w:val="00041468"/>
    <w:rsid w:val="00047E1E"/>
    <w:rsid w:val="0005097F"/>
    <w:rsid w:val="000632E8"/>
    <w:rsid w:val="000643BA"/>
    <w:rsid w:val="000656AA"/>
    <w:rsid w:val="0006597A"/>
    <w:rsid w:val="0007095E"/>
    <w:rsid w:val="00076F01"/>
    <w:rsid w:val="000813E1"/>
    <w:rsid w:val="00082CF5"/>
    <w:rsid w:val="00085C3D"/>
    <w:rsid w:val="00087E46"/>
    <w:rsid w:val="00087E5D"/>
    <w:rsid w:val="00092CFF"/>
    <w:rsid w:val="00094245"/>
    <w:rsid w:val="0009512F"/>
    <w:rsid w:val="00097F04"/>
    <w:rsid w:val="000A266D"/>
    <w:rsid w:val="000A2B87"/>
    <w:rsid w:val="000A72D3"/>
    <w:rsid w:val="000A7E78"/>
    <w:rsid w:val="000B3B4A"/>
    <w:rsid w:val="000C1D32"/>
    <w:rsid w:val="000C37E4"/>
    <w:rsid w:val="000C6FE2"/>
    <w:rsid w:val="000D2C9B"/>
    <w:rsid w:val="000D59EA"/>
    <w:rsid w:val="000D5A02"/>
    <w:rsid w:val="000D6BAE"/>
    <w:rsid w:val="000E45F0"/>
    <w:rsid w:val="000E4E0D"/>
    <w:rsid w:val="001012CB"/>
    <w:rsid w:val="00102970"/>
    <w:rsid w:val="001046CB"/>
    <w:rsid w:val="001055A1"/>
    <w:rsid w:val="00112F72"/>
    <w:rsid w:val="00121B3B"/>
    <w:rsid w:val="00134473"/>
    <w:rsid w:val="00136AAA"/>
    <w:rsid w:val="00151920"/>
    <w:rsid w:val="00164E02"/>
    <w:rsid w:val="00165F58"/>
    <w:rsid w:val="0017043A"/>
    <w:rsid w:val="001743AB"/>
    <w:rsid w:val="00181347"/>
    <w:rsid w:val="0018624B"/>
    <w:rsid w:val="00186F87"/>
    <w:rsid w:val="001916AD"/>
    <w:rsid w:val="00193D67"/>
    <w:rsid w:val="00194977"/>
    <w:rsid w:val="001A0A68"/>
    <w:rsid w:val="001B1B62"/>
    <w:rsid w:val="001B268C"/>
    <w:rsid w:val="001D0F72"/>
    <w:rsid w:val="001E102E"/>
    <w:rsid w:val="001F115E"/>
    <w:rsid w:val="002032CD"/>
    <w:rsid w:val="0020552A"/>
    <w:rsid w:val="00233B5D"/>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C3D2F"/>
    <w:rsid w:val="002C58E4"/>
    <w:rsid w:val="002E13C1"/>
    <w:rsid w:val="002E1793"/>
    <w:rsid w:val="002F331C"/>
    <w:rsid w:val="002F5539"/>
    <w:rsid w:val="00330897"/>
    <w:rsid w:val="003313CC"/>
    <w:rsid w:val="003362BE"/>
    <w:rsid w:val="00345CB7"/>
    <w:rsid w:val="0035227C"/>
    <w:rsid w:val="003604B8"/>
    <w:rsid w:val="00360BCA"/>
    <w:rsid w:val="00361C6E"/>
    <w:rsid w:val="00390D63"/>
    <w:rsid w:val="003942F9"/>
    <w:rsid w:val="003A0E13"/>
    <w:rsid w:val="003A4A81"/>
    <w:rsid w:val="003B1F22"/>
    <w:rsid w:val="003B7E38"/>
    <w:rsid w:val="003C56E6"/>
    <w:rsid w:val="003D0647"/>
    <w:rsid w:val="003D53B5"/>
    <w:rsid w:val="003D6D75"/>
    <w:rsid w:val="003E2C03"/>
    <w:rsid w:val="003E32FE"/>
    <w:rsid w:val="003E5302"/>
    <w:rsid w:val="003F1A5F"/>
    <w:rsid w:val="00404FAC"/>
    <w:rsid w:val="004155E9"/>
    <w:rsid w:val="00424F55"/>
    <w:rsid w:val="00440E12"/>
    <w:rsid w:val="004642B3"/>
    <w:rsid w:val="0046662E"/>
    <w:rsid w:val="00477199"/>
    <w:rsid w:val="0048573F"/>
    <w:rsid w:val="004912EB"/>
    <w:rsid w:val="00495292"/>
    <w:rsid w:val="004A6C5E"/>
    <w:rsid w:val="004A6EA4"/>
    <w:rsid w:val="004B2E82"/>
    <w:rsid w:val="004C7CB3"/>
    <w:rsid w:val="004D5B1F"/>
    <w:rsid w:val="004D7FBA"/>
    <w:rsid w:val="004F1BB5"/>
    <w:rsid w:val="00502084"/>
    <w:rsid w:val="00512271"/>
    <w:rsid w:val="00513069"/>
    <w:rsid w:val="00513112"/>
    <w:rsid w:val="00515BEF"/>
    <w:rsid w:val="00537940"/>
    <w:rsid w:val="00543BC0"/>
    <w:rsid w:val="00562A22"/>
    <w:rsid w:val="005772C9"/>
    <w:rsid w:val="0059088E"/>
    <w:rsid w:val="005935B0"/>
    <w:rsid w:val="005A45DB"/>
    <w:rsid w:val="005B311C"/>
    <w:rsid w:val="005B4803"/>
    <w:rsid w:val="005B6D2E"/>
    <w:rsid w:val="005B7719"/>
    <w:rsid w:val="005C3C22"/>
    <w:rsid w:val="005E0D54"/>
    <w:rsid w:val="005F4F6F"/>
    <w:rsid w:val="005F7A11"/>
    <w:rsid w:val="00600963"/>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858C2"/>
    <w:rsid w:val="00693C16"/>
    <w:rsid w:val="00694476"/>
    <w:rsid w:val="0069643E"/>
    <w:rsid w:val="006A6BC6"/>
    <w:rsid w:val="006B0DE4"/>
    <w:rsid w:val="006B1858"/>
    <w:rsid w:val="006B20F7"/>
    <w:rsid w:val="006B5E64"/>
    <w:rsid w:val="006B73A9"/>
    <w:rsid w:val="006C6E68"/>
    <w:rsid w:val="006D1154"/>
    <w:rsid w:val="006D528B"/>
    <w:rsid w:val="006D6DED"/>
    <w:rsid w:val="006E05F1"/>
    <w:rsid w:val="006F78EF"/>
    <w:rsid w:val="00711BA3"/>
    <w:rsid w:val="00713317"/>
    <w:rsid w:val="00713FB2"/>
    <w:rsid w:val="007216F3"/>
    <w:rsid w:val="00724DD8"/>
    <w:rsid w:val="00731AE3"/>
    <w:rsid w:val="00733EE3"/>
    <w:rsid w:val="00741DCE"/>
    <w:rsid w:val="00743E15"/>
    <w:rsid w:val="00751375"/>
    <w:rsid w:val="0075220D"/>
    <w:rsid w:val="00756DA4"/>
    <w:rsid w:val="00766EE0"/>
    <w:rsid w:val="00767FE8"/>
    <w:rsid w:val="00780D15"/>
    <w:rsid w:val="00783CDA"/>
    <w:rsid w:val="00787489"/>
    <w:rsid w:val="00790353"/>
    <w:rsid w:val="00790CB8"/>
    <w:rsid w:val="007B093B"/>
    <w:rsid w:val="007B2920"/>
    <w:rsid w:val="007C37FD"/>
    <w:rsid w:val="007C47AB"/>
    <w:rsid w:val="007C54C5"/>
    <w:rsid w:val="007D4C9C"/>
    <w:rsid w:val="007D6143"/>
    <w:rsid w:val="007E22B8"/>
    <w:rsid w:val="007E7863"/>
    <w:rsid w:val="007F2150"/>
    <w:rsid w:val="007F6FA1"/>
    <w:rsid w:val="007F74F6"/>
    <w:rsid w:val="00800E07"/>
    <w:rsid w:val="008165A8"/>
    <w:rsid w:val="0081738B"/>
    <w:rsid w:val="00831FFA"/>
    <w:rsid w:val="00832619"/>
    <w:rsid w:val="0084539E"/>
    <w:rsid w:val="00846185"/>
    <w:rsid w:val="00846362"/>
    <w:rsid w:val="00850894"/>
    <w:rsid w:val="0085106B"/>
    <w:rsid w:val="008511E5"/>
    <w:rsid w:val="008654EF"/>
    <w:rsid w:val="00873373"/>
    <w:rsid w:val="00873F39"/>
    <w:rsid w:val="00886DAC"/>
    <w:rsid w:val="00887A8D"/>
    <w:rsid w:val="008A0CA6"/>
    <w:rsid w:val="008A6A8A"/>
    <w:rsid w:val="008B58D0"/>
    <w:rsid w:val="008D549D"/>
    <w:rsid w:val="008E3465"/>
    <w:rsid w:val="008E4E18"/>
    <w:rsid w:val="008E6678"/>
    <w:rsid w:val="008F28A3"/>
    <w:rsid w:val="00911FC4"/>
    <w:rsid w:val="0091513E"/>
    <w:rsid w:val="00916D01"/>
    <w:rsid w:val="009253E5"/>
    <w:rsid w:val="00926123"/>
    <w:rsid w:val="0092688B"/>
    <w:rsid w:val="00927A0A"/>
    <w:rsid w:val="00934790"/>
    <w:rsid w:val="00936692"/>
    <w:rsid w:val="0094244B"/>
    <w:rsid w:val="00943EF9"/>
    <w:rsid w:val="009504D4"/>
    <w:rsid w:val="00956774"/>
    <w:rsid w:val="00957DFA"/>
    <w:rsid w:val="00966026"/>
    <w:rsid w:val="0097060D"/>
    <w:rsid w:val="00976C2D"/>
    <w:rsid w:val="009869EB"/>
    <w:rsid w:val="00987401"/>
    <w:rsid w:val="0099157E"/>
    <w:rsid w:val="00992C6E"/>
    <w:rsid w:val="009A336D"/>
    <w:rsid w:val="009A4CF3"/>
    <w:rsid w:val="009B0C8B"/>
    <w:rsid w:val="009B76C8"/>
    <w:rsid w:val="009C6D2C"/>
    <w:rsid w:val="009D7A87"/>
    <w:rsid w:val="009E0FDD"/>
    <w:rsid w:val="009E48BC"/>
    <w:rsid w:val="009E7010"/>
    <w:rsid w:val="009F24AD"/>
    <w:rsid w:val="009F6560"/>
    <w:rsid w:val="00A031E5"/>
    <w:rsid w:val="00A04D93"/>
    <w:rsid w:val="00A12870"/>
    <w:rsid w:val="00A37DFF"/>
    <w:rsid w:val="00A43453"/>
    <w:rsid w:val="00A46A81"/>
    <w:rsid w:val="00A75E22"/>
    <w:rsid w:val="00A763C6"/>
    <w:rsid w:val="00A85667"/>
    <w:rsid w:val="00AA209D"/>
    <w:rsid w:val="00AB1F21"/>
    <w:rsid w:val="00AB5E87"/>
    <w:rsid w:val="00AB793F"/>
    <w:rsid w:val="00AC2428"/>
    <w:rsid w:val="00AC35CC"/>
    <w:rsid w:val="00AC52DE"/>
    <w:rsid w:val="00AD6EE2"/>
    <w:rsid w:val="00AD6F29"/>
    <w:rsid w:val="00AD797A"/>
    <w:rsid w:val="00AD79BE"/>
    <w:rsid w:val="00AE1F98"/>
    <w:rsid w:val="00AE224E"/>
    <w:rsid w:val="00AE4460"/>
    <w:rsid w:val="00AF54A5"/>
    <w:rsid w:val="00AF62B8"/>
    <w:rsid w:val="00AF6B55"/>
    <w:rsid w:val="00B00C40"/>
    <w:rsid w:val="00B01D4A"/>
    <w:rsid w:val="00B1044B"/>
    <w:rsid w:val="00B27504"/>
    <w:rsid w:val="00B30E97"/>
    <w:rsid w:val="00B338CB"/>
    <w:rsid w:val="00B3433F"/>
    <w:rsid w:val="00B357B8"/>
    <w:rsid w:val="00B37208"/>
    <w:rsid w:val="00B407A0"/>
    <w:rsid w:val="00B40F6F"/>
    <w:rsid w:val="00B552BC"/>
    <w:rsid w:val="00B5616C"/>
    <w:rsid w:val="00B76F67"/>
    <w:rsid w:val="00B831FC"/>
    <w:rsid w:val="00B8353E"/>
    <w:rsid w:val="00B858F1"/>
    <w:rsid w:val="00BA5D00"/>
    <w:rsid w:val="00BB3AF6"/>
    <w:rsid w:val="00BB6B37"/>
    <w:rsid w:val="00BC19F6"/>
    <w:rsid w:val="00BD1720"/>
    <w:rsid w:val="00BD4E12"/>
    <w:rsid w:val="00BE02CF"/>
    <w:rsid w:val="00BE06B0"/>
    <w:rsid w:val="00C05BA5"/>
    <w:rsid w:val="00C073DE"/>
    <w:rsid w:val="00C11308"/>
    <w:rsid w:val="00C172C4"/>
    <w:rsid w:val="00C20E0E"/>
    <w:rsid w:val="00C30A84"/>
    <w:rsid w:val="00C30EF3"/>
    <w:rsid w:val="00C428C0"/>
    <w:rsid w:val="00C46EF8"/>
    <w:rsid w:val="00C55F3E"/>
    <w:rsid w:val="00C73A47"/>
    <w:rsid w:val="00C7766E"/>
    <w:rsid w:val="00C80D38"/>
    <w:rsid w:val="00C84DF0"/>
    <w:rsid w:val="00C86199"/>
    <w:rsid w:val="00C938F0"/>
    <w:rsid w:val="00C94592"/>
    <w:rsid w:val="00C95946"/>
    <w:rsid w:val="00CA5EC6"/>
    <w:rsid w:val="00CA7020"/>
    <w:rsid w:val="00CB315C"/>
    <w:rsid w:val="00CC3B9B"/>
    <w:rsid w:val="00CC47C5"/>
    <w:rsid w:val="00CC58DC"/>
    <w:rsid w:val="00CD4521"/>
    <w:rsid w:val="00CD7533"/>
    <w:rsid w:val="00CE34CF"/>
    <w:rsid w:val="00CE581A"/>
    <w:rsid w:val="00D144AC"/>
    <w:rsid w:val="00D160E8"/>
    <w:rsid w:val="00D17CD2"/>
    <w:rsid w:val="00D2226E"/>
    <w:rsid w:val="00D2246B"/>
    <w:rsid w:val="00D23B24"/>
    <w:rsid w:val="00D27F23"/>
    <w:rsid w:val="00D40CC3"/>
    <w:rsid w:val="00D40DF1"/>
    <w:rsid w:val="00D44267"/>
    <w:rsid w:val="00D45F17"/>
    <w:rsid w:val="00D6496A"/>
    <w:rsid w:val="00D75E79"/>
    <w:rsid w:val="00D77918"/>
    <w:rsid w:val="00D77C0D"/>
    <w:rsid w:val="00D9092F"/>
    <w:rsid w:val="00D95671"/>
    <w:rsid w:val="00DA1AAE"/>
    <w:rsid w:val="00DB5CE0"/>
    <w:rsid w:val="00DC10E0"/>
    <w:rsid w:val="00DC5666"/>
    <w:rsid w:val="00DD6E8F"/>
    <w:rsid w:val="00DE6E71"/>
    <w:rsid w:val="00DF019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1BF7"/>
    <w:rsid w:val="00E543AA"/>
    <w:rsid w:val="00E613E1"/>
    <w:rsid w:val="00E63FB6"/>
    <w:rsid w:val="00E65476"/>
    <w:rsid w:val="00E65509"/>
    <w:rsid w:val="00E7285E"/>
    <w:rsid w:val="00EA5DFE"/>
    <w:rsid w:val="00EB06CD"/>
    <w:rsid w:val="00EC06FD"/>
    <w:rsid w:val="00EC0FDD"/>
    <w:rsid w:val="00EE4B58"/>
    <w:rsid w:val="00EF263F"/>
    <w:rsid w:val="00EF3F6E"/>
    <w:rsid w:val="00EF521A"/>
    <w:rsid w:val="00F00CCA"/>
    <w:rsid w:val="00F0254A"/>
    <w:rsid w:val="00F03BED"/>
    <w:rsid w:val="00F0683C"/>
    <w:rsid w:val="00F20BA1"/>
    <w:rsid w:val="00F2393A"/>
    <w:rsid w:val="00F23E56"/>
    <w:rsid w:val="00F27ECC"/>
    <w:rsid w:val="00F343A1"/>
    <w:rsid w:val="00F37EA9"/>
    <w:rsid w:val="00F44364"/>
    <w:rsid w:val="00F53063"/>
    <w:rsid w:val="00F55C5B"/>
    <w:rsid w:val="00F7125A"/>
    <w:rsid w:val="00F822AD"/>
    <w:rsid w:val="00F84683"/>
    <w:rsid w:val="00F90598"/>
    <w:rsid w:val="00F9348A"/>
    <w:rsid w:val="00FA0E86"/>
    <w:rsid w:val="00FB3D3B"/>
    <w:rsid w:val="00FB492E"/>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6522-294D-4706-88D4-36E86ED2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8863</TotalTime>
  <Pages>18</Pages>
  <Words>7728</Words>
  <Characters>44050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120</cp:revision>
  <cp:lastPrinted>2015-08-24T12:48:00Z</cp:lastPrinted>
  <dcterms:created xsi:type="dcterms:W3CDTF">2014-02-18T07:28:00Z</dcterms:created>
  <dcterms:modified xsi:type="dcterms:W3CDTF">2015-08-24T12:51:00Z</dcterms:modified>
</cp:coreProperties>
</file>