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2E8A" w:rsidP="00042E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E8A">
        <w:rPr>
          <w:rFonts w:ascii="Times New Roman" w:hAnsi="Times New Roman" w:cs="Times New Roman"/>
          <w:b/>
          <w:sz w:val="32"/>
          <w:szCs w:val="32"/>
        </w:rPr>
        <w:t>Этапы формирования рыбоводных участков.</w:t>
      </w:r>
    </w:p>
    <w:p w:rsidR="00042E8A" w:rsidRDefault="00042E8A" w:rsidP="00042E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E8A">
        <w:rPr>
          <w:rFonts w:ascii="Times New Roman" w:hAnsi="Times New Roman" w:cs="Times New Roman"/>
          <w:sz w:val="28"/>
          <w:szCs w:val="28"/>
        </w:rPr>
        <w:t>Формирование рыбоводных участков осуществляется в соответствии с постановле</w:t>
      </w:r>
      <w:r w:rsidR="00762EAF">
        <w:rPr>
          <w:rFonts w:ascii="Times New Roman" w:hAnsi="Times New Roman" w:cs="Times New Roman"/>
          <w:sz w:val="28"/>
          <w:szCs w:val="28"/>
        </w:rPr>
        <w:t>нием Правительства РФ от 11.11.</w:t>
      </w:r>
      <w:r w:rsidRPr="00042E8A">
        <w:rPr>
          <w:rFonts w:ascii="Times New Roman" w:hAnsi="Times New Roman" w:cs="Times New Roman"/>
          <w:sz w:val="28"/>
          <w:szCs w:val="28"/>
        </w:rPr>
        <w:t>2014 г. №</w:t>
      </w:r>
      <w:r>
        <w:rPr>
          <w:rFonts w:ascii="Times New Roman" w:hAnsi="Times New Roman" w:cs="Times New Roman"/>
          <w:sz w:val="28"/>
          <w:szCs w:val="28"/>
        </w:rPr>
        <w:t xml:space="preserve"> 1183 «Об утверждении Правил определения береговых линий (границ водных объектов) и (или) границ частей водных объектов, участков континентального шельфа Российской Федерации, признаваемых рыбоводными участками» (далее – Правила) и включает в себя следующие этапы.</w:t>
      </w:r>
    </w:p>
    <w:p w:rsidR="00042E8A" w:rsidRDefault="00042E8A" w:rsidP="00762EAF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в Минприроды УР заявления на формирование рыбоводного участка.</w:t>
      </w:r>
    </w:p>
    <w:p w:rsidR="00042E8A" w:rsidRDefault="00042E8A" w:rsidP="00762EAF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Минприроды УР заявления на предмет ограничений установленных п. 9 Правил (при наличии ограничений установленных п. 9 Правил, заявителю направляется отказ на формирование рыбоводного участка).</w:t>
      </w:r>
    </w:p>
    <w:p w:rsidR="00042E8A" w:rsidRDefault="00042E8A" w:rsidP="00762EAF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ограничений установленных п. 9 Правил</w:t>
      </w:r>
    </w:p>
    <w:p w:rsidR="00042E8A" w:rsidRDefault="00042E8A" w:rsidP="00762EAF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Сбор предложений и замечаний по границам рыбоводного участка от граждан, общественных объединений, юридических лиц, крестьянских (фермерских) хозяйств и индивидуальных предпринимателей, объединений юридических лиц (ассоциаций, союзов), муниципальных образований (п. 5 Правил).</w:t>
      </w:r>
      <w:proofErr w:type="gramEnd"/>
    </w:p>
    <w:p w:rsidR="00042E8A" w:rsidRDefault="00042E8A" w:rsidP="00762EAF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информации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водного реестра по водному объекту из отдела объекту из отдела по УР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Камского БВУ.</w:t>
      </w:r>
    </w:p>
    <w:p w:rsidR="00042E8A" w:rsidRDefault="00042E8A" w:rsidP="00762EAF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границ рыбоводных участков по точкам географических координат (п.8 Правил).</w:t>
      </w:r>
    </w:p>
    <w:p w:rsidR="00042E8A" w:rsidRDefault="00042E8A" w:rsidP="00762EAF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заключения по границам рыбоводного участка от научных организаций, осуществляющих деятельность в области рыболовства и сохранения водных биологических ресурсов, а также 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(рыбоводства) (п.5 Правил).</w:t>
      </w:r>
    </w:p>
    <w:p w:rsidR="00042E8A" w:rsidRDefault="00762EAF" w:rsidP="00762EAF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комиссии по определению границ рыбоводных участков с целью принятия решения об определении границ рыбоводного участка или об отказе в определении границ рыбоводного участка.</w:t>
      </w:r>
    </w:p>
    <w:p w:rsidR="00762EAF" w:rsidRDefault="00762EAF" w:rsidP="00762EAF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Издание Минприроды УР нормативного правового акта, закрепляющего границы (одобренных на комиссии по определению границ рыбоводных участков) рыбоводных участков.</w:t>
      </w:r>
    </w:p>
    <w:p w:rsidR="00762EAF" w:rsidRDefault="00762EAF" w:rsidP="00762EAF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протокола комиссии по определению границ рыбоводных участков и схемы водных объектов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нанесенными границами рыбоводных участков в территориальный орган Федерального агентства по рыболовству для принятия решения о проведении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аукциона (п. 14 Правил).</w:t>
      </w:r>
    </w:p>
    <w:p w:rsidR="00042E8A" w:rsidRPr="00042E8A" w:rsidRDefault="00042E8A" w:rsidP="00762EAF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42E8A" w:rsidRPr="0004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6540B"/>
    <w:multiLevelType w:val="hybridMultilevel"/>
    <w:tmpl w:val="759C41FC"/>
    <w:lvl w:ilvl="0" w:tplc="62FE0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E8A"/>
    <w:rsid w:val="00042E8A"/>
    <w:rsid w:val="006B3938"/>
    <w:rsid w:val="0076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сельского хозяйства УР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mmv</dc:creator>
  <cp:keywords/>
  <dc:description/>
  <cp:lastModifiedBy>mmv</cp:lastModifiedBy>
  <cp:revision>3</cp:revision>
  <cp:lastPrinted>2020-11-26T12:12:00Z</cp:lastPrinted>
  <dcterms:created xsi:type="dcterms:W3CDTF">2020-11-26T11:25:00Z</dcterms:created>
  <dcterms:modified xsi:type="dcterms:W3CDTF">2020-11-26T12:12:00Z</dcterms:modified>
</cp:coreProperties>
</file>