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76" w:rsidRPr="00B672C6" w:rsidRDefault="00CC5ED4" w:rsidP="003B4758">
      <w:pPr>
        <w:rPr>
          <w:rStyle w:val="CharAttribute6"/>
          <w:rFonts w:ascii="Calibri" w:hAnsi="Calibri"/>
          <w:sz w:val="28"/>
          <w:szCs w:val="28"/>
        </w:rPr>
      </w:pPr>
      <w:r w:rsidRPr="00B672C6">
        <w:rPr>
          <w:noProof/>
          <w:lang w:val="ru-RU" w:eastAsia="ru-RU"/>
        </w:rPr>
        <w:drawing>
          <wp:inline distT="0" distB="0" distL="0" distR="0" wp14:anchorId="778C951F" wp14:editId="6741BF32">
            <wp:extent cx="1590261" cy="718523"/>
            <wp:effectExtent l="0" t="0" r="0" b="5715"/>
            <wp:docPr id="1" name="Рисунок 1" descr="C:\Users\user1\Dropbox\Форум\Лого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ropbox\Форум\Лого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259" cy="72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5FB" w:rsidRPr="00B672C6" w:rsidRDefault="00972B60" w:rsidP="00CC5ED4">
      <w:pPr>
        <w:pStyle w:val="ParaAttribute5"/>
        <w:ind w:hanging="142"/>
        <w:rPr>
          <w:rStyle w:val="CharAttribute6"/>
          <w:rFonts w:ascii="Calibri" w:hAnsi="Calibri"/>
          <w:sz w:val="28"/>
          <w:szCs w:val="28"/>
        </w:rPr>
      </w:pPr>
      <w:r w:rsidRPr="00B672C6">
        <w:rPr>
          <w:rStyle w:val="CharAttribute6"/>
          <w:rFonts w:ascii="Calibri" w:hAnsi="Calibri"/>
          <w:sz w:val="28"/>
          <w:szCs w:val="28"/>
        </w:rPr>
        <w:t>ПРОЕКТ ПРОГРАММЫ</w:t>
      </w:r>
      <w:r w:rsidR="00CC5ED4" w:rsidRPr="00B672C6">
        <w:rPr>
          <w:rStyle w:val="CharAttribute6"/>
          <w:rFonts w:ascii="Calibri" w:hAnsi="Calibri"/>
          <w:sz w:val="28"/>
          <w:szCs w:val="28"/>
        </w:rPr>
        <w:t xml:space="preserve"> «НАЦИОНАЛЬНОГО ЛЕСНОГО ФОРУМА»</w:t>
      </w:r>
    </w:p>
    <w:p w:rsidR="00CC5ED4" w:rsidRPr="00B672C6" w:rsidRDefault="0013463A" w:rsidP="00094EE6">
      <w:pPr>
        <w:pStyle w:val="ParaAttribute5"/>
        <w:ind w:hanging="142"/>
        <w:rPr>
          <w:rFonts w:ascii="Calibri" w:hAnsi="Calibri"/>
          <w:b/>
          <w:sz w:val="28"/>
          <w:szCs w:val="28"/>
        </w:rPr>
      </w:pPr>
      <w:r w:rsidRPr="00B672C6">
        <w:rPr>
          <w:rFonts w:ascii="Calibri" w:hAnsi="Calibri"/>
          <w:b/>
          <w:sz w:val="28"/>
          <w:szCs w:val="28"/>
        </w:rPr>
        <w:t>Ижевск, 26 марта 2018 г.</w:t>
      </w:r>
    </w:p>
    <w:tbl>
      <w:tblPr>
        <w:tblStyle w:val="a5"/>
        <w:tblW w:w="15877" w:type="dxa"/>
        <w:tblInd w:w="-34" w:type="dxa"/>
        <w:tblLook w:val="04A0" w:firstRow="1" w:lastRow="0" w:firstColumn="1" w:lastColumn="0" w:noHBand="0" w:noVBand="1"/>
      </w:tblPr>
      <w:tblGrid>
        <w:gridCol w:w="2088"/>
        <w:gridCol w:w="3157"/>
        <w:gridCol w:w="10632"/>
      </w:tblGrid>
      <w:tr w:rsidR="009D11F5" w:rsidRPr="00B672C6" w:rsidTr="009D11F5">
        <w:tc>
          <w:tcPr>
            <w:tcW w:w="2088" w:type="dxa"/>
          </w:tcPr>
          <w:p w:rsidR="009D11F5" w:rsidRPr="00B672C6" w:rsidRDefault="009D11F5" w:rsidP="00A650B4">
            <w:pPr>
              <w:pStyle w:val="a4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789" w:type="dxa"/>
            <w:gridSpan w:val="2"/>
            <w:shd w:val="clear" w:color="auto" w:fill="auto"/>
          </w:tcPr>
          <w:p w:rsidR="009D11F5" w:rsidRPr="00882E6E" w:rsidRDefault="009D11F5" w:rsidP="00882E6E">
            <w:pPr>
              <w:pStyle w:val="a4"/>
              <w:jc w:val="center"/>
              <w:rPr>
                <w:rFonts w:ascii="Calibri" w:hAnsi="Calibri"/>
                <w:b/>
                <w:color w:val="45891F"/>
              </w:rPr>
            </w:pPr>
            <w:r w:rsidRPr="00882E6E">
              <w:rPr>
                <w:rFonts w:ascii="Calibri" w:hAnsi="Calibri"/>
                <w:b/>
                <w:color w:val="45891F"/>
              </w:rPr>
              <w:t xml:space="preserve">Площадка №1 </w:t>
            </w:r>
            <w:r>
              <w:rPr>
                <w:rFonts w:ascii="Calibri" w:hAnsi="Calibri"/>
                <w:b/>
                <w:color w:val="45891F"/>
              </w:rPr>
              <w:t xml:space="preserve">   </w:t>
            </w:r>
            <w:r w:rsidRPr="00882E6E">
              <w:rPr>
                <w:rFonts w:ascii="Calibri" w:hAnsi="Calibri"/>
                <w:b/>
                <w:color w:val="45891F"/>
              </w:rPr>
              <w:t>«Лесной комплекс России»</w:t>
            </w:r>
          </w:p>
        </w:tc>
      </w:tr>
      <w:tr w:rsidR="009D11F5" w:rsidRPr="00B672C6" w:rsidTr="009D11F5">
        <w:tc>
          <w:tcPr>
            <w:tcW w:w="2088" w:type="dxa"/>
            <w:tcBorders>
              <w:bottom w:val="single" w:sz="4" w:space="0" w:color="auto"/>
            </w:tcBorders>
          </w:tcPr>
          <w:p w:rsidR="009D11F5" w:rsidRPr="00B672C6" w:rsidRDefault="009D11F5" w:rsidP="00775F57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Место и время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</w:rPr>
              <w:br w:type="page"/>
            </w:r>
            <w:r w:rsidRPr="00B672C6">
              <w:rPr>
                <w:rFonts w:ascii="Calibri" w:hAnsi="Calibri"/>
                <w:b/>
              </w:rPr>
              <w:t>Тематика</w:t>
            </w:r>
          </w:p>
        </w:tc>
        <w:tc>
          <w:tcPr>
            <w:tcW w:w="10632" w:type="dxa"/>
            <w:shd w:val="clear" w:color="auto" w:fill="auto"/>
          </w:tcPr>
          <w:p w:rsidR="009D11F5" w:rsidRPr="00B672C6" w:rsidRDefault="009D11F5" w:rsidP="00775F57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Вопросы выступлений</w:t>
            </w:r>
          </w:p>
        </w:tc>
      </w:tr>
      <w:tr w:rsidR="009D11F5" w:rsidRPr="009D11F5" w:rsidTr="00094EE6">
        <w:trPr>
          <w:trHeight w:val="44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Конференц-зал 1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09:45-11:15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12.00-13.30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11.15-12.00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кофе-брейк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1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Основные векторы развития лесного комплекса России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trike/>
                <w:sz w:val="22"/>
              </w:rPr>
            </w:pPr>
            <w:r w:rsidRPr="00B672C6">
              <w:rPr>
                <w:rFonts w:ascii="Calibri" w:hAnsi="Calibri"/>
                <w:strike/>
                <w:sz w:val="22"/>
              </w:rPr>
              <w:t xml:space="preserve"> </w:t>
            </w: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numPr>
                <w:ilvl w:val="0"/>
                <w:numId w:val="14"/>
              </w:numPr>
              <w:ind w:left="371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Стратегия развития лесного комплекса Российской Федерации на период до 2030 года. </w:t>
            </w:r>
          </w:p>
        </w:tc>
      </w:tr>
      <w:tr w:rsidR="009D11F5" w:rsidRPr="009D11F5" w:rsidTr="009D11F5">
        <w:trPr>
          <w:trHeight w:val="54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numPr>
                <w:ilvl w:val="0"/>
                <w:numId w:val="14"/>
              </w:numPr>
              <w:ind w:left="371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Повышение инвестиционной привлекательности лесного комплекса.</w:t>
            </w:r>
          </w:p>
        </w:tc>
      </w:tr>
      <w:tr w:rsidR="009D11F5" w:rsidRPr="009D11F5" w:rsidTr="009D11F5">
        <w:trPr>
          <w:trHeight w:val="55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B672C6">
            <w:pPr>
              <w:pStyle w:val="a4"/>
              <w:numPr>
                <w:ilvl w:val="0"/>
                <w:numId w:val="14"/>
              </w:numPr>
              <w:ind w:left="371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Лесное машиностроения и деревообрабатывающее оборудование.</w:t>
            </w:r>
          </w:p>
        </w:tc>
      </w:tr>
      <w:tr w:rsidR="009D11F5" w:rsidRPr="009D11F5" w:rsidTr="009D11F5">
        <w:trPr>
          <w:trHeight w:val="561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31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Лесная промышленность и ее влияние на окружающую среду</w:t>
            </w: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numPr>
                <w:ilvl w:val="0"/>
                <w:numId w:val="14"/>
              </w:numPr>
              <w:ind w:left="371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Современные и инновационные технологии в лесной промышленности. </w:t>
            </w:r>
          </w:p>
          <w:p w:rsidR="009D11F5" w:rsidRPr="00B672C6" w:rsidRDefault="009D11F5" w:rsidP="00775F57">
            <w:pPr>
              <w:pStyle w:val="a4"/>
              <w:ind w:left="312"/>
              <w:rPr>
                <w:rFonts w:ascii="Calibri" w:hAnsi="Calibri"/>
                <w:sz w:val="22"/>
              </w:rPr>
            </w:pPr>
          </w:p>
        </w:tc>
      </w:tr>
      <w:tr w:rsidR="009D11F5" w:rsidRPr="00B672C6" w:rsidTr="009D11F5">
        <w:trPr>
          <w:trHeight w:val="88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B672C6">
            <w:pPr>
              <w:pStyle w:val="a4"/>
              <w:numPr>
                <w:ilvl w:val="0"/>
                <w:numId w:val="14"/>
              </w:numPr>
              <w:ind w:left="371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Отходы лесозаготовки и деревообработки, их переработка и утилизация. Как обеспечить экологическую безопасность отрасли. </w:t>
            </w:r>
          </w:p>
        </w:tc>
      </w:tr>
      <w:tr w:rsidR="009D11F5" w:rsidRPr="009D11F5" w:rsidTr="009D11F5">
        <w:trPr>
          <w:trHeight w:val="785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numPr>
                <w:ilvl w:val="0"/>
                <w:numId w:val="14"/>
              </w:numPr>
              <w:ind w:left="371"/>
              <w:rPr>
                <w:rFonts w:ascii="Calibri" w:hAnsi="Calibri"/>
                <w:sz w:val="22"/>
              </w:rPr>
            </w:pPr>
            <w:proofErr w:type="spellStart"/>
            <w:r w:rsidRPr="00B672C6">
              <w:rPr>
                <w:rFonts w:ascii="Calibri" w:hAnsi="Calibri"/>
                <w:sz w:val="22"/>
              </w:rPr>
              <w:t>ЛесЕГАИС</w:t>
            </w:r>
            <w:proofErr w:type="spellEnd"/>
            <w:r w:rsidRPr="00B672C6">
              <w:rPr>
                <w:rFonts w:ascii="Calibri" w:hAnsi="Calibri"/>
                <w:sz w:val="22"/>
              </w:rPr>
              <w:t xml:space="preserve"> – барьер для нелегального оборота древесины и пиломатериалов  </w:t>
            </w:r>
          </w:p>
          <w:p w:rsidR="009D11F5" w:rsidRPr="00B672C6" w:rsidRDefault="009D11F5" w:rsidP="00775F57">
            <w:pPr>
              <w:pStyle w:val="a4"/>
              <w:ind w:left="312"/>
              <w:rPr>
                <w:rFonts w:ascii="Calibri" w:hAnsi="Calibri"/>
                <w:sz w:val="22"/>
              </w:rPr>
            </w:pPr>
          </w:p>
        </w:tc>
      </w:tr>
      <w:tr w:rsidR="009D11F5" w:rsidRPr="00B672C6" w:rsidTr="009D11F5">
        <w:trPr>
          <w:trHeight w:val="756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B672C6">
            <w:pPr>
              <w:pStyle w:val="a4"/>
              <w:numPr>
                <w:ilvl w:val="0"/>
                <w:numId w:val="14"/>
              </w:numPr>
              <w:ind w:left="312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Необходимые меры поддержки предприятий, осуществляющих глубокую переработку древесины. Как обеспечить уход от сырьевой направленности отрасли.   </w:t>
            </w:r>
          </w:p>
        </w:tc>
      </w:tr>
      <w:tr w:rsidR="009D11F5" w:rsidRPr="00B672C6" w:rsidTr="009D11F5">
        <w:trPr>
          <w:trHeight w:val="399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632" w:type="dxa"/>
            <w:tcBorders>
              <w:left w:val="single" w:sz="4" w:space="0" w:color="auto"/>
            </w:tcBorders>
            <w:shd w:val="clear" w:color="auto" w:fill="auto"/>
          </w:tcPr>
          <w:p w:rsidR="009D11F5" w:rsidRPr="00B672C6" w:rsidRDefault="009D11F5" w:rsidP="00775F57">
            <w:pPr>
              <w:pStyle w:val="a4"/>
              <w:numPr>
                <w:ilvl w:val="0"/>
                <w:numId w:val="14"/>
              </w:numPr>
              <w:ind w:left="312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Перспективы развития деревянного домостроения. </w:t>
            </w:r>
          </w:p>
        </w:tc>
      </w:tr>
      <w:tr w:rsidR="009D11F5" w:rsidRPr="009D11F5" w:rsidTr="009D11F5">
        <w:trPr>
          <w:trHeight w:val="68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2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Совершенствование лесных отношений.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632" w:type="dxa"/>
          </w:tcPr>
          <w:p w:rsidR="009D11F5" w:rsidRPr="00B672C6" w:rsidRDefault="009D11F5" w:rsidP="00775F57">
            <w:pPr>
              <w:pStyle w:val="a4"/>
              <w:numPr>
                <w:ilvl w:val="0"/>
                <w:numId w:val="18"/>
              </w:numPr>
              <w:ind w:left="458" w:hanging="425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Новые подходы к ставкам платы за лесные ресурсы. Стимулирование глубокой переработки древесины </w:t>
            </w:r>
          </w:p>
          <w:p w:rsidR="009D11F5" w:rsidRPr="00B672C6" w:rsidRDefault="009D11F5" w:rsidP="00775F57">
            <w:pPr>
              <w:pStyle w:val="a4"/>
              <w:ind w:firstLine="20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65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</w:tcPr>
          <w:p w:rsidR="009D11F5" w:rsidRPr="00B672C6" w:rsidRDefault="009D11F5" w:rsidP="00B672C6">
            <w:pPr>
              <w:pStyle w:val="a4"/>
              <w:numPr>
                <w:ilvl w:val="0"/>
                <w:numId w:val="18"/>
              </w:numPr>
              <w:ind w:left="458" w:hanging="425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Поддержка малого бизнеса - залог стабильного развития сельских территорий. </w:t>
            </w:r>
          </w:p>
        </w:tc>
      </w:tr>
      <w:tr w:rsidR="009D11F5" w:rsidRPr="00B672C6" w:rsidTr="009D11F5">
        <w:trPr>
          <w:trHeight w:val="84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</w:tcPr>
          <w:p w:rsidR="009D11F5" w:rsidRPr="00094EE6" w:rsidRDefault="009D11F5" w:rsidP="00094EE6">
            <w:pPr>
              <w:pStyle w:val="a4"/>
              <w:numPr>
                <w:ilvl w:val="0"/>
                <w:numId w:val="18"/>
              </w:numPr>
              <w:ind w:left="458" w:hanging="425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Организованная биржевая торговля лесом и лесоматериалами. Опыт регионо</w:t>
            </w:r>
            <w:bookmarkStart w:id="0" w:name="_GoBack"/>
            <w:bookmarkEnd w:id="0"/>
            <w:r w:rsidRPr="00B672C6">
              <w:rPr>
                <w:rFonts w:ascii="Calibri" w:hAnsi="Calibri"/>
                <w:sz w:val="22"/>
              </w:rPr>
              <w:t xml:space="preserve">в </w:t>
            </w:r>
          </w:p>
        </w:tc>
      </w:tr>
      <w:tr w:rsidR="009D11F5" w:rsidRPr="00520502" w:rsidTr="009D11F5">
        <w:trPr>
          <w:trHeight w:val="54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</w:tcPr>
          <w:p w:rsidR="009D11F5" w:rsidRPr="00B672C6" w:rsidRDefault="009D11F5" w:rsidP="00B672C6">
            <w:pPr>
              <w:pStyle w:val="a4"/>
              <w:numPr>
                <w:ilvl w:val="0"/>
                <w:numId w:val="18"/>
              </w:numPr>
              <w:ind w:left="458" w:hanging="425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Создание системы поддержки </w:t>
            </w:r>
            <w:proofErr w:type="spellStart"/>
            <w:r w:rsidRPr="00B672C6">
              <w:rPr>
                <w:rFonts w:ascii="Calibri" w:hAnsi="Calibri"/>
                <w:sz w:val="22"/>
              </w:rPr>
              <w:t>несырьевого</w:t>
            </w:r>
            <w:proofErr w:type="spellEnd"/>
            <w:r w:rsidRPr="00B672C6">
              <w:rPr>
                <w:rFonts w:ascii="Calibri" w:hAnsi="Calibri"/>
                <w:sz w:val="22"/>
              </w:rPr>
              <w:t xml:space="preserve"> экспорта лесной отрасли России</w:t>
            </w:r>
          </w:p>
        </w:tc>
      </w:tr>
      <w:tr w:rsidR="009D11F5" w:rsidRPr="009D11F5" w:rsidTr="00094EE6">
        <w:trPr>
          <w:trHeight w:val="47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</w:tcPr>
          <w:p w:rsidR="009D11F5" w:rsidRPr="00B672C6" w:rsidRDefault="009D11F5" w:rsidP="00775F57">
            <w:pPr>
              <w:pStyle w:val="a4"/>
              <w:numPr>
                <w:ilvl w:val="0"/>
                <w:numId w:val="18"/>
              </w:numPr>
              <w:ind w:left="458" w:hanging="425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Механизмы саморегулирования в отрасли лесного хозяйства</w:t>
            </w:r>
          </w:p>
          <w:p w:rsidR="009D11F5" w:rsidRPr="00B672C6" w:rsidRDefault="009D11F5" w:rsidP="00094EE6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094EE6">
        <w:trPr>
          <w:trHeight w:val="513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</w:tcPr>
          <w:p w:rsidR="009D11F5" w:rsidRPr="00B672C6" w:rsidRDefault="009D11F5" w:rsidP="00775F57">
            <w:pPr>
              <w:pStyle w:val="a4"/>
              <w:numPr>
                <w:ilvl w:val="0"/>
                <w:numId w:val="18"/>
              </w:numPr>
              <w:ind w:left="458" w:hanging="425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Переход на интенсивную модель лесопользования и воспроизводства лесов.</w:t>
            </w:r>
            <w:r w:rsidRPr="00B672C6">
              <w:t xml:space="preserve"> </w:t>
            </w:r>
          </w:p>
          <w:p w:rsidR="009D11F5" w:rsidRPr="00B672C6" w:rsidRDefault="009D11F5" w:rsidP="00094EE6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094EE6">
        <w:trPr>
          <w:trHeight w:val="1124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157" w:type="dxa"/>
            <w:vMerge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632" w:type="dxa"/>
          </w:tcPr>
          <w:p w:rsidR="009D11F5" w:rsidRPr="00B672C6" w:rsidRDefault="009D11F5" w:rsidP="00775F57">
            <w:pPr>
              <w:pStyle w:val="a4"/>
              <w:ind w:left="458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numPr>
                <w:ilvl w:val="0"/>
                <w:numId w:val="18"/>
              </w:numPr>
              <w:ind w:left="458" w:hanging="425"/>
              <w:jc w:val="both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Перспективы внедрения цифровых технологий в лесной промышленности: мониторинг цепочек поставок, децентрализованный реестр лесных ресурсов.   </w:t>
            </w:r>
          </w:p>
          <w:p w:rsidR="009D11F5" w:rsidRPr="00B672C6" w:rsidRDefault="009D11F5" w:rsidP="00775F57">
            <w:pPr>
              <w:pStyle w:val="a4"/>
              <w:ind w:firstLine="204"/>
              <w:rPr>
                <w:rFonts w:ascii="Calibri" w:hAnsi="Calibri"/>
                <w:sz w:val="22"/>
              </w:rPr>
            </w:pPr>
          </w:p>
        </w:tc>
      </w:tr>
    </w:tbl>
    <w:p w:rsidR="003B4758" w:rsidRPr="00B672C6" w:rsidRDefault="003B4758" w:rsidP="00CC5ED4">
      <w:pPr>
        <w:rPr>
          <w:rFonts w:ascii="Calibri" w:hAnsi="Calibri"/>
          <w:lang w:val="ru-RU"/>
        </w:rPr>
      </w:pPr>
    </w:p>
    <w:p w:rsidR="005E3876" w:rsidRPr="00B672C6" w:rsidRDefault="005E3876" w:rsidP="00CC5ED4">
      <w:pPr>
        <w:rPr>
          <w:rFonts w:ascii="Calibri" w:hAnsi="Calibri"/>
          <w:lang w:val="ru-RU"/>
        </w:rPr>
      </w:pPr>
    </w:p>
    <w:tbl>
      <w:tblPr>
        <w:tblStyle w:val="a5"/>
        <w:tblW w:w="15877" w:type="dxa"/>
        <w:tblInd w:w="-34" w:type="dxa"/>
        <w:tblLook w:val="04A0" w:firstRow="1" w:lastRow="0" w:firstColumn="1" w:lastColumn="0" w:noHBand="0" w:noVBand="1"/>
      </w:tblPr>
      <w:tblGrid>
        <w:gridCol w:w="2552"/>
        <w:gridCol w:w="2835"/>
        <w:gridCol w:w="10490"/>
      </w:tblGrid>
      <w:tr w:rsidR="009D11F5" w:rsidRPr="00882E6E" w:rsidTr="009D11F5">
        <w:tc>
          <w:tcPr>
            <w:tcW w:w="2552" w:type="dxa"/>
          </w:tcPr>
          <w:p w:rsidR="009D11F5" w:rsidRPr="00B672C6" w:rsidRDefault="009D11F5" w:rsidP="00FD58F0">
            <w:pPr>
              <w:pStyle w:val="a4"/>
              <w:jc w:val="center"/>
              <w:rPr>
                <w:rFonts w:ascii="Calibri" w:hAnsi="Calibri"/>
              </w:rPr>
            </w:pPr>
          </w:p>
        </w:tc>
        <w:tc>
          <w:tcPr>
            <w:tcW w:w="13325" w:type="dxa"/>
            <w:gridSpan w:val="2"/>
          </w:tcPr>
          <w:p w:rsidR="009D11F5" w:rsidRDefault="009D11F5" w:rsidP="00FD58F0">
            <w:pPr>
              <w:pStyle w:val="a4"/>
              <w:jc w:val="center"/>
              <w:rPr>
                <w:rFonts w:ascii="Calibri" w:hAnsi="Calibri"/>
                <w:b/>
                <w:color w:val="45891F"/>
              </w:rPr>
            </w:pPr>
            <w:r w:rsidRPr="00882E6E">
              <w:rPr>
                <w:rFonts w:ascii="Calibri" w:hAnsi="Calibri"/>
                <w:color w:val="45891F"/>
              </w:rPr>
              <w:br w:type="page"/>
            </w:r>
            <w:r w:rsidRPr="00882E6E">
              <w:rPr>
                <w:rFonts w:ascii="Calibri" w:hAnsi="Calibri"/>
                <w:b/>
                <w:color w:val="45891F"/>
              </w:rPr>
              <w:t xml:space="preserve">Площадка №2 </w:t>
            </w:r>
          </w:p>
          <w:p w:rsidR="009D11F5" w:rsidRPr="00882E6E" w:rsidRDefault="009D11F5" w:rsidP="00FD58F0">
            <w:pPr>
              <w:pStyle w:val="a4"/>
              <w:jc w:val="center"/>
              <w:rPr>
                <w:rFonts w:ascii="Calibri" w:hAnsi="Calibri"/>
                <w:b/>
                <w:color w:val="45891F"/>
              </w:rPr>
            </w:pPr>
            <w:r w:rsidRPr="00882E6E">
              <w:rPr>
                <w:rFonts w:ascii="Calibri" w:hAnsi="Calibri"/>
                <w:b/>
                <w:color w:val="45891F"/>
              </w:rPr>
              <w:t>«Эффективность государственного управления лесами»</w:t>
            </w:r>
          </w:p>
        </w:tc>
      </w:tr>
      <w:tr w:rsidR="009D11F5" w:rsidRPr="00B672C6" w:rsidTr="009D11F5">
        <w:tc>
          <w:tcPr>
            <w:tcW w:w="2552" w:type="dxa"/>
            <w:tcBorders>
              <w:bottom w:val="single" w:sz="4" w:space="0" w:color="auto"/>
            </w:tcBorders>
          </w:tcPr>
          <w:p w:rsidR="009D11F5" w:rsidRPr="00B672C6" w:rsidRDefault="009D11F5" w:rsidP="00775F57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Место и время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D11F5" w:rsidRPr="00B672C6" w:rsidRDefault="009D11F5" w:rsidP="00775F57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</w:rPr>
              <w:br w:type="page"/>
            </w:r>
            <w:r w:rsidRPr="00B672C6">
              <w:rPr>
                <w:rFonts w:ascii="Calibri" w:hAnsi="Calibri"/>
                <w:b/>
              </w:rPr>
              <w:t>Тематика</w:t>
            </w:r>
          </w:p>
        </w:tc>
        <w:tc>
          <w:tcPr>
            <w:tcW w:w="10490" w:type="dxa"/>
          </w:tcPr>
          <w:p w:rsidR="009D11F5" w:rsidRPr="00B672C6" w:rsidRDefault="009D11F5" w:rsidP="00775F57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Вопросы выступлений</w:t>
            </w:r>
          </w:p>
        </w:tc>
      </w:tr>
      <w:tr w:rsidR="009D11F5" w:rsidRPr="009D11F5" w:rsidTr="00094EE6">
        <w:trPr>
          <w:trHeight w:val="6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Конференц-зал 2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09:45-11:15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12.00-13.30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11.15-12.00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кофе-брейк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1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Организация и работа государственных органов управления лесами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Образовательная и научно-исследовательская деятельность в интересах лесной отрасли </w:t>
            </w: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numPr>
                <w:ilvl w:val="0"/>
                <w:numId w:val="19"/>
              </w:numPr>
              <w:ind w:left="45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lastRenderedPageBreak/>
              <w:t xml:space="preserve">Анализ эффективности государственного управления лесами Российской Федерации.  </w:t>
            </w:r>
          </w:p>
          <w:p w:rsidR="009D11F5" w:rsidRPr="00B672C6" w:rsidRDefault="009D11F5" w:rsidP="00094EE6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094EE6">
        <w:trPr>
          <w:trHeight w:val="79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ind w:left="45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numPr>
                <w:ilvl w:val="0"/>
                <w:numId w:val="19"/>
              </w:numPr>
              <w:ind w:left="45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Региональная специфика и вопросы взаимодействия с федеральным центром.  </w:t>
            </w:r>
          </w:p>
          <w:p w:rsidR="009D11F5" w:rsidRPr="00B672C6" w:rsidRDefault="009D11F5" w:rsidP="00094EE6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B672C6" w:rsidTr="009D11F5">
        <w:trPr>
          <w:trHeight w:val="18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numPr>
                <w:ilvl w:val="0"/>
                <w:numId w:val="19"/>
              </w:numPr>
              <w:ind w:left="45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Лесоустройство, планирование хозяйственной деятельности в лесах, государственная инвентаризация лесов. Проблемы и планы по их решению.  </w:t>
            </w:r>
          </w:p>
          <w:p w:rsidR="009D11F5" w:rsidRPr="00B672C6" w:rsidRDefault="009D11F5" w:rsidP="00094EE6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119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9D11F5" w:rsidRPr="00B672C6" w:rsidRDefault="009D11F5" w:rsidP="00094EE6">
            <w:pPr>
              <w:pStyle w:val="a4"/>
              <w:rPr>
                <w:rFonts w:ascii="Calibri" w:hAnsi="Calibri"/>
                <w:sz w:val="22"/>
              </w:rPr>
            </w:pPr>
          </w:p>
          <w:p w:rsidR="009D11F5" w:rsidRPr="00B672C6" w:rsidRDefault="009D11F5" w:rsidP="00775F57">
            <w:pPr>
              <w:pStyle w:val="a4"/>
              <w:numPr>
                <w:ilvl w:val="0"/>
                <w:numId w:val="19"/>
              </w:numPr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Реализация политики открытости сведений о лесных ресурсах и обеспечения условий здоровой конкуренции. </w:t>
            </w:r>
            <w:proofErr w:type="spellStart"/>
            <w:r w:rsidRPr="00B672C6">
              <w:rPr>
                <w:rFonts w:ascii="Calibri" w:hAnsi="Calibri"/>
                <w:sz w:val="22"/>
              </w:rPr>
              <w:t>Геопортал</w:t>
            </w:r>
            <w:proofErr w:type="spellEnd"/>
            <w:r w:rsidRPr="00B672C6">
              <w:rPr>
                <w:rFonts w:ascii="Calibri" w:hAnsi="Calibri"/>
                <w:sz w:val="22"/>
              </w:rPr>
              <w:t xml:space="preserve"> «Леса России».</w:t>
            </w:r>
          </w:p>
          <w:p w:rsidR="009D11F5" w:rsidRPr="00B672C6" w:rsidRDefault="009D11F5" w:rsidP="00775F57">
            <w:pPr>
              <w:pStyle w:val="a4"/>
              <w:ind w:left="720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97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numPr>
                <w:ilvl w:val="0"/>
                <w:numId w:val="19"/>
              </w:numPr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Развитие и достижения лесной науки, пути скорейшего внедрения научных разработок в практику.</w:t>
            </w:r>
          </w:p>
          <w:p w:rsidR="009D11F5" w:rsidRPr="00B672C6" w:rsidRDefault="009D11F5" w:rsidP="00182C1A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93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numPr>
                <w:ilvl w:val="0"/>
                <w:numId w:val="19"/>
              </w:numPr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Пути повышения качества образования в лесных ВУЗах, техникумах. Вовлечение молодежи в школьные лесничества и кружки.</w:t>
            </w:r>
          </w:p>
        </w:tc>
      </w:tr>
      <w:tr w:rsidR="009D11F5" w:rsidRPr="009D11F5" w:rsidTr="009D11F5">
        <w:trPr>
          <w:trHeight w:val="52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2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Воспроизводство лесов.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Лесные биотехнологии. </w:t>
            </w:r>
          </w:p>
        </w:tc>
        <w:tc>
          <w:tcPr>
            <w:tcW w:w="10490" w:type="dxa"/>
          </w:tcPr>
          <w:p w:rsidR="009D11F5" w:rsidRPr="00094EE6" w:rsidRDefault="009D11F5" w:rsidP="00094EE6">
            <w:pPr>
              <w:pStyle w:val="a4"/>
              <w:numPr>
                <w:ilvl w:val="0"/>
                <w:numId w:val="20"/>
              </w:numPr>
              <w:ind w:left="45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Состояние лесных питомников в России и привлекательность бизнеса.  </w:t>
            </w:r>
          </w:p>
          <w:p w:rsidR="009D11F5" w:rsidRPr="00B672C6" w:rsidRDefault="009D11F5" w:rsidP="00775F57">
            <w:pPr>
              <w:pStyle w:val="a4"/>
              <w:ind w:left="45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094EE6">
        <w:trPr>
          <w:trHeight w:val="65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</w:tcPr>
          <w:p w:rsidR="009D11F5" w:rsidRPr="00B672C6" w:rsidRDefault="009D11F5" w:rsidP="00775F57">
            <w:pPr>
              <w:pStyle w:val="a4"/>
              <w:numPr>
                <w:ilvl w:val="0"/>
                <w:numId w:val="20"/>
              </w:numPr>
              <w:ind w:left="45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Формирование рынка качественных услуг в области воспроизводства лесов. Решение проблемы </w:t>
            </w:r>
            <w:proofErr w:type="gramStart"/>
            <w:r w:rsidRPr="00B672C6">
              <w:rPr>
                <w:rFonts w:ascii="Calibri" w:hAnsi="Calibri"/>
                <w:sz w:val="22"/>
              </w:rPr>
              <w:t>некачественного</w:t>
            </w:r>
            <w:proofErr w:type="gramEnd"/>
            <w:r w:rsidRPr="00B672C6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B672C6">
              <w:rPr>
                <w:rFonts w:ascii="Calibri" w:hAnsi="Calibri"/>
                <w:sz w:val="22"/>
              </w:rPr>
              <w:t>лесовосстановления</w:t>
            </w:r>
            <w:proofErr w:type="spellEnd"/>
            <w:r w:rsidRPr="00B672C6">
              <w:rPr>
                <w:rFonts w:ascii="Calibri" w:hAnsi="Calibri"/>
                <w:sz w:val="22"/>
              </w:rPr>
              <w:t>.</w:t>
            </w:r>
          </w:p>
        </w:tc>
      </w:tr>
      <w:tr w:rsidR="009D11F5" w:rsidRPr="00B672C6" w:rsidTr="00094EE6">
        <w:trPr>
          <w:trHeight w:val="42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</w:tcPr>
          <w:p w:rsidR="009D11F5" w:rsidRPr="00B672C6" w:rsidRDefault="009D11F5" w:rsidP="00775F57">
            <w:pPr>
              <w:pStyle w:val="a4"/>
              <w:numPr>
                <w:ilvl w:val="0"/>
                <w:numId w:val="20"/>
              </w:numPr>
              <w:ind w:left="45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Лесные биотехнологии</w:t>
            </w:r>
          </w:p>
          <w:p w:rsidR="009D11F5" w:rsidRPr="00B672C6" w:rsidRDefault="009D11F5" w:rsidP="00182C1A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094EE6">
        <w:trPr>
          <w:trHeight w:val="869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490" w:type="dxa"/>
          </w:tcPr>
          <w:p w:rsidR="009D11F5" w:rsidRPr="00182C1A" w:rsidRDefault="009D11F5" w:rsidP="00182C1A">
            <w:pPr>
              <w:pStyle w:val="a4"/>
              <w:numPr>
                <w:ilvl w:val="0"/>
                <w:numId w:val="20"/>
              </w:numPr>
              <w:ind w:left="45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Направления совершенствования лесного законодательства в части государственного управления лесами, качества и полноты учета лесов, планирования и обеспечен</w:t>
            </w:r>
            <w:r w:rsidR="00094EE6">
              <w:rPr>
                <w:rFonts w:ascii="Calibri" w:hAnsi="Calibri"/>
                <w:sz w:val="22"/>
              </w:rPr>
              <w:t xml:space="preserve">ия мероприятий по </w:t>
            </w:r>
            <w:proofErr w:type="spellStart"/>
            <w:r w:rsidR="00094EE6">
              <w:rPr>
                <w:rFonts w:ascii="Calibri" w:hAnsi="Calibri"/>
                <w:sz w:val="22"/>
              </w:rPr>
              <w:t>лесовосстановл</w:t>
            </w:r>
            <w:r w:rsidRPr="00B672C6">
              <w:rPr>
                <w:rFonts w:ascii="Calibri" w:hAnsi="Calibri"/>
                <w:sz w:val="22"/>
              </w:rPr>
              <w:t>ению</w:t>
            </w:r>
            <w:proofErr w:type="spellEnd"/>
            <w:r w:rsidRPr="00B672C6">
              <w:rPr>
                <w:rFonts w:ascii="Calibri" w:hAnsi="Calibri"/>
                <w:sz w:val="22"/>
              </w:rPr>
              <w:t xml:space="preserve">. </w:t>
            </w:r>
          </w:p>
        </w:tc>
      </w:tr>
    </w:tbl>
    <w:p w:rsidR="00182C1A" w:rsidRDefault="00182C1A" w:rsidP="00CC5ED4">
      <w:pPr>
        <w:rPr>
          <w:rFonts w:ascii="Calibri" w:hAnsi="Calibri"/>
          <w:lang w:val="ru-RU"/>
        </w:rPr>
      </w:pPr>
    </w:p>
    <w:p w:rsidR="00182C1A" w:rsidRPr="00B672C6" w:rsidRDefault="00182C1A" w:rsidP="00CC5ED4">
      <w:pPr>
        <w:rPr>
          <w:rFonts w:ascii="Calibri" w:hAnsi="Calibri"/>
          <w:lang w:val="ru-RU"/>
        </w:rPr>
      </w:pPr>
    </w:p>
    <w:tbl>
      <w:tblPr>
        <w:tblStyle w:val="a5"/>
        <w:tblW w:w="15877" w:type="dxa"/>
        <w:tblInd w:w="-34" w:type="dxa"/>
        <w:tblLook w:val="04A0" w:firstRow="1" w:lastRow="0" w:firstColumn="1" w:lastColumn="0" w:noHBand="0" w:noVBand="1"/>
      </w:tblPr>
      <w:tblGrid>
        <w:gridCol w:w="2379"/>
        <w:gridCol w:w="2659"/>
        <w:gridCol w:w="10839"/>
      </w:tblGrid>
      <w:tr w:rsidR="009D11F5" w:rsidRPr="00882E6E" w:rsidTr="009D11F5">
        <w:tc>
          <w:tcPr>
            <w:tcW w:w="2379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498" w:type="dxa"/>
            <w:gridSpan w:val="2"/>
            <w:tcBorders>
              <w:bottom w:val="nil"/>
            </w:tcBorders>
          </w:tcPr>
          <w:p w:rsidR="009D11F5" w:rsidRDefault="009D11F5" w:rsidP="00CC5ED4">
            <w:pPr>
              <w:pStyle w:val="a4"/>
              <w:jc w:val="center"/>
              <w:rPr>
                <w:rFonts w:ascii="Calibri" w:hAnsi="Calibri"/>
                <w:b/>
                <w:color w:val="45891F"/>
              </w:rPr>
            </w:pPr>
            <w:r w:rsidRPr="00882E6E">
              <w:rPr>
                <w:rFonts w:ascii="Calibri" w:hAnsi="Calibri"/>
                <w:b/>
                <w:color w:val="45891F"/>
              </w:rPr>
              <w:t xml:space="preserve">Площадка №3 </w:t>
            </w:r>
          </w:p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882E6E">
              <w:rPr>
                <w:rFonts w:ascii="Calibri" w:hAnsi="Calibri"/>
                <w:b/>
                <w:color w:val="45891F"/>
              </w:rPr>
              <w:t>«Лесные богатства для людей»</w:t>
            </w:r>
          </w:p>
        </w:tc>
      </w:tr>
      <w:tr w:rsidR="009D11F5" w:rsidRPr="00B672C6" w:rsidTr="009D11F5">
        <w:tc>
          <w:tcPr>
            <w:tcW w:w="2379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</w:rPr>
            </w:pPr>
            <w:r w:rsidRPr="00B672C6">
              <w:rPr>
                <w:rFonts w:ascii="Calibri" w:hAnsi="Calibri"/>
                <w:b/>
              </w:rPr>
              <w:t>Место и время</w:t>
            </w:r>
          </w:p>
        </w:tc>
        <w:tc>
          <w:tcPr>
            <w:tcW w:w="2659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</w:rPr>
              <w:br w:type="page"/>
            </w:r>
            <w:r w:rsidRPr="00B672C6">
              <w:rPr>
                <w:rFonts w:ascii="Calibri" w:hAnsi="Calibri"/>
                <w:b/>
              </w:rPr>
              <w:t>Тематика</w:t>
            </w:r>
          </w:p>
        </w:tc>
        <w:tc>
          <w:tcPr>
            <w:tcW w:w="10839" w:type="dxa"/>
            <w:tcBorders>
              <w:top w:val="single" w:sz="4" w:space="0" w:color="auto"/>
            </w:tcBorders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Вопросы выступлений</w:t>
            </w:r>
          </w:p>
        </w:tc>
      </w:tr>
      <w:tr w:rsidR="009D11F5" w:rsidRPr="009D11F5" w:rsidTr="00094EE6">
        <w:trPr>
          <w:trHeight w:val="654"/>
        </w:trPr>
        <w:tc>
          <w:tcPr>
            <w:tcW w:w="2379" w:type="dxa"/>
            <w:vMerge w:val="restart"/>
          </w:tcPr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Конференц-зал 3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09:45-11:15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12.00-13.30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11.15-12.00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lastRenderedPageBreak/>
              <w:t>кофе-брейк</w:t>
            </w:r>
          </w:p>
        </w:tc>
        <w:tc>
          <w:tcPr>
            <w:tcW w:w="2659" w:type="dxa"/>
            <w:vMerge w:val="restart"/>
          </w:tcPr>
          <w:p w:rsidR="009D11F5" w:rsidRPr="00B672C6" w:rsidRDefault="009D11F5" w:rsidP="0054616A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lastRenderedPageBreak/>
              <w:t>БЛОК 1</w:t>
            </w:r>
          </w:p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Сбор и переработка дикоросов</w:t>
            </w:r>
          </w:p>
        </w:tc>
        <w:tc>
          <w:tcPr>
            <w:tcW w:w="10839" w:type="dxa"/>
            <w:tcBorders>
              <w:bottom w:val="single" w:sz="4" w:space="0" w:color="auto"/>
            </w:tcBorders>
          </w:tcPr>
          <w:p w:rsidR="009D11F5" w:rsidRPr="00B672C6" w:rsidRDefault="009D11F5" w:rsidP="00BC21F3">
            <w:pPr>
              <w:pStyle w:val="a4"/>
              <w:numPr>
                <w:ilvl w:val="0"/>
                <w:numId w:val="12"/>
              </w:numPr>
              <w:ind w:left="285" w:hanging="283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Препятствия для развития отрасли сбора и переработки дикоросов. Предложения по мерам, которые будут способствовать развитию рынка дикоросов и отрасли во всех лесных регионах.  </w:t>
            </w:r>
          </w:p>
          <w:p w:rsidR="009D11F5" w:rsidRPr="00B672C6" w:rsidRDefault="009D11F5" w:rsidP="00917807">
            <w:pPr>
              <w:pStyle w:val="a4"/>
              <w:ind w:left="285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471"/>
        </w:trPr>
        <w:tc>
          <w:tcPr>
            <w:tcW w:w="2379" w:type="dxa"/>
            <w:vMerge/>
          </w:tcPr>
          <w:p w:rsidR="009D11F5" w:rsidRPr="00B672C6" w:rsidRDefault="009D11F5" w:rsidP="0054616A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59" w:type="dxa"/>
            <w:vMerge/>
          </w:tcPr>
          <w:p w:rsidR="009D11F5" w:rsidRPr="00B672C6" w:rsidRDefault="009D11F5" w:rsidP="0054616A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39" w:type="dxa"/>
            <w:tcBorders>
              <w:bottom w:val="single" w:sz="4" w:space="0" w:color="auto"/>
            </w:tcBorders>
          </w:tcPr>
          <w:p w:rsidR="009D11F5" w:rsidRPr="00B672C6" w:rsidRDefault="009D11F5" w:rsidP="00917807">
            <w:pPr>
              <w:pStyle w:val="a4"/>
              <w:numPr>
                <w:ilvl w:val="0"/>
                <w:numId w:val="12"/>
              </w:numPr>
              <w:ind w:left="285" w:hanging="283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Экспорт продукции и сырья: проблемы и пути их решения.  </w:t>
            </w:r>
          </w:p>
          <w:p w:rsidR="009D11F5" w:rsidRPr="00B672C6" w:rsidRDefault="009D11F5" w:rsidP="00917807">
            <w:pPr>
              <w:pStyle w:val="a4"/>
              <w:ind w:left="285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642"/>
        </w:trPr>
        <w:tc>
          <w:tcPr>
            <w:tcW w:w="2379" w:type="dxa"/>
            <w:vMerge/>
          </w:tcPr>
          <w:p w:rsidR="009D11F5" w:rsidRPr="00B672C6" w:rsidRDefault="009D11F5" w:rsidP="0054616A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</w:tcBorders>
          </w:tcPr>
          <w:p w:rsidR="009D11F5" w:rsidRPr="00B672C6" w:rsidRDefault="009D11F5" w:rsidP="0054616A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39" w:type="dxa"/>
            <w:tcBorders>
              <w:bottom w:val="single" w:sz="4" w:space="0" w:color="auto"/>
            </w:tcBorders>
          </w:tcPr>
          <w:p w:rsidR="009D11F5" w:rsidRPr="00B672C6" w:rsidRDefault="009D11F5" w:rsidP="00917807">
            <w:pPr>
              <w:pStyle w:val="a4"/>
              <w:numPr>
                <w:ilvl w:val="0"/>
                <w:numId w:val="12"/>
              </w:numPr>
              <w:ind w:left="285" w:hanging="283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Создание условий для </w:t>
            </w:r>
            <w:proofErr w:type="spellStart"/>
            <w:r w:rsidRPr="00B672C6">
              <w:rPr>
                <w:rFonts w:ascii="Calibri" w:hAnsi="Calibri"/>
                <w:sz w:val="22"/>
              </w:rPr>
              <w:t>самозанятости</w:t>
            </w:r>
            <w:proofErr w:type="spellEnd"/>
            <w:r w:rsidRPr="00B672C6">
              <w:rPr>
                <w:rFonts w:ascii="Calibri" w:hAnsi="Calibri"/>
                <w:sz w:val="22"/>
              </w:rPr>
              <w:t xml:space="preserve"> населения и создания рабочих мест в отрасли.</w:t>
            </w:r>
          </w:p>
        </w:tc>
      </w:tr>
      <w:tr w:rsidR="009D11F5" w:rsidRPr="009D11F5" w:rsidTr="00094EE6">
        <w:trPr>
          <w:trHeight w:val="682"/>
        </w:trPr>
        <w:tc>
          <w:tcPr>
            <w:tcW w:w="2379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2</w:t>
            </w:r>
          </w:p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Многоцелевое использование Лесов</w:t>
            </w:r>
          </w:p>
        </w:tc>
        <w:tc>
          <w:tcPr>
            <w:tcW w:w="10839" w:type="dxa"/>
            <w:tcBorders>
              <w:left w:val="single" w:sz="4" w:space="0" w:color="auto"/>
            </w:tcBorders>
          </w:tcPr>
          <w:p w:rsidR="009D11F5" w:rsidRPr="00B672C6" w:rsidRDefault="009D11F5" w:rsidP="00BC21F3">
            <w:pPr>
              <w:pStyle w:val="a4"/>
              <w:numPr>
                <w:ilvl w:val="0"/>
                <w:numId w:val="21"/>
              </w:numPr>
              <w:ind w:left="285" w:hanging="283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Коллизии многоцелевого использования лесов. Механизмы определения приоритетов в видах использования лесов.  </w:t>
            </w:r>
          </w:p>
          <w:p w:rsidR="009D11F5" w:rsidRPr="00B672C6" w:rsidRDefault="009D11F5" w:rsidP="00094EE6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1027"/>
        </w:trPr>
        <w:tc>
          <w:tcPr>
            <w:tcW w:w="2379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59" w:type="dxa"/>
            <w:vMerge/>
            <w:tcBorders>
              <w:right w:val="single" w:sz="4" w:space="0" w:color="auto"/>
            </w:tcBorders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39" w:type="dxa"/>
            <w:tcBorders>
              <w:left w:val="single" w:sz="4" w:space="0" w:color="auto"/>
            </w:tcBorders>
          </w:tcPr>
          <w:p w:rsidR="009D11F5" w:rsidRPr="00094EE6" w:rsidRDefault="009D11F5" w:rsidP="00094EE6">
            <w:pPr>
              <w:pStyle w:val="a4"/>
              <w:numPr>
                <w:ilvl w:val="0"/>
                <w:numId w:val="21"/>
              </w:numPr>
              <w:ind w:left="285" w:hanging="283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Первоочередные законодательные меры по повышению эффективности многоцелевого использования лесов, в том числе развития перспективной отрасли сбора и переработки дикоросов во всех регионах России.  </w:t>
            </w:r>
          </w:p>
        </w:tc>
      </w:tr>
      <w:tr w:rsidR="009D11F5" w:rsidRPr="009D11F5" w:rsidTr="009D11F5">
        <w:trPr>
          <w:trHeight w:val="570"/>
        </w:trPr>
        <w:tc>
          <w:tcPr>
            <w:tcW w:w="2379" w:type="dxa"/>
            <w:vMerge/>
            <w:tcBorders>
              <w:bottom w:val="single" w:sz="4" w:space="0" w:color="auto"/>
            </w:tcBorders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839" w:type="dxa"/>
            <w:tcBorders>
              <w:left w:val="single" w:sz="4" w:space="0" w:color="auto"/>
              <w:bottom w:val="single" w:sz="4" w:space="0" w:color="auto"/>
            </w:tcBorders>
          </w:tcPr>
          <w:p w:rsidR="009D11F5" w:rsidRPr="00B672C6" w:rsidRDefault="009D11F5" w:rsidP="00F44E98">
            <w:pPr>
              <w:pStyle w:val="a4"/>
              <w:numPr>
                <w:ilvl w:val="0"/>
                <w:numId w:val="21"/>
              </w:numPr>
              <w:ind w:left="285" w:hanging="283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Проблемы заготовки древесины гражданами для собственных нужд </w:t>
            </w:r>
          </w:p>
        </w:tc>
      </w:tr>
    </w:tbl>
    <w:p w:rsidR="005E3876" w:rsidRPr="00B672C6" w:rsidRDefault="005E3876" w:rsidP="00CC5ED4">
      <w:pPr>
        <w:rPr>
          <w:rFonts w:ascii="Calibri" w:hAnsi="Calibri"/>
          <w:lang w:val="ru-RU"/>
        </w:rPr>
      </w:pPr>
    </w:p>
    <w:tbl>
      <w:tblPr>
        <w:tblStyle w:val="a5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10063"/>
      </w:tblGrid>
      <w:tr w:rsidR="009D11F5" w:rsidRPr="00882E6E" w:rsidTr="009D11F5">
        <w:tc>
          <w:tcPr>
            <w:tcW w:w="2694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2757" w:type="dxa"/>
            <w:gridSpan w:val="2"/>
          </w:tcPr>
          <w:p w:rsidR="009D11F5" w:rsidRPr="00882E6E" w:rsidRDefault="009D11F5" w:rsidP="00CC5ED4">
            <w:pPr>
              <w:pStyle w:val="a4"/>
              <w:jc w:val="center"/>
              <w:rPr>
                <w:rFonts w:ascii="Calibri" w:hAnsi="Calibri"/>
                <w:b/>
                <w:color w:val="FF0000"/>
              </w:rPr>
            </w:pPr>
            <w:r w:rsidRPr="00882E6E">
              <w:rPr>
                <w:rFonts w:ascii="Calibri" w:hAnsi="Calibri"/>
                <w:b/>
                <w:color w:val="00B050"/>
              </w:rPr>
              <w:t>Площадка №4 «Охота и охотничья инфраструктура»</w:t>
            </w:r>
          </w:p>
        </w:tc>
      </w:tr>
      <w:tr w:rsidR="009D11F5" w:rsidRPr="00B672C6" w:rsidTr="009D11F5">
        <w:tc>
          <w:tcPr>
            <w:tcW w:w="2694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</w:rPr>
            </w:pPr>
            <w:r w:rsidRPr="00B672C6">
              <w:rPr>
                <w:rFonts w:ascii="Calibri" w:hAnsi="Calibri"/>
                <w:b/>
              </w:rPr>
              <w:t>Место и время</w:t>
            </w:r>
          </w:p>
        </w:tc>
        <w:tc>
          <w:tcPr>
            <w:tcW w:w="2694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</w:rPr>
              <w:br w:type="page"/>
            </w:r>
            <w:r w:rsidRPr="00B672C6">
              <w:rPr>
                <w:rFonts w:ascii="Calibri" w:hAnsi="Calibri"/>
                <w:b/>
              </w:rPr>
              <w:t>Тематика</w:t>
            </w:r>
          </w:p>
        </w:tc>
        <w:tc>
          <w:tcPr>
            <w:tcW w:w="10063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Вопросы выступлений</w:t>
            </w:r>
          </w:p>
        </w:tc>
      </w:tr>
      <w:tr w:rsidR="009D11F5" w:rsidRPr="009D11F5" w:rsidTr="009D11F5">
        <w:trPr>
          <w:trHeight w:val="699"/>
        </w:trPr>
        <w:tc>
          <w:tcPr>
            <w:tcW w:w="2694" w:type="dxa"/>
            <w:vMerge w:val="restart"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Конференц-зал 4</w:t>
            </w: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09:45-11:15 </w:t>
            </w: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12.00-13.30</w:t>
            </w: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11.15-12.00 </w:t>
            </w: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кофе-брейк</w:t>
            </w:r>
          </w:p>
        </w:tc>
        <w:tc>
          <w:tcPr>
            <w:tcW w:w="2694" w:type="dxa"/>
            <w:vMerge w:val="restart"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1</w:t>
            </w:r>
          </w:p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Ведение охотничьего хозяйства</w:t>
            </w:r>
          </w:p>
        </w:tc>
        <w:tc>
          <w:tcPr>
            <w:tcW w:w="10063" w:type="dxa"/>
          </w:tcPr>
          <w:p w:rsidR="009D11F5" w:rsidRPr="00B672C6" w:rsidRDefault="009D11F5" w:rsidP="00101538">
            <w:pPr>
              <w:pStyle w:val="a4"/>
              <w:numPr>
                <w:ilvl w:val="0"/>
                <w:numId w:val="13"/>
              </w:numPr>
              <w:ind w:left="317" w:hanging="317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Охотничьи угодья – ведение охотничьего хозяйства и охрана охотничьих ресурсов.</w:t>
            </w:r>
          </w:p>
          <w:p w:rsidR="009D11F5" w:rsidRPr="00B672C6" w:rsidRDefault="009D11F5" w:rsidP="00917807">
            <w:pPr>
              <w:pStyle w:val="a4"/>
              <w:ind w:left="317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499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063" w:type="dxa"/>
          </w:tcPr>
          <w:p w:rsidR="009D11F5" w:rsidRPr="00B672C6" w:rsidRDefault="009D11F5" w:rsidP="00917807">
            <w:pPr>
              <w:pStyle w:val="a4"/>
              <w:numPr>
                <w:ilvl w:val="0"/>
                <w:numId w:val="13"/>
              </w:numPr>
              <w:ind w:left="317" w:hanging="317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Популяризация охоты как традиционного занятия населения.</w:t>
            </w:r>
          </w:p>
          <w:p w:rsidR="009D11F5" w:rsidRPr="00B672C6" w:rsidRDefault="009D11F5" w:rsidP="00917807">
            <w:pPr>
              <w:pStyle w:val="a4"/>
              <w:ind w:left="317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499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063" w:type="dxa"/>
          </w:tcPr>
          <w:p w:rsidR="009D11F5" w:rsidRPr="00B672C6" w:rsidRDefault="009D11F5" w:rsidP="00152139">
            <w:pPr>
              <w:pStyle w:val="a4"/>
              <w:numPr>
                <w:ilvl w:val="0"/>
                <w:numId w:val="13"/>
              </w:numPr>
              <w:ind w:left="317" w:hanging="31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Перспективы </w:t>
            </w:r>
            <w:r w:rsidRPr="00152139">
              <w:rPr>
                <w:rFonts w:ascii="Calibri" w:hAnsi="Calibri"/>
                <w:sz w:val="22"/>
              </w:rPr>
              <w:t>развития охоты с ловчи</w:t>
            </w:r>
            <w:r>
              <w:rPr>
                <w:rFonts w:ascii="Calibri" w:hAnsi="Calibri"/>
                <w:sz w:val="22"/>
              </w:rPr>
              <w:t>ми</w:t>
            </w:r>
            <w:r w:rsidRPr="00152139">
              <w:rPr>
                <w:rFonts w:ascii="Calibri" w:hAnsi="Calibri"/>
                <w:sz w:val="22"/>
              </w:rPr>
              <w:t xml:space="preserve"> птицами</w:t>
            </w:r>
          </w:p>
        </w:tc>
      </w:tr>
      <w:tr w:rsidR="009D11F5" w:rsidRPr="009D11F5" w:rsidTr="009D11F5">
        <w:trPr>
          <w:trHeight w:val="1112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063" w:type="dxa"/>
          </w:tcPr>
          <w:p w:rsidR="009D11F5" w:rsidRPr="00B672C6" w:rsidRDefault="009D11F5" w:rsidP="00917807">
            <w:pPr>
              <w:pStyle w:val="a4"/>
              <w:numPr>
                <w:ilvl w:val="0"/>
                <w:numId w:val="13"/>
              </w:numPr>
              <w:ind w:left="317" w:hanging="317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Контроль численности отдельных видов диких животных.</w:t>
            </w:r>
          </w:p>
        </w:tc>
      </w:tr>
      <w:tr w:rsidR="009D11F5" w:rsidRPr="009D11F5" w:rsidTr="009D11F5">
        <w:trPr>
          <w:trHeight w:val="1127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94" w:type="dxa"/>
            <w:vMerge w:val="restart"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2</w:t>
            </w:r>
          </w:p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Нормативно правовое регулирование охоты</w:t>
            </w:r>
          </w:p>
        </w:tc>
        <w:tc>
          <w:tcPr>
            <w:tcW w:w="10063" w:type="dxa"/>
          </w:tcPr>
          <w:p w:rsidR="009D11F5" w:rsidRPr="00094EE6" w:rsidRDefault="009D11F5" w:rsidP="00917807">
            <w:pPr>
              <w:pStyle w:val="a4"/>
              <w:numPr>
                <w:ilvl w:val="0"/>
                <w:numId w:val="24"/>
              </w:numPr>
              <w:ind w:left="316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Пробелы лесного законодательства и федерального закона об охоте, препятствующие ведению охотничьих хозяйств.  </w:t>
            </w:r>
          </w:p>
          <w:p w:rsidR="009D11F5" w:rsidRPr="00B672C6" w:rsidRDefault="009D11F5" w:rsidP="00917807">
            <w:pPr>
              <w:pStyle w:val="a4"/>
              <w:ind w:left="316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727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063" w:type="dxa"/>
          </w:tcPr>
          <w:p w:rsidR="009D11F5" w:rsidRPr="00B672C6" w:rsidRDefault="009D11F5" w:rsidP="00917807">
            <w:pPr>
              <w:pStyle w:val="a4"/>
              <w:numPr>
                <w:ilvl w:val="0"/>
                <w:numId w:val="24"/>
              </w:numPr>
              <w:ind w:left="316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Региональные ставки на аренду леса для охотничьего угодья – способствуют ли развитию охотничьих хозяйств.  </w:t>
            </w:r>
          </w:p>
          <w:p w:rsidR="009D11F5" w:rsidRPr="00B672C6" w:rsidRDefault="009D11F5" w:rsidP="00917807">
            <w:pPr>
              <w:pStyle w:val="a4"/>
              <w:ind w:left="316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333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063" w:type="dxa"/>
          </w:tcPr>
          <w:p w:rsidR="009D11F5" w:rsidRPr="00B672C6" w:rsidRDefault="009D11F5" w:rsidP="00917807">
            <w:pPr>
              <w:pStyle w:val="a4"/>
              <w:numPr>
                <w:ilvl w:val="0"/>
                <w:numId w:val="24"/>
              </w:numPr>
              <w:ind w:left="316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Лимиты добычи охотничьих ресурсов и пути борьбы с браконьерством.  </w:t>
            </w:r>
          </w:p>
        </w:tc>
      </w:tr>
    </w:tbl>
    <w:p w:rsidR="00B672C6" w:rsidRDefault="00B672C6" w:rsidP="00CC5ED4">
      <w:pPr>
        <w:rPr>
          <w:rFonts w:ascii="Calibri" w:hAnsi="Calibri"/>
          <w:lang w:val="ru-RU"/>
        </w:rPr>
      </w:pPr>
    </w:p>
    <w:p w:rsidR="00B672C6" w:rsidRPr="00B672C6" w:rsidRDefault="00B672C6" w:rsidP="00CC5ED4">
      <w:pPr>
        <w:rPr>
          <w:rFonts w:ascii="Calibri" w:hAnsi="Calibri"/>
          <w:lang w:val="ru-RU"/>
        </w:rPr>
      </w:pPr>
    </w:p>
    <w:tbl>
      <w:tblPr>
        <w:tblStyle w:val="a5"/>
        <w:tblW w:w="160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10773"/>
      </w:tblGrid>
      <w:tr w:rsidR="009D11F5" w:rsidRPr="009D11F5" w:rsidTr="009D11F5">
        <w:tc>
          <w:tcPr>
            <w:tcW w:w="2694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3324" w:type="dxa"/>
            <w:gridSpan w:val="2"/>
          </w:tcPr>
          <w:p w:rsidR="009D11F5" w:rsidRPr="00882E6E" w:rsidRDefault="009D11F5" w:rsidP="00CC5ED4">
            <w:pPr>
              <w:pStyle w:val="a4"/>
              <w:jc w:val="center"/>
              <w:rPr>
                <w:rFonts w:ascii="Calibri" w:hAnsi="Calibri"/>
                <w:b/>
                <w:color w:val="45891F"/>
              </w:rPr>
            </w:pPr>
            <w:r w:rsidRPr="00882E6E">
              <w:rPr>
                <w:rFonts w:ascii="Calibri" w:hAnsi="Calibri"/>
                <w:b/>
                <w:color w:val="45891F"/>
              </w:rPr>
              <w:t xml:space="preserve">Площадка №5 </w:t>
            </w:r>
          </w:p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882E6E">
              <w:rPr>
                <w:rFonts w:ascii="Calibri" w:hAnsi="Calibri"/>
                <w:b/>
                <w:color w:val="45891F"/>
              </w:rPr>
              <w:t>«Охрана и защита лесов. Государственный лесной надзор»</w:t>
            </w:r>
          </w:p>
        </w:tc>
      </w:tr>
      <w:tr w:rsidR="009D11F5" w:rsidRPr="00B672C6" w:rsidTr="009D11F5">
        <w:tc>
          <w:tcPr>
            <w:tcW w:w="2694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Место и время</w:t>
            </w:r>
          </w:p>
        </w:tc>
        <w:tc>
          <w:tcPr>
            <w:tcW w:w="2551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Тематика</w:t>
            </w:r>
          </w:p>
        </w:tc>
        <w:tc>
          <w:tcPr>
            <w:tcW w:w="10773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Вопросы выступлений</w:t>
            </w:r>
          </w:p>
        </w:tc>
      </w:tr>
      <w:tr w:rsidR="009D11F5" w:rsidRPr="009D11F5" w:rsidTr="009D11F5">
        <w:trPr>
          <w:trHeight w:val="956"/>
        </w:trPr>
        <w:tc>
          <w:tcPr>
            <w:tcW w:w="2694" w:type="dxa"/>
            <w:vMerge w:val="restart"/>
          </w:tcPr>
          <w:p w:rsidR="009D11F5" w:rsidRPr="00B672C6" w:rsidRDefault="009D11F5" w:rsidP="00547605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Конференц-зал 4</w:t>
            </w: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09:45-11:15 </w:t>
            </w: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12.00-13.30</w:t>
            </w: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ind w:left="382" w:hanging="382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11.15-12.00 </w:t>
            </w:r>
          </w:p>
          <w:p w:rsidR="009D11F5" w:rsidRPr="00B672C6" w:rsidRDefault="009D11F5" w:rsidP="00775F57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кофе-брейк</w:t>
            </w:r>
          </w:p>
        </w:tc>
        <w:tc>
          <w:tcPr>
            <w:tcW w:w="2551" w:type="dxa"/>
            <w:vMerge w:val="restart"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br w:type="page"/>
            </w:r>
            <w:r w:rsidRPr="00B672C6">
              <w:rPr>
                <w:rFonts w:ascii="Calibri" w:hAnsi="Calibri"/>
                <w:b/>
                <w:sz w:val="22"/>
              </w:rPr>
              <w:t>БЛОК 1</w:t>
            </w:r>
          </w:p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Охрана и защита лесов</w:t>
            </w:r>
          </w:p>
        </w:tc>
        <w:tc>
          <w:tcPr>
            <w:tcW w:w="10773" w:type="dxa"/>
          </w:tcPr>
          <w:p w:rsidR="009D11F5" w:rsidRPr="00B672C6" w:rsidRDefault="009D11F5" w:rsidP="008E61E9">
            <w:pPr>
              <w:pStyle w:val="a4"/>
              <w:numPr>
                <w:ilvl w:val="0"/>
                <w:numId w:val="16"/>
              </w:numPr>
              <w:ind w:left="316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Защита лесов от пожаров, оснащенность служб средствами предупреждения и тушения лесных пожаров, организация и эффективность взаимодействия для предотвращения и тушения пожаров.  </w:t>
            </w:r>
          </w:p>
          <w:p w:rsidR="009D11F5" w:rsidRPr="00B672C6" w:rsidRDefault="009D11F5" w:rsidP="0054616A">
            <w:pPr>
              <w:pStyle w:val="a4"/>
              <w:ind w:left="320"/>
              <w:rPr>
                <w:rFonts w:ascii="Calibri" w:hAnsi="Calibri"/>
                <w:sz w:val="22"/>
              </w:rPr>
            </w:pPr>
          </w:p>
        </w:tc>
      </w:tr>
      <w:tr w:rsidR="009D11F5" w:rsidRPr="00B672C6" w:rsidTr="009D11F5">
        <w:trPr>
          <w:trHeight w:val="1454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773" w:type="dxa"/>
          </w:tcPr>
          <w:p w:rsidR="009D11F5" w:rsidRPr="00B672C6" w:rsidRDefault="009D11F5" w:rsidP="00B672C6">
            <w:pPr>
              <w:pStyle w:val="a3"/>
              <w:numPr>
                <w:ilvl w:val="0"/>
                <w:numId w:val="16"/>
              </w:numPr>
              <w:ind w:left="317" w:hanging="317"/>
              <w:rPr>
                <w:rFonts w:ascii="Calibri" w:hAnsi="Calibri"/>
                <w:kern w:val="0"/>
                <w:lang w:val="ru-RU" w:eastAsia="en-US"/>
              </w:rPr>
            </w:pPr>
            <w:r w:rsidRPr="00B672C6">
              <w:rPr>
                <w:rFonts w:ascii="Calibri" w:hAnsi="Calibri"/>
                <w:kern w:val="0"/>
                <w:lang w:val="ru-RU" w:eastAsia="en-US"/>
              </w:rPr>
              <w:t xml:space="preserve">Применение технологий дистанционного зондирования в лесном хозяйстве, управлении лесами и их защите. Помощь в расследовании уголовных дел природоохранной направленности. Пилотный проект по оперативному мониторингу лесов </w:t>
            </w:r>
          </w:p>
        </w:tc>
      </w:tr>
      <w:tr w:rsidR="009D11F5" w:rsidRPr="009D11F5" w:rsidTr="009D11F5">
        <w:trPr>
          <w:trHeight w:val="724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773" w:type="dxa"/>
          </w:tcPr>
          <w:p w:rsidR="009D11F5" w:rsidRPr="00B672C6" w:rsidRDefault="009D11F5" w:rsidP="00B672C6">
            <w:pPr>
              <w:pStyle w:val="a4"/>
              <w:numPr>
                <w:ilvl w:val="0"/>
                <w:numId w:val="16"/>
              </w:numPr>
              <w:ind w:left="320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Защита от загрязнения лесов</w:t>
            </w:r>
            <w:r>
              <w:rPr>
                <w:rFonts w:ascii="Calibri" w:hAnsi="Calibri"/>
                <w:sz w:val="22"/>
              </w:rPr>
              <w:t>. Защита от вредных организмов.</w:t>
            </w:r>
          </w:p>
        </w:tc>
      </w:tr>
      <w:tr w:rsidR="009D11F5" w:rsidRPr="009D11F5" w:rsidTr="009D11F5">
        <w:trPr>
          <w:trHeight w:val="1118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2551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</w:p>
        </w:tc>
        <w:tc>
          <w:tcPr>
            <w:tcW w:w="10773" w:type="dxa"/>
          </w:tcPr>
          <w:p w:rsidR="009D11F5" w:rsidRPr="00B672C6" w:rsidRDefault="009D11F5" w:rsidP="0054616A">
            <w:pPr>
              <w:pStyle w:val="a4"/>
              <w:numPr>
                <w:ilvl w:val="0"/>
                <w:numId w:val="16"/>
              </w:numPr>
              <w:ind w:left="320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Изменения лесного законодательства, необходимые для повышения эффективности защиты лесов и борьбы с лесными пожарами и вредными организмами. </w:t>
            </w:r>
          </w:p>
        </w:tc>
      </w:tr>
      <w:tr w:rsidR="009D11F5" w:rsidRPr="009D11F5" w:rsidTr="009D11F5">
        <w:trPr>
          <w:trHeight w:val="670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1" w:type="dxa"/>
            <w:vMerge w:val="restart"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БЛОК 2</w:t>
            </w:r>
          </w:p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Лесной надзор.</w:t>
            </w:r>
          </w:p>
          <w:p w:rsidR="009D11F5" w:rsidRPr="00B672C6" w:rsidRDefault="009D11F5" w:rsidP="00CC5ED4">
            <w:pPr>
              <w:pStyle w:val="a4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Работа общественных организаций и добровольцев по сохранению лесов</w:t>
            </w:r>
          </w:p>
        </w:tc>
        <w:tc>
          <w:tcPr>
            <w:tcW w:w="10773" w:type="dxa"/>
          </w:tcPr>
          <w:p w:rsidR="009D11F5" w:rsidRPr="00B672C6" w:rsidRDefault="009D11F5" w:rsidP="008E61E9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Организация и работа государственного лесного надзора и контроля. </w:t>
            </w:r>
          </w:p>
          <w:p w:rsidR="009D11F5" w:rsidRPr="00B672C6" w:rsidRDefault="009D11F5" w:rsidP="0054616A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357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1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773" w:type="dxa"/>
          </w:tcPr>
          <w:p w:rsidR="009D11F5" w:rsidRPr="00B672C6" w:rsidRDefault="009D11F5" w:rsidP="0054616A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Calibri" w:hAnsi="Calibri"/>
                <w:sz w:val="22"/>
              </w:rPr>
            </w:pPr>
            <w:proofErr w:type="spellStart"/>
            <w:r w:rsidRPr="00B672C6">
              <w:rPr>
                <w:rFonts w:ascii="Calibri" w:hAnsi="Calibri"/>
                <w:sz w:val="22"/>
              </w:rPr>
              <w:t>ЛесЕГАИС</w:t>
            </w:r>
            <w:proofErr w:type="spellEnd"/>
            <w:r w:rsidRPr="00B672C6">
              <w:rPr>
                <w:rFonts w:ascii="Calibri" w:hAnsi="Calibri"/>
                <w:sz w:val="22"/>
              </w:rPr>
              <w:t xml:space="preserve"> - национальная система учета заготовки и оборота древесины. Опыт Иркутской области при реализации пилотного проекта по маркировке древесины</w:t>
            </w:r>
          </w:p>
        </w:tc>
      </w:tr>
      <w:tr w:rsidR="009D11F5" w:rsidRPr="00B672C6" w:rsidTr="009D11F5">
        <w:trPr>
          <w:trHeight w:val="668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1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773" w:type="dxa"/>
          </w:tcPr>
          <w:p w:rsidR="009D11F5" w:rsidRPr="00B672C6" w:rsidRDefault="009D11F5" w:rsidP="00F34121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Программы поддержки и привлечения лесных специалистов на местах. Лучшие практики субъектов.  </w:t>
            </w:r>
          </w:p>
        </w:tc>
      </w:tr>
      <w:tr w:rsidR="009D11F5" w:rsidRPr="009D11F5" w:rsidTr="009D11F5">
        <w:trPr>
          <w:trHeight w:val="798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1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773" w:type="dxa"/>
          </w:tcPr>
          <w:p w:rsidR="009D11F5" w:rsidRPr="00B672C6" w:rsidRDefault="009D11F5" w:rsidP="00F34121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Опыт и перспективы волонтерского движения в предупреждении пожаров и восстановлении лесов.  </w:t>
            </w:r>
          </w:p>
          <w:p w:rsidR="009D11F5" w:rsidRPr="00B672C6" w:rsidRDefault="009D11F5" w:rsidP="00F34121">
            <w:pPr>
              <w:pStyle w:val="a4"/>
              <w:rPr>
                <w:rFonts w:ascii="Calibri" w:hAnsi="Calibri"/>
                <w:sz w:val="22"/>
              </w:rPr>
            </w:pPr>
          </w:p>
        </w:tc>
      </w:tr>
      <w:tr w:rsidR="009D11F5" w:rsidRPr="009D11F5" w:rsidTr="009D11F5">
        <w:trPr>
          <w:trHeight w:val="970"/>
        </w:trPr>
        <w:tc>
          <w:tcPr>
            <w:tcW w:w="2694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551" w:type="dxa"/>
            <w:vMerge/>
          </w:tcPr>
          <w:p w:rsidR="009D11F5" w:rsidRPr="00B672C6" w:rsidRDefault="009D11F5" w:rsidP="00CC5ED4">
            <w:pPr>
              <w:pStyle w:val="a4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0773" w:type="dxa"/>
          </w:tcPr>
          <w:p w:rsidR="009D11F5" w:rsidRPr="00B672C6" w:rsidRDefault="009D11F5" w:rsidP="00F34121">
            <w:pPr>
              <w:pStyle w:val="a4"/>
              <w:numPr>
                <w:ilvl w:val="0"/>
                <w:numId w:val="22"/>
              </w:numPr>
              <w:ind w:left="0" w:firstLine="0"/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 xml:space="preserve">Разъяснительная работа с населением по вопросам недопущения нарушения лесного законодательства в пожароопасный сезон и борьбы с незаконной рубкой леса. </w:t>
            </w:r>
          </w:p>
        </w:tc>
      </w:tr>
    </w:tbl>
    <w:p w:rsidR="00B672C6" w:rsidRDefault="00B672C6" w:rsidP="00CC5ED4">
      <w:pPr>
        <w:rPr>
          <w:rFonts w:ascii="Calibri" w:hAnsi="Calibri"/>
          <w:lang w:val="ru-RU"/>
        </w:rPr>
      </w:pPr>
    </w:p>
    <w:p w:rsidR="00B672C6" w:rsidRPr="00B672C6" w:rsidRDefault="00B672C6" w:rsidP="00CC5ED4">
      <w:pPr>
        <w:rPr>
          <w:rFonts w:ascii="Calibri" w:hAnsi="Calibri"/>
          <w:lang w:val="ru-RU"/>
        </w:rPr>
      </w:pPr>
    </w:p>
    <w:tbl>
      <w:tblPr>
        <w:tblStyle w:val="a5"/>
        <w:tblW w:w="16018" w:type="dxa"/>
        <w:tblInd w:w="108" w:type="dxa"/>
        <w:tblLook w:val="04A0" w:firstRow="1" w:lastRow="0" w:firstColumn="1" w:lastColumn="0" w:noHBand="0" w:noVBand="1"/>
      </w:tblPr>
      <w:tblGrid>
        <w:gridCol w:w="2410"/>
        <w:gridCol w:w="13608"/>
      </w:tblGrid>
      <w:tr w:rsidR="009D11F5" w:rsidRPr="00B672C6" w:rsidTr="009D11F5">
        <w:tc>
          <w:tcPr>
            <w:tcW w:w="2410" w:type="dxa"/>
          </w:tcPr>
          <w:p w:rsidR="009D11F5" w:rsidRPr="00B672C6" w:rsidRDefault="009D11F5" w:rsidP="00CC5ED4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B672C6">
              <w:rPr>
                <w:rFonts w:ascii="Calibri" w:hAnsi="Calibri"/>
                <w:b/>
              </w:rPr>
              <w:t>Место и время</w:t>
            </w:r>
          </w:p>
        </w:tc>
        <w:tc>
          <w:tcPr>
            <w:tcW w:w="13608" w:type="dxa"/>
          </w:tcPr>
          <w:p w:rsidR="009D11F5" w:rsidRPr="002303A4" w:rsidRDefault="009D11F5" w:rsidP="00CC5ED4">
            <w:pPr>
              <w:pStyle w:val="a4"/>
              <w:jc w:val="center"/>
              <w:rPr>
                <w:rFonts w:ascii="Calibri" w:hAnsi="Calibri"/>
                <w:b/>
                <w:color w:val="45891F"/>
              </w:rPr>
            </w:pPr>
            <w:r w:rsidRPr="002303A4">
              <w:rPr>
                <w:rFonts w:ascii="Calibri" w:hAnsi="Calibri"/>
                <w:b/>
                <w:color w:val="45891F"/>
              </w:rPr>
              <w:t xml:space="preserve">Пленарное заседание </w:t>
            </w:r>
          </w:p>
          <w:p w:rsidR="009D11F5" w:rsidRPr="00B672C6" w:rsidRDefault="009D11F5" w:rsidP="00EF5B6C">
            <w:pPr>
              <w:pStyle w:val="a4"/>
              <w:jc w:val="center"/>
              <w:rPr>
                <w:rFonts w:ascii="Calibri" w:hAnsi="Calibri"/>
                <w:b/>
              </w:rPr>
            </w:pPr>
            <w:r w:rsidRPr="002303A4">
              <w:rPr>
                <w:rFonts w:ascii="Calibri" w:hAnsi="Calibri"/>
                <w:b/>
                <w:color w:val="45891F"/>
              </w:rPr>
              <w:t>«Лес на благо страны и граждан»</w:t>
            </w:r>
          </w:p>
        </w:tc>
      </w:tr>
      <w:tr w:rsidR="009D11F5" w:rsidRPr="009D11F5" w:rsidTr="009D11F5">
        <w:trPr>
          <w:trHeight w:val="482"/>
        </w:trPr>
        <w:tc>
          <w:tcPr>
            <w:tcW w:w="2410" w:type="dxa"/>
            <w:vMerge w:val="restart"/>
          </w:tcPr>
          <w:p w:rsidR="009D11F5" w:rsidRPr="00B672C6" w:rsidRDefault="009D11F5" w:rsidP="00775F57">
            <w:pPr>
              <w:pStyle w:val="a4"/>
              <w:ind w:left="360" w:hanging="326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>Конференц-зал</w:t>
            </w:r>
          </w:p>
          <w:p w:rsidR="009D11F5" w:rsidRPr="00B672C6" w:rsidRDefault="009D11F5" w:rsidP="00775F57">
            <w:pPr>
              <w:pStyle w:val="a4"/>
              <w:ind w:left="360" w:hanging="326"/>
              <w:rPr>
                <w:rFonts w:ascii="Calibri" w:hAnsi="Calibri"/>
                <w:b/>
                <w:sz w:val="22"/>
              </w:rPr>
            </w:pPr>
          </w:p>
          <w:p w:rsidR="009D11F5" w:rsidRPr="00B672C6" w:rsidRDefault="009D11F5" w:rsidP="00775F57">
            <w:pPr>
              <w:pStyle w:val="a4"/>
              <w:ind w:left="360" w:hanging="326"/>
              <w:rPr>
                <w:rFonts w:ascii="Calibri" w:hAnsi="Calibri"/>
                <w:b/>
                <w:sz w:val="22"/>
              </w:rPr>
            </w:pPr>
            <w:r w:rsidRPr="00B672C6">
              <w:rPr>
                <w:rFonts w:ascii="Calibri" w:hAnsi="Calibri"/>
                <w:b/>
                <w:sz w:val="22"/>
              </w:rPr>
              <w:t xml:space="preserve">16:00-18:00 </w:t>
            </w:r>
          </w:p>
          <w:p w:rsidR="009D11F5" w:rsidRPr="00B672C6" w:rsidRDefault="009D11F5" w:rsidP="00775F57">
            <w:pPr>
              <w:pStyle w:val="a4"/>
              <w:ind w:left="720"/>
              <w:rPr>
                <w:rFonts w:ascii="Calibri" w:hAnsi="Calibri"/>
                <w:sz w:val="22"/>
              </w:rPr>
            </w:pPr>
          </w:p>
        </w:tc>
        <w:tc>
          <w:tcPr>
            <w:tcW w:w="13608" w:type="dxa"/>
          </w:tcPr>
          <w:p w:rsidR="009D11F5" w:rsidRPr="00B672C6" w:rsidRDefault="009D11F5" w:rsidP="00CC5ED4">
            <w:pPr>
              <w:pStyle w:val="a4"/>
              <w:numPr>
                <w:ilvl w:val="0"/>
                <w:numId w:val="23"/>
              </w:numPr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br w:type="page"/>
              <w:t>Межотраслевой подход к развитию лесного хозяйства и лесной промышленности</w:t>
            </w:r>
          </w:p>
        </w:tc>
      </w:tr>
      <w:tr w:rsidR="009D11F5" w:rsidRPr="00B672C6" w:rsidTr="009D11F5">
        <w:trPr>
          <w:trHeight w:val="487"/>
        </w:trPr>
        <w:tc>
          <w:tcPr>
            <w:tcW w:w="2410" w:type="dxa"/>
            <w:vMerge/>
          </w:tcPr>
          <w:p w:rsidR="009D11F5" w:rsidRPr="00B672C6" w:rsidRDefault="009D11F5" w:rsidP="00775F57">
            <w:pPr>
              <w:pStyle w:val="a4"/>
              <w:ind w:left="720"/>
              <w:rPr>
                <w:rFonts w:ascii="Calibri" w:hAnsi="Calibri"/>
                <w:sz w:val="22"/>
              </w:rPr>
            </w:pPr>
          </w:p>
        </w:tc>
        <w:tc>
          <w:tcPr>
            <w:tcW w:w="13608" w:type="dxa"/>
          </w:tcPr>
          <w:p w:rsidR="009D11F5" w:rsidRPr="00B672C6" w:rsidRDefault="009D11F5" w:rsidP="00CC5ED4">
            <w:pPr>
              <w:pStyle w:val="a4"/>
              <w:numPr>
                <w:ilvl w:val="0"/>
                <w:numId w:val="23"/>
              </w:numPr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Охрана и защита лесов</w:t>
            </w:r>
          </w:p>
        </w:tc>
      </w:tr>
      <w:tr w:rsidR="009D11F5" w:rsidRPr="00CC5ED4" w:rsidTr="009D11F5">
        <w:tc>
          <w:tcPr>
            <w:tcW w:w="2410" w:type="dxa"/>
            <w:vMerge/>
          </w:tcPr>
          <w:p w:rsidR="009D11F5" w:rsidRPr="00B672C6" w:rsidRDefault="009D11F5" w:rsidP="00775F57">
            <w:pPr>
              <w:pStyle w:val="a4"/>
              <w:ind w:left="720"/>
              <w:rPr>
                <w:rFonts w:ascii="Calibri" w:hAnsi="Calibri"/>
                <w:sz w:val="22"/>
              </w:rPr>
            </w:pPr>
          </w:p>
        </w:tc>
        <w:tc>
          <w:tcPr>
            <w:tcW w:w="13608" w:type="dxa"/>
          </w:tcPr>
          <w:p w:rsidR="009D11F5" w:rsidRPr="00B672C6" w:rsidRDefault="009D11F5" w:rsidP="00CC5ED4">
            <w:pPr>
              <w:pStyle w:val="a4"/>
              <w:numPr>
                <w:ilvl w:val="0"/>
                <w:numId w:val="23"/>
              </w:numPr>
              <w:rPr>
                <w:rFonts w:ascii="Calibri" w:hAnsi="Calibri"/>
                <w:sz w:val="22"/>
              </w:rPr>
            </w:pPr>
            <w:r w:rsidRPr="00B672C6">
              <w:rPr>
                <w:rFonts w:ascii="Calibri" w:hAnsi="Calibri"/>
                <w:sz w:val="22"/>
              </w:rPr>
              <w:t>Многоцелевое использование лесов</w:t>
            </w:r>
          </w:p>
        </w:tc>
      </w:tr>
    </w:tbl>
    <w:p w:rsidR="002205FB" w:rsidRPr="00CC5ED4" w:rsidRDefault="002205FB" w:rsidP="00CC5ED4">
      <w:pPr>
        <w:pStyle w:val="a4"/>
        <w:rPr>
          <w:rFonts w:ascii="Calibri" w:hAnsi="Calibri"/>
        </w:rPr>
      </w:pPr>
    </w:p>
    <w:p w:rsidR="002205FB" w:rsidRPr="00CC5ED4" w:rsidRDefault="002205FB" w:rsidP="00CC5ED4">
      <w:pPr>
        <w:pStyle w:val="a4"/>
        <w:rPr>
          <w:rFonts w:ascii="Calibri" w:hAnsi="Calibri"/>
        </w:rPr>
      </w:pPr>
    </w:p>
    <w:p w:rsidR="00FF3F2F" w:rsidRPr="00CC5ED4" w:rsidRDefault="00FF3F2F" w:rsidP="00CC5ED4">
      <w:pPr>
        <w:spacing w:before="120"/>
        <w:ind w:left="360"/>
        <w:rPr>
          <w:rFonts w:ascii="Calibri" w:hAnsi="Calibri"/>
          <w:sz w:val="28"/>
          <w:szCs w:val="28"/>
          <w:lang w:val="ru-RU"/>
        </w:rPr>
      </w:pPr>
    </w:p>
    <w:sectPr w:rsidR="00FF3F2F" w:rsidRPr="00CC5ED4" w:rsidSect="00FD2EB3">
      <w:headerReference w:type="default" r:id="rId10"/>
      <w:footerReference w:type="default" r:id="rId11"/>
      <w:pgSz w:w="16838" w:h="11906" w:orient="landscape" w:code="9"/>
      <w:pgMar w:top="851" w:right="992" w:bottom="709" w:left="425" w:header="851" w:footer="641" w:gutter="0"/>
      <w:cols w:space="720"/>
      <w:titlePg/>
      <w:docGrid w:linePitch="381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FB3" w:rsidRDefault="00B33FB3">
      <w:r>
        <w:separator/>
      </w:r>
    </w:p>
  </w:endnote>
  <w:endnote w:type="continuationSeparator" w:id="0">
    <w:p w:rsidR="00B33FB3" w:rsidRDefault="00B3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F2F" w:rsidRDefault="00FF3F2F">
    <w:pPr>
      <w:pStyle w:val="ParaAttribute1"/>
      <w:rPr>
        <w:sz w:val="28"/>
        <w:szCs w:val="28"/>
      </w:rPr>
    </w:pPr>
  </w:p>
  <w:p w:rsidR="00FF3F2F" w:rsidRDefault="00FF3F2F">
    <w:pPr>
      <w:pStyle w:val="ParaAttribute2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FB3" w:rsidRDefault="00B33FB3">
      <w:r>
        <w:separator/>
      </w:r>
    </w:p>
  </w:footnote>
  <w:footnote w:type="continuationSeparator" w:id="0">
    <w:p w:rsidR="00B33FB3" w:rsidRDefault="00B33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10870"/>
      <w:docPartObj>
        <w:docPartGallery w:val="Page Numbers (Top of Page)"/>
        <w:docPartUnique/>
      </w:docPartObj>
    </w:sdtPr>
    <w:sdtEndPr/>
    <w:sdtContent>
      <w:p w:rsidR="00FD2EB3" w:rsidRDefault="00FD2E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EC5" w:rsidRPr="001B5EC5">
          <w:rPr>
            <w:noProof/>
            <w:lang w:val="ru-RU"/>
          </w:rPr>
          <w:t>4</w:t>
        </w:r>
        <w:r>
          <w:fldChar w:fldCharType="end"/>
        </w:r>
      </w:p>
    </w:sdtContent>
  </w:sdt>
  <w:p w:rsidR="00FD2EB3" w:rsidRDefault="00FD2E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3759457"/>
    <w:lvl w:ilvl="0" w:tplc="C60A0980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1" w:tplc="B60691FE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2" w:tplc="447A522E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3" w:tplc="25549332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4" w:tplc="4E8A7634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5" w:tplc="09B00442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6" w:tplc="D0E8E150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7" w:tplc="3C5E622C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8" w:tplc="8BE0B4F2">
      <w:start w:val="1"/>
      <w:numFmt w:val="bullet"/>
      <w:lvlText w:val="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</w:abstractNum>
  <w:abstractNum w:abstractNumId="1">
    <w:nsid w:val="00000002"/>
    <w:multiLevelType w:val="hybridMultilevel"/>
    <w:tmpl w:val="24999387"/>
    <w:lvl w:ilvl="0" w:tplc="259A01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1" w:tplc="4F2CBD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2" w:tplc="A56812E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3" w:tplc="DB9CB3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4" w:tplc="1792876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5" w:tplc="BA0832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6" w:tplc="3510FB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7" w:tplc="CC16DF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  <w:lvl w:ilvl="8" w:tplc="C54C98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  <w:sz w:val="24"/>
      </w:rPr>
    </w:lvl>
  </w:abstractNum>
  <w:abstractNum w:abstractNumId="2">
    <w:nsid w:val="00000003"/>
    <w:multiLevelType w:val="hybridMultilevel"/>
    <w:tmpl w:val="68528192"/>
    <w:lvl w:ilvl="0" w:tplc="317E39F2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1" w:tplc="67D0173E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2" w:tplc="07ACD5E2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3" w:tplc="C6E4B680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4" w:tplc="EE1C5EBA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5" w:tplc="82C2CB60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6" w:tplc="C2E6882C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7" w:tplc="A6D6CFC8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8" w:tplc="D472BCF4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</w:abstractNum>
  <w:abstractNum w:abstractNumId="3">
    <w:nsid w:val="00000004"/>
    <w:multiLevelType w:val="hybridMultilevel"/>
    <w:tmpl w:val="91099288"/>
    <w:lvl w:ilvl="0" w:tplc="028628B6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1" w:tplc="28129D0C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2" w:tplc="4A167DBA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3" w:tplc="CCF2F4DC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4" w:tplc="308CEFD8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5" w:tplc="C91810C0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6" w:tplc="19ECC150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7" w:tplc="B51EC66E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8" w:tplc="08F01F68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</w:abstractNum>
  <w:abstractNum w:abstractNumId="4">
    <w:nsid w:val="00C83084"/>
    <w:multiLevelType w:val="hybridMultilevel"/>
    <w:tmpl w:val="8A9AA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452B08"/>
    <w:multiLevelType w:val="hybridMultilevel"/>
    <w:tmpl w:val="255A5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D506AE"/>
    <w:multiLevelType w:val="hybridMultilevel"/>
    <w:tmpl w:val="8178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9585B"/>
    <w:multiLevelType w:val="hybridMultilevel"/>
    <w:tmpl w:val="C64CC9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28129D0C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2" w:tplc="4A167DBA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3" w:tplc="CCF2F4DC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4" w:tplc="308CEFD8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5" w:tplc="C91810C0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6" w:tplc="19ECC150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7" w:tplc="B51EC66E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8" w:tplc="08F01F68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</w:abstractNum>
  <w:abstractNum w:abstractNumId="8">
    <w:nsid w:val="09E30B3F"/>
    <w:multiLevelType w:val="hybridMultilevel"/>
    <w:tmpl w:val="3880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D44DCE"/>
    <w:multiLevelType w:val="hybridMultilevel"/>
    <w:tmpl w:val="29F03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28129D0C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2" w:tplc="4A167DBA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3" w:tplc="CCF2F4DC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4" w:tplc="308CEFD8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5" w:tplc="C91810C0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6" w:tplc="19ECC150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7" w:tplc="B51EC66E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8" w:tplc="08F01F68">
      <w:start w:val="1"/>
      <w:numFmt w:val="bullet"/>
      <w:lvlText w:val="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</w:abstractNum>
  <w:abstractNum w:abstractNumId="10">
    <w:nsid w:val="0E1861E5"/>
    <w:multiLevelType w:val="hybridMultilevel"/>
    <w:tmpl w:val="0D609332"/>
    <w:lvl w:ilvl="0" w:tplc="AE848BE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15E76AD8"/>
    <w:multiLevelType w:val="hybridMultilevel"/>
    <w:tmpl w:val="62FCEA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A254411"/>
    <w:multiLevelType w:val="hybridMultilevel"/>
    <w:tmpl w:val="77557566"/>
    <w:lvl w:ilvl="0" w:tplc="1DA238F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hint="default"/>
      </w:rPr>
    </w:lvl>
    <w:lvl w:ilvl="1" w:tplc="D1343F48">
      <w:start w:val="1"/>
      <w:numFmt w:val="decimal"/>
      <w:lvlText w:val="%2."/>
      <w:lvlJc w:val="left"/>
      <w:pPr>
        <w:ind w:left="1647" w:hanging="360"/>
      </w:pPr>
      <w:rPr>
        <w:rFonts w:ascii="Times New Roman" w:eastAsia="Calibri" w:hAnsi="Times New Roman" w:hint="default"/>
      </w:rPr>
    </w:lvl>
    <w:lvl w:ilvl="2" w:tplc="2946D666">
      <w:start w:val="1"/>
      <w:numFmt w:val="decimal"/>
      <w:lvlText w:val="%3."/>
      <w:lvlJc w:val="left"/>
      <w:pPr>
        <w:ind w:left="2367" w:hanging="180"/>
      </w:pPr>
      <w:rPr>
        <w:rFonts w:ascii="Times New Roman" w:eastAsia="Calibri" w:hAnsi="Times New Roman" w:hint="default"/>
      </w:rPr>
    </w:lvl>
    <w:lvl w:ilvl="3" w:tplc="9B36DD2A">
      <w:start w:val="1"/>
      <w:numFmt w:val="decimal"/>
      <w:lvlText w:val="%4."/>
      <w:lvlJc w:val="left"/>
      <w:pPr>
        <w:ind w:left="3087" w:hanging="360"/>
      </w:pPr>
      <w:rPr>
        <w:rFonts w:ascii="Times New Roman" w:eastAsia="Calibri" w:hAnsi="Times New Roman" w:hint="default"/>
      </w:rPr>
    </w:lvl>
    <w:lvl w:ilvl="4" w:tplc="1974017E">
      <w:start w:val="1"/>
      <w:numFmt w:val="decimal"/>
      <w:lvlText w:val="%5."/>
      <w:lvlJc w:val="left"/>
      <w:pPr>
        <w:ind w:left="3807" w:hanging="360"/>
      </w:pPr>
      <w:rPr>
        <w:rFonts w:ascii="Times New Roman" w:eastAsia="Calibri" w:hAnsi="Times New Roman" w:hint="default"/>
      </w:rPr>
    </w:lvl>
    <w:lvl w:ilvl="5" w:tplc="90FEFDB0">
      <w:start w:val="1"/>
      <w:numFmt w:val="decimal"/>
      <w:lvlText w:val="%6."/>
      <w:lvlJc w:val="left"/>
      <w:pPr>
        <w:ind w:left="4527" w:hanging="180"/>
      </w:pPr>
      <w:rPr>
        <w:rFonts w:ascii="Times New Roman" w:eastAsia="Calibri" w:hAnsi="Times New Roman" w:hint="default"/>
      </w:rPr>
    </w:lvl>
    <w:lvl w:ilvl="6" w:tplc="F67228D2">
      <w:start w:val="1"/>
      <w:numFmt w:val="decimal"/>
      <w:lvlText w:val="%7."/>
      <w:lvlJc w:val="left"/>
      <w:pPr>
        <w:ind w:left="5247" w:hanging="360"/>
      </w:pPr>
      <w:rPr>
        <w:rFonts w:ascii="Times New Roman" w:eastAsia="Calibri" w:hAnsi="Times New Roman" w:hint="default"/>
      </w:rPr>
    </w:lvl>
    <w:lvl w:ilvl="7" w:tplc="5412C128">
      <w:start w:val="1"/>
      <w:numFmt w:val="decimal"/>
      <w:lvlText w:val="%8."/>
      <w:lvlJc w:val="left"/>
      <w:pPr>
        <w:ind w:left="5967" w:hanging="360"/>
      </w:pPr>
      <w:rPr>
        <w:rFonts w:ascii="Times New Roman" w:eastAsia="Calibri" w:hAnsi="Times New Roman" w:hint="default"/>
      </w:rPr>
    </w:lvl>
    <w:lvl w:ilvl="8" w:tplc="BD722DAE">
      <w:start w:val="1"/>
      <w:numFmt w:val="decimal"/>
      <w:lvlText w:val="%9."/>
      <w:lvlJc w:val="left"/>
      <w:pPr>
        <w:ind w:left="6687" w:hanging="180"/>
      </w:pPr>
      <w:rPr>
        <w:rFonts w:ascii="Times New Roman" w:eastAsia="Calibri" w:hAnsi="Times New Roman" w:hint="default"/>
      </w:rPr>
    </w:lvl>
  </w:abstractNum>
  <w:abstractNum w:abstractNumId="13">
    <w:nsid w:val="33921B20"/>
    <w:multiLevelType w:val="hybridMultilevel"/>
    <w:tmpl w:val="97F6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67D0173E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2" w:tplc="07ACD5E2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3" w:tplc="C6E4B680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4" w:tplc="EE1C5EBA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5" w:tplc="82C2CB60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6" w:tplc="C2E6882C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7" w:tplc="A6D6CFC8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  <w:lvl w:ilvl="8" w:tplc="D472BCF4">
      <w:start w:val="1"/>
      <w:numFmt w:val="bullet"/>
      <w:lvlText w:val=""/>
      <w:lvlJc w:val="left"/>
      <w:pPr>
        <w:ind w:left="720" w:hanging="360"/>
      </w:pPr>
      <w:rPr>
        <w:rFonts w:ascii="Courier New" w:eastAsia="Calibri" w:hAnsi="Courier New" w:hint="default"/>
        <w:sz w:val="24"/>
      </w:rPr>
    </w:lvl>
  </w:abstractNum>
  <w:abstractNum w:abstractNumId="14">
    <w:nsid w:val="37AE4B68"/>
    <w:multiLevelType w:val="hybridMultilevel"/>
    <w:tmpl w:val="F272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02656"/>
    <w:multiLevelType w:val="hybridMultilevel"/>
    <w:tmpl w:val="D40EDC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7C31D4"/>
    <w:multiLevelType w:val="hybridMultilevel"/>
    <w:tmpl w:val="556C8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01506"/>
    <w:multiLevelType w:val="hybridMultilevel"/>
    <w:tmpl w:val="B552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903087"/>
    <w:multiLevelType w:val="hybridMultilevel"/>
    <w:tmpl w:val="DB98D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F5DFE"/>
    <w:multiLevelType w:val="hybridMultilevel"/>
    <w:tmpl w:val="E8FA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40032"/>
    <w:multiLevelType w:val="hybridMultilevel"/>
    <w:tmpl w:val="3348B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E3FFD"/>
    <w:multiLevelType w:val="hybridMultilevel"/>
    <w:tmpl w:val="02640E2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CDA4FD0"/>
    <w:multiLevelType w:val="hybridMultilevel"/>
    <w:tmpl w:val="363AA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86555"/>
    <w:multiLevelType w:val="hybridMultilevel"/>
    <w:tmpl w:val="29C6E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DE5570"/>
    <w:multiLevelType w:val="hybridMultilevel"/>
    <w:tmpl w:val="4126D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523A5"/>
    <w:multiLevelType w:val="hybridMultilevel"/>
    <w:tmpl w:val="38DA7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1428A"/>
    <w:multiLevelType w:val="hybridMultilevel"/>
    <w:tmpl w:val="D12E6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21"/>
  </w:num>
  <w:num w:numId="7">
    <w:abstractNumId w:val="13"/>
  </w:num>
  <w:num w:numId="8">
    <w:abstractNumId w:val="15"/>
  </w:num>
  <w:num w:numId="9">
    <w:abstractNumId w:val="9"/>
  </w:num>
  <w:num w:numId="10">
    <w:abstractNumId w:val="11"/>
  </w:num>
  <w:num w:numId="11">
    <w:abstractNumId w:val="7"/>
  </w:num>
  <w:num w:numId="12">
    <w:abstractNumId w:val="22"/>
  </w:num>
  <w:num w:numId="13">
    <w:abstractNumId w:val="17"/>
  </w:num>
  <w:num w:numId="14">
    <w:abstractNumId w:val="14"/>
  </w:num>
  <w:num w:numId="15">
    <w:abstractNumId w:val="4"/>
  </w:num>
  <w:num w:numId="16">
    <w:abstractNumId w:val="25"/>
  </w:num>
  <w:num w:numId="17">
    <w:abstractNumId w:val="20"/>
  </w:num>
  <w:num w:numId="18">
    <w:abstractNumId w:val="26"/>
  </w:num>
  <w:num w:numId="19">
    <w:abstractNumId w:val="5"/>
  </w:num>
  <w:num w:numId="20">
    <w:abstractNumId w:val="19"/>
  </w:num>
  <w:num w:numId="21">
    <w:abstractNumId w:val="6"/>
  </w:num>
  <w:num w:numId="22">
    <w:abstractNumId w:val="18"/>
  </w:num>
  <w:num w:numId="23">
    <w:abstractNumId w:val="8"/>
  </w:num>
  <w:num w:numId="24">
    <w:abstractNumId w:val="23"/>
  </w:num>
  <w:num w:numId="25">
    <w:abstractNumId w:val="10"/>
  </w:num>
  <w:num w:numId="26">
    <w:abstractNumId w:val="2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2F"/>
    <w:rsid w:val="0002120B"/>
    <w:rsid w:val="00034F4F"/>
    <w:rsid w:val="000574F9"/>
    <w:rsid w:val="00057E3A"/>
    <w:rsid w:val="0008087D"/>
    <w:rsid w:val="00094EE6"/>
    <w:rsid w:val="000A6FF7"/>
    <w:rsid w:val="000B7F31"/>
    <w:rsid w:val="000D2663"/>
    <w:rsid w:val="000D383E"/>
    <w:rsid w:val="000E2A66"/>
    <w:rsid w:val="000F1967"/>
    <w:rsid w:val="00101538"/>
    <w:rsid w:val="00120E44"/>
    <w:rsid w:val="0013463A"/>
    <w:rsid w:val="00152139"/>
    <w:rsid w:val="00182C1A"/>
    <w:rsid w:val="00193525"/>
    <w:rsid w:val="00197F88"/>
    <w:rsid w:val="001B5EC5"/>
    <w:rsid w:val="001C097D"/>
    <w:rsid w:val="001D247F"/>
    <w:rsid w:val="001D4EDC"/>
    <w:rsid w:val="001E11D4"/>
    <w:rsid w:val="001E120D"/>
    <w:rsid w:val="001F286B"/>
    <w:rsid w:val="0021468A"/>
    <w:rsid w:val="002205FB"/>
    <w:rsid w:val="002303A4"/>
    <w:rsid w:val="002306B1"/>
    <w:rsid w:val="00245244"/>
    <w:rsid w:val="00256322"/>
    <w:rsid w:val="00263923"/>
    <w:rsid w:val="00267749"/>
    <w:rsid w:val="002D1F8B"/>
    <w:rsid w:val="00313D6A"/>
    <w:rsid w:val="00330141"/>
    <w:rsid w:val="00356265"/>
    <w:rsid w:val="00357543"/>
    <w:rsid w:val="003662E3"/>
    <w:rsid w:val="003B4758"/>
    <w:rsid w:val="00421BB2"/>
    <w:rsid w:val="0042409D"/>
    <w:rsid w:val="00424165"/>
    <w:rsid w:val="0044063A"/>
    <w:rsid w:val="00447B9D"/>
    <w:rsid w:val="00476B92"/>
    <w:rsid w:val="004A1C92"/>
    <w:rsid w:val="004B4354"/>
    <w:rsid w:val="004D6C07"/>
    <w:rsid w:val="004E2A99"/>
    <w:rsid w:val="004F2B47"/>
    <w:rsid w:val="00520502"/>
    <w:rsid w:val="0054616A"/>
    <w:rsid w:val="00547605"/>
    <w:rsid w:val="005A558E"/>
    <w:rsid w:val="005B479D"/>
    <w:rsid w:val="005C453A"/>
    <w:rsid w:val="005E3876"/>
    <w:rsid w:val="005E513F"/>
    <w:rsid w:val="005F3D7A"/>
    <w:rsid w:val="005F449E"/>
    <w:rsid w:val="0061125A"/>
    <w:rsid w:val="006179D9"/>
    <w:rsid w:val="006214C2"/>
    <w:rsid w:val="00635C4B"/>
    <w:rsid w:val="006403FB"/>
    <w:rsid w:val="0065732C"/>
    <w:rsid w:val="00666111"/>
    <w:rsid w:val="00694AEB"/>
    <w:rsid w:val="006E7786"/>
    <w:rsid w:val="00707F24"/>
    <w:rsid w:val="00716A17"/>
    <w:rsid w:val="00716C14"/>
    <w:rsid w:val="00757E6D"/>
    <w:rsid w:val="00775F57"/>
    <w:rsid w:val="007E1388"/>
    <w:rsid w:val="007E7CAA"/>
    <w:rsid w:val="007F52D4"/>
    <w:rsid w:val="00832408"/>
    <w:rsid w:val="00845A13"/>
    <w:rsid w:val="00862B9C"/>
    <w:rsid w:val="008773F3"/>
    <w:rsid w:val="00882E6E"/>
    <w:rsid w:val="008B4226"/>
    <w:rsid w:val="008B6EB1"/>
    <w:rsid w:val="008D024A"/>
    <w:rsid w:val="008D3CC6"/>
    <w:rsid w:val="008E293F"/>
    <w:rsid w:val="008E61E9"/>
    <w:rsid w:val="009138B4"/>
    <w:rsid w:val="00917807"/>
    <w:rsid w:val="009300F9"/>
    <w:rsid w:val="00953716"/>
    <w:rsid w:val="00972B60"/>
    <w:rsid w:val="00981E94"/>
    <w:rsid w:val="009A11DD"/>
    <w:rsid w:val="009D11F5"/>
    <w:rsid w:val="00A05F3D"/>
    <w:rsid w:val="00A11168"/>
    <w:rsid w:val="00A27EA8"/>
    <w:rsid w:val="00A50DD6"/>
    <w:rsid w:val="00A613F6"/>
    <w:rsid w:val="00A650B4"/>
    <w:rsid w:val="00A749F2"/>
    <w:rsid w:val="00A87B8A"/>
    <w:rsid w:val="00AC0390"/>
    <w:rsid w:val="00AD125D"/>
    <w:rsid w:val="00AD2D43"/>
    <w:rsid w:val="00AF0CFC"/>
    <w:rsid w:val="00B241B6"/>
    <w:rsid w:val="00B332DE"/>
    <w:rsid w:val="00B33FB3"/>
    <w:rsid w:val="00B36447"/>
    <w:rsid w:val="00B44663"/>
    <w:rsid w:val="00B50B68"/>
    <w:rsid w:val="00B6651A"/>
    <w:rsid w:val="00B672C6"/>
    <w:rsid w:val="00B70661"/>
    <w:rsid w:val="00B93C8F"/>
    <w:rsid w:val="00BA35CE"/>
    <w:rsid w:val="00BA5219"/>
    <w:rsid w:val="00BB154D"/>
    <w:rsid w:val="00BB7FBF"/>
    <w:rsid w:val="00BC21F3"/>
    <w:rsid w:val="00BD0DB5"/>
    <w:rsid w:val="00C42BB7"/>
    <w:rsid w:val="00C64307"/>
    <w:rsid w:val="00C732D8"/>
    <w:rsid w:val="00CB6699"/>
    <w:rsid w:val="00CB76B5"/>
    <w:rsid w:val="00CC5ED4"/>
    <w:rsid w:val="00CD429D"/>
    <w:rsid w:val="00CD61A5"/>
    <w:rsid w:val="00CD75E8"/>
    <w:rsid w:val="00CF06C3"/>
    <w:rsid w:val="00CF33CA"/>
    <w:rsid w:val="00CF705E"/>
    <w:rsid w:val="00CF7C3C"/>
    <w:rsid w:val="00D41328"/>
    <w:rsid w:val="00DA33AB"/>
    <w:rsid w:val="00DB252E"/>
    <w:rsid w:val="00E067B1"/>
    <w:rsid w:val="00E26D60"/>
    <w:rsid w:val="00E324D6"/>
    <w:rsid w:val="00E444F7"/>
    <w:rsid w:val="00E60888"/>
    <w:rsid w:val="00EA4959"/>
    <w:rsid w:val="00EB2A8D"/>
    <w:rsid w:val="00EE0FC3"/>
    <w:rsid w:val="00EF5B6C"/>
    <w:rsid w:val="00F31847"/>
    <w:rsid w:val="00F34121"/>
    <w:rsid w:val="00F44E98"/>
    <w:rsid w:val="00F810A5"/>
    <w:rsid w:val="00FC6E7D"/>
    <w:rsid w:val="00FD2EB3"/>
    <w:rsid w:val="00FF3F2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3">
    <w:name w:val="heading 3"/>
    <w:basedOn w:val="a"/>
    <w:link w:val="30"/>
    <w:uiPriority w:val="9"/>
    <w:qFormat/>
    <w:rsid w:val="005C453A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tabs>
        <w:tab w:val="center" w:pos="4677"/>
        <w:tab w:val="right" w:pos="9355"/>
      </w:tabs>
      <w:jc w:val="right"/>
    </w:pPr>
  </w:style>
  <w:style w:type="paragraph" w:customStyle="1" w:styleId="ParaAttribute2">
    <w:name w:val="ParaAttribute2"/>
    <w:pPr>
      <w:tabs>
        <w:tab w:val="center" w:pos="4677"/>
        <w:tab w:val="right" w:pos="9355"/>
      </w:tabs>
    </w:pPr>
  </w:style>
  <w:style w:type="paragraph" w:customStyle="1" w:styleId="ParaAttribute3">
    <w:name w:val="ParaAttribute3"/>
  </w:style>
  <w:style w:type="paragraph" w:customStyle="1" w:styleId="ParaAttribute4">
    <w:name w:val="ParaAttribute4"/>
  </w:style>
  <w:style w:type="paragraph" w:customStyle="1" w:styleId="ParaAttribute5">
    <w:name w:val="ParaAttribute5"/>
    <w:pPr>
      <w:spacing w:before="120"/>
      <w:jc w:val="both"/>
    </w:pPr>
  </w:style>
  <w:style w:type="paragraph" w:customStyle="1" w:styleId="ParaAttribute6">
    <w:name w:val="ParaAttribute6"/>
    <w:pPr>
      <w:spacing w:before="120"/>
      <w:ind w:firstLine="567"/>
      <w:jc w:val="both"/>
    </w:pPr>
  </w:style>
  <w:style w:type="paragraph" w:customStyle="1" w:styleId="ParaAttribute7">
    <w:name w:val="ParaAttribute7"/>
    <w:pPr>
      <w:spacing w:before="120"/>
      <w:ind w:left="927" w:hanging="360"/>
      <w:jc w:val="both"/>
    </w:pPr>
  </w:style>
  <w:style w:type="paragraph" w:customStyle="1" w:styleId="ParaAttribute8">
    <w:name w:val="ParaAttribute8"/>
    <w:pPr>
      <w:ind w:firstLine="567"/>
      <w:jc w:val="both"/>
    </w:pPr>
  </w:style>
  <w:style w:type="paragraph" w:customStyle="1" w:styleId="ParaAttribute9">
    <w:name w:val="ParaAttribute9"/>
    <w:pPr>
      <w:spacing w:before="280"/>
      <w:ind w:firstLine="567"/>
      <w:jc w:val="both"/>
    </w:pPr>
  </w:style>
  <w:style w:type="paragraph" w:customStyle="1" w:styleId="ParaAttribute10">
    <w:name w:val="ParaAttribute10"/>
    <w:pPr>
      <w:spacing w:before="280"/>
      <w:ind w:left="4277" w:firstLine="679"/>
      <w:jc w:val="both"/>
    </w:pPr>
  </w:style>
  <w:style w:type="paragraph" w:customStyle="1" w:styleId="ParaAttribute11">
    <w:name w:val="ParaAttribute11"/>
    <w:pPr>
      <w:spacing w:before="280"/>
      <w:ind w:left="737" w:firstLine="567"/>
      <w:jc w:val="both"/>
    </w:pPr>
  </w:style>
  <w:style w:type="paragraph" w:customStyle="1" w:styleId="ParaAttribute12">
    <w:name w:val="ParaAttribute12"/>
    <w:pPr>
      <w:spacing w:before="120"/>
      <w:ind w:left="720" w:hanging="360"/>
      <w:jc w:val="both"/>
    </w:pPr>
  </w:style>
  <w:style w:type="paragraph" w:customStyle="1" w:styleId="ParaAttribute13">
    <w:name w:val="ParaAttribute13"/>
    <w:pPr>
      <w:spacing w:before="120"/>
      <w:ind w:left="720"/>
      <w:jc w:val="both"/>
    </w:pPr>
  </w:style>
  <w:style w:type="paragraph" w:customStyle="1" w:styleId="ParaAttribute14">
    <w:name w:val="ParaAttribute14"/>
    <w:pPr>
      <w:spacing w:before="120"/>
      <w:ind w:firstLine="709"/>
      <w:jc w:val="both"/>
    </w:pPr>
  </w:style>
  <w:style w:type="paragraph" w:customStyle="1" w:styleId="ParaAttribute15">
    <w:name w:val="ParaAttribute15"/>
    <w:pPr>
      <w:spacing w:before="120"/>
      <w:jc w:val="both"/>
    </w:pPr>
  </w:style>
  <w:style w:type="character" w:customStyle="1" w:styleId="CharAttribute0">
    <w:name w:val="CharAttribute0"/>
    <w:rPr>
      <w:rFonts w:ascii="Times New Roman" w:eastAsia="Calibri"/>
      <w:sz w:val="28"/>
    </w:rPr>
  </w:style>
  <w:style w:type="character" w:customStyle="1" w:styleId="CharAttribute1">
    <w:name w:val="CharAttribute1"/>
    <w:rPr>
      <w:rFonts w:ascii="Times New Roman" w:eastAsia="Calibri"/>
      <w:sz w:val="28"/>
    </w:rPr>
  </w:style>
  <w:style w:type="character" w:customStyle="1" w:styleId="CharAttribute2">
    <w:name w:val="CharAttribute2"/>
    <w:rPr>
      <w:rFonts w:ascii="Times New Roman" w:eastAsia="Calibri"/>
      <w:b/>
      <w:sz w:val="24"/>
    </w:rPr>
  </w:style>
  <w:style w:type="character" w:customStyle="1" w:styleId="CharAttribute3">
    <w:name w:val="CharAttribute3"/>
    <w:rPr>
      <w:rFonts w:ascii="Times New Roman" w:eastAsia="Calibri"/>
      <w:sz w:val="28"/>
    </w:rPr>
  </w:style>
  <w:style w:type="character" w:customStyle="1" w:styleId="CharAttribute4">
    <w:name w:val="CharAttribute4"/>
    <w:rPr>
      <w:rFonts w:ascii="Times New Roman" w:eastAsia="Calibri"/>
      <w:sz w:val="24"/>
    </w:rPr>
  </w:style>
  <w:style w:type="character" w:customStyle="1" w:styleId="CharAttribute5">
    <w:name w:val="CharAttribute5"/>
    <w:rPr>
      <w:rFonts w:ascii="Times New Roman" w:eastAsia="Calibri"/>
      <w:b/>
      <w:sz w:val="24"/>
    </w:rPr>
  </w:style>
  <w:style w:type="character" w:customStyle="1" w:styleId="CharAttribute6">
    <w:name w:val="CharAttribute6"/>
    <w:rPr>
      <w:rFonts w:ascii="Times New Roman" w:eastAsia="Calibri"/>
      <w:b/>
      <w:sz w:val="24"/>
    </w:rPr>
  </w:style>
  <w:style w:type="character" w:customStyle="1" w:styleId="CharAttribute7">
    <w:name w:val="CharAttribute7"/>
    <w:rPr>
      <w:rFonts w:ascii="Times New Roman" w:eastAsia="Calibri"/>
      <w:sz w:val="24"/>
    </w:rPr>
  </w:style>
  <w:style w:type="character" w:customStyle="1" w:styleId="CharAttribute8">
    <w:name w:val="CharAttribute8"/>
    <w:rPr>
      <w:rFonts w:ascii="Times New Roman" w:eastAsia="Calibri"/>
      <w:sz w:val="24"/>
    </w:rPr>
  </w:style>
  <w:style w:type="character" w:customStyle="1" w:styleId="CharAttribute9">
    <w:name w:val="CharAttribute9"/>
    <w:rPr>
      <w:rFonts w:ascii="Times New Roman" w:eastAsia="Calibri"/>
      <w:sz w:val="24"/>
    </w:rPr>
  </w:style>
  <w:style w:type="character" w:customStyle="1" w:styleId="CharAttribute10">
    <w:name w:val="CharAttribute10"/>
    <w:rPr>
      <w:rFonts w:ascii="Times New Roman" w:eastAsia="Calibri"/>
      <w:sz w:val="24"/>
    </w:rPr>
  </w:style>
  <w:style w:type="character" w:customStyle="1" w:styleId="CharAttribute11">
    <w:name w:val="CharAttribute11"/>
    <w:rPr>
      <w:rFonts w:ascii="Times New Roman" w:eastAsia="Calibri"/>
      <w:sz w:val="24"/>
    </w:rPr>
  </w:style>
  <w:style w:type="character" w:customStyle="1" w:styleId="CharAttribute12">
    <w:name w:val="CharAttribute12"/>
    <w:rPr>
      <w:rFonts w:ascii="Times New Roman" w:eastAsia="Calibri"/>
      <w:sz w:val="24"/>
    </w:rPr>
  </w:style>
  <w:style w:type="character" w:customStyle="1" w:styleId="CharAttribute13">
    <w:name w:val="CharAttribute13"/>
    <w:rPr>
      <w:rFonts w:ascii="Times New Roman" w:eastAsia="Calibri"/>
      <w:sz w:val="24"/>
    </w:rPr>
  </w:style>
  <w:style w:type="character" w:customStyle="1" w:styleId="CharAttribute14">
    <w:name w:val="CharAttribute14"/>
    <w:rPr>
      <w:rFonts w:ascii="Times New Roman" w:eastAsia="Calibri"/>
      <w:sz w:val="28"/>
    </w:rPr>
  </w:style>
  <w:style w:type="character" w:customStyle="1" w:styleId="CharAttribute15">
    <w:name w:val="CharAttribute15"/>
    <w:rPr>
      <w:rFonts w:ascii="Times New Roman" w:eastAsia="Calibri"/>
      <w:sz w:val="28"/>
    </w:rPr>
  </w:style>
  <w:style w:type="character" w:customStyle="1" w:styleId="CharAttribute16">
    <w:name w:val="CharAttribute16"/>
    <w:rPr>
      <w:rFonts w:ascii="Times New Roman" w:eastAsia="Calibri"/>
      <w:b/>
      <w:sz w:val="24"/>
    </w:rPr>
  </w:style>
  <w:style w:type="character" w:customStyle="1" w:styleId="CharAttribute17">
    <w:name w:val="CharAttribute17"/>
    <w:rPr>
      <w:rFonts w:ascii="Times New Roman" w:eastAsia="Calibri"/>
      <w:b/>
      <w:sz w:val="24"/>
    </w:rPr>
  </w:style>
  <w:style w:type="character" w:customStyle="1" w:styleId="CharAttribute18">
    <w:name w:val="CharAttribute18"/>
    <w:rPr>
      <w:rFonts w:ascii="Times New Roman" w:eastAsia="Calibri"/>
      <w:sz w:val="24"/>
    </w:rPr>
  </w:style>
  <w:style w:type="character" w:customStyle="1" w:styleId="CharAttribute19">
    <w:name w:val="CharAttribute19"/>
    <w:rPr>
      <w:rFonts w:ascii="Times New Roman" w:eastAsia="Calibri"/>
      <w:sz w:val="24"/>
    </w:rPr>
  </w:style>
  <w:style w:type="character" w:customStyle="1" w:styleId="CharAttribute20">
    <w:name w:val="CharAttribute20"/>
    <w:rPr>
      <w:rFonts w:ascii="Courier New" w:eastAsia="Calibri"/>
      <w:sz w:val="24"/>
    </w:rPr>
  </w:style>
  <w:style w:type="character" w:customStyle="1" w:styleId="CharAttribute21">
    <w:name w:val="CharAttribute21"/>
    <w:rPr>
      <w:rFonts w:ascii="Courier New" w:eastAsia="Calibri"/>
      <w:sz w:val="24"/>
    </w:rPr>
  </w:style>
  <w:style w:type="character" w:customStyle="1" w:styleId="CharAttribute22">
    <w:name w:val="CharAttribute22"/>
    <w:rPr>
      <w:rFonts w:ascii="Symbol" w:eastAsia="Calibri"/>
      <w:sz w:val="24"/>
    </w:rPr>
  </w:style>
  <w:style w:type="character" w:customStyle="1" w:styleId="CharAttribute23">
    <w:name w:val="CharAttribute23"/>
    <w:rPr>
      <w:rFonts w:ascii="Symbol" w:eastAsia="Calibri"/>
      <w:sz w:val="24"/>
    </w:rPr>
  </w:style>
  <w:style w:type="character" w:customStyle="1" w:styleId="CharAttribute24">
    <w:name w:val="CharAttribute24"/>
    <w:rPr>
      <w:rFonts w:ascii="Times New Roman" w:eastAsia="Calibri"/>
      <w:sz w:val="24"/>
    </w:rPr>
  </w:style>
  <w:style w:type="character" w:customStyle="1" w:styleId="CharAttribute25">
    <w:name w:val="CharAttribute25"/>
    <w:rPr>
      <w:rFonts w:ascii="Times New Roman" w:eastAsia="Calibri"/>
      <w:sz w:val="24"/>
    </w:rPr>
  </w:style>
  <w:style w:type="character" w:customStyle="1" w:styleId="CharAttribute26">
    <w:name w:val="CharAttribute26"/>
    <w:rPr>
      <w:rFonts w:ascii="Times New Roman" w:eastAsia="Calibri"/>
      <w:sz w:val="24"/>
    </w:rPr>
  </w:style>
  <w:style w:type="character" w:customStyle="1" w:styleId="CharAttribute27">
    <w:name w:val="CharAttribute27"/>
    <w:rPr>
      <w:rFonts w:ascii="Times New Roman" w:eastAsia="Calibri"/>
      <w:sz w:val="24"/>
    </w:rPr>
  </w:style>
  <w:style w:type="character" w:customStyle="1" w:styleId="CharAttribute28">
    <w:name w:val="CharAttribute28"/>
    <w:rPr>
      <w:rFonts w:ascii="Times New Roman" w:eastAsia="Calibri"/>
      <w:sz w:val="24"/>
    </w:rPr>
  </w:style>
  <w:style w:type="character" w:customStyle="1" w:styleId="CharAttribute29">
    <w:name w:val="CharAttribute29"/>
    <w:rPr>
      <w:rFonts w:ascii="Courier New" w:eastAsia="Calibri"/>
      <w:b/>
      <w:sz w:val="24"/>
    </w:rPr>
  </w:style>
  <w:style w:type="character" w:customStyle="1" w:styleId="CharAttribute30">
    <w:name w:val="CharAttribute30"/>
    <w:rPr>
      <w:rFonts w:ascii="Courier New" w:eastAsia="Calibri"/>
      <w:b/>
      <w:sz w:val="24"/>
    </w:rPr>
  </w:style>
  <w:style w:type="character" w:customStyle="1" w:styleId="CharAttribute31">
    <w:name w:val="CharAttribute31"/>
    <w:rPr>
      <w:rFonts w:ascii="Symbol" w:eastAsia="Calibri"/>
      <w:b/>
      <w:sz w:val="24"/>
    </w:rPr>
  </w:style>
  <w:style w:type="character" w:customStyle="1" w:styleId="CharAttribute32">
    <w:name w:val="CharAttribute32"/>
    <w:rPr>
      <w:rFonts w:ascii="Symbol" w:eastAsia="Calibri"/>
      <w:b/>
      <w:sz w:val="24"/>
    </w:rPr>
  </w:style>
  <w:style w:type="paragraph" w:styleId="a4">
    <w:name w:val="No Spacing"/>
    <w:uiPriority w:val="1"/>
    <w:qFormat/>
    <w:rsid w:val="002205FB"/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39"/>
    <w:rsid w:val="002205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5E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ED4"/>
    <w:rPr>
      <w:rFonts w:ascii="Tahoma" w:hAnsi="Tahoma" w:cs="Tahoma"/>
      <w:kern w:val="2"/>
      <w:sz w:val="16"/>
      <w:szCs w:val="16"/>
      <w:lang w:val="en-US" w:eastAsia="ko-KR"/>
    </w:rPr>
  </w:style>
  <w:style w:type="character" w:styleId="a8">
    <w:name w:val="Hyperlink"/>
    <w:basedOn w:val="a0"/>
    <w:uiPriority w:val="99"/>
    <w:semiHidden/>
    <w:unhideWhenUsed/>
    <w:rsid w:val="00972B6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D2E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EB3"/>
    <w:rPr>
      <w:rFonts w:ascii="Batang"/>
      <w:kern w:val="2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FD2E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EB3"/>
    <w:rPr>
      <w:rFonts w:ascii="Batang"/>
      <w:kern w:val="2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5C453A"/>
    <w:rPr>
      <w:rFonts w:eastAsia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3">
    <w:name w:val="heading 3"/>
    <w:basedOn w:val="a"/>
    <w:link w:val="30"/>
    <w:uiPriority w:val="9"/>
    <w:qFormat/>
    <w:rsid w:val="005C453A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Times New Roman" w:eastAsia="Times New Roman"/>
      <w:b/>
      <w:bCs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wordWrap w:val="0"/>
    </w:pPr>
  </w:style>
  <w:style w:type="paragraph" w:customStyle="1" w:styleId="ParaAttribute1">
    <w:name w:val="ParaAttribute1"/>
    <w:pPr>
      <w:tabs>
        <w:tab w:val="center" w:pos="4677"/>
        <w:tab w:val="right" w:pos="9355"/>
      </w:tabs>
      <w:jc w:val="right"/>
    </w:pPr>
  </w:style>
  <w:style w:type="paragraph" w:customStyle="1" w:styleId="ParaAttribute2">
    <w:name w:val="ParaAttribute2"/>
    <w:pPr>
      <w:tabs>
        <w:tab w:val="center" w:pos="4677"/>
        <w:tab w:val="right" w:pos="9355"/>
      </w:tabs>
    </w:pPr>
  </w:style>
  <w:style w:type="paragraph" w:customStyle="1" w:styleId="ParaAttribute3">
    <w:name w:val="ParaAttribute3"/>
  </w:style>
  <w:style w:type="paragraph" w:customStyle="1" w:styleId="ParaAttribute4">
    <w:name w:val="ParaAttribute4"/>
  </w:style>
  <w:style w:type="paragraph" w:customStyle="1" w:styleId="ParaAttribute5">
    <w:name w:val="ParaAttribute5"/>
    <w:pPr>
      <w:spacing w:before="120"/>
      <w:jc w:val="both"/>
    </w:pPr>
  </w:style>
  <w:style w:type="paragraph" w:customStyle="1" w:styleId="ParaAttribute6">
    <w:name w:val="ParaAttribute6"/>
    <w:pPr>
      <w:spacing w:before="120"/>
      <w:ind w:firstLine="567"/>
      <w:jc w:val="both"/>
    </w:pPr>
  </w:style>
  <w:style w:type="paragraph" w:customStyle="1" w:styleId="ParaAttribute7">
    <w:name w:val="ParaAttribute7"/>
    <w:pPr>
      <w:spacing w:before="120"/>
      <w:ind w:left="927" w:hanging="360"/>
      <w:jc w:val="both"/>
    </w:pPr>
  </w:style>
  <w:style w:type="paragraph" w:customStyle="1" w:styleId="ParaAttribute8">
    <w:name w:val="ParaAttribute8"/>
    <w:pPr>
      <w:ind w:firstLine="567"/>
      <w:jc w:val="both"/>
    </w:pPr>
  </w:style>
  <w:style w:type="paragraph" w:customStyle="1" w:styleId="ParaAttribute9">
    <w:name w:val="ParaAttribute9"/>
    <w:pPr>
      <w:spacing w:before="280"/>
      <w:ind w:firstLine="567"/>
      <w:jc w:val="both"/>
    </w:pPr>
  </w:style>
  <w:style w:type="paragraph" w:customStyle="1" w:styleId="ParaAttribute10">
    <w:name w:val="ParaAttribute10"/>
    <w:pPr>
      <w:spacing w:before="280"/>
      <w:ind w:left="4277" w:firstLine="679"/>
      <w:jc w:val="both"/>
    </w:pPr>
  </w:style>
  <w:style w:type="paragraph" w:customStyle="1" w:styleId="ParaAttribute11">
    <w:name w:val="ParaAttribute11"/>
    <w:pPr>
      <w:spacing w:before="280"/>
      <w:ind w:left="737" w:firstLine="567"/>
      <w:jc w:val="both"/>
    </w:pPr>
  </w:style>
  <w:style w:type="paragraph" w:customStyle="1" w:styleId="ParaAttribute12">
    <w:name w:val="ParaAttribute12"/>
    <w:pPr>
      <w:spacing w:before="120"/>
      <w:ind w:left="720" w:hanging="360"/>
      <w:jc w:val="both"/>
    </w:pPr>
  </w:style>
  <w:style w:type="paragraph" w:customStyle="1" w:styleId="ParaAttribute13">
    <w:name w:val="ParaAttribute13"/>
    <w:pPr>
      <w:spacing w:before="120"/>
      <w:ind w:left="720"/>
      <w:jc w:val="both"/>
    </w:pPr>
  </w:style>
  <w:style w:type="paragraph" w:customStyle="1" w:styleId="ParaAttribute14">
    <w:name w:val="ParaAttribute14"/>
    <w:pPr>
      <w:spacing w:before="120"/>
      <w:ind w:firstLine="709"/>
      <w:jc w:val="both"/>
    </w:pPr>
  </w:style>
  <w:style w:type="paragraph" w:customStyle="1" w:styleId="ParaAttribute15">
    <w:name w:val="ParaAttribute15"/>
    <w:pPr>
      <w:spacing w:before="120"/>
      <w:jc w:val="both"/>
    </w:pPr>
  </w:style>
  <w:style w:type="character" w:customStyle="1" w:styleId="CharAttribute0">
    <w:name w:val="CharAttribute0"/>
    <w:rPr>
      <w:rFonts w:ascii="Times New Roman" w:eastAsia="Calibri"/>
      <w:sz w:val="28"/>
    </w:rPr>
  </w:style>
  <w:style w:type="character" w:customStyle="1" w:styleId="CharAttribute1">
    <w:name w:val="CharAttribute1"/>
    <w:rPr>
      <w:rFonts w:ascii="Times New Roman" w:eastAsia="Calibri"/>
      <w:sz w:val="28"/>
    </w:rPr>
  </w:style>
  <w:style w:type="character" w:customStyle="1" w:styleId="CharAttribute2">
    <w:name w:val="CharAttribute2"/>
    <w:rPr>
      <w:rFonts w:ascii="Times New Roman" w:eastAsia="Calibri"/>
      <w:b/>
      <w:sz w:val="24"/>
    </w:rPr>
  </w:style>
  <w:style w:type="character" w:customStyle="1" w:styleId="CharAttribute3">
    <w:name w:val="CharAttribute3"/>
    <w:rPr>
      <w:rFonts w:ascii="Times New Roman" w:eastAsia="Calibri"/>
      <w:sz w:val="28"/>
    </w:rPr>
  </w:style>
  <w:style w:type="character" w:customStyle="1" w:styleId="CharAttribute4">
    <w:name w:val="CharAttribute4"/>
    <w:rPr>
      <w:rFonts w:ascii="Times New Roman" w:eastAsia="Calibri"/>
      <w:sz w:val="24"/>
    </w:rPr>
  </w:style>
  <w:style w:type="character" w:customStyle="1" w:styleId="CharAttribute5">
    <w:name w:val="CharAttribute5"/>
    <w:rPr>
      <w:rFonts w:ascii="Times New Roman" w:eastAsia="Calibri"/>
      <w:b/>
      <w:sz w:val="24"/>
    </w:rPr>
  </w:style>
  <w:style w:type="character" w:customStyle="1" w:styleId="CharAttribute6">
    <w:name w:val="CharAttribute6"/>
    <w:rPr>
      <w:rFonts w:ascii="Times New Roman" w:eastAsia="Calibri"/>
      <w:b/>
      <w:sz w:val="24"/>
    </w:rPr>
  </w:style>
  <w:style w:type="character" w:customStyle="1" w:styleId="CharAttribute7">
    <w:name w:val="CharAttribute7"/>
    <w:rPr>
      <w:rFonts w:ascii="Times New Roman" w:eastAsia="Calibri"/>
      <w:sz w:val="24"/>
    </w:rPr>
  </w:style>
  <w:style w:type="character" w:customStyle="1" w:styleId="CharAttribute8">
    <w:name w:val="CharAttribute8"/>
    <w:rPr>
      <w:rFonts w:ascii="Times New Roman" w:eastAsia="Calibri"/>
      <w:sz w:val="24"/>
    </w:rPr>
  </w:style>
  <w:style w:type="character" w:customStyle="1" w:styleId="CharAttribute9">
    <w:name w:val="CharAttribute9"/>
    <w:rPr>
      <w:rFonts w:ascii="Times New Roman" w:eastAsia="Calibri"/>
      <w:sz w:val="24"/>
    </w:rPr>
  </w:style>
  <w:style w:type="character" w:customStyle="1" w:styleId="CharAttribute10">
    <w:name w:val="CharAttribute10"/>
    <w:rPr>
      <w:rFonts w:ascii="Times New Roman" w:eastAsia="Calibri"/>
      <w:sz w:val="24"/>
    </w:rPr>
  </w:style>
  <w:style w:type="character" w:customStyle="1" w:styleId="CharAttribute11">
    <w:name w:val="CharAttribute11"/>
    <w:rPr>
      <w:rFonts w:ascii="Times New Roman" w:eastAsia="Calibri"/>
      <w:sz w:val="24"/>
    </w:rPr>
  </w:style>
  <w:style w:type="character" w:customStyle="1" w:styleId="CharAttribute12">
    <w:name w:val="CharAttribute12"/>
    <w:rPr>
      <w:rFonts w:ascii="Times New Roman" w:eastAsia="Calibri"/>
      <w:sz w:val="24"/>
    </w:rPr>
  </w:style>
  <w:style w:type="character" w:customStyle="1" w:styleId="CharAttribute13">
    <w:name w:val="CharAttribute13"/>
    <w:rPr>
      <w:rFonts w:ascii="Times New Roman" w:eastAsia="Calibri"/>
      <w:sz w:val="24"/>
    </w:rPr>
  </w:style>
  <w:style w:type="character" w:customStyle="1" w:styleId="CharAttribute14">
    <w:name w:val="CharAttribute14"/>
    <w:rPr>
      <w:rFonts w:ascii="Times New Roman" w:eastAsia="Calibri"/>
      <w:sz w:val="28"/>
    </w:rPr>
  </w:style>
  <w:style w:type="character" w:customStyle="1" w:styleId="CharAttribute15">
    <w:name w:val="CharAttribute15"/>
    <w:rPr>
      <w:rFonts w:ascii="Times New Roman" w:eastAsia="Calibri"/>
      <w:sz w:val="28"/>
    </w:rPr>
  </w:style>
  <w:style w:type="character" w:customStyle="1" w:styleId="CharAttribute16">
    <w:name w:val="CharAttribute16"/>
    <w:rPr>
      <w:rFonts w:ascii="Times New Roman" w:eastAsia="Calibri"/>
      <w:b/>
      <w:sz w:val="24"/>
    </w:rPr>
  </w:style>
  <w:style w:type="character" w:customStyle="1" w:styleId="CharAttribute17">
    <w:name w:val="CharAttribute17"/>
    <w:rPr>
      <w:rFonts w:ascii="Times New Roman" w:eastAsia="Calibri"/>
      <w:b/>
      <w:sz w:val="24"/>
    </w:rPr>
  </w:style>
  <w:style w:type="character" w:customStyle="1" w:styleId="CharAttribute18">
    <w:name w:val="CharAttribute18"/>
    <w:rPr>
      <w:rFonts w:ascii="Times New Roman" w:eastAsia="Calibri"/>
      <w:sz w:val="24"/>
    </w:rPr>
  </w:style>
  <w:style w:type="character" w:customStyle="1" w:styleId="CharAttribute19">
    <w:name w:val="CharAttribute19"/>
    <w:rPr>
      <w:rFonts w:ascii="Times New Roman" w:eastAsia="Calibri"/>
      <w:sz w:val="24"/>
    </w:rPr>
  </w:style>
  <w:style w:type="character" w:customStyle="1" w:styleId="CharAttribute20">
    <w:name w:val="CharAttribute20"/>
    <w:rPr>
      <w:rFonts w:ascii="Courier New" w:eastAsia="Calibri"/>
      <w:sz w:val="24"/>
    </w:rPr>
  </w:style>
  <w:style w:type="character" w:customStyle="1" w:styleId="CharAttribute21">
    <w:name w:val="CharAttribute21"/>
    <w:rPr>
      <w:rFonts w:ascii="Courier New" w:eastAsia="Calibri"/>
      <w:sz w:val="24"/>
    </w:rPr>
  </w:style>
  <w:style w:type="character" w:customStyle="1" w:styleId="CharAttribute22">
    <w:name w:val="CharAttribute22"/>
    <w:rPr>
      <w:rFonts w:ascii="Symbol" w:eastAsia="Calibri"/>
      <w:sz w:val="24"/>
    </w:rPr>
  </w:style>
  <w:style w:type="character" w:customStyle="1" w:styleId="CharAttribute23">
    <w:name w:val="CharAttribute23"/>
    <w:rPr>
      <w:rFonts w:ascii="Symbol" w:eastAsia="Calibri"/>
      <w:sz w:val="24"/>
    </w:rPr>
  </w:style>
  <w:style w:type="character" w:customStyle="1" w:styleId="CharAttribute24">
    <w:name w:val="CharAttribute24"/>
    <w:rPr>
      <w:rFonts w:ascii="Times New Roman" w:eastAsia="Calibri"/>
      <w:sz w:val="24"/>
    </w:rPr>
  </w:style>
  <w:style w:type="character" w:customStyle="1" w:styleId="CharAttribute25">
    <w:name w:val="CharAttribute25"/>
    <w:rPr>
      <w:rFonts w:ascii="Times New Roman" w:eastAsia="Calibri"/>
      <w:sz w:val="24"/>
    </w:rPr>
  </w:style>
  <w:style w:type="character" w:customStyle="1" w:styleId="CharAttribute26">
    <w:name w:val="CharAttribute26"/>
    <w:rPr>
      <w:rFonts w:ascii="Times New Roman" w:eastAsia="Calibri"/>
      <w:sz w:val="24"/>
    </w:rPr>
  </w:style>
  <w:style w:type="character" w:customStyle="1" w:styleId="CharAttribute27">
    <w:name w:val="CharAttribute27"/>
    <w:rPr>
      <w:rFonts w:ascii="Times New Roman" w:eastAsia="Calibri"/>
      <w:sz w:val="24"/>
    </w:rPr>
  </w:style>
  <w:style w:type="character" w:customStyle="1" w:styleId="CharAttribute28">
    <w:name w:val="CharAttribute28"/>
    <w:rPr>
      <w:rFonts w:ascii="Times New Roman" w:eastAsia="Calibri"/>
      <w:sz w:val="24"/>
    </w:rPr>
  </w:style>
  <w:style w:type="character" w:customStyle="1" w:styleId="CharAttribute29">
    <w:name w:val="CharAttribute29"/>
    <w:rPr>
      <w:rFonts w:ascii="Courier New" w:eastAsia="Calibri"/>
      <w:b/>
      <w:sz w:val="24"/>
    </w:rPr>
  </w:style>
  <w:style w:type="character" w:customStyle="1" w:styleId="CharAttribute30">
    <w:name w:val="CharAttribute30"/>
    <w:rPr>
      <w:rFonts w:ascii="Courier New" w:eastAsia="Calibri"/>
      <w:b/>
      <w:sz w:val="24"/>
    </w:rPr>
  </w:style>
  <w:style w:type="character" w:customStyle="1" w:styleId="CharAttribute31">
    <w:name w:val="CharAttribute31"/>
    <w:rPr>
      <w:rFonts w:ascii="Symbol" w:eastAsia="Calibri"/>
      <w:b/>
      <w:sz w:val="24"/>
    </w:rPr>
  </w:style>
  <w:style w:type="character" w:customStyle="1" w:styleId="CharAttribute32">
    <w:name w:val="CharAttribute32"/>
    <w:rPr>
      <w:rFonts w:ascii="Symbol" w:eastAsia="Calibri"/>
      <w:b/>
      <w:sz w:val="24"/>
    </w:rPr>
  </w:style>
  <w:style w:type="paragraph" w:styleId="a4">
    <w:name w:val="No Spacing"/>
    <w:uiPriority w:val="1"/>
    <w:qFormat/>
    <w:rsid w:val="002205FB"/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39"/>
    <w:rsid w:val="002205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C5E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5ED4"/>
    <w:rPr>
      <w:rFonts w:ascii="Tahoma" w:hAnsi="Tahoma" w:cs="Tahoma"/>
      <w:kern w:val="2"/>
      <w:sz w:val="16"/>
      <w:szCs w:val="16"/>
      <w:lang w:val="en-US" w:eastAsia="ko-KR"/>
    </w:rPr>
  </w:style>
  <w:style w:type="character" w:styleId="a8">
    <w:name w:val="Hyperlink"/>
    <w:basedOn w:val="a0"/>
    <w:uiPriority w:val="99"/>
    <w:semiHidden/>
    <w:unhideWhenUsed/>
    <w:rsid w:val="00972B6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D2E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EB3"/>
    <w:rPr>
      <w:rFonts w:ascii="Batang"/>
      <w:kern w:val="2"/>
      <w:lang w:val="en-US" w:eastAsia="ko-KR"/>
    </w:rPr>
  </w:style>
  <w:style w:type="paragraph" w:styleId="ab">
    <w:name w:val="footer"/>
    <w:basedOn w:val="a"/>
    <w:link w:val="ac"/>
    <w:uiPriority w:val="99"/>
    <w:unhideWhenUsed/>
    <w:rsid w:val="00FD2E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EB3"/>
    <w:rPr>
      <w:rFonts w:ascii="Batang"/>
      <w:kern w:val="2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rsid w:val="005C453A"/>
    <w:rPr>
      <w:rFonts w:eastAsia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88D5-9788-46F8-9608-75A7D6C4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986</Words>
  <Characters>5621</Characters>
  <Application>Microsoft Office Word</Application>
  <DocSecurity>0</DocSecurity>
  <Lines>46</Lines>
  <Paragraphs>13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Карелина Наталья Сергеевна</cp:lastModifiedBy>
  <cp:revision>5</cp:revision>
  <cp:lastPrinted>2018-02-26T07:56:00Z</cp:lastPrinted>
  <dcterms:created xsi:type="dcterms:W3CDTF">2018-03-12T09:01:00Z</dcterms:created>
  <dcterms:modified xsi:type="dcterms:W3CDTF">2018-03-12T10:58:00Z</dcterms:modified>
  <cp:version>1</cp:version>
</cp:coreProperties>
</file>