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30" w:rsidRDefault="00E41D30" w:rsidP="00E41D30">
      <w:pPr>
        <w:pStyle w:val="4"/>
        <w:shd w:val="clear" w:color="auto" w:fill="auto"/>
        <w:spacing w:after="0" w:line="312" w:lineRule="exact"/>
        <w:ind w:left="20" w:right="20"/>
        <w:jc w:val="right"/>
      </w:pPr>
      <w:r>
        <w:t>УТВЕРЖДЕНО</w:t>
      </w:r>
    </w:p>
    <w:p w:rsidR="00E41D30" w:rsidRDefault="00E41D30" w:rsidP="00E41D30">
      <w:pPr>
        <w:pStyle w:val="4"/>
        <w:shd w:val="clear" w:color="auto" w:fill="auto"/>
        <w:spacing w:after="0" w:line="312" w:lineRule="exact"/>
        <w:ind w:left="20" w:right="20"/>
        <w:jc w:val="right"/>
      </w:pPr>
      <w:r>
        <w:t>Приказом Министерства</w:t>
      </w:r>
    </w:p>
    <w:p w:rsidR="00E41D30" w:rsidRDefault="00E41D30" w:rsidP="00E41D30">
      <w:pPr>
        <w:pStyle w:val="4"/>
        <w:shd w:val="clear" w:color="auto" w:fill="auto"/>
        <w:spacing w:after="0" w:line="312" w:lineRule="exact"/>
        <w:ind w:left="20" w:right="20"/>
        <w:jc w:val="right"/>
      </w:pPr>
      <w:r>
        <w:t>Промышленности и торговли</w:t>
      </w:r>
    </w:p>
    <w:p w:rsidR="00E41D30" w:rsidRDefault="00E41D30" w:rsidP="00E41D30">
      <w:pPr>
        <w:pStyle w:val="4"/>
        <w:shd w:val="clear" w:color="auto" w:fill="auto"/>
        <w:spacing w:after="0" w:line="312" w:lineRule="exact"/>
        <w:ind w:left="20" w:right="20"/>
        <w:jc w:val="right"/>
      </w:pPr>
      <w:r>
        <w:t>Удмуртской Республики</w:t>
      </w:r>
    </w:p>
    <w:p w:rsidR="00E41D30" w:rsidRDefault="00E41D30" w:rsidP="00E41D30">
      <w:pPr>
        <w:pStyle w:val="4"/>
        <w:shd w:val="clear" w:color="auto" w:fill="auto"/>
        <w:spacing w:after="0" w:line="312" w:lineRule="exact"/>
        <w:ind w:left="20" w:right="20"/>
        <w:jc w:val="right"/>
      </w:pPr>
      <w:r>
        <w:t>от «06» апреля 2018 года №19</w:t>
      </w:r>
    </w:p>
    <w:p w:rsidR="00E41D30" w:rsidRDefault="00E41D30" w:rsidP="00E41D30">
      <w:pPr>
        <w:pStyle w:val="22"/>
        <w:keepNext/>
        <w:keepLines/>
        <w:shd w:val="clear" w:color="auto" w:fill="auto"/>
        <w:spacing w:before="0"/>
        <w:ind w:right="20"/>
      </w:pPr>
    </w:p>
    <w:p w:rsidR="00E41D30" w:rsidRDefault="00E41D30" w:rsidP="00E41D30">
      <w:pPr>
        <w:pStyle w:val="22"/>
        <w:keepNext/>
        <w:keepLines/>
        <w:shd w:val="clear" w:color="auto" w:fill="auto"/>
        <w:spacing w:before="0"/>
        <w:ind w:right="20"/>
      </w:pPr>
      <w:r>
        <w:rPr>
          <w:color w:val="000000"/>
        </w:rPr>
        <w:t xml:space="preserve">ПОЛОЖЕНИЕ </w:t>
      </w:r>
    </w:p>
    <w:p w:rsidR="00E41D30" w:rsidRDefault="00E41D30" w:rsidP="00E41D30">
      <w:pPr>
        <w:pStyle w:val="22"/>
        <w:keepNext/>
        <w:keepLines/>
        <w:shd w:val="clear" w:color="auto" w:fill="auto"/>
        <w:spacing w:before="0"/>
        <w:ind w:right="20"/>
      </w:pPr>
      <w:r>
        <w:rPr>
          <w:color w:val="000000"/>
        </w:rPr>
        <w:t>о проведении республиканского смотра-конкурса «Дни национальной кухни» I. Общие положения</w:t>
      </w:r>
    </w:p>
    <w:p w:rsidR="00E41D30" w:rsidRDefault="00E41D30" w:rsidP="00E41D30">
      <w:pPr>
        <w:pStyle w:val="4"/>
        <w:numPr>
          <w:ilvl w:val="0"/>
          <w:numId w:val="2"/>
        </w:numPr>
        <w:shd w:val="clear" w:color="auto" w:fill="auto"/>
        <w:tabs>
          <w:tab w:val="left" w:pos="999"/>
        </w:tabs>
        <w:spacing w:after="0" w:line="312" w:lineRule="exact"/>
        <w:ind w:left="20" w:right="20" w:firstLine="580"/>
        <w:jc w:val="both"/>
      </w:pPr>
      <w:r>
        <w:rPr>
          <w:color w:val="000000"/>
        </w:rPr>
        <w:t>Настоящее Положение определяет основные цели, порядок и условия проведения республиканского смотра-конкурса «Дни национальной кухни» (далее - Конкурс) среди предприятий общественного питания Удмуртской Республики.</w:t>
      </w:r>
    </w:p>
    <w:p w:rsidR="00E41D30" w:rsidRDefault="00E41D30" w:rsidP="00E41D30">
      <w:pPr>
        <w:pStyle w:val="4"/>
        <w:numPr>
          <w:ilvl w:val="0"/>
          <w:numId w:val="2"/>
        </w:numPr>
        <w:shd w:val="clear" w:color="auto" w:fill="auto"/>
        <w:tabs>
          <w:tab w:val="left" w:pos="1038"/>
        </w:tabs>
        <w:spacing w:after="259" w:line="322" w:lineRule="exact"/>
        <w:ind w:left="20" w:right="20" w:firstLine="580"/>
        <w:jc w:val="both"/>
      </w:pPr>
      <w:proofErr w:type="gramStart"/>
      <w:r>
        <w:rPr>
          <w:color w:val="000000"/>
        </w:rPr>
        <w:t>Целями Конкурса является демонстрация единства народов разных национальностей, традиций и многообразия национальных кухонь Удмуртской Республики; повышение качества и культуры обслуживания в сфере общественного питания.</w:t>
      </w:r>
      <w:proofErr w:type="gramEnd"/>
    </w:p>
    <w:p w:rsidR="00E41D30" w:rsidRDefault="00E41D30" w:rsidP="00E41D30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2865"/>
        </w:tabs>
        <w:spacing w:before="0" w:line="298" w:lineRule="exact"/>
        <w:ind w:left="2500"/>
        <w:jc w:val="left"/>
      </w:pPr>
      <w:bookmarkStart w:id="0" w:name="bookmark2"/>
      <w:r>
        <w:rPr>
          <w:color w:val="000000"/>
        </w:rPr>
        <w:t>Организация проведения Конкурса</w:t>
      </w:r>
      <w:bookmarkEnd w:id="0"/>
    </w:p>
    <w:p w:rsidR="00E41D30" w:rsidRDefault="00E41D30" w:rsidP="00E41D30">
      <w:pPr>
        <w:pStyle w:val="4"/>
        <w:numPr>
          <w:ilvl w:val="0"/>
          <w:numId w:val="2"/>
        </w:numPr>
        <w:shd w:val="clear" w:color="auto" w:fill="auto"/>
        <w:tabs>
          <w:tab w:val="left" w:pos="980"/>
        </w:tabs>
        <w:spacing w:after="0" w:line="298" w:lineRule="exact"/>
        <w:ind w:left="20" w:right="20" w:firstLine="580"/>
        <w:jc w:val="both"/>
      </w:pPr>
      <w:r>
        <w:rPr>
          <w:color w:val="000000"/>
        </w:rPr>
        <w:t>Организатор Конкурса: Министерство промышленности и торговли Удмуртской Республики (далее - Министерство) при содействии администраций муниципальных районов и городских округов Удмуртской Республики (далее - Администрации).</w:t>
      </w:r>
    </w:p>
    <w:p w:rsidR="00E41D30" w:rsidRDefault="00E41D30" w:rsidP="00E41D30">
      <w:pPr>
        <w:pStyle w:val="4"/>
        <w:numPr>
          <w:ilvl w:val="0"/>
          <w:numId w:val="2"/>
        </w:numPr>
        <w:shd w:val="clear" w:color="auto" w:fill="auto"/>
        <w:tabs>
          <w:tab w:val="left" w:pos="990"/>
        </w:tabs>
        <w:spacing w:after="0" w:line="298" w:lineRule="exact"/>
        <w:ind w:left="20" w:right="20" w:firstLine="580"/>
        <w:jc w:val="both"/>
      </w:pPr>
      <w:r>
        <w:rPr>
          <w:color w:val="000000"/>
        </w:rPr>
        <w:t xml:space="preserve">Для проведения Конкурса создается организационный комитет </w:t>
      </w:r>
      <w:r>
        <w:rPr>
          <w:rStyle w:val="125pt"/>
        </w:rPr>
        <w:t>(далее - Оргкомитет).</w:t>
      </w:r>
    </w:p>
    <w:p w:rsidR="00E41D30" w:rsidRDefault="00E41D30" w:rsidP="00E41D30">
      <w:pPr>
        <w:pStyle w:val="4"/>
        <w:numPr>
          <w:ilvl w:val="0"/>
          <w:numId w:val="2"/>
        </w:numPr>
        <w:shd w:val="clear" w:color="auto" w:fill="auto"/>
        <w:tabs>
          <w:tab w:val="left" w:pos="2026"/>
        </w:tabs>
        <w:spacing w:after="0" w:line="298" w:lineRule="exact"/>
        <w:ind w:left="600" w:right="2480"/>
      </w:pPr>
      <w:r>
        <w:rPr>
          <w:color w:val="000000"/>
        </w:rPr>
        <w:t>Функции</w:t>
      </w:r>
      <w:r>
        <w:rPr>
          <w:color w:val="000000"/>
        </w:rPr>
        <w:tab/>
        <w:t>Оргкомитета: формирует список участников Конкурса; утверждает график мероприятий в рамках Конкурса;</w:t>
      </w:r>
    </w:p>
    <w:p w:rsidR="00E41D30" w:rsidRDefault="00E41D30" w:rsidP="00E41D30">
      <w:pPr>
        <w:pStyle w:val="4"/>
        <w:shd w:val="clear" w:color="auto" w:fill="auto"/>
        <w:spacing w:after="0" w:line="322" w:lineRule="exact"/>
        <w:ind w:left="20" w:right="20" w:firstLine="580"/>
      </w:pPr>
      <w:r>
        <w:rPr>
          <w:color w:val="000000"/>
        </w:rPr>
        <w:t>оформляет итоговый протокол по результатам проведения Конкурса; организует награждение лучших предприятий-победителей Конкурса; привлекает средства массовой информации для освещения мероприятий Конкурса.</w:t>
      </w:r>
    </w:p>
    <w:p w:rsidR="00E41D30" w:rsidRDefault="00E41D30" w:rsidP="00E41D30">
      <w:pPr>
        <w:pStyle w:val="4"/>
        <w:numPr>
          <w:ilvl w:val="0"/>
          <w:numId w:val="2"/>
        </w:numPr>
        <w:shd w:val="clear" w:color="auto" w:fill="auto"/>
        <w:tabs>
          <w:tab w:val="left" w:pos="878"/>
        </w:tabs>
        <w:spacing w:after="0" w:line="322" w:lineRule="exact"/>
        <w:ind w:left="20" w:firstLine="580"/>
        <w:jc w:val="both"/>
      </w:pPr>
      <w:r>
        <w:rPr>
          <w:color w:val="000000"/>
        </w:rPr>
        <w:t>Функции Администраций:</w:t>
      </w:r>
    </w:p>
    <w:p w:rsidR="00E41D30" w:rsidRDefault="00E41D30" w:rsidP="00E41D30">
      <w:pPr>
        <w:pStyle w:val="4"/>
        <w:shd w:val="clear" w:color="auto" w:fill="auto"/>
        <w:spacing w:after="0" w:line="322" w:lineRule="exact"/>
        <w:ind w:left="20" w:right="20" w:firstLine="580"/>
        <w:jc w:val="both"/>
      </w:pPr>
      <w:r>
        <w:rPr>
          <w:color w:val="000000"/>
        </w:rPr>
        <w:t xml:space="preserve">доводят информацию до предприятий общественного питания </w:t>
      </w:r>
      <w:proofErr w:type="spellStart"/>
      <w:r>
        <w:rPr>
          <w:color w:val="000000"/>
        </w:rPr>
        <w:t>хмуниципального</w:t>
      </w:r>
      <w:proofErr w:type="spellEnd"/>
      <w:r>
        <w:rPr>
          <w:color w:val="000000"/>
        </w:rPr>
        <w:t xml:space="preserve"> образования о проведении Конкурса;</w:t>
      </w:r>
    </w:p>
    <w:p w:rsidR="00E41D30" w:rsidRDefault="00E41D30" w:rsidP="00E41D30">
      <w:pPr>
        <w:pStyle w:val="4"/>
        <w:shd w:val="clear" w:color="auto" w:fill="auto"/>
        <w:spacing w:after="0" w:line="322" w:lineRule="exact"/>
        <w:ind w:left="20" w:right="20" w:firstLine="580"/>
        <w:jc w:val="both"/>
      </w:pPr>
      <w:r>
        <w:rPr>
          <w:color w:val="000000"/>
        </w:rPr>
        <w:t xml:space="preserve">осуществляют прием заявок на участие в Конкурсе от предприятий </w:t>
      </w:r>
      <w:r>
        <w:rPr>
          <w:rStyle w:val="125pt"/>
        </w:rPr>
        <w:t>общественного питания муниципального образования;</w:t>
      </w:r>
    </w:p>
    <w:p w:rsidR="00E41D30" w:rsidRDefault="00E41D30" w:rsidP="00E41D30">
      <w:pPr>
        <w:pStyle w:val="4"/>
        <w:shd w:val="clear" w:color="auto" w:fill="auto"/>
        <w:spacing w:after="0" w:line="322" w:lineRule="exact"/>
        <w:ind w:left="20" w:right="20" w:firstLine="580"/>
      </w:pPr>
      <w:r>
        <w:rPr>
          <w:color w:val="000000"/>
        </w:rPr>
        <w:t xml:space="preserve">формируют сводные заявки, направляют Организатору; оценивают предприятия-участников Конкурса в соответствии с </w:t>
      </w:r>
      <w:r>
        <w:rPr>
          <w:rStyle w:val="125pt"/>
        </w:rPr>
        <w:t>критериями Конкурса, выявляют лучшие предприятия;</w:t>
      </w:r>
    </w:p>
    <w:p w:rsidR="00E41D30" w:rsidRDefault="00E41D30" w:rsidP="00E41D30">
      <w:pPr>
        <w:pStyle w:val="4"/>
        <w:shd w:val="clear" w:color="auto" w:fill="auto"/>
        <w:spacing w:after="0" w:line="322" w:lineRule="exact"/>
        <w:ind w:left="20" w:right="20" w:firstLine="580"/>
        <w:jc w:val="both"/>
      </w:pPr>
      <w:r>
        <w:rPr>
          <w:color w:val="000000"/>
        </w:rPr>
        <w:t>направляют Организатору информацию о лучших предприятия</w:t>
      </w:r>
      <w:proofErr w:type="gramStart"/>
      <w:r>
        <w:rPr>
          <w:color w:val="000000"/>
        </w:rPr>
        <w:t>х-</w:t>
      </w:r>
      <w:proofErr w:type="gramEnd"/>
      <w:r>
        <w:rPr>
          <w:color w:val="000000"/>
        </w:rPr>
        <w:t xml:space="preserve"> участниках Конкурса муниципального образования с приложением имеющихся фото - и/или видеоматериалов.</w:t>
      </w:r>
    </w:p>
    <w:p w:rsidR="00E41D30" w:rsidRDefault="00E41D30" w:rsidP="00E41D30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470"/>
        </w:tabs>
        <w:spacing w:before="0" w:line="322" w:lineRule="exact"/>
      </w:pPr>
      <w:bookmarkStart w:id="1" w:name="bookmark3"/>
      <w:r>
        <w:rPr>
          <w:color w:val="000000"/>
        </w:rPr>
        <w:t>Сроки и место проведения Конкурса</w:t>
      </w:r>
      <w:bookmarkEnd w:id="1"/>
    </w:p>
    <w:p w:rsidR="00E41D30" w:rsidRDefault="00E41D30" w:rsidP="00E41D30">
      <w:pPr>
        <w:pStyle w:val="4"/>
        <w:numPr>
          <w:ilvl w:val="0"/>
          <w:numId w:val="2"/>
        </w:numPr>
        <w:shd w:val="clear" w:color="auto" w:fill="auto"/>
        <w:tabs>
          <w:tab w:val="left" w:pos="1081"/>
        </w:tabs>
        <w:spacing w:after="0" w:line="322" w:lineRule="exact"/>
        <w:ind w:left="20" w:firstLine="720"/>
        <w:jc w:val="both"/>
      </w:pPr>
      <w:r>
        <w:rPr>
          <w:color w:val="000000"/>
        </w:rPr>
        <w:t>Сроки проведения Конкурса: с 25 апреля по 5 мая 2018 года.</w:t>
      </w:r>
    </w:p>
    <w:p w:rsidR="00E41D30" w:rsidRDefault="00E41D30" w:rsidP="00E41D30">
      <w:pPr>
        <w:pStyle w:val="4"/>
        <w:numPr>
          <w:ilvl w:val="0"/>
          <w:numId w:val="2"/>
        </w:numPr>
        <w:shd w:val="clear" w:color="auto" w:fill="auto"/>
        <w:tabs>
          <w:tab w:val="left" w:pos="1052"/>
        </w:tabs>
        <w:spacing w:after="360" w:line="322" w:lineRule="exact"/>
        <w:ind w:left="20" w:right="20" w:firstLine="720"/>
        <w:jc w:val="both"/>
      </w:pPr>
      <w:r>
        <w:rPr>
          <w:color w:val="000000"/>
        </w:rPr>
        <w:t>Место проведения Конкурса: предприятия общественного питания муниципальных образований Удмуртской Республики.</w:t>
      </w:r>
    </w:p>
    <w:p w:rsidR="00E41D30" w:rsidRDefault="00E41D30" w:rsidP="00E41D30">
      <w:pPr>
        <w:pStyle w:val="22"/>
        <w:keepNext/>
        <w:keepLines/>
        <w:shd w:val="clear" w:color="auto" w:fill="auto"/>
        <w:spacing w:before="0" w:line="322" w:lineRule="exact"/>
        <w:ind w:left="2880"/>
        <w:jc w:val="left"/>
      </w:pPr>
      <w:bookmarkStart w:id="2" w:name="bookmark4"/>
      <w:r>
        <w:rPr>
          <w:color w:val="000000"/>
        </w:rPr>
        <w:lastRenderedPageBreak/>
        <w:t>IV. Условия участия в Конкурсе</w:t>
      </w:r>
      <w:bookmarkEnd w:id="2"/>
    </w:p>
    <w:p w:rsidR="00E41D30" w:rsidRDefault="00E41D30" w:rsidP="00E41D30">
      <w:pPr>
        <w:pStyle w:val="4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322" w:lineRule="exact"/>
        <w:ind w:left="20" w:right="20" w:firstLine="720"/>
        <w:jc w:val="both"/>
      </w:pPr>
      <w:r>
        <w:rPr>
          <w:color w:val="000000"/>
        </w:rPr>
        <w:t>В Конкурсе принимают участие предприятия общественного питания всех организационно-правовых форм, индивидуальные предприниматели, осуществляющие свою деятельность на территории Удмуртской Республики.</w:t>
      </w:r>
    </w:p>
    <w:p w:rsidR="00E41D30" w:rsidRDefault="00E41D30" w:rsidP="00E41D30">
      <w:pPr>
        <w:pStyle w:val="4"/>
        <w:numPr>
          <w:ilvl w:val="0"/>
          <w:numId w:val="2"/>
        </w:numPr>
        <w:shd w:val="clear" w:color="auto" w:fill="auto"/>
        <w:tabs>
          <w:tab w:val="left" w:pos="1153"/>
        </w:tabs>
        <w:spacing w:after="0" w:line="322" w:lineRule="exact"/>
        <w:ind w:left="20" w:right="20" w:firstLine="720"/>
        <w:jc w:val="both"/>
      </w:pPr>
      <w:r>
        <w:rPr>
          <w:color w:val="000000"/>
        </w:rPr>
        <w:t xml:space="preserve">Заявки на участие в Конкурсе направляются до 19 апреля 2018 года в соответствующие Администрации в письменной форме (приложение к положению). Администрации до 23 апреля 2018 года направляют сводную заявку Организатору по адресу: г. Ижевск, ул. </w:t>
      </w:r>
      <w:proofErr w:type="gramStart"/>
      <w:r>
        <w:rPr>
          <w:color w:val="000000"/>
        </w:rPr>
        <w:t>Красная</w:t>
      </w:r>
      <w:proofErr w:type="gramEnd"/>
      <w:r>
        <w:rPr>
          <w:color w:val="000000"/>
        </w:rPr>
        <w:t xml:space="preserve">, 144, 4 этаж, </w:t>
      </w:r>
      <w:proofErr w:type="spellStart"/>
      <w:r>
        <w:rPr>
          <w:color w:val="000000"/>
        </w:rPr>
        <w:t>каб</w:t>
      </w:r>
      <w:proofErr w:type="spellEnd"/>
      <w:r>
        <w:rPr>
          <w:color w:val="000000"/>
        </w:rPr>
        <w:t xml:space="preserve">. № 411, или по факсу: 8(3412) 950-338, или на электронную почту: </w:t>
      </w:r>
      <w:hyperlink r:id="rId6" w:history="1">
        <w:r>
          <w:rPr>
            <w:rStyle w:val="a3"/>
            <w:lang w:val="en-US"/>
          </w:rPr>
          <w:t>pga</w:t>
        </w:r>
        <w:r w:rsidRPr="007F2CA1">
          <w:rPr>
            <w:rStyle w:val="a3"/>
          </w:rPr>
          <w:t>-</w:t>
        </w:r>
        <w:r>
          <w:rPr>
            <w:rStyle w:val="a3"/>
            <w:lang w:val="en-US"/>
          </w:rPr>
          <w:t>mintorg</w:t>
        </w:r>
        <w:r w:rsidRPr="007F2CA1"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 w:rsidRPr="007F2CA1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7F2CA1">
        <w:rPr>
          <w:color w:val="000000"/>
        </w:rPr>
        <w:t>.</w:t>
      </w:r>
    </w:p>
    <w:p w:rsidR="00E41D30" w:rsidRDefault="00E41D30" w:rsidP="00E41D30">
      <w:pPr>
        <w:pStyle w:val="4"/>
        <w:numPr>
          <w:ilvl w:val="0"/>
          <w:numId w:val="2"/>
        </w:numPr>
        <w:shd w:val="clear" w:color="auto" w:fill="auto"/>
        <w:tabs>
          <w:tab w:val="left" w:pos="1239"/>
        </w:tabs>
        <w:spacing w:after="360" w:line="322" w:lineRule="exact"/>
        <w:ind w:left="20" w:right="20" w:firstLine="720"/>
        <w:jc w:val="both"/>
      </w:pPr>
      <w:r>
        <w:rPr>
          <w:color w:val="000000"/>
        </w:rPr>
        <w:t>Предприятия общественного питания выбирают национальную кухню и день/дни проведения самостоятельно. Предприятие может представить посетителям информацию о традициях, многообразии и богатстве национальной кухни посредством видео-презентаций, экспозиций, стендов, буклетов и пр.; организовать выставку кулинарных, кондитерских изделий «Национальные традиции»; показать мастер-классы по приготовлению блюд национальной кухни; провести благотворительные акции, предоставить скидки для ветеранов, тружеников тыла и пожилых людей.</w:t>
      </w:r>
    </w:p>
    <w:p w:rsidR="00E41D30" w:rsidRPr="00FB2586" w:rsidRDefault="00E41D30" w:rsidP="00E41D30">
      <w:pPr>
        <w:pStyle w:val="60"/>
        <w:shd w:val="clear" w:color="auto" w:fill="auto"/>
        <w:spacing w:before="0"/>
        <w:rPr>
          <w:b/>
        </w:rPr>
      </w:pPr>
      <w:r w:rsidRPr="00FB2586">
        <w:rPr>
          <w:rStyle w:val="6135pt0pt"/>
          <w:b/>
        </w:rPr>
        <w:t xml:space="preserve">V. </w:t>
      </w:r>
      <w:proofErr w:type="gramStart"/>
      <w:r w:rsidRPr="00FB2586">
        <w:rPr>
          <w:b/>
          <w:color w:val="000000"/>
        </w:rPr>
        <w:t>Критерии оценки</w:t>
      </w:r>
      <w:proofErr w:type="gramEnd"/>
    </w:p>
    <w:p w:rsidR="00E41D30" w:rsidRDefault="00E41D30" w:rsidP="00E41D30">
      <w:pPr>
        <w:pStyle w:val="4"/>
        <w:numPr>
          <w:ilvl w:val="0"/>
          <w:numId w:val="2"/>
        </w:numPr>
        <w:shd w:val="clear" w:color="auto" w:fill="auto"/>
        <w:tabs>
          <w:tab w:val="left" w:pos="1225"/>
        </w:tabs>
        <w:spacing w:after="0" w:line="322" w:lineRule="exact"/>
        <w:ind w:left="20" w:right="20" w:firstLine="720"/>
        <w:jc w:val="both"/>
      </w:pPr>
      <w:r>
        <w:rPr>
          <w:color w:val="000000"/>
        </w:rPr>
        <w:t>Предприятия-участники Конкурса муниципальных образований оцениваются специалистами Администрации и Оргкомитета по следующим критериям:</w:t>
      </w:r>
    </w:p>
    <w:p w:rsidR="00E41D30" w:rsidRDefault="00E41D30" w:rsidP="00E41D30">
      <w:pPr>
        <w:pStyle w:val="4"/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</w:rPr>
        <w:t>проведение благотворительных акций и/или предоставление скидок и/или мастер-классов - 5 баллов;</w:t>
      </w:r>
    </w:p>
    <w:p w:rsidR="00E41D30" w:rsidRDefault="00E41D30" w:rsidP="00E41D30">
      <w:pPr>
        <w:pStyle w:val="4"/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</w:rPr>
        <w:t>организация выставки (выставки-дегустации) кулинарных, кондитерских изделий «Национальные традиции» - 5 баллов;</w:t>
      </w:r>
    </w:p>
    <w:p w:rsidR="00E41D30" w:rsidRDefault="00E41D30" w:rsidP="00E41D30">
      <w:pPr>
        <w:pStyle w:val="4"/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</w:rPr>
        <w:t xml:space="preserve">качество меню (ассортимент, соответствие включенных в </w:t>
      </w:r>
      <w:proofErr w:type="gramStart"/>
      <w:r>
        <w:rPr>
          <w:color w:val="000000"/>
        </w:rPr>
        <w:t>меню блюд</w:t>
      </w:r>
      <w:proofErr w:type="gramEnd"/>
      <w:r>
        <w:rPr>
          <w:color w:val="000000"/>
        </w:rPr>
        <w:t>, кулинарных изделий и напитков выбранной национальной кухне) - 10 баллов;</w:t>
      </w:r>
    </w:p>
    <w:p w:rsidR="00E41D30" w:rsidRDefault="00E41D30" w:rsidP="00E41D30">
      <w:pPr>
        <w:pStyle w:val="4"/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</w:rPr>
        <w:t xml:space="preserve">оформление торгового зала предприятия общественного питания в соответствии с выбранной тематикой, наличие экспозиций, стендов, </w:t>
      </w:r>
      <w:proofErr w:type="spellStart"/>
      <w:r>
        <w:rPr>
          <w:color w:val="000000"/>
        </w:rPr>
        <w:t>видео</w:t>
      </w:r>
      <w:r>
        <w:rPr>
          <w:color w:val="000000"/>
        </w:rPr>
        <w:softHyphen/>
        <w:t>презентаций</w:t>
      </w:r>
      <w:proofErr w:type="spellEnd"/>
      <w:r>
        <w:rPr>
          <w:color w:val="000000"/>
        </w:rPr>
        <w:t>, музыкального сопровождения и прочее - 10 баллов.</w:t>
      </w:r>
    </w:p>
    <w:p w:rsidR="00E41D30" w:rsidRDefault="00E41D30" w:rsidP="00E41D30">
      <w:pPr>
        <w:pStyle w:val="4"/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</w:rPr>
        <w:t>Администрации в срок до 14 мая 2018 года направляют Организатору информацию (фото - и/или видеоматериалы) о лучших предприятиях - участниках Конкурса муниципального образования, набравших более</w:t>
      </w:r>
    </w:p>
    <w:p w:rsidR="00E41D30" w:rsidRDefault="00E41D30" w:rsidP="00E41D30">
      <w:pPr>
        <w:pStyle w:val="4"/>
        <w:numPr>
          <w:ilvl w:val="0"/>
          <w:numId w:val="1"/>
        </w:numPr>
        <w:shd w:val="clear" w:color="auto" w:fill="auto"/>
        <w:tabs>
          <w:tab w:val="left" w:pos="337"/>
        </w:tabs>
        <w:spacing w:after="0" w:line="322" w:lineRule="exact"/>
        <w:ind w:left="20"/>
      </w:pPr>
      <w:r>
        <w:rPr>
          <w:color w:val="000000"/>
        </w:rPr>
        <w:t>баллов.</w:t>
      </w:r>
    </w:p>
    <w:p w:rsidR="00E41D30" w:rsidRDefault="00E41D30" w:rsidP="00E41D30">
      <w:pPr>
        <w:pStyle w:val="20"/>
        <w:shd w:val="clear" w:color="auto" w:fill="auto"/>
        <w:spacing w:line="270" w:lineRule="exact"/>
        <w:ind w:right="60"/>
      </w:pPr>
      <w:r>
        <w:rPr>
          <w:color w:val="000000"/>
        </w:rPr>
        <w:t>VI. Подведение итогов и награждение</w:t>
      </w:r>
    </w:p>
    <w:p w:rsidR="00E41D30" w:rsidRDefault="00E41D30" w:rsidP="00E41D30">
      <w:pPr>
        <w:pStyle w:val="4"/>
        <w:numPr>
          <w:ilvl w:val="0"/>
          <w:numId w:val="2"/>
        </w:numPr>
        <w:shd w:val="clear" w:color="auto" w:fill="auto"/>
        <w:tabs>
          <w:tab w:val="left" w:pos="1109"/>
        </w:tabs>
        <w:spacing w:after="0" w:line="322" w:lineRule="exact"/>
        <w:ind w:firstLine="720"/>
        <w:jc w:val="both"/>
      </w:pPr>
      <w:r>
        <w:rPr>
          <w:color w:val="000000"/>
        </w:rPr>
        <w:t>Оргкомитет:</w:t>
      </w:r>
    </w:p>
    <w:p w:rsidR="00E41D30" w:rsidRDefault="00E41D30" w:rsidP="00E41D30">
      <w:pPr>
        <w:pStyle w:val="4"/>
        <w:shd w:val="clear" w:color="auto" w:fill="auto"/>
        <w:spacing w:after="0" w:line="322" w:lineRule="exact"/>
        <w:ind w:left="720" w:right="560"/>
      </w:pPr>
      <w:r>
        <w:rPr>
          <w:color w:val="000000"/>
        </w:rPr>
        <w:t>подводит итоги Конкурса и оформляет итоговый протокол; организует награждение лучших предприятий-победителей Конкурса.</w:t>
      </w:r>
    </w:p>
    <w:p w:rsidR="00E41D30" w:rsidRDefault="00E41D30" w:rsidP="00E41D30">
      <w:pPr>
        <w:pStyle w:val="4"/>
        <w:numPr>
          <w:ilvl w:val="0"/>
          <w:numId w:val="2"/>
        </w:numPr>
        <w:shd w:val="clear" w:color="auto" w:fill="auto"/>
        <w:tabs>
          <w:tab w:val="left" w:pos="1138"/>
        </w:tabs>
        <w:spacing w:after="0" w:line="322" w:lineRule="exact"/>
        <w:ind w:left="720" w:right="560"/>
      </w:pPr>
      <w:r>
        <w:rPr>
          <w:color w:val="000000"/>
        </w:rPr>
        <w:t>Победители награждаются дипломами 1, 2 степени. Предприятиям-участникам Конкурса вручаются дипломы участника.</w:t>
      </w:r>
    </w:p>
    <w:p w:rsidR="00E41D30" w:rsidRDefault="00E41D30" w:rsidP="00E41D30">
      <w:pPr>
        <w:pStyle w:val="4"/>
        <w:numPr>
          <w:ilvl w:val="0"/>
          <w:numId w:val="2"/>
        </w:numPr>
        <w:shd w:val="clear" w:color="auto" w:fill="auto"/>
        <w:tabs>
          <w:tab w:val="left" w:pos="1406"/>
        </w:tabs>
        <w:spacing w:after="0" w:line="322" w:lineRule="exact"/>
        <w:ind w:right="280" w:firstLine="720"/>
        <w:jc w:val="both"/>
      </w:pPr>
      <w:r>
        <w:rPr>
          <w:color w:val="000000"/>
        </w:rPr>
        <w:t>Итоги проведения Конкурса размещаются на официальном сайте Министерства, освещаются в средствах массовой информации Удмуртской Республики.</w:t>
      </w:r>
    </w:p>
    <w:p w:rsidR="006A5303" w:rsidRDefault="006A5303">
      <w:bookmarkStart w:id="3" w:name="_GoBack"/>
      <w:bookmarkEnd w:id="3"/>
    </w:p>
    <w:sectPr w:rsidR="006A5303" w:rsidSect="00E41D30">
      <w:pgSz w:w="11909" w:h="16838"/>
      <w:pgMar w:top="1067" w:right="1032" w:bottom="1067" w:left="123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3169"/>
    <w:multiLevelType w:val="multilevel"/>
    <w:tmpl w:val="8EF262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5C0918"/>
    <w:multiLevelType w:val="multilevel"/>
    <w:tmpl w:val="02942A2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0B74C0"/>
    <w:multiLevelType w:val="multilevel"/>
    <w:tmpl w:val="79727656"/>
    <w:lvl w:ilvl="0">
      <w:start w:val="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35"/>
    <w:rsid w:val="00041835"/>
    <w:rsid w:val="006A5303"/>
    <w:rsid w:val="00E4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1D3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41D3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4">
    <w:name w:val="Основной текст_"/>
    <w:basedOn w:val="a0"/>
    <w:link w:val="4"/>
    <w:rsid w:val="00E41D3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Заголовок №2_"/>
    <w:basedOn w:val="a0"/>
    <w:link w:val="22"/>
    <w:rsid w:val="00E41D3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5pt">
    <w:name w:val="Основной текст + 12;5 pt"/>
    <w:basedOn w:val="a4"/>
    <w:rsid w:val="00E41D30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E41D30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135pt0pt">
    <w:name w:val="Основной текст (6) + 13;5 pt;Интервал 0 pt"/>
    <w:basedOn w:val="6"/>
    <w:rsid w:val="00E41D30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E41D30"/>
    <w:pPr>
      <w:widowControl w:val="0"/>
      <w:shd w:val="clear" w:color="auto" w:fill="FFFFFF"/>
      <w:spacing w:after="0" w:line="331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">
    <w:name w:val="Основной текст4"/>
    <w:basedOn w:val="a"/>
    <w:link w:val="a4"/>
    <w:rsid w:val="00E41D30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rsid w:val="00E41D30"/>
    <w:pPr>
      <w:widowControl w:val="0"/>
      <w:shd w:val="clear" w:color="auto" w:fill="FFFFFF"/>
      <w:spacing w:before="600" w:after="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E41D30"/>
    <w:pPr>
      <w:widowControl w:val="0"/>
      <w:shd w:val="clear" w:color="auto" w:fill="FFFFFF"/>
      <w:spacing w:before="360" w:after="0" w:line="322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1D3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41D3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4">
    <w:name w:val="Основной текст_"/>
    <w:basedOn w:val="a0"/>
    <w:link w:val="4"/>
    <w:rsid w:val="00E41D3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Заголовок №2_"/>
    <w:basedOn w:val="a0"/>
    <w:link w:val="22"/>
    <w:rsid w:val="00E41D3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5pt">
    <w:name w:val="Основной текст + 12;5 pt"/>
    <w:basedOn w:val="a4"/>
    <w:rsid w:val="00E41D30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E41D30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135pt0pt">
    <w:name w:val="Основной текст (6) + 13;5 pt;Интервал 0 pt"/>
    <w:basedOn w:val="6"/>
    <w:rsid w:val="00E41D30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E41D30"/>
    <w:pPr>
      <w:widowControl w:val="0"/>
      <w:shd w:val="clear" w:color="auto" w:fill="FFFFFF"/>
      <w:spacing w:after="0" w:line="331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">
    <w:name w:val="Основной текст4"/>
    <w:basedOn w:val="a"/>
    <w:link w:val="a4"/>
    <w:rsid w:val="00E41D30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rsid w:val="00E41D30"/>
    <w:pPr>
      <w:widowControl w:val="0"/>
      <w:shd w:val="clear" w:color="auto" w:fill="FFFFFF"/>
      <w:spacing w:before="600" w:after="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E41D30"/>
    <w:pPr>
      <w:widowControl w:val="0"/>
      <w:shd w:val="clear" w:color="auto" w:fill="FFFFFF"/>
      <w:spacing w:before="360" w:after="0" w:line="322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a-mintorg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2018-04-16T06:42:00Z</dcterms:created>
  <dcterms:modified xsi:type="dcterms:W3CDTF">2018-04-16T06:42:00Z</dcterms:modified>
</cp:coreProperties>
</file>