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C4" w:rsidRDefault="002526C4" w:rsidP="002526C4">
      <w:pPr>
        <w:widowControl w:val="0"/>
        <w:spacing w:line="360" w:lineRule="auto"/>
        <w:ind w:firstLine="709"/>
        <w:jc w:val="center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Прием и рассмотрение апелляций</w:t>
      </w:r>
    </w:p>
    <w:p w:rsidR="002526C4" w:rsidRDefault="002526C4" w:rsidP="002526C4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Конфликтная комиссия принимает в письменной форме апелляции обучающихся, выпускников прошлых лет о нарушении установленного порядка проведения ГИА по учебному предмету и (или) о несогласии с выставленными баллами в конфликтную комиссию.</w:t>
      </w:r>
    </w:p>
    <w:p w:rsidR="002526C4" w:rsidRDefault="002526C4" w:rsidP="002526C4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нарушением обучающимся, выпускником прошлых лет требований Порядка</w:t>
      </w:r>
      <w:r>
        <w:rPr>
          <w:rFonts w:eastAsia="Times New Roman"/>
          <w:sz w:val="28"/>
          <w:szCs w:val="28"/>
        </w:rPr>
        <w:t xml:space="preserve"> проведения ГИА-11(далее – Порядка)</w:t>
      </w:r>
      <w:r>
        <w:rPr>
          <w:rFonts w:eastAsia="Times New Roman"/>
          <w:sz w:val="28"/>
          <w:szCs w:val="28"/>
        </w:rPr>
        <w:t xml:space="preserve"> и неправильным оформлением экзаменационной работы.</w:t>
      </w:r>
    </w:p>
    <w:p w:rsidR="002526C4" w:rsidRDefault="002526C4" w:rsidP="002526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 либо ранее проверявшими экзаменационную работу обучающегося, выпускника прошлых лет, подавшего апелляцию.</w:t>
      </w:r>
    </w:p>
    <w:p w:rsidR="002526C4" w:rsidRDefault="002526C4" w:rsidP="002526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выполнения своих функций конфликтная комиссия запрашивает у уполномоченных лиц и организаций необходимые документы и сведения, в том числе экзаменационные работы ГВЭ, бланки ЕГЭ, КИМ, сведения о лицах, присутствовавших в ППЭ, иные сведения о соблюдении порядка проведения ГИА.</w:t>
      </w:r>
    </w:p>
    <w:p w:rsidR="002526C4" w:rsidRDefault="002526C4" w:rsidP="002526C4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2526C4" w:rsidRDefault="002526C4" w:rsidP="002526C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апелляции также присутствуют:</w:t>
      </w:r>
    </w:p>
    <w:p w:rsidR="002526C4" w:rsidRDefault="002526C4" w:rsidP="002526C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члены ГЭК – по решению председателя ГЭК;</w:t>
      </w:r>
    </w:p>
    <w:p w:rsidR="002526C4" w:rsidRDefault="002526C4" w:rsidP="002526C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общественные наблюдатели, аккредитованные в установленном порядке, – по желанию;</w:t>
      </w:r>
    </w:p>
    <w:p w:rsidR="002526C4" w:rsidRDefault="002526C4" w:rsidP="002526C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в) должностные лица </w:t>
      </w:r>
      <w:proofErr w:type="spellStart"/>
      <w:r>
        <w:rPr>
          <w:color w:val="000000"/>
          <w:sz w:val="28"/>
          <w:szCs w:val="28"/>
        </w:rPr>
        <w:t>Рособрнадзора</w:t>
      </w:r>
      <w:proofErr w:type="spellEnd"/>
      <w:r>
        <w:rPr>
          <w:color w:val="000000"/>
          <w:sz w:val="28"/>
          <w:szCs w:val="28"/>
        </w:rPr>
        <w:t xml:space="preserve">, органа исполнительной власти субъекта Российской Федерации, осуществляющего переданные полномочия Российской Федерации в области образования, – по решению соответствующих органов. </w:t>
      </w:r>
    </w:p>
    <w:p w:rsidR="002526C4" w:rsidRDefault="002526C4" w:rsidP="002526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Рассмотрение апелляции проводится в спокойной и доброжелательной обстановке.</w:t>
      </w:r>
    </w:p>
    <w:p w:rsidR="002526C4" w:rsidRDefault="002526C4" w:rsidP="002526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Апелляцию о нарушении установленного порядка проведения ГИА (за исключением случаев, установленных пунктом 76 настоящего Порядка) обучающийся, выпускник прошлых лет подает в день проведения экзамена по соответствующему учебному предмету члену ГЭК, не покидая ППЭ.</w:t>
      </w:r>
    </w:p>
    <w:p w:rsidR="002526C4" w:rsidRDefault="002526C4" w:rsidP="002526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</w:t>
      </w:r>
      <w:r>
        <w:rPr>
          <w:color w:val="000000"/>
          <w:sz w:val="28"/>
          <w:szCs w:val="28"/>
        </w:rPr>
        <w:t xml:space="preserve"> при участии организаторов, не задействованных в аудитории, в которой сдавал экзамен </w:t>
      </w:r>
      <w:r>
        <w:rPr>
          <w:rFonts w:eastAsia="Times New Roman"/>
          <w:sz w:val="28"/>
          <w:szCs w:val="28"/>
        </w:rPr>
        <w:t>обучающийся, выпускник прошлых лет</w:t>
      </w:r>
      <w:r>
        <w:rPr>
          <w:color w:val="000000"/>
          <w:sz w:val="28"/>
          <w:szCs w:val="28"/>
        </w:rPr>
        <w:t>, технических специалистов и ассистентов, общественных наблюдателей, сотрудников, осуществляющих охрану правопорядка, и медицинских работников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lastRenderedPageBreak/>
        <w:t>Результаты проверки оформляются в форме заключения. Апелляция и заключение о результатах проверки в тот же день передаются членами ГЭК в конфликтную комиссию.</w:t>
      </w:r>
    </w:p>
    <w:p w:rsidR="002526C4" w:rsidRDefault="002526C4" w:rsidP="002526C4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526C4" w:rsidRDefault="002526C4" w:rsidP="002526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отклонении апелляции;</w:t>
      </w:r>
    </w:p>
    <w:p w:rsidR="002526C4" w:rsidRDefault="002526C4" w:rsidP="002526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удовлетворении апелляции.</w:t>
      </w:r>
    </w:p>
    <w:p w:rsidR="002526C4" w:rsidRDefault="002526C4" w:rsidP="002526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удовлетворении апелляции результат ГИА, по процедуре которого обучающимся, выпускником прошлых лет была подана апелляция, аннулируется и обучающемуся, выпускнику прошлых лет предоставляется возможность сдать экзамен по учебному предмету в иной день, предусмотренный расписаниями проведения ЕГЭ, ГВЭ.</w:t>
      </w:r>
    </w:p>
    <w:p w:rsidR="002526C4" w:rsidRDefault="002526C4" w:rsidP="002526C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2526C4" w:rsidRDefault="002526C4" w:rsidP="002526C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Обучающиеся подают апелляцию о несогласии с выставленными баллами в </w:t>
      </w:r>
      <w:r>
        <w:rPr>
          <w:color w:val="000000"/>
          <w:sz w:val="28"/>
          <w:szCs w:val="28"/>
        </w:rPr>
        <w:t>организацию, осуществляющую образовательную деятельность</w:t>
      </w:r>
      <w:r>
        <w:rPr>
          <w:rFonts w:eastAsia="Times New Roman"/>
          <w:sz w:val="28"/>
          <w:szCs w:val="28"/>
        </w:rPr>
        <w:t>, которой они были допущены в установленном порядке к ГИА, выпускники прошлых лет – по решению ГЭК в ППЭ или места, в которых они были зарегистрированы на сдачу ЕГЭ.</w:t>
      </w:r>
    </w:p>
    <w:p w:rsidR="002526C4" w:rsidRDefault="002526C4" w:rsidP="002526C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решению </w:t>
      </w:r>
      <w:r>
        <w:rPr>
          <w:sz w:val="28"/>
          <w:szCs w:val="28"/>
        </w:rPr>
        <w:t>ГЭК</w:t>
      </w:r>
      <w:r>
        <w:rPr>
          <w:color w:val="000000"/>
          <w:sz w:val="28"/>
          <w:szCs w:val="28"/>
        </w:rPr>
        <w:t xml:space="preserve"> подача и (или) рассмотрение апелляций организуется с использованием информационно-коммуникационных технологий, при условии соблюдения требований законодательства Российской Федерации </w:t>
      </w:r>
      <w:r>
        <w:rPr>
          <w:rFonts w:eastAsia="Times New Roman"/>
          <w:sz w:val="28"/>
          <w:szCs w:val="28"/>
        </w:rPr>
        <w:t>в области защиты персональных данных</w:t>
      </w:r>
      <w:r>
        <w:rPr>
          <w:color w:val="000000"/>
          <w:sz w:val="28"/>
          <w:szCs w:val="28"/>
        </w:rPr>
        <w:t>.</w:t>
      </w:r>
    </w:p>
    <w:p w:rsidR="002526C4" w:rsidRDefault="002526C4" w:rsidP="002526C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Обучающиеся, выпускники прошлых лет заблаговременно информируются о времени, месте и порядке рассмотрения апелляций.</w:t>
      </w:r>
    </w:p>
    <w:p w:rsidR="002526C4" w:rsidRDefault="002526C4" w:rsidP="002526C4">
      <w:pPr>
        <w:widowControl w:val="0"/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 организации, принявший апелляцию, незамедлительно передает ее в конфликтную комиссию.</w:t>
      </w:r>
    </w:p>
    <w:p w:rsidR="002526C4" w:rsidRDefault="002526C4" w:rsidP="002526C4">
      <w:pPr>
        <w:widowControl w:val="0"/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</w:t>
      </w:r>
      <w:r>
        <w:rPr>
          <w:sz w:val="28"/>
          <w:szCs w:val="28"/>
        </w:rPr>
        <w:t xml:space="preserve">, электронные носители, содержащие файлы с цифровой аудиозаписью устных ответов </w:t>
      </w:r>
      <w:r>
        <w:rPr>
          <w:rFonts w:eastAsia="Times New Roman"/>
          <w:sz w:val="28"/>
          <w:szCs w:val="28"/>
        </w:rPr>
        <w:t>обучающегося, выпускника прошлых лет</w:t>
      </w:r>
      <w:r>
        <w:rPr>
          <w:sz w:val="28"/>
          <w:szCs w:val="28"/>
        </w:rPr>
        <w:t>, копии протоколов проверки экзаменационной работы предметной комиссией</w:t>
      </w:r>
      <w:r>
        <w:rPr>
          <w:rFonts w:eastAsia="Times New Roman"/>
          <w:sz w:val="28"/>
          <w:szCs w:val="28"/>
        </w:rPr>
        <w:t xml:space="preserve"> и КИМ, </w:t>
      </w:r>
      <w:r>
        <w:rPr>
          <w:color w:val="000000"/>
          <w:sz w:val="28"/>
          <w:szCs w:val="28"/>
        </w:rPr>
        <w:t xml:space="preserve">тексты, темы, задания, билеты, выполнявшиеся </w:t>
      </w:r>
      <w:r>
        <w:rPr>
          <w:rFonts w:eastAsia="Times New Roman"/>
          <w:sz w:val="28"/>
          <w:szCs w:val="28"/>
        </w:rPr>
        <w:t xml:space="preserve">обучающимся, выпускником прошлых лет, подавшим апелляцию. </w:t>
      </w:r>
      <w:proofErr w:type="gramEnd"/>
    </w:p>
    <w:p w:rsidR="002526C4" w:rsidRDefault="002526C4" w:rsidP="002526C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Указанные материалы предъявляются обучающемуся, выпускнику прошлых лет (в случае его участия в рассмотрении апелляции). Обучающийся, выпускник прошлых лет письменно подтверждает, что ему предъявлены изображения выполненной им экзаменационной работы</w:t>
      </w:r>
      <w:r>
        <w:rPr>
          <w:sz w:val="28"/>
          <w:szCs w:val="28"/>
        </w:rPr>
        <w:t>, файлы с цифровой аудиозаписью его устного ответа</w:t>
      </w:r>
      <w:r>
        <w:rPr>
          <w:rFonts w:eastAsia="Times New Roman"/>
          <w:sz w:val="28"/>
          <w:szCs w:val="28"/>
        </w:rPr>
        <w:t>.</w:t>
      </w:r>
    </w:p>
    <w:p w:rsidR="002526C4" w:rsidRDefault="002526C4" w:rsidP="002526C4">
      <w:pPr>
        <w:widowControl w:val="0"/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возникновении спорных вопросов по оцениванию экзаменационной работы конфликтная комиссия устанавливает правильность ее оценивания. Для этого к рассмотрению апелляции привлекаются эксперты </w:t>
      </w:r>
      <w:r>
        <w:rPr>
          <w:rFonts w:eastAsia="Times New Roman"/>
          <w:sz w:val="28"/>
          <w:szCs w:val="28"/>
        </w:rPr>
        <w:lastRenderedPageBreak/>
        <w:t>по соответствующему учебному предмету.</w:t>
      </w:r>
    </w:p>
    <w:p w:rsidR="002526C4" w:rsidRDefault="002526C4" w:rsidP="002526C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 случае если эксперты не дают однозначного ответа о правильности оценивания экзаменационной работы обучающегося, выпускника прошлых лет конфликтная комиссия обращается в </w:t>
      </w:r>
      <w:r>
        <w:rPr>
          <w:sz w:val="28"/>
          <w:szCs w:val="28"/>
        </w:rPr>
        <w:t>Комиссию по разработке КИМ по соответствующему учебному предмету</w:t>
      </w:r>
      <w:r>
        <w:rPr>
          <w:rFonts w:eastAsia="Times New Roman"/>
          <w:sz w:val="28"/>
          <w:szCs w:val="28"/>
        </w:rPr>
        <w:t xml:space="preserve"> с запросом о разъяснениях по содержанию заданий КИМ (в том числе заданий с выбором ответа или с кратким ответом), по критериям оценивания.</w:t>
      </w:r>
      <w:proofErr w:type="gramEnd"/>
    </w:p>
    <w:p w:rsidR="002526C4" w:rsidRDefault="002526C4" w:rsidP="002526C4">
      <w:pPr>
        <w:widowControl w:val="0"/>
        <w:numPr>
          <w:ilvl w:val="0"/>
          <w:numId w:val="10"/>
        </w:numPr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</w:t>
      </w:r>
    </w:p>
    <w:p w:rsidR="002526C4" w:rsidRDefault="002526C4" w:rsidP="002526C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выявления ошибок в обработке и (или) проверке экзаменационной работы обучающегося, выпускника прошлых лет конфликтная комиссия передает соответствующую информацию в РЦОИ, предметную комиссию для пересчета результатов ГИА. Для пересчета результатов ЕГЭ протокол конфликтной комиссии в течение двух календарных дней направляется в уполномоченную организацию. Уполномоченная организация передает измененные по итогам пересчета результаты ЕГЭ в РЦОИ, который в течение одного календарного дня представляет их для дальнейшего утверждения ГЭК.</w:t>
      </w:r>
    </w:p>
    <w:p w:rsidR="002526C4" w:rsidRDefault="002526C4" w:rsidP="002526C4">
      <w:pPr>
        <w:widowControl w:val="0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Конфликтная комиссия рассматривает апелляцию о нарушении устанавливаемого порядка проведения ГИА (за исключением случаев, установленных пунктом 76 Порядка) в течение двух рабочих дней, а апелляцию о несогласии с выставленными баллами – четырех рабочих дней с момента ее поступления в конфликтную комиссию. </w:t>
      </w:r>
    </w:p>
    <w:p w:rsidR="005E4A6B" w:rsidRDefault="005E4A6B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/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2526C4" w:rsidRDefault="002526C4" w:rsidP="002526C4">
      <w:pPr>
        <w:widowControl w:val="0"/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Утверждение, изменение и (или) аннулирование</w:t>
      </w:r>
      <w:r>
        <w:rPr>
          <w:color w:val="000000"/>
          <w:sz w:val="28"/>
          <w:szCs w:val="28"/>
        </w:rPr>
        <w:t xml:space="preserve"> результатов</w:t>
      </w:r>
      <w:r>
        <w:rPr>
          <w:rFonts w:eastAsia="Times New Roman"/>
          <w:sz w:val="28"/>
          <w:szCs w:val="28"/>
        </w:rPr>
        <w:t xml:space="preserve"> ГИА</w:t>
      </w:r>
    </w:p>
    <w:p w:rsidR="002526C4" w:rsidRDefault="002526C4" w:rsidP="002526C4">
      <w:pPr>
        <w:autoSpaceDE w:val="0"/>
        <w:autoSpaceDN w:val="0"/>
        <w:adjustRightInd w:val="0"/>
        <w:ind w:left="-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По завершении проверки экзаменационных работ обучающихся, выпускников прошлых лет, в том числе получения от уполномоченной организации результатов централизованной проверки экзаменационных работ ЕГЭ, РЦОИ, уполномоченная организация передает в соответствующие ГЭК данные о результатах ЕГЭ, а председатели предметных комиссий – данные о результатах ГВЭ по каждому обучающемуся, выпускнику прошлых лет. </w:t>
      </w:r>
    </w:p>
    <w:p w:rsidR="002526C4" w:rsidRDefault="002526C4" w:rsidP="002526C4">
      <w:pPr>
        <w:widowControl w:val="0"/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Председатель ГЭК рассматривает результаты ГИА по каждому учебному предмету и принимает решение об их утверждении, </w:t>
      </w:r>
      <w:r>
        <w:rPr>
          <w:sz w:val="28"/>
          <w:szCs w:val="28"/>
        </w:rPr>
        <w:t>изменении и (или) аннулировании</w:t>
      </w:r>
      <w:r>
        <w:rPr>
          <w:rFonts w:eastAsia="Times New Roman"/>
          <w:sz w:val="28"/>
          <w:szCs w:val="28"/>
        </w:rPr>
        <w:t xml:space="preserve">. </w:t>
      </w:r>
    </w:p>
    <w:p w:rsidR="002526C4" w:rsidRPr="002526C4" w:rsidRDefault="002526C4" w:rsidP="002526C4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 w:rsidRPr="002526C4">
        <w:rPr>
          <w:rFonts w:eastAsia="Times New Roman"/>
          <w:sz w:val="28"/>
          <w:szCs w:val="28"/>
        </w:rPr>
        <w:t>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ЕГЭ, результатов проверки экзаменационных работ ГВЭ.</w:t>
      </w:r>
    </w:p>
    <w:p w:rsidR="002526C4" w:rsidRDefault="002526C4" w:rsidP="002526C4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итогам перепроверки экзаменационных работ обучающихся,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обучающихся, выпускников прошлых лет. Обучающимся, выпускникам прошлых лет выдаются результаты только после перепроверки.</w:t>
      </w:r>
    </w:p>
    <w:p w:rsidR="002526C4" w:rsidRDefault="002526C4" w:rsidP="002526C4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если конфликтной комиссией была удовлетворена апелляция обучающегося, выпускника прошлых лет о нарушении установленного порядка проведения ГИА, председатель ГЭК принимает решение об аннулировании результата ГИА данного обучающегося, выпускника прошлых лет по соответствующему учебному предмету, а также о его допуске к ГИА в дополнительные сроки.</w:t>
      </w:r>
    </w:p>
    <w:p w:rsidR="002526C4" w:rsidRDefault="002526C4" w:rsidP="002526C4">
      <w:p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если конфликтной комиссией была удовлетворена апелляция обучающегося, выпускника прошлых лет о несогласии с выставленными баллами, председатель ГЭК принимает решение об изменении результата ГИА согласно протоколам конфликтной комиссии.</w:t>
      </w:r>
    </w:p>
    <w:p w:rsidR="002526C4" w:rsidRDefault="002526C4" w:rsidP="002526C4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установлении фактов нарушения порядка проведения ГИА со стороны обучающихся, выпускников прошлых лет или лиц, перечисленных в пункте </w:t>
      </w:r>
      <w:r>
        <w:rPr>
          <w:rFonts w:eastAsia="Times New Roman"/>
          <w:sz w:val="28"/>
          <w:szCs w:val="28"/>
        </w:rPr>
        <w:fldChar w:fldCharType="begin"/>
      </w:r>
      <w:r>
        <w:rPr>
          <w:rFonts w:eastAsia="Times New Roman"/>
          <w:sz w:val="28"/>
          <w:szCs w:val="28"/>
        </w:rPr>
        <w:instrText xml:space="preserve"> REF _Ref369009934 \r \h  \* MERGEFORMAT </w:instrTex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  <w:fldChar w:fldCharType="separate"/>
      </w:r>
      <w:r>
        <w:rPr>
          <w:rFonts w:eastAsia="Times New Roman"/>
          <w:sz w:val="28"/>
          <w:szCs w:val="28"/>
        </w:rPr>
        <w:t>40</w:t>
      </w:r>
      <w:r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орядка, отсутствия (неисправного состояния) средств видеонаблюдения, председатель ГЭК принимает решение об аннулировании результатов ГИА по соответствующему учебному предмету. </w:t>
      </w:r>
    </w:p>
    <w:p w:rsidR="002526C4" w:rsidRDefault="002526C4" w:rsidP="002526C4">
      <w:pPr>
        <w:widowControl w:val="0"/>
        <w:autoSpaceDE w:val="0"/>
        <w:autoSpaceDN w:val="0"/>
        <w:adjustRightInd w:val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принятия решения об аннулировании результата </w:t>
      </w:r>
      <w:r>
        <w:rPr>
          <w:rFonts w:eastAsia="Times New Roman"/>
          <w:sz w:val="28"/>
          <w:szCs w:val="28"/>
        </w:rPr>
        <w:t>ГИА</w:t>
      </w:r>
      <w:r>
        <w:rPr>
          <w:sz w:val="28"/>
          <w:szCs w:val="28"/>
        </w:rPr>
        <w:t xml:space="preserve"> в связи с нарушением установленного порядка ее проведения </w:t>
      </w:r>
      <w:r>
        <w:rPr>
          <w:rFonts w:eastAsia="Times New Roman"/>
          <w:sz w:val="28"/>
          <w:szCs w:val="28"/>
        </w:rPr>
        <w:t>ГЭК</w:t>
      </w:r>
      <w:r>
        <w:rPr>
          <w:sz w:val="28"/>
          <w:szCs w:val="28"/>
        </w:rPr>
        <w:t xml:space="preserve"> запрашивает у уполномоченных лиц и организаций необходимые документы и сведения, в том числе экзаменационные работы, сведения о лицах, присутствовавших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ППЭ, и другие сведения о соблюдении порядка проведения </w:t>
      </w:r>
      <w:r>
        <w:rPr>
          <w:rFonts w:eastAsia="Times New Roman"/>
          <w:sz w:val="28"/>
          <w:szCs w:val="28"/>
        </w:rPr>
        <w:t xml:space="preserve">ГИА, проводит проверку </w:t>
      </w:r>
      <w:r>
        <w:rPr>
          <w:sz w:val="28"/>
          <w:szCs w:val="28"/>
        </w:rPr>
        <w:t>по фактам нарушения установленного порядка проведения ГИА.</w:t>
      </w:r>
    </w:p>
    <w:p w:rsidR="002526C4" w:rsidRDefault="002526C4" w:rsidP="002526C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об аннулировании результатов ЕГЭ в случаях, предусмотренных настоящим Порядком, принимается в течение двух рабочих дней с момента принятия конфликтной комиссией соответствующих решений, завершения проверки, организованной председателем ГЭК.</w:t>
      </w:r>
    </w:p>
    <w:p w:rsidR="002526C4" w:rsidRDefault="002526C4" w:rsidP="002526C4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После утверждения результаты ГИА передаются в </w:t>
      </w:r>
      <w:r>
        <w:rPr>
          <w:color w:val="000000"/>
          <w:sz w:val="28"/>
          <w:szCs w:val="28"/>
        </w:rPr>
        <w:t>организации, осуществляющие образовательную деятельность</w:t>
      </w:r>
      <w:r>
        <w:rPr>
          <w:rFonts w:eastAsia="Times New Roman"/>
          <w:sz w:val="28"/>
          <w:szCs w:val="28"/>
        </w:rPr>
        <w:t>, а также органы местного самоуправления, осуществляющие управление в сфере образования, учредителям и загранучреждениям для ознакомления обучающихся, выпускников прошлых лет с полученными ими результатами ГИА.</w:t>
      </w:r>
    </w:p>
    <w:p w:rsidR="002526C4" w:rsidRDefault="002526C4" w:rsidP="002526C4">
      <w:pPr>
        <w:autoSpaceDE w:val="0"/>
        <w:autoSpaceDN w:val="0"/>
        <w:adjustRightInd w:val="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Ознакомление обучающихся,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ГЭК. По решению </w:t>
      </w:r>
      <w:r>
        <w:rPr>
          <w:sz w:val="28"/>
          <w:szCs w:val="28"/>
        </w:rPr>
        <w:t xml:space="preserve">ГЭК </w:t>
      </w:r>
      <w:r>
        <w:rPr>
          <w:rFonts w:eastAsia="Times New Roman"/>
          <w:sz w:val="28"/>
          <w:szCs w:val="28"/>
        </w:rPr>
        <w:t>ознакомление обучающихся, выпускников прошлых лет осуществляется с использованием информационно-коммуникационных технологий в соответствии с требованиями законодательства Российской Федерации в области защиты персональных данных.</w:t>
      </w:r>
    </w:p>
    <w:p w:rsidR="002526C4" w:rsidRPr="002526C4" w:rsidRDefault="002526C4" w:rsidP="002526C4"/>
    <w:sectPr w:rsidR="002526C4" w:rsidRPr="0025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9DF"/>
    <w:multiLevelType w:val="multilevel"/>
    <w:tmpl w:val="C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21D07"/>
    <w:multiLevelType w:val="multilevel"/>
    <w:tmpl w:val="90C6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2578E"/>
    <w:multiLevelType w:val="hybridMultilevel"/>
    <w:tmpl w:val="DA58203E"/>
    <w:lvl w:ilvl="0" w:tplc="217AC7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DD6119"/>
    <w:multiLevelType w:val="multilevel"/>
    <w:tmpl w:val="A0A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E85783"/>
    <w:multiLevelType w:val="multilevel"/>
    <w:tmpl w:val="06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976F6"/>
    <w:multiLevelType w:val="multilevel"/>
    <w:tmpl w:val="1B5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9398D"/>
    <w:multiLevelType w:val="multilevel"/>
    <w:tmpl w:val="3B5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56872"/>
    <w:multiLevelType w:val="multilevel"/>
    <w:tmpl w:val="4E5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F1645"/>
    <w:multiLevelType w:val="multilevel"/>
    <w:tmpl w:val="23AA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A7765F"/>
    <w:multiLevelType w:val="multilevel"/>
    <w:tmpl w:val="D5A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92A40"/>
    <w:multiLevelType w:val="hybridMultilevel"/>
    <w:tmpl w:val="E34EBD12"/>
    <w:lvl w:ilvl="0" w:tplc="AC280CFE">
      <w:start w:val="1"/>
      <w:numFmt w:val="decimal"/>
      <w:lvlText w:val="%1."/>
      <w:lvlJc w:val="left"/>
      <w:pPr>
        <w:ind w:left="142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4C"/>
    <w:rsid w:val="00015000"/>
    <w:rsid w:val="00015C0D"/>
    <w:rsid w:val="00016DE4"/>
    <w:rsid w:val="00017591"/>
    <w:rsid w:val="00061C43"/>
    <w:rsid w:val="000708E5"/>
    <w:rsid w:val="000825B1"/>
    <w:rsid w:val="00096BCC"/>
    <w:rsid w:val="000A55D1"/>
    <w:rsid w:val="000A5C07"/>
    <w:rsid w:val="000B5776"/>
    <w:rsid w:val="000B5FCC"/>
    <w:rsid w:val="000E0C4E"/>
    <w:rsid w:val="000E2B67"/>
    <w:rsid w:val="000F5486"/>
    <w:rsid w:val="0010094A"/>
    <w:rsid w:val="00103CFA"/>
    <w:rsid w:val="0011030F"/>
    <w:rsid w:val="001127EF"/>
    <w:rsid w:val="00113079"/>
    <w:rsid w:val="00132E12"/>
    <w:rsid w:val="00133A92"/>
    <w:rsid w:val="0014195F"/>
    <w:rsid w:val="0014655A"/>
    <w:rsid w:val="00150BB0"/>
    <w:rsid w:val="0015658F"/>
    <w:rsid w:val="001578BE"/>
    <w:rsid w:val="001616B3"/>
    <w:rsid w:val="001636E2"/>
    <w:rsid w:val="00164868"/>
    <w:rsid w:val="0019604E"/>
    <w:rsid w:val="001A0E48"/>
    <w:rsid w:val="001B2ADA"/>
    <w:rsid w:val="00206B7E"/>
    <w:rsid w:val="00223590"/>
    <w:rsid w:val="0023615B"/>
    <w:rsid w:val="002526C4"/>
    <w:rsid w:val="002550CB"/>
    <w:rsid w:val="00266C12"/>
    <w:rsid w:val="00270D77"/>
    <w:rsid w:val="0029391B"/>
    <w:rsid w:val="002A0FB3"/>
    <w:rsid w:val="002A644C"/>
    <w:rsid w:val="002B0F6B"/>
    <w:rsid w:val="002C1625"/>
    <w:rsid w:val="002C5BC8"/>
    <w:rsid w:val="002D0A54"/>
    <w:rsid w:val="002E1612"/>
    <w:rsid w:val="002E71A4"/>
    <w:rsid w:val="00301240"/>
    <w:rsid w:val="00311A4B"/>
    <w:rsid w:val="00315617"/>
    <w:rsid w:val="00320676"/>
    <w:rsid w:val="00324F74"/>
    <w:rsid w:val="00334658"/>
    <w:rsid w:val="003444F0"/>
    <w:rsid w:val="003520D6"/>
    <w:rsid w:val="003651F4"/>
    <w:rsid w:val="00370A44"/>
    <w:rsid w:val="00375DAD"/>
    <w:rsid w:val="003B49D6"/>
    <w:rsid w:val="003C5818"/>
    <w:rsid w:val="003C6157"/>
    <w:rsid w:val="003E4324"/>
    <w:rsid w:val="003E6A32"/>
    <w:rsid w:val="003F0165"/>
    <w:rsid w:val="003F3B28"/>
    <w:rsid w:val="003F5799"/>
    <w:rsid w:val="004038A7"/>
    <w:rsid w:val="00414E3C"/>
    <w:rsid w:val="00421C53"/>
    <w:rsid w:val="004227D9"/>
    <w:rsid w:val="00426FB8"/>
    <w:rsid w:val="00431988"/>
    <w:rsid w:val="004676ED"/>
    <w:rsid w:val="004756BB"/>
    <w:rsid w:val="00484414"/>
    <w:rsid w:val="004A4AF4"/>
    <w:rsid w:val="004B7924"/>
    <w:rsid w:val="004D7F62"/>
    <w:rsid w:val="005001DD"/>
    <w:rsid w:val="0050615B"/>
    <w:rsid w:val="0051438E"/>
    <w:rsid w:val="005273B0"/>
    <w:rsid w:val="005306A9"/>
    <w:rsid w:val="005357CD"/>
    <w:rsid w:val="005378F8"/>
    <w:rsid w:val="00551930"/>
    <w:rsid w:val="0055431C"/>
    <w:rsid w:val="00560145"/>
    <w:rsid w:val="00575808"/>
    <w:rsid w:val="00585459"/>
    <w:rsid w:val="005857B0"/>
    <w:rsid w:val="00596F5F"/>
    <w:rsid w:val="005A7F04"/>
    <w:rsid w:val="005B6D9A"/>
    <w:rsid w:val="005C0EB7"/>
    <w:rsid w:val="005D32A2"/>
    <w:rsid w:val="005D4787"/>
    <w:rsid w:val="005E4A6B"/>
    <w:rsid w:val="005F0440"/>
    <w:rsid w:val="006032AD"/>
    <w:rsid w:val="00623090"/>
    <w:rsid w:val="00635049"/>
    <w:rsid w:val="00635C26"/>
    <w:rsid w:val="00675307"/>
    <w:rsid w:val="00684BE4"/>
    <w:rsid w:val="00687FC3"/>
    <w:rsid w:val="006A1558"/>
    <w:rsid w:val="006B0826"/>
    <w:rsid w:val="006C6DE4"/>
    <w:rsid w:val="006C706F"/>
    <w:rsid w:val="006D3E5B"/>
    <w:rsid w:val="006D5E3F"/>
    <w:rsid w:val="006E5455"/>
    <w:rsid w:val="006F2DB1"/>
    <w:rsid w:val="00700A34"/>
    <w:rsid w:val="0071043F"/>
    <w:rsid w:val="00723CA2"/>
    <w:rsid w:val="00740AEF"/>
    <w:rsid w:val="00751B0E"/>
    <w:rsid w:val="007552DC"/>
    <w:rsid w:val="007623F6"/>
    <w:rsid w:val="0079404E"/>
    <w:rsid w:val="0079509A"/>
    <w:rsid w:val="007A207C"/>
    <w:rsid w:val="007A3FF5"/>
    <w:rsid w:val="007B4603"/>
    <w:rsid w:val="007B492D"/>
    <w:rsid w:val="007B6C23"/>
    <w:rsid w:val="007C489E"/>
    <w:rsid w:val="007D3986"/>
    <w:rsid w:val="007D510C"/>
    <w:rsid w:val="007E1840"/>
    <w:rsid w:val="007F4050"/>
    <w:rsid w:val="007F5CB7"/>
    <w:rsid w:val="007F651A"/>
    <w:rsid w:val="007F7B13"/>
    <w:rsid w:val="00844687"/>
    <w:rsid w:val="008552AE"/>
    <w:rsid w:val="008634C7"/>
    <w:rsid w:val="00865278"/>
    <w:rsid w:val="00893BA8"/>
    <w:rsid w:val="008A43C0"/>
    <w:rsid w:val="008D1A62"/>
    <w:rsid w:val="008D7836"/>
    <w:rsid w:val="008F03C0"/>
    <w:rsid w:val="008F0FA2"/>
    <w:rsid w:val="008F3B7F"/>
    <w:rsid w:val="00917891"/>
    <w:rsid w:val="00943A0A"/>
    <w:rsid w:val="00946FA4"/>
    <w:rsid w:val="00954C66"/>
    <w:rsid w:val="00961B7E"/>
    <w:rsid w:val="00970856"/>
    <w:rsid w:val="00975CB9"/>
    <w:rsid w:val="009A3B96"/>
    <w:rsid w:val="009C7DF4"/>
    <w:rsid w:val="009D2EE7"/>
    <w:rsid w:val="009D77FF"/>
    <w:rsid w:val="009E0B1F"/>
    <w:rsid w:val="009E5F4B"/>
    <w:rsid w:val="009F099B"/>
    <w:rsid w:val="00A02CCB"/>
    <w:rsid w:val="00A11588"/>
    <w:rsid w:val="00A13A1B"/>
    <w:rsid w:val="00A221E2"/>
    <w:rsid w:val="00A4338C"/>
    <w:rsid w:val="00A5587B"/>
    <w:rsid w:val="00A57440"/>
    <w:rsid w:val="00A67879"/>
    <w:rsid w:val="00A67E8B"/>
    <w:rsid w:val="00A67EDE"/>
    <w:rsid w:val="00A72A8A"/>
    <w:rsid w:val="00A75518"/>
    <w:rsid w:val="00A77D2E"/>
    <w:rsid w:val="00AB18A5"/>
    <w:rsid w:val="00AD0E4E"/>
    <w:rsid w:val="00AD61F1"/>
    <w:rsid w:val="00AE2AF5"/>
    <w:rsid w:val="00B100EA"/>
    <w:rsid w:val="00B10C6C"/>
    <w:rsid w:val="00B35885"/>
    <w:rsid w:val="00B41772"/>
    <w:rsid w:val="00B6798E"/>
    <w:rsid w:val="00B72FFF"/>
    <w:rsid w:val="00B83DD1"/>
    <w:rsid w:val="00B87430"/>
    <w:rsid w:val="00B9029C"/>
    <w:rsid w:val="00BB66D4"/>
    <w:rsid w:val="00BC30A1"/>
    <w:rsid w:val="00BD0853"/>
    <w:rsid w:val="00C00FA7"/>
    <w:rsid w:val="00C17D81"/>
    <w:rsid w:val="00C26CBC"/>
    <w:rsid w:val="00C33586"/>
    <w:rsid w:val="00C40B69"/>
    <w:rsid w:val="00C4171A"/>
    <w:rsid w:val="00C42423"/>
    <w:rsid w:val="00C60E33"/>
    <w:rsid w:val="00C61943"/>
    <w:rsid w:val="00C63A6D"/>
    <w:rsid w:val="00C676BB"/>
    <w:rsid w:val="00C82965"/>
    <w:rsid w:val="00C85E8C"/>
    <w:rsid w:val="00C91481"/>
    <w:rsid w:val="00C9472E"/>
    <w:rsid w:val="00C9720C"/>
    <w:rsid w:val="00CA475E"/>
    <w:rsid w:val="00CA5A12"/>
    <w:rsid w:val="00CB295E"/>
    <w:rsid w:val="00CB3765"/>
    <w:rsid w:val="00CB5BAC"/>
    <w:rsid w:val="00CB67B5"/>
    <w:rsid w:val="00CC31C6"/>
    <w:rsid w:val="00CD5250"/>
    <w:rsid w:val="00CE32A8"/>
    <w:rsid w:val="00D0135C"/>
    <w:rsid w:val="00D117EA"/>
    <w:rsid w:val="00D1368A"/>
    <w:rsid w:val="00D160E7"/>
    <w:rsid w:val="00D17792"/>
    <w:rsid w:val="00D22B63"/>
    <w:rsid w:val="00D25DBE"/>
    <w:rsid w:val="00D367DC"/>
    <w:rsid w:val="00D42D3E"/>
    <w:rsid w:val="00D439A5"/>
    <w:rsid w:val="00D6022D"/>
    <w:rsid w:val="00D62898"/>
    <w:rsid w:val="00D66FFF"/>
    <w:rsid w:val="00D67D23"/>
    <w:rsid w:val="00D72BEC"/>
    <w:rsid w:val="00D73989"/>
    <w:rsid w:val="00D75F72"/>
    <w:rsid w:val="00DB6A72"/>
    <w:rsid w:val="00DE20E3"/>
    <w:rsid w:val="00DF49D6"/>
    <w:rsid w:val="00DF59E4"/>
    <w:rsid w:val="00E07E93"/>
    <w:rsid w:val="00E16659"/>
    <w:rsid w:val="00E3031E"/>
    <w:rsid w:val="00E330D5"/>
    <w:rsid w:val="00E343BA"/>
    <w:rsid w:val="00E42DFF"/>
    <w:rsid w:val="00E45596"/>
    <w:rsid w:val="00E51430"/>
    <w:rsid w:val="00E5213A"/>
    <w:rsid w:val="00E55C84"/>
    <w:rsid w:val="00E84FEE"/>
    <w:rsid w:val="00E90243"/>
    <w:rsid w:val="00E9667D"/>
    <w:rsid w:val="00EA2448"/>
    <w:rsid w:val="00EB5CD1"/>
    <w:rsid w:val="00EB6184"/>
    <w:rsid w:val="00ED0FF5"/>
    <w:rsid w:val="00ED195F"/>
    <w:rsid w:val="00ED40B2"/>
    <w:rsid w:val="00ED6CBC"/>
    <w:rsid w:val="00ED74E4"/>
    <w:rsid w:val="00EF02FB"/>
    <w:rsid w:val="00F01126"/>
    <w:rsid w:val="00F041C0"/>
    <w:rsid w:val="00F04C10"/>
    <w:rsid w:val="00F05DF9"/>
    <w:rsid w:val="00F11AB2"/>
    <w:rsid w:val="00F16492"/>
    <w:rsid w:val="00F22112"/>
    <w:rsid w:val="00F23544"/>
    <w:rsid w:val="00F26E48"/>
    <w:rsid w:val="00F417B0"/>
    <w:rsid w:val="00F44792"/>
    <w:rsid w:val="00F44E1C"/>
    <w:rsid w:val="00F45940"/>
    <w:rsid w:val="00F4668C"/>
    <w:rsid w:val="00F51D82"/>
    <w:rsid w:val="00F55664"/>
    <w:rsid w:val="00F57AD6"/>
    <w:rsid w:val="00F72C6C"/>
    <w:rsid w:val="00F74036"/>
    <w:rsid w:val="00F81AA6"/>
    <w:rsid w:val="00F81C67"/>
    <w:rsid w:val="00F92E46"/>
    <w:rsid w:val="00FA0388"/>
    <w:rsid w:val="00FA387D"/>
    <w:rsid w:val="00FB290F"/>
    <w:rsid w:val="00FC4CA3"/>
    <w:rsid w:val="00FD1605"/>
    <w:rsid w:val="00FD586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0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50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2550CB"/>
    <w:rPr>
      <w:b/>
      <w:bCs/>
    </w:rPr>
  </w:style>
  <w:style w:type="paragraph" w:styleId="a7">
    <w:name w:val="List Paragraph"/>
    <w:basedOn w:val="a"/>
    <w:uiPriority w:val="34"/>
    <w:qFormat/>
    <w:rsid w:val="0025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0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50C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2550CB"/>
    <w:rPr>
      <w:b/>
      <w:bCs/>
    </w:rPr>
  </w:style>
  <w:style w:type="paragraph" w:styleId="a7">
    <w:name w:val="List Paragraph"/>
    <w:basedOn w:val="a"/>
    <w:uiPriority w:val="34"/>
    <w:qFormat/>
    <w:rsid w:val="0025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ТН</dc:creator>
  <cp:lastModifiedBy>Виноградова ТН</cp:lastModifiedBy>
  <cp:revision>3</cp:revision>
  <dcterms:created xsi:type="dcterms:W3CDTF">2014-04-18T09:49:00Z</dcterms:created>
  <dcterms:modified xsi:type="dcterms:W3CDTF">2014-04-18T10:04:00Z</dcterms:modified>
</cp:coreProperties>
</file>