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D160" w14:textId="77777777" w:rsidR="006615D4" w:rsidRDefault="006615D4" w:rsidP="006615D4">
      <w:pPr>
        <w:ind w:right="-170" w:firstLine="10773"/>
      </w:pPr>
      <w:r>
        <w:t xml:space="preserve">Приложение </w:t>
      </w:r>
    </w:p>
    <w:p w14:paraId="01A117A9" w14:textId="77777777" w:rsidR="006615D4" w:rsidRDefault="006615D4" w:rsidP="006615D4">
      <w:pPr>
        <w:ind w:left="10773" w:right="-170"/>
      </w:pPr>
      <w:r>
        <w:t xml:space="preserve">к постановлению Администрации муниципального образования  </w:t>
      </w:r>
    </w:p>
    <w:p w14:paraId="1C156253" w14:textId="77777777" w:rsidR="006615D4" w:rsidRDefault="006615D4" w:rsidP="006615D4">
      <w:pPr>
        <w:ind w:left="10773" w:right="-170"/>
      </w:pPr>
      <w:r>
        <w:t xml:space="preserve">Красногорский район </w:t>
      </w:r>
    </w:p>
    <w:p w14:paraId="7B69B8E8" w14:textId="6D5F7F8B" w:rsidR="006615D4" w:rsidRDefault="006615D4" w:rsidP="006615D4">
      <w:pPr>
        <w:ind w:left="10773" w:right="-170"/>
      </w:pPr>
      <w:r>
        <w:t>от «</w:t>
      </w:r>
      <w:r w:rsidR="004A4914">
        <w:t>16</w:t>
      </w:r>
      <w:r>
        <w:t xml:space="preserve"> » </w:t>
      </w:r>
      <w:r w:rsidR="004A4914">
        <w:t>июня</w:t>
      </w:r>
      <w:r>
        <w:t xml:space="preserve"> 2023 г. № </w:t>
      </w:r>
      <w:r w:rsidR="004A4914">
        <w:t>636</w:t>
      </w:r>
    </w:p>
    <w:p w14:paraId="21E78ED0" w14:textId="77777777" w:rsidR="006615D4" w:rsidRDefault="006615D4" w:rsidP="006615D4">
      <w:pPr>
        <w:keepNext/>
        <w:ind w:left="709" w:right="709"/>
        <w:jc w:val="center"/>
        <w:outlineLvl w:val="1"/>
        <w:rPr>
          <w:b/>
          <w:bCs/>
          <w:sz w:val="26"/>
          <w:szCs w:val="26"/>
        </w:rPr>
      </w:pPr>
    </w:p>
    <w:p w14:paraId="4B5E7A6F" w14:textId="77777777" w:rsidR="006615D4" w:rsidRDefault="006615D4" w:rsidP="006615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14:paraId="028BC8FF" w14:textId="77777777" w:rsidR="006615D4" w:rsidRDefault="006615D4" w:rsidP="006615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программ, разрабатываемых  в муниципальном образовании «Муниципальный округ Красногорский район Удмуртской Республики»</w:t>
      </w:r>
    </w:p>
    <w:p w14:paraId="47AA9BDA" w14:textId="77777777" w:rsidR="006615D4" w:rsidRDefault="006615D4" w:rsidP="006615D4"/>
    <w:tbl>
      <w:tblPr>
        <w:tblStyle w:val="1"/>
        <w:tblW w:w="15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2269"/>
        <w:gridCol w:w="1985"/>
        <w:gridCol w:w="3429"/>
        <w:gridCol w:w="3549"/>
        <w:gridCol w:w="3234"/>
      </w:tblGrid>
      <w:tr w:rsidR="006615D4" w14:paraId="414E1796" w14:textId="77777777" w:rsidTr="006615D4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E365" w14:textId="77777777" w:rsidR="006615D4" w:rsidRDefault="006615D4">
            <w:pPr>
              <w:spacing w:before="40" w:after="4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8B6F" w14:textId="77777777" w:rsidR="006615D4" w:rsidRDefault="006615D4">
            <w:pPr>
              <w:spacing w:before="40" w:after="4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Муниципальные программы и их подпрограммы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F0F8" w14:textId="77777777" w:rsidR="006615D4" w:rsidRDefault="006615D4">
            <w:pPr>
              <w:spacing w:before="40" w:after="4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Куратор, ответственный исполнитель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5D84" w14:textId="77777777" w:rsidR="006615D4" w:rsidRDefault="006615D4">
            <w:pPr>
              <w:spacing w:before="40" w:after="4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Предполагаемые соисполнители</w:t>
            </w:r>
          </w:p>
        </w:tc>
        <w:tc>
          <w:tcPr>
            <w:tcW w:w="6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81DF" w14:textId="77777777" w:rsidR="006615D4" w:rsidRDefault="006615D4">
            <w:pPr>
              <w:spacing w:before="40" w:after="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Основные направления реализации</w:t>
            </w:r>
          </w:p>
        </w:tc>
      </w:tr>
      <w:tr w:rsidR="006615D4" w14:paraId="00DA2820" w14:textId="77777777" w:rsidTr="006615D4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AB95" w14:textId="77777777" w:rsidR="006615D4" w:rsidRDefault="006615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6804" w14:textId="77777777" w:rsidR="006615D4" w:rsidRDefault="006615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4915" w14:textId="77777777" w:rsidR="006615D4" w:rsidRDefault="006615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661F" w14:textId="77777777" w:rsidR="006615D4" w:rsidRDefault="006615D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95A5" w14:textId="77777777" w:rsidR="006615D4" w:rsidRDefault="006615D4">
            <w:pPr>
              <w:spacing w:before="40" w:after="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Вопросы местного значения, полномочия по решению вопросов местного значения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B860" w14:textId="77777777" w:rsidR="006615D4" w:rsidRDefault="006615D4">
            <w:pPr>
              <w:spacing w:before="40" w:after="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Делегированные полномочия</w:t>
            </w:r>
          </w:p>
        </w:tc>
      </w:tr>
      <w:tr w:rsidR="006615D4" w14:paraId="3FDE8444" w14:textId="77777777" w:rsidTr="006615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00CE" w14:textId="16C449AD" w:rsidR="006615D4" w:rsidRDefault="006615D4">
            <w:pPr>
              <w:spacing w:before="40" w:after="4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CCFC" w14:textId="19B7ED5E" w:rsidR="006615D4" w:rsidRDefault="006615D4">
            <w:pPr>
              <w:spacing w:before="40" w:after="40"/>
              <w:rPr>
                <w:b/>
                <w:color w:val="000000" w:themeColor="text1"/>
                <w:lang w:eastAsia="en-US"/>
              </w:rPr>
            </w:pPr>
            <w:r w:rsidRPr="006A70EF">
              <w:rPr>
                <w:sz w:val="26"/>
                <w:szCs w:val="26"/>
              </w:rPr>
              <w:t>«Реализация молодежной политики» в МО «Муниципальный округ Красногорский район Удмуртской Республики»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9EF0" w14:textId="77777777" w:rsidR="006615D4" w:rsidRDefault="006615D4">
            <w:pPr>
              <w:spacing w:before="40" w:after="4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Заместитель главы Администрации по социальным вопросам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FC5B" w14:textId="5A0DB464" w:rsidR="006615D4" w:rsidRDefault="006615D4">
            <w:pPr>
              <w:spacing w:before="40" w:after="40"/>
              <w:jc w:val="center"/>
              <w:rPr>
                <w:rFonts w:eastAsia="Calibri"/>
                <w:bCs/>
              </w:rPr>
            </w:pPr>
            <w:r w:rsidRPr="00A86FFB">
              <w:rPr>
                <w:rFonts w:eastAsia="Calibri"/>
                <w:bCs/>
              </w:rPr>
              <w:t>Специалист по молодёжной политике</w:t>
            </w:r>
            <w:r>
              <w:rPr>
                <w:rFonts w:eastAsia="Calibri"/>
                <w:bCs/>
              </w:rPr>
              <w:t>; Отдел образования; Отдел культуры, спорта и молодежной политики; Территориальные отделы Администрации МО «Муниципальный округ Красногорский район УР»;</w:t>
            </w:r>
          </w:p>
          <w:p w14:paraId="3ABD4D41" w14:textId="77777777" w:rsidR="006615D4" w:rsidRPr="00A86FFB" w:rsidRDefault="006615D4" w:rsidP="006615D4">
            <w:pPr>
              <w:rPr>
                <w:rFonts w:eastAsia="Calibri"/>
                <w:bCs/>
              </w:rPr>
            </w:pPr>
            <w:r w:rsidRPr="00A86FFB">
              <w:rPr>
                <w:rFonts w:eastAsia="Calibri"/>
                <w:bCs/>
              </w:rPr>
              <w:t>Пункт полиции «Красногорский» (по согласованию)</w:t>
            </w:r>
          </w:p>
          <w:p w14:paraId="0B49994C" w14:textId="77777777" w:rsidR="006615D4" w:rsidRPr="00A86FFB" w:rsidRDefault="006615D4" w:rsidP="006615D4">
            <w:pPr>
              <w:rPr>
                <w:rFonts w:eastAsia="Calibri"/>
                <w:bCs/>
                <w:color w:val="000000"/>
                <w:spacing w:val="6"/>
              </w:rPr>
            </w:pPr>
            <w:r w:rsidRPr="00A86FFB">
              <w:rPr>
                <w:rFonts w:eastAsia="Calibri"/>
                <w:bCs/>
              </w:rPr>
              <w:t>БУЗ УР «Красногорская РБ МЗ УР» (по согласованию)</w:t>
            </w:r>
          </w:p>
          <w:p w14:paraId="681F2A49" w14:textId="218AB48E" w:rsidR="006615D4" w:rsidRDefault="006615D4" w:rsidP="006615D4">
            <w:pPr>
              <w:spacing w:before="40" w:after="40"/>
              <w:jc w:val="center"/>
              <w:rPr>
                <w:color w:val="000000" w:themeColor="text1"/>
                <w:lang w:eastAsia="en-US"/>
              </w:rPr>
            </w:pPr>
            <w:r w:rsidRPr="00A86FFB">
              <w:rPr>
                <w:rFonts w:eastAsia="Calibri"/>
                <w:bCs/>
                <w:color w:val="000000"/>
                <w:spacing w:val="6"/>
              </w:rPr>
              <w:t>ГУ УР ЦЗН  Красногорского района (по согласованию)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085E" w14:textId="2F786FF9" w:rsidR="006615D4" w:rsidRPr="008927AA" w:rsidRDefault="00904364" w:rsidP="006615D4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6615D4" w:rsidRPr="008927AA">
              <w:rPr>
                <w:color w:val="000000" w:themeColor="text1"/>
                <w:sz w:val="22"/>
                <w:szCs w:val="22"/>
              </w:rPr>
              <w:t>) Вовлечение молодежи в общественную жизнь  района</w:t>
            </w:r>
            <w:r w:rsidR="006615D4">
              <w:rPr>
                <w:color w:val="000000" w:themeColor="text1"/>
                <w:sz w:val="22"/>
                <w:szCs w:val="22"/>
              </w:rPr>
              <w:t>, повышение гражданской активности;</w:t>
            </w:r>
          </w:p>
          <w:p w14:paraId="6D52E5EC" w14:textId="6B8BE6C2" w:rsidR="006615D4" w:rsidRPr="008927AA" w:rsidRDefault="00904364" w:rsidP="006615D4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6615D4" w:rsidRPr="008927AA">
              <w:rPr>
                <w:color w:val="000000" w:themeColor="text1"/>
                <w:sz w:val="22"/>
                <w:szCs w:val="22"/>
              </w:rPr>
              <w:t xml:space="preserve">) Поддержка </w:t>
            </w:r>
            <w:r w:rsidR="006615D4">
              <w:rPr>
                <w:color w:val="000000" w:themeColor="text1"/>
                <w:sz w:val="22"/>
                <w:szCs w:val="22"/>
              </w:rPr>
              <w:t xml:space="preserve">социальных </w:t>
            </w:r>
            <w:r w:rsidR="006615D4" w:rsidRPr="008927AA">
              <w:rPr>
                <w:color w:val="000000" w:themeColor="text1"/>
                <w:sz w:val="22"/>
                <w:szCs w:val="22"/>
              </w:rPr>
              <w:t>молодежных инициатив;</w:t>
            </w:r>
          </w:p>
          <w:p w14:paraId="34F65716" w14:textId="0984FE9F" w:rsidR="006615D4" w:rsidRDefault="00904364" w:rsidP="006615D4">
            <w:pPr>
              <w:tabs>
                <w:tab w:val="left" w:pos="317"/>
              </w:tabs>
              <w:spacing w:before="40" w:after="4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6615D4" w:rsidRPr="008927AA">
              <w:rPr>
                <w:color w:val="000000" w:themeColor="text1"/>
                <w:sz w:val="22"/>
                <w:szCs w:val="22"/>
              </w:rPr>
              <w:t xml:space="preserve">) </w:t>
            </w:r>
            <w:r w:rsidR="006615D4" w:rsidRPr="008927AA">
              <w:rPr>
                <w:rFonts w:eastAsia="Calibri"/>
                <w:bCs/>
                <w:sz w:val="22"/>
                <w:szCs w:val="22"/>
              </w:rPr>
              <w:t>Формирование духовности, нравственности, пропаганда здорового образа жизни</w:t>
            </w:r>
            <w:r w:rsidR="006615D4">
              <w:rPr>
                <w:sz w:val="22"/>
                <w:szCs w:val="22"/>
              </w:rPr>
              <w:t>;</w:t>
            </w:r>
          </w:p>
          <w:p w14:paraId="6977A87A" w14:textId="511CD87B" w:rsidR="006615D4" w:rsidRPr="008927AA" w:rsidRDefault="00904364" w:rsidP="00904364">
            <w:pPr>
              <w:tabs>
                <w:tab w:val="left" w:pos="317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r w:rsidR="006615D4" w:rsidRPr="008927AA">
              <w:rPr>
                <w:sz w:val="22"/>
                <w:szCs w:val="22"/>
              </w:rPr>
              <w:t>Предупреждение распространения в молодежной среде экстремистских и антиобщественных идей</w:t>
            </w:r>
            <w:r>
              <w:rPr>
                <w:sz w:val="22"/>
                <w:szCs w:val="22"/>
              </w:rPr>
              <w:t>;</w:t>
            </w:r>
          </w:p>
          <w:p w14:paraId="10859B71" w14:textId="405F0DBB" w:rsidR="006615D4" w:rsidRDefault="00904364" w:rsidP="00904364">
            <w:pPr>
              <w:tabs>
                <w:tab w:val="left" w:pos="317"/>
              </w:tabs>
              <w:spacing w:before="40" w:after="40"/>
              <w:ind w:left="34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5) </w:t>
            </w:r>
            <w:r w:rsidRPr="00A86FFB">
              <w:rPr>
                <w:rFonts w:eastAsia="Calibri"/>
                <w:bCs/>
              </w:rPr>
              <w:t>Профилактика безнадзорности и правонарушений несовершеннолетних</w:t>
            </w:r>
            <w:r>
              <w:rPr>
                <w:rFonts w:eastAsia="Calibri"/>
                <w:bCs/>
              </w:rPr>
              <w:t>;</w:t>
            </w:r>
          </w:p>
          <w:p w14:paraId="70A90023" w14:textId="28FD3FD1" w:rsidR="00904364" w:rsidRPr="00A86FFB" w:rsidRDefault="00904364" w:rsidP="00904364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6) </w:t>
            </w:r>
            <w:r w:rsidRPr="00A86FFB">
              <w:rPr>
                <w:rFonts w:eastAsia="Calibri"/>
                <w:bCs/>
              </w:rPr>
              <w:t>Совершенствование системы патриотического воспитания молодежи;</w:t>
            </w:r>
          </w:p>
          <w:p w14:paraId="1539809D" w14:textId="77777777" w:rsidR="00904364" w:rsidRDefault="00904364" w:rsidP="00904364">
            <w:pPr>
              <w:tabs>
                <w:tab w:val="left" w:pos="317"/>
              </w:tabs>
              <w:spacing w:before="40" w:after="40"/>
              <w:ind w:left="34"/>
              <w:rPr>
                <w:rFonts w:eastAsia="Calibri"/>
                <w:bCs/>
              </w:rPr>
            </w:pPr>
            <w:r w:rsidRPr="00A86FFB">
              <w:rPr>
                <w:rFonts w:eastAsia="Calibri"/>
                <w:bCs/>
              </w:rPr>
              <w:lastRenderedPageBreak/>
              <w:t>7) Создание системы информирования подростков и молодежи об общественных движениях, социальных инициативах</w:t>
            </w:r>
            <w:r>
              <w:rPr>
                <w:rFonts w:eastAsia="Calibri"/>
                <w:bCs/>
              </w:rPr>
              <w:t>;</w:t>
            </w:r>
          </w:p>
          <w:p w14:paraId="0EA62F34" w14:textId="039D4C67" w:rsidR="00904364" w:rsidRDefault="00904364" w:rsidP="00904364">
            <w:pPr>
              <w:tabs>
                <w:tab w:val="left" w:pos="317"/>
              </w:tabs>
              <w:spacing w:before="40" w:after="40"/>
              <w:ind w:left="34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</w:rPr>
              <w:t>8) Развитие обратной связи с молодежью.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AF6" w14:textId="651C1947" w:rsidR="006615D4" w:rsidRPr="00904364" w:rsidRDefault="006615D4">
            <w:pPr>
              <w:spacing w:before="40" w:after="40"/>
              <w:rPr>
                <w:color w:val="000000" w:themeColor="text1"/>
                <w:lang w:eastAsia="en-US"/>
              </w:rPr>
            </w:pPr>
            <w:r w:rsidRPr="00904364">
              <w:lastRenderedPageBreak/>
              <w:t>Создание и организация деятельности комиссий по делам несовершеннолетних и защите их прав, в соответствии с Законом Удмуртской Республики от 23.06.2006 г. № 29-РЗ «О наделении органов местного самоуправления в Удмуртской Республике государственными полномочиями по созданию и организации деятельности комиссий по делам несовершеннолетних и защите их прав».</w:t>
            </w:r>
          </w:p>
        </w:tc>
      </w:tr>
    </w:tbl>
    <w:p w14:paraId="6C5B5E79" w14:textId="77777777" w:rsidR="00BD2BD9" w:rsidRDefault="00BD2BD9"/>
    <w:sectPr w:rsidR="00BD2BD9" w:rsidSect="006615D4">
      <w:pgSz w:w="16838" w:h="11906" w:orient="landscape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E4DC4"/>
    <w:multiLevelType w:val="hybridMultilevel"/>
    <w:tmpl w:val="7DF0E604"/>
    <w:lvl w:ilvl="0" w:tplc="D1B809C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021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91"/>
    <w:rsid w:val="00443A91"/>
    <w:rsid w:val="004A4914"/>
    <w:rsid w:val="006615D4"/>
    <w:rsid w:val="00904364"/>
    <w:rsid w:val="00BD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DAC"/>
  <w15:chartTrackingRefBased/>
  <w15:docId w15:val="{4FC3E530-14A9-46F4-B3E1-27C5B38A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5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615D4"/>
    <w:pPr>
      <w:spacing w:after="0" w:line="240" w:lineRule="auto"/>
    </w:pPr>
    <w:rPr>
      <w:rFonts w:eastAsia="Times New Roman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904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cp:lastPrinted>2023-06-13T06:26:00Z</cp:lastPrinted>
  <dcterms:created xsi:type="dcterms:W3CDTF">2023-06-13T06:09:00Z</dcterms:created>
  <dcterms:modified xsi:type="dcterms:W3CDTF">2023-06-22T11:38:00Z</dcterms:modified>
</cp:coreProperties>
</file>