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74EC" w:rsidRDefault="001F74EC" w:rsidP="009E1CBC">
      <w:pPr>
        <w:ind w:left="11199"/>
      </w:pPr>
      <w:r>
        <w:t>Приложение 3</w:t>
      </w:r>
    </w:p>
    <w:p w:rsidR="001F74EC" w:rsidRDefault="001F74EC" w:rsidP="009E1CBC">
      <w:pPr>
        <w:autoSpaceDE w:val="0"/>
        <w:autoSpaceDN w:val="0"/>
        <w:adjustRightInd w:val="0"/>
        <w:ind w:left="11199"/>
      </w:pPr>
      <w:r>
        <w:t xml:space="preserve">к Порядку разработки, формирования, реализации и оценки эффективности муниципальных программ муниципального образования «Красногорский район»  </w:t>
      </w:r>
    </w:p>
    <w:p w:rsidR="001F74EC" w:rsidRDefault="001F74EC" w:rsidP="009E1CBC"/>
    <w:p w:rsidR="001F74EC" w:rsidRPr="00ED4414" w:rsidRDefault="001F74EC" w:rsidP="00ED4414">
      <w:pPr>
        <w:pStyle w:val="13"/>
        <w:jc w:val="center"/>
        <w:rPr>
          <w:b/>
          <w:bCs/>
        </w:rPr>
      </w:pPr>
      <w:r>
        <w:rPr>
          <w:b/>
          <w:bCs/>
        </w:rPr>
        <w:t>Годовой отчет по реализации муниципальной программы «</w:t>
      </w:r>
      <w:r w:rsidRPr="00ED4414">
        <w:rPr>
          <w:b/>
          <w:bCs/>
        </w:rPr>
        <w:t xml:space="preserve">Комплексные меры противодействия </w:t>
      </w:r>
      <w:proofErr w:type="gramStart"/>
      <w:r w:rsidRPr="00ED4414">
        <w:rPr>
          <w:b/>
          <w:bCs/>
        </w:rPr>
        <w:t>немедицинскому</w:t>
      </w:r>
      <w:proofErr w:type="gramEnd"/>
    </w:p>
    <w:p w:rsidR="001F74EC" w:rsidRPr="00ED4414" w:rsidRDefault="001F74EC" w:rsidP="00ED4414">
      <w:pPr>
        <w:pStyle w:val="13"/>
        <w:jc w:val="center"/>
        <w:rPr>
          <w:b/>
        </w:rPr>
      </w:pPr>
      <w:r w:rsidRPr="00ED4414">
        <w:rPr>
          <w:b/>
        </w:rPr>
        <w:t>потреблению наркотических средств и их незаконному обороту в Красногорском районе на 2016</w:t>
      </w:r>
      <w:r w:rsidR="009611CB">
        <w:rPr>
          <w:b/>
        </w:rPr>
        <w:t>-2020 годы» за 2018</w:t>
      </w:r>
      <w:r w:rsidRPr="00ED4414">
        <w:rPr>
          <w:b/>
        </w:rPr>
        <w:t xml:space="preserve"> год</w:t>
      </w:r>
    </w:p>
    <w:p w:rsidR="001F74EC" w:rsidRPr="00ED4414" w:rsidRDefault="001F74EC" w:rsidP="00ED4414">
      <w:pPr>
        <w:pStyle w:val="13"/>
        <w:jc w:val="center"/>
        <w:rPr>
          <w:b/>
        </w:rPr>
      </w:pPr>
    </w:p>
    <w:p w:rsidR="001F74EC" w:rsidRDefault="001F74EC" w:rsidP="009E1CBC">
      <w:r>
        <w:rPr>
          <w:b/>
          <w:bCs/>
        </w:rPr>
        <w:t>Форма 1.</w:t>
      </w:r>
      <w:hyperlink r:id="rId6" w:history="1">
        <w:r>
          <w:rPr>
            <w:rStyle w:val="a3"/>
            <w:color w:val="auto"/>
          </w:rPr>
          <w:t>Отчет</w:t>
        </w:r>
      </w:hyperlink>
      <w:r>
        <w:t xml:space="preserve"> об использовании бюджетных ассигнований бюджета муниципального образования «Красногорский район» на реализацию муниципальной программы </w:t>
      </w:r>
    </w:p>
    <w:p w:rsidR="001F74EC" w:rsidRDefault="001F74EC" w:rsidP="009E1CBC"/>
    <w:tbl>
      <w:tblPr>
        <w:tblW w:w="14668" w:type="dxa"/>
        <w:tblInd w:w="-106" w:type="dxa"/>
        <w:tblLayout w:type="fixed"/>
        <w:tblLook w:val="00A0" w:firstRow="1" w:lastRow="0" w:firstColumn="1" w:lastColumn="0" w:noHBand="0" w:noVBand="0"/>
      </w:tblPr>
      <w:tblGrid>
        <w:gridCol w:w="474"/>
        <w:gridCol w:w="534"/>
        <w:gridCol w:w="474"/>
        <w:gridCol w:w="492"/>
        <w:gridCol w:w="1723"/>
        <w:gridCol w:w="2272"/>
        <w:gridCol w:w="567"/>
        <w:gridCol w:w="531"/>
        <w:gridCol w:w="461"/>
        <w:gridCol w:w="936"/>
        <w:gridCol w:w="621"/>
        <w:gridCol w:w="1071"/>
        <w:gridCol w:w="1135"/>
        <w:gridCol w:w="1135"/>
        <w:gridCol w:w="1121"/>
        <w:gridCol w:w="1121"/>
      </w:tblGrid>
      <w:tr w:rsidR="001F74EC">
        <w:trPr>
          <w:trHeight w:val="499"/>
          <w:tblHeader/>
        </w:trPr>
        <w:tc>
          <w:tcPr>
            <w:tcW w:w="1974" w:type="dxa"/>
            <w:gridSpan w:val="4"/>
            <w:vMerge w:val="restart"/>
            <w:tcBorders>
              <w:top w:val="single" w:sz="8" w:space="0" w:color="auto"/>
              <w:left w:val="single" w:sz="8" w:space="0" w:color="auto"/>
              <w:bottom w:val="single" w:sz="4" w:space="0" w:color="000000"/>
              <w:right w:val="single" w:sz="4" w:space="0" w:color="000000"/>
            </w:tcBorders>
            <w:vAlign w:val="center"/>
          </w:tcPr>
          <w:p w:rsidR="001F74EC" w:rsidRDefault="001F74E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23" w:type="dxa"/>
            <w:vMerge w:val="restart"/>
            <w:tcBorders>
              <w:top w:val="single" w:sz="8" w:space="0" w:color="auto"/>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272" w:type="dxa"/>
            <w:vMerge w:val="restart"/>
            <w:tcBorders>
              <w:top w:val="single" w:sz="8" w:space="0" w:color="auto"/>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3116" w:type="dxa"/>
            <w:gridSpan w:val="5"/>
            <w:tcBorders>
              <w:top w:val="single" w:sz="8" w:space="0" w:color="auto"/>
              <w:left w:val="nil"/>
              <w:bottom w:val="single" w:sz="4" w:space="0" w:color="auto"/>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Код бюджетной классификации</w:t>
            </w:r>
          </w:p>
        </w:tc>
        <w:tc>
          <w:tcPr>
            <w:tcW w:w="3341" w:type="dxa"/>
            <w:gridSpan w:val="3"/>
            <w:tcBorders>
              <w:top w:val="single" w:sz="8" w:space="0" w:color="auto"/>
              <w:left w:val="nil"/>
              <w:bottom w:val="single" w:sz="4" w:space="0" w:color="auto"/>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2"/>
            <w:tcBorders>
              <w:top w:val="single" w:sz="8" w:space="0" w:color="auto"/>
              <w:left w:val="nil"/>
              <w:bottom w:val="single" w:sz="4" w:space="0" w:color="auto"/>
              <w:right w:val="single" w:sz="8" w:space="0" w:color="000000"/>
            </w:tcBorders>
            <w:vAlign w:val="center"/>
          </w:tcPr>
          <w:p w:rsidR="001F74EC" w:rsidRDefault="001F74EC">
            <w:pPr>
              <w:spacing w:before="40" w:after="40" w:line="276" w:lineRule="auto"/>
              <w:jc w:val="center"/>
              <w:rPr>
                <w:color w:val="000000"/>
                <w:sz w:val="18"/>
                <w:szCs w:val="18"/>
              </w:rPr>
            </w:pPr>
            <w:r>
              <w:rPr>
                <w:color w:val="000000"/>
                <w:sz w:val="18"/>
                <w:szCs w:val="18"/>
              </w:rPr>
              <w:t>Кассовые расходы, %</w:t>
            </w:r>
          </w:p>
        </w:tc>
      </w:tr>
      <w:tr w:rsidR="001F74EC">
        <w:trPr>
          <w:trHeight w:val="620"/>
          <w:tblHeader/>
        </w:trPr>
        <w:tc>
          <w:tcPr>
            <w:tcW w:w="1974" w:type="dxa"/>
            <w:gridSpan w:val="4"/>
            <w:vMerge/>
            <w:tcBorders>
              <w:top w:val="single" w:sz="8" w:space="0" w:color="auto"/>
              <w:left w:val="single" w:sz="8" w:space="0" w:color="auto"/>
              <w:bottom w:val="single" w:sz="4" w:space="0" w:color="000000"/>
              <w:right w:val="single" w:sz="4" w:space="0" w:color="000000"/>
            </w:tcBorders>
            <w:vAlign w:val="center"/>
          </w:tcPr>
          <w:p w:rsidR="001F74EC" w:rsidRDefault="001F74EC">
            <w:pPr>
              <w:rPr>
                <w:color w:val="000000"/>
                <w:sz w:val="18"/>
                <w:szCs w:val="18"/>
              </w:rPr>
            </w:pPr>
          </w:p>
        </w:tc>
        <w:tc>
          <w:tcPr>
            <w:tcW w:w="1723" w:type="dxa"/>
            <w:vMerge/>
            <w:tcBorders>
              <w:top w:val="single" w:sz="8" w:space="0" w:color="auto"/>
              <w:left w:val="single" w:sz="4" w:space="0" w:color="auto"/>
              <w:bottom w:val="nil"/>
              <w:right w:val="single" w:sz="4" w:space="0" w:color="auto"/>
            </w:tcBorders>
            <w:vAlign w:val="center"/>
          </w:tcPr>
          <w:p w:rsidR="001F74EC" w:rsidRDefault="001F74EC">
            <w:pPr>
              <w:rPr>
                <w:color w:val="000000"/>
                <w:sz w:val="18"/>
                <w:szCs w:val="18"/>
              </w:rPr>
            </w:pPr>
          </w:p>
        </w:tc>
        <w:tc>
          <w:tcPr>
            <w:tcW w:w="2272" w:type="dxa"/>
            <w:vMerge/>
            <w:tcBorders>
              <w:top w:val="single" w:sz="8" w:space="0" w:color="auto"/>
              <w:left w:val="single" w:sz="4" w:space="0" w:color="auto"/>
              <w:bottom w:val="nil"/>
              <w:right w:val="single" w:sz="4" w:space="0" w:color="auto"/>
            </w:tcBorders>
            <w:vAlign w:val="center"/>
          </w:tcPr>
          <w:p w:rsidR="001F74EC" w:rsidRDefault="001F74EC">
            <w:pPr>
              <w:rPr>
                <w:color w:val="000000"/>
                <w:sz w:val="18"/>
                <w:szCs w:val="18"/>
              </w:rPr>
            </w:pPr>
          </w:p>
        </w:tc>
        <w:tc>
          <w:tcPr>
            <w:tcW w:w="567" w:type="dxa"/>
            <w:vMerge w:val="restart"/>
            <w:tcBorders>
              <w:top w:val="nil"/>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ГРБС</w:t>
            </w:r>
          </w:p>
        </w:tc>
        <w:tc>
          <w:tcPr>
            <w:tcW w:w="531" w:type="dxa"/>
            <w:vMerge w:val="restart"/>
            <w:tcBorders>
              <w:top w:val="nil"/>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proofErr w:type="spellStart"/>
            <w:r>
              <w:rPr>
                <w:color w:val="000000"/>
                <w:sz w:val="18"/>
                <w:szCs w:val="18"/>
              </w:rPr>
              <w:t>Рз</w:t>
            </w:r>
            <w:proofErr w:type="spellEnd"/>
          </w:p>
        </w:tc>
        <w:tc>
          <w:tcPr>
            <w:tcW w:w="461" w:type="dxa"/>
            <w:vMerge w:val="restart"/>
            <w:tcBorders>
              <w:top w:val="nil"/>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proofErr w:type="spellStart"/>
            <w:proofErr w:type="gramStart"/>
            <w:r>
              <w:rPr>
                <w:color w:val="000000"/>
                <w:sz w:val="18"/>
                <w:szCs w:val="18"/>
              </w:rPr>
              <w:t>Пр</w:t>
            </w:r>
            <w:proofErr w:type="spellEnd"/>
            <w:proofErr w:type="gramEnd"/>
          </w:p>
        </w:tc>
        <w:tc>
          <w:tcPr>
            <w:tcW w:w="936" w:type="dxa"/>
            <w:vMerge w:val="restart"/>
            <w:tcBorders>
              <w:top w:val="nil"/>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ЦС</w:t>
            </w:r>
          </w:p>
        </w:tc>
        <w:tc>
          <w:tcPr>
            <w:tcW w:w="621" w:type="dxa"/>
            <w:vMerge w:val="restart"/>
            <w:tcBorders>
              <w:top w:val="nil"/>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ВР</w:t>
            </w:r>
          </w:p>
        </w:tc>
        <w:tc>
          <w:tcPr>
            <w:tcW w:w="1071" w:type="dxa"/>
            <w:vMerge w:val="restart"/>
            <w:tcBorders>
              <w:top w:val="nil"/>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План на отчетный год</w:t>
            </w:r>
          </w:p>
        </w:tc>
        <w:tc>
          <w:tcPr>
            <w:tcW w:w="1135" w:type="dxa"/>
            <w:vMerge w:val="restart"/>
            <w:tcBorders>
              <w:top w:val="nil"/>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План на отчетный период</w:t>
            </w:r>
          </w:p>
        </w:tc>
        <w:tc>
          <w:tcPr>
            <w:tcW w:w="1135" w:type="dxa"/>
            <w:vMerge w:val="restart"/>
            <w:tcBorders>
              <w:top w:val="nil"/>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vMerge w:val="restart"/>
            <w:tcBorders>
              <w:top w:val="nil"/>
              <w:left w:val="single" w:sz="4" w:space="0" w:color="auto"/>
              <w:bottom w:val="nil"/>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к плану на отчетный год</w:t>
            </w:r>
          </w:p>
        </w:tc>
        <w:tc>
          <w:tcPr>
            <w:tcW w:w="1121" w:type="dxa"/>
            <w:vMerge w:val="restart"/>
            <w:tcBorders>
              <w:top w:val="nil"/>
              <w:left w:val="single" w:sz="4" w:space="0" w:color="auto"/>
              <w:bottom w:val="nil"/>
              <w:right w:val="single" w:sz="8"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к плану на отчетный период</w:t>
            </w:r>
          </w:p>
        </w:tc>
      </w:tr>
      <w:tr w:rsidR="001F74EC">
        <w:trPr>
          <w:trHeight w:val="345"/>
          <w:tblHeader/>
        </w:trPr>
        <w:tc>
          <w:tcPr>
            <w:tcW w:w="474" w:type="dxa"/>
            <w:tcBorders>
              <w:top w:val="nil"/>
              <w:left w:val="single" w:sz="8" w:space="0" w:color="auto"/>
              <w:bottom w:val="nil"/>
              <w:right w:val="single" w:sz="4" w:space="0" w:color="auto"/>
            </w:tcBorders>
            <w:noWrap/>
            <w:vAlign w:val="center"/>
          </w:tcPr>
          <w:p w:rsidR="001F74EC" w:rsidRDefault="001F74EC">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nil"/>
              <w:right w:val="single" w:sz="4" w:space="0" w:color="auto"/>
            </w:tcBorders>
            <w:noWrap/>
            <w:vAlign w:val="center"/>
          </w:tcPr>
          <w:p w:rsidR="001F74EC" w:rsidRDefault="001F74EC">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nil"/>
              <w:right w:val="single" w:sz="4" w:space="0" w:color="auto"/>
            </w:tcBorders>
            <w:noWrap/>
            <w:vAlign w:val="center"/>
          </w:tcPr>
          <w:p w:rsidR="001F74EC" w:rsidRDefault="001F74EC">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tcPr>
          <w:p w:rsidR="001F74EC" w:rsidRDefault="001F74EC">
            <w:pPr>
              <w:spacing w:before="40" w:after="40" w:line="276" w:lineRule="auto"/>
              <w:jc w:val="center"/>
              <w:rPr>
                <w:color w:val="000000"/>
                <w:sz w:val="16"/>
                <w:szCs w:val="16"/>
              </w:rPr>
            </w:pPr>
            <w:r>
              <w:rPr>
                <w:color w:val="000000"/>
                <w:sz w:val="16"/>
                <w:szCs w:val="16"/>
              </w:rPr>
              <w:t>М</w:t>
            </w:r>
          </w:p>
        </w:tc>
        <w:tc>
          <w:tcPr>
            <w:tcW w:w="1723" w:type="dxa"/>
            <w:vMerge/>
            <w:tcBorders>
              <w:top w:val="single" w:sz="8" w:space="0" w:color="auto"/>
              <w:left w:val="single" w:sz="4" w:space="0" w:color="auto"/>
              <w:bottom w:val="nil"/>
              <w:right w:val="single" w:sz="4" w:space="0" w:color="auto"/>
            </w:tcBorders>
            <w:vAlign w:val="center"/>
          </w:tcPr>
          <w:p w:rsidR="001F74EC" w:rsidRDefault="001F74EC">
            <w:pPr>
              <w:rPr>
                <w:color w:val="000000"/>
                <w:sz w:val="18"/>
                <w:szCs w:val="18"/>
              </w:rPr>
            </w:pPr>
          </w:p>
        </w:tc>
        <w:tc>
          <w:tcPr>
            <w:tcW w:w="2272" w:type="dxa"/>
            <w:vMerge/>
            <w:tcBorders>
              <w:top w:val="single" w:sz="8" w:space="0" w:color="auto"/>
              <w:left w:val="single" w:sz="4" w:space="0" w:color="auto"/>
              <w:bottom w:val="nil"/>
              <w:right w:val="single" w:sz="4" w:space="0" w:color="auto"/>
            </w:tcBorders>
            <w:vAlign w:val="center"/>
          </w:tcPr>
          <w:p w:rsidR="001F74EC" w:rsidRDefault="001F74EC">
            <w:pPr>
              <w:rPr>
                <w:color w:val="000000"/>
                <w:sz w:val="18"/>
                <w:szCs w:val="18"/>
              </w:rPr>
            </w:pPr>
          </w:p>
        </w:tc>
        <w:tc>
          <w:tcPr>
            <w:tcW w:w="567" w:type="dxa"/>
            <w:vMerge/>
            <w:tcBorders>
              <w:top w:val="nil"/>
              <w:left w:val="single" w:sz="4" w:space="0" w:color="auto"/>
              <w:bottom w:val="nil"/>
              <w:right w:val="single" w:sz="4" w:space="0" w:color="auto"/>
            </w:tcBorders>
            <w:vAlign w:val="center"/>
          </w:tcPr>
          <w:p w:rsidR="001F74EC" w:rsidRDefault="001F74EC">
            <w:pPr>
              <w:rPr>
                <w:color w:val="000000"/>
                <w:sz w:val="18"/>
                <w:szCs w:val="18"/>
              </w:rPr>
            </w:pPr>
          </w:p>
        </w:tc>
        <w:tc>
          <w:tcPr>
            <w:tcW w:w="531" w:type="dxa"/>
            <w:vMerge/>
            <w:tcBorders>
              <w:top w:val="nil"/>
              <w:left w:val="single" w:sz="4" w:space="0" w:color="auto"/>
              <w:bottom w:val="nil"/>
              <w:right w:val="single" w:sz="4" w:space="0" w:color="auto"/>
            </w:tcBorders>
            <w:vAlign w:val="center"/>
          </w:tcPr>
          <w:p w:rsidR="001F74EC" w:rsidRDefault="001F74EC">
            <w:pPr>
              <w:rPr>
                <w:color w:val="000000"/>
                <w:sz w:val="18"/>
                <w:szCs w:val="18"/>
              </w:rPr>
            </w:pPr>
          </w:p>
        </w:tc>
        <w:tc>
          <w:tcPr>
            <w:tcW w:w="461" w:type="dxa"/>
            <w:vMerge/>
            <w:tcBorders>
              <w:top w:val="nil"/>
              <w:left w:val="single" w:sz="4" w:space="0" w:color="auto"/>
              <w:bottom w:val="nil"/>
              <w:right w:val="single" w:sz="4" w:space="0" w:color="auto"/>
            </w:tcBorders>
            <w:vAlign w:val="center"/>
          </w:tcPr>
          <w:p w:rsidR="001F74EC" w:rsidRDefault="001F74EC">
            <w:pPr>
              <w:rPr>
                <w:color w:val="000000"/>
                <w:sz w:val="18"/>
                <w:szCs w:val="18"/>
              </w:rPr>
            </w:pPr>
          </w:p>
        </w:tc>
        <w:tc>
          <w:tcPr>
            <w:tcW w:w="936" w:type="dxa"/>
            <w:vMerge/>
            <w:tcBorders>
              <w:top w:val="nil"/>
              <w:left w:val="single" w:sz="4" w:space="0" w:color="auto"/>
              <w:bottom w:val="nil"/>
              <w:right w:val="single" w:sz="4" w:space="0" w:color="auto"/>
            </w:tcBorders>
            <w:vAlign w:val="center"/>
          </w:tcPr>
          <w:p w:rsidR="001F74EC" w:rsidRDefault="001F74EC">
            <w:pPr>
              <w:rPr>
                <w:color w:val="000000"/>
                <w:sz w:val="18"/>
                <w:szCs w:val="18"/>
              </w:rPr>
            </w:pPr>
          </w:p>
        </w:tc>
        <w:tc>
          <w:tcPr>
            <w:tcW w:w="621" w:type="dxa"/>
            <w:vMerge/>
            <w:tcBorders>
              <w:top w:val="nil"/>
              <w:left w:val="single" w:sz="4" w:space="0" w:color="auto"/>
              <w:bottom w:val="nil"/>
              <w:right w:val="single" w:sz="4" w:space="0" w:color="auto"/>
            </w:tcBorders>
            <w:vAlign w:val="center"/>
          </w:tcPr>
          <w:p w:rsidR="001F74EC" w:rsidRDefault="001F74EC">
            <w:pPr>
              <w:rPr>
                <w:color w:val="000000"/>
                <w:sz w:val="18"/>
                <w:szCs w:val="18"/>
              </w:rPr>
            </w:pPr>
          </w:p>
        </w:tc>
        <w:tc>
          <w:tcPr>
            <w:tcW w:w="1071" w:type="dxa"/>
            <w:vMerge/>
            <w:tcBorders>
              <w:top w:val="nil"/>
              <w:left w:val="single" w:sz="4" w:space="0" w:color="auto"/>
              <w:bottom w:val="nil"/>
              <w:right w:val="single" w:sz="4" w:space="0" w:color="auto"/>
            </w:tcBorders>
            <w:vAlign w:val="center"/>
          </w:tcPr>
          <w:p w:rsidR="001F74EC" w:rsidRDefault="001F74EC">
            <w:pPr>
              <w:rPr>
                <w:color w:val="000000"/>
                <w:sz w:val="18"/>
                <w:szCs w:val="18"/>
              </w:rPr>
            </w:pPr>
          </w:p>
        </w:tc>
        <w:tc>
          <w:tcPr>
            <w:tcW w:w="1135" w:type="dxa"/>
            <w:vMerge/>
            <w:tcBorders>
              <w:top w:val="nil"/>
              <w:left w:val="single" w:sz="4" w:space="0" w:color="auto"/>
              <w:bottom w:val="nil"/>
              <w:right w:val="single" w:sz="4" w:space="0" w:color="auto"/>
            </w:tcBorders>
            <w:vAlign w:val="center"/>
          </w:tcPr>
          <w:p w:rsidR="001F74EC" w:rsidRDefault="001F74EC">
            <w:pPr>
              <w:rPr>
                <w:color w:val="000000"/>
                <w:sz w:val="18"/>
                <w:szCs w:val="18"/>
              </w:rPr>
            </w:pPr>
          </w:p>
        </w:tc>
        <w:tc>
          <w:tcPr>
            <w:tcW w:w="1135" w:type="dxa"/>
            <w:vMerge/>
            <w:tcBorders>
              <w:top w:val="nil"/>
              <w:left w:val="single" w:sz="4" w:space="0" w:color="auto"/>
              <w:bottom w:val="nil"/>
              <w:right w:val="single" w:sz="4" w:space="0" w:color="auto"/>
            </w:tcBorders>
            <w:vAlign w:val="center"/>
          </w:tcPr>
          <w:p w:rsidR="001F74EC" w:rsidRDefault="001F74EC">
            <w:pPr>
              <w:rPr>
                <w:color w:val="000000"/>
                <w:sz w:val="18"/>
                <w:szCs w:val="18"/>
              </w:rPr>
            </w:pPr>
          </w:p>
        </w:tc>
        <w:tc>
          <w:tcPr>
            <w:tcW w:w="1121" w:type="dxa"/>
            <w:vMerge/>
            <w:tcBorders>
              <w:top w:val="nil"/>
              <w:left w:val="single" w:sz="4" w:space="0" w:color="auto"/>
              <w:bottom w:val="nil"/>
              <w:right w:val="single" w:sz="4" w:space="0" w:color="auto"/>
            </w:tcBorders>
            <w:vAlign w:val="center"/>
          </w:tcPr>
          <w:p w:rsidR="001F74EC" w:rsidRDefault="001F74EC">
            <w:pPr>
              <w:rPr>
                <w:color w:val="000000"/>
                <w:sz w:val="18"/>
                <w:szCs w:val="18"/>
              </w:rPr>
            </w:pPr>
          </w:p>
        </w:tc>
        <w:tc>
          <w:tcPr>
            <w:tcW w:w="1121" w:type="dxa"/>
            <w:vMerge/>
            <w:tcBorders>
              <w:top w:val="nil"/>
              <w:left w:val="single" w:sz="4" w:space="0" w:color="auto"/>
              <w:bottom w:val="nil"/>
              <w:right w:val="single" w:sz="8" w:space="0" w:color="auto"/>
            </w:tcBorders>
            <w:vAlign w:val="center"/>
          </w:tcPr>
          <w:p w:rsidR="001F74EC" w:rsidRDefault="001F74EC">
            <w:pPr>
              <w:rPr>
                <w:color w:val="000000"/>
                <w:sz w:val="18"/>
                <w:szCs w:val="18"/>
              </w:rPr>
            </w:pPr>
          </w:p>
        </w:tc>
      </w:tr>
      <w:tr w:rsidR="001F74EC">
        <w:trPr>
          <w:trHeight w:val="1623"/>
        </w:trPr>
        <w:tc>
          <w:tcPr>
            <w:tcW w:w="474" w:type="dxa"/>
            <w:tcBorders>
              <w:top w:val="single" w:sz="8" w:space="0" w:color="auto"/>
              <w:left w:val="single" w:sz="8" w:space="0" w:color="auto"/>
              <w:bottom w:val="single" w:sz="8" w:space="0" w:color="000000"/>
              <w:right w:val="single" w:sz="4" w:space="0" w:color="auto"/>
            </w:tcBorders>
            <w:noWrap/>
            <w:vAlign w:val="center"/>
          </w:tcPr>
          <w:p w:rsidR="001F74EC" w:rsidRDefault="001F74EC">
            <w:pPr>
              <w:spacing w:before="40" w:after="40" w:line="276" w:lineRule="auto"/>
              <w:jc w:val="center"/>
              <w:rPr>
                <w:b/>
                <w:bCs/>
                <w:color w:val="000000"/>
                <w:sz w:val="18"/>
                <w:szCs w:val="18"/>
              </w:rPr>
            </w:pPr>
            <w:r>
              <w:rPr>
                <w:b/>
                <w:bCs/>
                <w:color w:val="000000"/>
                <w:sz w:val="18"/>
                <w:szCs w:val="18"/>
              </w:rPr>
              <w:t>12</w:t>
            </w:r>
          </w:p>
        </w:tc>
        <w:tc>
          <w:tcPr>
            <w:tcW w:w="534" w:type="dxa"/>
            <w:tcBorders>
              <w:top w:val="single" w:sz="8" w:space="0" w:color="auto"/>
              <w:left w:val="single" w:sz="4" w:space="0" w:color="auto"/>
              <w:bottom w:val="single" w:sz="8" w:space="0" w:color="000000"/>
              <w:right w:val="single" w:sz="4" w:space="0" w:color="auto"/>
            </w:tcBorders>
            <w:noWrap/>
            <w:vAlign w:val="center"/>
          </w:tcPr>
          <w:p w:rsidR="001F74EC" w:rsidRDefault="001F74EC">
            <w:pPr>
              <w:spacing w:before="40" w:after="40" w:line="276" w:lineRule="auto"/>
              <w:jc w:val="center"/>
              <w:rPr>
                <w:b/>
                <w:bCs/>
                <w:color w:val="000000"/>
                <w:sz w:val="18"/>
                <w:szCs w:val="18"/>
              </w:rPr>
            </w:pPr>
            <w:r>
              <w:rPr>
                <w:b/>
                <w:bCs/>
                <w:color w:val="000000"/>
                <w:sz w:val="18"/>
                <w:szCs w:val="18"/>
              </w:rPr>
              <w:t>1</w:t>
            </w:r>
          </w:p>
        </w:tc>
        <w:tc>
          <w:tcPr>
            <w:tcW w:w="474" w:type="dxa"/>
            <w:tcBorders>
              <w:top w:val="single" w:sz="8" w:space="0" w:color="auto"/>
              <w:left w:val="single" w:sz="4" w:space="0" w:color="auto"/>
              <w:bottom w:val="single" w:sz="8" w:space="0" w:color="000000"/>
              <w:right w:val="single" w:sz="4" w:space="0" w:color="auto"/>
            </w:tcBorders>
            <w:noWrap/>
            <w:vAlign w:val="center"/>
          </w:tcPr>
          <w:p w:rsidR="001F74EC" w:rsidRDefault="001F74EC">
            <w:pPr>
              <w:spacing w:before="40" w:after="40" w:line="276" w:lineRule="auto"/>
              <w:jc w:val="center"/>
              <w:rPr>
                <w:b/>
                <w:bCs/>
                <w:color w:val="000000"/>
                <w:sz w:val="18"/>
                <w:szCs w:val="18"/>
              </w:rPr>
            </w:pPr>
          </w:p>
        </w:tc>
        <w:tc>
          <w:tcPr>
            <w:tcW w:w="492" w:type="dxa"/>
            <w:tcBorders>
              <w:top w:val="single" w:sz="8" w:space="0" w:color="auto"/>
              <w:left w:val="single" w:sz="4" w:space="0" w:color="auto"/>
              <w:bottom w:val="single" w:sz="8" w:space="0" w:color="000000"/>
              <w:right w:val="single" w:sz="4" w:space="0" w:color="auto"/>
            </w:tcBorders>
            <w:noWrap/>
            <w:vAlign w:val="center"/>
          </w:tcPr>
          <w:p w:rsidR="001F74EC" w:rsidRDefault="001F74EC">
            <w:pPr>
              <w:spacing w:before="40" w:after="40" w:line="276" w:lineRule="auto"/>
              <w:jc w:val="center"/>
              <w:rPr>
                <w:b/>
                <w:bCs/>
                <w:color w:val="000000"/>
                <w:sz w:val="18"/>
                <w:szCs w:val="18"/>
              </w:rPr>
            </w:pPr>
          </w:p>
        </w:tc>
        <w:tc>
          <w:tcPr>
            <w:tcW w:w="1723" w:type="dxa"/>
            <w:tcBorders>
              <w:top w:val="single" w:sz="8" w:space="0" w:color="auto"/>
              <w:left w:val="single" w:sz="4" w:space="0" w:color="auto"/>
              <w:bottom w:val="single" w:sz="8" w:space="0" w:color="000000"/>
              <w:right w:val="single" w:sz="4" w:space="0" w:color="auto"/>
            </w:tcBorders>
            <w:vAlign w:val="center"/>
          </w:tcPr>
          <w:p w:rsidR="001F74EC" w:rsidRDefault="001F74EC" w:rsidP="00EC55B5">
            <w:pPr>
              <w:pStyle w:val="13"/>
              <w:jc w:val="center"/>
              <w:rPr>
                <w:sz w:val="20"/>
                <w:szCs w:val="20"/>
                <w:lang w:eastAsia="ru-RU"/>
              </w:rPr>
            </w:pPr>
            <w:r w:rsidRPr="00742DB3">
              <w:rPr>
                <w:sz w:val="20"/>
                <w:szCs w:val="20"/>
                <w:lang w:eastAsia="ru-RU"/>
              </w:rPr>
              <w:t xml:space="preserve">Комплексные меры противодействия </w:t>
            </w:r>
            <w:proofErr w:type="gramStart"/>
            <w:r w:rsidRPr="00742DB3">
              <w:rPr>
                <w:sz w:val="20"/>
                <w:szCs w:val="20"/>
                <w:lang w:eastAsia="ru-RU"/>
              </w:rPr>
              <w:t>немедицинскому</w:t>
            </w:r>
            <w:proofErr w:type="gramEnd"/>
          </w:p>
          <w:p w:rsidR="001F74EC" w:rsidRDefault="001F74EC" w:rsidP="00EC55B5">
            <w:pPr>
              <w:pStyle w:val="13"/>
              <w:jc w:val="center"/>
              <w:rPr>
                <w:sz w:val="20"/>
                <w:szCs w:val="20"/>
                <w:lang w:eastAsia="ru-RU"/>
              </w:rPr>
            </w:pPr>
            <w:r w:rsidRPr="00742DB3">
              <w:rPr>
                <w:sz w:val="20"/>
                <w:szCs w:val="20"/>
                <w:lang w:eastAsia="ru-RU"/>
              </w:rPr>
              <w:t>потреблению наркотических средств и их незаконному обороту</w:t>
            </w:r>
          </w:p>
          <w:p w:rsidR="001F74EC" w:rsidRPr="0064585B" w:rsidRDefault="001F74EC" w:rsidP="00EC55B5">
            <w:pPr>
              <w:spacing w:before="40" w:after="40" w:line="276" w:lineRule="auto"/>
              <w:jc w:val="center"/>
              <w:rPr>
                <w:color w:val="000000"/>
                <w:sz w:val="18"/>
                <w:szCs w:val="18"/>
              </w:rPr>
            </w:pPr>
            <w:r w:rsidRPr="00742DB3">
              <w:rPr>
                <w:sz w:val="20"/>
                <w:szCs w:val="20"/>
              </w:rPr>
              <w:t>в Красногорском районе на 2016-2020 годы</w:t>
            </w:r>
          </w:p>
        </w:tc>
        <w:tc>
          <w:tcPr>
            <w:tcW w:w="2272" w:type="dxa"/>
            <w:tcBorders>
              <w:top w:val="single" w:sz="8" w:space="0" w:color="auto"/>
              <w:left w:val="nil"/>
              <w:bottom w:val="single" w:sz="4" w:space="0" w:color="auto"/>
              <w:right w:val="single" w:sz="4" w:space="0" w:color="auto"/>
            </w:tcBorders>
            <w:vAlign w:val="center"/>
          </w:tcPr>
          <w:p w:rsidR="001F74EC" w:rsidRPr="00F30A8E" w:rsidRDefault="001F74EC" w:rsidP="002F6274">
            <w:r w:rsidRPr="00F30A8E">
              <w:rPr>
                <w:color w:val="000000"/>
                <w:sz w:val="18"/>
                <w:szCs w:val="18"/>
              </w:rPr>
              <w:t>Администрация МО «Красногорский район»</w:t>
            </w:r>
          </w:p>
        </w:tc>
        <w:tc>
          <w:tcPr>
            <w:tcW w:w="567" w:type="dxa"/>
            <w:tcBorders>
              <w:top w:val="single" w:sz="8" w:space="0" w:color="auto"/>
              <w:left w:val="nil"/>
              <w:bottom w:val="single" w:sz="4" w:space="0" w:color="auto"/>
              <w:right w:val="single" w:sz="4" w:space="0" w:color="auto"/>
            </w:tcBorders>
            <w:noWrap/>
            <w:vAlign w:val="center"/>
          </w:tcPr>
          <w:p w:rsidR="001F74EC" w:rsidRPr="00F30A8E" w:rsidRDefault="001F74EC" w:rsidP="0046633F">
            <w:pPr>
              <w:spacing w:before="40" w:after="40" w:line="276" w:lineRule="auto"/>
              <w:rPr>
                <w:b/>
                <w:bCs/>
                <w:color w:val="000000"/>
                <w:sz w:val="18"/>
                <w:szCs w:val="18"/>
              </w:rPr>
            </w:pPr>
            <w:r w:rsidRPr="00F30A8E">
              <w:rPr>
                <w:b/>
                <w:bCs/>
                <w:sz w:val="17"/>
                <w:szCs w:val="17"/>
              </w:rPr>
              <w:t>211 </w:t>
            </w:r>
          </w:p>
        </w:tc>
        <w:tc>
          <w:tcPr>
            <w:tcW w:w="531" w:type="dxa"/>
            <w:tcBorders>
              <w:top w:val="single" w:sz="8" w:space="0" w:color="auto"/>
              <w:left w:val="nil"/>
              <w:bottom w:val="single" w:sz="4" w:space="0" w:color="auto"/>
              <w:right w:val="single" w:sz="4" w:space="0" w:color="auto"/>
            </w:tcBorders>
            <w:noWrap/>
            <w:vAlign w:val="center"/>
          </w:tcPr>
          <w:p w:rsidR="001F74EC" w:rsidRPr="00F30A8E" w:rsidRDefault="001F74EC" w:rsidP="0046633F">
            <w:pPr>
              <w:spacing w:before="40" w:after="40" w:line="276" w:lineRule="auto"/>
              <w:rPr>
                <w:b/>
                <w:bCs/>
                <w:color w:val="000000"/>
                <w:sz w:val="18"/>
                <w:szCs w:val="18"/>
              </w:rPr>
            </w:pPr>
            <w:r w:rsidRPr="00F30A8E">
              <w:rPr>
                <w:b/>
                <w:bCs/>
                <w:sz w:val="17"/>
                <w:szCs w:val="17"/>
              </w:rPr>
              <w:t>03</w:t>
            </w:r>
          </w:p>
        </w:tc>
        <w:tc>
          <w:tcPr>
            <w:tcW w:w="461" w:type="dxa"/>
            <w:tcBorders>
              <w:top w:val="single" w:sz="8" w:space="0" w:color="auto"/>
              <w:left w:val="nil"/>
              <w:bottom w:val="single" w:sz="4" w:space="0" w:color="auto"/>
              <w:right w:val="single" w:sz="4" w:space="0" w:color="auto"/>
            </w:tcBorders>
            <w:noWrap/>
            <w:vAlign w:val="center"/>
          </w:tcPr>
          <w:p w:rsidR="001F74EC" w:rsidRPr="00F30A8E" w:rsidRDefault="001F74EC" w:rsidP="0046633F">
            <w:pPr>
              <w:spacing w:before="40" w:after="40" w:line="276" w:lineRule="auto"/>
              <w:rPr>
                <w:b/>
                <w:bCs/>
                <w:color w:val="000000"/>
                <w:sz w:val="18"/>
                <w:szCs w:val="18"/>
              </w:rPr>
            </w:pPr>
            <w:r w:rsidRPr="00F30A8E">
              <w:rPr>
                <w:b/>
                <w:bCs/>
                <w:sz w:val="17"/>
                <w:szCs w:val="17"/>
              </w:rPr>
              <w:t>02</w:t>
            </w:r>
          </w:p>
        </w:tc>
        <w:tc>
          <w:tcPr>
            <w:tcW w:w="936" w:type="dxa"/>
            <w:tcBorders>
              <w:top w:val="single" w:sz="8" w:space="0" w:color="auto"/>
              <w:left w:val="nil"/>
              <w:bottom w:val="single" w:sz="4" w:space="0" w:color="auto"/>
              <w:right w:val="single" w:sz="4" w:space="0" w:color="auto"/>
            </w:tcBorders>
            <w:noWrap/>
            <w:vAlign w:val="center"/>
          </w:tcPr>
          <w:p w:rsidR="001F74EC" w:rsidRPr="00F30A8E" w:rsidRDefault="001F74EC" w:rsidP="0046633F">
            <w:pPr>
              <w:spacing w:before="40" w:after="40" w:line="276" w:lineRule="auto"/>
              <w:rPr>
                <w:b/>
                <w:bCs/>
                <w:color w:val="000000"/>
                <w:sz w:val="18"/>
                <w:szCs w:val="18"/>
              </w:rPr>
            </w:pPr>
            <w:r w:rsidRPr="00F30A8E">
              <w:rPr>
                <w:b/>
                <w:bCs/>
                <w:sz w:val="17"/>
                <w:szCs w:val="17"/>
              </w:rPr>
              <w:t>0146193</w:t>
            </w:r>
          </w:p>
        </w:tc>
        <w:tc>
          <w:tcPr>
            <w:tcW w:w="621" w:type="dxa"/>
            <w:tcBorders>
              <w:top w:val="single" w:sz="8" w:space="0" w:color="auto"/>
              <w:left w:val="nil"/>
              <w:bottom w:val="single" w:sz="4" w:space="0" w:color="auto"/>
              <w:right w:val="single" w:sz="4" w:space="0" w:color="auto"/>
            </w:tcBorders>
            <w:noWrap/>
            <w:vAlign w:val="center"/>
          </w:tcPr>
          <w:p w:rsidR="001F74EC" w:rsidRPr="00F30A8E" w:rsidRDefault="001F74EC" w:rsidP="0046633F">
            <w:pPr>
              <w:spacing w:before="40" w:after="40" w:line="276" w:lineRule="auto"/>
              <w:rPr>
                <w:b/>
                <w:bCs/>
                <w:color w:val="000000"/>
                <w:sz w:val="18"/>
                <w:szCs w:val="18"/>
              </w:rPr>
            </w:pPr>
            <w:r w:rsidRPr="00F30A8E">
              <w:rPr>
                <w:b/>
                <w:bCs/>
                <w:sz w:val="17"/>
                <w:szCs w:val="17"/>
              </w:rPr>
              <w:t>244</w:t>
            </w:r>
          </w:p>
        </w:tc>
        <w:tc>
          <w:tcPr>
            <w:tcW w:w="1071" w:type="dxa"/>
            <w:tcBorders>
              <w:top w:val="single" w:sz="8" w:space="0" w:color="auto"/>
              <w:left w:val="nil"/>
              <w:bottom w:val="single" w:sz="4" w:space="0" w:color="auto"/>
              <w:right w:val="single" w:sz="4" w:space="0" w:color="auto"/>
            </w:tcBorders>
            <w:noWrap/>
            <w:vAlign w:val="center"/>
          </w:tcPr>
          <w:p w:rsidR="001F74EC" w:rsidRPr="00F30A8E" w:rsidRDefault="001F74EC" w:rsidP="0046633F">
            <w:pPr>
              <w:spacing w:before="40" w:after="40" w:line="276" w:lineRule="auto"/>
              <w:rPr>
                <w:b/>
                <w:bCs/>
                <w:color w:val="000000"/>
                <w:sz w:val="18"/>
                <w:szCs w:val="18"/>
              </w:rPr>
            </w:pPr>
            <w:r w:rsidRPr="00F30A8E">
              <w:rPr>
                <w:b/>
                <w:bCs/>
                <w:sz w:val="17"/>
                <w:szCs w:val="17"/>
              </w:rPr>
              <w:t>10,0</w:t>
            </w:r>
          </w:p>
        </w:tc>
        <w:tc>
          <w:tcPr>
            <w:tcW w:w="1135" w:type="dxa"/>
            <w:tcBorders>
              <w:top w:val="single" w:sz="8" w:space="0" w:color="auto"/>
              <w:left w:val="nil"/>
              <w:bottom w:val="single" w:sz="4" w:space="0" w:color="auto"/>
              <w:right w:val="single" w:sz="4" w:space="0" w:color="auto"/>
            </w:tcBorders>
            <w:noWrap/>
            <w:vAlign w:val="center"/>
          </w:tcPr>
          <w:p w:rsidR="001F74EC" w:rsidRPr="00F30A8E" w:rsidRDefault="001F74EC" w:rsidP="0046633F">
            <w:pPr>
              <w:spacing w:before="40" w:after="40" w:line="276" w:lineRule="auto"/>
              <w:rPr>
                <w:b/>
                <w:bCs/>
                <w:color w:val="000000"/>
                <w:sz w:val="18"/>
                <w:szCs w:val="18"/>
              </w:rPr>
            </w:pPr>
            <w:r w:rsidRPr="00F30A8E">
              <w:rPr>
                <w:b/>
                <w:bCs/>
                <w:color w:val="000000"/>
                <w:sz w:val="18"/>
                <w:szCs w:val="18"/>
              </w:rPr>
              <w:t>10,0</w:t>
            </w:r>
          </w:p>
        </w:tc>
        <w:tc>
          <w:tcPr>
            <w:tcW w:w="1135" w:type="dxa"/>
            <w:tcBorders>
              <w:top w:val="single" w:sz="8" w:space="0" w:color="auto"/>
              <w:left w:val="nil"/>
              <w:bottom w:val="single" w:sz="4" w:space="0" w:color="auto"/>
              <w:right w:val="single" w:sz="4" w:space="0" w:color="auto"/>
            </w:tcBorders>
            <w:noWrap/>
            <w:vAlign w:val="center"/>
          </w:tcPr>
          <w:p w:rsidR="001F74EC" w:rsidRPr="00F30A8E" w:rsidRDefault="003131F3" w:rsidP="0046633F">
            <w:pPr>
              <w:spacing w:before="40" w:after="40" w:line="276" w:lineRule="auto"/>
              <w:rPr>
                <w:b/>
                <w:bCs/>
                <w:sz w:val="18"/>
                <w:szCs w:val="18"/>
              </w:rPr>
            </w:pPr>
            <w:r>
              <w:rPr>
                <w:b/>
                <w:bCs/>
                <w:sz w:val="18"/>
                <w:szCs w:val="18"/>
              </w:rPr>
              <w:t>8,9</w:t>
            </w:r>
          </w:p>
        </w:tc>
        <w:tc>
          <w:tcPr>
            <w:tcW w:w="1121" w:type="dxa"/>
            <w:tcBorders>
              <w:top w:val="single" w:sz="8" w:space="0" w:color="auto"/>
              <w:left w:val="nil"/>
              <w:bottom w:val="single" w:sz="4" w:space="0" w:color="auto"/>
              <w:right w:val="single" w:sz="4" w:space="0" w:color="auto"/>
            </w:tcBorders>
            <w:noWrap/>
            <w:vAlign w:val="center"/>
          </w:tcPr>
          <w:p w:rsidR="001F74EC" w:rsidRPr="00F30A8E" w:rsidRDefault="003131F3" w:rsidP="00434523">
            <w:pPr>
              <w:spacing w:before="40" w:after="40" w:line="276" w:lineRule="auto"/>
              <w:rPr>
                <w:b/>
                <w:bCs/>
                <w:color w:val="000000"/>
                <w:sz w:val="18"/>
                <w:szCs w:val="18"/>
              </w:rPr>
            </w:pPr>
            <w:r>
              <w:rPr>
                <w:b/>
                <w:bCs/>
                <w:color w:val="000000"/>
                <w:sz w:val="18"/>
                <w:szCs w:val="18"/>
              </w:rPr>
              <w:t>89,2</w:t>
            </w:r>
          </w:p>
        </w:tc>
        <w:tc>
          <w:tcPr>
            <w:tcW w:w="1121" w:type="dxa"/>
            <w:tcBorders>
              <w:top w:val="single" w:sz="8" w:space="0" w:color="auto"/>
              <w:left w:val="nil"/>
              <w:bottom w:val="single" w:sz="4" w:space="0" w:color="auto"/>
              <w:right w:val="single" w:sz="8" w:space="0" w:color="auto"/>
            </w:tcBorders>
            <w:noWrap/>
            <w:vAlign w:val="center"/>
          </w:tcPr>
          <w:p w:rsidR="001F74EC" w:rsidRPr="00F30A8E" w:rsidRDefault="003131F3" w:rsidP="00434523">
            <w:pPr>
              <w:spacing w:before="40" w:after="40" w:line="276" w:lineRule="auto"/>
              <w:rPr>
                <w:b/>
                <w:bCs/>
                <w:color w:val="000000"/>
                <w:sz w:val="18"/>
                <w:szCs w:val="18"/>
              </w:rPr>
            </w:pPr>
            <w:r>
              <w:rPr>
                <w:b/>
                <w:bCs/>
                <w:color w:val="000000"/>
                <w:sz w:val="18"/>
                <w:szCs w:val="18"/>
              </w:rPr>
              <w:t>89,2</w:t>
            </w:r>
          </w:p>
        </w:tc>
      </w:tr>
    </w:tbl>
    <w:p w:rsidR="001F74EC" w:rsidRDefault="001F74EC" w:rsidP="009E1CBC">
      <w:pPr>
        <w:rPr>
          <w:b/>
          <w:bCs/>
        </w:rPr>
      </w:pPr>
    </w:p>
    <w:p w:rsidR="001F74EC" w:rsidRDefault="001F74EC" w:rsidP="009E1CBC">
      <w:pPr>
        <w:rPr>
          <w:b/>
          <w:bCs/>
        </w:rPr>
      </w:pPr>
    </w:p>
    <w:p w:rsidR="001F74EC" w:rsidRDefault="001F74EC" w:rsidP="009E1CBC">
      <w:pPr>
        <w:rPr>
          <w:b/>
          <w:bCs/>
        </w:rPr>
      </w:pPr>
    </w:p>
    <w:p w:rsidR="001F74EC" w:rsidRDefault="001F74EC" w:rsidP="009E1CBC">
      <w:pPr>
        <w:rPr>
          <w:b/>
          <w:bCs/>
        </w:rPr>
      </w:pPr>
    </w:p>
    <w:p w:rsidR="001F74EC" w:rsidRDefault="001F74EC" w:rsidP="009E1CBC">
      <w:pPr>
        <w:rPr>
          <w:b/>
          <w:bCs/>
        </w:rPr>
      </w:pPr>
    </w:p>
    <w:p w:rsidR="001F74EC" w:rsidRDefault="001F74EC" w:rsidP="009E1CBC">
      <w:pPr>
        <w:rPr>
          <w:b/>
          <w:bCs/>
        </w:rPr>
      </w:pPr>
    </w:p>
    <w:p w:rsidR="001F74EC" w:rsidRDefault="001F74EC" w:rsidP="009E1CBC">
      <w:pPr>
        <w:rPr>
          <w:b/>
          <w:bCs/>
        </w:rPr>
      </w:pPr>
    </w:p>
    <w:p w:rsidR="001F74EC" w:rsidRDefault="001F74EC" w:rsidP="009E1CBC">
      <w:pPr>
        <w:rPr>
          <w:b/>
          <w:bCs/>
        </w:rPr>
      </w:pPr>
    </w:p>
    <w:p w:rsidR="001F74EC" w:rsidRDefault="001F74EC" w:rsidP="009E1CBC">
      <w:pPr>
        <w:rPr>
          <w:b/>
          <w:bCs/>
        </w:rPr>
      </w:pPr>
    </w:p>
    <w:p w:rsidR="001F74EC" w:rsidRDefault="001F74EC" w:rsidP="009E1CBC">
      <w:pPr>
        <w:rPr>
          <w:b/>
          <w:bCs/>
        </w:rPr>
      </w:pPr>
    </w:p>
    <w:p w:rsidR="001F74EC" w:rsidRDefault="001F74EC" w:rsidP="009E1CBC">
      <w:pPr>
        <w:rPr>
          <w:b/>
          <w:bCs/>
        </w:rPr>
      </w:pPr>
    </w:p>
    <w:p w:rsidR="001F74EC" w:rsidRDefault="001F74EC" w:rsidP="009E1CBC">
      <w:r>
        <w:rPr>
          <w:b/>
          <w:bCs/>
        </w:rPr>
        <w:t>Форма 2.</w:t>
      </w:r>
      <w:hyperlink r:id="rId7" w:history="1">
        <w:r>
          <w:rPr>
            <w:rStyle w:val="a3"/>
            <w:color w:val="auto"/>
          </w:rPr>
          <w:t>Отчет</w:t>
        </w:r>
      </w:hyperlink>
      <w:r>
        <w:t xml:space="preserve"> о расходах на реализацию целей муниципальной программы за счет всех источников финансирования </w:t>
      </w:r>
    </w:p>
    <w:p w:rsidR="001F74EC" w:rsidRDefault="001F74EC" w:rsidP="009E1CBC"/>
    <w:tbl>
      <w:tblPr>
        <w:tblW w:w="14757" w:type="dxa"/>
        <w:tblInd w:w="-106" w:type="dxa"/>
        <w:tblLook w:val="00A0" w:firstRow="1" w:lastRow="0" w:firstColumn="1" w:lastColumn="0" w:noHBand="0" w:noVBand="0"/>
      </w:tblPr>
      <w:tblGrid>
        <w:gridCol w:w="778"/>
        <w:gridCol w:w="621"/>
        <w:gridCol w:w="3578"/>
        <w:gridCol w:w="5103"/>
        <w:gridCol w:w="1701"/>
        <w:gridCol w:w="1417"/>
        <w:gridCol w:w="1559"/>
      </w:tblGrid>
      <w:tr w:rsidR="001F74EC">
        <w:trPr>
          <w:trHeight w:val="330"/>
          <w:tblHeader/>
        </w:trPr>
        <w:tc>
          <w:tcPr>
            <w:tcW w:w="1399" w:type="dxa"/>
            <w:gridSpan w:val="2"/>
            <w:vMerge w:val="restart"/>
            <w:tcBorders>
              <w:top w:val="single" w:sz="8" w:space="0" w:color="auto"/>
              <w:left w:val="single" w:sz="8" w:space="0" w:color="auto"/>
              <w:bottom w:val="single" w:sz="4" w:space="0" w:color="auto"/>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8" w:type="dxa"/>
            <w:vMerge w:val="restart"/>
            <w:tcBorders>
              <w:top w:val="single" w:sz="8" w:space="0" w:color="auto"/>
              <w:left w:val="single" w:sz="4" w:space="0" w:color="auto"/>
              <w:bottom w:val="single" w:sz="8" w:space="0" w:color="000000"/>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103" w:type="dxa"/>
            <w:vMerge w:val="restart"/>
            <w:tcBorders>
              <w:top w:val="single" w:sz="8" w:space="0" w:color="auto"/>
              <w:left w:val="single" w:sz="4" w:space="0" w:color="auto"/>
              <w:bottom w:val="single" w:sz="8" w:space="0" w:color="000000"/>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tcPr>
          <w:p w:rsidR="001F74EC" w:rsidRDefault="001F74EC" w:rsidP="002E570A">
            <w:pPr>
              <w:spacing w:before="40" w:after="40" w:line="276" w:lineRule="auto"/>
              <w:jc w:val="center"/>
              <w:rPr>
                <w:color w:val="000000"/>
                <w:sz w:val="18"/>
                <w:szCs w:val="18"/>
              </w:rPr>
            </w:pPr>
            <w:r>
              <w:rPr>
                <w:color w:val="000000"/>
                <w:sz w:val="18"/>
                <w:szCs w:val="18"/>
              </w:rPr>
              <w:t>Отношение фактических расходов к оценке расходов %</w:t>
            </w:r>
          </w:p>
        </w:tc>
      </w:tr>
      <w:tr w:rsidR="001F74EC">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tcPr>
          <w:p w:rsidR="001F74EC" w:rsidRDefault="001F74E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1F74EC" w:rsidRDefault="001F74E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1F74EC" w:rsidRDefault="001F74EC">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tcPr>
          <w:p w:rsidR="001F74EC" w:rsidRDefault="001F74EC">
            <w:pPr>
              <w:spacing w:before="40" w:after="40" w:line="276" w:lineRule="auto"/>
              <w:jc w:val="center"/>
              <w:rPr>
                <w:color w:val="000000"/>
                <w:sz w:val="18"/>
                <w:szCs w:val="18"/>
              </w:rPr>
            </w:pPr>
            <w:r>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tcPr>
          <w:p w:rsidR="001F74EC" w:rsidRDefault="001F74EC">
            <w:pPr>
              <w:rPr>
                <w:color w:val="000000"/>
                <w:sz w:val="18"/>
                <w:szCs w:val="18"/>
              </w:rPr>
            </w:pPr>
          </w:p>
        </w:tc>
      </w:tr>
      <w:tr w:rsidR="001F74EC">
        <w:trPr>
          <w:trHeight w:val="360"/>
          <w:tblHeader/>
        </w:trPr>
        <w:tc>
          <w:tcPr>
            <w:tcW w:w="778" w:type="dxa"/>
            <w:tcBorders>
              <w:top w:val="nil"/>
              <w:left w:val="single" w:sz="8" w:space="0" w:color="auto"/>
              <w:bottom w:val="single" w:sz="8" w:space="0" w:color="auto"/>
              <w:right w:val="single" w:sz="4" w:space="0" w:color="auto"/>
            </w:tcBorders>
            <w:noWrap/>
            <w:vAlign w:val="center"/>
          </w:tcPr>
          <w:p w:rsidR="001F74EC" w:rsidRDefault="001F74EC">
            <w:pPr>
              <w:spacing w:before="40" w:after="40" w:line="276" w:lineRule="auto"/>
              <w:jc w:val="center"/>
              <w:rPr>
                <w:color w:val="000000"/>
                <w:sz w:val="18"/>
                <w:szCs w:val="18"/>
              </w:rPr>
            </w:pPr>
            <w:r>
              <w:rPr>
                <w:color w:val="000000"/>
                <w:sz w:val="18"/>
                <w:szCs w:val="18"/>
              </w:rPr>
              <w:t>МП</w:t>
            </w:r>
          </w:p>
        </w:tc>
        <w:tc>
          <w:tcPr>
            <w:tcW w:w="621" w:type="dxa"/>
            <w:tcBorders>
              <w:top w:val="nil"/>
              <w:left w:val="nil"/>
              <w:bottom w:val="single" w:sz="8" w:space="0" w:color="auto"/>
              <w:right w:val="single" w:sz="4" w:space="0" w:color="auto"/>
            </w:tcBorders>
            <w:noWrap/>
            <w:vAlign w:val="center"/>
          </w:tcPr>
          <w:p w:rsidR="001F74EC" w:rsidRDefault="001F74EC">
            <w:pPr>
              <w:spacing w:before="40" w:after="40" w:line="276" w:lineRule="auto"/>
              <w:jc w:val="center"/>
              <w:rPr>
                <w:color w:val="000000"/>
                <w:sz w:val="18"/>
                <w:szCs w:val="18"/>
              </w:rPr>
            </w:pPr>
            <w:r>
              <w:rPr>
                <w:color w:val="000000"/>
                <w:sz w:val="18"/>
                <w:szCs w:val="18"/>
              </w:rPr>
              <w:t>Пп</w:t>
            </w:r>
          </w:p>
        </w:tc>
        <w:tc>
          <w:tcPr>
            <w:tcW w:w="0" w:type="auto"/>
            <w:vMerge/>
            <w:tcBorders>
              <w:top w:val="single" w:sz="8" w:space="0" w:color="auto"/>
              <w:left w:val="single" w:sz="4" w:space="0" w:color="auto"/>
              <w:bottom w:val="single" w:sz="8" w:space="0" w:color="000000"/>
              <w:right w:val="single" w:sz="4" w:space="0" w:color="auto"/>
            </w:tcBorders>
            <w:vAlign w:val="center"/>
          </w:tcPr>
          <w:p w:rsidR="001F74EC" w:rsidRDefault="001F74EC">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1F74EC" w:rsidRDefault="001F74EC">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tcPr>
          <w:p w:rsidR="001F74EC" w:rsidRDefault="001F74EC">
            <w:pPr>
              <w:rPr>
                <w:color w:val="000000"/>
                <w:sz w:val="18"/>
                <w:szCs w:val="18"/>
              </w:rPr>
            </w:pPr>
          </w:p>
        </w:tc>
      </w:tr>
      <w:tr w:rsidR="001F74EC">
        <w:trPr>
          <w:trHeight w:val="345"/>
        </w:trPr>
        <w:tc>
          <w:tcPr>
            <w:tcW w:w="778" w:type="dxa"/>
            <w:vMerge w:val="restart"/>
            <w:tcBorders>
              <w:top w:val="nil"/>
              <w:left w:val="single" w:sz="8" w:space="0" w:color="auto"/>
              <w:bottom w:val="single" w:sz="8" w:space="0" w:color="000000"/>
              <w:right w:val="single" w:sz="4" w:space="0" w:color="auto"/>
            </w:tcBorders>
            <w:noWrap/>
            <w:vAlign w:val="center"/>
          </w:tcPr>
          <w:p w:rsidR="001F74EC" w:rsidRDefault="001F74EC">
            <w:pPr>
              <w:spacing w:before="40" w:after="40" w:line="276" w:lineRule="auto"/>
              <w:jc w:val="center"/>
              <w:rPr>
                <w:b/>
                <w:bCs/>
                <w:color w:val="000000"/>
                <w:sz w:val="18"/>
                <w:szCs w:val="18"/>
              </w:rPr>
            </w:pPr>
            <w:r>
              <w:rPr>
                <w:b/>
                <w:bCs/>
                <w:color w:val="000000"/>
                <w:sz w:val="18"/>
                <w:szCs w:val="18"/>
              </w:rPr>
              <w:t>12</w:t>
            </w:r>
          </w:p>
        </w:tc>
        <w:tc>
          <w:tcPr>
            <w:tcW w:w="621" w:type="dxa"/>
            <w:vMerge w:val="restart"/>
            <w:tcBorders>
              <w:top w:val="nil"/>
              <w:left w:val="single" w:sz="4" w:space="0" w:color="auto"/>
              <w:bottom w:val="single" w:sz="8" w:space="0" w:color="000000"/>
              <w:right w:val="single" w:sz="4" w:space="0" w:color="auto"/>
            </w:tcBorders>
            <w:noWrap/>
            <w:vAlign w:val="center"/>
          </w:tcPr>
          <w:p w:rsidR="001F74EC" w:rsidRDefault="001F74EC">
            <w:pPr>
              <w:spacing w:before="40" w:after="40" w:line="276" w:lineRule="auto"/>
              <w:jc w:val="center"/>
              <w:rPr>
                <w:b/>
                <w:bCs/>
                <w:color w:val="000000"/>
                <w:sz w:val="18"/>
                <w:szCs w:val="18"/>
              </w:rPr>
            </w:pPr>
            <w:r>
              <w:rPr>
                <w:b/>
                <w:bCs/>
                <w:color w:val="000000"/>
                <w:sz w:val="18"/>
                <w:szCs w:val="18"/>
              </w:rPr>
              <w:t>01 </w:t>
            </w:r>
          </w:p>
        </w:tc>
        <w:tc>
          <w:tcPr>
            <w:tcW w:w="3578" w:type="dxa"/>
            <w:vMerge w:val="restart"/>
            <w:tcBorders>
              <w:top w:val="nil"/>
              <w:left w:val="single" w:sz="4" w:space="0" w:color="auto"/>
              <w:bottom w:val="single" w:sz="8" w:space="0" w:color="000000"/>
              <w:right w:val="single" w:sz="4" w:space="0" w:color="auto"/>
            </w:tcBorders>
            <w:vAlign w:val="center"/>
          </w:tcPr>
          <w:p w:rsidR="001F74EC" w:rsidRDefault="001F74EC" w:rsidP="00506195">
            <w:pPr>
              <w:pStyle w:val="13"/>
              <w:jc w:val="center"/>
              <w:rPr>
                <w:sz w:val="20"/>
                <w:szCs w:val="20"/>
                <w:lang w:eastAsia="ru-RU"/>
              </w:rPr>
            </w:pPr>
            <w:r w:rsidRPr="00742DB3">
              <w:rPr>
                <w:sz w:val="20"/>
                <w:szCs w:val="20"/>
                <w:lang w:eastAsia="ru-RU"/>
              </w:rPr>
              <w:t xml:space="preserve">Комплексные меры противодействия </w:t>
            </w:r>
            <w:proofErr w:type="gramStart"/>
            <w:r w:rsidRPr="00742DB3">
              <w:rPr>
                <w:sz w:val="20"/>
                <w:szCs w:val="20"/>
                <w:lang w:eastAsia="ru-RU"/>
              </w:rPr>
              <w:t>немедицинскому</w:t>
            </w:r>
            <w:proofErr w:type="gramEnd"/>
          </w:p>
          <w:p w:rsidR="001F74EC" w:rsidRDefault="001F74EC" w:rsidP="00506195">
            <w:pPr>
              <w:pStyle w:val="13"/>
              <w:jc w:val="center"/>
              <w:rPr>
                <w:sz w:val="20"/>
                <w:szCs w:val="20"/>
                <w:lang w:eastAsia="ru-RU"/>
              </w:rPr>
            </w:pPr>
            <w:r w:rsidRPr="00742DB3">
              <w:rPr>
                <w:sz w:val="20"/>
                <w:szCs w:val="20"/>
                <w:lang w:eastAsia="ru-RU"/>
              </w:rPr>
              <w:t>потреблению наркотических средств и их незаконному обороту</w:t>
            </w:r>
          </w:p>
          <w:p w:rsidR="001F74EC" w:rsidRDefault="001F74EC" w:rsidP="00506195">
            <w:pPr>
              <w:spacing w:before="40" w:after="40" w:line="276" w:lineRule="auto"/>
              <w:jc w:val="center"/>
              <w:rPr>
                <w:b/>
                <w:bCs/>
                <w:color w:val="000000"/>
                <w:sz w:val="18"/>
                <w:szCs w:val="18"/>
              </w:rPr>
            </w:pPr>
            <w:r w:rsidRPr="00742DB3">
              <w:rPr>
                <w:sz w:val="20"/>
                <w:szCs w:val="20"/>
              </w:rPr>
              <w:t>в Красногорском районе на 2016-2020 годы</w:t>
            </w:r>
          </w:p>
        </w:tc>
        <w:tc>
          <w:tcPr>
            <w:tcW w:w="5103" w:type="dxa"/>
            <w:tcBorders>
              <w:top w:val="nil"/>
              <w:left w:val="nil"/>
              <w:bottom w:val="single" w:sz="4" w:space="0" w:color="auto"/>
              <w:right w:val="single" w:sz="4" w:space="0" w:color="auto"/>
            </w:tcBorders>
            <w:shd w:val="clear" w:color="auto" w:fill="FFFFFF"/>
            <w:vAlign w:val="center"/>
          </w:tcPr>
          <w:p w:rsidR="001F74EC" w:rsidRDefault="001F74EC">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tcPr>
          <w:p w:rsidR="001F74EC" w:rsidRPr="00F30A8E" w:rsidRDefault="001F74EC">
            <w:pPr>
              <w:spacing w:before="40" w:after="40" w:line="276" w:lineRule="auto"/>
              <w:rPr>
                <w:color w:val="000000"/>
                <w:sz w:val="18"/>
                <w:szCs w:val="18"/>
              </w:rPr>
            </w:pPr>
            <w:r w:rsidRPr="00F30A8E">
              <w:rPr>
                <w:color w:val="000000"/>
                <w:sz w:val="18"/>
                <w:szCs w:val="18"/>
              </w:rPr>
              <w:t>10,0</w:t>
            </w:r>
          </w:p>
        </w:tc>
        <w:tc>
          <w:tcPr>
            <w:tcW w:w="1417" w:type="dxa"/>
            <w:tcBorders>
              <w:top w:val="nil"/>
              <w:left w:val="nil"/>
              <w:bottom w:val="single" w:sz="4" w:space="0" w:color="auto"/>
              <w:right w:val="single" w:sz="4" w:space="0" w:color="auto"/>
            </w:tcBorders>
            <w:noWrap/>
            <w:vAlign w:val="bottom"/>
          </w:tcPr>
          <w:p w:rsidR="001F74EC" w:rsidRPr="00F30A8E" w:rsidRDefault="003131F3">
            <w:pPr>
              <w:spacing w:before="40" w:after="40" w:line="276" w:lineRule="auto"/>
              <w:rPr>
                <w:sz w:val="18"/>
                <w:szCs w:val="18"/>
              </w:rPr>
            </w:pPr>
            <w:r>
              <w:rPr>
                <w:sz w:val="18"/>
                <w:szCs w:val="18"/>
              </w:rPr>
              <w:t>8,9</w:t>
            </w:r>
          </w:p>
        </w:tc>
        <w:tc>
          <w:tcPr>
            <w:tcW w:w="1559" w:type="dxa"/>
            <w:tcBorders>
              <w:top w:val="nil"/>
              <w:left w:val="nil"/>
              <w:bottom w:val="single" w:sz="4" w:space="0" w:color="auto"/>
              <w:right w:val="single" w:sz="8" w:space="0" w:color="auto"/>
            </w:tcBorders>
            <w:noWrap/>
            <w:vAlign w:val="bottom"/>
          </w:tcPr>
          <w:p w:rsidR="001F74EC" w:rsidRPr="00F30A8E" w:rsidRDefault="003131F3">
            <w:pPr>
              <w:spacing w:before="40" w:after="40" w:line="276" w:lineRule="auto"/>
              <w:jc w:val="center"/>
              <w:rPr>
                <w:color w:val="000000"/>
                <w:sz w:val="18"/>
                <w:szCs w:val="18"/>
              </w:rPr>
            </w:pPr>
            <w:r>
              <w:rPr>
                <w:color w:val="000000"/>
                <w:sz w:val="18"/>
                <w:szCs w:val="18"/>
              </w:rPr>
              <w:t>89,2</w:t>
            </w:r>
          </w:p>
        </w:tc>
      </w:tr>
      <w:tr w:rsidR="001F74EC">
        <w:trPr>
          <w:trHeight w:val="282"/>
        </w:trPr>
        <w:tc>
          <w:tcPr>
            <w:tcW w:w="0" w:type="auto"/>
            <w:vMerge/>
            <w:tcBorders>
              <w:top w:val="nil"/>
              <w:left w:val="single" w:sz="8"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1F74EC" w:rsidRDefault="001F74EC">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tcPr>
          <w:p w:rsidR="001F74EC" w:rsidRPr="00F30A8E" w:rsidRDefault="001F74EC" w:rsidP="0064585B">
            <w:pPr>
              <w:spacing w:before="40" w:after="40" w:line="276" w:lineRule="auto"/>
              <w:rPr>
                <w:color w:val="000000"/>
                <w:sz w:val="18"/>
                <w:szCs w:val="18"/>
              </w:rPr>
            </w:pPr>
            <w:r w:rsidRPr="00F30A8E">
              <w:rPr>
                <w:color w:val="000000"/>
                <w:sz w:val="18"/>
                <w:szCs w:val="18"/>
              </w:rPr>
              <w:t>10,0</w:t>
            </w:r>
          </w:p>
        </w:tc>
        <w:tc>
          <w:tcPr>
            <w:tcW w:w="1417" w:type="dxa"/>
            <w:tcBorders>
              <w:top w:val="nil"/>
              <w:left w:val="nil"/>
              <w:bottom w:val="single" w:sz="4" w:space="0" w:color="auto"/>
              <w:right w:val="single" w:sz="4" w:space="0" w:color="auto"/>
            </w:tcBorders>
            <w:noWrap/>
            <w:vAlign w:val="bottom"/>
          </w:tcPr>
          <w:p w:rsidR="001F74EC" w:rsidRPr="00F30A8E" w:rsidRDefault="003131F3" w:rsidP="0057305E">
            <w:pPr>
              <w:spacing w:before="40" w:after="40" w:line="276" w:lineRule="auto"/>
              <w:rPr>
                <w:sz w:val="18"/>
                <w:szCs w:val="18"/>
              </w:rPr>
            </w:pPr>
            <w:r>
              <w:rPr>
                <w:sz w:val="18"/>
                <w:szCs w:val="18"/>
              </w:rPr>
              <w:t>8,9</w:t>
            </w:r>
          </w:p>
        </w:tc>
        <w:tc>
          <w:tcPr>
            <w:tcW w:w="1559" w:type="dxa"/>
            <w:tcBorders>
              <w:top w:val="nil"/>
              <w:left w:val="nil"/>
              <w:bottom w:val="single" w:sz="4" w:space="0" w:color="auto"/>
              <w:right w:val="single" w:sz="8" w:space="0" w:color="auto"/>
            </w:tcBorders>
            <w:noWrap/>
            <w:vAlign w:val="bottom"/>
          </w:tcPr>
          <w:p w:rsidR="001F74EC" w:rsidRPr="00F30A8E" w:rsidRDefault="003131F3">
            <w:pPr>
              <w:spacing w:before="40" w:after="40" w:line="276" w:lineRule="auto"/>
              <w:jc w:val="center"/>
              <w:rPr>
                <w:color w:val="000000"/>
                <w:sz w:val="18"/>
                <w:szCs w:val="18"/>
              </w:rPr>
            </w:pPr>
            <w:r>
              <w:rPr>
                <w:color w:val="000000"/>
                <w:sz w:val="18"/>
                <w:szCs w:val="18"/>
              </w:rPr>
              <w:t>89,2</w:t>
            </w:r>
          </w:p>
        </w:tc>
      </w:tr>
      <w:tr w:rsidR="001F74EC">
        <w:trPr>
          <w:trHeight w:val="315"/>
        </w:trPr>
        <w:tc>
          <w:tcPr>
            <w:tcW w:w="0" w:type="auto"/>
            <w:vMerge/>
            <w:tcBorders>
              <w:top w:val="nil"/>
              <w:left w:val="single" w:sz="8"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1F74EC" w:rsidRDefault="001F74EC" w:rsidP="009611CB">
            <w:pPr>
              <w:spacing w:before="40" w:after="40" w:line="276" w:lineRule="auto"/>
              <w:ind w:firstLineChars="100" w:firstLine="1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tcPr>
          <w:p w:rsidR="001F74EC" w:rsidRDefault="001F74E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1F74EC" w:rsidRDefault="001F74EC">
            <w:pPr>
              <w:spacing w:before="40" w:after="40" w:line="276" w:lineRule="auto"/>
              <w:rPr>
                <w:color w:val="000000"/>
                <w:sz w:val="18"/>
                <w:szCs w:val="18"/>
              </w:rPr>
            </w:pPr>
          </w:p>
        </w:tc>
        <w:tc>
          <w:tcPr>
            <w:tcW w:w="1559" w:type="dxa"/>
            <w:tcBorders>
              <w:top w:val="nil"/>
              <w:left w:val="nil"/>
              <w:bottom w:val="single" w:sz="4" w:space="0" w:color="auto"/>
              <w:right w:val="single" w:sz="8" w:space="0" w:color="auto"/>
            </w:tcBorders>
            <w:noWrap/>
            <w:vAlign w:val="bottom"/>
          </w:tcPr>
          <w:p w:rsidR="001F74EC" w:rsidRDefault="001F74EC">
            <w:pPr>
              <w:spacing w:before="40" w:after="40" w:line="276" w:lineRule="auto"/>
              <w:rPr>
                <w:rFonts w:ascii="Calibri" w:hAnsi="Calibri" w:cs="Calibri"/>
                <w:color w:val="000000"/>
                <w:sz w:val="18"/>
                <w:szCs w:val="18"/>
              </w:rPr>
            </w:pPr>
          </w:p>
        </w:tc>
      </w:tr>
      <w:tr w:rsidR="001F74EC">
        <w:trPr>
          <w:trHeight w:val="282"/>
        </w:trPr>
        <w:tc>
          <w:tcPr>
            <w:tcW w:w="0" w:type="auto"/>
            <w:vMerge/>
            <w:tcBorders>
              <w:top w:val="nil"/>
              <w:left w:val="single" w:sz="8"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1F74EC" w:rsidRDefault="001F74EC" w:rsidP="009611CB">
            <w:pPr>
              <w:spacing w:before="40" w:after="40" w:line="276" w:lineRule="auto"/>
              <w:ind w:firstLineChars="100" w:firstLine="1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1F74EC" w:rsidRDefault="001F74E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1F74EC" w:rsidRDefault="001F74EC">
            <w:pPr>
              <w:spacing w:before="40" w:after="40" w:line="276" w:lineRule="auto"/>
              <w:rPr>
                <w:color w:val="000000"/>
                <w:sz w:val="18"/>
                <w:szCs w:val="18"/>
              </w:rPr>
            </w:pPr>
          </w:p>
        </w:tc>
        <w:tc>
          <w:tcPr>
            <w:tcW w:w="1559" w:type="dxa"/>
            <w:tcBorders>
              <w:top w:val="nil"/>
              <w:left w:val="nil"/>
              <w:bottom w:val="single" w:sz="4" w:space="0" w:color="auto"/>
              <w:right w:val="single" w:sz="8" w:space="0" w:color="auto"/>
            </w:tcBorders>
            <w:noWrap/>
            <w:vAlign w:val="bottom"/>
          </w:tcPr>
          <w:p w:rsidR="001F74EC" w:rsidRDefault="001F74EC">
            <w:pPr>
              <w:spacing w:before="40" w:after="40" w:line="276" w:lineRule="auto"/>
              <w:jc w:val="center"/>
              <w:rPr>
                <w:rFonts w:ascii="Calibri" w:hAnsi="Calibri" w:cs="Calibri"/>
                <w:color w:val="000000"/>
                <w:sz w:val="18"/>
                <w:szCs w:val="18"/>
              </w:rPr>
            </w:pPr>
          </w:p>
        </w:tc>
      </w:tr>
      <w:tr w:rsidR="001F74EC">
        <w:trPr>
          <w:trHeight w:val="282"/>
        </w:trPr>
        <w:tc>
          <w:tcPr>
            <w:tcW w:w="0" w:type="auto"/>
            <w:vMerge/>
            <w:tcBorders>
              <w:top w:val="nil"/>
              <w:left w:val="single" w:sz="8"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1F74EC" w:rsidRDefault="001F74EC" w:rsidP="009611CB">
            <w:pPr>
              <w:spacing w:before="40" w:after="40" w:line="276" w:lineRule="auto"/>
              <w:ind w:firstLineChars="100" w:firstLine="1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1F74EC" w:rsidRDefault="001F74E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1F74EC" w:rsidRDefault="001F74EC">
            <w:pPr>
              <w:spacing w:before="40" w:after="40" w:line="276" w:lineRule="auto"/>
              <w:rPr>
                <w:color w:val="000000"/>
                <w:sz w:val="18"/>
                <w:szCs w:val="18"/>
              </w:rPr>
            </w:pPr>
          </w:p>
        </w:tc>
        <w:tc>
          <w:tcPr>
            <w:tcW w:w="1559" w:type="dxa"/>
            <w:tcBorders>
              <w:top w:val="nil"/>
              <w:left w:val="nil"/>
              <w:bottom w:val="single" w:sz="4" w:space="0" w:color="auto"/>
              <w:right w:val="single" w:sz="8" w:space="0" w:color="auto"/>
            </w:tcBorders>
            <w:noWrap/>
            <w:vAlign w:val="bottom"/>
          </w:tcPr>
          <w:p w:rsidR="001F74EC" w:rsidRDefault="001F74EC">
            <w:pPr>
              <w:spacing w:before="40" w:after="40" w:line="276" w:lineRule="auto"/>
              <w:jc w:val="center"/>
              <w:rPr>
                <w:rFonts w:ascii="Calibri" w:hAnsi="Calibri" w:cs="Calibri"/>
                <w:color w:val="000000"/>
                <w:sz w:val="18"/>
                <w:szCs w:val="18"/>
              </w:rPr>
            </w:pPr>
          </w:p>
        </w:tc>
      </w:tr>
      <w:tr w:rsidR="001F74EC">
        <w:trPr>
          <w:trHeight w:val="559"/>
        </w:trPr>
        <w:tc>
          <w:tcPr>
            <w:tcW w:w="0" w:type="auto"/>
            <w:vMerge/>
            <w:tcBorders>
              <w:top w:val="nil"/>
              <w:left w:val="single" w:sz="8"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1F74EC" w:rsidRDefault="001F74EC">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tcPr>
          <w:p w:rsidR="001F74EC" w:rsidRDefault="001F74EC">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1F74EC" w:rsidRDefault="001F74EC">
            <w:pPr>
              <w:spacing w:before="40" w:after="40" w:line="276" w:lineRule="auto"/>
              <w:rPr>
                <w:color w:val="000000"/>
                <w:sz w:val="18"/>
                <w:szCs w:val="18"/>
              </w:rPr>
            </w:pPr>
          </w:p>
        </w:tc>
        <w:tc>
          <w:tcPr>
            <w:tcW w:w="1559" w:type="dxa"/>
            <w:tcBorders>
              <w:top w:val="nil"/>
              <w:left w:val="nil"/>
              <w:bottom w:val="single" w:sz="4" w:space="0" w:color="auto"/>
              <w:right w:val="single" w:sz="8" w:space="0" w:color="auto"/>
            </w:tcBorders>
            <w:noWrap/>
            <w:vAlign w:val="bottom"/>
          </w:tcPr>
          <w:p w:rsidR="001F74EC" w:rsidRDefault="001F74EC">
            <w:pPr>
              <w:spacing w:before="40" w:after="40" w:line="276" w:lineRule="auto"/>
              <w:jc w:val="center"/>
              <w:rPr>
                <w:rFonts w:ascii="Calibri" w:hAnsi="Calibri" w:cs="Calibri"/>
                <w:color w:val="000000"/>
                <w:sz w:val="18"/>
                <w:szCs w:val="18"/>
              </w:rPr>
            </w:pPr>
          </w:p>
        </w:tc>
      </w:tr>
      <w:tr w:rsidR="001F74EC">
        <w:trPr>
          <w:trHeight w:val="259"/>
        </w:trPr>
        <w:tc>
          <w:tcPr>
            <w:tcW w:w="0" w:type="auto"/>
            <w:vMerge/>
            <w:tcBorders>
              <w:top w:val="nil"/>
              <w:left w:val="single" w:sz="8"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1F74EC" w:rsidRDefault="001F74EC">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tcPr>
          <w:p w:rsidR="001F74EC" w:rsidRDefault="001F74EC">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417" w:type="dxa"/>
            <w:tcBorders>
              <w:top w:val="nil"/>
              <w:left w:val="nil"/>
              <w:bottom w:val="single" w:sz="4" w:space="0" w:color="auto"/>
              <w:right w:val="single" w:sz="4" w:space="0" w:color="auto"/>
            </w:tcBorders>
            <w:noWrap/>
            <w:vAlign w:val="bottom"/>
          </w:tcPr>
          <w:p w:rsidR="001F74EC" w:rsidRDefault="001F74EC">
            <w:pPr>
              <w:spacing w:before="40" w:after="40" w:line="276" w:lineRule="auto"/>
              <w:rPr>
                <w:rFonts w:ascii="Calibri" w:hAnsi="Calibri" w:cs="Calibri"/>
                <w:color w:val="000000"/>
                <w:sz w:val="18"/>
                <w:szCs w:val="18"/>
              </w:rPr>
            </w:pPr>
          </w:p>
        </w:tc>
        <w:tc>
          <w:tcPr>
            <w:tcW w:w="1559" w:type="dxa"/>
            <w:tcBorders>
              <w:top w:val="nil"/>
              <w:left w:val="nil"/>
              <w:bottom w:val="single" w:sz="4" w:space="0" w:color="auto"/>
              <w:right w:val="single" w:sz="8" w:space="0" w:color="auto"/>
            </w:tcBorders>
            <w:noWrap/>
            <w:vAlign w:val="bottom"/>
          </w:tcPr>
          <w:p w:rsidR="001F74EC" w:rsidRDefault="001F74EC">
            <w:pPr>
              <w:spacing w:before="40" w:after="40" w:line="276" w:lineRule="auto"/>
              <w:jc w:val="center"/>
              <w:rPr>
                <w:rFonts w:ascii="Calibri" w:hAnsi="Calibri" w:cs="Calibri"/>
                <w:color w:val="000000"/>
                <w:sz w:val="18"/>
                <w:szCs w:val="18"/>
              </w:rPr>
            </w:pPr>
          </w:p>
        </w:tc>
      </w:tr>
      <w:tr w:rsidR="001F74EC">
        <w:trPr>
          <w:trHeight w:val="259"/>
        </w:trPr>
        <w:tc>
          <w:tcPr>
            <w:tcW w:w="0" w:type="auto"/>
            <w:vMerge/>
            <w:tcBorders>
              <w:top w:val="nil"/>
              <w:left w:val="single" w:sz="8"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1F74EC" w:rsidRDefault="001F74EC">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tcPr>
          <w:p w:rsidR="001F74EC" w:rsidRDefault="001F74EC">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tcPr>
          <w:p w:rsidR="001F74EC" w:rsidRDefault="001F74EC">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tcPr>
          <w:p w:rsidR="001F74EC" w:rsidRDefault="001F74EC">
            <w:pPr>
              <w:spacing w:before="40" w:after="40" w:line="276" w:lineRule="auto"/>
              <w:rPr>
                <w:color w:val="000000"/>
                <w:sz w:val="18"/>
                <w:szCs w:val="18"/>
              </w:rPr>
            </w:pPr>
          </w:p>
        </w:tc>
        <w:tc>
          <w:tcPr>
            <w:tcW w:w="1559" w:type="dxa"/>
            <w:tcBorders>
              <w:top w:val="nil"/>
              <w:left w:val="nil"/>
              <w:bottom w:val="single" w:sz="8" w:space="0" w:color="auto"/>
              <w:right w:val="single" w:sz="8" w:space="0" w:color="auto"/>
            </w:tcBorders>
            <w:noWrap/>
            <w:vAlign w:val="bottom"/>
          </w:tcPr>
          <w:p w:rsidR="001F74EC" w:rsidRDefault="001F74EC">
            <w:pPr>
              <w:spacing w:before="40" w:after="40" w:line="276" w:lineRule="auto"/>
              <w:jc w:val="center"/>
              <w:rPr>
                <w:rFonts w:ascii="Calibri" w:hAnsi="Calibri" w:cs="Calibri"/>
                <w:color w:val="000000"/>
                <w:sz w:val="18"/>
                <w:szCs w:val="18"/>
              </w:rPr>
            </w:pPr>
          </w:p>
        </w:tc>
      </w:tr>
    </w:tbl>
    <w:p w:rsidR="001F74EC" w:rsidRDefault="001F74EC" w:rsidP="009E1CBC">
      <w:pPr>
        <w:spacing w:after="200" w:line="276" w:lineRule="auto"/>
        <w:rPr>
          <w:b/>
          <w:bCs/>
        </w:rPr>
      </w:pPr>
    </w:p>
    <w:p w:rsidR="001F74EC" w:rsidRDefault="001F74EC" w:rsidP="009E1CBC">
      <w:pPr>
        <w:spacing w:after="200" w:line="276" w:lineRule="auto"/>
        <w:rPr>
          <w:b/>
          <w:bCs/>
        </w:rPr>
      </w:pPr>
    </w:p>
    <w:p w:rsidR="001F74EC" w:rsidRDefault="001F74EC" w:rsidP="009E1CBC">
      <w:pPr>
        <w:spacing w:after="200" w:line="276" w:lineRule="auto"/>
        <w:rPr>
          <w:b/>
          <w:bCs/>
        </w:rPr>
      </w:pPr>
    </w:p>
    <w:p w:rsidR="001F74EC" w:rsidRDefault="001F74EC" w:rsidP="009E1CBC">
      <w:pPr>
        <w:spacing w:after="200" w:line="276" w:lineRule="auto"/>
        <w:rPr>
          <w:b/>
          <w:bCs/>
        </w:rPr>
      </w:pPr>
    </w:p>
    <w:p w:rsidR="001F74EC" w:rsidRDefault="001F74EC" w:rsidP="009E1CBC">
      <w:pPr>
        <w:spacing w:after="200" w:line="276" w:lineRule="auto"/>
        <w:rPr>
          <w:b/>
          <w:bCs/>
        </w:rPr>
      </w:pPr>
    </w:p>
    <w:p w:rsidR="001F74EC" w:rsidRDefault="001F74EC" w:rsidP="009E1CBC">
      <w:pPr>
        <w:spacing w:after="200" w:line="276" w:lineRule="auto"/>
        <w:rPr>
          <w:b/>
          <w:bCs/>
        </w:rPr>
      </w:pPr>
    </w:p>
    <w:p w:rsidR="001F74EC" w:rsidRDefault="001F74EC" w:rsidP="009E1CBC">
      <w:pPr>
        <w:spacing w:after="200" w:line="276" w:lineRule="auto"/>
        <w:rPr>
          <w:b/>
          <w:bCs/>
        </w:rPr>
      </w:pPr>
    </w:p>
    <w:p w:rsidR="001F74EC" w:rsidRDefault="001F74EC" w:rsidP="009E1CBC">
      <w:pPr>
        <w:spacing w:after="200" w:line="276" w:lineRule="auto"/>
        <w:rPr>
          <w:b/>
          <w:bCs/>
        </w:rPr>
      </w:pPr>
    </w:p>
    <w:p w:rsidR="001F74EC" w:rsidRDefault="001F74EC" w:rsidP="009E1CBC">
      <w:pPr>
        <w:spacing w:after="200" w:line="276" w:lineRule="auto"/>
        <w:rPr>
          <w:b/>
          <w:bCs/>
        </w:rPr>
      </w:pPr>
    </w:p>
    <w:p w:rsidR="001F74EC" w:rsidRDefault="001F74EC" w:rsidP="009E1CBC">
      <w:pPr>
        <w:spacing w:after="200" w:line="276" w:lineRule="auto"/>
        <w:rPr>
          <w:b/>
          <w:bCs/>
        </w:rPr>
      </w:pPr>
    </w:p>
    <w:tbl>
      <w:tblPr>
        <w:tblW w:w="31321" w:type="dxa"/>
        <w:tblInd w:w="-106" w:type="dxa"/>
        <w:tblLayout w:type="fixed"/>
        <w:tblLook w:val="0000" w:firstRow="0" w:lastRow="0" w:firstColumn="0" w:lastColumn="0" w:noHBand="0" w:noVBand="0"/>
      </w:tblPr>
      <w:tblGrid>
        <w:gridCol w:w="407"/>
        <w:gridCol w:w="372"/>
        <w:gridCol w:w="286"/>
        <w:gridCol w:w="425"/>
        <w:gridCol w:w="2505"/>
        <w:gridCol w:w="1545"/>
        <w:gridCol w:w="763"/>
        <w:gridCol w:w="992"/>
        <w:gridCol w:w="2268"/>
        <w:gridCol w:w="4678"/>
        <w:gridCol w:w="632"/>
        <w:gridCol w:w="792"/>
        <w:gridCol w:w="3124"/>
        <w:gridCol w:w="4170"/>
        <w:gridCol w:w="4170"/>
        <w:gridCol w:w="4192"/>
      </w:tblGrid>
      <w:tr w:rsidR="001F74EC" w:rsidTr="00DA1646">
        <w:trPr>
          <w:gridAfter w:val="5"/>
          <w:wAfter w:w="16448" w:type="dxa"/>
          <w:trHeight w:val="282"/>
        </w:trPr>
        <w:tc>
          <w:tcPr>
            <w:tcW w:w="14873" w:type="dxa"/>
            <w:gridSpan w:val="11"/>
            <w:vAlign w:val="bottom"/>
          </w:tcPr>
          <w:p w:rsidR="001F74EC" w:rsidRDefault="001F74EC" w:rsidP="000450A1">
            <w:r>
              <w:rPr>
                <w:b/>
                <w:bCs/>
              </w:rPr>
              <w:lastRenderedPageBreak/>
              <w:t xml:space="preserve">Форма 3. </w:t>
            </w:r>
            <w:hyperlink r:id="rId8" w:history="1">
              <w:r w:rsidRPr="00602B3F">
                <w:rPr>
                  <w:rStyle w:val="a3"/>
                </w:rPr>
                <w:t>Отчет</w:t>
              </w:r>
            </w:hyperlink>
            <w:r>
              <w:t xml:space="preserve"> о выполнении основных мероприятий муниципальной программы </w:t>
            </w:r>
          </w:p>
          <w:p w:rsidR="001F74EC" w:rsidRDefault="001F74EC" w:rsidP="000450A1">
            <w:pPr>
              <w:jc w:val="center"/>
            </w:pPr>
          </w:p>
        </w:tc>
      </w:tr>
      <w:tr w:rsidR="001F74EC" w:rsidTr="00DA1646">
        <w:trPr>
          <w:gridAfter w:val="5"/>
          <w:wAfter w:w="16448" w:type="dxa"/>
          <w:trHeight w:val="282"/>
        </w:trPr>
        <w:tc>
          <w:tcPr>
            <w:tcW w:w="407" w:type="dxa"/>
            <w:vAlign w:val="bottom"/>
          </w:tcPr>
          <w:p w:rsidR="001F74EC" w:rsidRDefault="001F74EC" w:rsidP="000450A1">
            <w:pPr>
              <w:snapToGrid w:val="0"/>
            </w:pPr>
          </w:p>
        </w:tc>
        <w:tc>
          <w:tcPr>
            <w:tcW w:w="372" w:type="dxa"/>
            <w:vAlign w:val="bottom"/>
          </w:tcPr>
          <w:p w:rsidR="001F74EC" w:rsidRDefault="001F74EC" w:rsidP="000450A1">
            <w:pPr>
              <w:snapToGrid w:val="0"/>
            </w:pPr>
          </w:p>
        </w:tc>
        <w:tc>
          <w:tcPr>
            <w:tcW w:w="286" w:type="dxa"/>
            <w:vAlign w:val="bottom"/>
          </w:tcPr>
          <w:p w:rsidR="001F74EC" w:rsidRDefault="001F74EC" w:rsidP="000450A1">
            <w:pPr>
              <w:snapToGrid w:val="0"/>
            </w:pPr>
          </w:p>
        </w:tc>
        <w:tc>
          <w:tcPr>
            <w:tcW w:w="425" w:type="dxa"/>
            <w:vAlign w:val="bottom"/>
          </w:tcPr>
          <w:p w:rsidR="001F74EC" w:rsidRDefault="001F74EC" w:rsidP="000450A1">
            <w:pPr>
              <w:snapToGrid w:val="0"/>
              <w:jc w:val="center"/>
              <w:rPr>
                <w:b/>
                <w:bCs/>
              </w:rPr>
            </w:pPr>
          </w:p>
        </w:tc>
        <w:tc>
          <w:tcPr>
            <w:tcW w:w="2505" w:type="dxa"/>
            <w:vAlign w:val="bottom"/>
          </w:tcPr>
          <w:p w:rsidR="001F74EC" w:rsidRDefault="001F74EC" w:rsidP="000450A1">
            <w:pPr>
              <w:snapToGrid w:val="0"/>
              <w:jc w:val="center"/>
              <w:rPr>
                <w:b/>
                <w:bCs/>
              </w:rPr>
            </w:pPr>
          </w:p>
        </w:tc>
        <w:tc>
          <w:tcPr>
            <w:tcW w:w="1545" w:type="dxa"/>
            <w:vAlign w:val="bottom"/>
          </w:tcPr>
          <w:p w:rsidR="001F74EC" w:rsidRDefault="001F74EC" w:rsidP="000450A1">
            <w:pPr>
              <w:snapToGrid w:val="0"/>
              <w:jc w:val="center"/>
              <w:rPr>
                <w:b/>
                <w:bCs/>
              </w:rPr>
            </w:pPr>
          </w:p>
        </w:tc>
        <w:tc>
          <w:tcPr>
            <w:tcW w:w="763" w:type="dxa"/>
            <w:vAlign w:val="bottom"/>
          </w:tcPr>
          <w:p w:rsidR="001F74EC" w:rsidRDefault="001F74EC" w:rsidP="000450A1">
            <w:pPr>
              <w:snapToGrid w:val="0"/>
              <w:jc w:val="center"/>
              <w:rPr>
                <w:b/>
                <w:bCs/>
              </w:rPr>
            </w:pPr>
          </w:p>
        </w:tc>
        <w:tc>
          <w:tcPr>
            <w:tcW w:w="7938" w:type="dxa"/>
            <w:gridSpan w:val="3"/>
            <w:vAlign w:val="bottom"/>
          </w:tcPr>
          <w:p w:rsidR="001F74EC" w:rsidRDefault="001F74EC" w:rsidP="000450A1">
            <w:pPr>
              <w:snapToGrid w:val="0"/>
              <w:jc w:val="center"/>
              <w:rPr>
                <w:b/>
                <w:bCs/>
              </w:rPr>
            </w:pPr>
          </w:p>
        </w:tc>
        <w:tc>
          <w:tcPr>
            <w:tcW w:w="632" w:type="dxa"/>
            <w:vAlign w:val="bottom"/>
          </w:tcPr>
          <w:p w:rsidR="001F74EC" w:rsidRDefault="001F74EC" w:rsidP="000450A1">
            <w:pPr>
              <w:snapToGrid w:val="0"/>
              <w:jc w:val="center"/>
              <w:rPr>
                <w:b/>
                <w:bCs/>
              </w:rPr>
            </w:pPr>
          </w:p>
        </w:tc>
      </w:tr>
      <w:tr w:rsidR="001F74EC" w:rsidTr="00DA1646">
        <w:trPr>
          <w:gridAfter w:val="4"/>
          <w:wAfter w:w="15656" w:type="dxa"/>
          <w:trHeight w:val="945"/>
        </w:trPr>
        <w:tc>
          <w:tcPr>
            <w:tcW w:w="1490" w:type="dxa"/>
            <w:gridSpan w:val="4"/>
            <w:tcBorders>
              <w:top w:val="single" w:sz="4" w:space="0" w:color="000000"/>
              <w:left w:val="single" w:sz="4" w:space="0" w:color="000000"/>
              <w:bottom w:val="single" w:sz="4" w:space="0" w:color="000000"/>
            </w:tcBorders>
            <w:vAlign w:val="center"/>
          </w:tcPr>
          <w:p w:rsidR="001F74EC" w:rsidRPr="006427C7" w:rsidRDefault="001F74EC" w:rsidP="000450A1">
            <w:pPr>
              <w:jc w:val="center"/>
              <w:rPr>
                <w:sz w:val="18"/>
                <w:szCs w:val="18"/>
              </w:rPr>
            </w:pPr>
            <w:r w:rsidRPr="006427C7">
              <w:rPr>
                <w:sz w:val="18"/>
                <w:szCs w:val="18"/>
              </w:rPr>
              <w:t>Код аналитической программной классификации</w:t>
            </w:r>
          </w:p>
        </w:tc>
        <w:tc>
          <w:tcPr>
            <w:tcW w:w="2505" w:type="dxa"/>
            <w:vMerge w:val="restart"/>
            <w:tcBorders>
              <w:top w:val="single" w:sz="4" w:space="0" w:color="000000"/>
              <w:left w:val="single" w:sz="4" w:space="0" w:color="000000"/>
              <w:bottom w:val="single" w:sz="4" w:space="0" w:color="000000"/>
            </w:tcBorders>
            <w:vAlign w:val="center"/>
          </w:tcPr>
          <w:p w:rsidR="001F74EC" w:rsidRPr="006427C7" w:rsidRDefault="001F74EC" w:rsidP="000450A1">
            <w:pPr>
              <w:jc w:val="center"/>
              <w:rPr>
                <w:sz w:val="18"/>
                <w:szCs w:val="18"/>
              </w:rPr>
            </w:pPr>
            <w:r w:rsidRPr="006427C7">
              <w:rPr>
                <w:sz w:val="18"/>
                <w:szCs w:val="18"/>
              </w:rPr>
              <w:t>Наименование подпрограммы, основного мероприятия, мероприятия</w:t>
            </w:r>
          </w:p>
        </w:tc>
        <w:tc>
          <w:tcPr>
            <w:tcW w:w="1545" w:type="dxa"/>
            <w:vMerge w:val="restart"/>
            <w:tcBorders>
              <w:top w:val="single" w:sz="4" w:space="0" w:color="000000"/>
              <w:left w:val="single" w:sz="4" w:space="0" w:color="000000"/>
              <w:bottom w:val="single" w:sz="4" w:space="0" w:color="000000"/>
            </w:tcBorders>
            <w:vAlign w:val="center"/>
          </w:tcPr>
          <w:p w:rsidR="001F74EC" w:rsidRPr="006427C7" w:rsidRDefault="001F74EC" w:rsidP="000450A1">
            <w:pPr>
              <w:jc w:val="center"/>
              <w:rPr>
                <w:sz w:val="18"/>
                <w:szCs w:val="18"/>
              </w:rPr>
            </w:pPr>
            <w:r w:rsidRPr="006427C7">
              <w:rPr>
                <w:sz w:val="18"/>
                <w:szCs w:val="18"/>
              </w:rPr>
              <w:t>Исполнитель, соисполнитель</w:t>
            </w:r>
          </w:p>
        </w:tc>
        <w:tc>
          <w:tcPr>
            <w:tcW w:w="763" w:type="dxa"/>
            <w:vMerge w:val="restart"/>
            <w:tcBorders>
              <w:top w:val="single" w:sz="4" w:space="0" w:color="000000"/>
              <w:left w:val="single" w:sz="4" w:space="0" w:color="000000"/>
              <w:bottom w:val="single" w:sz="4" w:space="0" w:color="000000"/>
            </w:tcBorders>
            <w:vAlign w:val="center"/>
          </w:tcPr>
          <w:p w:rsidR="001F74EC" w:rsidRDefault="001F74EC" w:rsidP="000450A1">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992" w:type="dxa"/>
            <w:vMerge w:val="restart"/>
            <w:tcBorders>
              <w:top w:val="single" w:sz="4" w:space="0" w:color="000000"/>
              <w:left w:val="single" w:sz="4" w:space="0" w:color="000000"/>
              <w:bottom w:val="single" w:sz="4" w:space="0" w:color="000000"/>
              <w:right w:val="single" w:sz="4" w:space="0" w:color="auto"/>
            </w:tcBorders>
            <w:vAlign w:val="center"/>
          </w:tcPr>
          <w:p w:rsidR="001F74EC" w:rsidRDefault="001F74EC" w:rsidP="000450A1">
            <w:pPr>
              <w:spacing w:before="40" w:after="40" w:line="276" w:lineRule="auto"/>
              <w:jc w:val="center"/>
              <w:rPr>
                <w:color w:val="000000"/>
                <w:sz w:val="18"/>
                <w:szCs w:val="18"/>
              </w:rPr>
            </w:pPr>
            <w:r>
              <w:rPr>
                <w:color w:val="000000"/>
                <w:sz w:val="18"/>
                <w:szCs w:val="18"/>
              </w:rPr>
              <w:t>Срок выполнения фактический</w:t>
            </w:r>
          </w:p>
        </w:tc>
        <w:tc>
          <w:tcPr>
            <w:tcW w:w="2268" w:type="dxa"/>
            <w:vMerge w:val="restart"/>
            <w:tcBorders>
              <w:top w:val="single" w:sz="4" w:space="0" w:color="000000"/>
              <w:left w:val="single" w:sz="4" w:space="0" w:color="auto"/>
              <w:bottom w:val="single" w:sz="4" w:space="0" w:color="000000"/>
            </w:tcBorders>
            <w:vAlign w:val="center"/>
          </w:tcPr>
          <w:p w:rsidR="001F74EC" w:rsidRPr="006427C7" w:rsidRDefault="001F74EC" w:rsidP="000450A1">
            <w:pPr>
              <w:jc w:val="center"/>
              <w:rPr>
                <w:sz w:val="18"/>
                <w:szCs w:val="18"/>
              </w:rPr>
            </w:pPr>
            <w:r w:rsidRPr="006427C7">
              <w:rPr>
                <w:sz w:val="18"/>
                <w:szCs w:val="18"/>
              </w:rPr>
              <w:t>Ожидаемый непосредственный результат</w:t>
            </w:r>
          </w:p>
        </w:tc>
        <w:tc>
          <w:tcPr>
            <w:tcW w:w="4678" w:type="dxa"/>
            <w:vMerge w:val="restart"/>
            <w:tcBorders>
              <w:top w:val="single" w:sz="4" w:space="0" w:color="000000"/>
              <w:left w:val="single" w:sz="4" w:space="0" w:color="auto"/>
              <w:bottom w:val="single" w:sz="4" w:space="0" w:color="000000"/>
            </w:tcBorders>
            <w:vAlign w:val="center"/>
          </w:tcPr>
          <w:p w:rsidR="001F74EC" w:rsidRDefault="001F74EC" w:rsidP="000450A1">
            <w:pPr>
              <w:spacing w:before="40" w:after="40" w:line="276" w:lineRule="auto"/>
              <w:jc w:val="center"/>
              <w:rPr>
                <w:color w:val="000000"/>
                <w:sz w:val="18"/>
                <w:szCs w:val="18"/>
              </w:rPr>
            </w:pPr>
            <w:r>
              <w:rPr>
                <w:color w:val="000000"/>
                <w:sz w:val="18"/>
                <w:szCs w:val="18"/>
              </w:rPr>
              <w:t>Достигнутый результат</w:t>
            </w:r>
          </w:p>
        </w:tc>
        <w:tc>
          <w:tcPr>
            <w:tcW w:w="1424" w:type="dxa"/>
            <w:gridSpan w:val="2"/>
            <w:vMerge w:val="restart"/>
            <w:tcBorders>
              <w:top w:val="single" w:sz="4" w:space="0" w:color="000000"/>
              <w:left w:val="single" w:sz="4" w:space="0" w:color="000000"/>
              <w:bottom w:val="single" w:sz="4" w:space="0" w:color="000000"/>
              <w:right w:val="single" w:sz="4" w:space="0" w:color="000000"/>
            </w:tcBorders>
            <w:vAlign w:val="center"/>
          </w:tcPr>
          <w:p w:rsidR="001F74EC" w:rsidRDefault="001F74EC" w:rsidP="000450A1">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1F74EC" w:rsidTr="00DA1646">
        <w:trPr>
          <w:gridAfter w:val="4"/>
          <w:wAfter w:w="15656" w:type="dxa"/>
          <w:trHeight w:val="315"/>
        </w:trPr>
        <w:tc>
          <w:tcPr>
            <w:tcW w:w="407" w:type="dxa"/>
            <w:tcBorders>
              <w:left w:val="single" w:sz="4" w:space="0" w:color="000000"/>
              <w:bottom w:val="single" w:sz="4" w:space="0" w:color="000000"/>
            </w:tcBorders>
            <w:vAlign w:val="center"/>
          </w:tcPr>
          <w:p w:rsidR="001F74EC" w:rsidRDefault="001F74EC" w:rsidP="000450A1">
            <w:pPr>
              <w:jc w:val="center"/>
            </w:pPr>
            <w:r>
              <w:rPr>
                <w:sz w:val="22"/>
                <w:szCs w:val="22"/>
              </w:rPr>
              <w:t>МП</w:t>
            </w:r>
          </w:p>
        </w:tc>
        <w:tc>
          <w:tcPr>
            <w:tcW w:w="372" w:type="dxa"/>
            <w:tcBorders>
              <w:left w:val="single" w:sz="4" w:space="0" w:color="000000"/>
              <w:bottom w:val="single" w:sz="4" w:space="0" w:color="000000"/>
            </w:tcBorders>
            <w:vAlign w:val="center"/>
          </w:tcPr>
          <w:p w:rsidR="001F74EC" w:rsidRDefault="001F74EC" w:rsidP="000450A1">
            <w:pPr>
              <w:jc w:val="center"/>
            </w:pPr>
            <w:r>
              <w:rPr>
                <w:sz w:val="22"/>
                <w:szCs w:val="22"/>
              </w:rPr>
              <w:t>Пп</w:t>
            </w:r>
          </w:p>
        </w:tc>
        <w:tc>
          <w:tcPr>
            <w:tcW w:w="286" w:type="dxa"/>
            <w:tcBorders>
              <w:left w:val="single" w:sz="4" w:space="0" w:color="000000"/>
              <w:bottom w:val="single" w:sz="4" w:space="0" w:color="000000"/>
            </w:tcBorders>
            <w:vAlign w:val="center"/>
          </w:tcPr>
          <w:p w:rsidR="001F74EC" w:rsidRDefault="001F74EC" w:rsidP="000450A1">
            <w:pPr>
              <w:jc w:val="center"/>
            </w:pPr>
            <w:r>
              <w:rPr>
                <w:sz w:val="22"/>
                <w:szCs w:val="22"/>
              </w:rPr>
              <w:t>ОМ</w:t>
            </w:r>
          </w:p>
        </w:tc>
        <w:tc>
          <w:tcPr>
            <w:tcW w:w="425" w:type="dxa"/>
            <w:tcBorders>
              <w:left w:val="single" w:sz="4" w:space="0" w:color="000000"/>
              <w:bottom w:val="single" w:sz="4" w:space="0" w:color="000000"/>
            </w:tcBorders>
            <w:vAlign w:val="center"/>
          </w:tcPr>
          <w:p w:rsidR="001F74EC" w:rsidRDefault="001F74EC" w:rsidP="000450A1">
            <w:pPr>
              <w:jc w:val="center"/>
            </w:pPr>
            <w:r>
              <w:rPr>
                <w:sz w:val="22"/>
                <w:szCs w:val="22"/>
              </w:rPr>
              <w:t>М</w:t>
            </w:r>
          </w:p>
        </w:tc>
        <w:tc>
          <w:tcPr>
            <w:tcW w:w="2505" w:type="dxa"/>
            <w:vMerge/>
            <w:tcBorders>
              <w:top w:val="single" w:sz="4" w:space="0" w:color="000000"/>
              <w:left w:val="single" w:sz="4" w:space="0" w:color="000000"/>
              <w:bottom w:val="single" w:sz="4" w:space="0" w:color="000000"/>
            </w:tcBorders>
            <w:vAlign w:val="center"/>
          </w:tcPr>
          <w:p w:rsidR="001F74EC" w:rsidRDefault="001F74EC" w:rsidP="000450A1">
            <w:pPr>
              <w:snapToGrid w:val="0"/>
            </w:pPr>
          </w:p>
        </w:tc>
        <w:tc>
          <w:tcPr>
            <w:tcW w:w="1545" w:type="dxa"/>
            <w:vMerge/>
            <w:tcBorders>
              <w:top w:val="single" w:sz="4" w:space="0" w:color="000000"/>
              <w:left w:val="single" w:sz="4" w:space="0" w:color="000000"/>
              <w:bottom w:val="single" w:sz="4" w:space="0" w:color="000000"/>
            </w:tcBorders>
            <w:vAlign w:val="center"/>
          </w:tcPr>
          <w:p w:rsidR="001F74EC" w:rsidRDefault="001F74EC" w:rsidP="000450A1">
            <w:pPr>
              <w:snapToGrid w:val="0"/>
            </w:pPr>
          </w:p>
        </w:tc>
        <w:tc>
          <w:tcPr>
            <w:tcW w:w="763" w:type="dxa"/>
            <w:vMerge/>
            <w:tcBorders>
              <w:top w:val="single" w:sz="4" w:space="0" w:color="000000"/>
              <w:left w:val="single" w:sz="4" w:space="0" w:color="000000"/>
              <w:bottom w:val="single" w:sz="4" w:space="0" w:color="000000"/>
            </w:tcBorders>
            <w:vAlign w:val="center"/>
          </w:tcPr>
          <w:p w:rsidR="001F74EC" w:rsidRDefault="001F74EC" w:rsidP="000450A1">
            <w:pPr>
              <w:snapToGrid w:val="0"/>
            </w:pPr>
          </w:p>
        </w:tc>
        <w:tc>
          <w:tcPr>
            <w:tcW w:w="992" w:type="dxa"/>
            <w:vMerge/>
            <w:tcBorders>
              <w:top w:val="single" w:sz="4" w:space="0" w:color="000000"/>
              <w:left w:val="single" w:sz="4" w:space="0" w:color="000000"/>
              <w:bottom w:val="single" w:sz="4" w:space="0" w:color="000000"/>
              <w:right w:val="single" w:sz="4" w:space="0" w:color="auto"/>
            </w:tcBorders>
            <w:vAlign w:val="center"/>
          </w:tcPr>
          <w:p w:rsidR="001F74EC" w:rsidRDefault="001F74EC" w:rsidP="000450A1">
            <w:pPr>
              <w:snapToGrid w:val="0"/>
            </w:pPr>
          </w:p>
        </w:tc>
        <w:tc>
          <w:tcPr>
            <w:tcW w:w="2268" w:type="dxa"/>
            <w:vMerge/>
            <w:tcBorders>
              <w:top w:val="single" w:sz="4" w:space="0" w:color="000000"/>
              <w:left w:val="single" w:sz="4" w:space="0" w:color="auto"/>
              <w:bottom w:val="single" w:sz="4" w:space="0" w:color="000000"/>
            </w:tcBorders>
            <w:vAlign w:val="center"/>
          </w:tcPr>
          <w:p w:rsidR="001F74EC" w:rsidRDefault="001F74EC" w:rsidP="000450A1">
            <w:pPr>
              <w:snapToGrid w:val="0"/>
            </w:pPr>
          </w:p>
        </w:tc>
        <w:tc>
          <w:tcPr>
            <w:tcW w:w="4678" w:type="dxa"/>
            <w:vMerge/>
            <w:tcBorders>
              <w:top w:val="single" w:sz="4" w:space="0" w:color="000000"/>
              <w:left w:val="single" w:sz="4" w:space="0" w:color="auto"/>
              <w:bottom w:val="single" w:sz="4" w:space="0" w:color="000000"/>
            </w:tcBorders>
            <w:vAlign w:val="center"/>
          </w:tcPr>
          <w:p w:rsidR="001F74EC" w:rsidRDefault="001F74EC" w:rsidP="000450A1">
            <w:pPr>
              <w:snapToGrid w:val="0"/>
            </w:pPr>
          </w:p>
        </w:tc>
        <w:tc>
          <w:tcPr>
            <w:tcW w:w="1424" w:type="dxa"/>
            <w:gridSpan w:val="2"/>
            <w:vMerge/>
            <w:tcBorders>
              <w:top w:val="single" w:sz="4" w:space="0" w:color="000000"/>
              <w:left w:val="single" w:sz="4" w:space="0" w:color="000000"/>
              <w:bottom w:val="single" w:sz="4" w:space="0" w:color="000000"/>
              <w:right w:val="single" w:sz="4" w:space="0" w:color="000000"/>
            </w:tcBorders>
            <w:vAlign w:val="center"/>
          </w:tcPr>
          <w:p w:rsidR="001F74EC" w:rsidRDefault="001F74EC" w:rsidP="000450A1">
            <w:pPr>
              <w:snapToGrid w:val="0"/>
            </w:pPr>
          </w:p>
        </w:tc>
      </w:tr>
      <w:tr w:rsidR="001F74EC" w:rsidRPr="00E0677A" w:rsidTr="00DA1646">
        <w:trPr>
          <w:gridAfter w:val="4"/>
          <w:wAfter w:w="15656" w:type="dxa"/>
          <w:trHeight w:val="345"/>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06</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3</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w:t>
            </w: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w:t>
            </w:r>
          </w:p>
        </w:tc>
        <w:tc>
          <w:tcPr>
            <w:tcW w:w="14175" w:type="dxa"/>
            <w:gridSpan w:val="8"/>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«Комплексные меры противодействия </w:t>
            </w:r>
            <w:proofErr w:type="gramStart"/>
            <w:r w:rsidRPr="00E0677A">
              <w:rPr>
                <w:sz w:val="18"/>
                <w:szCs w:val="18"/>
              </w:rPr>
              <w:t>немедицинскому</w:t>
            </w:r>
            <w:proofErr w:type="gramEnd"/>
          </w:p>
          <w:p w:rsidR="001F74EC" w:rsidRPr="00E0677A" w:rsidRDefault="001F74EC" w:rsidP="009611CB">
            <w:pPr>
              <w:spacing w:before="40" w:after="40" w:line="276" w:lineRule="auto"/>
              <w:ind w:firstLineChars="100" w:firstLine="180"/>
              <w:rPr>
                <w:sz w:val="18"/>
                <w:szCs w:val="18"/>
              </w:rPr>
            </w:pPr>
            <w:r w:rsidRPr="00E0677A">
              <w:rPr>
                <w:sz w:val="18"/>
                <w:szCs w:val="18"/>
              </w:rPr>
              <w:t>потреблению наркотических средств и их незаконному обороту</w:t>
            </w:r>
          </w:p>
          <w:p w:rsidR="001F74EC" w:rsidRPr="00E0677A" w:rsidRDefault="001F74EC" w:rsidP="009611CB">
            <w:pPr>
              <w:spacing w:before="40" w:after="40" w:line="276" w:lineRule="auto"/>
              <w:ind w:firstLineChars="100" w:firstLine="180"/>
              <w:rPr>
                <w:sz w:val="18"/>
                <w:szCs w:val="18"/>
              </w:rPr>
            </w:pPr>
            <w:r w:rsidRPr="00E0677A">
              <w:rPr>
                <w:sz w:val="18"/>
                <w:szCs w:val="18"/>
              </w:rPr>
              <w:t>в Красногорском районе на 2016-2020 годы»</w:t>
            </w:r>
          </w:p>
        </w:tc>
      </w:tr>
      <w:tr w:rsidR="001F74EC" w:rsidRPr="00E0677A" w:rsidTr="00DA1646">
        <w:trPr>
          <w:gridAfter w:val="4"/>
          <w:wAfter w:w="15656" w:type="dxa"/>
          <w:trHeight w:val="1057"/>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01</w:t>
            </w:r>
          </w:p>
        </w:tc>
        <w:tc>
          <w:tcPr>
            <w:tcW w:w="2505" w:type="dxa"/>
            <w:tcBorders>
              <w:left w:val="single" w:sz="4" w:space="0" w:color="000000"/>
              <w:bottom w:val="single" w:sz="4" w:space="0" w:color="auto"/>
            </w:tcBorders>
          </w:tcPr>
          <w:p w:rsidR="001F74EC" w:rsidRPr="00E0677A" w:rsidRDefault="001F74EC" w:rsidP="009611CB">
            <w:pPr>
              <w:spacing w:before="40" w:after="40" w:line="276" w:lineRule="auto"/>
              <w:rPr>
                <w:sz w:val="18"/>
                <w:szCs w:val="18"/>
              </w:rPr>
            </w:pPr>
            <w:r w:rsidRPr="00E0677A">
              <w:rPr>
                <w:sz w:val="18"/>
                <w:szCs w:val="18"/>
              </w:rPr>
              <w:t>Разработка     нормативных актов   администрации  МО «Красногорский район»</w:t>
            </w:r>
          </w:p>
        </w:tc>
        <w:tc>
          <w:tcPr>
            <w:tcW w:w="1545" w:type="dxa"/>
            <w:tcBorders>
              <w:left w:val="single" w:sz="4" w:space="0" w:color="000000"/>
              <w:bottom w:val="single" w:sz="4" w:space="0" w:color="auto"/>
            </w:tcBorders>
          </w:tcPr>
          <w:p w:rsidR="001F74EC" w:rsidRPr="00E0677A" w:rsidRDefault="001F74EC" w:rsidP="00F30A8E">
            <w:pPr>
              <w:spacing w:before="40" w:after="40" w:line="276" w:lineRule="auto"/>
              <w:jc w:val="both"/>
              <w:rPr>
                <w:sz w:val="18"/>
                <w:szCs w:val="18"/>
              </w:rPr>
            </w:pPr>
            <w:r w:rsidRPr="00E0677A">
              <w:rPr>
                <w:sz w:val="18"/>
                <w:szCs w:val="18"/>
              </w:rPr>
              <w:t>Отдел культуры, спорта и молодёжной политики, Отдел народного</w:t>
            </w:r>
            <w:r w:rsidR="009611CB">
              <w:rPr>
                <w:sz w:val="18"/>
                <w:szCs w:val="18"/>
              </w:rPr>
              <w:t xml:space="preserve"> образования, ОП «Красногорское</w:t>
            </w:r>
            <w:r w:rsidRPr="00E0677A">
              <w:rPr>
                <w:sz w:val="18"/>
                <w:szCs w:val="18"/>
              </w:rPr>
              <w:t>, КДН и ЗП</w:t>
            </w:r>
          </w:p>
        </w:tc>
        <w:tc>
          <w:tcPr>
            <w:tcW w:w="763"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w:t>
            </w:r>
          </w:p>
        </w:tc>
        <w:tc>
          <w:tcPr>
            <w:tcW w:w="992" w:type="dxa"/>
            <w:tcBorders>
              <w:left w:val="single" w:sz="4" w:space="0" w:color="000000"/>
              <w:bottom w:val="single" w:sz="4" w:space="0" w:color="000000"/>
              <w:right w:val="single" w:sz="4" w:space="0" w:color="auto"/>
            </w:tcBorders>
          </w:tcPr>
          <w:p w:rsidR="001F74EC" w:rsidRPr="00E0677A" w:rsidRDefault="00951BD6" w:rsidP="009611CB">
            <w:pPr>
              <w:spacing w:before="40" w:after="40" w:line="276" w:lineRule="auto"/>
              <w:ind w:firstLineChars="100" w:firstLine="180"/>
              <w:rPr>
                <w:sz w:val="18"/>
                <w:szCs w:val="18"/>
              </w:rPr>
            </w:pPr>
            <w:r>
              <w:rPr>
                <w:sz w:val="18"/>
                <w:szCs w:val="18"/>
              </w:rPr>
              <w:t>2018</w:t>
            </w:r>
            <w:r w:rsidR="001F74EC" w:rsidRPr="00E0677A">
              <w:rPr>
                <w:sz w:val="18"/>
                <w:szCs w:val="18"/>
              </w:rPr>
              <w:t xml:space="preserve"> г.</w:t>
            </w:r>
          </w:p>
        </w:tc>
        <w:tc>
          <w:tcPr>
            <w:tcW w:w="2268" w:type="dxa"/>
            <w:tcBorders>
              <w:left w:val="single" w:sz="4" w:space="0" w:color="auto"/>
              <w:bottom w:val="single" w:sz="4" w:space="0" w:color="000000"/>
            </w:tcBorders>
          </w:tcPr>
          <w:p w:rsidR="001F74EC" w:rsidRPr="00E0677A" w:rsidRDefault="001F74EC" w:rsidP="00F30A8E">
            <w:pPr>
              <w:spacing w:before="40" w:after="40" w:line="276" w:lineRule="auto"/>
              <w:jc w:val="both"/>
              <w:rPr>
                <w:sz w:val="18"/>
                <w:szCs w:val="18"/>
              </w:rPr>
            </w:pPr>
            <w:r w:rsidRPr="00E0677A">
              <w:rPr>
                <w:sz w:val="18"/>
                <w:szCs w:val="18"/>
              </w:rPr>
              <w:t xml:space="preserve">Совершенствование системы профилактики злоупотребления наркотическими средствами и другими </w:t>
            </w:r>
            <w:proofErr w:type="spellStart"/>
            <w:r w:rsidRPr="00E0677A">
              <w:rPr>
                <w:sz w:val="18"/>
                <w:szCs w:val="18"/>
              </w:rPr>
              <w:t>психоактивными</w:t>
            </w:r>
            <w:proofErr w:type="spellEnd"/>
            <w:r w:rsidRPr="00E0677A">
              <w:rPr>
                <w:sz w:val="18"/>
                <w:szCs w:val="18"/>
              </w:rPr>
              <w:t xml:space="preserve"> веществами, а также          предупреждение преступлений и правонарушений, связанных со злоупотреблением и незаконным оборотом наркотиков.</w:t>
            </w:r>
          </w:p>
        </w:tc>
        <w:tc>
          <w:tcPr>
            <w:tcW w:w="4678" w:type="dxa"/>
            <w:tcBorders>
              <w:left w:val="single" w:sz="4" w:space="0" w:color="auto"/>
              <w:bottom w:val="single" w:sz="4" w:space="0" w:color="000000"/>
            </w:tcBorders>
          </w:tcPr>
          <w:p w:rsidR="001F74EC" w:rsidRPr="00E0677A" w:rsidRDefault="00F30A8E" w:rsidP="00F30A8E">
            <w:pPr>
              <w:spacing w:before="40" w:after="40" w:line="276" w:lineRule="auto"/>
              <w:jc w:val="both"/>
              <w:rPr>
                <w:sz w:val="18"/>
                <w:szCs w:val="18"/>
              </w:rPr>
            </w:pPr>
            <w:r>
              <w:rPr>
                <w:sz w:val="18"/>
                <w:szCs w:val="18"/>
              </w:rPr>
              <w:t xml:space="preserve"> </w:t>
            </w:r>
            <w:r w:rsidR="001F74EC" w:rsidRPr="00E0677A">
              <w:rPr>
                <w:sz w:val="18"/>
                <w:szCs w:val="18"/>
              </w:rPr>
              <w:t>В 2016 году разработана муниципальная программа «Комплексные меры противодействия немедицинскому</w:t>
            </w:r>
          </w:p>
          <w:p w:rsidR="001F74EC" w:rsidRPr="00E0677A" w:rsidRDefault="001F74EC" w:rsidP="00F30A8E">
            <w:pPr>
              <w:spacing w:before="40" w:after="40" w:line="276" w:lineRule="auto"/>
              <w:jc w:val="both"/>
              <w:rPr>
                <w:sz w:val="18"/>
                <w:szCs w:val="18"/>
              </w:rPr>
            </w:pPr>
            <w:r w:rsidRPr="00E0677A">
              <w:rPr>
                <w:sz w:val="18"/>
                <w:szCs w:val="18"/>
              </w:rPr>
              <w:t>потреблению наркотических средств и их незаконному обороту в Красного</w:t>
            </w:r>
            <w:r w:rsidR="005E29C1">
              <w:rPr>
                <w:sz w:val="18"/>
                <w:szCs w:val="18"/>
              </w:rPr>
              <w:t>рском районе на 2016-2020 годы», изменения в 2018 году не вносились.</w:t>
            </w: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3115"/>
        </w:trPr>
        <w:tc>
          <w:tcPr>
            <w:tcW w:w="407" w:type="dxa"/>
            <w:tcBorders>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lastRenderedPageBreak/>
              <w:t>12</w:t>
            </w:r>
          </w:p>
        </w:tc>
        <w:tc>
          <w:tcPr>
            <w:tcW w:w="372" w:type="dxa"/>
            <w:tcBorders>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02</w:t>
            </w:r>
          </w:p>
        </w:tc>
        <w:tc>
          <w:tcPr>
            <w:tcW w:w="2505" w:type="dxa"/>
            <w:tcBorders>
              <w:top w:val="single" w:sz="4" w:space="0" w:color="auto"/>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Разработка   положений   о проведении конкурсов в образовательных учреждениях, в организациях, предприятиях района, с молодежью района, с семьями соц. риска, с волонтерскими отрядами, в культурно-досуговых учреждениях</w:t>
            </w:r>
          </w:p>
        </w:tc>
        <w:tc>
          <w:tcPr>
            <w:tcW w:w="1545" w:type="dxa"/>
            <w:tcBorders>
              <w:top w:val="single" w:sz="4" w:space="0" w:color="auto"/>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Отдел культуры, спорта и молодёжной политики, Отдел народного образования,</w:t>
            </w:r>
          </w:p>
          <w:p w:rsidR="001F74EC" w:rsidRPr="00E0677A" w:rsidRDefault="001F74EC" w:rsidP="009611CB">
            <w:pPr>
              <w:spacing w:before="40" w:after="40" w:line="276" w:lineRule="auto"/>
              <w:ind w:firstLineChars="100" w:firstLine="180"/>
              <w:rPr>
                <w:sz w:val="18"/>
                <w:szCs w:val="18"/>
              </w:rPr>
            </w:pPr>
            <w:r w:rsidRPr="00F30A8E">
              <w:rPr>
                <w:sz w:val="18"/>
                <w:szCs w:val="18"/>
              </w:rPr>
              <w:t>БУЗ УР «Красногорская РБ МЗ УР»,</w:t>
            </w:r>
            <w:r w:rsidRPr="00E0677A">
              <w:rPr>
                <w:sz w:val="18"/>
                <w:szCs w:val="18"/>
              </w:rPr>
              <w:t xml:space="preserve"> </w:t>
            </w:r>
          </w:p>
          <w:p w:rsidR="001F74EC" w:rsidRPr="00E0677A" w:rsidRDefault="001F74EC" w:rsidP="009611CB">
            <w:pPr>
              <w:spacing w:before="40" w:after="40" w:line="276" w:lineRule="auto"/>
              <w:ind w:firstLineChars="100" w:firstLine="180"/>
              <w:rPr>
                <w:sz w:val="18"/>
                <w:szCs w:val="18"/>
              </w:rPr>
            </w:pPr>
            <w:r w:rsidRPr="00E0677A">
              <w:rPr>
                <w:sz w:val="18"/>
                <w:szCs w:val="18"/>
              </w:rPr>
              <w:t>КДН и ЗП</w:t>
            </w:r>
          </w:p>
        </w:tc>
        <w:tc>
          <w:tcPr>
            <w:tcW w:w="763" w:type="dxa"/>
            <w:tcBorders>
              <w:top w:val="single" w:sz="4" w:space="0" w:color="auto"/>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w:t>
            </w:r>
          </w:p>
        </w:tc>
        <w:tc>
          <w:tcPr>
            <w:tcW w:w="992" w:type="dxa"/>
            <w:tcBorders>
              <w:top w:val="single" w:sz="4" w:space="0" w:color="auto"/>
              <w:left w:val="single" w:sz="4" w:space="0" w:color="000000"/>
              <w:right w:val="single" w:sz="4" w:space="0" w:color="auto"/>
            </w:tcBorders>
          </w:tcPr>
          <w:p w:rsidR="001F74EC" w:rsidRPr="00E0677A" w:rsidRDefault="00951BD6" w:rsidP="009611CB">
            <w:pPr>
              <w:spacing w:before="40" w:after="40" w:line="276" w:lineRule="auto"/>
              <w:ind w:firstLineChars="100" w:firstLine="180"/>
              <w:rPr>
                <w:sz w:val="18"/>
                <w:szCs w:val="18"/>
              </w:rPr>
            </w:pPr>
            <w:r>
              <w:rPr>
                <w:sz w:val="18"/>
                <w:szCs w:val="18"/>
              </w:rPr>
              <w:t>2018</w:t>
            </w:r>
            <w:r w:rsidR="001F74EC" w:rsidRPr="00E0677A">
              <w:rPr>
                <w:sz w:val="18"/>
                <w:szCs w:val="18"/>
              </w:rPr>
              <w:t xml:space="preserve"> г.</w:t>
            </w:r>
          </w:p>
        </w:tc>
        <w:tc>
          <w:tcPr>
            <w:tcW w:w="2268" w:type="dxa"/>
            <w:tcBorders>
              <w:top w:val="single" w:sz="4" w:space="0" w:color="auto"/>
              <w:left w:val="single" w:sz="4" w:space="0" w:color="auto"/>
            </w:tcBorders>
          </w:tcPr>
          <w:p w:rsidR="001F74EC" w:rsidRPr="00E0677A" w:rsidRDefault="001F74EC" w:rsidP="00F30A8E">
            <w:pPr>
              <w:spacing w:before="40" w:after="40" w:line="276" w:lineRule="auto"/>
              <w:jc w:val="both"/>
              <w:rPr>
                <w:sz w:val="18"/>
                <w:szCs w:val="18"/>
              </w:rPr>
            </w:pPr>
            <w:r w:rsidRPr="00E0677A">
              <w:rPr>
                <w:sz w:val="18"/>
                <w:szCs w:val="18"/>
              </w:rPr>
              <w:t xml:space="preserve">Совершенствование антинаркотической пропаганды, профилактика злоупотребления наркотиками и другими психотропными веществами, внедрение новых направлений профилактики наркомании и борьбы с </w:t>
            </w:r>
            <w:proofErr w:type="spellStart"/>
            <w:r w:rsidRPr="00E0677A">
              <w:rPr>
                <w:sz w:val="18"/>
                <w:szCs w:val="18"/>
              </w:rPr>
              <w:t>наркопреступностью</w:t>
            </w:r>
            <w:proofErr w:type="spellEnd"/>
            <w:r w:rsidRPr="00E0677A">
              <w:rPr>
                <w:sz w:val="18"/>
                <w:szCs w:val="18"/>
              </w:rPr>
              <w:t>.</w:t>
            </w:r>
          </w:p>
        </w:tc>
        <w:tc>
          <w:tcPr>
            <w:tcW w:w="4678" w:type="dxa"/>
            <w:tcBorders>
              <w:top w:val="single" w:sz="4" w:space="0" w:color="auto"/>
              <w:left w:val="single" w:sz="4" w:space="0" w:color="auto"/>
            </w:tcBorders>
          </w:tcPr>
          <w:p w:rsidR="00F30A8E" w:rsidRPr="005E29C1" w:rsidRDefault="00F30A8E" w:rsidP="00F30A8E">
            <w:pPr>
              <w:pStyle w:val="af7"/>
              <w:jc w:val="both"/>
              <w:rPr>
                <w:sz w:val="18"/>
                <w:szCs w:val="18"/>
              </w:rPr>
            </w:pPr>
            <w:r w:rsidRPr="005E29C1">
              <w:rPr>
                <w:sz w:val="18"/>
                <w:szCs w:val="18"/>
              </w:rPr>
              <w:t xml:space="preserve">27 апреля 2018 года ОНО Администрации МО «Красногорский район» совместно с МЦ «Диалог» из г. Глазова было организовано профилактическое  мероприятие в рамках Республиканской антинаркотической профилактической акции «В движении».  </w:t>
            </w:r>
          </w:p>
          <w:p w:rsidR="00F30A8E" w:rsidRPr="005E29C1" w:rsidRDefault="00F30A8E" w:rsidP="00F30A8E">
            <w:pPr>
              <w:pStyle w:val="af7"/>
              <w:jc w:val="both"/>
              <w:rPr>
                <w:sz w:val="18"/>
                <w:szCs w:val="18"/>
              </w:rPr>
            </w:pPr>
            <w:r w:rsidRPr="005E29C1">
              <w:rPr>
                <w:sz w:val="18"/>
                <w:szCs w:val="18"/>
              </w:rPr>
              <w:t xml:space="preserve">С 9 июля по 27 июля Детская библиотека совместно с Центром развития образования Красногорского района и Молодёжным центром «Встреча» провели районный конкурс социальных плакатов «Мы за мир» среди сводных отрядов.  </w:t>
            </w:r>
          </w:p>
          <w:p w:rsidR="00F30A8E" w:rsidRPr="005E29C1" w:rsidRDefault="00F30A8E" w:rsidP="00F30A8E">
            <w:pPr>
              <w:pStyle w:val="af7"/>
              <w:jc w:val="both"/>
              <w:rPr>
                <w:sz w:val="18"/>
                <w:szCs w:val="18"/>
              </w:rPr>
            </w:pPr>
            <w:r w:rsidRPr="005E29C1">
              <w:rPr>
                <w:sz w:val="18"/>
                <w:szCs w:val="18"/>
              </w:rPr>
              <w:t>Антинаркотическая акция в рамках межведомственной комплексной оперативно-профилактической акции «Дети России – 2018».</w:t>
            </w:r>
          </w:p>
          <w:p w:rsidR="00F30A8E" w:rsidRPr="005E29C1" w:rsidRDefault="00F30A8E" w:rsidP="00F30A8E">
            <w:pPr>
              <w:pStyle w:val="af7"/>
              <w:jc w:val="both"/>
              <w:rPr>
                <w:sz w:val="18"/>
                <w:szCs w:val="18"/>
              </w:rPr>
            </w:pPr>
            <w:r w:rsidRPr="005E29C1">
              <w:rPr>
                <w:sz w:val="18"/>
                <w:szCs w:val="18"/>
              </w:rPr>
              <w:t xml:space="preserve">Мероприятия в рамках республиканской профилактической акции "Охрана прав детства". </w:t>
            </w:r>
          </w:p>
          <w:p w:rsidR="00F30A8E" w:rsidRPr="005E29C1" w:rsidRDefault="00F30A8E" w:rsidP="00F30A8E">
            <w:pPr>
              <w:pStyle w:val="af7"/>
              <w:jc w:val="both"/>
              <w:rPr>
                <w:sz w:val="18"/>
                <w:szCs w:val="18"/>
              </w:rPr>
            </w:pPr>
            <w:r w:rsidRPr="005E29C1">
              <w:rPr>
                <w:sz w:val="18"/>
                <w:szCs w:val="18"/>
              </w:rPr>
              <w:t xml:space="preserve">Мероприятия в рамках Всемирного дня здоровья. </w:t>
            </w:r>
          </w:p>
          <w:p w:rsidR="00F30A8E" w:rsidRPr="005E29C1" w:rsidRDefault="00F30A8E" w:rsidP="00F30A8E">
            <w:pPr>
              <w:spacing w:before="40" w:after="40" w:line="276" w:lineRule="auto"/>
              <w:jc w:val="both"/>
              <w:rPr>
                <w:sz w:val="18"/>
                <w:szCs w:val="18"/>
              </w:rPr>
            </w:pPr>
            <w:r w:rsidRPr="005E29C1">
              <w:rPr>
                <w:sz w:val="18"/>
                <w:szCs w:val="18"/>
              </w:rPr>
              <w:t xml:space="preserve">Организация посещения выставки экспонатов кунсткамеры в районном краеведческом музее «Нам дана только одна жизнь». </w:t>
            </w:r>
          </w:p>
          <w:p w:rsidR="001F74EC" w:rsidRPr="009611CB" w:rsidRDefault="001F74EC" w:rsidP="00F30A8E">
            <w:pPr>
              <w:spacing w:before="40" w:after="40" w:line="276" w:lineRule="auto"/>
              <w:jc w:val="both"/>
              <w:rPr>
                <w:color w:val="FF0000"/>
                <w:sz w:val="18"/>
                <w:szCs w:val="18"/>
              </w:rPr>
            </w:pPr>
            <w:r w:rsidRPr="00F30A8E">
              <w:rPr>
                <w:sz w:val="18"/>
                <w:szCs w:val="18"/>
              </w:rPr>
              <w:t xml:space="preserve">КДНиЗП </w:t>
            </w:r>
            <w:r w:rsidR="009611CB" w:rsidRPr="00F30A8E">
              <w:rPr>
                <w:sz w:val="18"/>
                <w:szCs w:val="18"/>
              </w:rPr>
              <w:t>положения   о проведении конкурсов в образовательных учреждениях, в организациях, предприятиях района, с молодежью района, с семьями соц. риска, с волонтерскими отрядами, в культурно-досуговых учреждениях в 2018 году не разрабатывались.</w:t>
            </w:r>
          </w:p>
        </w:tc>
        <w:tc>
          <w:tcPr>
            <w:tcW w:w="1424" w:type="dxa"/>
            <w:gridSpan w:val="2"/>
            <w:tcBorders>
              <w:top w:val="single" w:sz="4" w:space="0" w:color="auto"/>
              <w:left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F30A8E">
        <w:trPr>
          <w:gridAfter w:val="4"/>
          <w:wAfter w:w="15656" w:type="dxa"/>
          <w:trHeight w:val="1266"/>
        </w:trPr>
        <w:tc>
          <w:tcPr>
            <w:tcW w:w="407" w:type="dxa"/>
            <w:tcBorders>
              <w:top w:val="single" w:sz="4" w:space="0" w:color="auto"/>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top w:val="single" w:sz="4" w:space="0" w:color="auto"/>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top w:val="single" w:sz="4" w:space="0" w:color="auto"/>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top w:val="single" w:sz="4" w:space="0" w:color="auto"/>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03</w:t>
            </w:r>
          </w:p>
        </w:tc>
        <w:tc>
          <w:tcPr>
            <w:tcW w:w="2505" w:type="dxa"/>
            <w:tcBorders>
              <w:top w:val="single" w:sz="4" w:space="0" w:color="auto"/>
              <w:left w:val="single" w:sz="4" w:space="0" w:color="000000"/>
              <w:bottom w:val="single" w:sz="4" w:space="0" w:color="000000"/>
            </w:tcBorders>
          </w:tcPr>
          <w:p w:rsidR="001F74EC" w:rsidRPr="00E0677A" w:rsidRDefault="001F74EC" w:rsidP="009611CB">
            <w:pPr>
              <w:spacing w:before="40" w:after="40" w:line="276" w:lineRule="auto"/>
              <w:rPr>
                <w:sz w:val="18"/>
                <w:szCs w:val="18"/>
              </w:rPr>
            </w:pPr>
            <w:r w:rsidRPr="00E0677A">
              <w:rPr>
                <w:sz w:val="18"/>
                <w:szCs w:val="18"/>
              </w:rPr>
              <w:t>Участие в республиканских совещаниях                      и конференциях                  по профилактической работе</w:t>
            </w:r>
          </w:p>
        </w:tc>
        <w:tc>
          <w:tcPr>
            <w:tcW w:w="1545" w:type="dxa"/>
            <w:tcBorders>
              <w:top w:val="single" w:sz="4" w:space="0" w:color="auto"/>
              <w:left w:val="single" w:sz="4" w:space="0" w:color="000000"/>
              <w:bottom w:val="single" w:sz="4" w:space="0" w:color="auto"/>
            </w:tcBorders>
          </w:tcPr>
          <w:p w:rsidR="001F74EC" w:rsidRPr="00E0677A" w:rsidRDefault="001F74EC" w:rsidP="00F30A8E">
            <w:pPr>
              <w:spacing w:before="40" w:after="40" w:line="276" w:lineRule="auto"/>
              <w:jc w:val="both"/>
              <w:rPr>
                <w:sz w:val="18"/>
                <w:szCs w:val="18"/>
              </w:rPr>
            </w:pPr>
            <w:r w:rsidRPr="00E0677A">
              <w:rPr>
                <w:sz w:val="18"/>
                <w:szCs w:val="18"/>
              </w:rPr>
              <w:t xml:space="preserve">Отдел культуры, спорта и молодёжной политики,  </w:t>
            </w:r>
            <w:r w:rsidRPr="00F30A8E">
              <w:rPr>
                <w:sz w:val="18"/>
                <w:szCs w:val="18"/>
              </w:rPr>
              <w:t>БУЗ УР «Красногорская РБ МЗ УР»,</w:t>
            </w:r>
            <w:r w:rsidRPr="00E0677A">
              <w:rPr>
                <w:sz w:val="18"/>
                <w:szCs w:val="18"/>
              </w:rPr>
              <w:t xml:space="preserve"> </w:t>
            </w:r>
          </w:p>
          <w:p w:rsidR="001F74EC" w:rsidRPr="00E0677A" w:rsidRDefault="001F74EC" w:rsidP="00F30A8E">
            <w:pPr>
              <w:spacing w:before="40" w:after="40" w:line="276" w:lineRule="auto"/>
              <w:ind w:firstLineChars="100" w:firstLine="180"/>
              <w:jc w:val="both"/>
              <w:rPr>
                <w:sz w:val="18"/>
                <w:szCs w:val="18"/>
              </w:rPr>
            </w:pPr>
            <w:r w:rsidRPr="00E0677A">
              <w:rPr>
                <w:sz w:val="18"/>
                <w:szCs w:val="18"/>
              </w:rPr>
              <w:t>КДН и ЗП, Отдел народного образования</w:t>
            </w:r>
          </w:p>
        </w:tc>
        <w:tc>
          <w:tcPr>
            <w:tcW w:w="763" w:type="dxa"/>
            <w:tcBorders>
              <w:top w:val="single" w:sz="4" w:space="0" w:color="auto"/>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w:t>
            </w:r>
          </w:p>
        </w:tc>
        <w:tc>
          <w:tcPr>
            <w:tcW w:w="992" w:type="dxa"/>
            <w:tcBorders>
              <w:top w:val="single" w:sz="4" w:space="0" w:color="auto"/>
              <w:left w:val="single" w:sz="4" w:space="0" w:color="000000"/>
              <w:bottom w:val="single" w:sz="4" w:space="0" w:color="000000"/>
              <w:right w:val="single" w:sz="4" w:space="0" w:color="auto"/>
            </w:tcBorders>
          </w:tcPr>
          <w:p w:rsidR="001F74EC" w:rsidRPr="00E0677A" w:rsidRDefault="00951BD6" w:rsidP="009611CB">
            <w:pPr>
              <w:spacing w:before="40" w:after="40" w:line="276" w:lineRule="auto"/>
              <w:ind w:firstLineChars="100" w:firstLine="180"/>
              <w:rPr>
                <w:sz w:val="18"/>
                <w:szCs w:val="18"/>
              </w:rPr>
            </w:pPr>
            <w:r>
              <w:rPr>
                <w:sz w:val="18"/>
                <w:szCs w:val="18"/>
              </w:rPr>
              <w:t>2018</w:t>
            </w:r>
            <w:r w:rsidR="001F74EC" w:rsidRPr="00E0677A">
              <w:rPr>
                <w:sz w:val="18"/>
                <w:szCs w:val="18"/>
              </w:rPr>
              <w:t xml:space="preserve"> г.</w:t>
            </w:r>
          </w:p>
        </w:tc>
        <w:tc>
          <w:tcPr>
            <w:tcW w:w="2268" w:type="dxa"/>
            <w:tcBorders>
              <w:top w:val="single" w:sz="4" w:space="0" w:color="auto"/>
              <w:left w:val="single" w:sz="4" w:space="0" w:color="auto"/>
              <w:bottom w:val="single" w:sz="4" w:space="0" w:color="000000"/>
            </w:tcBorders>
          </w:tcPr>
          <w:p w:rsidR="001F74EC" w:rsidRPr="00E0677A" w:rsidRDefault="00F30A8E" w:rsidP="00F30A8E">
            <w:pPr>
              <w:spacing w:before="40" w:after="40" w:line="276" w:lineRule="auto"/>
              <w:jc w:val="both"/>
              <w:rPr>
                <w:sz w:val="18"/>
                <w:szCs w:val="18"/>
              </w:rPr>
            </w:pPr>
            <w:r>
              <w:rPr>
                <w:sz w:val="18"/>
                <w:szCs w:val="18"/>
              </w:rPr>
              <w:t>Повышение квалификаци</w:t>
            </w:r>
            <w:r w:rsidR="001F74EC" w:rsidRPr="00E0677A">
              <w:rPr>
                <w:sz w:val="18"/>
                <w:szCs w:val="18"/>
              </w:rPr>
              <w:t>и субъектов профилактики для внедрения новых форм и методов работы,  совершенствование межведомственного сотрудничества в области противодействия распространению наркомании.</w:t>
            </w:r>
          </w:p>
        </w:tc>
        <w:tc>
          <w:tcPr>
            <w:tcW w:w="4678" w:type="dxa"/>
            <w:tcBorders>
              <w:top w:val="single" w:sz="4" w:space="0" w:color="auto"/>
              <w:left w:val="single" w:sz="4" w:space="0" w:color="auto"/>
              <w:bottom w:val="single" w:sz="4" w:space="0" w:color="000000"/>
            </w:tcBorders>
          </w:tcPr>
          <w:p w:rsidR="00F30A8E" w:rsidRPr="005E29C1" w:rsidRDefault="00F30A8E" w:rsidP="005E29C1">
            <w:pPr>
              <w:spacing w:before="40" w:after="40" w:line="276" w:lineRule="auto"/>
              <w:jc w:val="both"/>
              <w:rPr>
                <w:sz w:val="18"/>
                <w:szCs w:val="18"/>
              </w:rPr>
            </w:pPr>
            <w:r w:rsidRPr="005E29C1">
              <w:rPr>
                <w:sz w:val="18"/>
                <w:szCs w:val="18"/>
              </w:rPr>
              <w:t>Отделом народного образования 19.04.2018 года проведена районная родительская конференция  «Профилактика кризисных состояний подростков»</w:t>
            </w:r>
          </w:p>
          <w:p w:rsidR="00F30A8E" w:rsidRPr="005E29C1" w:rsidRDefault="00F30A8E" w:rsidP="005E29C1">
            <w:pPr>
              <w:spacing w:before="40" w:after="40" w:line="276" w:lineRule="auto"/>
              <w:jc w:val="both"/>
              <w:rPr>
                <w:sz w:val="18"/>
                <w:szCs w:val="18"/>
              </w:rPr>
            </w:pPr>
            <w:r w:rsidRPr="005E29C1">
              <w:rPr>
                <w:sz w:val="18"/>
                <w:szCs w:val="18"/>
              </w:rPr>
              <w:t>В сентябре 2019 года проведены групповые  консультации по организации и поведению итогов социально-психологического тестирования (социальные педагоги и психологи школ), центр «Диалог»   (Институт развития образования), г. Ижевск. На консультацию выезжали специалисты МБОУ «Красногорская СОШ» и МАОУ Красногорская гимназия.</w:t>
            </w:r>
          </w:p>
          <w:p w:rsidR="009611CB" w:rsidRPr="00951BD6" w:rsidRDefault="00951BD6" w:rsidP="00951BD6">
            <w:pPr>
              <w:spacing w:before="40" w:after="40" w:line="276" w:lineRule="auto"/>
              <w:ind w:leftChars="-1" w:left="-2"/>
              <w:jc w:val="both"/>
              <w:rPr>
                <w:color w:val="FF0000"/>
                <w:sz w:val="18"/>
                <w:szCs w:val="18"/>
              </w:rPr>
            </w:pPr>
            <w:r w:rsidRPr="00F30A8E">
              <w:rPr>
                <w:sz w:val="18"/>
                <w:szCs w:val="18"/>
              </w:rPr>
              <w:t>В 2018 году председатель и заместитель председателя, ответственный секретарь комиссии неоднократно принимали участие в республиканских совещаниях (в том числе в режиме ВКС) по вопросам, касающимся профилак</w:t>
            </w:r>
            <w:r w:rsidR="00B02174" w:rsidRPr="00F30A8E">
              <w:rPr>
                <w:sz w:val="18"/>
                <w:szCs w:val="18"/>
              </w:rPr>
              <w:t xml:space="preserve">тической деятельности комиссии (24.05.2018 года выездное заседание </w:t>
            </w:r>
            <w:proofErr w:type="spellStart"/>
            <w:r w:rsidR="00B02174" w:rsidRPr="00F30A8E">
              <w:rPr>
                <w:sz w:val="18"/>
                <w:szCs w:val="18"/>
              </w:rPr>
              <w:t>МКДНиЗП</w:t>
            </w:r>
            <w:proofErr w:type="spellEnd"/>
            <w:r w:rsidR="00B02174" w:rsidRPr="00F30A8E">
              <w:rPr>
                <w:sz w:val="18"/>
                <w:szCs w:val="18"/>
              </w:rPr>
              <w:t xml:space="preserve"> при Правительстве УР в Воткинском районе </w:t>
            </w:r>
            <w:proofErr w:type="spellStart"/>
            <w:r w:rsidR="00B02174" w:rsidRPr="00F30A8E">
              <w:rPr>
                <w:sz w:val="18"/>
                <w:szCs w:val="18"/>
              </w:rPr>
              <w:t>с</w:t>
            </w:r>
            <w:proofErr w:type="gramStart"/>
            <w:r w:rsidR="00B02174" w:rsidRPr="00F30A8E">
              <w:rPr>
                <w:sz w:val="18"/>
                <w:szCs w:val="18"/>
              </w:rPr>
              <w:t>.К</w:t>
            </w:r>
            <w:proofErr w:type="gramEnd"/>
            <w:r w:rsidR="00B02174" w:rsidRPr="00F30A8E">
              <w:rPr>
                <w:sz w:val="18"/>
                <w:szCs w:val="18"/>
              </w:rPr>
              <w:t>укуи</w:t>
            </w:r>
            <w:proofErr w:type="spellEnd"/>
            <w:r w:rsidR="00B02174" w:rsidRPr="00F30A8E">
              <w:rPr>
                <w:sz w:val="18"/>
                <w:szCs w:val="18"/>
              </w:rPr>
              <w:t xml:space="preserve">, ,29.05.2018 года конференция «Профилактика асоциального поведения и кризисных состояний детей и подростков», 16.08.2018 года – семинар-практикум «Профилактика деструктивного поведения и помощь детям в горе», 12.12.2018 года  республиканский семинар  по вопросам совершенствования системы профилактики </w:t>
            </w:r>
            <w:r w:rsidR="00B02174" w:rsidRPr="00F30A8E">
              <w:rPr>
                <w:sz w:val="18"/>
                <w:szCs w:val="18"/>
              </w:rPr>
              <w:lastRenderedPageBreak/>
              <w:t>безнадзорности и правонарушений несовершеннолетних)</w:t>
            </w:r>
            <w:r w:rsidR="0071043A" w:rsidRPr="00F30A8E">
              <w:rPr>
                <w:sz w:val="18"/>
                <w:szCs w:val="18"/>
              </w:rPr>
              <w:t>.</w:t>
            </w:r>
          </w:p>
        </w:tc>
        <w:tc>
          <w:tcPr>
            <w:tcW w:w="1424" w:type="dxa"/>
            <w:gridSpan w:val="2"/>
            <w:tcBorders>
              <w:top w:val="single" w:sz="4" w:space="0" w:color="auto"/>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2818"/>
        </w:trPr>
        <w:tc>
          <w:tcPr>
            <w:tcW w:w="407" w:type="dxa"/>
            <w:vMerge w:val="restart"/>
            <w:tcBorders>
              <w:left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lastRenderedPageBreak/>
              <w:t>12</w:t>
            </w:r>
          </w:p>
        </w:tc>
        <w:tc>
          <w:tcPr>
            <w:tcW w:w="372" w:type="dxa"/>
            <w:vMerge w:val="restart"/>
            <w:tcBorders>
              <w:left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vMerge w:val="restart"/>
            <w:tcBorders>
              <w:lef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vMerge w:val="restart"/>
            <w:tcBorders>
              <w:left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04</w:t>
            </w:r>
          </w:p>
        </w:tc>
        <w:tc>
          <w:tcPr>
            <w:tcW w:w="2505" w:type="dxa"/>
            <w:vMerge w:val="restart"/>
            <w:tcBorders>
              <w:left w:val="single" w:sz="4" w:space="0" w:color="000000"/>
            </w:tcBorders>
          </w:tcPr>
          <w:p w:rsidR="001F74EC" w:rsidRPr="00E0677A" w:rsidRDefault="001F74EC" w:rsidP="00FE00D7">
            <w:pPr>
              <w:spacing w:before="40" w:after="40" w:line="276" w:lineRule="auto"/>
              <w:ind w:firstLineChars="18" w:firstLine="32"/>
              <w:rPr>
                <w:sz w:val="18"/>
                <w:szCs w:val="18"/>
              </w:rPr>
            </w:pPr>
            <w:r w:rsidRPr="00E0677A">
              <w:rPr>
                <w:sz w:val="18"/>
                <w:szCs w:val="18"/>
              </w:rPr>
              <w:t>Участие в заседаниях общественных комиссий муниципальных образований района по вопросам повышения роли семьи в вопросах профилактики наркотизации детей и подростков</w:t>
            </w:r>
          </w:p>
        </w:tc>
        <w:tc>
          <w:tcPr>
            <w:tcW w:w="1545" w:type="dxa"/>
            <w:vMerge w:val="restart"/>
            <w:tcBorders>
              <w:top w:val="single" w:sz="4" w:space="0" w:color="auto"/>
              <w:left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КДН и ЗП</w:t>
            </w:r>
          </w:p>
        </w:tc>
        <w:tc>
          <w:tcPr>
            <w:tcW w:w="763" w:type="dxa"/>
            <w:tcBorders>
              <w:top w:val="single" w:sz="4" w:space="0" w:color="auto"/>
              <w:left w:val="single" w:sz="4" w:space="0" w:color="auto"/>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w:t>
            </w:r>
          </w:p>
        </w:tc>
        <w:tc>
          <w:tcPr>
            <w:tcW w:w="992" w:type="dxa"/>
            <w:vMerge w:val="restart"/>
            <w:tcBorders>
              <w:left w:val="single" w:sz="4" w:space="0" w:color="auto"/>
              <w:right w:val="single" w:sz="4" w:space="0" w:color="auto"/>
            </w:tcBorders>
          </w:tcPr>
          <w:p w:rsidR="001F74EC" w:rsidRDefault="00FE00D7">
            <w:r>
              <w:rPr>
                <w:sz w:val="18"/>
                <w:szCs w:val="18"/>
              </w:rPr>
              <w:t>2018</w:t>
            </w:r>
            <w:r w:rsidR="001F74EC" w:rsidRPr="00226345">
              <w:rPr>
                <w:sz w:val="18"/>
                <w:szCs w:val="18"/>
              </w:rPr>
              <w:t xml:space="preserve"> г.</w:t>
            </w:r>
          </w:p>
        </w:tc>
        <w:tc>
          <w:tcPr>
            <w:tcW w:w="2268" w:type="dxa"/>
            <w:vMerge w:val="restart"/>
            <w:tcBorders>
              <w:left w:val="single" w:sz="4" w:space="0" w:color="auto"/>
            </w:tcBorders>
          </w:tcPr>
          <w:p w:rsidR="001F74EC" w:rsidRPr="00E0677A" w:rsidRDefault="001F74EC" w:rsidP="00FE00D7">
            <w:pPr>
              <w:spacing w:before="40" w:after="40" w:line="276" w:lineRule="auto"/>
              <w:ind w:firstLineChars="22" w:firstLine="40"/>
              <w:rPr>
                <w:sz w:val="18"/>
                <w:szCs w:val="18"/>
              </w:rPr>
            </w:pPr>
            <w:r w:rsidRPr="00E0677A">
              <w:rPr>
                <w:sz w:val="18"/>
                <w:szCs w:val="18"/>
              </w:rPr>
              <w:t>Усиление контроля со стороны субъектов профилактики к семьям социального риска, уменьшение преступлений в быту, преступлений среди несовершеннолетних граждан.</w:t>
            </w:r>
          </w:p>
        </w:tc>
        <w:tc>
          <w:tcPr>
            <w:tcW w:w="4678" w:type="dxa"/>
            <w:vMerge w:val="restart"/>
            <w:tcBorders>
              <w:left w:val="single" w:sz="4" w:space="0" w:color="auto"/>
            </w:tcBorders>
          </w:tcPr>
          <w:p w:rsidR="00434457" w:rsidRPr="008D0CB5" w:rsidRDefault="00FE00D7" w:rsidP="008D0CB5">
            <w:pPr>
              <w:spacing w:before="40" w:after="40" w:line="276" w:lineRule="auto"/>
              <w:jc w:val="both"/>
              <w:rPr>
                <w:color w:val="FF0000"/>
                <w:sz w:val="20"/>
                <w:szCs w:val="20"/>
              </w:rPr>
            </w:pPr>
            <w:r w:rsidRPr="008D0CB5">
              <w:rPr>
                <w:color w:val="FF0000"/>
                <w:sz w:val="20"/>
                <w:szCs w:val="20"/>
              </w:rPr>
              <w:t xml:space="preserve"> </w:t>
            </w:r>
            <w:r w:rsidRPr="005E29C1">
              <w:rPr>
                <w:sz w:val="18"/>
                <w:szCs w:val="18"/>
              </w:rPr>
              <w:t xml:space="preserve">В 2018 году на территории муниципального образования «Красногорский район» во всех 10 поселениях района осуществляли  свою деятельность общественные комиссии по профилактике правонарушений при Администрациях сельских поселений. Постановлением Администрации муниципального образования «Красногорский район» №91 от 14.02.2018 года утверждено Типовое положение данных общественных комиссий в соответствии с Федеральным законом Российской Федерации от 23.06.2016 года №182-ФЗ «Об основах системы профилактики правонарушений в Российской Федерации».  В течение 2018 года от общественных комиссий не поступало предложений об участии в их заседаниях. </w:t>
            </w:r>
            <w:r w:rsidR="008D0CB5" w:rsidRPr="005E29C1">
              <w:rPr>
                <w:sz w:val="18"/>
                <w:szCs w:val="18"/>
              </w:rPr>
              <w:t>В течение 2018 года общественными комиссиями проведено 42 заседания, на которых рассматривались вопросы согласно утвержденн</w:t>
            </w:r>
            <w:r w:rsidR="00DA1646" w:rsidRPr="005E29C1">
              <w:rPr>
                <w:sz w:val="18"/>
                <w:szCs w:val="18"/>
              </w:rPr>
              <w:t>ым годовым планам работы. Членами общественных комиссий п</w:t>
            </w:r>
            <w:r w:rsidR="008D0CB5" w:rsidRPr="005E29C1">
              <w:rPr>
                <w:sz w:val="18"/>
                <w:szCs w:val="18"/>
              </w:rPr>
              <w:t>ро</w:t>
            </w:r>
            <w:r w:rsidR="00DA1646" w:rsidRPr="005E29C1">
              <w:rPr>
                <w:sz w:val="18"/>
                <w:szCs w:val="18"/>
              </w:rPr>
              <w:t xml:space="preserve">ведено 123 рейдовых мероприятия </w:t>
            </w:r>
            <w:r w:rsidR="008D0CB5" w:rsidRPr="005E29C1">
              <w:rPr>
                <w:sz w:val="18"/>
                <w:szCs w:val="18"/>
              </w:rPr>
              <w:t xml:space="preserve">по семьям «группы риска», проверено 256 семей. В рамках исполнения №59-РЗ УР </w:t>
            </w:r>
            <w:r w:rsidR="00DA1646" w:rsidRPr="005E29C1">
              <w:rPr>
                <w:sz w:val="18"/>
                <w:szCs w:val="18"/>
              </w:rPr>
              <w:t xml:space="preserve">общественными комиссиями </w:t>
            </w:r>
            <w:r w:rsidR="008D0CB5" w:rsidRPr="005E29C1">
              <w:rPr>
                <w:sz w:val="18"/>
                <w:szCs w:val="18"/>
              </w:rPr>
              <w:t>проведено 67 рейдовых мероприятий. В течение года от общественных комиссий в КДНиЗП поступали устные сообщения о выявленных случаях нарушения прав несовершеннолетних (употребление родителями алкогольной продукции), в ОП «Красногорское» поступала информация о выявленных случаях незаконной реализации спиртосодержащей продукции. На заседания общественных комиссий приглашаются граждане из семей «социального риска».</w:t>
            </w:r>
          </w:p>
        </w:tc>
        <w:tc>
          <w:tcPr>
            <w:tcW w:w="1424" w:type="dxa"/>
            <w:gridSpan w:val="2"/>
            <w:vMerge w:val="restart"/>
            <w:tcBorders>
              <w:left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149"/>
        </w:trPr>
        <w:tc>
          <w:tcPr>
            <w:tcW w:w="407" w:type="dxa"/>
            <w:vMerge/>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72" w:type="dxa"/>
            <w:vMerge/>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286" w:type="dxa"/>
            <w:vMerge/>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vMerge/>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2505" w:type="dxa"/>
            <w:vMerge/>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1545" w:type="dxa"/>
            <w:vMerge/>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p>
        </w:tc>
        <w:tc>
          <w:tcPr>
            <w:tcW w:w="763" w:type="dxa"/>
            <w:tcBorders>
              <w:left w:val="single" w:sz="4" w:space="0" w:color="auto"/>
              <w:bottom w:val="single" w:sz="4" w:space="0" w:color="auto"/>
              <w:right w:val="single" w:sz="4" w:space="0" w:color="auto"/>
            </w:tcBorders>
          </w:tcPr>
          <w:p w:rsidR="001F74EC" w:rsidRPr="00E0677A" w:rsidRDefault="001F74EC" w:rsidP="009611CB">
            <w:pPr>
              <w:spacing w:before="40" w:after="40" w:line="276" w:lineRule="auto"/>
              <w:ind w:firstLineChars="100" w:firstLine="180"/>
              <w:rPr>
                <w:sz w:val="18"/>
                <w:szCs w:val="18"/>
              </w:rPr>
            </w:pPr>
          </w:p>
        </w:tc>
        <w:tc>
          <w:tcPr>
            <w:tcW w:w="992" w:type="dxa"/>
            <w:vMerge/>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p>
        </w:tc>
        <w:tc>
          <w:tcPr>
            <w:tcW w:w="2268" w:type="dxa"/>
            <w:vMerge/>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678" w:type="dxa"/>
            <w:vMerge/>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1424" w:type="dxa"/>
            <w:gridSpan w:val="2"/>
            <w:vMerge/>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28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05 </w:t>
            </w:r>
          </w:p>
        </w:tc>
        <w:tc>
          <w:tcPr>
            <w:tcW w:w="2505" w:type="dxa"/>
            <w:tcBorders>
              <w:left w:val="single" w:sz="4" w:space="0" w:color="000000"/>
              <w:bottom w:val="single" w:sz="4" w:space="0" w:color="auto"/>
            </w:tcBorders>
          </w:tcPr>
          <w:p w:rsidR="001F74EC" w:rsidRPr="00E0677A" w:rsidRDefault="001F74EC" w:rsidP="00434457">
            <w:pPr>
              <w:spacing w:before="40" w:after="40" w:line="276" w:lineRule="auto"/>
              <w:rPr>
                <w:sz w:val="18"/>
                <w:szCs w:val="18"/>
              </w:rPr>
            </w:pPr>
            <w:r w:rsidRPr="00E0677A">
              <w:rPr>
                <w:sz w:val="18"/>
                <w:szCs w:val="18"/>
              </w:rPr>
              <w:t>Публикация материалов направленных на разъяснение вреда наркотиков, алкоголя, табака, ВИЧ-инфекции, токсических веществ в СМИ</w:t>
            </w:r>
          </w:p>
        </w:tc>
        <w:tc>
          <w:tcPr>
            <w:tcW w:w="1545" w:type="dxa"/>
            <w:tcBorders>
              <w:left w:val="single" w:sz="4" w:space="0" w:color="000000"/>
              <w:bottom w:val="single" w:sz="4" w:space="0" w:color="auto"/>
            </w:tcBorders>
          </w:tcPr>
          <w:p w:rsidR="001F74EC" w:rsidRPr="007D32C7" w:rsidRDefault="001F74EC" w:rsidP="009611CB">
            <w:pPr>
              <w:spacing w:before="40" w:after="40" w:line="276" w:lineRule="auto"/>
              <w:ind w:firstLineChars="100" w:firstLine="180"/>
              <w:rPr>
                <w:sz w:val="18"/>
                <w:szCs w:val="18"/>
              </w:rPr>
            </w:pPr>
            <w:r w:rsidRPr="007D32C7">
              <w:rPr>
                <w:sz w:val="18"/>
                <w:szCs w:val="18"/>
              </w:rPr>
              <w:t xml:space="preserve">БУЗ УР </w:t>
            </w:r>
          </w:p>
          <w:p w:rsidR="001F74EC" w:rsidRPr="00E0677A" w:rsidRDefault="001F74EC" w:rsidP="009611CB">
            <w:pPr>
              <w:spacing w:before="40" w:after="40" w:line="276" w:lineRule="auto"/>
              <w:ind w:firstLineChars="100" w:firstLine="180"/>
              <w:rPr>
                <w:sz w:val="18"/>
                <w:szCs w:val="18"/>
              </w:rPr>
            </w:pPr>
            <w:r w:rsidRPr="007D32C7">
              <w:rPr>
                <w:sz w:val="18"/>
                <w:szCs w:val="18"/>
              </w:rPr>
              <w:t>«Красногорская РБ МЗ УР»,</w:t>
            </w:r>
            <w:r w:rsidRPr="00E0677A">
              <w:rPr>
                <w:sz w:val="18"/>
                <w:szCs w:val="18"/>
              </w:rPr>
              <w:t xml:space="preserve"> Редакция газеты «Победа»</w:t>
            </w:r>
          </w:p>
        </w:tc>
        <w:tc>
          <w:tcPr>
            <w:tcW w:w="763" w:type="dxa"/>
            <w:tcBorders>
              <w:top w:val="single" w:sz="4" w:space="0" w:color="auto"/>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000000"/>
              <w:bottom w:val="single" w:sz="4" w:space="0" w:color="000000"/>
              <w:right w:val="single" w:sz="4" w:space="0" w:color="auto"/>
            </w:tcBorders>
          </w:tcPr>
          <w:p w:rsidR="001F74EC" w:rsidRDefault="007D32C7">
            <w:pPr>
              <w:rPr>
                <w:sz w:val="18"/>
                <w:szCs w:val="18"/>
              </w:rPr>
            </w:pPr>
            <w:r>
              <w:rPr>
                <w:sz w:val="18"/>
                <w:szCs w:val="18"/>
              </w:rPr>
              <w:t xml:space="preserve">2018 </w:t>
            </w:r>
            <w:r w:rsidR="001F74EC" w:rsidRPr="00226345">
              <w:rPr>
                <w:sz w:val="18"/>
                <w:szCs w:val="18"/>
              </w:rPr>
              <w:t>г.</w:t>
            </w:r>
          </w:p>
          <w:p w:rsidR="007D32C7" w:rsidRDefault="007D32C7">
            <w:pPr>
              <w:rPr>
                <w:sz w:val="18"/>
                <w:szCs w:val="18"/>
              </w:rPr>
            </w:pPr>
          </w:p>
          <w:p w:rsidR="007D32C7" w:rsidRDefault="007D32C7">
            <w:pPr>
              <w:rPr>
                <w:sz w:val="18"/>
                <w:szCs w:val="18"/>
              </w:rPr>
            </w:pPr>
          </w:p>
          <w:p w:rsidR="007D32C7" w:rsidRDefault="007D32C7">
            <w:pPr>
              <w:rPr>
                <w:sz w:val="18"/>
                <w:szCs w:val="18"/>
              </w:rPr>
            </w:pPr>
          </w:p>
          <w:p w:rsidR="007D32C7" w:rsidRDefault="007D32C7">
            <w:pPr>
              <w:rPr>
                <w:sz w:val="18"/>
                <w:szCs w:val="18"/>
              </w:rPr>
            </w:pPr>
          </w:p>
          <w:p w:rsidR="007D32C7" w:rsidRDefault="007D32C7"/>
        </w:tc>
        <w:tc>
          <w:tcPr>
            <w:tcW w:w="2268" w:type="dxa"/>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Обеспечение информированности населения района о проблемах, связанных с наркотизацией общества.</w:t>
            </w:r>
          </w:p>
        </w:tc>
        <w:tc>
          <w:tcPr>
            <w:tcW w:w="4678" w:type="dxa"/>
            <w:tcBorders>
              <w:left w:val="single" w:sz="4" w:space="0" w:color="auto"/>
              <w:bottom w:val="single" w:sz="4" w:space="0" w:color="000000"/>
            </w:tcBorders>
          </w:tcPr>
          <w:p w:rsidR="001F74EC" w:rsidRPr="007D32C7" w:rsidRDefault="001F74EC" w:rsidP="007D32C7">
            <w:pPr>
              <w:spacing w:before="40" w:after="40" w:line="276" w:lineRule="auto"/>
              <w:ind w:firstLineChars="22" w:firstLine="40"/>
              <w:jc w:val="both"/>
              <w:rPr>
                <w:sz w:val="18"/>
                <w:szCs w:val="18"/>
              </w:rPr>
            </w:pPr>
            <w:r w:rsidRPr="007D32C7">
              <w:rPr>
                <w:sz w:val="18"/>
                <w:szCs w:val="18"/>
              </w:rPr>
              <w:t xml:space="preserve">     В </w:t>
            </w:r>
            <w:r w:rsidR="00F036B5" w:rsidRPr="007D32C7">
              <w:rPr>
                <w:sz w:val="18"/>
                <w:szCs w:val="18"/>
              </w:rPr>
              <w:t>районной газете «Победа» за 2018</w:t>
            </w:r>
            <w:r w:rsidRPr="007D32C7">
              <w:rPr>
                <w:sz w:val="18"/>
                <w:szCs w:val="18"/>
              </w:rPr>
              <w:t xml:space="preserve"> год  опубли</w:t>
            </w:r>
            <w:r w:rsidR="00F036B5" w:rsidRPr="007D32C7">
              <w:rPr>
                <w:sz w:val="18"/>
                <w:szCs w:val="18"/>
              </w:rPr>
              <w:t xml:space="preserve">ковано </w:t>
            </w:r>
            <w:r w:rsidR="000E3FC4" w:rsidRPr="007D32C7">
              <w:rPr>
                <w:sz w:val="18"/>
                <w:szCs w:val="18"/>
              </w:rPr>
              <w:t>9</w:t>
            </w:r>
            <w:r w:rsidRPr="007D32C7">
              <w:rPr>
                <w:sz w:val="18"/>
                <w:szCs w:val="18"/>
              </w:rPr>
              <w:t xml:space="preserve"> статей антинаркотической направленности.</w:t>
            </w:r>
          </w:p>
          <w:p w:rsidR="001F74EC" w:rsidRPr="00E0677A" w:rsidRDefault="001F74EC" w:rsidP="007D32C7">
            <w:pPr>
              <w:spacing w:before="40" w:after="40" w:line="276" w:lineRule="auto"/>
              <w:ind w:firstLineChars="22" w:firstLine="40"/>
              <w:jc w:val="both"/>
              <w:rPr>
                <w:sz w:val="18"/>
                <w:szCs w:val="18"/>
              </w:rPr>
            </w:pPr>
            <w:r w:rsidRPr="007D32C7">
              <w:rPr>
                <w:sz w:val="18"/>
                <w:szCs w:val="18"/>
              </w:rPr>
              <w:t xml:space="preserve">     Сотрудниками Красногорской РБ опубликовано 3 статьи антинаркотической направленности в районную газету «Победа».</w:t>
            </w: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890B85">
        <w:trPr>
          <w:gridAfter w:val="4"/>
          <w:wAfter w:w="15656" w:type="dxa"/>
          <w:trHeight w:val="8679"/>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lastRenderedPageBreak/>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06</w:t>
            </w:r>
          </w:p>
        </w:tc>
        <w:tc>
          <w:tcPr>
            <w:tcW w:w="250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Организация и проведение месячников по профилактике всех видов химической зависимости и СПИДа</w:t>
            </w:r>
          </w:p>
          <w:p w:rsidR="001F74EC" w:rsidRDefault="001F74EC"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9611CB">
            <w:pPr>
              <w:spacing w:before="40" w:after="40" w:line="276" w:lineRule="auto"/>
              <w:ind w:firstLineChars="100" w:firstLine="180"/>
              <w:rPr>
                <w:sz w:val="18"/>
                <w:szCs w:val="18"/>
              </w:rPr>
            </w:pPr>
          </w:p>
          <w:p w:rsidR="00D206ED" w:rsidRDefault="00D206ED" w:rsidP="00890B85">
            <w:pPr>
              <w:spacing w:before="40" w:after="40" w:line="276" w:lineRule="auto"/>
              <w:rPr>
                <w:sz w:val="18"/>
                <w:szCs w:val="18"/>
              </w:rPr>
            </w:pPr>
          </w:p>
          <w:p w:rsidR="00D206ED" w:rsidRPr="00E0677A" w:rsidRDefault="00D206ED" w:rsidP="009611CB">
            <w:pPr>
              <w:spacing w:before="40" w:after="40" w:line="276" w:lineRule="auto"/>
              <w:ind w:firstLineChars="100" w:firstLine="180"/>
              <w:rPr>
                <w:sz w:val="18"/>
                <w:szCs w:val="18"/>
              </w:rPr>
            </w:pPr>
          </w:p>
        </w:tc>
        <w:tc>
          <w:tcPr>
            <w:tcW w:w="1545" w:type="dxa"/>
            <w:tcBorders>
              <w:top w:val="single" w:sz="4" w:space="0" w:color="auto"/>
              <w:left w:val="single" w:sz="4" w:space="0" w:color="000000"/>
              <w:bottom w:val="single" w:sz="4" w:space="0" w:color="auto"/>
            </w:tcBorders>
          </w:tcPr>
          <w:p w:rsidR="001F74EC" w:rsidRPr="00E0677A" w:rsidRDefault="001F74EC" w:rsidP="007D32C7">
            <w:pPr>
              <w:spacing w:before="40" w:after="40" w:line="276" w:lineRule="auto"/>
              <w:jc w:val="both"/>
              <w:rPr>
                <w:sz w:val="18"/>
                <w:szCs w:val="18"/>
              </w:rPr>
            </w:pPr>
            <w:r w:rsidRPr="00E0677A">
              <w:rPr>
                <w:sz w:val="18"/>
                <w:szCs w:val="18"/>
              </w:rPr>
              <w:t xml:space="preserve">ОКСиМП, ОНО, </w:t>
            </w:r>
          </w:p>
          <w:p w:rsidR="001F74EC" w:rsidRPr="00E0677A" w:rsidRDefault="001F74EC" w:rsidP="007D32C7">
            <w:pPr>
              <w:spacing w:before="40" w:after="40" w:line="276" w:lineRule="auto"/>
              <w:jc w:val="both"/>
              <w:rPr>
                <w:sz w:val="18"/>
                <w:szCs w:val="18"/>
              </w:rPr>
            </w:pPr>
            <w:r w:rsidRPr="007D32C7">
              <w:rPr>
                <w:sz w:val="18"/>
                <w:szCs w:val="18"/>
              </w:rPr>
              <w:t>БУЗ УР «Красногорская РБ МЗ УР»,</w:t>
            </w:r>
            <w:r w:rsidRPr="00E0677A">
              <w:rPr>
                <w:sz w:val="18"/>
                <w:szCs w:val="18"/>
              </w:rPr>
              <w:t xml:space="preserve"> </w:t>
            </w:r>
          </w:p>
          <w:p w:rsidR="001F74EC" w:rsidRPr="00E0677A" w:rsidRDefault="001F74EC" w:rsidP="007D32C7">
            <w:pPr>
              <w:spacing w:before="40" w:after="40" w:line="276" w:lineRule="auto"/>
              <w:jc w:val="both"/>
              <w:rPr>
                <w:sz w:val="18"/>
                <w:szCs w:val="18"/>
              </w:rPr>
            </w:pPr>
            <w:r w:rsidRPr="00E0677A">
              <w:rPr>
                <w:sz w:val="18"/>
                <w:szCs w:val="18"/>
              </w:rPr>
              <w:t xml:space="preserve">КДН и ЗП </w:t>
            </w:r>
          </w:p>
        </w:tc>
        <w:tc>
          <w:tcPr>
            <w:tcW w:w="763"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w:t>
            </w:r>
          </w:p>
        </w:tc>
        <w:tc>
          <w:tcPr>
            <w:tcW w:w="992" w:type="dxa"/>
            <w:tcBorders>
              <w:left w:val="single" w:sz="4" w:space="0" w:color="000000"/>
              <w:bottom w:val="single" w:sz="4" w:space="0" w:color="000000"/>
              <w:right w:val="single" w:sz="4" w:space="0" w:color="auto"/>
            </w:tcBorders>
          </w:tcPr>
          <w:p w:rsidR="001F74EC" w:rsidRDefault="00434457">
            <w:r>
              <w:rPr>
                <w:sz w:val="18"/>
                <w:szCs w:val="18"/>
              </w:rPr>
              <w:t>2018</w:t>
            </w:r>
            <w:r w:rsidR="001F74EC" w:rsidRPr="00226345">
              <w:rPr>
                <w:sz w:val="18"/>
                <w:szCs w:val="18"/>
              </w:rPr>
              <w:t xml:space="preserve"> г.</w:t>
            </w:r>
          </w:p>
        </w:tc>
        <w:tc>
          <w:tcPr>
            <w:tcW w:w="2268" w:type="dxa"/>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Профилактика злоупотребления наркотиками и другими психотропными веществами, профилактика развития СПИДа.</w:t>
            </w:r>
          </w:p>
        </w:tc>
        <w:tc>
          <w:tcPr>
            <w:tcW w:w="4678" w:type="dxa"/>
            <w:tcBorders>
              <w:left w:val="single" w:sz="4" w:space="0" w:color="auto"/>
              <w:bottom w:val="single" w:sz="4" w:space="0" w:color="000000"/>
            </w:tcBorders>
          </w:tcPr>
          <w:p w:rsidR="00890B85" w:rsidRPr="00890B85" w:rsidRDefault="00890B85" w:rsidP="00890B85">
            <w:pPr>
              <w:spacing w:before="40" w:after="40" w:line="276" w:lineRule="auto"/>
              <w:jc w:val="both"/>
              <w:rPr>
                <w:sz w:val="18"/>
                <w:szCs w:val="18"/>
              </w:rPr>
            </w:pPr>
            <w:r w:rsidRPr="00890B85">
              <w:rPr>
                <w:sz w:val="18"/>
                <w:szCs w:val="18"/>
              </w:rPr>
              <w:t>Отдел нар</w:t>
            </w:r>
            <w:r>
              <w:rPr>
                <w:sz w:val="18"/>
                <w:szCs w:val="18"/>
              </w:rPr>
              <w:t>одного образования анализирует информацию</w:t>
            </w:r>
            <w:r w:rsidRPr="00890B85">
              <w:rPr>
                <w:sz w:val="18"/>
                <w:szCs w:val="18"/>
              </w:rPr>
              <w:t xml:space="preserve"> об организации деятельности по профилактике СПИДа в образовательных учреждениях района  за 1 квартал 2018 года.</w:t>
            </w:r>
          </w:p>
          <w:p w:rsidR="00890B85" w:rsidRPr="00890B85" w:rsidRDefault="00890B85" w:rsidP="00890B85">
            <w:pPr>
              <w:spacing w:before="40" w:after="40" w:line="276" w:lineRule="auto"/>
              <w:jc w:val="both"/>
              <w:rPr>
                <w:sz w:val="18"/>
                <w:szCs w:val="18"/>
              </w:rPr>
            </w:pPr>
            <w:r w:rsidRPr="00890B85">
              <w:rPr>
                <w:sz w:val="18"/>
                <w:szCs w:val="18"/>
              </w:rPr>
              <w:t>Деятельность по данному направлению  организуется на основании раздела «Профилактика ВИЧ-инфекции, вирусных гепатитов</w:t>
            </w:r>
            <w:proofErr w:type="gramStart"/>
            <w:r w:rsidRPr="00890B85">
              <w:rPr>
                <w:sz w:val="18"/>
                <w:szCs w:val="18"/>
              </w:rPr>
              <w:t xml:space="preserve"> В</w:t>
            </w:r>
            <w:proofErr w:type="gramEnd"/>
            <w:r w:rsidRPr="00890B85">
              <w:rPr>
                <w:sz w:val="18"/>
                <w:szCs w:val="18"/>
              </w:rPr>
              <w:t xml:space="preserve"> и С» подпрограммы «Создание условий для оказания медицинской помощи населению, профилактика заболеваний и формирование ЗОЖ» муниципальной программы «Сохранение здоровья и формирование здорового образа жизни населения» на 2015-2020 годы.</w:t>
            </w:r>
          </w:p>
          <w:p w:rsidR="00890B85" w:rsidRPr="00890B85" w:rsidRDefault="00890B85" w:rsidP="00890B85">
            <w:pPr>
              <w:spacing w:before="40" w:after="40" w:line="276" w:lineRule="auto"/>
              <w:jc w:val="both"/>
              <w:rPr>
                <w:sz w:val="18"/>
                <w:szCs w:val="18"/>
              </w:rPr>
            </w:pPr>
            <w:r w:rsidRPr="00890B85">
              <w:rPr>
                <w:sz w:val="18"/>
                <w:szCs w:val="18"/>
              </w:rPr>
              <w:t>Работа   в образовательных учреждениях района была представлена в виде четырех нап</w:t>
            </w:r>
            <w:r>
              <w:rPr>
                <w:sz w:val="18"/>
                <w:szCs w:val="18"/>
              </w:rPr>
              <w:t xml:space="preserve">равлений: </w:t>
            </w:r>
            <w:proofErr w:type="spellStart"/>
            <w:r>
              <w:rPr>
                <w:sz w:val="18"/>
                <w:szCs w:val="18"/>
              </w:rPr>
              <w:t>гражданско</w:t>
            </w:r>
            <w:proofErr w:type="spellEnd"/>
            <w:r>
              <w:rPr>
                <w:sz w:val="18"/>
                <w:szCs w:val="18"/>
              </w:rPr>
              <w:t xml:space="preserve"> - </w:t>
            </w:r>
            <w:proofErr w:type="gramStart"/>
            <w:r>
              <w:rPr>
                <w:sz w:val="18"/>
                <w:szCs w:val="18"/>
              </w:rPr>
              <w:t>правовому</w:t>
            </w:r>
            <w:proofErr w:type="gramEnd"/>
            <w:r>
              <w:rPr>
                <w:sz w:val="18"/>
                <w:szCs w:val="18"/>
              </w:rPr>
              <w:t xml:space="preserve">, социальному, краеведческому, </w:t>
            </w:r>
            <w:proofErr w:type="spellStart"/>
            <w:r>
              <w:rPr>
                <w:sz w:val="18"/>
                <w:szCs w:val="18"/>
              </w:rPr>
              <w:t>гражданско</w:t>
            </w:r>
            <w:proofErr w:type="spellEnd"/>
            <w:r>
              <w:rPr>
                <w:sz w:val="18"/>
                <w:szCs w:val="18"/>
              </w:rPr>
              <w:t xml:space="preserve"> - патриотическому</w:t>
            </w:r>
            <w:r w:rsidRPr="00890B85">
              <w:rPr>
                <w:sz w:val="18"/>
                <w:szCs w:val="18"/>
              </w:rPr>
              <w:t>.</w:t>
            </w:r>
          </w:p>
          <w:p w:rsidR="00890B85" w:rsidRPr="00890B85" w:rsidRDefault="00890B85" w:rsidP="00890B85">
            <w:pPr>
              <w:spacing w:before="40" w:after="40" w:line="276" w:lineRule="auto"/>
              <w:jc w:val="both"/>
              <w:rPr>
                <w:sz w:val="18"/>
                <w:szCs w:val="18"/>
              </w:rPr>
            </w:pPr>
            <w:r w:rsidRPr="00890B85">
              <w:rPr>
                <w:sz w:val="18"/>
                <w:szCs w:val="18"/>
              </w:rPr>
              <w:t xml:space="preserve">Цикл классных часов: «Мы живём в  мире, где есть наркотики», «СПИД – чума XXI века» (8-9 </w:t>
            </w:r>
            <w:proofErr w:type="spellStart"/>
            <w:r w:rsidRPr="00890B85">
              <w:rPr>
                <w:sz w:val="18"/>
                <w:szCs w:val="18"/>
              </w:rPr>
              <w:t>кл</w:t>
            </w:r>
            <w:proofErr w:type="spellEnd"/>
            <w:r w:rsidRPr="00890B85">
              <w:rPr>
                <w:sz w:val="18"/>
                <w:szCs w:val="18"/>
              </w:rPr>
              <w:t>.).</w:t>
            </w:r>
            <w:r>
              <w:rPr>
                <w:sz w:val="18"/>
                <w:szCs w:val="18"/>
              </w:rPr>
              <w:t xml:space="preserve"> Просмотр видеофильмов по темам Декады здоровья, классным часам</w:t>
            </w:r>
            <w:r w:rsidRPr="00890B85">
              <w:rPr>
                <w:sz w:val="18"/>
                <w:szCs w:val="18"/>
              </w:rPr>
              <w:t xml:space="preserve"> «Скажем наркотикам «Нет!»», «Опасность вредных привычек»</w:t>
            </w:r>
            <w:r>
              <w:rPr>
                <w:sz w:val="18"/>
                <w:szCs w:val="18"/>
              </w:rPr>
              <w:t>, «Здоровье-лучшее богатство», в</w:t>
            </w:r>
            <w:r w:rsidRPr="00890B85">
              <w:rPr>
                <w:sz w:val="18"/>
                <w:szCs w:val="18"/>
              </w:rPr>
              <w:t>ыпуск листовок «Три ступени вниз…». Сроки реализации: январь-март, 125 участников.</w:t>
            </w:r>
          </w:p>
          <w:p w:rsidR="00D206ED" w:rsidRPr="00890B85" w:rsidRDefault="00D206ED" w:rsidP="00DA1646">
            <w:pPr>
              <w:spacing w:before="40" w:after="40" w:line="276" w:lineRule="auto"/>
              <w:jc w:val="both"/>
              <w:rPr>
                <w:sz w:val="18"/>
                <w:szCs w:val="18"/>
              </w:rPr>
            </w:pPr>
            <w:r w:rsidRPr="00890B85">
              <w:rPr>
                <w:sz w:val="18"/>
                <w:szCs w:val="18"/>
              </w:rPr>
              <w:t xml:space="preserve">В 2018 году КДНиЗП на средства муниципальной подпрограммы «Профилактика правонарушений в Красногорском районе на 2015-2020 годы» тиражированы 25 буклетов «Реальность и нереальность о наркотиках и наркомании» на сумму 700 руб. Буклеты предоставлены </w:t>
            </w:r>
            <w:proofErr w:type="spellStart"/>
            <w:r w:rsidRPr="00890B85">
              <w:rPr>
                <w:sz w:val="18"/>
                <w:szCs w:val="18"/>
              </w:rPr>
              <w:t>МКДНиЗП</w:t>
            </w:r>
            <w:proofErr w:type="spellEnd"/>
            <w:r w:rsidRPr="00890B85">
              <w:rPr>
                <w:sz w:val="18"/>
                <w:szCs w:val="18"/>
              </w:rPr>
              <w:t xml:space="preserve"> при Правительстве Удмуртской Республики.</w:t>
            </w:r>
          </w:p>
          <w:p w:rsidR="001C79CE" w:rsidRPr="00D206ED" w:rsidRDefault="001C79CE" w:rsidP="00DA1646">
            <w:pPr>
              <w:spacing w:before="40" w:after="40" w:line="276" w:lineRule="auto"/>
              <w:jc w:val="both"/>
              <w:rPr>
                <w:color w:val="FF0000"/>
                <w:sz w:val="18"/>
                <w:szCs w:val="18"/>
              </w:rPr>
            </w:pPr>
            <w:r w:rsidRPr="00890B85">
              <w:rPr>
                <w:sz w:val="18"/>
                <w:szCs w:val="18"/>
              </w:rPr>
              <w:t>14.04.2018 выездная психолого-психиатри</w:t>
            </w:r>
            <w:r w:rsidR="00890B85">
              <w:rPr>
                <w:sz w:val="18"/>
                <w:szCs w:val="18"/>
              </w:rPr>
              <w:t>ческая помощь населению района.</w:t>
            </w:r>
            <w:r w:rsidRPr="00890B85">
              <w:rPr>
                <w:sz w:val="18"/>
                <w:szCs w:val="18"/>
              </w:rPr>
              <w:t xml:space="preserve"> Осмотрено психологом 12 человек, из них 9 несовершеннолетних детей. Психиатром осмотрено 9 человек, из них несовершеннолетних 3 . Психотерапевтом осмотрено 6 человек, из них 1 ребёнок.</w:t>
            </w: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495"/>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07</w:t>
            </w:r>
          </w:p>
        </w:tc>
        <w:tc>
          <w:tcPr>
            <w:tcW w:w="2505" w:type="dxa"/>
            <w:tcBorders>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Проведение   социологичес</w:t>
            </w:r>
            <w:r w:rsidRPr="00E0677A">
              <w:rPr>
                <w:sz w:val="18"/>
                <w:szCs w:val="18"/>
              </w:rPr>
              <w:softHyphen/>
              <w:t>ких    исследований    среди населения     по     проблеме наркотизации, алкоголизма, табакокурения и распространения ВИЧ в социальных сетях</w:t>
            </w:r>
          </w:p>
        </w:tc>
        <w:tc>
          <w:tcPr>
            <w:tcW w:w="1545" w:type="dxa"/>
            <w:tcBorders>
              <w:top w:val="single" w:sz="4" w:space="0" w:color="auto"/>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Ведущий специалист-эксперт по молодежной политике </w:t>
            </w:r>
            <w:proofErr w:type="spellStart"/>
            <w:r w:rsidRPr="00E0677A">
              <w:rPr>
                <w:sz w:val="18"/>
                <w:szCs w:val="18"/>
              </w:rPr>
              <w:t>Поторочин</w:t>
            </w:r>
            <w:proofErr w:type="spellEnd"/>
            <w:r w:rsidRPr="00E0677A">
              <w:rPr>
                <w:sz w:val="18"/>
                <w:szCs w:val="18"/>
              </w:rPr>
              <w:t xml:space="preserve"> П.П.</w:t>
            </w:r>
          </w:p>
        </w:tc>
        <w:tc>
          <w:tcPr>
            <w:tcW w:w="763"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w:t>
            </w:r>
          </w:p>
        </w:tc>
        <w:tc>
          <w:tcPr>
            <w:tcW w:w="992" w:type="dxa"/>
            <w:tcBorders>
              <w:left w:val="single" w:sz="4" w:space="0" w:color="000000"/>
              <w:bottom w:val="single" w:sz="4" w:space="0" w:color="000000"/>
              <w:right w:val="single" w:sz="4" w:space="0" w:color="auto"/>
            </w:tcBorders>
          </w:tcPr>
          <w:p w:rsidR="001F74EC" w:rsidRDefault="00AF3835">
            <w:r>
              <w:rPr>
                <w:sz w:val="18"/>
                <w:szCs w:val="18"/>
              </w:rPr>
              <w:t>2018</w:t>
            </w:r>
            <w:r w:rsidR="001F74EC" w:rsidRPr="008D5FFF">
              <w:rPr>
                <w:sz w:val="18"/>
                <w:szCs w:val="18"/>
              </w:rPr>
              <w:t xml:space="preserve"> г.</w:t>
            </w:r>
          </w:p>
        </w:tc>
        <w:tc>
          <w:tcPr>
            <w:tcW w:w="2268" w:type="dxa"/>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Ведение постоянного мониторинга </w:t>
            </w:r>
            <w:proofErr w:type="gramStart"/>
            <w:r w:rsidRPr="00E0677A">
              <w:rPr>
                <w:sz w:val="18"/>
                <w:szCs w:val="18"/>
              </w:rPr>
              <w:t>интернет-пространства</w:t>
            </w:r>
            <w:proofErr w:type="gramEnd"/>
            <w:r w:rsidRPr="00E0677A">
              <w:rPr>
                <w:sz w:val="18"/>
                <w:szCs w:val="18"/>
              </w:rPr>
              <w:t xml:space="preserve"> на предмет наркотической пропаганды, предложений продажи наркотических средств и иных психотропных веществ.</w:t>
            </w:r>
          </w:p>
        </w:tc>
        <w:tc>
          <w:tcPr>
            <w:tcW w:w="4678" w:type="dxa"/>
            <w:tcBorders>
              <w:left w:val="single" w:sz="4" w:space="0" w:color="auto"/>
              <w:bottom w:val="single" w:sz="4" w:space="0" w:color="000000"/>
            </w:tcBorders>
          </w:tcPr>
          <w:p w:rsidR="00AC24D9" w:rsidRPr="00AC24D9" w:rsidRDefault="00AC24D9" w:rsidP="00AC24D9">
            <w:pPr>
              <w:spacing w:before="40" w:after="40" w:line="276" w:lineRule="auto"/>
              <w:jc w:val="both"/>
              <w:rPr>
                <w:sz w:val="18"/>
                <w:szCs w:val="18"/>
              </w:rPr>
            </w:pPr>
            <w:r>
              <w:rPr>
                <w:sz w:val="18"/>
                <w:szCs w:val="18"/>
              </w:rPr>
              <w:t xml:space="preserve"> 2018 году в</w:t>
            </w:r>
            <w:r w:rsidRPr="00AC24D9">
              <w:rPr>
                <w:sz w:val="18"/>
                <w:szCs w:val="18"/>
              </w:rPr>
              <w:t xml:space="preserve"> группе «Молодёжный сектор» в социальной сети «В Контакте» проводился социологический опрос об употреблении алкоголя. В опросе приняли участие 147 человек.</w:t>
            </w:r>
          </w:p>
          <w:p w:rsidR="001F74EC" w:rsidRPr="00E0677A" w:rsidRDefault="00AC24D9" w:rsidP="00AC24D9">
            <w:pPr>
              <w:spacing w:before="40" w:after="40" w:line="276" w:lineRule="auto"/>
              <w:jc w:val="both"/>
              <w:rPr>
                <w:sz w:val="18"/>
                <w:szCs w:val="18"/>
              </w:rPr>
            </w:pPr>
            <w:r w:rsidRPr="00AC24D9">
              <w:rPr>
                <w:sz w:val="18"/>
                <w:szCs w:val="18"/>
              </w:rPr>
              <w:t xml:space="preserve">Также в группе был размещен опрос о продаже </w:t>
            </w:r>
            <w:proofErr w:type="spellStart"/>
            <w:r w:rsidRPr="00AC24D9">
              <w:rPr>
                <w:sz w:val="18"/>
                <w:szCs w:val="18"/>
              </w:rPr>
              <w:t>вейпов</w:t>
            </w:r>
            <w:proofErr w:type="spellEnd"/>
            <w:r w:rsidRPr="00AC24D9">
              <w:rPr>
                <w:sz w:val="18"/>
                <w:szCs w:val="18"/>
              </w:rPr>
              <w:t xml:space="preserve"> (электронных сигарет) несовершеннолетним, охват составил – 809 человек. Большинство респондентов высказались за законодательный запрет продажи </w:t>
            </w:r>
            <w:proofErr w:type="spellStart"/>
            <w:r w:rsidRPr="00AC24D9">
              <w:rPr>
                <w:sz w:val="18"/>
                <w:szCs w:val="18"/>
              </w:rPr>
              <w:t>вейпов</w:t>
            </w:r>
            <w:proofErr w:type="spellEnd"/>
            <w:r w:rsidRPr="00AC24D9">
              <w:rPr>
                <w:sz w:val="18"/>
                <w:szCs w:val="18"/>
              </w:rPr>
              <w:t xml:space="preserve"> несовершеннолетним.</w:t>
            </w: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992"/>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lastRenderedPageBreak/>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08</w:t>
            </w:r>
          </w:p>
        </w:tc>
        <w:tc>
          <w:tcPr>
            <w:tcW w:w="250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Выявление в ходе рейдовых мероприятий и при обработке жилого сектора </w:t>
            </w:r>
            <w:proofErr w:type="spellStart"/>
            <w:r w:rsidRPr="00E0677A">
              <w:rPr>
                <w:sz w:val="18"/>
                <w:szCs w:val="18"/>
              </w:rPr>
              <w:t>наркопритонов</w:t>
            </w:r>
            <w:proofErr w:type="spellEnd"/>
            <w:r w:rsidRPr="00E0677A">
              <w:rPr>
                <w:sz w:val="18"/>
                <w:szCs w:val="18"/>
              </w:rPr>
              <w:t xml:space="preserve"> и мест, приспособленных для приготовления и употребления наркотических средств и психотропных веществ</w:t>
            </w:r>
          </w:p>
        </w:tc>
        <w:tc>
          <w:tcPr>
            <w:tcW w:w="1545" w:type="dxa"/>
            <w:tcBorders>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ОП «Красногорское»</w:t>
            </w:r>
          </w:p>
        </w:tc>
        <w:tc>
          <w:tcPr>
            <w:tcW w:w="763"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w:t>
            </w:r>
          </w:p>
        </w:tc>
        <w:tc>
          <w:tcPr>
            <w:tcW w:w="992" w:type="dxa"/>
            <w:tcBorders>
              <w:left w:val="single" w:sz="4" w:space="0" w:color="000000"/>
              <w:bottom w:val="single" w:sz="4" w:space="0" w:color="000000"/>
              <w:right w:val="single" w:sz="4" w:space="0" w:color="auto"/>
            </w:tcBorders>
          </w:tcPr>
          <w:p w:rsidR="001F74EC" w:rsidRDefault="00AF3835">
            <w:r>
              <w:rPr>
                <w:sz w:val="18"/>
                <w:szCs w:val="18"/>
              </w:rPr>
              <w:t>2018</w:t>
            </w:r>
            <w:r w:rsidR="001F74EC" w:rsidRPr="008D5FFF">
              <w:rPr>
                <w:sz w:val="18"/>
                <w:szCs w:val="18"/>
              </w:rPr>
              <w:t xml:space="preserve"> г.</w:t>
            </w:r>
          </w:p>
        </w:tc>
        <w:tc>
          <w:tcPr>
            <w:tcW w:w="2268" w:type="dxa"/>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Снижение количества </w:t>
            </w:r>
            <w:proofErr w:type="spellStart"/>
            <w:r w:rsidRPr="00E0677A">
              <w:rPr>
                <w:sz w:val="18"/>
                <w:szCs w:val="18"/>
              </w:rPr>
              <w:t>наркопритонов</w:t>
            </w:r>
            <w:proofErr w:type="spellEnd"/>
            <w:r w:rsidRPr="00E0677A">
              <w:rPr>
                <w:sz w:val="18"/>
                <w:szCs w:val="18"/>
              </w:rPr>
              <w:t>, предотвращение употребления и распространения наркотических средств и психотропных веществ.</w:t>
            </w:r>
          </w:p>
        </w:tc>
        <w:tc>
          <w:tcPr>
            <w:tcW w:w="4678" w:type="dxa"/>
            <w:tcBorders>
              <w:left w:val="single" w:sz="4" w:space="0" w:color="auto"/>
              <w:bottom w:val="single" w:sz="4" w:space="0" w:color="000000"/>
            </w:tcBorders>
          </w:tcPr>
          <w:p w:rsidR="001F74EC" w:rsidRPr="005E29C1" w:rsidRDefault="001F74EC" w:rsidP="009611CB">
            <w:pPr>
              <w:spacing w:before="40" w:after="40" w:line="276" w:lineRule="auto"/>
              <w:ind w:firstLineChars="100" w:firstLine="180"/>
              <w:rPr>
                <w:sz w:val="18"/>
                <w:szCs w:val="18"/>
              </w:rPr>
            </w:pPr>
            <w:r w:rsidRPr="00E0677A">
              <w:rPr>
                <w:sz w:val="18"/>
                <w:szCs w:val="18"/>
              </w:rPr>
              <w:t xml:space="preserve"> </w:t>
            </w:r>
            <w:r w:rsidR="005E29C1" w:rsidRPr="005E29C1">
              <w:rPr>
                <w:sz w:val="18"/>
                <w:szCs w:val="18"/>
              </w:rPr>
              <w:t>В 2018</w:t>
            </w:r>
            <w:r w:rsidRPr="005E29C1">
              <w:rPr>
                <w:sz w:val="18"/>
                <w:szCs w:val="18"/>
              </w:rPr>
              <w:t xml:space="preserve"> году сотрудниками полиции в ходе рейдовых мероприятий, а также при проверке жилого сектора, </w:t>
            </w:r>
            <w:proofErr w:type="spellStart"/>
            <w:r w:rsidRPr="005E29C1">
              <w:rPr>
                <w:sz w:val="18"/>
                <w:szCs w:val="18"/>
              </w:rPr>
              <w:t>наркопритонов</w:t>
            </w:r>
            <w:proofErr w:type="spellEnd"/>
            <w:r w:rsidRPr="005E29C1">
              <w:rPr>
                <w:sz w:val="18"/>
                <w:szCs w:val="18"/>
              </w:rPr>
              <w:t xml:space="preserve"> и мест, приспособленных для приготовления и употребления наркотических средств и психотропных веществ, не выявлено</w:t>
            </w: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96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09</w:t>
            </w:r>
          </w:p>
        </w:tc>
        <w:tc>
          <w:tcPr>
            <w:tcW w:w="250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Осуществление наблюдение за лицами, ранее употреблявшими наркотические вещества и ранее привлекавшимися к уголовной ответственности за перевозку и хранение наркотических средств</w:t>
            </w:r>
          </w:p>
        </w:tc>
        <w:tc>
          <w:tcPr>
            <w:tcW w:w="1545" w:type="dxa"/>
            <w:tcBorders>
              <w:top w:val="single" w:sz="4" w:space="0" w:color="auto"/>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ОП «Красногорское»</w:t>
            </w:r>
          </w:p>
        </w:tc>
        <w:tc>
          <w:tcPr>
            <w:tcW w:w="763"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w:t>
            </w:r>
          </w:p>
        </w:tc>
        <w:tc>
          <w:tcPr>
            <w:tcW w:w="992" w:type="dxa"/>
            <w:tcBorders>
              <w:left w:val="single" w:sz="4" w:space="0" w:color="000000"/>
              <w:bottom w:val="single" w:sz="4" w:space="0" w:color="000000"/>
              <w:right w:val="single" w:sz="4" w:space="0" w:color="auto"/>
            </w:tcBorders>
          </w:tcPr>
          <w:p w:rsidR="001F74EC" w:rsidRDefault="00AF3835">
            <w:r>
              <w:rPr>
                <w:sz w:val="18"/>
                <w:szCs w:val="18"/>
              </w:rPr>
              <w:t>2018</w:t>
            </w:r>
            <w:r w:rsidR="001F74EC" w:rsidRPr="007A61F5">
              <w:rPr>
                <w:sz w:val="18"/>
                <w:szCs w:val="18"/>
              </w:rPr>
              <w:t xml:space="preserve"> г.</w:t>
            </w:r>
          </w:p>
        </w:tc>
        <w:tc>
          <w:tcPr>
            <w:tcW w:w="2268" w:type="dxa"/>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Снижение количества лиц, ранее употреблявших наркотические вещества и ранее привлекавшихся к уголовной ответственности за перевозку и хранение наркотических средств</w:t>
            </w:r>
          </w:p>
        </w:tc>
        <w:tc>
          <w:tcPr>
            <w:tcW w:w="4678" w:type="dxa"/>
            <w:tcBorders>
              <w:left w:val="single" w:sz="4" w:space="0" w:color="auto"/>
              <w:bottom w:val="single" w:sz="4" w:space="0" w:color="000000"/>
            </w:tcBorders>
          </w:tcPr>
          <w:p w:rsidR="001F74EC" w:rsidRPr="005E29C1" w:rsidRDefault="001F74EC" w:rsidP="009611CB">
            <w:pPr>
              <w:spacing w:before="40" w:after="40" w:line="276" w:lineRule="auto"/>
              <w:ind w:firstLineChars="100" w:firstLine="180"/>
              <w:rPr>
                <w:sz w:val="18"/>
                <w:szCs w:val="18"/>
              </w:rPr>
            </w:pPr>
            <w:r w:rsidRPr="005E29C1">
              <w:rPr>
                <w:sz w:val="18"/>
                <w:szCs w:val="18"/>
              </w:rPr>
              <w:t xml:space="preserve">     На территории Красногорского района проживают 16 лиц, ранее судимые за преступления в сфере НОН, психотропных веществ, их причастность к повторному совершению преступлений не установлена. На профилактический учет в ОП «Красногорское» как лицо, больное наркоманией и представляющее опасность для окружающих поставлено 2 жителя с. Красногорское. По незаконному потреблению наркотического вещества привлечены к административной ответственности по ст.6.9 КоАП РФ 2 лица.</w:t>
            </w: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267"/>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10 </w:t>
            </w:r>
          </w:p>
        </w:tc>
        <w:tc>
          <w:tcPr>
            <w:tcW w:w="250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Выявление в ходе рейдовых мероприятий несовершеннолетних, находящихся в состоянии опьянения, с дальнейшим проведением </w:t>
            </w:r>
            <w:proofErr w:type="spellStart"/>
            <w:r w:rsidRPr="00E0677A">
              <w:rPr>
                <w:sz w:val="18"/>
                <w:szCs w:val="18"/>
              </w:rPr>
              <w:t>медосвидетельствования</w:t>
            </w:r>
            <w:proofErr w:type="spellEnd"/>
            <w:r w:rsidRPr="00E0677A">
              <w:rPr>
                <w:sz w:val="18"/>
                <w:szCs w:val="18"/>
              </w:rPr>
              <w:t xml:space="preserve"> на состояние алкогольного и наркотического опьянения</w:t>
            </w:r>
          </w:p>
        </w:tc>
        <w:tc>
          <w:tcPr>
            <w:tcW w:w="1545" w:type="dxa"/>
            <w:tcBorders>
              <w:top w:val="single" w:sz="4" w:space="0" w:color="auto"/>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ОП «Красногорское»</w:t>
            </w:r>
          </w:p>
        </w:tc>
        <w:tc>
          <w:tcPr>
            <w:tcW w:w="763" w:type="dxa"/>
            <w:tcBorders>
              <w:top w:val="single" w:sz="4" w:space="0" w:color="auto"/>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w:t>
            </w:r>
          </w:p>
        </w:tc>
        <w:tc>
          <w:tcPr>
            <w:tcW w:w="992" w:type="dxa"/>
            <w:tcBorders>
              <w:left w:val="single" w:sz="4" w:space="0" w:color="000000"/>
              <w:bottom w:val="single" w:sz="4" w:space="0" w:color="000000"/>
              <w:right w:val="single" w:sz="4" w:space="0" w:color="auto"/>
            </w:tcBorders>
          </w:tcPr>
          <w:p w:rsidR="001F74EC" w:rsidRDefault="00AF3835">
            <w:r>
              <w:rPr>
                <w:sz w:val="18"/>
                <w:szCs w:val="18"/>
              </w:rPr>
              <w:t xml:space="preserve">2018 </w:t>
            </w:r>
            <w:r w:rsidR="001F74EC" w:rsidRPr="007A61F5">
              <w:rPr>
                <w:sz w:val="18"/>
                <w:szCs w:val="18"/>
              </w:rPr>
              <w:t>г.</w:t>
            </w:r>
          </w:p>
        </w:tc>
        <w:tc>
          <w:tcPr>
            <w:tcW w:w="2268" w:type="dxa"/>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Снижение количества правонарушений, совершаемых несовершеннолетними, находящимися в состоянии алкогольного и наркотического опьянения</w:t>
            </w:r>
          </w:p>
        </w:tc>
        <w:tc>
          <w:tcPr>
            <w:tcW w:w="4678" w:type="dxa"/>
            <w:tcBorders>
              <w:left w:val="single" w:sz="4" w:space="0" w:color="auto"/>
              <w:bottom w:val="single" w:sz="4" w:space="0" w:color="000000"/>
            </w:tcBorders>
          </w:tcPr>
          <w:p w:rsidR="001F74EC" w:rsidRPr="005E29C1" w:rsidRDefault="005E29C1" w:rsidP="005E29C1">
            <w:pPr>
              <w:spacing w:before="40" w:after="40" w:line="276" w:lineRule="auto"/>
              <w:ind w:firstLineChars="100" w:firstLine="180"/>
              <w:rPr>
                <w:sz w:val="18"/>
                <w:szCs w:val="18"/>
              </w:rPr>
            </w:pPr>
            <w:r>
              <w:rPr>
                <w:sz w:val="18"/>
                <w:szCs w:val="18"/>
              </w:rPr>
              <w:t>В 2018</w:t>
            </w:r>
            <w:r w:rsidR="001F74EC" w:rsidRPr="005E29C1">
              <w:rPr>
                <w:sz w:val="18"/>
                <w:szCs w:val="18"/>
              </w:rPr>
              <w:t xml:space="preserve"> году в отделение полиции, с признаками наркоти</w:t>
            </w:r>
            <w:r w:rsidRPr="005E29C1">
              <w:rPr>
                <w:sz w:val="18"/>
                <w:szCs w:val="18"/>
              </w:rPr>
              <w:t xml:space="preserve">ческого опьянения  лица не доставлялись. </w:t>
            </w: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1071"/>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11</w:t>
            </w:r>
          </w:p>
        </w:tc>
        <w:tc>
          <w:tcPr>
            <w:tcW w:w="250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Проведение тематических дискотек и культурно-массовых        мероприятий</w:t>
            </w:r>
          </w:p>
        </w:tc>
        <w:tc>
          <w:tcPr>
            <w:tcW w:w="1545" w:type="dxa"/>
            <w:tcBorders>
              <w:top w:val="single" w:sz="4" w:space="0" w:color="auto"/>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Отдел культуры, спорта и молодёжной политики</w:t>
            </w:r>
          </w:p>
        </w:tc>
        <w:tc>
          <w:tcPr>
            <w:tcW w:w="763"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000000"/>
              <w:bottom w:val="single" w:sz="4" w:space="0" w:color="000000"/>
              <w:right w:val="single" w:sz="4" w:space="0" w:color="auto"/>
            </w:tcBorders>
          </w:tcPr>
          <w:p w:rsidR="001F74EC" w:rsidRDefault="00AF3835">
            <w:r>
              <w:rPr>
                <w:sz w:val="18"/>
                <w:szCs w:val="18"/>
              </w:rPr>
              <w:t>2018</w:t>
            </w:r>
            <w:r w:rsidR="001F74EC" w:rsidRPr="007A61F5">
              <w:rPr>
                <w:sz w:val="18"/>
                <w:szCs w:val="18"/>
              </w:rPr>
              <w:t xml:space="preserve"> г.</w:t>
            </w:r>
          </w:p>
        </w:tc>
        <w:tc>
          <w:tcPr>
            <w:tcW w:w="2268" w:type="dxa"/>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Снижение уровня употребления наркотических веществ, алкогольной продукции, табачных изделий.</w:t>
            </w:r>
          </w:p>
        </w:tc>
        <w:tc>
          <w:tcPr>
            <w:tcW w:w="4678" w:type="dxa"/>
            <w:tcBorders>
              <w:left w:val="single" w:sz="4" w:space="0" w:color="auto"/>
              <w:bottom w:val="single" w:sz="4" w:space="0" w:color="000000"/>
            </w:tcBorders>
          </w:tcPr>
          <w:p w:rsidR="00AC24D9" w:rsidRPr="00E0677A" w:rsidRDefault="00AC24D9" w:rsidP="00AC24D9">
            <w:pPr>
              <w:spacing w:before="40" w:after="40" w:line="276" w:lineRule="auto"/>
              <w:jc w:val="both"/>
              <w:rPr>
                <w:sz w:val="18"/>
                <w:szCs w:val="18"/>
              </w:rPr>
            </w:pPr>
            <w:r>
              <w:rPr>
                <w:sz w:val="18"/>
                <w:szCs w:val="18"/>
              </w:rPr>
              <w:t xml:space="preserve"> </w:t>
            </w:r>
            <w:r w:rsidRPr="00AC24D9">
              <w:rPr>
                <w:sz w:val="18"/>
                <w:szCs w:val="18"/>
              </w:rPr>
              <w:t>За 2018 год специалистами Молодежного центра «Встреча» было проведено 17 мероприятий антинаркотической направленности, с охватом 1311 человек.</w:t>
            </w:r>
          </w:p>
          <w:p w:rsidR="001F74EC" w:rsidRPr="00E0677A" w:rsidRDefault="001F74EC" w:rsidP="009611CB">
            <w:pPr>
              <w:spacing w:before="40" w:after="40" w:line="276" w:lineRule="auto"/>
              <w:ind w:firstLineChars="100" w:firstLine="180"/>
              <w:rPr>
                <w:sz w:val="18"/>
                <w:szCs w:val="18"/>
              </w:rPr>
            </w:pP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1605"/>
        </w:trPr>
        <w:tc>
          <w:tcPr>
            <w:tcW w:w="407" w:type="dxa"/>
            <w:tcBorders>
              <w:top w:val="single" w:sz="4" w:space="0" w:color="auto"/>
              <w:left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top w:val="single" w:sz="4" w:space="0" w:color="auto"/>
              <w:left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top w:val="single" w:sz="4" w:space="0" w:color="auto"/>
              <w:lef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top w:val="single" w:sz="4" w:space="0" w:color="auto"/>
              <w:left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2505" w:type="dxa"/>
            <w:tcBorders>
              <w:top w:val="single" w:sz="4" w:space="0" w:color="auto"/>
              <w:left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Профилактическая работа в образовательных учреждениях</w:t>
            </w:r>
          </w:p>
        </w:tc>
        <w:tc>
          <w:tcPr>
            <w:tcW w:w="1545" w:type="dxa"/>
            <w:tcBorders>
              <w:top w:val="single" w:sz="4" w:space="0" w:color="auto"/>
              <w:left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ОП «Красногорское»</w:t>
            </w:r>
          </w:p>
        </w:tc>
        <w:tc>
          <w:tcPr>
            <w:tcW w:w="763" w:type="dxa"/>
            <w:tcBorders>
              <w:top w:val="single" w:sz="4" w:space="0" w:color="auto"/>
              <w:left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top w:val="single" w:sz="4" w:space="0" w:color="auto"/>
              <w:left w:val="single" w:sz="4" w:space="0" w:color="000000"/>
              <w:right w:val="single" w:sz="4" w:space="0" w:color="auto"/>
            </w:tcBorders>
          </w:tcPr>
          <w:p w:rsidR="001F74EC" w:rsidRDefault="00AF3835">
            <w:r>
              <w:rPr>
                <w:sz w:val="18"/>
                <w:szCs w:val="18"/>
              </w:rPr>
              <w:t>2018</w:t>
            </w:r>
            <w:r w:rsidR="001F74EC" w:rsidRPr="0072132D">
              <w:rPr>
                <w:sz w:val="18"/>
                <w:szCs w:val="18"/>
              </w:rPr>
              <w:t xml:space="preserve"> г.</w:t>
            </w:r>
          </w:p>
        </w:tc>
        <w:tc>
          <w:tcPr>
            <w:tcW w:w="2268" w:type="dxa"/>
            <w:tcBorders>
              <w:top w:val="single" w:sz="4" w:space="0" w:color="auto"/>
              <w:left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Повышение интереса родителей к вопросам антинаркотического воспитания детей, снижение уровня употребления алкогольной продукции и наркотических веществ.</w:t>
            </w:r>
          </w:p>
        </w:tc>
        <w:tc>
          <w:tcPr>
            <w:tcW w:w="4678" w:type="dxa"/>
            <w:tcBorders>
              <w:top w:val="single" w:sz="4" w:space="0" w:color="auto"/>
              <w:left w:val="single" w:sz="4" w:space="0" w:color="000000"/>
              <w:right w:val="single" w:sz="4" w:space="0" w:color="auto"/>
            </w:tcBorders>
          </w:tcPr>
          <w:p w:rsidR="001F74EC" w:rsidRPr="005E29C1" w:rsidRDefault="005E29C1" w:rsidP="009611CB">
            <w:pPr>
              <w:spacing w:before="40" w:after="40" w:line="276" w:lineRule="auto"/>
              <w:ind w:firstLineChars="100" w:firstLine="180"/>
              <w:rPr>
                <w:sz w:val="18"/>
                <w:szCs w:val="18"/>
              </w:rPr>
            </w:pPr>
            <w:r w:rsidRPr="005E29C1">
              <w:rPr>
                <w:sz w:val="18"/>
                <w:szCs w:val="18"/>
              </w:rPr>
              <w:t>Проведено 2</w:t>
            </w:r>
            <w:r>
              <w:rPr>
                <w:sz w:val="18"/>
                <w:szCs w:val="18"/>
              </w:rPr>
              <w:t>6</w:t>
            </w:r>
            <w:r w:rsidR="001F74EC" w:rsidRPr="005E29C1">
              <w:rPr>
                <w:sz w:val="18"/>
                <w:szCs w:val="18"/>
              </w:rPr>
              <w:t xml:space="preserve"> тематических бесед в образовательных учреждениях </w:t>
            </w:r>
          </w:p>
          <w:p w:rsidR="001F74EC" w:rsidRPr="00E0677A" w:rsidRDefault="001F74EC" w:rsidP="009611CB">
            <w:pPr>
              <w:spacing w:before="40" w:after="40" w:line="276" w:lineRule="auto"/>
              <w:ind w:firstLineChars="100" w:firstLine="180"/>
              <w:rPr>
                <w:sz w:val="18"/>
                <w:szCs w:val="18"/>
              </w:rPr>
            </w:pPr>
          </w:p>
        </w:tc>
        <w:tc>
          <w:tcPr>
            <w:tcW w:w="1424" w:type="dxa"/>
            <w:gridSpan w:val="2"/>
            <w:tcBorders>
              <w:top w:val="single" w:sz="4" w:space="0" w:color="auto"/>
              <w:left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1005"/>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lastRenderedPageBreak/>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13</w:t>
            </w:r>
          </w:p>
        </w:tc>
        <w:tc>
          <w:tcPr>
            <w:tcW w:w="250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Распространение антинаркотических памяток и постов для подростков в социальных сетях</w:t>
            </w:r>
          </w:p>
        </w:tc>
        <w:tc>
          <w:tcPr>
            <w:tcW w:w="1545" w:type="dxa"/>
            <w:tcBorders>
              <w:top w:val="single" w:sz="4" w:space="0" w:color="auto"/>
              <w:left w:val="single" w:sz="4" w:space="0" w:color="000000"/>
              <w:bottom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Ведущий специалист-эксперт по молодежной политике </w:t>
            </w:r>
            <w:proofErr w:type="spellStart"/>
            <w:r w:rsidRPr="00E0677A">
              <w:rPr>
                <w:sz w:val="18"/>
                <w:szCs w:val="18"/>
              </w:rPr>
              <w:t>Поторочин</w:t>
            </w:r>
            <w:proofErr w:type="spellEnd"/>
            <w:r w:rsidRPr="00E0677A">
              <w:rPr>
                <w:sz w:val="18"/>
                <w:szCs w:val="18"/>
              </w:rPr>
              <w:t xml:space="preserve"> П.П.</w:t>
            </w:r>
          </w:p>
        </w:tc>
        <w:tc>
          <w:tcPr>
            <w:tcW w:w="763"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000000"/>
              <w:bottom w:val="single" w:sz="4" w:space="0" w:color="000000"/>
              <w:right w:val="single" w:sz="4" w:space="0" w:color="auto"/>
            </w:tcBorders>
          </w:tcPr>
          <w:p w:rsidR="001F74EC" w:rsidRDefault="00AF3835">
            <w:r>
              <w:rPr>
                <w:sz w:val="18"/>
                <w:szCs w:val="18"/>
              </w:rPr>
              <w:t>2018</w:t>
            </w:r>
            <w:r w:rsidR="001F74EC" w:rsidRPr="0072132D">
              <w:rPr>
                <w:sz w:val="18"/>
                <w:szCs w:val="18"/>
              </w:rPr>
              <w:t xml:space="preserve"> г.</w:t>
            </w:r>
          </w:p>
        </w:tc>
        <w:tc>
          <w:tcPr>
            <w:tcW w:w="2268" w:type="dxa"/>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Обеспечение информированности подростков о проблемах, связанных с наркотизацией общества.</w:t>
            </w:r>
          </w:p>
        </w:tc>
        <w:tc>
          <w:tcPr>
            <w:tcW w:w="4678" w:type="dxa"/>
            <w:tcBorders>
              <w:left w:val="single" w:sz="4" w:space="0" w:color="auto"/>
              <w:bottom w:val="single" w:sz="4" w:space="0" w:color="000000"/>
            </w:tcBorders>
          </w:tcPr>
          <w:p w:rsidR="001F74EC" w:rsidRPr="00E0677A" w:rsidRDefault="00AC24D9" w:rsidP="00AC24D9">
            <w:pPr>
              <w:spacing w:before="40" w:after="40" w:line="276" w:lineRule="auto"/>
              <w:jc w:val="both"/>
              <w:rPr>
                <w:sz w:val="18"/>
                <w:szCs w:val="18"/>
              </w:rPr>
            </w:pPr>
            <w:r w:rsidRPr="00AC24D9">
              <w:rPr>
                <w:sz w:val="18"/>
                <w:szCs w:val="18"/>
              </w:rPr>
              <w:t>В 2018 году в социальных сетях размещено 7 материалов на антинаркотическую тематику. В том числе 3 видеоролика, 2 социологических опроса и 2 памятки о проведении горячей линии по приёму сообщений о фактах продажи наркотических сре</w:t>
            </w:r>
            <w:proofErr w:type="gramStart"/>
            <w:r w:rsidRPr="00AC24D9">
              <w:rPr>
                <w:sz w:val="18"/>
                <w:szCs w:val="18"/>
              </w:rPr>
              <w:t>дств в Кр</w:t>
            </w:r>
            <w:proofErr w:type="gramEnd"/>
            <w:r w:rsidRPr="00AC24D9">
              <w:rPr>
                <w:sz w:val="18"/>
                <w:szCs w:val="18"/>
              </w:rPr>
              <w:t>асногорском районе, а также для наркозависимых, желающих избавиться от зависимости.</w:t>
            </w: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4"/>
          <w:wAfter w:w="15656" w:type="dxa"/>
          <w:trHeight w:val="1185"/>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14 </w:t>
            </w:r>
          </w:p>
        </w:tc>
        <w:tc>
          <w:tcPr>
            <w:tcW w:w="250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Организация просмотра фильмов антинаркотической направленности учащейся и работающей молодежью</w:t>
            </w:r>
          </w:p>
        </w:tc>
        <w:tc>
          <w:tcPr>
            <w:tcW w:w="1545" w:type="dxa"/>
            <w:tcBorders>
              <w:top w:val="single" w:sz="4" w:space="0" w:color="auto"/>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МБУ МЦ «Встреча»</w:t>
            </w:r>
          </w:p>
        </w:tc>
        <w:tc>
          <w:tcPr>
            <w:tcW w:w="763" w:type="dxa"/>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000000"/>
              <w:bottom w:val="single" w:sz="4" w:space="0" w:color="000000"/>
              <w:right w:val="single" w:sz="4" w:space="0" w:color="auto"/>
            </w:tcBorders>
          </w:tcPr>
          <w:p w:rsidR="001F74EC" w:rsidRDefault="00AF3835">
            <w:r>
              <w:rPr>
                <w:sz w:val="18"/>
                <w:szCs w:val="18"/>
              </w:rPr>
              <w:t>2018</w:t>
            </w:r>
            <w:r w:rsidR="001F74EC" w:rsidRPr="00932520">
              <w:rPr>
                <w:sz w:val="18"/>
                <w:szCs w:val="18"/>
              </w:rPr>
              <w:t xml:space="preserve"> г.</w:t>
            </w:r>
          </w:p>
        </w:tc>
        <w:tc>
          <w:tcPr>
            <w:tcW w:w="2268" w:type="dxa"/>
            <w:tcBorders>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Снижение уровня употребления наркотических веществ, алкогольной продукции, табачных изделий.</w:t>
            </w:r>
          </w:p>
        </w:tc>
        <w:tc>
          <w:tcPr>
            <w:tcW w:w="4678" w:type="dxa"/>
            <w:tcBorders>
              <w:left w:val="single" w:sz="4" w:space="0" w:color="auto"/>
              <w:bottom w:val="single" w:sz="4" w:space="0" w:color="000000"/>
            </w:tcBorders>
          </w:tcPr>
          <w:p w:rsidR="001F74EC" w:rsidRPr="00E0677A" w:rsidRDefault="00AC24D9" w:rsidP="00AC24D9">
            <w:pPr>
              <w:spacing w:before="40" w:after="40" w:line="276" w:lineRule="auto"/>
              <w:jc w:val="both"/>
              <w:rPr>
                <w:sz w:val="18"/>
                <w:szCs w:val="18"/>
              </w:rPr>
            </w:pPr>
            <w:r w:rsidRPr="00AC24D9">
              <w:rPr>
                <w:sz w:val="18"/>
                <w:szCs w:val="18"/>
              </w:rPr>
              <w:t>За 2018 год Молодежным центром «Встреча» организован просмотр и обсуждение видеофильма</w:t>
            </w:r>
            <w:r>
              <w:rPr>
                <w:sz w:val="18"/>
                <w:szCs w:val="18"/>
              </w:rPr>
              <w:t xml:space="preserve"> антина</w:t>
            </w:r>
            <w:r w:rsidRPr="00AC24D9">
              <w:rPr>
                <w:sz w:val="18"/>
                <w:szCs w:val="18"/>
              </w:rPr>
              <w:t>ркотической направленности «</w:t>
            </w:r>
            <w:proofErr w:type="spellStart"/>
            <w:r w:rsidRPr="00AC24D9">
              <w:rPr>
                <w:sz w:val="18"/>
                <w:szCs w:val="18"/>
              </w:rPr>
              <w:t>Видеолекторий</w:t>
            </w:r>
            <w:proofErr w:type="spellEnd"/>
            <w:r w:rsidRPr="00AC24D9">
              <w:rPr>
                <w:sz w:val="18"/>
                <w:szCs w:val="18"/>
              </w:rPr>
              <w:t xml:space="preserve"> о вреде табака и алкоголя» для учащейся молодежи (охват – 50 человек).</w:t>
            </w: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15</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Профилактическая работа в наркологическом кабинете с трудными подростками, направленными ОВД и комиссией по делам несовершеннолетних</w:t>
            </w:r>
          </w:p>
        </w:tc>
        <w:tc>
          <w:tcPr>
            <w:tcW w:w="1545" w:type="dxa"/>
            <w:tcBorders>
              <w:left w:val="single" w:sz="4" w:space="0" w:color="auto"/>
              <w:bottom w:val="single" w:sz="4" w:space="0" w:color="000000"/>
              <w:right w:val="single" w:sz="4" w:space="0" w:color="auto"/>
            </w:tcBorders>
          </w:tcPr>
          <w:p w:rsidR="001F74EC" w:rsidRPr="00E0677A" w:rsidRDefault="001F74EC" w:rsidP="00AC24D9">
            <w:pPr>
              <w:spacing w:before="40" w:after="40" w:line="276" w:lineRule="auto"/>
              <w:jc w:val="both"/>
              <w:rPr>
                <w:sz w:val="18"/>
                <w:szCs w:val="18"/>
              </w:rPr>
            </w:pPr>
            <w:r w:rsidRPr="00AC24D9">
              <w:rPr>
                <w:sz w:val="18"/>
                <w:szCs w:val="18"/>
              </w:rPr>
              <w:t>БУЗ УР «Красногорская РБ МЗ УР»</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932520">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Предотвращение развития алкоголизации и табакокурения среди несовершеннолетних граждан.</w:t>
            </w:r>
          </w:p>
        </w:tc>
        <w:tc>
          <w:tcPr>
            <w:tcW w:w="4678" w:type="dxa"/>
            <w:tcBorders>
              <w:left w:val="single" w:sz="4" w:space="0" w:color="auto"/>
              <w:bottom w:val="single" w:sz="4" w:space="0" w:color="000000"/>
              <w:right w:val="single" w:sz="4" w:space="0" w:color="auto"/>
            </w:tcBorders>
          </w:tcPr>
          <w:p w:rsidR="001F74EC" w:rsidRPr="002125E4" w:rsidRDefault="00BE6FA3" w:rsidP="002125E4">
            <w:pPr>
              <w:spacing w:before="40" w:after="40" w:line="276" w:lineRule="auto"/>
              <w:jc w:val="both"/>
              <w:rPr>
                <w:color w:val="1F497D" w:themeColor="text2"/>
                <w:sz w:val="18"/>
                <w:szCs w:val="18"/>
              </w:rPr>
            </w:pPr>
            <w:r w:rsidRPr="00AC24D9">
              <w:rPr>
                <w:sz w:val="18"/>
                <w:szCs w:val="18"/>
              </w:rPr>
              <w:t>На консультативном учёте в 2018 году состояло 5 подростков. Из них двое пролечены в РКПБ, один в РНД. Получали амбулаторное лечение 3 подростка. При посещении врача нарколога проводились беседы о вреде алкоголя, наркотиков, курения, их пагубное влияние на организм. 3 подростка получали поддерживающую амбулаторную терапию.</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c>
          <w:tcPr>
            <w:tcW w:w="4170" w:type="dxa"/>
          </w:tcPr>
          <w:p w:rsidR="001F74EC" w:rsidRPr="00E0677A" w:rsidRDefault="001F74EC" w:rsidP="009611CB">
            <w:pPr>
              <w:spacing w:before="40" w:after="40" w:line="276" w:lineRule="auto"/>
              <w:ind w:firstLineChars="100" w:firstLine="180"/>
              <w:rPr>
                <w:sz w:val="18"/>
                <w:szCs w:val="18"/>
              </w:rPr>
            </w:pPr>
          </w:p>
        </w:tc>
        <w:tc>
          <w:tcPr>
            <w:tcW w:w="4170" w:type="dxa"/>
          </w:tcPr>
          <w:p w:rsidR="001F74EC" w:rsidRPr="00E0677A" w:rsidRDefault="001F74EC" w:rsidP="009611CB">
            <w:pPr>
              <w:spacing w:before="40" w:after="40" w:line="276" w:lineRule="auto"/>
              <w:ind w:firstLineChars="100" w:firstLine="180"/>
              <w:rPr>
                <w:sz w:val="18"/>
                <w:szCs w:val="18"/>
              </w:rPr>
            </w:pPr>
          </w:p>
        </w:tc>
        <w:tc>
          <w:tcPr>
            <w:tcW w:w="4192" w:type="dxa"/>
          </w:tcPr>
          <w:p w:rsidR="001F74EC" w:rsidRPr="00E0677A" w:rsidRDefault="001F74EC" w:rsidP="009611CB">
            <w:pPr>
              <w:spacing w:before="40" w:after="40" w:line="276" w:lineRule="auto"/>
              <w:ind w:firstLineChars="100" w:firstLine="180"/>
              <w:rPr>
                <w:sz w:val="18"/>
                <w:szCs w:val="18"/>
              </w:rPr>
            </w:pPr>
            <w:r w:rsidRPr="00E0677A">
              <w:rPr>
                <w:sz w:val="18"/>
                <w:szCs w:val="18"/>
              </w:rPr>
              <w:t>Организация досуга и предоставление услуг организаций культуры и доступа к музейным фондам</w:t>
            </w:r>
          </w:p>
        </w:tc>
      </w:tr>
      <w:tr w:rsidR="001F74EC" w:rsidRPr="00E0677A" w:rsidTr="002125E4">
        <w:trPr>
          <w:gridAfter w:val="4"/>
          <w:wAfter w:w="15656" w:type="dxa"/>
          <w:trHeight w:val="3211"/>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16</w:t>
            </w:r>
          </w:p>
        </w:tc>
        <w:tc>
          <w:tcPr>
            <w:tcW w:w="250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Регулярное проведение рейдовых мероприятий по выявлению детей, оказавшихся в трудной жизненной ситуации, пресечению фактов жестокого обращения с несовершеннолетними, выявлению неблагополучных семей, выявлению и пресечению фактов вовлечения несовершеннолетних в совершение преступлений</w:t>
            </w:r>
          </w:p>
        </w:tc>
        <w:tc>
          <w:tcPr>
            <w:tcW w:w="154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КДН и ЗП</w:t>
            </w:r>
          </w:p>
        </w:tc>
        <w:tc>
          <w:tcPr>
            <w:tcW w:w="763"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w:t>
            </w:r>
          </w:p>
        </w:tc>
        <w:tc>
          <w:tcPr>
            <w:tcW w:w="992" w:type="dxa"/>
            <w:tcBorders>
              <w:top w:val="single" w:sz="4" w:space="0" w:color="auto"/>
              <w:left w:val="single" w:sz="4" w:space="0" w:color="000000"/>
              <w:bottom w:val="single" w:sz="4" w:space="0" w:color="000000"/>
              <w:right w:val="single" w:sz="4" w:space="0" w:color="auto"/>
            </w:tcBorders>
          </w:tcPr>
          <w:p w:rsidR="001F74EC" w:rsidRDefault="00AF3835">
            <w:r>
              <w:rPr>
                <w:sz w:val="18"/>
                <w:szCs w:val="18"/>
              </w:rPr>
              <w:t>2018</w:t>
            </w:r>
            <w:r w:rsidR="001F74EC" w:rsidRPr="00932520">
              <w:rPr>
                <w:sz w:val="18"/>
                <w:szCs w:val="18"/>
              </w:rPr>
              <w:t xml:space="preserve"> г.</w:t>
            </w:r>
          </w:p>
        </w:tc>
        <w:tc>
          <w:tcPr>
            <w:tcW w:w="2268" w:type="dxa"/>
            <w:tcBorders>
              <w:top w:val="single" w:sz="4" w:space="0" w:color="auto"/>
              <w:left w:val="single" w:sz="4" w:space="0" w:color="auto"/>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Своевременное реагирование, выявление и пресечение фактов вовлечения несовершеннолетних в совершение преступлений, пресечение фактов жестокого обращения с несовершеннолетними.</w:t>
            </w:r>
          </w:p>
        </w:tc>
        <w:tc>
          <w:tcPr>
            <w:tcW w:w="4678" w:type="dxa"/>
            <w:tcBorders>
              <w:top w:val="single" w:sz="4" w:space="0" w:color="auto"/>
              <w:left w:val="single" w:sz="4" w:space="0" w:color="auto"/>
              <w:bottom w:val="single" w:sz="4" w:space="0" w:color="000000"/>
            </w:tcBorders>
          </w:tcPr>
          <w:p w:rsidR="001F74EC" w:rsidRPr="009864A8" w:rsidRDefault="009864A8" w:rsidP="009864A8">
            <w:pPr>
              <w:spacing w:before="40" w:after="40" w:line="276" w:lineRule="auto"/>
              <w:jc w:val="both"/>
              <w:rPr>
                <w:color w:val="FF0000"/>
                <w:sz w:val="18"/>
                <w:szCs w:val="18"/>
              </w:rPr>
            </w:pPr>
            <w:r w:rsidRPr="00BE78A3">
              <w:rPr>
                <w:sz w:val="18"/>
                <w:szCs w:val="18"/>
              </w:rPr>
              <w:t>В 2018 году членами КДНиЗП проведено 45 рейдов в семьи «группы риска» (в том числе в социально опасные семьи)</w:t>
            </w:r>
            <w:r w:rsidR="008B094F" w:rsidRPr="00BE78A3">
              <w:rPr>
                <w:sz w:val="18"/>
                <w:szCs w:val="18"/>
              </w:rPr>
              <w:t>, проверено 276 семей (по результатам проверок членами комиссии составлен 1 административный протокол по ч</w:t>
            </w:r>
            <w:proofErr w:type="gramStart"/>
            <w:r w:rsidR="008B094F" w:rsidRPr="00BE78A3">
              <w:rPr>
                <w:sz w:val="18"/>
                <w:szCs w:val="18"/>
              </w:rPr>
              <w:t>1</w:t>
            </w:r>
            <w:proofErr w:type="gramEnd"/>
            <w:r w:rsidR="008B094F" w:rsidRPr="00BE78A3">
              <w:rPr>
                <w:sz w:val="18"/>
                <w:szCs w:val="18"/>
              </w:rPr>
              <w:t>. ст.5.35 КоАП РФ). Т</w:t>
            </w:r>
            <w:r w:rsidRPr="00BE78A3">
              <w:rPr>
                <w:sz w:val="18"/>
                <w:szCs w:val="18"/>
              </w:rPr>
              <w:t xml:space="preserve">акже проведено 16 рейдов по общественным местам концентрации несовершеннолетних, при этом проверены 143 объекта, выявлено 1 нарушение. Кроме того, членами комиссии в 2018 году проведено 8 рейдов по выявлению и предупреждению фактов продажи несовершеннолетним табачной и алкогольной продукции, пива и напитков, изготавливаемых на его основе - нарушения не выявлены. </w:t>
            </w:r>
          </w:p>
        </w:tc>
        <w:tc>
          <w:tcPr>
            <w:tcW w:w="1424" w:type="dxa"/>
            <w:gridSpan w:val="2"/>
            <w:tcBorders>
              <w:left w:val="single" w:sz="4" w:space="0" w:color="000000"/>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17</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Организация и проведение профильных лагерных смен для детей и подростков района</w:t>
            </w:r>
          </w:p>
        </w:tc>
        <w:tc>
          <w:tcPr>
            <w:tcW w:w="1545"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Отдел культуры, спорта и молодежной политики, Отдел народного образования</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932520">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Создание условий для снижения уровня употребления алкоголя, табака и </w:t>
            </w:r>
            <w:proofErr w:type="spellStart"/>
            <w:r w:rsidRPr="00E0677A">
              <w:rPr>
                <w:sz w:val="18"/>
                <w:szCs w:val="18"/>
              </w:rPr>
              <w:t>психитропных</w:t>
            </w:r>
            <w:proofErr w:type="spellEnd"/>
            <w:r w:rsidRPr="00E0677A">
              <w:rPr>
                <w:sz w:val="18"/>
                <w:szCs w:val="18"/>
              </w:rPr>
              <w:t xml:space="preserve"> веществ</w:t>
            </w:r>
          </w:p>
        </w:tc>
        <w:tc>
          <w:tcPr>
            <w:tcW w:w="4678" w:type="dxa"/>
            <w:tcBorders>
              <w:left w:val="single" w:sz="4" w:space="0" w:color="auto"/>
              <w:bottom w:val="single" w:sz="4" w:space="0" w:color="000000"/>
              <w:right w:val="single" w:sz="4" w:space="0" w:color="auto"/>
            </w:tcBorders>
          </w:tcPr>
          <w:p w:rsidR="001F74EC" w:rsidRPr="00E0677A" w:rsidRDefault="00BE78A3" w:rsidP="003B0DCB">
            <w:pPr>
              <w:spacing w:before="40" w:after="40" w:line="276" w:lineRule="auto"/>
              <w:jc w:val="both"/>
              <w:rPr>
                <w:sz w:val="18"/>
                <w:szCs w:val="18"/>
              </w:rPr>
            </w:pPr>
            <w:r w:rsidRPr="00BE78A3">
              <w:rPr>
                <w:sz w:val="18"/>
                <w:szCs w:val="18"/>
              </w:rPr>
              <w:t xml:space="preserve">27 августа – 31 августа </w:t>
            </w:r>
            <w:r>
              <w:rPr>
                <w:sz w:val="18"/>
                <w:szCs w:val="18"/>
              </w:rPr>
              <w:t xml:space="preserve">2018 года </w:t>
            </w:r>
            <w:r w:rsidRPr="00BE78A3">
              <w:rPr>
                <w:sz w:val="18"/>
                <w:szCs w:val="18"/>
              </w:rPr>
              <w:t>прошла профильная лагерная смена «Шаг на встречу» на базе АУ УР «Молодёжный лагерь «Ёлочка», в смене приняло участие 27 человек, в том числе 1 несовершеннолетний, состоящий на учёте в отделении полиции.</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18</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Проведение районных конференций для медицинских работников по проблемам наркомании и </w:t>
            </w:r>
            <w:r w:rsidRPr="00E0677A">
              <w:rPr>
                <w:sz w:val="18"/>
                <w:szCs w:val="18"/>
              </w:rPr>
              <w:lastRenderedPageBreak/>
              <w:t>СПИДа</w:t>
            </w:r>
          </w:p>
        </w:tc>
        <w:tc>
          <w:tcPr>
            <w:tcW w:w="1545" w:type="dxa"/>
            <w:tcBorders>
              <w:left w:val="single" w:sz="4" w:space="0" w:color="auto"/>
              <w:bottom w:val="single" w:sz="4" w:space="0" w:color="000000"/>
              <w:right w:val="single" w:sz="4" w:space="0" w:color="auto"/>
            </w:tcBorders>
          </w:tcPr>
          <w:p w:rsidR="001F74EC" w:rsidRPr="00E0677A" w:rsidRDefault="001F74EC" w:rsidP="003B0DCB">
            <w:pPr>
              <w:spacing w:before="40" w:after="40" w:line="276" w:lineRule="auto"/>
              <w:ind w:leftChars="-26" w:left="-62"/>
              <w:rPr>
                <w:sz w:val="18"/>
                <w:szCs w:val="18"/>
              </w:rPr>
            </w:pPr>
            <w:r w:rsidRPr="003B0DCB">
              <w:rPr>
                <w:sz w:val="18"/>
                <w:szCs w:val="18"/>
              </w:rPr>
              <w:lastRenderedPageBreak/>
              <w:t>БУЗ УР «Красногорская РБ МЗ УР»</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281959">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Подготовка специалистов в области профилактики и лечения наркомании, их </w:t>
            </w:r>
            <w:r w:rsidRPr="00E0677A">
              <w:rPr>
                <w:sz w:val="18"/>
                <w:szCs w:val="18"/>
              </w:rPr>
              <w:lastRenderedPageBreak/>
              <w:t>информационное и методическое обеспечение.</w:t>
            </w:r>
          </w:p>
        </w:tc>
        <w:tc>
          <w:tcPr>
            <w:tcW w:w="4678" w:type="dxa"/>
            <w:tcBorders>
              <w:left w:val="single" w:sz="4" w:space="0" w:color="auto"/>
              <w:bottom w:val="single" w:sz="4" w:space="0" w:color="000000"/>
              <w:right w:val="single" w:sz="4" w:space="0" w:color="auto"/>
            </w:tcBorders>
          </w:tcPr>
          <w:p w:rsidR="001F74EC" w:rsidRPr="002A40E8" w:rsidRDefault="001F74EC" w:rsidP="002125E4">
            <w:pPr>
              <w:spacing w:before="40" w:after="40" w:line="276" w:lineRule="auto"/>
              <w:ind w:firstLineChars="100" w:firstLine="180"/>
              <w:jc w:val="both"/>
              <w:rPr>
                <w:sz w:val="18"/>
                <w:szCs w:val="18"/>
              </w:rPr>
            </w:pPr>
            <w:r w:rsidRPr="002A40E8">
              <w:rPr>
                <w:sz w:val="18"/>
                <w:szCs w:val="18"/>
              </w:rPr>
              <w:lastRenderedPageBreak/>
              <w:t xml:space="preserve">     Совещания со средними медицинскими работниками ФАП и ВА:</w:t>
            </w:r>
          </w:p>
          <w:p w:rsidR="001F74EC" w:rsidRPr="002A40E8" w:rsidRDefault="00927CFF" w:rsidP="002125E4">
            <w:pPr>
              <w:spacing w:before="40" w:after="40" w:line="276" w:lineRule="auto"/>
              <w:ind w:firstLineChars="100" w:firstLine="180"/>
              <w:jc w:val="both"/>
              <w:rPr>
                <w:sz w:val="18"/>
                <w:szCs w:val="18"/>
              </w:rPr>
            </w:pPr>
            <w:r w:rsidRPr="002A40E8">
              <w:rPr>
                <w:sz w:val="18"/>
                <w:szCs w:val="18"/>
              </w:rPr>
              <w:t>- 12.04.18г. – 13</w:t>
            </w:r>
            <w:r w:rsidR="001F74EC" w:rsidRPr="002A40E8">
              <w:rPr>
                <w:sz w:val="18"/>
                <w:szCs w:val="18"/>
              </w:rPr>
              <w:t xml:space="preserve"> человек присутствовало; </w:t>
            </w:r>
          </w:p>
          <w:p w:rsidR="001F74EC" w:rsidRPr="002A40E8" w:rsidRDefault="00927CFF" w:rsidP="002125E4">
            <w:pPr>
              <w:spacing w:before="40" w:after="40" w:line="276" w:lineRule="auto"/>
              <w:ind w:firstLineChars="100" w:firstLine="180"/>
              <w:jc w:val="both"/>
              <w:rPr>
                <w:sz w:val="18"/>
                <w:szCs w:val="18"/>
              </w:rPr>
            </w:pPr>
            <w:r w:rsidRPr="002A40E8">
              <w:rPr>
                <w:sz w:val="18"/>
                <w:szCs w:val="18"/>
              </w:rPr>
              <w:t>- 18.10.18г. – 16</w:t>
            </w:r>
            <w:r w:rsidR="001F74EC" w:rsidRPr="002A40E8">
              <w:rPr>
                <w:sz w:val="18"/>
                <w:szCs w:val="18"/>
              </w:rPr>
              <w:t xml:space="preserve"> человек присутствовало (по </w:t>
            </w:r>
            <w:r w:rsidR="001F74EC" w:rsidRPr="002A40E8">
              <w:rPr>
                <w:sz w:val="18"/>
                <w:szCs w:val="18"/>
              </w:rPr>
              <w:lastRenderedPageBreak/>
              <w:t xml:space="preserve">профилактике наркомании). </w:t>
            </w:r>
          </w:p>
          <w:p w:rsidR="001F74EC" w:rsidRPr="002A40E8" w:rsidRDefault="00927CFF" w:rsidP="002125E4">
            <w:pPr>
              <w:spacing w:before="40" w:after="40" w:line="276" w:lineRule="auto"/>
              <w:ind w:firstLineChars="100" w:firstLine="180"/>
              <w:jc w:val="both"/>
              <w:rPr>
                <w:sz w:val="18"/>
                <w:szCs w:val="18"/>
              </w:rPr>
            </w:pPr>
            <w:r w:rsidRPr="002A40E8">
              <w:rPr>
                <w:sz w:val="18"/>
                <w:szCs w:val="18"/>
              </w:rPr>
              <w:t>- 19.11.18</w:t>
            </w:r>
            <w:r w:rsidR="001F74EC" w:rsidRPr="002A40E8">
              <w:rPr>
                <w:sz w:val="18"/>
                <w:szCs w:val="18"/>
              </w:rPr>
              <w:t>г. - Врачебно-сестринская конференция по профи</w:t>
            </w:r>
            <w:r w:rsidRPr="002A40E8">
              <w:rPr>
                <w:sz w:val="18"/>
                <w:szCs w:val="18"/>
              </w:rPr>
              <w:t>лактике СПИДа, гепатита  присутствовало 41</w:t>
            </w:r>
            <w:r w:rsidR="001F74EC" w:rsidRPr="002A40E8">
              <w:rPr>
                <w:sz w:val="18"/>
                <w:szCs w:val="18"/>
              </w:rPr>
              <w:t xml:space="preserve"> человек.</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lastRenderedPageBreak/>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19</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Проведение врачебно-наркологической экспертизы</w:t>
            </w:r>
          </w:p>
        </w:tc>
        <w:tc>
          <w:tcPr>
            <w:tcW w:w="1545" w:type="dxa"/>
            <w:tcBorders>
              <w:left w:val="single" w:sz="4" w:space="0" w:color="auto"/>
              <w:bottom w:val="single" w:sz="4" w:space="0" w:color="000000"/>
              <w:right w:val="single" w:sz="4" w:space="0" w:color="auto"/>
            </w:tcBorders>
          </w:tcPr>
          <w:p w:rsidR="001F74EC" w:rsidRPr="00E0677A" w:rsidRDefault="001F74EC" w:rsidP="003B0DCB">
            <w:pPr>
              <w:spacing w:before="40" w:after="40" w:line="276" w:lineRule="auto"/>
              <w:rPr>
                <w:sz w:val="18"/>
                <w:szCs w:val="18"/>
              </w:rPr>
            </w:pPr>
            <w:r w:rsidRPr="003B0DCB">
              <w:rPr>
                <w:sz w:val="18"/>
                <w:szCs w:val="18"/>
              </w:rPr>
              <w:t>БУЗ УР «Красногорская РБ МЗ УР»</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281959">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Выявление на ранней стадии граждан, злоупотребляющих алкоголем, постановка данных граждан на учет и дальнейшая работа с ними.</w:t>
            </w:r>
          </w:p>
        </w:tc>
        <w:tc>
          <w:tcPr>
            <w:tcW w:w="4678" w:type="dxa"/>
            <w:tcBorders>
              <w:left w:val="single" w:sz="4" w:space="0" w:color="auto"/>
              <w:bottom w:val="single" w:sz="4" w:space="0" w:color="000000"/>
              <w:right w:val="single" w:sz="4" w:space="0" w:color="auto"/>
            </w:tcBorders>
          </w:tcPr>
          <w:p w:rsidR="001F74EC" w:rsidRPr="002A40E8" w:rsidRDefault="00927CFF" w:rsidP="002125E4">
            <w:pPr>
              <w:spacing w:before="40" w:after="40" w:line="276" w:lineRule="auto"/>
              <w:ind w:firstLineChars="100" w:firstLine="180"/>
              <w:jc w:val="both"/>
              <w:rPr>
                <w:sz w:val="18"/>
                <w:szCs w:val="18"/>
              </w:rPr>
            </w:pPr>
            <w:r w:rsidRPr="002A40E8">
              <w:rPr>
                <w:sz w:val="18"/>
                <w:szCs w:val="18"/>
              </w:rPr>
              <w:t xml:space="preserve">     За 2018 год направлено на экспертизу 48 человек (в 2017г. – 26</w:t>
            </w:r>
            <w:r w:rsidR="001F74EC" w:rsidRPr="002A40E8">
              <w:rPr>
                <w:sz w:val="18"/>
                <w:szCs w:val="18"/>
              </w:rPr>
              <w:t xml:space="preserve"> человек): из них управление Т</w:t>
            </w:r>
            <w:r w:rsidRPr="002A40E8">
              <w:rPr>
                <w:sz w:val="18"/>
                <w:szCs w:val="18"/>
              </w:rPr>
              <w:t>С 6 человек (в 2017г. – 6</w:t>
            </w:r>
            <w:r w:rsidR="001F74EC" w:rsidRPr="002A40E8">
              <w:rPr>
                <w:sz w:val="18"/>
                <w:szCs w:val="18"/>
              </w:rPr>
              <w:t xml:space="preserve"> человек), и</w:t>
            </w:r>
            <w:r w:rsidRPr="002A40E8">
              <w:rPr>
                <w:sz w:val="18"/>
                <w:szCs w:val="18"/>
              </w:rPr>
              <w:t xml:space="preserve">з них в состоянии опьянения – 21 </w:t>
            </w:r>
            <w:r w:rsidR="001F74EC" w:rsidRPr="002A40E8">
              <w:rPr>
                <w:sz w:val="18"/>
                <w:szCs w:val="18"/>
              </w:rPr>
              <w:t>человек. Проведено освидетель</w:t>
            </w:r>
            <w:r w:rsidRPr="002A40E8">
              <w:rPr>
                <w:sz w:val="18"/>
                <w:szCs w:val="18"/>
              </w:rPr>
              <w:t>ствования несовершеннолетних – 23 человек, из них 9</w:t>
            </w:r>
            <w:r w:rsidR="001F74EC" w:rsidRPr="002A40E8">
              <w:rPr>
                <w:sz w:val="18"/>
                <w:szCs w:val="18"/>
              </w:rPr>
              <w:t xml:space="preserve"> в алкогольном опьянении, 2 человека отка</w:t>
            </w:r>
            <w:r w:rsidRPr="002A40E8">
              <w:rPr>
                <w:sz w:val="18"/>
                <w:szCs w:val="18"/>
              </w:rPr>
              <w:t xml:space="preserve">зались от освидетельствования.  </w:t>
            </w:r>
            <w:proofErr w:type="gramStart"/>
            <w:r w:rsidRPr="002A40E8">
              <w:rPr>
                <w:sz w:val="18"/>
                <w:szCs w:val="18"/>
              </w:rPr>
              <w:t xml:space="preserve">Подростков, поступивших </w:t>
            </w:r>
            <w:r w:rsidR="001F74EC" w:rsidRPr="002A40E8">
              <w:rPr>
                <w:sz w:val="18"/>
                <w:szCs w:val="18"/>
              </w:rPr>
              <w:t xml:space="preserve"> в стационар по поводу от</w:t>
            </w:r>
            <w:r w:rsidRPr="002A40E8">
              <w:rPr>
                <w:sz w:val="18"/>
                <w:szCs w:val="18"/>
              </w:rPr>
              <w:t>равления алкогольной продукцией не было</w:t>
            </w:r>
            <w:proofErr w:type="gramEnd"/>
            <w:r w:rsidRPr="002A40E8">
              <w:rPr>
                <w:sz w:val="18"/>
                <w:szCs w:val="18"/>
              </w:rPr>
              <w:t>.</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Проведение ОПО «Мак» на территории МО «Красногорский район»</w:t>
            </w:r>
          </w:p>
        </w:tc>
        <w:tc>
          <w:tcPr>
            <w:tcW w:w="1545"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ОП «Красногорское»</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281959">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Выявление мест посева и мест самопроизвольного произрастания </w:t>
            </w:r>
            <w:proofErr w:type="spellStart"/>
            <w:r w:rsidRPr="00E0677A">
              <w:rPr>
                <w:sz w:val="18"/>
                <w:szCs w:val="18"/>
              </w:rPr>
              <w:t>наркосодержащих</w:t>
            </w:r>
            <w:proofErr w:type="spellEnd"/>
            <w:r w:rsidRPr="00E0677A">
              <w:rPr>
                <w:sz w:val="18"/>
                <w:szCs w:val="18"/>
              </w:rPr>
              <w:t xml:space="preserve"> дикорастущих растений, их уничтожение с целью пресечения употребления и распространения наркотических веществ.</w:t>
            </w:r>
          </w:p>
        </w:tc>
        <w:tc>
          <w:tcPr>
            <w:tcW w:w="4678" w:type="dxa"/>
            <w:tcBorders>
              <w:left w:val="single" w:sz="4" w:space="0" w:color="auto"/>
              <w:bottom w:val="single" w:sz="4" w:space="0" w:color="000000"/>
              <w:right w:val="single" w:sz="4" w:space="0" w:color="auto"/>
            </w:tcBorders>
          </w:tcPr>
          <w:p w:rsidR="001F74EC" w:rsidRPr="00E0677A" w:rsidRDefault="001F74EC" w:rsidP="005E29C1">
            <w:pPr>
              <w:spacing w:before="40" w:after="40" w:line="276" w:lineRule="auto"/>
              <w:ind w:firstLineChars="100" w:firstLine="180"/>
              <w:rPr>
                <w:sz w:val="18"/>
                <w:szCs w:val="18"/>
              </w:rPr>
            </w:pPr>
            <w:r w:rsidRPr="00E0677A">
              <w:rPr>
                <w:sz w:val="18"/>
                <w:szCs w:val="18"/>
              </w:rPr>
              <w:t xml:space="preserve">     </w:t>
            </w:r>
            <w:r w:rsidR="005E29C1">
              <w:rPr>
                <w:sz w:val="18"/>
                <w:szCs w:val="18"/>
              </w:rPr>
              <w:t>В ходе ОПМ «Мак-2018</w:t>
            </w:r>
            <w:r w:rsidRPr="005E29C1">
              <w:rPr>
                <w:sz w:val="18"/>
                <w:szCs w:val="18"/>
              </w:rPr>
              <w:t>» проведены мероприятия по проверке жилого сектора с целью выявления незаконных посевов растений в жилом секторе и дикорастущего произрастания наркотических растений – мака, вынесе</w:t>
            </w:r>
            <w:r w:rsidR="005E29C1" w:rsidRPr="005E29C1">
              <w:rPr>
                <w:sz w:val="18"/>
                <w:szCs w:val="18"/>
              </w:rPr>
              <w:t>но 16 предписаний. Составлен 1 административный</w:t>
            </w:r>
            <w:r w:rsidRPr="005E29C1">
              <w:rPr>
                <w:sz w:val="18"/>
                <w:szCs w:val="18"/>
              </w:rPr>
              <w:t xml:space="preserve"> протокол по ст.6.9 КоАП РФ – 2, ст. 10.5 КоАП РФ – 1.</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21</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Разработка,    изготовление, тиражирование демонстра</w:t>
            </w:r>
            <w:r w:rsidRPr="00E0677A">
              <w:rPr>
                <w:sz w:val="18"/>
                <w:szCs w:val="18"/>
              </w:rPr>
              <w:softHyphen/>
              <w:t>ционных материалов, пособий по профилактике злоупотребления алкоголем, табаком и наркотическими веществами</w:t>
            </w:r>
          </w:p>
        </w:tc>
        <w:tc>
          <w:tcPr>
            <w:tcW w:w="1545"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ОКСиМП, ОНО, </w:t>
            </w:r>
          </w:p>
          <w:p w:rsidR="001F74EC" w:rsidRPr="00E0677A" w:rsidRDefault="001F74EC" w:rsidP="003B0DCB">
            <w:pPr>
              <w:spacing w:before="40" w:after="40" w:line="276" w:lineRule="auto"/>
              <w:rPr>
                <w:sz w:val="18"/>
                <w:szCs w:val="18"/>
              </w:rPr>
            </w:pPr>
            <w:r w:rsidRPr="003B0DCB">
              <w:rPr>
                <w:sz w:val="18"/>
                <w:szCs w:val="18"/>
              </w:rPr>
              <w:t>БУЗ УР «Красногорская РБ МЗ УР»,</w:t>
            </w:r>
            <w:r w:rsidRPr="00E0677A">
              <w:rPr>
                <w:sz w:val="18"/>
                <w:szCs w:val="18"/>
              </w:rPr>
              <w:t xml:space="preserve"> </w:t>
            </w:r>
          </w:p>
          <w:p w:rsidR="001F74EC" w:rsidRPr="00E0677A" w:rsidRDefault="001F74EC" w:rsidP="009611CB">
            <w:pPr>
              <w:spacing w:before="40" w:after="40" w:line="276" w:lineRule="auto"/>
              <w:ind w:firstLineChars="100" w:firstLine="180"/>
              <w:rPr>
                <w:sz w:val="18"/>
                <w:szCs w:val="18"/>
              </w:rPr>
            </w:pPr>
            <w:r w:rsidRPr="00E0677A">
              <w:rPr>
                <w:sz w:val="18"/>
                <w:szCs w:val="18"/>
              </w:rPr>
              <w:t>КДН и ЗП</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281959">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Обеспечение информированности населения района о проблемах, связанных с наркотизацией общества.</w:t>
            </w:r>
          </w:p>
        </w:tc>
        <w:tc>
          <w:tcPr>
            <w:tcW w:w="4678" w:type="dxa"/>
            <w:tcBorders>
              <w:left w:val="single" w:sz="4" w:space="0" w:color="auto"/>
              <w:bottom w:val="single" w:sz="4" w:space="0" w:color="000000"/>
              <w:right w:val="single" w:sz="4" w:space="0" w:color="auto"/>
            </w:tcBorders>
          </w:tcPr>
          <w:p w:rsidR="003B0DCB" w:rsidRPr="003B0DCB" w:rsidRDefault="003B0DCB" w:rsidP="003B0DCB">
            <w:pPr>
              <w:spacing w:before="40" w:after="40" w:line="276" w:lineRule="auto"/>
              <w:jc w:val="both"/>
              <w:rPr>
                <w:sz w:val="18"/>
                <w:szCs w:val="18"/>
              </w:rPr>
            </w:pPr>
            <w:r w:rsidRPr="003B0DCB">
              <w:rPr>
                <w:sz w:val="18"/>
                <w:szCs w:val="18"/>
              </w:rPr>
              <w:t>ОНО - май 2018 г. Выпуск листовок « Я выбираю жизнь!»</w:t>
            </w:r>
            <w:r w:rsidRPr="003B0DCB">
              <w:rPr>
                <w:sz w:val="18"/>
                <w:szCs w:val="18"/>
              </w:rPr>
              <w:tab/>
              <w:t>26.06.2018 г. Выпуск стенгазеты, посвященной Дню защиты детей и Международному дню борьбы с наркоманией.</w:t>
            </w:r>
            <w:r w:rsidRPr="003B0DCB">
              <w:rPr>
                <w:sz w:val="18"/>
                <w:szCs w:val="18"/>
              </w:rPr>
              <w:tab/>
              <w:t xml:space="preserve"> В течение II квартала 2018 г Индивидуальные профилактические беседы: наркомания, суицид, ПДД. Апрель 2018 г. Фестиваль «Здорово быть здоровым».</w:t>
            </w:r>
          </w:p>
          <w:p w:rsidR="001A7BF5" w:rsidRPr="003B0DCB" w:rsidRDefault="001A7BF5" w:rsidP="001A7BF5">
            <w:pPr>
              <w:spacing w:before="40" w:after="40" w:line="276" w:lineRule="auto"/>
              <w:jc w:val="both"/>
              <w:rPr>
                <w:sz w:val="18"/>
                <w:szCs w:val="18"/>
              </w:rPr>
            </w:pPr>
            <w:r w:rsidRPr="003B0DCB">
              <w:rPr>
                <w:sz w:val="18"/>
                <w:szCs w:val="18"/>
              </w:rPr>
              <w:t xml:space="preserve">В 2018 году КДНиЗП на средства муниципальной подпрограммы «Профилактика правонарушений в Красногорском районе на 2015-2020 годы» тиражированы 25 буклетов «Реальность и нереальность о наркотиках и наркомании» на сумму 700 руб. Буклеты предоставлены </w:t>
            </w:r>
            <w:proofErr w:type="spellStart"/>
            <w:r w:rsidRPr="003B0DCB">
              <w:rPr>
                <w:sz w:val="18"/>
                <w:szCs w:val="18"/>
              </w:rPr>
              <w:t>МКДНиЗП</w:t>
            </w:r>
            <w:proofErr w:type="spellEnd"/>
            <w:r w:rsidRPr="003B0DCB">
              <w:rPr>
                <w:sz w:val="18"/>
                <w:szCs w:val="18"/>
              </w:rPr>
              <w:t xml:space="preserve"> при Правительстве Удмуртской Республики.</w:t>
            </w:r>
          </w:p>
          <w:p w:rsidR="006850C6" w:rsidRDefault="006850C6" w:rsidP="001A7BF5">
            <w:pPr>
              <w:spacing w:before="40" w:after="40" w:line="276" w:lineRule="auto"/>
              <w:jc w:val="both"/>
              <w:rPr>
                <w:sz w:val="18"/>
                <w:szCs w:val="18"/>
              </w:rPr>
            </w:pPr>
            <w:r w:rsidRPr="003B0DCB">
              <w:rPr>
                <w:sz w:val="18"/>
                <w:szCs w:val="18"/>
              </w:rPr>
              <w:t>Показ видеороликов в холле поликлиники</w:t>
            </w:r>
            <w:r w:rsidR="00767ADF" w:rsidRPr="003B0DCB">
              <w:rPr>
                <w:sz w:val="18"/>
                <w:szCs w:val="18"/>
              </w:rPr>
              <w:t xml:space="preserve"> БУЗ УР «Красногорская РБ МЗ УР»</w:t>
            </w:r>
            <w:r w:rsidRPr="003B0DCB">
              <w:rPr>
                <w:sz w:val="18"/>
                <w:szCs w:val="18"/>
              </w:rPr>
              <w:t xml:space="preserve"> о вреде наркотиков, алкоголя, табакокурения.</w:t>
            </w:r>
          </w:p>
          <w:p w:rsidR="00D33E36" w:rsidRPr="00E0677A" w:rsidRDefault="00D33E36" w:rsidP="001A7BF5">
            <w:pPr>
              <w:spacing w:before="40" w:after="40" w:line="276" w:lineRule="auto"/>
              <w:jc w:val="both"/>
              <w:rPr>
                <w:sz w:val="18"/>
                <w:szCs w:val="18"/>
              </w:rPr>
            </w:pPr>
            <w:r w:rsidRPr="00D33E36">
              <w:rPr>
                <w:sz w:val="18"/>
                <w:szCs w:val="18"/>
              </w:rPr>
              <w:t>Волонтёрами при молодёжном центре «Встреча» проведено 5 акций антинаркотической и профилактической направленности. Общий охват участников составил 392 человека.</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lastRenderedPageBreak/>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22</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Беседы по профилактике наркомании, алкоголизма и табакокурения с учащимися и родителями</w:t>
            </w:r>
          </w:p>
        </w:tc>
        <w:tc>
          <w:tcPr>
            <w:tcW w:w="1545" w:type="dxa"/>
            <w:tcBorders>
              <w:left w:val="single" w:sz="4" w:space="0" w:color="auto"/>
              <w:bottom w:val="single" w:sz="4" w:space="0" w:color="000000"/>
              <w:right w:val="single" w:sz="4" w:space="0" w:color="auto"/>
            </w:tcBorders>
          </w:tcPr>
          <w:p w:rsidR="001F74EC" w:rsidRPr="00E0677A" w:rsidRDefault="001F74EC" w:rsidP="003B0DCB">
            <w:pPr>
              <w:spacing w:before="40" w:after="40" w:line="276" w:lineRule="auto"/>
              <w:jc w:val="both"/>
              <w:rPr>
                <w:sz w:val="18"/>
                <w:szCs w:val="18"/>
              </w:rPr>
            </w:pPr>
            <w:r w:rsidRPr="003B0DCB">
              <w:rPr>
                <w:sz w:val="18"/>
                <w:szCs w:val="18"/>
              </w:rPr>
              <w:t>БУЗ УР «Красногорская РБ МЗ УР»,</w:t>
            </w:r>
            <w:r w:rsidRPr="00E0677A">
              <w:rPr>
                <w:sz w:val="18"/>
                <w:szCs w:val="18"/>
              </w:rPr>
              <w:t xml:space="preserve"> ЦБС</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807006">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Повышение интереса родителей к вопросам антинаркотического воспитания детей.</w:t>
            </w:r>
          </w:p>
        </w:tc>
        <w:tc>
          <w:tcPr>
            <w:tcW w:w="4678" w:type="dxa"/>
            <w:tcBorders>
              <w:left w:val="single" w:sz="4" w:space="0" w:color="auto"/>
              <w:bottom w:val="single" w:sz="4" w:space="0" w:color="000000"/>
              <w:right w:val="single" w:sz="4" w:space="0" w:color="auto"/>
            </w:tcBorders>
          </w:tcPr>
          <w:p w:rsidR="001F74EC" w:rsidRPr="00D33E36" w:rsidRDefault="001F74EC" w:rsidP="002125E4">
            <w:pPr>
              <w:spacing w:before="40" w:after="40" w:line="276" w:lineRule="auto"/>
              <w:jc w:val="both"/>
              <w:rPr>
                <w:sz w:val="18"/>
                <w:szCs w:val="18"/>
              </w:rPr>
            </w:pPr>
            <w:r w:rsidRPr="00E0677A">
              <w:rPr>
                <w:sz w:val="18"/>
                <w:szCs w:val="18"/>
              </w:rPr>
              <w:t xml:space="preserve"> </w:t>
            </w:r>
            <w:r w:rsidRPr="00D33E36">
              <w:rPr>
                <w:sz w:val="18"/>
                <w:szCs w:val="18"/>
              </w:rPr>
              <w:t>04.02.</w:t>
            </w:r>
            <w:r w:rsidR="00D33E36">
              <w:rPr>
                <w:sz w:val="18"/>
                <w:szCs w:val="18"/>
              </w:rPr>
              <w:t xml:space="preserve">2018 года </w:t>
            </w:r>
            <w:r w:rsidRPr="00D33E36">
              <w:rPr>
                <w:sz w:val="18"/>
                <w:szCs w:val="18"/>
              </w:rPr>
              <w:t xml:space="preserve"> выступление врача-нарколога </w:t>
            </w:r>
            <w:proofErr w:type="spellStart"/>
            <w:r w:rsidRPr="00D33E36">
              <w:rPr>
                <w:sz w:val="18"/>
                <w:szCs w:val="18"/>
              </w:rPr>
              <w:t>Поторочиной</w:t>
            </w:r>
            <w:proofErr w:type="spellEnd"/>
            <w:r w:rsidRPr="00D33E36">
              <w:rPr>
                <w:sz w:val="18"/>
                <w:szCs w:val="18"/>
              </w:rPr>
              <w:t xml:space="preserve"> А.И. перед учащимися Красногорской школы.</w:t>
            </w:r>
            <w:r w:rsidR="00D33E36">
              <w:rPr>
                <w:sz w:val="18"/>
                <w:szCs w:val="18"/>
              </w:rPr>
              <w:t xml:space="preserve"> </w:t>
            </w:r>
            <w:r w:rsidR="00BC4806" w:rsidRPr="00D33E36">
              <w:rPr>
                <w:sz w:val="18"/>
                <w:szCs w:val="18"/>
              </w:rPr>
              <w:t xml:space="preserve"> 04.2018 г. медсестрой наркологического кабинета совместно с медсестрой кабинета ЗОЖ проведена лекция о пагубном употреблении наркотиков, алкоголя  с показом  видеоролика</w:t>
            </w:r>
            <w:proofErr w:type="gramStart"/>
            <w:r w:rsidR="00BC4806" w:rsidRPr="00D33E36">
              <w:rPr>
                <w:sz w:val="18"/>
                <w:szCs w:val="18"/>
              </w:rPr>
              <w:t>.</w:t>
            </w:r>
            <w:r w:rsidR="001B2517" w:rsidRPr="00D33E36">
              <w:rPr>
                <w:sz w:val="18"/>
                <w:szCs w:val="18"/>
              </w:rPr>
              <w:t>(</w:t>
            </w:r>
            <w:proofErr w:type="gramEnd"/>
            <w:r w:rsidR="001B2517" w:rsidRPr="00D33E36">
              <w:rPr>
                <w:sz w:val="18"/>
                <w:szCs w:val="18"/>
              </w:rPr>
              <w:t xml:space="preserve"> Красногорская  гимназия , 8 класс, охват 33 человека).</w:t>
            </w:r>
          </w:p>
          <w:p w:rsidR="001F74EC" w:rsidRPr="00E0677A" w:rsidRDefault="001F74EC" w:rsidP="002125E4">
            <w:pPr>
              <w:spacing w:before="40" w:after="40" w:line="276" w:lineRule="auto"/>
              <w:ind w:firstLineChars="100" w:firstLine="180"/>
              <w:jc w:val="both"/>
              <w:rPr>
                <w:sz w:val="18"/>
                <w:szCs w:val="18"/>
              </w:rPr>
            </w:pPr>
            <w:r w:rsidRPr="00D33E36">
              <w:rPr>
                <w:sz w:val="18"/>
                <w:szCs w:val="18"/>
              </w:rPr>
              <w:t xml:space="preserve">     Сотрудниками Красногорской РБ</w:t>
            </w:r>
            <w:r w:rsidR="00BC4806" w:rsidRPr="00D33E36">
              <w:rPr>
                <w:sz w:val="18"/>
                <w:szCs w:val="18"/>
              </w:rPr>
              <w:t xml:space="preserve">, фельдшерами ФАП, врачами общей практики </w:t>
            </w:r>
            <w:r w:rsidRPr="00D33E36">
              <w:rPr>
                <w:sz w:val="18"/>
                <w:szCs w:val="18"/>
              </w:rPr>
              <w:t xml:space="preserve"> проведены беседы антинаркотической направленности </w:t>
            </w:r>
            <w:r w:rsidR="00BC4806" w:rsidRPr="00D33E36">
              <w:rPr>
                <w:sz w:val="18"/>
                <w:szCs w:val="18"/>
              </w:rPr>
              <w:t>в образовательных учреждениях района среди учащихся 8-11 классов.</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23</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Проведение рейдов по проверке дискотек, молодежных массовых мероприятий в вечернее и каникулярное время</w:t>
            </w:r>
          </w:p>
        </w:tc>
        <w:tc>
          <w:tcPr>
            <w:tcW w:w="1545"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ОП «Красногорское», </w:t>
            </w:r>
          </w:p>
          <w:p w:rsidR="001F74EC" w:rsidRPr="00E0677A" w:rsidRDefault="001F74EC" w:rsidP="009611CB">
            <w:pPr>
              <w:spacing w:before="40" w:after="40" w:line="276" w:lineRule="auto"/>
              <w:ind w:firstLineChars="100" w:firstLine="180"/>
              <w:rPr>
                <w:sz w:val="18"/>
                <w:szCs w:val="18"/>
              </w:rPr>
            </w:pPr>
            <w:r w:rsidRPr="00E0677A">
              <w:rPr>
                <w:sz w:val="18"/>
                <w:szCs w:val="18"/>
              </w:rPr>
              <w:t>КДН и ЗП</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w:t>
            </w:r>
            <w:r w:rsidR="001F74EC" w:rsidRPr="00807006">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Своевременное выявление и пресечение нахождения несовершеннолетних граждан без сопровождения взрослых, исполнение 59 </w:t>
            </w:r>
            <w:proofErr w:type="spellStart"/>
            <w:r w:rsidRPr="00E0677A">
              <w:rPr>
                <w:sz w:val="18"/>
                <w:szCs w:val="18"/>
              </w:rPr>
              <w:t>рз</w:t>
            </w:r>
            <w:proofErr w:type="spellEnd"/>
            <w:r w:rsidRPr="00E0677A">
              <w:rPr>
                <w:sz w:val="18"/>
                <w:szCs w:val="18"/>
              </w:rPr>
              <w:t>.</w:t>
            </w:r>
          </w:p>
        </w:tc>
        <w:tc>
          <w:tcPr>
            <w:tcW w:w="4678" w:type="dxa"/>
            <w:tcBorders>
              <w:left w:val="single" w:sz="4" w:space="0" w:color="auto"/>
              <w:bottom w:val="single" w:sz="4" w:space="0" w:color="000000"/>
              <w:right w:val="single" w:sz="4" w:space="0" w:color="auto"/>
            </w:tcBorders>
          </w:tcPr>
          <w:p w:rsidR="001A7BF5" w:rsidRDefault="005E29C1" w:rsidP="000E11DB">
            <w:pPr>
              <w:spacing w:before="40" w:after="40" w:line="276" w:lineRule="auto"/>
              <w:ind w:firstLineChars="100" w:firstLine="180"/>
              <w:rPr>
                <w:sz w:val="18"/>
                <w:szCs w:val="18"/>
              </w:rPr>
            </w:pPr>
            <w:r>
              <w:rPr>
                <w:sz w:val="18"/>
                <w:szCs w:val="18"/>
              </w:rPr>
              <w:t xml:space="preserve">     В 2018</w:t>
            </w:r>
            <w:r w:rsidR="001F74EC" w:rsidRPr="00E0677A">
              <w:rPr>
                <w:sz w:val="18"/>
                <w:szCs w:val="18"/>
              </w:rPr>
              <w:t xml:space="preserve"> году в ходе выполнения оперативно-служебной деятельности сотрудниками отделения полиции «Красногорское» МО МВД России «Игринский» проводилась плановые рейдовые мероприятия по проверке дискотек, молодежных массовых мероприятий в вечернее и каникулярное время. Всего проведено 84 рейдовых мероприятий, в ходе данных мероприятий несовершеннолетних в состоянии наркотического опьянения не выявлено.</w:t>
            </w:r>
          </w:p>
          <w:p w:rsidR="001F74EC" w:rsidRPr="00E0677A" w:rsidRDefault="001A7BF5" w:rsidP="001A7BF5">
            <w:pPr>
              <w:spacing w:before="40" w:after="40" w:line="276" w:lineRule="auto"/>
              <w:jc w:val="both"/>
              <w:rPr>
                <w:sz w:val="18"/>
                <w:szCs w:val="18"/>
              </w:rPr>
            </w:pPr>
            <w:r w:rsidRPr="002A40E8">
              <w:rPr>
                <w:sz w:val="18"/>
                <w:szCs w:val="18"/>
              </w:rPr>
              <w:t xml:space="preserve">Членами КДНиЗП совместно с сотрудниками ОП «Красногорское» проведено 16 рейдов по общественным местам концентрации несовершеннолетних в рамках исполнения Закона Удмуртской Республики №59-РЗ, при этом проверены 143 объекта, выявлено 1 нарушение. </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24</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Проведение рейдов по торговым точкам, реализующим алкогольную продукцию</w:t>
            </w:r>
          </w:p>
        </w:tc>
        <w:tc>
          <w:tcPr>
            <w:tcW w:w="1545"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ОП «Красногорское»,</w:t>
            </w:r>
          </w:p>
          <w:p w:rsidR="001F74EC" w:rsidRPr="00E0677A" w:rsidRDefault="001F74EC" w:rsidP="009611CB">
            <w:pPr>
              <w:spacing w:before="40" w:after="40" w:line="276" w:lineRule="auto"/>
              <w:ind w:firstLineChars="100" w:firstLine="180"/>
              <w:rPr>
                <w:sz w:val="18"/>
                <w:szCs w:val="18"/>
              </w:rPr>
            </w:pPr>
            <w:r w:rsidRPr="00E0677A">
              <w:rPr>
                <w:sz w:val="18"/>
                <w:szCs w:val="18"/>
              </w:rPr>
              <w:t xml:space="preserve"> КДН и ЗП</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807006">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Своевременное выявление незаконной продажи алкогольной продукции несовершеннолетним.</w:t>
            </w:r>
          </w:p>
        </w:tc>
        <w:tc>
          <w:tcPr>
            <w:tcW w:w="4678" w:type="dxa"/>
            <w:tcBorders>
              <w:left w:val="single" w:sz="4" w:space="0" w:color="auto"/>
              <w:bottom w:val="single" w:sz="4" w:space="0" w:color="000000"/>
              <w:right w:val="single" w:sz="4" w:space="0" w:color="auto"/>
            </w:tcBorders>
          </w:tcPr>
          <w:p w:rsidR="001F74EC" w:rsidRPr="002A40E8" w:rsidRDefault="001F74EC" w:rsidP="000E798E">
            <w:pPr>
              <w:spacing w:before="40" w:after="40" w:line="276" w:lineRule="auto"/>
              <w:rPr>
                <w:color w:val="FF0000"/>
                <w:sz w:val="18"/>
                <w:szCs w:val="18"/>
              </w:rPr>
            </w:pPr>
            <w:r w:rsidRPr="000279AB">
              <w:rPr>
                <w:sz w:val="18"/>
                <w:szCs w:val="18"/>
              </w:rPr>
              <w:t xml:space="preserve">Еженедельно проводятся мероприятия по торговым точкам, с целью выявления реализации алкогольной продукции несовершеннолетним. </w:t>
            </w:r>
            <w:r w:rsidR="006B1E01">
              <w:rPr>
                <w:color w:val="FF0000"/>
                <w:sz w:val="18"/>
                <w:szCs w:val="18"/>
              </w:rPr>
              <w:t xml:space="preserve"> </w:t>
            </w:r>
            <w:r w:rsidR="006B1E01" w:rsidRPr="006B1E01">
              <w:rPr>
                <w:sz w:val="18"/>
                <w:szCs w:val="18"/>
              </w:rPr>
              <w:t>Ф</w:t>
            </w:r>
            <w:r w:rsidRPr="006B1E01">
              <w:rPr>
                <w:sz w:val="18"/>
                <w:szCs w:val="18"/>
              </w:rPr>
              <w:t>акт</w:t>
            </w:r>
            <w:r w:rsidR="006B1E01" w:rsidRPr="006B1E01">
              <w:rPr>
                <w:sz w:val="18"/>
                <w:szCs w:val="18"/>
              </w:rPr>
              <w:t xml:space="preserve">ов </w:t>
            </w:r>
            <w:r w:rsidRPr="006B1E01">
              <w:rPr>
                <w:sz w:val="18"/>
                <w:szCs w:val="18"/>
              </w:rPr>
              <w:t xml:space="preserve"> продажи алкогольной</w:t>
            </w:r>
            <w:r w:rsidR="006B1E01" w:rsidRPr="006B1E01">
              <w:rPr>
                <w:sz w:val="18"/>
                <w:szCs w:val="18"/>
              </w:rPr>
              <w:t xml:space="preserve"> продукции несовершеннолетнему и м</w:t>
            </w:r>
            <w:r w:rsidRPr="006B1E01">
              <w:rPr>
                <w:sz w:val="18"/>
                <w:szCs w:val="18"/>
              </w:rPr>
              <w:t>ест продажи наркотических средств и психотропных веществ в местах торговли не выявлено.</w:t>
            </w:r>
            <w:r w:rsidRPr="002A40E8">
              <w:rPr>
                <w:color w:val="FF0000"/>
                <w:sz w:val="18"/>
                <w:szCs w:val="18"/>
              </w:rPr>
              <w:t xml:space="preserve">             </w:t>
            </w:r>
          </w:p>
          <w:p w:rsidR="001A7BF5" w:rsidRPr="000279AB" w:rsidRDefault="001A7BF5" w:rsidP="001A7BF5">
            <w:pPr>
              <w:spacing w:before="40" w:after="40" w:line="276" w:lineRule="auto"/>
              <w:jc w:val="both"/>
              <w:rPr>
                <w:sz w:val="18"/>
                <w:szCs w:val="18"/>
              </w:rPr>
            </w:pPr>
            <w:r w:rsidRPr="000279AB">
              <w:rPr>
                <w:sz w:val="18"/>
                <w:szCs w:val="18"/>
              </w:rPr>
              <w:t>Членами КДНиЗП в 2018 году проведено 8 рейдов по выявлению и предупреждению фактов продажи несовершеннолетним табачной и алкогольной продукции, пива и напитков, изготавливаемых на его основе - нарушения не выявлены. Рейды проходили совместно с инспектором ОДН, членами ДНД, сотрудниками ОП «Красногорское».</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25</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Посещение неблагополучных семей и семей социального риска для оказания практической помощи в воспитании и устройстве детей</w:t>
            </w:r>
          </w:p>
        </w:tc>
        <w:tc>
          <w:tcPr>
            <w:tcW w:w="1545"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КДН и ЗП</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D82A18">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Повышение интереса родителей к вопросам антинаркотического воспитания детей, оказание материальной помощи семьям социального риска.</w:t>
            </w:r>
          </w:p>
        </w:tc>
        <w:tc>
          <w:tcPr>
            <w:tcW w:w="4678" w:type="dxa"/>
            <w:tcBorders>
              <w:left w:val="single" w:sz="4" w:space="0" w:color="auto"/>
              <w:bottom w:val="single" w:sz="4" w:space="0" w:color="000000"/>
              <w:right w:val="single" w:sz="4" w:space="0" w:color="auto"/>
            </w:tcBorders>
          </w:tcPr>
          <w:p w:rsidR="001F74EC" w:rsidRPr="000279AB" w:rsidRDefault="001F74EC" w:rsidP="000E11DB">
            <w:pPr>
              <w:spacing w:before="40" w:after="40" w:line="276" w:lineRule="auto"/>
              <w:jc w:val="both"/>
              <w:rPr>
                <w:sz w:val="18"/>
                <w:szCs w:val="18"/>
              </w:rPr>
            </w:pPr>
            <w:r w:rsidRPr="000279AB">
              <w:rPr>
                <w:sz w:val="18"/>
                <w:szCs w:val="18"/>
              </w:rPr>
              <w:t xml:space="preserve"> </w:t>
            </w:r>
            <w:r w:rsidR="000E11DB" w:rsidRPr="000279AB">
              <w:rPr>
                <w:sz w:val="18"/>
                <w:szCs w:val="18"/>
              </w:rPr>
              <w:t>В 2018 году членами КДНиЗП проведено 45 рейдов в семьи «группы риска» (в том числе в социально опасные семьи), проверено 276 семей (по результатам проверок членами комиссии составлен 1 административный протокол по ч</w:t>
            </w:r>
            <w:proofErr w:type="gramStart"/>
            <w:r w:rsidR="000E11DB" w:rsidRPr="000279AB">
              <w:rPr>
                <w:sz w:val="18"/>
                <w:szCs w:val="18"/>
              </w:rPr>
              <w:t>1</w:t>
            </w:r>
            <w:proofErr w:type="gramEnd"/>
            <w:r w:rsidR="000E11DB" w:rsidRPr="000279AB">
              <w:rPr>
                <w:sz w:val="18"/>
                <w:szCs w:val="18"/>
              </w:rPr>
              <w:t>. ст.5.35 КоАП РФ).</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lastRenderedPageBreak/>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26</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Проведение консультаций подростков, попавших в трудную жизненную ситуацию</w:t>
            </w:r>
          </w:p>
        </w:tc>
        <w:tc>
          <w:tcPr>
            <w:tcW w:w="1545"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КДН и ЗП</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D82A18">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Снижение количества правонарушений среди несовершеннолетних граждан.</w:t>
            </w:r>
          </w:p>
        </w:tc>
        <w:tc>
          <w:tcPr>
            <w:tcW w:w="4678" w:type="dxa"/>
            <w:tcBorders>
              <w:left w:val="single" w:sz="4" w:space="0" w:color="auto"/>
              <w:bottom w:val="single" w:sz="4" w:space="0" w:color="000000"/>
              <w:right w:val="single" w:sz="4" w:space="0" w:color="auto"/>
            </w:tcBorders>
          </w:tcPr>
          <w:p w:rsidR="001F74EC" w:rsidRPr="000279AB" w:rsidRDefault="002A7969" w:rsidP="002A7969">
            <w:pPr>
              <w:spacing w:before="40" w:after="40" w:line="276" w:lineRule="auto"/>
              <w:jc w:val="both"/>
              <w:rPr>
                <w:sz w:val="18"/>
                <w:szCs w:val="18"/>
              </w:rPr>
            </w:pPr>
            <w:proofErr w:type="gramStart"/>
            <w:r w:rsidRPr="000279AB">
              <w:rPr>
                <w:sz w:val="18"/>
                <w:szCs w:val="18"/>
              </w:rPr>
              <w:t>КДНиЗП в 2018 году заведен журнал проведения профилактических бесед  с несовершеннолетними и их законными представителями согласно направленному Минсоцполитики Удмуртской республики Примерному порядку межведомственного взаимодействия по вопросам выявления, предупреждения и устранения нарушений прав и законных интересов несовершеннолетних, разработанный в соответствии с п.4.2 протокола оперативного совещания Совета Безопасности Российской Федерации от 28.03.2017г. и пп. «а» п.1 протокола  заседания Правительственной</w:t>
            </w:r>
            <w:proofErr w:type="gramEnd"/>
            <w:r w:rsidRPr="000279AB">
              <w:rPr>
                <w:sz w:val="18"/>
                <w:szCs w:val="18"/>
              </w:rPr>
              <w:t xml:space="preserve"> комиссии по делам несовершеннолетних и защите их прав от 21.12.2016 года №14.</w:t>
            </w:r>
            <w:r w:rsidR="001F74EC" w:rsidRPr="000279AB">
              <w:rPr>
                <w:sz w:val="18"/>
                <w:szCs w:val="18"/>
              </w:rPr>
              <w:t xml:space="preserve"> </w:t>
            </w:r>
          </w:p>
          <w:p w:rsidR="00641343" w:rsidRPr="002A7969" w:rsidRDefault="00641343" w:rsidP="002A7969">
            <w:pPr>
              <w:spacing w:before="40" w:after="40" w:line="276" w:lineRule="auto"/>
              <w:jc w:val="both"/>
              <w:rPr>
                <w:color w:val="FF0000"/>
                <w:sz w:val="18"/>
                <w:szCs w:val="18"/>
              </w:rPr>
            </w:pPr>
            <w:r w:rsidRPr="000279AB">
              <w:rPr>
                <w:sz w:val="18"/>
                <w:szCs w:val="18"/>
              </w:rPr>
              <w:t xml:space="preserve">В 2018 году членами комиссии проведены профилактические беседы с 7 несовершеннолетними (Шадрин К.В., Гулина А.О., Баранов Е.Р., Федоров М.А., Яковлева В.А., </w:t>
            </w:r>
            <w:proofErr w:type="spellStart"/>
            <w:r w:rsidRPr="000279AB">
              <w:rPr>
                <w:sz w:val="18"/>
                <w:szCs w:val="18"/>
              </w:rPr>
              <w:t>Скобкарев</w:t>
            </w:r>
            <w:proofErr w:type="spellEnd"/>
            <w:r w:rsidRPr="000279AB">
              <w:rPr>
                <w:sz w:val="18"/>
                <w:szCs w:val="18"/>
              </w:rPr>
              <w:t xml:space="preserve"> А.Д., </w:t>
            </w:r>
            <w:proofErr w:type="spellStart"/>
            <w:r w:rsidRPr="000279AB">
              <w:rPr>
                <w:sz w:val="18"/>
                <w:szCs w:val="18"/>
              </w:rPr>
              <w:t>Солодянников</w:t>
            </w:r>
            <w:proofErr w:type="spellEnd"/>
            <w:r w:rsidRPr="000279AB">
              <w:rPr>
                <w:sz w:val="18"/>
                <w:szCs w:val="18"/>
              </w:rPr>
              <w:t xml:space="preserve"> Д.Н.), и с 1 родителем (Ворончихина С.Н.). По результатам проведения профилактических бесед несовершеннолетним оказывалась помощь в трудоустройстве, продолжении обучения. Также несовершеннолетние и их законные представители приглашались на заседания комиссии для проведения профилактических бесед (Кочкин А.А., Баранов Е.Р., </w:t>
            </w:r>
            <w:proofErr w:type="spellStart"/>
            <w:r w:rsidRPr="000279AB">
              <w:rPr>
                <w:sz w:val="18"/>
                <w:szCs w:val="18"/>
              </w:rPr>
              <w:t>Чернышов</w:t>
            </w:r>
            <w:proofErr w:type="spellEnd"/>
            <w:r w:rsidRPr="000279AB">
              <w:rPr>
                <w:sz w:val="18"/>
                <w:szCs w:val="18"/>
              </w:rPr>
              <w:t xml:space="preserve"> Ю.Р., Филиппов С.В. и др.)</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27</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Коммунарские сборы для подростков района</w:t>
            </w:r>
          </w:p>
        </w:tc>
        <w:tc>
          <w:tcPr>
            <w:tcW w:w="1545"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МБУ МЦ «Встреча»</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Default="00AF3835">
            <w:r>
              <w:rPr>
                <w:sz w:val="18"/>
                <w:szCs w:val="18"/>
              </w:rPr>
              <w:t>2018</w:t>
            </w:r>
            <w:r w:rsidR="001F74EC" w:rsidRPr="00D82A18">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Создание условий для снижения уровня употребления алкоголя, табака и </w:t>
            </w:r>
            <w:proofErr w:type="spellStart"/>
            <w:r w:rsidRPr="00E0677A">
              <w:rPr>
                <w:sz w:val="18"/>
                <w:szCs w:val="18"/>
              </w:rPr>
              <w:t>психитропных</w:t>
            </w:r>
            <w:proofErr w:type="spellEnd"/>
            <w:r w:rsidRPr="00E0677A">
              <w:rPr>
                <w:sz w:val="18"/>
                <w:szCs w:val="18"/>
              </w:rPr>
              <w:t xml:space="preserve"> веществ.</w:t>
            </w:r>
          </w:p>
        </w:tc>
        <w:tc>
          <w:tcPr>
            <w:tcW w:w="4678" w:type="dxa"/>
            <w:tcBorders>
              <w:left w:val="single" w:sz="4" w:space="0" w:color="auto"/>
              <w:bottom w:val="single" w:sz="4" w:space="0" w:color="000000"/>
              <w:right w:val="single" w:sz="4" w:space="0" w:color="auto"/>
            </w:tcBorders>
          </w:tcPr>
          <w:p w:rsidR="001857A5" w:rsidRPr="00E0677A" w:rsidRDefault="001F74EC" w:rsidP="001857A5">
            <w:pPr>
              <w:spacing w:before="40" w:after="40" w:line="276" w:lineRule="auto"/>
              <w:ind w:firstLineChars="22" w:firstLine="40"/>
              <w:jc w:val="both"/>
              <w:rPr>
                <w:sz w:val="18"/>
                <w:szCs w:val="18"/>
              </w:rPr>
            </w:pPr>
            <w:r w:rsidRPr="00E0677A">
              <w:rPr>
                <w:sz w:val="18"/>
                <w:szCs w:val="18"/>
              </w:rPr>
              <w:t xml:space="preserve">   </w:t>
            </w:r>
            <w:r w:rsidRPr="003B0DCB">
              <w:rPr>
                <w:sz w:val="18"/>
                <w:szCs w:val="18"/>
              </w:rPr>
              <w:t xml:space="preserve">  </w:t>
            </w:r>
            <w:r w:rsidR="003B0DCB" w:rsidRPr="003B0DCB">
              <w:rPr>
                <w:sz w:val="18"/>
                <w:szCs w:val="18"/>
              </w:rPr>
              <w:t xml:space="preserve">29 декабря 2018 года на базе интерната МБОУ Красногорская СОШ  </w:t>
            </w:r>
            <w:r w:rsidR="001857A5">
              <w:rPr>
                <w:sz w:val="18"/>
                <w:szCs w:val="18"/>
              </w:rPr>
              <w:t>коммунарские сборы «Я доброволец</w:t>
            </w:r>
            <w:r w:rsidR="003B0DCB" w:rsidRPr="003B0DCB">
              <w:rPr>
                <w:sz w:val="18"/>
                <w:szCs w:val="18"/>
              </w:rPr>
              <w:t>» для подростков, состоящих на всех видах профилактического учета и членов актива образовательных учреждений Красногорск</w:t>
            </w:r>
            <w:r w:rsidR="001857A5">
              <w:rPr>
                <w:sz w:val="18"/>
                <w:szCs w:val="18"/>
              </w:rPr>
              <w:t xml:space="preserve">ого района. </w:t>
            </w:r>
            <w:proofErr w:type="gramStart"/>
            <w:r w:rsidR="001857A5">
              <w:rPr>
                <w:sz w:val="18"/>
                <w:szCs w:val="18"/>
              </w:rPr>
              <w:t xml:space="preserve">Охват </w:t>
            </w:r>
            <w:r w:rsidR="001857A5" w:rsidRPr="001857A5">
              <w:rPr>
                <w:sz w:val="18"/>
                <w:szCs w:val="18"/>
              </w:rPr>
              <w:t>– 44 человека, в том числе состоящие 3 несовершеннолетних, состоящих на учете в отделении полиции).</w:t>
            </w:r>
            <w:proofErr w:type="gramEnd"/>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r w:rsidR="001F74EC" w:rsidRPr="00E0677A" w:rsidTr="00DA1646">
        <w:trPr>
          <w:gridAfter w:val="3"/>
          <w:wAfter w:w="12532" w:type="dxa"/>
          <w:trHeight w:val="510"/>
        </w:trPr>
        <w:tc>
          <w:tcPr>
            <w:tcW w:w="407"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372"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286"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425" w:type="dxa"/>
            <w:tcBorders>
              <w:left w:val="single" w:sz="4" w:space="0" w:color="000000"/>
              <w:bottom w:val="single" w:sz="4" w:space="0" w:color="000000"/>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28</w:t>
            </w:r>
          </w:p>
        </w:tc>
        <w:tc>
          <w:tcPr>
            <w:tcW w:w="2505" w:type="dxa"/>
            <w:tcBorders>
              <w:left w:val="single" w:sz="4" w:space="0" w:color="000000"/>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Подведение итогов  по проведению профилактической работы всех видов химической зависимости и противодействия злоупотреблению наркотикам среди учреждений культуры района.</w:t>
            </w:r>
          </w:p>
        </w:tc>
        <w:tc>
          <w:tcPr>
            <w:tcW w:w="1545" w:type="dxa"/>
            <w:tcBorders>
              <w:left w:val="single" w:sz="4" w:space="0" w:color="auto"/>
              <w:bottom w:val="single" w:sz="4" w:space="0" w:color="000000"/>
              <w:right w:val="single" w:sz="4" w:space="0" w:color="auto"/>
            </w:tcBorders>
          </w:tcPr>
          <w:p w:rsidR="001F74EC" w:rsidRPr="00E0677A" w:rsidRDefault="001F74EC" w:rsidP="003B0DCB">
            <w:pPr>
              <w:spacing w:before="40" w:after="40" w:line="276" w:lineRule="auto"/>
              <w:ind w:firstLineChars="100" w:firstLine="180"/>
              <w:jc w:val="both"/>
              <w:rPr>
                <w:sz w:val="18"/>
                <w:szCs w:val="18"/>
              </w:rPr>
            </w:pPr>
            <w:r w:rsidRPr="00E0677A">
              <w:rPr>
                <w:sz w:val="18"/>
                <w:szCs w:val="18"/>
              </w:rPr>
              <w:t xml:space="preserve">ОКСиМП, ОНО, </w:t>
            </w:r>
          </w:p>
          <w:p w:rsidR="001F74EC" w:rsidRPr="00E0677A" w:rsidRDefault="001F74EC" w:rsidP="003B0DCB">
            <w:pPr>
              <w:spacing w:before="40" w:after="40" w:line="276" w:lineRule="auto"/>
              <w:jc w:val="both"/>
              <w:rPr>
                <w:sz w:val="18"/>
                <w:szCs w:val="18"/>
              </w:rPr>
            </w:pPr>
            <w:r w:rsidRPr="003B0DCB">
              <w:rPr>
                <w:sz w:val="18"/>
                <w:szCs w:val="18"/>
              </w:rPr>
              <w:t>БУЗ УР «Красногорская РБ МЗ УР»,</w:t>
            </w:r>
            <w:r w:rsidRPr="00E0677A">
              <w:rPr>
                <w:sz w:val="18"/>
                <w:szCs w:val="18"/>
              </w:rPr>
              <w:t xml:space="preserve"> </w:t>
            </w:r>
          </w:p>
          <w:p w:rsidR="001F74EC" w:rsidRPr="00E0677A" w:rsidRDefault="001F74EC" w:rsidP="003B0DCB">
            <w:pPr>
              <w:spacing w:before="40" w:after="40" w:line="276" w:lineRule="auto"/>
              <w:ind w:firstLineChars="100" w:firstLine="180"/>
              <w:jc w:val="both"/>
              <w:rPr>
                <w:sz w:val="18"/>
                <w:szCs w:val="18"/>
              </w:rPr>
            </w:pPr>
            <w:r w:rsidRPr="00E0677A">
              <w:rPr>
                <w:sz w:val="18"/>
                <w:szCs w:val="18"/>
              </w:rPr>
              <w:t>КДН и ЗП</w:t>
            </w:r>
          </w:p>
        </w:tc>
        <w:tc>
          <w:tcPr>
            <w:tcW w:w="763"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2015-2020 годы </w:t>
            </w:r>
          </w:p>
        </w:tc>
        <w:tc>
          <w:tcPr>
            <w:tcW w:w="992" w:type="dxa"/>
            <w:tcBorders>
              <w:left w:val="single" w:sz="4" w:space="0" w:color="auto"/>
              <w:bottom w:val="single" w:sz="4" w:space="0" w:color="000000"/>
              <w:right w:val="single" w:sz="4" w:space="0" w:color="auto"/>
            </w:tcBorders>
          </w:tcPr>
          <w:p w:rsidR="001F74EC" w:rsidRPr="00E0677A" w:rsidRDefault="00AF3835" w:rsidP="00AF3835">
            <w:pPr>
              <w:spacing w:before="40" w:after="40" w:line="276" w:lineRule="auto"/>
              <w:rPr>
                <w:sz w:val="18"/>
                <w:szCs w:val="18"/>
              </w:rPr>
            </w:pPr>
            <w:r>
              <w:rPr>
                <w:sz w:val="18"/>
                <w:szCs w:val="18"/>
              </w:rPr>
              <w:t>2018</w:t>
            </w:r>
            <w:r w:rsidR="001F74EC" w:rsidRPr="00E0677A">
              <w:rPr>
                <w:sz w:val="18"/>
                <w:szCs w:val="18"/>
              </w:rPr>
              <w:t xml:space="preserve"> г.</w:t>
            </w:r>
          </w:p>
        </w:tc>
        <w:tc>
          <w:tcPr>
            <w:tcW w:w="2268" w:type="dxa"/>
            <w:tcBorders>
              <w:left w:val="single" w:sz="4" w:space="0" w:color="auto"/>
              <w:bottom w:val="single" w:sz="4" w:space="0" w:color="000000"/>
              <w:right w:val="single" w:sz="4" w:space="0" w:color="auto"/>
            </w:tcBorders>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Совершенствование системы профилактики злоупотребления наркотическими средствами и другими </w:t>
            </w:r>
            <w:proofErr w:type="spellStart"/>
            <w:r w:rsidRPr="00E0677A">
              <w:rPr>
                <w:sz w:val="18"/>
                <w:szCs w:val="18"/>
              </w:rPr>
              <w:t>психоактивными</w:t>
            </w:r>
            <w:proofErr w:type="spellEnd"/>
            <w:r w:rsidRPr="00E0677A">
              <w:rPr>
                <w:sz w:val="18"/>
                <w:szCs w:val="18"/>
              </w:rPr>
              <w:t xml:space="preserve"> веществами, совершенствование антинаркотической пропаганды, внедрение новых направлений профилактики </w:t>
            </w:r>
            <w:r w:rsidRPr="00E0677A">
              <w:rPr>
                <w:sz w:val="18"/>
                <w:szCs w:val="18"/>
              </w:rPr>
              <w:lastRenderedPageBreak/>
              <w:t xml:space="preserve">наркомании и борьбы с </w:t>
            </w:r>
            <w:proofErr w:type="spellStart"/>
            <w:r w:rsidRPr="00E0677A">
              <w:rPr>
                <w:sz w:val="18"/>
                <w:szCs w:val="18"/>
              </w:rPr>
              <w:t>наркопреступностью</w:t>
            </w:r>
            <w:proofErr w:type="spellEnd"/>
            <w:r w:rsidRPr="00E0677A">
              <w:rPr>
                <w:sz w:val="18"/>
                <w:szCs w:val="18"/>
              </w:rPr>
              <w:t>.</w:t>
            </w:r>
          </w:p>
        </w:tc>
        <w:tc>
          <w:tcPr>
            <w:tcW w:w="4678" w:type="dxa"/>
            <w:tcBorders>
              <w:left w:val="single" w:sz="4" w:space="0" w:color="auto"/>
              <w:bottom w:val="single" w:sz="4" w:space="0" w:color="000000"/>
              <w:right w:val="single" w:sz="4" w:space="0" w:color="auto"/>
            </w:tcBorders>
          </w:tcPr>
          <w:p w:rsidR="001F74EC" w:rsidRPr="00E0677A" w:rsidRDefault="001F74EC" w:rsidP="001857A5">
            <w:pPr>
              <w:spacing w:before="40" w:after="40" w:line="276" w:lineRule="auto"/>
              <w:ind w:firstLineChars="100" w:firstLine="180"/>
              <w:rPr>
                <w:sz w:val="18"/>
                <w:szCs w:val="18"/>
              </w:rPr>
            </w:pPr>
            <w:r w:rsidRPr="00E0677A">
              <w:rPr>
                <w:sz w:val="18"/>
                <w:szCs w:val="18"/>
              </w:rPr>
              <w:lastRenderedPageBreak/>
              <w:t xml:space="preserve">     Итоги подведены на заседании антинаркотич</w:t>
            </w:r>
            <w:r w:rsidR="001857A5">
              <w:rPr>
                <w:sz w:val="18"/>
                <w:szCs w:val="18"/>
              </w:rPr>
              <w:t xml:space="preserve">еской межведомственной комиссии в </w:t>
            </w:r>
            <w:r w:rsidR="001857A5" w:rsidRPr="006B1E01">
              <w:rPr>
                <w:sz w:val="18"/>
                <w:szCs w:val="18"/>
              </w:rPr>
              <w:t>январе 2019 года.</w:t>
            </w:r>
          </w:p>
        </w:tc>
        <w:tc>
          <w:tcPr>
            <w:tcW w:w="1424" w:type="dxa"/>
            <w:gridSpan w:val="2"/>
            <w:tcBorders>
              <w:left w:val="single" w:sz="4" w:space="0" w:color="auto"/>
              <w:bottom w:val="single" w:sz="4" w:space="0" w:color="000000"/>
              <w:right w:val="single" w:sz="4" w:space="0" w:color="000000"/>
            </w:tcBorders>
          </w:tcPr>
          <w:p w:rsidR="001F74EC" w:rsidRPr="00E0677A" w:rsidRDefault="001F74EC" w:rsidP="009611CB">
            <w:pPr>
              <w:spacing w:before="40" w:after="40" w:line="276" w:lineRule="auto"/>
              <w:ind w:firstLineChars="100" w:firstLine="180"/>
              <w:rPr>
                <w:sz w:val="18"/>
                <w:szCs w:val="18"/>
              </w:rPr>
            </w:pPr>
          </w:p>
        </w:tc>
        <w:tc>
          <w:tcPr>
            <w:tcW w:w="3124" w:type="dxa"/>
          </w:tcPr>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tc>
      </w:tr>
    </w:tbl>
    <w:p w:rsidR="00D206ED" w:rsidRPr="00D206ED" w:rsidRDefault="00D206ED" w:rsidP="00D206ED">
      <w:pPr>
        <w:rPr>
          <w:vanish/>
        </w:rPr>
      </w:pPr>
    </w:p>
    <w:tbl>
      <w:tblPr>
        <w:tblpPr w:leftFromText="180" w:rightFromText="180" w:vertAnchor="text" w:horzAnchor="margin" w:tblpXSpec="center" w:tblpY="-7624"/>
        <w:tblW w:w="16195" w:type="dxa"/>
        <w:tblLayout w:type="fixed"/>
        <w:tblCellMar>
          <w:left w:w="0" w:type="dxa"/>
          <w:right w:w="0" w:type="dxa"/>
        </w:tblCellMar>
        <w:tblLook w:val="0000" w:firstRow="0" w:lastRow="0" w:firstColumn="0" w:lastColumn="0" w:noHBand="0" w:noVBand="0"/>
      </w:tblPr>
      <w:tblGrid>
        <w:gridCol w:w="1131"/>
        <w:gridCol w:w="54"/>
        <w:gridCol w:w="790"/>
        <w:gridCol w:w="565"/>
        <w:gridCol w:w="4385"/>
        <w:gridCol w:w="1284"/>
        <w:gridCol w:w="874"/>
        <w:gridCol w:w="259"/>
        <w:gridCol w:w="820"/>
        <w:gridCol w:w="172"/>
        <w:gridCol w:w="981"/>
        <w:gridCol w:w="30"/>
        <w:gridCol w:w="995"/>
        <w:gridCol w:w="1079"/>
        <w:gridCol w:w="1079"/>
        <w:gridCol w:w="1079"/>
        <w:gridCol w:w="452"/>
        <w:gridCol w:w="166"/>
      </w:tblGrid>
      <w:tr w:rsidR="001F74EC" w:rsidRPr="00E0677A">
        <w:trPr>
          <w:gridAfter w:val="1"/>
          <w:wAfter w:w="166" w:type="dxa"/>
          <w:trHeight w:val="282"/>
        </w:trPr>
        <w:tc>
          <w:tcPr>
            <w:tcW w:w="1185" w:type="dxa"/>
            <w:gridSpan w:val="2"/>
            <w:vAlign w:val="bottom"/>
          </w:tcPr>
          <w:p w:rsidR="001F74EC" w:rsidRDefault="001F74EC" w:rsidP="009611CB">
            <w:pPr>
              <w:spacing w:before="40" w:after="40" w:line="276" w:lineRule="auto"/>
              <w:ind w:firstLineChars="100" w:firstLine="180"/>
              <w:rPr>
                <w:sz w:val="18"/>
                <w:szCs w:val="18"/>
              </w:rPr>
            </w:pPr>
          </w:p>
        </w:tc>
        <w:tc>
          <w:tcPr>
            <w:tcW w:w="14392" w:type="dxa"/>
            <w:gridSpan w:val="14"/>
            <w:vAlign w:val="bottom"/>
          </w:tcPr>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r w:rsidRPr="00E0677A">
              <w:rPr>
                <w:sz w:val="18"/>
                <w:szCs w:val="18"/>
              </w:rPr>
              <w:t xml:space="preserve">Форма 5. </w:t>
            </w:r>
            <w:hyperlink r:id="rId9" w:history="1">
              <w:r w:rsidRPr="00E0677A">
                <w:rPr>
                  <w:sz w:val="18"/>
                  <w:szCs w:val="18"/>
                </w:rPr>
                <w:t>Отчет</w:t>
              </w:r>
            </w:hyperlink>
            <w:r w:rsidRPr="00E0677A">
              <w:rPr>
                <w:sz w:val="18"/>
                <w:szCs w:val="18"/>
              </w:rPr>
              <w:t xml:space="preserve"> о достигнутых значениях целевых показателей (индикаторов) муниципальной программы </w:t>
            </w:r>
          </w:p>
          <w:p w:rsidR="001F74EC" w:rsidRPr="00E0677A" w:rsidRDefault="001F74EC" w:rsidP="009611CB">
            <w:pPr>
              <w:spacing w:before="40" w:after="40" w:line="276" w:lineRule="auto"/>
              <w:ind w:firstLineChars="100" w:firstLine="180"/>
              <w:rPr>
                <w:sz w:val="18"/>
                <w:szCs w:val="18"/>
              </w:rPr>
            </w:pPr>
          </w:p>
        </w:tc>
        <w:tc>
          <w:tcPr>
            <w:tcW w:w="452" w:type="dxa"/>
          </w:tcPr>
          <w:p w:rsidR="001F74EC" w:rsidRPr="00E0677A" w:rsidRDefault="001F74EC" w:rsidP="009611CB">
            <w:pPr>
              <w:spacing w:before="40" w:after="40" w:line="276" w:lineRule="auto"/>
              <w:ind w:firstLineChars="100" w:firstLine="180"/>
              <w:rPr>
                <w:sz w:val="18"/>
                <w:szCs w:val="18"/>
              </w:rPr>
            </w:pPr>
          </w:p>
        </w:tc>
      </w:tr>
      <w:tr w:rsidR="001F74EC" w:rsidRPr="00E0677A">
        <w:trPr>
          <w:gridAfter w:val="1"/>
          <w:wAfter w:w="166" w:type="dxa"/>
          <w:trHeight w:val="282"/>
        </w:trPr>
        <w:tc>
          <w:tcPr>
            <w:tcW w:w="1185" w:type="dxa"/>
            <w:gridSpan w:val="2"/>
            <w:vAlign w:val="bottom"/>
          </w:tcPr>
          <w:p w:rsidR="001F74EC" w:rsidRDefault="001F74EC" w:rsidP="009611CB">
            <w:pPr>
              <w:spacing w:before="40" w:after="40" w:line="276" w:lineRule="auto"/>
              <w:ind w:firstLineChars="100" w:firstLine="180"/>
              <w:rPr>
                <w:sz w:val="18"/>
                <w:szCs w:val="18"/>
              </w:rPr>
            </w:pPr>
          </w:p>
        </w:tc>
        <w:tc>
          <w:tcPr>
            <w:tcW w:w="790" w:type="dxa"/>
            <w:vAlign w:val="bottom"/>
          </w:tcPr>
          <w:p w:rsidR="001F74EC" w:rsidRPr="00E0677A" w:rsidRDefault="001F74EC" w:rsidP="009611CB">
            <w:pPr>
              <w:spacing w:before="40" w:after="40" w:line="276" w:lineRule="auto"/>
              <w:ind w:firstLineChars="100" w:firstLine="180"/>
              <w:rPr>
                <w:sz w:val="18"/>
                <w:szCs w:val="18"/>
              </w:rPr>
            </w:pPr>
          </w:p>
        </w:tc>
        <w:tc>
          <w:tcPr>
            <w:tcW w:w="565" w:type="dxa"/>
            <w:vAlign w:val="bottom"/>
          </w:tcPr>
          <w:p w:rsidR="001F74EC" w:rsidRPr="00E0677A" w:rsidRDefault="001F74EC" w:rsidP="009611CB">
            <w:pPr>
              <w:spacing w:before="40" w:after="40" w:line="276" w:lineRule="auto"/>
              <w:ind w:firstLineChars="100" w:firstLine="180"/>
              <w:rPr>
                <w:sz w:val="18"/>
                <w:szCs w:val="18"/>
              </w:rPr>
            </w:pPr>
          </w:p>
        </w:tc>
        <w:tc>
          <w:tcPr>
            <w:tcW w:w="4385" w:type="dxa"/>
            <w:vAlign w:val="bottom"/>
          </w:tcPr>
          <w:p w:rsidR="001F74EC" w:rsidRPr="00E0677A" w:rsidRDefault="001F74EC" w:rsidP="009611CB">
            <w:pPr>
              <w:spacing w:before="40" w:after="40" w:line="276" w:lineRule="auto"/>
              <w:ind w:firstLineChars="100" w:firstLine="180"/>
              <w:rPr>
                <w:sz w:val="18"/>
                <w:szCs w:val="18"/>
              </w:rPr>
            </w:pPr>
          </w:p>
        </w:tc>
        <w:tc>
          <w:tcPr>
            <w:tcW w:w="1284" w:type="dxa"/>
            <w:vAlign w:val="bottom"/>
          </w:tcPr>
          <w:p w:rsidR="001F74EC" w:rsidRPr="00E0677A" w:rsidRDefault="001F74EC" w:rsidP="009611CB">
            <w:pPr>
              <w:spacing w:before="40" w:after="40" w:line="276" w:lineRule="auto"/>
              <w:ind w:firstLineChars="100" w:firstLine="180"/>
              <w:rPr>
                <w:sz w:val="18"/>
                <w:szCs w:val="18"/>
              </w:rPr>
            </w:pPr>
          </w:p>
        </w:tc>
        <w:tc>
          <w:tcPr>
            <w:tcW w:w="874" w:type="dxa"/>
            <w:vAlign w:val="bottom"/>
          </w:tcPr>
          <w:p w:rsidR="001F74EC" w:rsidRPr="00E0677A" w:rsidRDefault="001F74EC" w:rsidP="009611CB">
            <w:pPr>
              <w:spacing w:before="40" w:after="40" w:line="276" w:lineRule="auto"/>
              <w:ind w:firstLineChars="100" w:firstLine="180"/>
              <w:rPr>
                <w:sz w:val="18"/>
                <w:szCs w:val="18"/>
              </w:rPr>
            </w:pPr>
          </w:p>
        </w:tc>
        <w:tc>
          <w:tcPr>
            <w:tcW w:w="1079" w:type="dxa"/>
            <w:gridSpan w:val="2"/>
            <w:vAlign w:val="bottom"/>
          </w:tcPr>
          <w:p w:rsidR="001F74EC" w:rsidRPr="00E0677A" w:rsidRDefault="001F74EC" w:rsidP="009611CB">
            <w:pPr>
              <w:spacing w:before="40" w:after="40" w:line="276" w:lineRule="auto"/>
              <w:ind w:firstLineChars="100" w:firstLine="180"/>
              <w:rPr>
                <w:sz w:val="18"/>
                <w:szCs w:val="18"/>
              </w:rPr>
            </w:pPr>
          </w:p>
        </w:tc>
        <w:tc>
          <w:tcPr>
            <w:tcW w:w="1153" w:type="dxa"/>
            <w:gridSpan w:val="2"/>
            <w:vAlign w:val="bottom"/>
          </w:tcPr>
          <w:p w:rsidR="001F74EC" w:rsidRPr="00E0677A" w:rsidRDefault="001F74EC" w:rsidP="009611CB">
            <w:pPr>
              <w:spacing w:before="40" w:after="40" w:line="276" w:lineRule="auto"/>
              <w:ind w:firstLineChars="100" w:firstLine="180"/>
              <w:rPr>
                <w:sz w:val="18"/>
                <w:szCs w:val="18"/>
              </w:rPr>
            </w:pPr>
          </w:p>
        </w:tc>
        <w:tc>
          <w:tcPr>
            <w:tcW w:w="1025" w:type="dxa"/>
            <w:gridSpan w:val="2"/>
            <w:tcBorders>
              <w:bottom w:val="single" w:sz="4" w:space="0" w:color="auto"/>
            </w:tcBorders>
            <w:vAlign w:val="bottom"/>
          </w:tcPr>
          <w:p w:rsidR="001F74EC" w:rsidRPr="00E0677A" w:rsidRDefault="001F74EC" w:rsidP="009611CB">
            <w:pPr>
              <w:spacing w:before="40" w:after="40" w:line="276" w:lineRule="auto"/>
              <w:ind w:firstLineChars="100" w:firstLine="180"/>
              <w:rPr>
                <w:sz w:val="18"/>
                <w:szCs w:val="18"/>
              </w:rPr>
            </w:pPr>
          </w:p>
        </w:tc>
        <w:tc>
          <w:tcPr>
            <w:tcW w:w="1079" w:type="dxa"/>
            <w:vAlign w:val="bottom"/>
          </w:tcPr>
          <w:p w:rsidR="001F74EC" w:rsidRPr="00E0677A" w:rsidRDefault="001F74EC" w:rsidP="009611CB">
            <w:pPr>
              <w:spacing w:before="40" w:after="40" w:line="276" w:lineRule="auto"/>
              <w:ind w:firstLineChars="100" w:firstLine="180"/>
              <w:rPr>
                <w:sz w:val="18"/>
                <w:szCs w:val="18"/>
              </w:rPr>
            </w:pPr>
          </w:p>
        </w:tc>
        <w:tc>
          <w:tcPr>
            <w:tcW w:w="1079" w:type="dxa"/>
            <w:vAlign w:val="bottom"/>
          </w:tcPr>
          <w:p w:rsidR="001F74EC" w:rsidRPr="00E0677A" w:rsidRDefault="001F74EC" w:rsidP="009611CB">
            <w:pPr>
              <w:spacing w:before="40" w:after="40" w:line="276" w:lineRule="auto"/>
              <w:ind w:firstLineChars="100" w:firstLine="180"/>
              <w:rPr>
                <w:sz w:val="18"/>
                <w:szCs w:val="18"/>
              </w:rPr>
            </w:pPr>
          </w:p>
        </w:tc>
        <w:tc>
          <w:tcPr>
            <w:tcW w:w="1079" w:type="dxa"/>
            <w:vAlign w:val="bottom"/>
          </w:tcPr>
          <w:p w:rsidR="001F74EC" w:rsidRPr="00E0677A" w:rsidRDefault="001F74EC" w:rsidP="009611CB">
            <w:pPr>
              <w:spacing w:before="40" w:after="40" w:line="276" w:lineRule="auto"/>
              <w:ind w:firstLineChars="100" w:firstLine="180"/>
              <w:rPr>
                <w:sz w:val="18"/>
                <w:szCs w:val="18"/>
              </w:rPr>
            </w:pPr>
          </w:p>
        </w:tc>
        <w:tc>
          <w:tcPr>
            <w:tcW w:w="452" w:type="dxa"/>
          </w:tcPr>
          <w:p w:rsidR="001F74EC" w:rsidRPr="00E0677A" w:rsidRDefault="001F74EC" w:rsidP="009611CB">
            <w:pPr>
              <w:spacing w:before="40" w:after="40" w:line="276" w:lineRule="auto"/>
              <w:ind w:firstLineChars="100" w:firstLine="180"/>
              <w:rPr>
                <w:sz w:val="18"/>
                <w:szCs w:val="18"/>
              </w:rPr>
            </w:pPr>
          </w:p>
        </w:tc>
      </w:tr>
      <w:tr w:rsidR="001F74EC" w:rsidRPr="00E0677A">
        <w:trPr>
          <w:trHeight w:val="270"/>
        </w:trPr>
        <w:tc>
          <w:tcPr>
            <w:tcW w:w="1975" w:type="dxa"/>
            <w:gridSpan w:val="3"/>
            <w:vMerge w:val="restart"/>
            <w:tcBorders>
              <w:top w:val="single" w:sz="4" w:space="0" w:color="000000"/>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Код аналитической программной классификации</w:t>
            </w:r>
          </w:p>
        </w:tc>
        <w:tc>
          <w:tcPr>
            <w:tcW w:w="565" w:type="dxa"/>
            <w:vMerge w:val="restart"/>
            <w:tcBorders>
              <w:top w:val="single" w:sz="4" w:space="0" w:color="000000"/>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 </w:t>
            </w:r>
            <w:proofErr w:type="gramStart"/>
            <w:r w:rsidRPr="00E0677A">
              <w:rPr>
                <w:sz w:val="18"/>
                <w:szCs w:val="18"/>
              </w:rPr>
              <w:t>п</w:t>
            </w:r>
            <w:proofErr w:type="gramEnd"/>
            <w:r w:rsidRPr="00E0677A">
              <w:rPr>
                <w:sz w:val="18"/>
                <w:szCs w:val="18"/>
              </w:rPr>
              <w:t>/п</w:t>
            </w:r>
          </w:p>
        </w:tc>
        <w:tc>
          <w:tcPr>
            <w:tcW w:w="4385" w:type="dxa"/>
            <w:vMerge w:val="restart"/>
            <w:tcBorders>
              <w:top w:val="single" w:sz="4" w:space="0" w:color="000000"/>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Наименование целевого показателя (индикатора)</w:t>
            </w:r>
          </w:p>
        </w:tc>
        <w:tc>
          <w:tcPr>
            <w:tcW w:w="1284" w:type="dxa"/>
            <w:vMerge w:val="restart"/>
            <w:tcBorders>
              <w:top w:val="single" w:sz="4" w:space="0" w:color="000000"/>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Единица измерения</w:t>
            </w:r>
          </w:p>
        </w:tc>
        <w:tc>
          <w:tcPr>
            <w:tcW w:w="3106" w:type="dxa"/>
            <w:gridSpan w:val="5"/>
            <w:tcBorders>
              <w:top w:val="single" w:sz="4" w:space="0" w:color="000000"/>
              <w:left w:val="single" w:sz="4" w:space="0" w:color="000000"/>
              <w:bottom w:val="single" w:sz="4" w:space="0" w:color="000000"/>
              <w:right w:val="single" w:sz="4" w:space="0" w:color="auto"/>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Значения целевых показателей (индикаторов)</w:t>
            </w:r>
          </w:p>
        </w:tc>
        <w:tc>
          <w:tcPr>
            <w:tcW w:w="1025" w:type="dxa"/>
            <w:gridSpan w:val="2"/>
            <w:tcBorders>
              <w:top w:val="single" w:sz="4" w:space="0" w:color="000000"/>
              <w:left w:val="single" w:sz="4" w:space="0" w:color="auto"/>
            </w:tcBorders>
            <w:vAlign w:val="center"/>
          </w:tcPr>
          <w:p w:rsidR="001F74EC" w:rsidRPr="00E0677A" w:rsidRDefault="001F74EC" w:rsidP="009611CB">
            <w:pPr>
              <w:spacing w:before="40" w:after="40" w:line="276" w:lineRule="auto"/>
              <w:ind w:firstLineChars="100" w:firstLine="180"/>
              <w:rPr>
                <w:sz w:val="18"/>
                <w:szCs w:val="18"/>
              </w:rPr>
            </w:pPr>
          </w:p>
        </w:tc>
        <w:tc>
          <w:tcPr>
            <w:tcW w:w="1079" w:type="dxa"/>
            <w:tcBorders>
              <w:top w:val="single" w:sz="4" w:space="0" w:color="000000"/>
              <w:left w:val="single" w:sz="4" w:space="0" w:color="auto"/>
            </w:tcBorders>
            <w:vAlign w:val="center"/>
          </w:tcPr>
          <w:p w:rsidR="001F74EC" w:rsidRPr="00E0677A" w:rsidRDefault="001F74EC" w:rsidP="009611CB">
            <w:pPr>
              <w:spacing w:before="40" w:after="40" w:line="276" w:lineRule="auto"/>
              <w:ind w:firstLineChars="100" w:firstLine="180"/>
              <w:rPr>
                <w:sz w:val="18"/>
                <w:szCs w:val="18"/>
              </w:rPr>
            </w:pPr>
          </w:p>
        </w:tc>
        <w:tc>
          <w:tcPr>
            <w:tcW w:w="1079" w:type="dxa"/>
            <w:tcBorders>
              <w:top w:val="single" w:sz="4" w:space="0" w:color="000000"/>
              <w:left w:val="single" w:sz="4" w:space="0" w:color="auto"/>
            </w:tcBorders>
            <w:vAlign w:val="center"/>
          </w:tcPr>
          <w:p w:rsidR="001F74EC" w:rsidRPr="00E0677A" w:rsidRDefault="001F74EC" w:rsidP="009611CB">
            <w:pPr>
              <w:spacing w:before="40" w:after="40" w:line="276" w:lineRule="auto"/>
              <w:ind w:firstLineChars="100" w:firstLine="180"/>
              <w:rPr>
                <w:sz w:val="18"/>
                <w:szCs w:val="18"/>
              </w:rPr>
            </w:pPr>
          </w:p>
        </w:tc>
        <w:tc>
          <w:tcPr>
            <w:tcW w:w="1531" w:type="dxa"/>
            <w:gridSpan w:val="2"/>
            <w:tcBorders>
              <w:top w:val="single" w:sz="4" w:space="0" w:color="000000"/>
              <w:left w:val="single" w:sz="4" w:space="0" w:color="auto"/>
            </w:tcBorders>
            <w:vAlign w:val="center"/>
          </w:tcPr>
          <w:p w:rsidR="001F74EC" w:rsidRPr="00E0677A" w:rsidRDefault="001F74EC" w:rsidP="009611CB">
            <w:pPr>
              <w:spacing w:before="40" w:after="40" w:line="276" w:lineRule="auto"/>
              <w:ind w:firstLineChars="100" w:firstLine="180"/>
              <w:rPr>
                <w:sz w:val="18"/>
                <w:szCs w:val="18"/>
              </w:rPr>
            </w:pPr>
          </w:p>
        </w:tc>
        <w:tc>
          <w:tcPr>
            <w:tcW w:w="166" w:type="dxa"/>
            <w:tcBorders>
              <w:lef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trPr>
          <w:trHeight w:val="660"/>
        </w:trPr>
        <w:tc>
          <w:tcPr>
            <w:tcW w:w="1975" w:type="dxa"/>
            <w:gridSpan w:val="3"/>
            <w:vMerge/>
            <w:tcBorders>
              <w:top w:val="single" w:sz="4" w:space="0" w:color="000000"/>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p>
        </w:tc>
        <w:tc>
          <w:tcPr>
            <w:tcW w:w="565" w:type="dxa"/>
            <w:vMerge/>
            <w:tcBorders>
              <w:top w:val="single" w:sz="4" w:space="0" w:color="000000"/>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p>
        </w:tc>
        <w:tc>
          <w:tcPr>
            <w:tcW w:w="4385" w:type="dxa"/>
            <w:vMerge/>
            <w:tcBorders>
              <w:top w:val="single" w:sz="4" w:space="0" w:color="000000"/>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p>
        </w:tc>
        <w:tc>
          <w:tcPr>
            <w:tcW w:w="1284" w:type="dxa"/>
            <w:vMerge/>
            <w:tcBorders>
              <w:top w:val="single" w:sz="4" w:space="0" w:color="000000"/>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p>
        </w:tc>
        <w:tc>
          <w:tcPr>
            <w:tcW w:w="1133" w:type="dxa"/>
            <w:gridSpan w:val="2"/>
            <w:tcBorders>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факт на начало отчетного периода (за прошлый год)</w:t>
            </w:r>
          </w:p>
        </w:tc>
        <w:tc>
          <w:tcPr>
            <w:tcW w:w="992" w:type="dxa"/>
            <w:gridSpan w:val="2"/>
            <w:tcBorders>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план на конец отчетного (текущего) года</w:t>
            </w:r>
          </w:p>
        </w:tc>
        <w:tc>
          <w:tcPr>
            <w:tcW w:w="981" w:type="dxa"/>
            <w:tcBorders>
              <w:left w:val="single" w:sz="4" w:space="0" w:color="000000"/>
              <w:bottom w:val="single" w:sz="4" w:space="0" w:color="000000"/>
              <w:right w:val="single" w:sz="4" w:space="0" w:color="auto"/>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факт на конец отчетного периода</w:t>
            </w:r>
          </w:p>
        </w:tc>
        <w:tc>
          <w:tcPr>
            <w:tcW w:w="30" w:type="dxa"/>
            <w:tcBorders>
              <w:left w:val="single" w:sz="4" w:space="0" w:color="auto"/>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p>
        </w:tc>
        <w:tc>
          <w:tcPr>
            <w:tcW w:w="995" w:type="dxa"/>
            <w:tcBorders>
              <w:left w:val="single" w:sz="4" w:space="0" w:color="000000"/>
              <w:bottom w:val="single" w:sz="4" w:space="0" w:color="000000"/>
              <w:right w:val="single" w:sz="4" w:space="0" w:color="auto"/>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Абсолютное отклонение факта от плана </w:t>
            </w:r>
          </w:p>
        </w:tc>
        <w:tc>
          <w:tcPr>
            <w:tcW w:w="1079" w:type="dxa"/>
            <w:tcBorders>
              <w:left w:val="single" w:sz="4" w:space="0" w:color="auto"/>
              <w:bottom w:val="single" w:sz="4" w:space="0" w:color="000000"/>
              <w:right w:val="single" w:sz="4" w:space="0" w:color="auto"/>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 xml:space="preserve">Относительное отклонение факта от плана, </w:t>
            </w:r>
            <w:proofErr w:type="gramStart"/>
            <w:r w:rsidRPr="00E0677A">
              <w:rPr>
                <w:sz w:val="18"/>
                <w:szCs w:val="18"/>
              </w:rPr>
              <w:t>в</w:t>
            </w:r>
            <w:proofErr w:type="gramEnd"/>
            <w:r w:rsidRPr="00E0677A">
              <w:rPr>
                <w:sz w:val="18"/>
                <w:szCs w:val="18"/>
              </w:rPr>
              <w:t xml:space="preserve"> %</w:t>
            </w:r>
          </w:p>
        </w:tc>
        <w:tc>
          <w:tcPr>
            <w:tcW w:w="1079" w:type="dxa"/>
            <w:tcBorders>
              <w:left w:val="single" w:sz="4" w:space="0" w:color="auto"/>
              <w:bottom w:val="single" w:sz="4" w:space="0" w:color="000000"/>
              <w:right w:val="single" w:sz="4" w:space="0" w:color="auto"/>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Темп роста к уровню прошлого года, %</w:t>
            </w:r>
          </w:p>
        </w:tc>
        <w:tc>
          <w:tcPr>
            <w:tcW w:w="1531" w:type="dxa"/>
            <w:gridSpan w:val="2"/>
            <w:tcBorders>
              <w:left w:val="single" w:sz="4" w:space="0" w:color="auto"/>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Обоснование отклонений значений целевого показателя (индикатора) на конец отчетного периода</w:t>
            </w:r>
          </w:p>
        </w:tc>
        <w:tc>
          <w:tcPr>
            <w:tcW w:w="166" w:type="dxa"/>
            <w:tcBorders>
              <w:lef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F74EC" w:rsidRPr="00E0677A">
        <w:trPr>
          <w:trHeight w:val="360"/>
        </w:trPr>
        <w:tc>
          <w:tcPr>
            <w:tcW w:w="1131" w:type="dxa"/>
            <w:tcBorders>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12</w:t>
            </w:r>
          </w:p>
        </w:tc>
        <w:tc>
          <w:tcPr>
            <w:tcW w:w="844" w:type="dxa"/>
            <w:gridSpan w:val="2"/>
            <w:tcBorders>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1</w:t>
            </w:r>
          </w:p>
        </w:tc>
        <w:tc>
          <w:tcPr>
            <w:tcW w:w="565" w:type="dxa"/>
            <w:tcBorders>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 </w:t>
            </w:r>
          </w:p>
        </w:tc>
        <w:tc>
          <w:tcPr>
            <w:tcW w:w="13489" w:type="dxa"/>
            <w:gridSpan w:val="13"/>
            <w:tcBorders>
              <w:top w:val="single" w:sz="4" w:space="0" w:color="000000"/>
              <w:left w:val="single" w:sz="4" w:space="0" w:color="000000"/>
              <w:bottom w:val="single" w:sz="4" w:space="0" w:color="000000"/>
            </w:tcBorders>
            <w:vAlign w:val="center"/>
          </w:tcPr>
          <w:p w:rsidR="001F74EC" w:rsidRPr="00E0677A" w:rsidRDefault="001F74EC" w:rsidP="009611CB">
            <w:pPr>
              <w:spacing w:before="40" w:after="40" w:line="276" w:lineRule="auto"/>
              <w:ind w:firstLineChars="100" w:firstLine="180"/>
              <w:rPr>
                <w:sz w:val="18"/>
                <w:szCs w:val="18"/>
              </w:rPr>
            </w:pPr>
            <w:r w:rsidRPr="00E0677A">
              <w:rPr>
                <w:sz w:val="18"/>
                <w:szCs w:val="18"/>
              </w:rPr>
              <w:t>Муниципальная программа «Комплексные меры противодействия немедицинскому потреблению наркотических средств и их незаконному обороту в Красногорском районе на 2016-2020 годы»</w:t>
            </w:r>
          </w:p>
          <w:p w:rsidR="001F74EC" w:rsidRPr="00E0677A" w:rsidRDefault="001F74EC" w:rsidP="009611CB">
            <w:pPr>
              <w:spacing w:before="40" w:after="40" w:line="276" w:lineRule="auto"/>
              <w:ind w:firstLineChars="100" w:firstLine="180"/>
              <w:rPr>
                <w:sz w:val="18"/>
                <w:szCs w:val="18"/>
              </w:rPr>
            </w:pPr>
          </w:p>
        </w:tc>
        <w:tc>
          <w:tcPr>
            <w:tcW w:w="166" w:type="dxa"/>
            <w:tcBorders>
              <w:left w:val="single" w:sz="4" w:space="0" w:color="000000"/>
            </w:tcBorders>
          </w:tcPr>
          <w:p w:rsidR="001F74EC" w:rsidRPr="00E0677A" w:rsidRDefault="001F74EC" w:rsidP="009611CB">
            <w:pPr>
              <w:spacing w:before="40" w:after="40" w:line="276" w:lineRule="auto"/>
              <w:ind w:firstLineChars="100" w:firstLine="180"/>
              <w:rPr>
                <w:sz w:val="18"/>
                <w:szCs w:val="18"/>
              </w:rPr>
            </w:pPr>
          </w:p>
        </w:tc>
      </w:tr>
      <w:tr w:rsidR="001857A5" w:rsidRPr="00E0677A">
        <w:trPr>
          <w:trHeight w:val="351"/>
        </w:trPr>
        <w:tc>
          <w:tcPr>
            <w:tcW w:w="1131" w:type="dxa"/>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12</w:t>
            </w:r>
          </w:p>
        </w:tc>
        <w:tc>
          <w:tcPr>
            <w:tcW w:w="844" w:type="dxa"/>
            <w:gridSpan w:val="2"/>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1</w:t>
            </w:r>
          </w:p>
        </w:tc>
        <w:tc>
          <w:tcPr>
            <w:tcW w:w="565" w:type="dxa"/>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1</w:t>
            </w:r>
          </w:p>
        </w:tc>
        <w:tc>
          <w:tcPr>
            <w:tcW w:w="4385" w:type="dxa"/>
            <w:tcBorders>
              <w:left w:val="single" w:sz="4" w:space="0" w:color="000000"/>
              <w:bottom w:val="single" w:sz="4" w:space="0" w:color="000000"/>
            </w:tcBorders>
          </w:tcPr>
          <w:p w:rsidR="001857A5" w:rsidRPr="00E0677A" w:rsidRDefault="001857A5" w:rsidP="001857A5">
            <w:pPr>
              <w:spacing w:before="40" w:after="40" w:line="276" w:lineRule="auto"/>
              <w:ind w:firstLineChars="100" w:firstLine="180"/>
              <w:rPr>
                <w:sz w:val="18"/>
                <w:szCs w:val="18"/>
              </w:rPr>
            </w:pPr>
            <w:r w:rsidRPr="00E0677A">
              <w:rPr>
                <w:sz w:val="18"/>
                <w:szCs w:val="18"/>
              </w:rPr>
              <w:t>Охват населения профилактическими антинаркотическими акциями</w:t>
            </w:r>
          </w:p>
        </w:tc>
        <w:tc>
          <w:tcPr>
            <w:tcW w:w="1284" w:type="dxa"/>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единиц</w:t>
            </w:r>
          </w:p>
        </w:tc>
        <w:tc>
          <w:tcPr>
            <w:tcW w:w="1133" w:type="dxa"/>
            <w:gridSpan w:val="2"/>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2310</w:t>
            </w:r>
          </w:p>
        </w:tc>
        <w:tc>
          <w:tcPr>
            <w:tcW w:w="992" w:type="dxa"/>
            <w:gridSpan w:val="2"/>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2350</w:t>
            </w:r>
          </w:p>
        </w:tc>
        <w:tc>
          <w:tcPr>
            <w:tcW w:w="1011" w:type="dxa"/>
            <w:gridSpan w:val="2"/>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2355</w:t>
            </w:r>
          </w:p>
        </w:tc>
        <w:tc>
          <w:tcPr>
            <w:tcW w:w="995" w:type="dxa"/>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5</w:t>
            </w:r>
          </w:p>
        </w:tc>
        <w:tc>
          <w:tcPr>
            <w:tcW w:w="1079" w:type="dxa"/>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100,2</w:t>
            </w:r>
          </w:p>
        </w:tc>
        <w:tc>
          <w:tcPr>
            <w:tcW w:w="1079" w:type="dxa"/>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101,9</w:t>
            </w:r>
          </w:p>
        </w:tc>
        <w:tc>
          <w:tcPr>
            <w:tcW w:w="1531" w:type="dxa"/>
            <w:gridSpan w:val="2"/>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p>
        </w:tc>
        <w:tc>
          <w:tcPr>
            <w:tcW w:w="166" w:type="dxa"/>
            <w:tcBorders>
              <w:left w:val="single" w:sz="4" w:space="0" w:color="000000"/>
            </w:tcBorders>
          </w:tcPr>
          <w:p w:rsidR="001857A5" w:rsidRPr="00E0677A" w:rsidRDefault="001857A5" w:rsidP="001857A5">
            <w:pPr>
              <w:spacing w:before="40" w:after="40" w:line="276" w:lineRule="auto"/>
              <w:ind w:firstLineChars="100" w:firstLine="180"/>
              <w:rPr>
                <w:sz w:val="18"/>
                <w:szCs w:val="18"/>
              </w:rPr>
            </w:pPr>
          </w:p>
        </w:tc>
      </w:tr>
      <w:tr w:rsidR="001857A5" w:rsidRPr="00E0677A">
        <w:trPr>
          <w:trHeight w:val="373"/>
        </w:trPr>
        <w:tc>
          <w:tcPr>
            <w:tcW w:w="1131" w:type="dxa"/>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12</w:t>
            </w:r>
          </w:p>
        </w:tc>
        <w:tc>
          <w:tcPr>
            <w:tcW w:w="844" w:type="dxa"/>
            <w:gridSpan w:val="2"/>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1</w:t>
            </w:r>
          </w:p>
        </w:tc>
        <w:tc>
          <w:tcPr>
            <w:tcW w:w="565" w:type="dxa"/>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2</w:t>
            </w:r>
          </w:p>
        </w:tc>
        <w:tc>
          <w:tcPr>
            <w:tcW w:w="4385" w:type="dxa"/>
            <w:tcBorders>
              <w:left w:val="single" w:sz="4" w:space="0" w:color="000000"/>
              <w:bottom w:val="single" w:sz="4" w:space="0" w:color="000000"/>
            </w:tcBorders>
          </w:tcPr>
          <w:p w:rsidR="001857A5" w:rsidRPr="00E0677A" w:rsidRDefault="001857A5" w:rsidP="001857A5">
            <w:pPr>
              <w:spacing w:before="40" w:after="40" w:line="276" w:lineRule="auto"/>
              <w:ind w:firstLineChars="100" w:firstLine="180"/>
              <w:rPr>
                <w:sz w:val="18"/>
                <w:szCs w:val="18"/>
              </w:rPr>
            </w:pPr>
            <w:r w:rsidRPr="00E0677A">
              <w:rPr>
                <w:sz w:val="18"/>
                <w:szCs w:val="18"/>
              </w:rPr>
              <w:t>Число несовершеннолетних и молодежи в возрасте от 11 до 30 лет, вовлеченных в профилактические мероприятия</w:t>
            </w:r>
          </w:p>
        </w:tc>
        <w:tc>
          <w:tcPr>
            <w:tcW w:w="1284" w:type="dxa"/>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единиц</w:t>
            </w:r>
          </w:p>
        </w:tc>
        <w:tc>
          <w:tcPr>
            <w:tcW w:w="1133" w:type="dxa"/>
            <w:gridSpan w:val="2"/>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2050</w:t>
            </w:r>
          </w:p>
        </w:tc>
        <w:tc>
          <w:tcPr>
            <w:tcW w:w="992" w:type="dxa"/>
            <w:gridSpan w:val="2"/>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2100</w:t>
            </w:r>
          </w:p>
        </w:tc>
        <w:tc>
          <w:tcPr>
            <w:tcW w:w="1011" w:type="dxa"/>
            <w:gridSpan w:val="2"/>
            <w:tcBorders>
              <w:left w:val="single" w:sz="4" w:space="0" w:color="000000"/>
              <w:bottom w:val="single" w:sz="4" w:space="0" w:color="000000"/>
            </w:tcBorders>
            <w:vAlign w:val="center"/>
          </w:tcPr>
          <w:p w:rsidR="001857A5" w:rsidRPr="002A40E8" w:rsidRDefault="001857A5" w:rsidP="009C60C5">
            <w:pPr>
              <w:spacing w:before="40" w:after="40" w:line="276" w:lineRule="auto"/>
              <w:ind w:firstLineChars="100" w:firstLine="180"/>
              <w:rPr>
                <w:sz w:val="18"/>
                <w:szCs w:val="18"/>
              </w:rPr>
            </w:pPr>
            <w:r w:rsidRPr="002A40E8">
              <w:rPr>
                <w:sz w:val="18"/>
                <w:szCs w:val="18"/>
              </w:rPr>
              <w:t>2110</w:t>
            </w:r>
          </w:p>
        </w:tc>
        <w:tc>
          <w:tcPr>
            <w:tcW w:w="995" w:type="dxa"/>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10</w:t>
            </w:r>
          </w:p>
        </w:tc>
        <w:tc>
          <w:tcPr>
            <w:tcW w:w="1079" w:type="dxa"/>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100,5</w:t>
            </w:r>
          </w:p>
        </w:tc>
        <w:tc>
          <w:tcPr>
            <w:tcW w:w="1079" w:type="dxa"/>
            <w:tcBorders>
              <w:left w:val="single" w:sz="4" w:space="0" w:color="000000"/>
              <w:bottom w:val="single" w:sz="4" w:space="0" w:color="000000"/>
            </w:tcBorders>
            <w:vAlign w:val="center"/>
          </w:tcPr>
          <w:p w:rsidR="001857A5" w:rsidRPr="002A40E8" w:rsidRDefault="001857A5" w:rsidP="001857A5">
            <w:pPr>
              <w:spacing w:before="40" w:after="40" w:line="276" w:lineRule="auto"/>
              <w:ind w:firstLineChars="100" w:firstLine="180"/>
              <w:rPr>
                <w:sz w:val="18"/>
                <w:szCs w:val="18"/>
              </w:rPr>
            </w:pPr>
            <w:r w:rsidRPr="002A40E8">
              <w:rPr>
                <w:sz w:val="18"/>
                <w:szCs w:val="18"/>
              </w:rPr>
              <w:t>102,9</w:t>
            </w:r>
          </w:p>
        </w:tc>
        <w:tc>
          <w:tcPr>
            <w:tcW w:w="1531" w:type="dxa"/>
            <w:gridSpan w:val="2"/>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p>
        </w:tc>
        <w:tc>
          <w:tcPr>
            <w:tcW w:w="166" w:type="dxa"/>
            <w:tcBorders>
              <w:left w:val="single" w:sz="4" w:space="0" w:color="000000"/>
            </w:tcBorders>
          </w:tcPr>
          <w:p w:rsidR="001857A5" w:rsidRPr="00E0677A" w:rsidRDefault="001857A5" w:rsidP="001857A5">
            <w:pPr>
              <w:spacing w:before="40" w:after="40" w:line="276" w:lineRule="auto"/>
              <w:ind w:firstLineChars="100" w:firstLine="180"/>
              <w:rPr>
                <w:sz w:val="18"/>
                <w:szCs w:val="18"/>
              </w:rPr>
            </w:pPr>
          </w:p>
        </w:tc>
      </w:tr>
      <w:tr w:rsidR="001857A5" w:rsidRPr="00E0677A">
        <w:trPr>
          <w:trHeight w:val="380"/>
        </w:trPr>
        <w:tc>
          <w:tcPr>
            <w:tcW w:w="1131" w:type="dxa"/>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12</w:t>
            </w:r>
          </w:p>
        </w:tc>
        <w:tc>
          <w:tcPr>
            <w:tcW w:w="844" w:type="dxa"/>
            <w:gridSpan w:val="2"/>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1</w:t>
            </w:r>
          </w:p>
        </w:tc>
        <w:tc>
          <w:tcPr>
            <w:tcW w:w="565" w:type="dxa"/>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3</w:t>
            </w:r>
          </w:p>
        </w:tc>
        <w:tc>
          <w:tcPr>
            <w:tcW w:w="4385" w:type="dxa"/>
            <w:tcBorders>
              <w:left w:val="single" w:sz="4" w:space="0" w:color="000000"/>
              <w:bottom w:val="single" w:sz="4" w:space="0" w:color="000000"/>
            </w:tcBorders>
          </w:tcPr>
          <w:p w:rsidR="001857A5" w:rsidRPr="00E0677A" w:rsidRDefault="001857A5" w:rsidP="001857A5">
            <w:pPr>
              <w:spacing w:before="40" w:after="40" w:line="276" w:lineRule="auto"/>
              <w:ind w:firstLineChars="100" w:firstLine="180"/>
              <w:rPr>
                <w:sz w:val="18"/>
                <w:szCs w:val="18"/>
              </w:rPr>
            </w:pPr>
            <w:r w:rsidRPr="00E0677A">
              <w:rPr>
                <w:sz w:val="18"/>
                <w:szCs w:val="18"/>
              </w:rPr>
              <w:t>Количество лиц, зарегистрированных с диагнозом наркомания</w:t>
            </w:r>
          </w:p>
        </w:tc>
        <w:tc>
          <w:tcPr>
            <w:tcW w:w="1284" w:type="dxa"/>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человек</w:t>
            </w:r>
          </w:p>
        </w:tc>
        <w:tc>
          <w:tcPr>
            <w:tcW w:w="1133" w:type="dxa"/>
            <w:gridSpan w:val="2"/>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2</w:t>
            </w:r>
          </w:p>
        </w:tc>
        <w:tc>
          <w:tcPr>
            <w:tcW w:w="992" w:type="dxa"/>
            <w:gridSpan w:val="2"/>
            <w:tcBorders>
              <w:left w:val="single" w:sz="4" w:space="0" w:color="000000"/>
              <w:bottom w:val="single" w:sz="4" w:space="0" w:color="000000"/>
            </w:tcBorders>
            <w:vAlign w:val="center"/>
          </w:tcPr>
          <w:p w:rsidR="001857A5" w:rsidRPr="00E0677A" w:rsidRDefault="001857A5" w:rsidP="001857A5">
            <w:pPr>
              <w:spacing w:before="40" w:after="40" w:line="276" w:lineRule="auto"/>
              <w:ind w:firstLineChars="100" w:firstLine="180"/>
              <w:rPr>
                <w:sz w:val="18"/>
                <w:szCs w:val="18"/>
              </w:rPr>
            </w:pPr>
            <w:r w:rsidRPr="00E0677A">
              <w:rPr>
                <w:sz w:val="18"/>
                <w:szCs w:val="18"/>
              </w:rPr>
              <w:t>2</w:t>
            </w:r>
          </w:p>
        </w:tc>
        <w:tc>
          <w:tcPr>
            <w:tcW w:w="1011" w:type="dxa"/>
            <w:gridSpan w:val="2"/>
            <w:tcBorders>
              <w:left w:val="single" w:sz="4" w:space="0" w:color="000000"/>
              <w:bottom w:val="single" w:sz="4" w:space="0" w:color="000000"/>
            </w:tcBorders>
            <w:vAlign w:val="center"/>
          </w:tcPr>
          <w:p w:rsidR="001857A5" w:rsidRPr="00E0677A" w:rsidRDefault="002A40E8" w:rsidP="001857A5">
            <w:pPr>
              <w:spacing w:before="40" w:after="40" w:line="276" w:lineRule="auto"/>
              <w:ind w:firstLineChars="100" w:firstLine="180"/>
              <w:rPr>
                <w:sz w:val="18"/>
                <w:szCs w:val="18"/>
              </w:rPr>
            </w:pPr>
            <w:r>
              <w:rPr>
                <w:sz w:val="18"/>
                <w:szCs w:val="18"/>
              </w:rPr>
              <w:t>2</w:t>
            </w:r>
          </w:p>
        </w:tc>
        <w:tc>
          <w:tcPr>
            <w:tcW w:w="995" w:type="dxa"/>
            <w:tcBorders>
              <w:left w:val="single" w:sz="4" w:space="0" w:color="000000"/>
              <w:bottom w:val="single" w:sz="4" w:space="0" w:color="000000"/>
            </w:tcBorders>
            <w:vAlign w:val="center"/>
          </w:tcPr>
          <w:p w:rsidR="001857A5" w:rsidRPr="00E0677A" w:rsidRDefault="002A40E8" w:rsidP="001857A5">
            <w:pPr>
              <w:spacing w:before="40" w:after="40" w:line="276" w:lineRule="auto"/>
              <w:ind w:firstLineChars="100" w:firstLine="180"/>
              <w:rPr>
                <w:sz w:val="18"/>
                <w:szCs w:val="18"/>
              </w:rPr>
            </w:pPr>
            <w:r>
              <w:rPr>
                <w:sz w:val="18"/>
                <w:szCs w:val="18"/>
              </w:rPr>
              <w:t>0</w:t>
            </w:r>
          </w:p>
        </w:tc>
        <w:tc>
          <w:tcPr>
            <w:tcW w:w="1079" w:type="dxa"/>
            <w:tcBorders>
              <w:left w:val="single" w:sz="4" w:space="0" w:color="000000"/>
              <w:bottom w:val="single" w:sz="4" w:space="0" w:color="000000"/>
            </w:tcBorders>
            <w:vAlign w:val="center"/>
          </w:tcPr>
          <w:p w:rsidR="001857A5" w:rsidRPr="00E0677A" w:rsidRDefault="002A40E8" w:rsidP="001857A5">
            <w:pPr>
              <w:spacing w:before="40" w:after="40" w:line="276" w:lineRule="auto"/>
              <w:ind w:firstLineChars="100" w:firstLine="180"/>
              <w:rPr>
                <w:sz w:val="18"/>
                <w:szCs w:val="18"/>
              </w:rPr>
            </w:pPr>
            <w:r>
              <w:rPr>
                <w:sz w:val="18"/>
                <w:szCs w:val="18"/>
              </w:rPr>
              <w:t>0</w:t>
            </w:r>
          </w:p>
        </w:tc>
        <w:tc>
          <w:tcPr>
            <w:tcW w:w="1079" w:type="dxa"/>
            <w:tcBorders>
              <w:left w:val="single" w:sz="4" w:space="0" w:color="000000"/>
              <w:bottom w:val="single" w:sz="4" w:space="0" w:color="000000"/>
            </w:tcBorders>
            <w:vAlign w:val="center"/>
          </w:tcPr>
          <w:p w:rsidR="001857A5" w:rsidRPr="00E0677A" w:rsidRDefault="001857A5" w:rsidP="002A40E8">
            <w:pPr>
              <w:spacing w:before="40" w:after="40" w:line="276" w:lineRule="auto"/>
              <w:ind w:firstLineChars="100" w:firstLine="180"/>
              <w:rPr>
                <w:sz w:val="18"/>
                <w:szCs w:val="18"/>
              </w:rPr>
            </w:pPr>
            <w:r w:rsidRPr="00E0677A">
              <w:rPr>
                <w:sz w:val="18"/>
                <w:szCs w:val="18"/>
              </w:rPr>
              <w:t>0</w:t>
            </w:r>
          </w:p>
        </w:tc>
        <w:tc>
          <w:tcPr>
            <w:tcW w:w="1531" w:type="dxa"/>
            <w:gridSpan w:val="2"/>
            <w:tcBorders>
              <w:left w:val="single" w:sz="4" w:space="0" w:color="000000"/>
              <w:bottom w:val="single" w:sz="4" w:space="0" w:color="000000"/>
            </w:tcBorders>
            <w:vAlign w:val="center"/>
          </w:tcPr>
          <w:p w:rsidR="001857A5" w:rsidRPr="006B1E01" w:rsidRDefault="001857A5" w:rsidP="001857A5">
            <w:pPr>
              <w:spacing w:before="40" w:after="40" w:line="276" w:lineRule="auto"/>
              <w:ind w:firstLineChars="100" w:firstLine="180"/>
              <w:rPr>
                <w:sz w:val="18"/>
                <w:szCs w:val="18"/>
              </w:rPr>
            </w:pPr>
            <w:r w:rsidRPr="006B1E01">
              <w:rPr>
                <w:sz w:val="18"/>
                <w:szCs w:val="18"/>
              </w:rPr>
              <w:t>Данные лица, зарегистрированные с диагнозом наркомания, не проживают на территории Красногорского района, и, таким образом, мы не можем повлиять на них.</w:t>
            </w:r>
          </w:p>
        </w:tc>
        <w:tc>
          <w:tcPr>
            <w:tcW w:w="166" w:type="dxa"/>
            <w:tcBorders>
              <w:left w:val="single" w:sz="4" w:space="0" w:color="000000"/>
            </w:tcBorders>
          </w:tcPr>
          <w:p w:rsidR="001857A5" w:rsidRPr="00E0677A" w:rsidRDefault="001857A5" w:rsidP="001857A5">
            <w:pPr>
              <w:spacing w:before="40" w:after="40" w:line="276" w:lineRule="auto"/>
              <w:ind w:firstLineChars="100" w:firstLine="180"/>
              <w:rPr>
                <w:sz w:val="18"/>
                <w:szCs w:val="18"/>
              </w:rPr>
            </w:pPr>
          </w:p>
        </w:tc>
      </w:tr>
      <w:tr w:rsidR="00A06108" w:rsidRPr="00E0677A">
        <w:trPr>
          <w:trHeight w:val="750"/>
        </w:trPr>
        <w:tc>
          <w:tcPr>
            <w:tcW w:w="1131" w:type="dxa"/>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06</w:t>
            </w:r>
          </w:p>
        </w:tc>
        <w:tc>
          <w:tcPr>
            <w:tcW w:w="844" w:type="dxa"/>
            <w:gridSpan w:val="2"/>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3</w:t>
            </w:r>
          </w:p>
        </w:tc>
        <w:tc>
          <w:tcPr>
            <w:tcW w:w="565" w:type="dxa"/>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4</w:t>
            </w:r>
          </w:p>
        </w:tc>
        <w:tc>
          <w:tcPr>
            <w:tcW w:w="4385" w:type="dxa"/>
            <w:tcBorders>
              <w:left w:val="single" w:sz="4" w:space="0" w:color="000000"/>
              <w:bottom w:val="single" w:sz="4" w:space="0" w:color="000000"/>
            </w:tcBorders>
          </w:tcPr>
          <w:p w:rsidR="00A06108" w:rsidRPr="00E0677A" w:rsidRDefault="00A06108" w:rsidP="00A06108">
            <w:pPr>
              <w:spacing w:before="40" w:after="40" w:line="276" w:lineRule="auto"/>
              <w:ind w:firstLineChars="100" w:firstLine="180"/>
              <w:rPr>
                <w:sz w:val="18"/>
                <w:szCs w:val="18"/>
              </w:rPr>
            </w:pPr>
            <w:r w:rsidRPr="00E0677A">
              <w:rPr>
                <w:sz w:val="18"/>
                <w:szCs w:val="18"/>
              </w:rPr>
              <w:t>Количество мероприятий профилактической направленности</w:t>
            </w:r>
          </w:p>
        </w:tc>
        <w:tc>
          <w:tcPr>
            <w:tcW w:w="1284" w:type="dxa"/>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единиц</w:t>
            </w:r>
          </w:p>
        </w:tc>
        <w:tc>
          <w:tcPr>
            <w:tcW w:w="1133" w:type="dxa"/>
            <w:gridSpan w:val="2"/>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225</w:t>
            </w:r>
          </w:p>
        </w:tc>
        <w:tc>
          <w:tcPr>
            <w:tcW w:w="992" w:type="dxa"/>
            <w:gridSpan w:val="2"/>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230</w:t>
            </w:r>
          </w:p>
        </w:tc>
        <w:tc>
          <w:tcPr>
            <w:tcW w:w="1011" w:type="dxa"/>
            <w:gridSpan w:val="2"/>
            <w:tcBorders>
              <w:left w:val="single" w:sz="4" w:space="0" w:color="000000"/>
              <w:bottom w:val="single" w:sz="4" w:space="0" w:color="000000"/>
            </w:tcBorders>
            <w:vAlign w:val="center"/>
          </w:tcPr>
          <w:p w:rsidR="00A06108" w:rsidRPr="002A40E8" w:rsidRDefault="00A06108" w:rsidP="009C60C5">
            <w:pPr>
              <w:spacing w:before="40" w:after="40" w:line="276" w:lineRule="auto"/>
              <w:ind w:firstLineChars="100" w:firstLine="180"/>
              <w:rPr>
                <w:sz w:val="18"/>
                <w:szCs w:val="18"/>
              </w:rPr>
            </w:pPr>
            <w:r w:rsidRPr="002A40E8">
              <w:rPr>
                <w:sz w:val="18"/>
                <w:szCs w:val="18"/>
              </w:rPr>
              <w:t>230</w:t>
            </w:r>
          </w:p>
        </w:tc>
        <w:tc>
          <w:tcPr>
            <w:tcW w:w="995" w:type="dxa"/>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0</w:t>
            </w:r>
          </w:p>
        </w:tc>
        <w:tc>
          <w:tcPr>
            <w:tcW w:w="1079" w:type="dxa"/>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0</w:t>
            </w:r>
          </w:p>
        </w:tc>
        <w:tc>
          <w:tcPr>
            <w:tcW w:w="1079" w:type="dxa"/>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102,2</w:t>
            </w:r>
          </w:p>
        </w:tc>
        <w:tc>
          <w:tcPr>
            <w:tcW w:w="1531" w:type="dxa"/>
            <w:gridSpan w:val="2"/>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p>
        </w:tc>
        <w:tc>
          <w:tcPr>
            <w:tcW w:w="166" w:type="dxa"/>
            <w:tcBorders>
              <w:left w:val="single" w:sz="4" w:space="0" w:color="000000"/>
            </w:tcBorders>
          </w:tcPr>
          <w:p w:rsidR="00A06108" w:rsidRPr="00E0677A" w:rsidRDefault="00A06108" w:rsidP="00A06108">
            <w:pPr>
              <w:spacing w:before="40" w:after="40" w:line="276" w:lineRule="auto"/>
              <w:ind w:firstLineChars="100" w:firstLine="180"/>
              <w:rPr>
                <w:sz w:val="18"/>
                <w:szCs w:val="18"/>
              </w:rPr>
            </w:pPr>
          </w:p>
        </w:tc>
      </w:tr>
      <w:tr w:rsidR="00A06108" w:rsidRPr="00E0677A">
        <w:trPr>
          <w:trHeight w:val="480"/>
        </w:trPr>
        <w:tc>
          <w:tcPr>
            <w:tcW w:w="1131" w:type="dxa"/>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06</w:t>
            </w:r>
          </w:p>
        </w:tc>
        <w:tc>
          <w:tcPr>
            <w:tcW w:w="844" w:type="dxa"/>
            <w:gridSpan w:val="2"/>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3</w:t>
            </w:r>
          </w:p>
        </w:tc>
        <w:tc>
          <w:tcPr>
            <w:tcW w:w="565" w:type="dxa"/>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5</w:t>
            </w:r>
          </w:p>
        </w:tc>
        <w:tc>
          <w:tcPr>
            <w:tcW w:w="4385" w:type="dxa"/>
            <w:tcBorders>
              <w:left w:val="single" w:sz="4" w:space="0" w:color="000000"/>
              <w:bottom w:val="single" w:sz="4" w:space="0" w:color="000000"/>
            </w:tcBorders>
          </w:tcPr>
          <w:p w:rsidR="00A06108" w:rsidRPr="00E0677A" w:rsidRDefault="00A06108" w:rsidP="00A06108">
            <w:pPr>
              <w:spacing w:before="40" w:after="40" w:line="276" w:lineRule="auto"/>
              <w:ind w:firstLineChars="100" w:firstLine="180"/>
              <w:rPr>
                <w:sz w:val="18"/>
                <w:szCs w:val="18"/>
              </w:rPr>
            </w:pPr>
            <w:r w:rsidRPr="00E0677A">
              <w:rPr>
                <w:sz w:val="18"/>
                <w:szCs w:val="18"/>
              </w:rPr>
              <w:t>Количество детей и молодёжи, регулярно занимающихся в секциях физически-оздоровительной, спортивной, технической, эстетической направленности и др.</w:t>
            </w:r>
          </w:p>
        </w:tc>
        <w:tc>
          <w:tcPr>
            <w:tcW w:w="1284" w:type="dxa"/>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человек</w:t>
            </w:r>
          </w:p>
        </w:tc>
        <w:tc>
          <w:tcPr>
            <w:tcW w:w="1133" w:type="dxa"/>
            <w:gridSpan w:val="2"/>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1400</w:t>
            </w:r>
          </w:p>
        </w:tc>
        <w:tc>
          <w:tcPr>
            <w:tcW w:w="992" w:type="dxa"/>
            <w:gridSpan w:val="2"/>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1400</w:t>
            </w:r>
          </w:p>
        </w:tc>
        <w:tc>
          <w:tcPr>
            <w:tcW w:w="1011" w:type="dxa"/>
            <w:gridSpan w:val="2"/>
            <w:tcBorders>
              <w:left w:val="single" w:sz="4" w:space="0" w:color="000000"/>
              <w:bottom w:val="single" w:sz="4" w:space="0" w:color="000000"/>
            </w:tcBorders>
            <w:vAlign w:val="center"/>
          </w:tcPr>
          <w:p w:rsidR="00A06108" w:rsidRPr="002A40E8" w:rsidRDefault="00A06108" w:rsidP="009C60C5">
            <w:pPr>
              <w:spacing w:before="40" w:after="40" w:line="276" w:lineRule="auto"/>
              <w:ind w:firstLineChars="100" w:firstLine="180"/>
              <w:rPr>
                <w:sz w:val="18"/>
                <w:szCs w:val="18"/>
              </w:rPr>
            </w:pPr>
            <w:r w:rsidRPr="002A40E8">
              <w:rPr>
                <w:sz w:val="18"/>
                <w:szCs w:val="18"/>
              </w:rPr>
              <w:t>1400</w:t>
            </w:r>
          </w:p>
        </w:tc>
        <w:tc>
          <w:tcPr>
            <w:tcW w:w="995" w:type="dxa"/>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0</w:t>
            </w:r>
          </w:p>
        </w:tc>
        <w:tc>
          <w:tcPr>
            <w:tcW w:w="1079" w:type="dxa"/>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0</w:t>
            </w:r>
          </w:p>
        </w:tc>
        <w:tc>
          <w:tcPr>
            <w:tcW w:w="1079" w:type="dxa"/>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0</w:t>
            </w:r>
          </w:p>
        </w:tc>
        <w:tc>
          <w:tcPr>
            <w:tcW w:w="1531" w:type="dxa"/>
            <w:gridSpan w:val="2"/>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p>
        </w:tc>
        <w:tc>
          <w:tcPr>
            <w:tcW w:w="166" w:type="dxa"/>
            <w:tcBorders>
              <w:left w:val="single" w:sz="4" w:space="0" w:color="000000"/>
            </w:tcBorders>
          </w:tcPr>
          <w:p w:rsidR="00A06108" w:rsidRPr="00E0677A" w:rsidRDefault="00A06108" w:rsidP="00A06108">
            <w:pPr>
              <w:spacing w:before="40" w:after="40" w:line="276" w:lineRule="auto"/>
              <w:ind w:firstLineChars="100" w:firstLine="180"/>
              <w:rPr>
                <w:sz w:val="18"/>
                <w:szCs w:val="18"/>
              </w:rPr>
            </w:pPr>
          </w:p>
        </w:tc>
      </w:tr>
      <w:tr w:rsidR="00A06108" w:rsidRPr="00E0677A">
        <w:trPr>
          <w:trHeight w:val="488"/>
        </w:trPr>
        <w:tc>
          <w:tcPr>
            <w:tcW w:w="1131" w:type="dxa"/>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06</w:t>
            </w:r>
          </w:p>
        </w:tc>
        <w:tc>
          <w:tcPr>
            <w:tcW w:w="844" w:type="dxa"/>
            <w:gridSpan w:val="2"/>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3</w:t>
            </w:r>
          </w:p>
        </w:tc>
        <w:tc>
          <w:tcPr>
            <w:tcW w:w="565" w:type="dxa"/>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6</w:t>
            </w:r>
          </w:p>
        </w:tc>
        <w:tc>
          <w:tcPr>
            <w:tcW w:w="4385" w:type="dxa"/>
            <w:tcBorders>
              <w:left w:val="single" w:sz="4" w:space="0" w:color="000000"/>
              <w:bottom w:val="single" w:sz="4" w:space="0" w:color="000000"/>
            </w:tcBorders>
          </w:tcPr>
          <w:p w:rsidR="00A06108" w:rsidRPr="00E0677A" w:rsidRDefault="00A06108" w:rsidP="00A06108">
            <w:pPr>
              <w:spacing w:before="40" w:after="40" w:line="276" w:lineRule="auto"/>
              <w:ind w:firstLineChars="100" w:firstLine="180"/>
              <w:rPr>
                <w:sz w:val="18"/>
                <w:szCs w:val="18"/>
              </w:rPr>
            </w:pPr>
            <w:r w:rsidRPr="00E0677A">
              <w:rPr>
                <w:sz w:val="18"/>
                <w:szCs w:val="18"/>
              </w:rPr>
              <w:t>Количество волонтерских отрядов, шт.</w:t>
            </w:r>
          </w:p>
        </w:tc>
        <w:tc>
          <w:tcPr>
            <w:tcW w:w="1284" w:type="dxa"/>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r w:rsidRPr="00E0677A">
              <w:rPr>
                <w:sz w:val="18"/>
                <w:szCs w:val="18"/>
              </w:rPr>
              <w:t>единиц</w:t>
            </w:r>
          </w:p>
        </w:tc>
        <w:tc>
          <w:tcPr>
            <w:tcW w:w="1133" w:type="dxa"/>
            <w:gridSpan w:val="2"/>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6</w:t>
            </w:r>
          </w:p>
        </w:tc>
        <w:tc>
          <w:tcPr>
            <w:tcW w:w="992" w:type="dxa"/>
            <w:gridSpan w:val="2"/>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6</w:t>
            </w:r>
          </w:p>
        </w:tc>
        <w:tc>
          <w:tcPr>
            <w:tcW w:w="1011" w:type="dxa"/>
            <w:gridSpan w:val="2"/>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6</w:t>
            </w:r>
          </w:p>
        </w:tc>
        <w:tc>
          <w:tcPr>
            <w:tcW w:w="995" w:type="dxa"/>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0</w:t>
            </w:r>
          </w:p>
        </w:tc>
        <w:tc>
          <w:tcPr>
            <w:tcW w:w="1079" w:type="dxa"/>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0</w:t>
            </w:r>
          </w:p>
        </w:tc>
        <w:tc>
          <w:tcPr>
            <w:tcW w:w="1079" w:type="dxa"/>
            <w:tcBorders>
              <w:left w:val="single" w:sz="4" w:space="0" w:color="000000"/>
              <w:bottom w:val="single" w:sz="4" w:space="0" w:color="000000"/>
            </w:tcBorders>
            <w:vAlign w:val="center"/>
          </w:tcPr>
          <w:p w:rsidR="00A06108" w:rsidRPr="002A40E8" w:rsidRDefault="00A06108" w:rsidP="00A06108">
            <w:pPr>
              <w:spacing w:before="40" w:after="40" w:line="276" w:lineRule="auto"/>
              <w:ind w:firstLineChars="100" w:firstLine="180"/>
              <w:rPr>
                <w:sz w:val="18"/>
                <w:szCs w:val="18"/>
              </w:rPr>
            </w:pPr>
            <w:r w:rsidRPr="002A40E8">
              <w:rPr>
                <w:sz w:val="18"/>
                <w:szCs w:val="18"/>
              </w:rPr>
              <w:t>0</w:t>
            </w:r>
          </w:p>
        </w:tc>
        <w:tc>
          <w:tcPr>
            <w:tcW w:w="1531" w:type="dxa"/>
            <w:gridSpan w:val="2"/>
            <w:tcBorders>
              <w:left w:val="single" w:sz="4" w:space="0" w:color="000000"/>
              <w:bottom w:val="single" w:sz="4" w:space="0" w:color="000000"/>
            </w:tcBorders>
            <w:vAlign w:val="center"/>
          </w:tcPr>
          <w:p w:rsidR="00A06108" w:rsidRPr="00E0677A" w:rsidRDefault="00A06108" w:rsidP="00A06108">
            <w:pPr>
              <w:spacing w:before="40" w:after="40" w:line="276" w:lineRule="auto"/>
              <w:ind w:firstLineChars="100" w:firstLine="180"/>
              <w:rPr>
                <w:sz w:val="18"/>
                <w:szCs w:val="18"/>
              </w:rPr>
            </w:pPr>
          </w:p>
        </w:tc>
        <w:tc>
          <w:tcPr>
            <w:tcW w:w="166" w:type="dxa"/>
            <w:tcBorders>
              <w:left w:val="single" w:sz="4" w:space="0" w:color="000000"/>
            </w:tcBorders>
          </w:tcPr>
          <w:p w:rsidR="00A06108" w:rsidRPr="00E0677A" w:rsidRDefault="00A06108" w:rsidP="00A06108">
            <w:pPr>
              <w:spacing w:before="40" w:after="40" w:line="276" w:lineRule="auto"/>
              <w:ind w:firstLineChars="100" w:firstLine="180"/>
              <w:rPr>
                <w:sz w:val="18"/>
                <w:szCs w:val="18"/>
              </w:rPr>
            </w:pPr>
          </w:p>
        </w:tc>
      </w:tr>
      <w:tr w:rsidR="007F45DE" w:rsidRPr="00E0677A">
        <w:trPr>
          <w:trHeight w:val="891"/>
        </w:trPr>
        <w:tc>
          <w:tcPr>
            <w:tcW w:w="1131" w:type="dxa"/>
            <w:tcBorders>
              <w:left w:val="single" w:sz="4" w:space="0" w:color="000000"/>
              <w:bottom w:val="single" w:sz="4" w:space="0" w:color="000000"/>
            </w:tcBorders>
            <w:vAlign w:val="center"/>
          </w:tcPr>
          <w:p w:rsidR="007F45DE" w:rsidRPr="00E0677A" w:rsidRDefault="007F45DE" w:rsidP="007F45DE">
            <w:pPr>
              <w:spacing w:before="40" w:after="40" w:line="276" w:lineRule="auto"/>
              <w:ind w:firstLineChars="100" w:firstLine="180"/>
              <w:rPr>
                <w:sz w:val="18"/>
                <w:szCs w:val="18"/>
              </w:rPr>
            </w:pPr>
            <w:r w:rsidRPr="00E0677A">
              <w:rPr>
                <w:sz w:val="18"/>
                <w:szCs w:val="18"/>
              </w:rPr>
              <w:lastRenderedPageBreak/>
              <w:t>06</w:t>
            </w:r>
          </w:p>
        </w:tc>
        <w:tc>
          <w:tcPr>
            <w:tcW w:w="844" w:type="dxa"/>
            <w:gridSpan w:val="2"/>
            <w:tcBorders>
              <w:left w:val="single" w:sz="4" w:space="0" w:color="000000"/>
              <w:bottom w:val="single" w:sz="4" w:space="0" w:color="000000"/>
            </w:tcBorders>
            <w:vAlign w:val="center"/>
          </w:tcPr>
          <w:p w:rsidR="007F45DE" w:rsidRPr="00E0677A" w:rsidRDefault="007F45DE" w:rsidP="007F45DE">
            <w:pPr>
              <w:spacing w:before="40" w:after="40" w:line="276" w:lineRule="auto"/>
              <w:ind w:firstLineChars="100" w:firstLine="180"/>
              <w:rPr>
                <w:sz w:val="18"/>
                <w:szCs w:val="18"/>
              </w:rPr>
            </w:pPr>
            <w:r w:rsidRPr="00E0677A">
              <w:rPr>
                <w:sz w:val="18"/>
                <w:szCs w:val="18"/>
              </w:rPr>
              <w:t>3</w:t>
            </w:r>
          </w:p>
        </w:tc>
        <w:tc>
          <w:tcPr>
            <w:tcW w:w="565" w:type="dxa"/>
            <w:tcBorders>
              <w:left w:val="single" w:sz="4" w:space="0" w:color="000000"/>
              <w:bottom w:val="single" w:sz="4" w:space="0" w:color="000000"/>
            </w:tcBorders>
            <w:vAlign w:val="center"/>
          </w:tcPr>
          <w:p w:rsidR="007F45DE" w:rsidRPr="00E0677A" w:rsidRDefault="007F45DE" w:rsidP="007F45DE">
            <w:pPr>
              <w:spacing w:before="40" w:after="40" w:line="276" w:lineRule="auto"/>
              <w:ind w:firstLineChars="100" w:firstLine="180"/>
              <w:rPr>
                <w:sz w:val="18"/>
                <w:szCs w:val="18"/>
              </w:rPr>
            </w:pPr>
            <w:r w:rsidRPr="00E0677A">
              <w:rPr>
                <w:sz w:val="18"/>
                <w:szCs w:val="18"/>
              </w:rPr>
              <w:t>7</w:t>
            </w:r>
          </w:p>
        </w:tc>
        <w:tc>
          <w:tcPr>
            <w:tcW w:w="4385" w:type="dxa"/>
            <w:tcBorders>
              <w:left w:val="single" w:sz="4" w:space="0" w:color="000000"/>
              <w:bottom w:val="single" w:sz="4" w:space="0" w:color="000000"/>
            </w:tcBorders>
          </w:tcPr>
          <w:p w:rsidR="007F45DE" w:rsidRPr="00E0677A" w:rsidRDefault="007F45DE" w:rsidP="007F45DE">
            <w:pPr>
              <w:spacing w:before="40" w:after="40" w:line="276" w:lineRule="auto"/>
              <w:ind w:firstLineChars="100" w:firstLine="180"/>
              <w:rPr>
                <w:sz w:val="18"/>
                <w:szCs w:val="18"/>
              </w:rPr>
            </w:pPr>
            <w:r w:rsidRPr="00E0677A">
              <w:rPr>
                <w:sz w:val="18"/>
                <w:szCs w:val="18"/>
              </w:rPr>
              <w:t xml:space="preserve">Удельный вес несовершеннолетних, получивших услугу отдыха и оздоровления, от общего количества несовершеннолетних, состоящих на профилактических учетах в подразделениях по </w:t>
            </w:r>
            <w:r>
              <w:rPr>
                <w:sz w:val="18"/>
                <w:szCs w:val="18"/>
              </w:rPr>
              <w:t>делам несовершеннолетних ОВД, К</w:t>
            </w:r>
            <w:r w:rsidRPr="00E0677A">
              <w:rPr>
                <w:sz w:val="18"/>
                <w:szCs w:val="18"/>
              </w:rPr>
              <w:t xml:space="preserve">ДНиЗП, </w:t>
            </w:r>
            <w:r w:rsidRPr="007F45DE">
              <w:rPr>
                <w:sz w:val="18"/>
                <w:szCs w:val="18"/>
              </w:rPr>
              <w:t>наркологических диспансерах</w:t>
            </w:r>
          </w:p>
        </w:tc>
        <w:tc>
          <w:tcPr>
            <w:tcW w:w="1284" w:type="dxa"/>
            <w:tcBorders>
              <w:left w:val="single" w:sz="4" w:space="0" w:color="000000"/>
              <w:bottom w:val="single" w:sz="4" w:space="0" w:color="000000"/>
            </w:tcBorders>
            <w:vAlign w:val="center"/>
          </w:tcPr>
          <w:p w:rsidR="007F45DE" w:rsidRPr="00E0677A" w:rsidRDefault="007F45DE" w:rsidP="007F45DE">
            <w:pPr>
              <w:spacing w:before="40" w:after="40" w:line="276" w:lineRule="auto"/>
              <w:ind w:firstLineChars="100" w:firstLine="180"/>
              <w:rPr>
                <w:sz w:val="18"/>
                <w:szCs w:val="18"/>
              </w:rPr>
            </w:pPr>
            <w:r w:rsidRPr="00E0677A">
              <w:rPr>
                <w:sz w:val="18"/>
                <w:szCs w:val="18"/>
              </w:rPr>
              <w:t>%</w:t>
            </w:r>
          </w:p>
        </w:tc>
        <w:tc>
          <w:tcPr>
            <w:tcW w:w="1133" w:type="dxa"/>
            <w:gridSpan w:val="2"/>
            <w:tcBorders>
              <w:left w:val="single" w:sz="4" w:space="0" w:color="000000"/>
              <w:bottom w:val="single" w:sz="4" w:space="0" w:color="000000"/>
            </w:tcBorders>
            <w:vAlign w:val="center"/>
          </w:tcPr>
          <w:p w:rsidR="007F45DE" w:rsidRPr="002A40E8" w:rsidRDefault="0034666C" w:rsidP="007F45DE">
            <w:pPr>
              <w:spacing w:before="40" w:after="40" w:line="276" w:lineRule="auto"/>
              <w:ind w:firstLineChars="100" w:firstLine="180"/>
              <w:rPr>
                <w:sz w:val="18"/>
                <w:szCs w:val="18"/>
              </w:rPr>
            </w:pPr>
            <w:r w:rsidRPr="002A40E8">
              <w:rPr>
                <w:sz w:val="18"/>
                <w:szCs w:val="18"/>
              </w:rPr>
              <w:t>100</w:t>
            </w:r>
          </w:p>
        </w:tc>
        <w:tc>
          <w:tcPr>
            <w:tcW w:w="992" w:type="dxa"/>
            <w:gridSpan w:val="2"/>
            <w:tcBorders>
              <w:left w:val="single" w:sz="4" w:space="0" w:color="000000"/>
              <w:bottom w:val="single" w:sz="4" w:space="0" w:color="000000"/>
            </w:tcBorders>
            <w:vAlign w:val="center"/>
          </w:tcPr>
          <w:p w:rsidR="007F45DE" w:rsidRPr="002A40E8" w:rsidRDefault="007F45DE" w:rsidP="007F45DE">
            <w:pPr>
              <w:spacing w:before="40" w:after="40" w:line="276" w:lineRule="auto"/>
              <w:ind w:firstLineChars="100" w:firstLine="180"/>
              <w:rPr>
                <w:sz w:val="18"/>
                <w:szCs w:val="18"/>
              </w:rPr>
            </w:pPr>
            <w:r w:rsidRPr="002A40E8">
              <w:rPr>
                <w:sz w:val="18"/>
                <w:szCs w:val="18"/>
              </w:rPr>
              <w:t>100</w:t>
            </w:r>
          </w:p>
        </w:tc>
        <w:tc>
          <w:tcPr>
            <w:tcW w:w="1011" w:type="dxa"/>
            <w:gridSpan w:val="2"/>
            <w:tcBorders>
              <w:left w:val="single" w:sz="4" w:space="0" w:color="000000"/>
              <w:bottom w:val="single" w:sz="4" w:space="0" w:color="000000"/>
            </w:tcBorders>
            <w:vAlign w:val="center"/>
          </w:tcPr>
          <w:p w:rsidR="007F45DE" w:rsidRPr="002A40E8" w:rsidRDefault="0034666C" w:rsidP="007F45DE">
            <w:pPr>
              <w:spacing w:before="40" w:after="40" w:line="276" w:lineRule="auto"/>
              <w:ind w:firstLineChars="100" w:firstLine="180"/>
              <w:rPr>
                <w:sz w:val="18"/>
                <w:szCs w:val="18"/>
              </w:rPr>
            </w:pPr>
            <w:r w:rsidRPr="002A40E8">
              <w:rPr>
                <w:sz w:val="18"/>
                <w:szCs w:val="18"/>
              </w:rPr>
              <w:t>72,5</w:t>
            </w:r>
          </w:p>
        </w:tc>
        <w:tc>
          <w:tcPr>
            <w:tcW w:w="995" w:type="dxa"/>
            <w:tcBorders>
              <w:left w:val="single" w:sz="4" w:space="0" w:color="000000"/>
              <w:bottom w:val="single" w:sz="4" w:space="0" w:color="000000"/>
            </w:tcBorders>
            <w:vAlign w:val="center"/>
          </w:tcPr>
          <w:p w:rsidR="007F45DE" w:rsidRPr="002A40E8" w:rsidRDefault="0034666C" w:rsidP="007F45DE">
            <w:pPr>
              <w:spacing w:before="40" w:after="40" w:line="276" w:lineRule="auto"/>
              <w:ind w:firstLineChars="100" w:firstLine="180"/>
              <w:rPr>
                <w:sz w:val="18"/>
                <w:szCs w:val="18"/>
              </w:rPr>
            </w:pPr>
            <w:r w:rsidRPr="002A40E8">
              <w:rPr>
                <w:sz w:val="18"/>
                <w:szCs w:val="18"/>
              </w:rPr>
              <w:t>-27,5</w:t>
            </w:r>
          </w:p>
        </w:tc>
        <w:tc>
          <w:tcPr>
            <w:tcW w:w="1079" w:type="dxa"/>
            <w:tcBorders>
              <w:left w:val="single" w:sz="4" w:space="0" w:color="000000"/>
              <w:bottom w:val="single" w:sz="4" w:space="0" w:color="000000"/>
            </w:tcBorders>
            <w:vAlign w:val="center"/>
          </w:tcPr>
          <w:p w:rsidR="007F45DE" w:rsidRPr="002A40E8" w:rsidRDefault="002A40E8" w:rsidP="007F45DE">
            <w:pPr>
              <w:spacing w:before="40" w:after="40" w:line="276" w:lineRule="auto"/>
              <w:ind w:firstLineChars="100" w:firstLine="180"/>
              <w:rPr>
                <w:sz w:val="18"/>
                <w:szCs w:val="18"/>
              </w:rPr>
            </w:pPr>
            <w:r w:rsidRPr="002A40E8">
              <w:rPr>
                <w:sz w:val="18"/>
                <w:szCs w:val="18"/>
              </w:rPr>
              <w:t>-27,5</w:t>
            </w:r>
          </w:p>
        </w:tc>
        <w:tc>
          <w:tcPr>
            <w:tcW w:w="1079" w:type="dxa"/>
            <w:tcBorders>
              <w:left w:val="single" w:sz="4" w:space="0" w:color="000000"/>
              <w:bottom w:val="single" w:sz="4" w:space="0" w:color="000000"/>
            </w:tcBorders>
            <w:vAlign w:val="center"/>
          </w:tcPr>
          <w:p w:rsidR="007F45DE" w:rsidRPr="002A40E8" w:rsidRDefault="002A40E8" w:rsidP="007F45DE">
            <w:pPr>
              <w:spacing w:before="40" w:after="40" w:line="276" w:lineRule="auto"/>
              <w:ind w:firstLineChars="100" w:firstLine="180"/>
              <w:rPr>
                <w:sz w:val="18"/>
                <w:szCs w:val="18"/>
              </w:rPr>
            </w:pPr>
            <w:r w:rsidRPr="002A40E8">
              <w:rPr>
                <w:sz w:val="18"/>
                <w:szCs w:val="18"/>
              </w:rPr>
              <w:t>-27,5</w:t>
            </w:r>
          </w:p>
        </w:tc>
        <w:tc>
          <w:tcPr>
            <w:tcW w:w="1531" w:type="dxa"/>
            <w:gridSpan w:val="2"/>
            <w:tcBorders>
              <w:left w:val="single" w:sz="4" w:space="0" w:color="000000"/>
              <w:bottom w:val="single" w:sz="4" w:space="0" w:color="000000"/>
            </w:tcBorders>
            <w:vAlign w:val="center"/>
          </w:tcPr>
          <w:p w:rsidR="007F45DE" w:rsidRPr="00E0677A" w:rsidRDefault="007F45DE" w:rsidP="007F45DE">
            <w:pPr>
              <w:spacing w:before="40" w:after="40" w:line="276" w:lineRule="auto"/>
              <w:ind w:firstLineChars="100" w:firstLine="180"/>
              <w:rPr>
                <w:sz w:val="18"/>
                <w:szCs w:val="18"/>
              </w:rPr>
            </w:pPr>
          </w:p>
        </w:tc>
        <w:tc>
          <w:tcPr>
            <w:tcW w:w="166" w:type="dxa"/>
            <w:tcBorders>
              <w:left w:val="single" w:sz="4" w:space="0" w:color="000000"/>
            </w:tcBorders>
          </w:tcPr>
          <w:p w:rsidR="007F45DE" w:rsidRPr="00E0677A" w:rsidRDefault="007F45DE" w:rsidP="007F45DE">
            <w:pPr>
              <w:spacing w:before="40" w:after="40" w:line="276" w:lineRule="auto"/>
              <w:ind w:firstLineChars="100" w:firstLine="180"/>
              <w:rPr>
                <w:sz w:val="18"/>
                <w:szCs w:val="18"/>
              </w:rPr>
            </w:pPr>
          </w:p>
        </w:tc>
      </w:tr>
    </w:tbl>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r w:rsidRPr="00E0677A">
        <w:rPr>
          <w:sz w:val="18"/>
          <w:szCs w:val="18"/>
        </w:rPr>
        <w:t xml:space="preserve">Форма 4. </w:t>
      </w:r>
      <w:hyperlink r:id="rId10" w:history="1">
        <w:r w:rsidRPr="00E0677A">
          <w:rPr>
            <w:sz w:val="18"/>
            <w:szCs w:val="18"/>
          </w:rPr>
          <w:t>Отчет</w:t>
        </w:r>
      </w:hyperlink>
      <w:r w:rsidRPr="00E0677A">
        <w:rPr>
          <w:sz w:val="18"/>
          <w:szCs w:val="18"/>
        </w:rPr>
        <w:t xml:space="preserve"> о выполнении сводных показателей муниципальных заданий на оказание муниципальных услуг (выполнение работ) </w:t>
      </w:r>
    </w:p>
    <w:p w:rsidR="001F74EC" w:rsidRDefault="001F74EC" w:rsidP="009611CB">
      <w:pPr>
        <w:spacing w:before="40" w:after="40" w:line="276" w:lineRule="auto"/>
        <w:ind w:firstLineChars="100" w:firstLine="180"/>
        <w:rPr>
          <w:sz w:val="18"/>
          <w:szCs w:val="18"/>
        </w:rPr>
      </w:pPr>
      <w:r w:rsidRPr="00E0677A">
        <w:rPr>
          <w:sz w:val="18"/>
          <w:szCs w:val="18"/>
        </w:rPr>
        <w:t>В рамках подпрограммы муниципальные услуги муниципальными учреждениями не оказываются.</w:t>
      </w:r>
    </w:p>
    <w:p w:rsidR="009C60C5" w:rsidRPr="00E0677A" w:rsidRDefault="009C60C5"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pPr>
    </w:p>
    <w:p w:rsidR="001F74EC" w:rsidRDefault="001F74EC" w:rsidP="009611CB">
      <w:pPr>
        <w:spacing w:before="40" w:after="40" w:line="276" w:lineRule="auto"/>
        <w:ind w:firstLineChars="100" w:firstLine="180"/>
        <w:rPr>
          <w:sz w:val="18"/>
          <w:szCs w:val="18"/>
        </w:rPr>
        <w:sectPr w:rsidR="001F74EC" w:rsidSect="00DA1646">
          <w:pgSz w:w="16838" w:h="11906" w:orient="landscape"/>
          <w:pgMar w:top="567" w:right="1670" w:bottom="142" w:left="1134" w:header="709" w:footer="709" w:gutter="0"/>
          <w:cols w:space="720"/>
        </w:sectPr>
      </w:pPr>
      <w:bookmarkStart w:id="0" w:name="_GoBack"/>
      <w:bookmarkEnd w:id="0"/>
    </w:p>
    <w:p w:rsidR="001F74EC" w:rsidRDefault="001F74EC" w:rsidP="00B67946">
      <w:pPr>
        <w:pStyle w:val="af7"/>
        <w:jc w:val="center"/>
      </w:pPr>
      <w:r w:rsidRPr="00EA6EBB">
        <w:lastRenderedPageBreak/>
        <w:t xml:space="preserve">Доклад о реализации муниципальной </w:t>
      </w:r>
      <w:r>
        <w:t>подпрограммы</w:t>
      </w:r>
    </w:p>
    <w:p w:rsidR="001F74EC" w:rsidRPr="00550295" w:rsidRDefault="001F74EC" w:rsidP="00B67946">
      <w:pPr>
        <w:pStyle w:val="13"/>
        <w:jc w:val="center"/>
        <w:rPr>
          <w:lang w:eastAsia="ru-RU"/>
        </w:rPr>
      </w:pPr>
      <w:r>
        <w:rPr>
          <w:lang w:eastAsia="ru-RU"/>
        </w:rPr>
        <w:t>«</w:t>
      </w:r>
      <w:r w:rsidRPr="00550295">
        <w:rPr>
          <w:lang w:eastAsia="ru-RU"/>
        </w:rPr>
        <w:t xml:space="preserve">Комплексные меры противодействия </w:t>
      </w:r>
      <w:proofErr w:type="gramStart"/>
      <w:r w:rsidRPr="00550295">
        <w:rPr>
          <w:lang w:eastAsia="ru-RU"/>
        </w:rPr>
        <w:t>немедицинскому</w:t>
      </w:r>
      <w:proofErr w:type="gramEnd"/>
    </w:p>
    <w:p w:rsidR="001F74EC" w:rsidRPr="00550295" w:rsidRDefault="001F74EC" w:rsidP="00B67946">
      <w:pPr>
        <w:pStyle w:val="13"/>
        <w:jc w:val="center"/>
        <w:rPr>
          <w:lang w:eastAsia="ru-RU"/>
        </w:rPr>
      </w:pPr>
      <w:r w:rsidRPr="00550295">
        <w:rPr>
          <w:lang w:eastAsia="ru-RU"/>
        </w:rPr>
        <w:t>потреблению наркотических средств и их незаконному обороту</w:t>
      </w:r>
    </w:p>
    <w:p w:rsidR="001F74EC" w:rsidRPr="00550295" w:rsidRDefault="001F74EC" w:rsidP="00B67946">
      <w:pPr>
        <w:pStyle w:val="af7"/>
        <w:jc w:val="center"/>
      </w:pPr>
      <w:r w:rsidRPr="00550295">
        <w:t>в Красногорском районе на 2016-2020 годы</w:t>
      </w:r>
      <w:r>
        <w:t>»</w:t>
      </w:r>
      <w:r w:rsidR="00C44F5D">
        <w:t xml:space="preserve"> за 2018</w:t>
      </w:r>
      <w:r w:rsidRPr="00550295">
        <w:t xml:space="preserve"> год</w:t>
      </w:r>
    </w:p>
    <w:p w:rsidR="001F74EC" w:rsidRPr="00550295" w:rsidRDefault="001F74EC" w:rsidP="00B67946">
      <w:pPr>
        <w:pStyle w:val="af7"/>
        <w:jc w:val="center"/>
      </w:pPr>
    </w:p>
    <w:p w:rsidR="001F74EC" w:rsidRPr="00EA6EBB" w:rsidRDefault="001F74EC" w:rsidP="00B67946">
      <w:pPr>
        <w:pStyle w:val="13"/>
        <w:ind w:firstLine="708"/>
        <w:jc w:val="both"/>
        <w:rPr>
          <w:lang w:eastAsia="ru-RU"/>
        </w:rPr>
      </w:pPr>
      <w:r>
        <w:t xml:space="preserve">Реализация муниципальной программы </w:t>
      </w:r>
      <w:r w:rsidRPr="005213B2">
        <w:t>«</w:t>
      </w:r>
      <w:r w:rsidRPr="00550295">
        <w:rPr>
          <w:lang w:eastAsia="ru-RU"/>
        </w:rPr>
        <w:t>К</w:t>
      </w:r>
      <w:r>
        <w:rPr>
          <w:lang w:eastAsia="ru-RU"/>
        </w:rPr>
        <w:t xml:space="preserve">омплексные меры противодействия </w:t>
      </w:r>
      <w:r w:rsidRPr="00550295">
        <w:rPr>
          <w:lang w:eastAsia="ru-RU"/>
        </w:rPr>
        <w:t>немедицинскому</w:t>
      </w:r>
      <w:r>
        <w:rPr>
          <w:lang w:eastAsia="ru-RU"/>
        </w:rPr>
        <w:t xml:space="preserve"> </w:t>
      </w:r>
      <w:r w:rsidRPr="00550295">
        <w:rPr>
          <w:lang w:eastAsia="ru-RU"/>
        </w:rPr>
        <w:t>потреблению наркотических средств и их незаконному обороту</w:t>
      </w:r>
      <w:r>
        <w:rPr>
          <w:lang w:eastAsia="ru-RU"/>
        </w:rPr>
        <w:t xml:space="preserve"> </w:t>
      </w:r>
      <w:r w:rsidRPr="00550295">
        <w:t>в Красногорском районе на 2016-2020 годы</w:t>
      </w:r>
      <w:r w:rsidRPr="005213B2">
        <w:t>»</w:t>
      </w:r>
      <w:r w:rsidRPr="00EA6EBB">
        <w:t xml:space="preserve"> осуществлялась за счет средств </w:t>
      </w:r>
      <w:r>
        <w:t xml:space="preserve">местного </w:t>
      </w:r>
      <w:r w:rsidRPr="00EA6EBB">
        <w:t>бюджета</w:t>
      </w:r>
      <w:r>
        <w:t>.</w:t>
      </w:r>
    </w:p>
    <w:p w:rsidR="001F74EC" w:rsidRPr="00EA6EBB" w:rsidRDefault="001F74EC" w:rsidP="00B67946">
      <w:pPr>
        <w:pStyle w:val="af7"/>
        <w:ind w:firstLine="708"/>
        <w:jc w:val="both"/>
      </w:pPr>
      <w:r w:rsidRPr="00EA6EBB">
        <w:t>Общая сумма расход</w:t>
      </w:r>
      <w:r>
        <w:t>ов на реализацию м</w:t>
      </w:r>
      <w:r w:rsidR="00C44F5D">
        <w:t>униципальной программы в 2018</w:t>
      </w:r>
      <w:r w:rsidRPr="00EA6EBB">
        <w:t xml:space="preserve"> году за счет всех источнико</w:t>
      </w:r>
      <w:r w:rsidR="00C44F5D">
        <w:t>в финансирования составила 10,0</w:t>
      </w:r>
      <w:r>
        <w:t xml:space="preserve"> тыс. рублей, из них 10,0 тыс</w:t>
      </w:r>
      <w:r w:rsidRPr="00EA6EBB">
        <w:t>. рублей – средства</w:t>
      </w:r>
      <w:r>
        <w:t xml:space="preserve"> бюджета муниципального образования «Красногорский район».</w:t>
      </w:r>
    </w:p>
    <w:p w:rsidR="001F74EC" w:rsidRPr="00EA6EBB" w:rsidRDefault="00C44F5D" w:rsidP="00B67946">
      <w:pPr>
        <w:pStyle w:val="af7"/>
        <w:ind w:firstLine="709"/>
        <w:jc w:val="both"/>
      </w:pPr>
      <w:r>
        <w:t>В 2018</w:t>
      </w:r>
      <w:r w:rsidR="001F74EC">
        <w:t xml:space="preserve"> году в рамках муниципальной</w:t>
      </w:r>
      <w:r w:rsidR="001F74EC" w:rsidRPr="00EA6EBB">
        <w:t xml:space="preserve"> программ</w:t>
      </w:r>
      <w:r w:rsidR="001F74EC">
        <w:t>ы</w:t>
      </w:r>
      <w:r w:rsidR="001F74EC" w:rsidRPr="00EA6EBB">
        <w:t xml:space="preserve"> б</w:t>
      </w:r>
      <w:r w:rsidR="001F74EC">
        <w:t xml:space="preserve">ыла запланирована реализация 28 </w:t>
      </w:r>
      <w:r w:rsidR="001F74EC" w:rsidRPr="00EA6EBB">
        <w:t>основных мероп</w:t>
      </w:r>
      <w:r w:rsidR="001F74EC">
        <w:t xml:space="preserve">риятий, из которых выполнено 28 мероприятий, или 100 %. </w:t>
      </w:r>
    </w:p>
    <w:p w:rsidR="001F74EC" w:rsidRPr="00EA6EBB" w:rsidRDefault="001F74EC" w:rsidP="00B67946">
      <w:pPr>
        <w:pStyle w:val="af7"/>
        <w:ind w:firstLine="708"/>
        <w:jc w:val="both"/>
      </w:pPr>
      <w:r w:rsidRPr="00EA6EBB">
        <w:t xml:space="preserve">Муниципальная </w:t>
      </w:r>
      <w:r>
        <w:t>подпрограмма имеет 7</w:t>
      </w:r>
      <w:r w:rsidRPr="00EA6EBB">
        <w:t xml:space="preserve"> целевых показате</w:t>
      </w:r>
      <w:r>
        <w:t>лей (индикаторов), из них по 7</w:t>
      </w:r>
      <w:r w:rsidRPr="00EA6EBB">
        <w:t xml:space="preserve"> достигнуты плановые значения.</w:t>
      </w:r>
    </w:p>
    <w:p w:rsidR="001F74EC" w:rsidRPr="00554FBF" w:rsidRDefault="001F74EC" w:rsidP="00B67946">
      <w:pPr>
        <w:pStyle w:val="af7"/>
        <w:ind w:firstLine="708"/>
        <w:jc w:val="both"/>
      </w:pPr>
      <w:proofErr w:type="gramStart"/>
      <w:r w:rsidRPr="00554FBF">
        <w:t>Плановые значения це</w:t>
      </w:r>
      <w:r>
        <w:t>левых показателей (о</w:t>
      </w:r>
      <w:r w:rsidRPr="00554FBF">
        <w:t>хват населения профилактическими антинаркотическими акциями</w:t>
      </w:r>
      <w:r>
        <w:t>,</w:t>
      </w:r>
      <w:r w:rsidRPr="00554FBF">
        <w:t xml:space="preserve"> </w:t>
      </w:r>
      <w:r>
        <w:t>ч</w:t>
      </w:r>
      <w:r w:rsidRPr="00554FBF">
        <w:t>исло несовершеннолетних и молодежи в возрасте от 11 до 30 лет, вовлеченных в профилактические мероприятия</w:t>
      </w:r>
      <w:r>
        <w:t>,</w:t>
      </w:r>
      <w:r w:rsidRPr="00554FBF">
        <w:t xml:space="preserve"> </w:t>
      </w:r>
      <w:r>
        <w:t>к</w:t>
      </w:r>
      <w:r w:rsidRPr="00554FBF">
        <w:t>оличество лиц, зарегистрированных с диагнозом наркомания</w:t>
      </w:r>
      <w:r>
        <w:t>, к</w:t>
      </w:r>
      <w:r w:rsidRPr="00554FBF">
        <w:t>оличество мероприятий профилактической направленности</w:t>
      </w:r>
      <w:r>
        <w:t>, к</w:t>
      </w:r>
      <w:r w:rsidRPr="00554FBF">
        <w:t>оличество детей и молодёжи, регулярно занимающихся в секциях физически-оздоровительной, спортивной, технической, эстетической направленности и др.</w:t>
      </w:r>
      <w:r>
        <w:t>, к</w:t>
      </w:r>
      <w:r w:rsidRPr="00554FBF">
        <w:t>оличество волонтерских отрядов, шт.</w:t>
      </w:r>
      <w:r>
        <w:t>, у</w:t>
      </w:r>
      <w:r w:rsidRPr="00554FBF">
        <w:t>дельный вес несовершеннолетних, получивших услугу отдыха и</w:t>
      </w:r>
      <w:proofErr w:type="gramEnd"/>
      <w:r w:rsidRPr="00554FBF">
        <w:t xml:space="preserve"> оздоровления, от общего количества несовершеннолетних, состоящих на профилактических учетах в подразделениях по </w:t>
      </w:r>
      <w:r w:rsidR="00750161">
        <w:t>делам несовершеннолетних ОВД, К</w:t>
      </w:r>
      <w:r w:rsidRPr="00554FBF">
        <w:t>ДНи</w:t>
      </w:r>
      <w:r>
        <w:t>ЗП, наркологических диспансерах) не требуют корректировки.</w:t>
      </w:r>
    </w:p>
    <w:p w:rsidR="001F74EC" w:rsidRPr="00EA6EBB" w:rsidRDefault="001F74EC" w:rsidP="00B67946">
      <w:pPr>
        <w:pStyle w:val="af7"/>
        <w:ind w:firstLine="708"/>
        <w:jc w:val="both"/>
      </w:pPr>
      <w:r w:rsidRPr="00EA6EBB">
        <w:t>При запланированном объем</w:t>
      </w:r>
      <w:r>
        <w:t>е финансирования муниципальной</w:t>
      </w:r>
      <w:r w:rsidRPr="00EA6EBB">
        <w:t xml:space="preserve"> программ</w:t>
      </w:r>
      <w:r>
        <w:t>ы</w:t>
      </w:r>
      <w:r w:rsidRPr="00EA6EBB">
        <w:t xml:space="preserve"> за счет средств бюджет</w:t>
      </w:r>
      <w:r>
        <w:t>а муниципального образования «Красногорский район» в размере 10,0 тыс</w:t>
      </w:r>
      <w:r w:rsidRPr="00EA6EBB">
        <w:t>. рублей (с учетом субсидий, субвенций и иных межб</w:t>
      </w:r>
      <w:r>
        <w:t>юджетных трансфертов</w:t>
      </w:r>
      <w:r w:rsidRPr="00EA6EBB">
        <w:t xml:space="preserve"> бюджета</w:t>
      </w:r>
      <w:r>
        <w:t xml:space="preserve"> Удмуртской Республики</w:t>
      </w:r>
      <w:r w:rsidRPr="00EA6EBB">
        <w:t>) фактическое фи</w:t>
      </w:r>
      <w:r>
        <w:t>нансирование составило 10,0 тыс. рублей</w:t>
      </w:r>
      <w:r w:rsidRPr="00EA6EBB">
        <w:t>.</w:t>
      </w:r>
    </w:p>
    <w:p w:rsidR="001F74EC" w:rsidRPr="00E0677A" w:rsidRDefault="001F74EC" w:rsidP="009611CB">
      <w:pPr>
        <w:spacing w:before="40" w:after="40" w:line="276" w:lineRule="auto"/>
        <w:ind w:firstLineChars="100" w:firstLine="180"/>
        <w:rPr>
          <w:sz w:val="18"/>
          <w:szCs w:val="18"/>
        </w:rPr>
      </w:pPr>
    </w:p>
    <w:p w:rsidR="001F74EC" w:rsidRPr="00E0677A" w:rsidRDefault="001F74EC" w:rsidP="009611CB">
      <w:pPr>
        <w:spacing w:before="40" w:after="40" w:line="276" w:lineRule="auto"/>
        <w:ind w:firstLineChars="100" w:firstLine="180"/>
        <w:rPr>
          <w:sz w:val="18"/>
          <w:szCs w:val="18"/>
        </w:rPr>
      </w:pPr>
    </w:p>
    <w:p w:rsidR="001F74EC" w:rsidRPr="00E0677A" w:rsidRDefault="001F74EC" w:rsidP="00CC2B7D">
      <w:pPr>
        <w:spacing w:before="40" w:after="40" w:line="276" w:lineRule="auto"/>
        <w:ind w:firstLineChars="100" w:firstLine="180"/>
        <w:rPr>
          <w:sz w:val="18"/>
          <w:szCs w:val="18"/>
        </w:rPr>
      </w:pPr>
    </w:p>
    <w:sectPr w:rsidR="001F74EC" w:rsidRPr="00E0677A" w:rsidSect="00B67946">
      <w:pgSz w:w="11906" w:h="16838"/>
      <w:pgMar w:top="1134" w:right="567" w:bottom="1134" w:left="1260"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5037EA"/>
    <w:multiLevelType w:val="hybridMultilevel"/>
    <w:tmpl w:val="94805EB8"/>
    <w:lvl w:ilvl="0" w:tplc="CCCAD568">
      <w:start w:val="1"/>
      <w:numFmt w:val="russianLower"/>
      <w:lvlText w:val="%1)"/>
      <w:lvlJc w:val="left"/>
      <w:pPr>
        <w:ind w:left="1429" w:hanging="360"/>
      </w:pPr>
      <w:rPr>
        <w:rFonts w:cs="Times New Roman"/>
        <w:b w:val="0"/>
        <w:bCs w:val="0"/>
        <w:i w:val="0"/>
        <w:iCs w:val="0"/>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1">
    <w:nsid w:val="4C023FBF"/>
    <w:multiLevelType w:val="hybridMultilevel"/>
    <w:tmpl w:val="9828BBFA"/>
    <w:lvl w:ilvl="0" w:tplc="CCCAD568">
      <w:start w:val="1"/>
      <w:numFmt w:val="russianLower"/>
      <w:lvlText w:val="%1)"/>
      <w:lvlJc w:val="left"/>
      <w:pPr>
        <w:ind w:left="1429" w:hanging="360"/>
      </w:pPr>
      <w:rPr>
        <w:rFonts w:cs="Times New Roman"/>
        <w:b w:val="0"/>
        <w:bCs w:val="0"/>
        <w:i w:val="0"/>
        <w:iCs w:val="0"/>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2">
    <w:nsid w:val="6B2F37F7"/>
    <w:multiLevelType w:val="hybridMultilevel"/>
    <w:tmpl w:val="DE18C580"/>
    <w:lvl w:ilvl="0" w:tplc="E96EB04A">
      <w:start w:val="1"/>
      <w:numFmt w:val="decimal"/>
      <w:lvlText w:val="%1."/>
      <w:lvlJc w:val="left"/>
      <w:pPr>
        <w:ind w:left="1429" w:hanging="360"/>
      </w:pPr>
      <w:rPr>
        <w:rFonts w:cs="Times New Roman"/>
        <w:b w:val="0"/>
        <w:bCs w:val="0"/>
        <w:i w:val="0"/>
        <w:iCs w:val="0"/>
        <w:sz w:val="26"/>
        <w:szCs w:val="26"/>
      </w:rPr>
    </w:lvl>
    <w:lvl w:ilvl="1" w:tplc="04190019">
      <w:start w:val="1"/>
      <w:numFmt w:val="lowerLetter"/>
      <w:lvlText w:val="%2."/>
      <w:lvlJc w:val="left"/>
      <w:pPr>
        <w:ind w:left="2149" w:hanging="360"/>
      </w:pPr>
      <w:rPr>
        <w:rFonts w:cs="Times New Roman"/>
      </w:rPr>
    </w:lvl>
    <w:lvl w:ilvl="2" w:tplc="9A68FA02">
      <w:start w:val="1"/>
      <w:numFmt w:val="decimal"/>
      <w:lvlText w:val="%3."/>
      <w:lvlJc w:val="right"/>
      <w:pPr>
        <w:ind w:left="2869" w:hanging="180"/>
      </w:pPr>
      <w:rPr>
        <w:rFonts w:cs="Times New Roman"/>
        <w:b w:val="0"/>
        <w:bCs w:val="0"/>
        <w:i w:val="0"/>
        <w:iCs w:val="0"/>
        <w:sz w:val="26"/>
        <w:szCs w:val="26"/>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3">
    <w:nsid w:val="72045EA2"/>
    <w:multiLevelType w:val="hybridMultilevel"/>
    <w:tmpl w:val="94282650"/>
    <w:lvl w:ilvl="0" w:tplc="CCCAD568">
      <w:start w:val="1"/>
      <w:numFmt w:val="russianLower"/>
      <w:lvlText w:val="%1)"/>
      <w:lvlJc w:val="left"/>
      <w:pPr>
        <w:ind w:left="1429" w:hanging="360"/>
      </w:pPr>
      <w:rPr>
        <w:rFonts w:cs="Times New Roman"/>
        <w:b w:val="0"/>
        <w:bCs w:val="0"/>
        <w:i w:val="0"/>
        <w:iCs w:val="0"/>
        <w:sz w:val="24"/>
        <w:szCs w:val="24"/>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defaultTabStop w:val="708"/>
  <w:doNotHyphenateCaps/>
  <w:characterSpacingControl w:val="doNotCompress"/>
  <w:doNotValidateAgainstSchema/>
  <w:doNotDemarcateInvalidXml/>
  <w:compat>
    <w:compatSetting w:name="compatibilityMode" w:uri="http://schemas.microsoft.com/office/word" w:val="12"/>
  </w:compat>
  <w:rsids>
    <w:rsidRoot w:val="005522EE"/>
    <w:rsid w:val="0000215A"/>
    <w:rsid w:val="0002004B"/>
    <w:rsid w:val="000279AB"/>
    <w:rsid w:val="0003496C"/>
    <w:rsid w:val="000450A1"/>
    <w:rsid w:val="0005281A"/>
    <w:rsid w:val="000574BD"/>
    <w:rsid w:val="00076A11"/>
    <w:rsid w:val="0009719C"/>
    <w:rsid w:val="000B7AFF"/>
    <w:rsid w:val="000E11DB"/>
    <w:rsid w:val="000E3FC4"/>
    <w:rsid w:val="000E798E"/>
    <w:rsid w:val="000F4225"/>
    <w:rsid w:val="000F533F"/>
    <w:rsid w:val="000F7814"/>
    <w:rsid w:val="001105BC"/>
    <w:rsid w:val="00110C55"/>
    <w:rsid w:val="001163FE"/>
    <w:rsid w:val="0012190C"/>
    <w:rsid w:val="00152BC7"/>
    <w:rsid w:val="001857A5"/>
    <w:rsid w:val="001909E0"/>
    <w:rsid w:val="001A2924"/>
    <w:rsid w:val="001A5BB0"/>
    <w:rsid w:val="001A7BF5"/>
    <w:rsid w:val="001B2517"/>
    <w:rsid w:val="001C79CE"/>
    <w:rsid w:val="001E61FE"/>
    <w:rsid w:val="001F74EC"/>
    <w:rsid w:val="00207FB4"/>
    <w:rsid w:val="002125E4"/>
    <w:rsid w:val="00224438"/>
    <w:rsid w:val="00226345"/>
    <w:rsid w:val="002326FC"/>
    <w:rsid w:val="00235B34"/>
    <w:rsid w:val="00241116"/>
    <w:rsid w:val="002514E4"/>
    <w:rsid w:val="00274FB2"/>
    <w:rsid w:val="00281959"/>
    <w:rsid w:val="002937F1"/>
    <w:rsid w:val="002979BD"/>
    <w:rsid w:val="002A40E8"/>
    <w:rsid w:val="002A7969"/>
    <w:rsid w:val="002B3DE6"/>
    <w:rsid w:val="002C37CC"/>
    <w:rsid w:val="002C528A"/>
    <w:rsid w:val="002C5AFB"/>
    <w:rsid w:val="002E570A"/>
    <w:rsid w:val="002E6F60"/>
    <w:rsid w:val="002F6274"/>
    <w:rsid w:val="003131F3"/>
    <w:rsid w:val="00326457"/>
    <w:rsid w:val="0033485F"/>
    <w:rsid w:val="00334C8B"/>
    <w:rsid w:val="0034666C"/>
    <w:rsid w:val="003769F1"/>
    <w:rsid w:val="003846EF"/>
    <w:rsid w:val="0039571F"/>
    <w:rsid w:val="003A6CCD"/>
    <w:rsid w:val="003A7240"/>
    <w:rsid w:val="003B0DCB"/>
    <w:rsid w:val="003C4AA2"/>
    <w:rsid w:val="003D7CBC"/>
    <w:rsid w:val="003E0F87"/>
    <w:rsid w:val="00406B04"/>
    <w:rsid w:val="0043070C"/>
    <w:rsid w:val="00434457"/>
    <w:rsid w:val="00434523"/>
    <w:rsid w:val="004436E7"/>
    <w:rsid w:val="00454DB1"/>
    <w:rsid w:val="0046633F"/>
    <w:rsid w:val="004A4E9D"/>
    <w:rsid w:val="004C2670"/>
    <w:rsid w:val="004D0EFE"/>
    <w:rsid w:val="004E0EC9"/>
    <w:rsid w:val="00506195"/>
    <w:rsid w:val="005213B2"/>
    <w:rsid w:val="00550295"/>
    <w:rsid w:val="005522EE"/>
    <w:rsid w:val="00554FBF"/>
    <w:rsid w:val="0057305E"/>
    <w:rsid w:val="00573EE8"/>
    <w:rsid w:val="00581BAA"/>
    <w:rsid w:val="005945AB"/>
    <w:rsid w:val="005A260D"/>
    <w:rsid w:val="005A4844"/>
    <w:rsid w:val="005A7A54"/>
    <w:rsid w:val="005B50D9"/>
    <w:rsid w:val="005E29C1"/>
    <w:rsid w:val="005E576F"/>
    <w:rsid w:val="00602B3F"/>
    <w:rsid w:val="006368C6"/>
    <w:rsid w:val="00641343"/>
    <w:rsid w:val="006427C7"/>
    <w:rsid w:val="0064585B"/>
    <w:rsid w:val="00653F7B"/>
    <w:rsid w:val="00655B50"/>
    <w:rsid w:val="00670185"/>
    <w:rsid w:val="00670223"/>
    <w:rsid w:val="00671C0C"/>
    <w:rsid w:val="00672EE0"/>
    <w:rsid w:val="006850C6"/>
    <w:rsid w:val="00691E29"/>
    <w:rsid w:val="00692A92"/>
    <w:rsid w:val="006B0C26"/>
    <w:rsid w:val="006B0D3F"/>
    <w:rsid w:val="006B1E01"/>
    <w:rsid w:val="006D2743"/>
    <w:rsid w:val="006E05CC"/>
    <w:rsid w:val="006E4573"/>
    <w:rsid w:val="006E753F"/>
    <w:rsid w:val="006F2BFD"/>
    <w:rsid w:val="006F6216"/>
    <w:rsid w:val="00705674"/>
    <w:rsid w:val="0071043A"/>
    <w:rsid w:val="0072132D"/>
    <w:rsid w:val="00724C76"/>
    <w:rsid w:val="00733B17"/>
    <w:rsid w:val="00742DB3"/>
    <w:rsid w:val="007468B6"/>
    <w:rsid w:val="00746A27"/>
    <w:rsid w:val="00750161"/>
    <w:rsid w:val="00766DD0"/>
    <w:rsid w:val="00767ADF"/>
    <w:rsid w:val="00774340"/>
    <w:rsid w:val="007758B0"/>
    <w:rsid w:val="007834D8"/>
    <w:rsid w:val="007A61F5"/>
    <w:rsid w:val="007C2F19"/>
    <w:rsid w:val="007C31D7"/>
    <w:rsid w:val="007C4B91"/>
    <w:rsid w:val="007D32C7"/>
    <w:rsid w:val="007D7C89"/>
    <w:rsid w:val="007E6BDE"/>
    <w:rsid w:val="007F45DE"/>
    <w:rsid w:val="00807006"/>
    <w:rsid w:val="00833C4B"/>
    <w:rsid w:val="00843E31"/>
    <w:rsid w:val="00845384"/>
    <w:rsid w:val="00863D4D"/>
    <w:rsid w:val="00890B85"/>
    <w:rsid w:val="008B094F"/>
    <w:rsid w:val="008B64AD"/>
    <w:rsid w:val="008C03FD"/>
    <w:rsid w:val="008D0CB5"/>
    <w:rsid w:val="008D5FFF"/>
    <w:rsid w:val="008D6F79"/>
    <w:rsid w:val="008E529F"/>
    <w:rsid w:val="008E7AD6"/>
    <w:rsid w:val="008F3235"/>
    <w:rsid w:val="00910D3E"/>
    <w:rsid w:val="009132FE"/>
    <w:rsid w:val="00913B55"/>
    <w:rsid w:val="00914BB1"/>
    <w:rsid w:val="00925B11"/>
    <w:rsid w:val="00927CFF"/>
    <w:rsid w:val="00932520"/>
    <w:rsid w:val="00934698"/>
    <w:rsid w:val="00951BD6"/>
    <w:rsid w:val="00953C6E"/>
    <w:rsid w:val="009611CB"/>
    <w:rsid w:val="00967180"/>
    <w:rsid w:val="00967D51"/>
    <w:rsid w:val="00974286"/>
    <w:rsid w:val="00975275"/>
    <w:rsid w:val="009864A8"/>
    <w:rsid w:val="009A66F8"/>
    <w:rsid w:val="009B0B58"/>
    <w:rsid w:val="009C60C5"/>
    <w:rsid w:val="009D4386"/>
    <w:rsid w:val="009E1CBC"/>
    <w:rsid w:val="00A01470"/>
    <w:rsid w:val="00A06108"/>
    <w:rsid w:val="00A4002E"/>
    <w:rsid w:val="00A52166"/>
    <w:rsid w:val="00A5556B"/>
    <w:rsid w:val="00A777D0"/>
    <w:rsid w:val="00AA2746"/>
    <w:rsid w:val="00AA70A6"/>
    <w:rsid w:val="00AC24D9"/>
    <w:rsid w:val="00AC4FE0"/>
    <w:rsid w:val="00AF01DB"/>
    <w:rsid w:val="00AF2A00"/>
    <w:rsid w:val="00AF2D7B"/>
    <w:rsid w:val="00AF3835"/>
    <w:rsid w:val="00B02174"/>
    <w:rsid w:val="00B108FD"/>
    <w:rsid w:val="00B67946"/>
    <w:rsid w:val="00B829BF"/>
    <w:rsid w:val="00BA0777"/>
    <w:rsid w:val="00BA14CB"/>
    <w:rsid w:val="00BC4806"/>
    <w:rsid w:val="00BD453A"/>
    <w:rsid w:val="00BE3183"/>
    <w:rsid w:val="00BE6FA3"/>
    <w:rsid w:val="00BE78A3"/>
    <w:rsid w:val="00BF6203"/>
    <w:rsid w:val="00BF6A4F"/>
    <w:rsid w:val="00BF7F6C"/>
    <w:rsid w:val="00BF7FC4"/>
    <w:rsid w:val="00C01AFE"/>
    <w:rsid w:val="00C1176F"/>
    <w:rsid w:val="00C12F4F"/>
    <w:rsid w:val="00C341AF"/>
    <w:rsid w:val="00C362EA"/>
    <w:rsid w:val="00C44F5D"/>
    <w:rsid w:val="00C5640B"/>
    <w:rsid w:val="00C968FD"/>
    <w:rsid w:val="00CA1311"/>
    <w:rsid w:val="00CA3530"/>
    <w:rsid w:val="00CB41CD"/>
    <w:rsid w:val="00CC2B7D"/>
    <w:rsid w:val="00CD1988"/>
    <w:rsid w:val="00CF70EC"/>
    <w:rsid w:val="00D04812"/>
    <w:rsid w:val="00D206ED"/>
    <w:rsid w:val="00D2182E"/>
    <w:rsid w:val="00D33E36"/>
    <w:rsid w:val="00D44203"/>
    <w:rsid w:val="00D64EEA"/>
    <w:rsid w:val="00D8283B"/>
    <w:rsid w:val="00D82A18"/>
    <w:rsid w:val="00DA1646"/>
    <w:rsid w:val="00DD5F50"/>
    <w:rsid w:val="00E0677A"/>
    <w:rsid w:val="00E424B4"/>
    <w:rsid w:val="00E5522F"/>
    <w:rsid w:val="00E70829"/>
    <w:rsid w:val="00E837FC"/>
    <w:rsid w:val="00E84843"/>
    <w:rsid w:val="00E94D40"/>
    <w:rsid w:val="00EA3C9A"/>
    <w:rsid w:val="00EA457D"/>
    <w:rsid w:val="00EA6EBB"/>
    <w:rsid w:val="00EB3B05"/>
    <w:rsid w:val="00EB4A81"/>
    <w:rsid w:val="00EC15FB"/>
    <w:rsid w:val="00EC55B5"/>
    <w:rsid w:val="00ED4414"/>
    <w:rsid w:val="00F036B5"/>
    <w:rsid w:val="00F30A8E"/>
    <w:rsid w:val="00F73D4F"/>
    <w:rsid w:val="00FE00D7"/>
    <w:rsid w:val="00FE4804"/>
    <w:rsid w:val="00FF62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E1CBC"/>
    <w:rPr>
      <w:rFonts w:ascii="Times New Roman" w:eastAsia="Times New Roman" w:hAnsi="Times New Roman"/>
      <w:sz w:val="24"/>
      <w:szCs w:val="24"/>
    </w:rPr>
  </w:style>
  <w:style w:type="paragraph" w:styleId="1">
    <w:name w:val="heading 1"/>
    <w:basedOn w:val="a"/>
    <w:next w:val="a"/>
    <w:link w:val="10"/>
    <w:uiPriority w:val="99"/>
    <w:qFormat/>
    <w:rsid w:val="009E1CBC"/>
    <w:pPr>
      <w:keepNext/>
      <w:keepLines/>
      <w:spacing w:before="480"/>
      <w:outlineLvl w:val="0"/>
    </w:pPr>
    <w:rPr>
      <w:rFonts w:ascii="Cambria" w:hAnsi="Cambria" w:cs="Cambria"/>
      <w:b/>
      <w:bCs/>
      <w:color w:val="365F91"/>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9"/>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1CBC"/>
    <w:rPr>
      <w:rFonts w:ascii="Cambria" w:hAnsi="Cambria" w:cs="Cambria"/>
      <w:b/>
      <w:bCs/>
      <w:color w:val="365F91"/>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link w:val="2"/>
    <w:uiPriority w:val="99"/>
    <w:locked/>
    <w:rsid w:val="009E1CBC"/>
    <w:rPr>
      <w:rFonts w:ascii="Times New Roman" w:hAnsi="Times New Roman" w:cs="Times New Roman"/>
      <w:b/>
      <w:bCs/>
      <w:sz w:val="26"/>
      <w:szCs w:val="26"/>
      <w:lang w:eastAsia="ru-RU"/>
    </w:rPr>
  </w:style>
  <w:style w:type="character" w:styleId="a3">
    <w:name w:val="Hyperlink"/>
    <w:uiPriority w:val="99"/>
    <w:semiHidden/>
    <w:rsid w:val="009E1CBC"/>
    <w:rPr>
      <w:rFonts w:ascii="Times New Roman" w:hAnsi="Times New Roman" w:cs="Times New Roman"/>
      <w:color w:val="0000FF"/>
      <w:u w:val="single"/>
    </w:rPr>
  </w:style>
  <w:style w:type="character" w:styleId="a4">
    <w:name w:val="FollowedHyperlink"/>
    <w:uiPriority w:val="99"/>
    <w:semiHidden/>
    <w:rsid w:val="009E1CBC"/>
    <w:rPr>
      <w:rFonts w:cs="Times New Roman"/>
      <w:color w:val="800080"/>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uiPriority w:val="99"/>
    <w:semiHidden/>
    <w:rsid w:val="009E1CBC"/>
    <w:rPr>
      <w:rFonts w:ascii="Cambria" w:hAnsi="Cambria" w:cs="Cambria"/>
      <w:b/>
      <w:bCs/>
      <w:color w:val="4F81BD"/>
      <w:sz w:val="26"/>
      <w:szCs w:val="26"/>
      <w:lang w:eastAsia="ru-RU"/>
    </w:rPr>
  </w:style>
  <w:style w:type="paragraph" w:styleId="a5">
    <w:name w:val="Normal (Web)"/>
    <w:basedOn w:val="a"/>
    <w:uiPriority w:val="99"/>
    <w:rsid w:val="009E1CBC"/>
    <w:pPr>
      <w:suppressAutoHyphens/>
    </w:pPr>
    <w:rPr>
      <w:lang w:eastAsia="ar-SA"/>
    </w:rPr>
  </w:style>
  <w:style w:type="paragraph" w:styleId="11">
    <w:name w:val="toc 1"/>
    <w:basedOn w:val="a"/>
    <w:next w:val="a"/>
    <w:autoRedefine/>
    <w:uiPriority w:val="99"/>
    <w:semiHidden/>
    <w:rsid w:val="009E1CBC"/>
    <w:pPr>
      <w:spacing w:after="100"/>
    </w:pPr>
  </w:style>
  <w:style w:type="paragraph" w:styleId="22">
    <w:name w:val="toc 2"/>
    <w:basedOn w:val="a"/>
    <w:next w:val="a"/>
    <w:autoRedefine/>
    <w:uiPriority w:val="99"/>
    <w:semiHidden/>
    <w:rsid w:val="009E1CBC"/>
    <w:pPr>
      <w:spacing w:after="100"/>
      <w:ind w:left="240"/>
    </w:pPr>
  </w:style>
  <w:style w:type="paragraph" w:styleId="a6">
    <w:name w:val="footnote text"/>
    <w:basedOn w:val="a"/>
    <w:link w:val="a7"/>
    <w:uiPriority w:val="99"/>
    <w:semiHidden/>
    <w:rsid w:val="009E1CBC"/>
    <w:rPr>
      <w:sz w:val="20"/>
      <w:szCs w:val="20"/>
    </w:rPr>
  </w:style>
  <w:style w:type="character" w:customStyle="1" w:styleId="a7">
    <w:name w:val="Текст сноски Знак"/>
    <w:link w:val="a6"/>
    <w:uiPriority w:val="99"/>
    <w:semiHidden/>
    <w:locked/>
    <w:rsid w:val="009E1CBC"/>
    <w:rPr>
      <w:rFonts w:ascii="Times New Roman" w:hAnsi="Times New Roman" w:cs="Times New Roman"/>
      <w:sz w:val="20"/>
      <w:szCs w:val="20"/>
      <w:lang w:eastAsia="ru-RU"/>
    </w:rPr>
  </w:style>
  <w:style w:type="paragraph" w:styleId="a8">
    <w:name w:val="header"/>
    <w:basedOn w:val="a"/>
    <w:link w:val="a9"/>
    <w:uiPriority w:val="99"/>
    <w:semiHidden/>
    <w:rsid w:val="009E1CBC"/>
    <w:pPr>
      <w:tabs>
        <w:tab w:val="center" w:pos="4677"/>
        <w:tab w:val="right" w:pos="9355"/>
      </w:tabs>
    </w:pPr>
  </w:style>
  <w:style w:type="character" w:customStyle="1" w:styleId="a9">
    <w:name w:val="Верхний колонтитул Знак"/>
    <w:link w:val="a8"/>
    <w:uiPriority w:val="99"/>
    <w:semiHidden/>
    <w:locked/>
    <w:rsid w:val="009E1CBC"/>
    <w:rPr>
      <w:rFonts w:ascii="Times New Roman" w:hAnsi="Times New Roman" w:cs="Times New Roman"/>
      <w:sz w:val="24"/>
      <w:szCs w:val="24"/>
      <w:lang w:eastAsia="ru-RU"/>
    </w:rPr>
  </w:style>
  <w:style w:type="paragraph" w:styleId="aa">
    <w:name w:val="footer"/>
    <w:basedOn w:val="a"/>
    <w:link w:val="ab"/>
    <w:uiPriority w:val="99"/>
    <w:semiHidden/>
    <w:rsid w:val="009E1CBC"/>
    <w:pPr>
      <w:tabs>
        <w:tab w:val="center" w:pos="4677"/>
        <w:tab w:val="right" w:pos="9355"/>
      </w:tabs>
    </w:pPr>
  </w:style>
  <w:style w:type="character" w:customStyle="1" w:styleId="ab">
    <w:name w:val="Нижний колонтитул Знак"/>
    <w:link w:val="aa"/>
    <w:uiPriority w:val="99"/>
    <w:semiHidden/>
    <w:locked/>
    <w:rsid w:val="009E1CBC"/>
    <w:rPr>
      <w:rFonts w:ascii="Times New Roman" w:hAnsi="Times New Roman" w:cs="Times New Roman"/>
      <w:sz w:val="24"/>
      <w:szCs w:val="24"/>
      <w:lang w:eastAsia="ru-RU"/>
    </w:rPr>
  </w:style>
  <w:style w:type="paragraph" w:styleId="ac">
    <w:name w:val="Subtitle"/>
    <w:basedOn w:val="a"/>
    <w:next w:val="a"/>
    <w:link w:val="ad"/>
    <w:uiPriority w:val="99"/>
    <w:qFormat/>
    <w:rsid w:val="009E1CBC"/>
    <w:rPr>
      <w:rFonts w:ascii="Cambria" w:hAnsi="Cambria" w:cs="Cambria"/>
      <w:i/>
      <w:iCs/>
      <w:color w:val="4F81BD"/>
      <w:spacing w:val="15"/>
    </w:rPr>
  </w:style>
  <w:style w:type="character" w:customStyle="1" w:styleId="ad">
    <w:name w:val="Подзаголовок Знак"/>
    <w:link w:val="ac"/>
    <w:uiPriority w:val="99"/>
    <w:locked/>
    <w:rsid w:val="009E1CBC"/>
    <w:rPr>
      <w:rFonts w:ascii="Cambria" w:hAnsi="Cambria" w:cs="Cambria"/>
      <w:i/>
      <w:iCs/>
      <w:color w:val="4F81BD"/>
      <w:spacing w:val="15"/>
      <w:sz w:val="24"/>
      <w:szCs w:val="24"/>
      <w:lang w:eastAsia="ru-RU"/>
    </w:rPr>
  </w:style>
  <w:style w:type="paragraph" w:styleId="ae">
    <w:name w:val="Title"/>
    <w:basedOn w:val="a"/>
    <w:next w:val="ac"/>
    <w:link w:val="af"/>
    <w:uiPriority w:val="99"/>
    <w:qFormat/>
    <w:rsid w:val="009E1CBC"/>
    <w:pPr>
      <w:suppressAutoHyphens/>
      <w:jc w:val="center"/>
    </w:pPr>
    <w:rPr>
      <w:b/>
      <w:bCs/>
      <w:sz w:val="22"/>
      <w:szCs w:val="22"/>
      <w:u w:val="single"/>
      <w:lang w:eastAsia="ar-SA"/>
    </w:rPr>
  </w:style>
  <w:style w:type="character" w:customStyle="1" w:styleId="af">
    <w:name w:val="Название Знак"/>
    <w:link w:val="ae"/>
    <w:uiPriority w:val="99"/>
    <w:locked/>
    <w:rsid w:val="009E1CBC"/>
    <w:rPr>
      <w:rFonts w:ascii="Times New Roman" w:hAnsi="Times New Roman" w:cs="Times New Roman"/>
      <w:b/>
      <w:bCs/>
      <w:sz w:val="20"/>
      <w:szCs w:val="20"/>
      <w:u w:val="single"/>
      <w:lang w:eastAsia="ar-SA" w:bidi="ar-SA"/>
    </w:rPr>
  </w:style>
  <w:style w:type="character" w:customStyle="1" w:styleId="BodyTextChar">
    <w:name w:val="Body Text Char"/>
    <w:aliases w:val="Основной текст1 Char,Основной текст Знак Знак Char,bt Char"/>
    <w:uiPriority w:val="99"/>
    <w:semiHidden/>
    <w:locked/>
    <w:rsid w:val="009E1CBC"/>
    <w:rPr>
      <w:rFonts w:ascii="Times New Roman" w:hAnsi="Times New Roman" w:cs="Times New Roman"/>
      <w:sz w:val="20"/>
      <w:szCs w:val="20"/>
      <w:lang w:eastAsia="ru-RU"/>
    </w:rPr>
  </w:style>
  <w:style w:type="paragraph" w:styleId="af0">
    <w:name w:val="Body Text"/>
    <w:aliases w:val="Основной текст1,Основной текст Знак Знак,bt"/>
    <w:basedOn w:val="a"/>
    <w:link w:val="af1"/>
    <w:uiPriority w:val="99"/>
    <w:semiHidden/>
    <w:rsid w:val="009E1CBC"/>
    <w:pPr>
      <w:spacing w:after="120"/>
    </w:pPr>
  </w:style>
  <w:style w:type="character" w:customStyle="1" w:styleId="af1">
    <w:name w:val="Основной текст Знак"/>
    <w:aliases w:val="Основной текст1 Знак,Основной текст Знак Знак Знак,bt Знак"/>
    <w:link w:val="af0"/>
    <w:uiPriority w:val="99"/>
    <w:semiHidden/>
    <w:locked/>
    <w:rsid w:val="00DD5F50"/>
    <w:rPr>
      <w:rFonts w:ascii="Times New Roman" w:hAnsi="Times New Roman" w:cs="Times New Roman"/>
      <w:sz w:val="24"/>
      <w:szCs w:val="24"/>
    </w:rPr>
  </w:style>
  <w:style w:type="character" w:customStyle="1" w:styleId="12">
    <w:name w:val="Основной текст Знак1"/>
    <w:aliases w:val="Основной текст1 Знак1,Основной текст Знак Знак Знак1,bt Знак1"/>
    <w:uiPriority w:val="99"/>
    <w:semiHidden/>
    <w:rsid w:val="009E1CBC"/>
    <w:rPr>
      <w:rFonts w:ascii="Times New Roman" w:hAnsi="Times New Roman" w:cs="Times New Roman"/>
      <w:sz w:val="24"/>
      <w:szCs w:val="24"/>
      <w:lang w:eastAsia="ru-RU"/>
    </w:rPr>
  </w:style>
  <w:style w:type="paragraph" w:styleId="23">
    <w:name w:val="Body Text 2"/>
    <w:basedOn w:val="a"/>
    <w:link w:val="24"/>
    <w:uiPriority w:val="99"/>
    <w:semiHidden/>
    <w:rsid w:val="009E1CBC"/>
    <w:pPr>
      <w:ind w:firstLine="567"/>
      <w:jc w:val="both"/>
    </w:pPr>
  </w:style>
  <w:style w:type="character" w:customStyle="1" w:styleId="24">
    <w:name w:val="Основной текст 2 Знак"/>
    <w:link w:val="23"/>
    <w:uiPriority w:val="99"/>
    <w:semiHidden/>
    <w:locked/>
    <w:rsid w:val="009E1CBC"/>
    <w:rPr>
      <w:rFonts w:ascii="Times New Roman" w:hAnsi="Times New Roman" w:cs="Times New Roman"/>
      <w:sz w:val="24"/>
      <w:szCs w:val="24"/>
      <w:lang w:eastAsia="ru-RU"/>
    </w:rPr>
  </w:style>
  <w:style w:type="paragraph" w:styleId="af2">
    <w:name w:val="Balloon Text"/>
    <w:basedOn w:val="a"/>
    <w:link w:val="af3"/>
    <w:uiPriority w:val="99"/>
    <w:semiHidden/>
    <w:rsid w:val="009E1CBC"/>
    <w:rPr>
      <w:rFonts w:ascii="Tahoma" w:hAnsi="Tahoma" w:cs="Tahoma"/>
      <w:sz w:val="16"/>
      <w:szCs w:val="16"/>
    </w:rPr>
  </w:style>
  <w:style w:type="character" w:customStyle="1" w:styleId="af3">
    <w:name w:val="Текст выноски Знак"/>
    <w:link w:val="af2"/>
    <w:uiPriority w:val="99"/>
    <w:semiHidden/>
    <w:locked/>
    <w:rsid w:val="009E1CBC"/>
    <w:rPr>
      <w:rFonts w:ascii="Tahoma" w:hAnsi="Tahoma" w:cs="Tahoma"/>
      <w:sz w:val="16"/>
      <w:szCs w:val="16"/>
      <w:lang w:eastAsia="ru-RU"/>
    </w:rPr>
  </w:style>
  <w:style w:type="character" w:customStyle="1" w:styleId="af4">
    <w:name w:val="Абзац списка Знак"/>
    <w:link w:val="af5"/>
    <w:uiPriority w:val="99"/>
    <w:locked/>
    <w:rsid w:val="009E1CBC"/>
    <w:rPr>
      <w:rFonts w:ascii="Times New Roman" w:hAnsi="Times New Roman"/>
      <w:sz w:val="24"/>
      <w:lang w:eastAsia="ru-RU"/>
    </w:rPr>
  </w:style>
  <w:style w:type="paragraph" w:styleId="af5">
    <w:name w:val="List Paragraph"/>
    <w:basedOn w:val="a"/>
    <w:link w:val="af4"/>
    <w:uiPriority w:val="99"/>
    <w:qFormat/>
    <w:rsid w:val="009E1CBC"/>
    <w:pPr>
      <w:ind w:left="720"/>
    </w:pPr>
    <w:rPr>
      <w:rFonts w:eastAsia="Calibri"/>
    </w:rPr>
  </w:style>
  <w:style w:type="paragraph" w:styleId="af6">
    <w:name w:val="TOC Heading"/>
    <w:basedOn w:val="1"/>
    <w:next w:val="a"/>
    <w:uiPriority w:val="99"/>
    <w:qFormat/>
    <w:rsid w:val="009E1CBC"/>
    <w:pPr>
      <w:spacing w:line="276" w:lineRule="auto"/>
      <w:outlineLvl w:val="9"/>
    </w:pPr>
  </w:style>
  <w:style w:type="paragraph" w:customStyle="1" w:styleId="ConsPlusNormal">
    <w:name w:val="ConsPlusNormal"/>
    <w:uiPriority w:val="99"/>
    <w:rsid w:val="009E1CBC"/>
    <w:pPr>
      <w:autoSpaceDE w:val="0"/>
      <w:autoSpaceDN w:val="0"/>
      <w:adjustRightInd w:val="0"/>
    </w:pPr>
    <w:rPr>
      <w:rFonts w:ascii="Arial" w:eastAsia="Times New Roman" w:hAnsi="Arial" w:cs="Arial"/>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hAnsi="Times New Roman" w:cs="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9E1CBC"/>
    <w:pPr>
      <w:autoSpaceDE w:val="0"/>
      <w:autoSpaceDN w:val="0"/>
      <w:adjustRightInd w:val="0"/>
    </w:pPr>
    <w:rPr>
      <w:rFonts w:ascii="Arial" w:eastAsia="Times New Roman" w:hAnsi="Arial" w:cs="Arial"/>
      <w:lang w:eastAsia="en-US"/>
    </w:rPr>
  </w:style>
  <w:style w:type="paragraph" w:styleId="af7">
    <w:name w:val="No Spacing"/>
    <w:uiPriority w:val="99"/>
    <w:qFormat/>
    <w:rsid w:val="00E70829"/>
    <w:rPr>
      <w:rFonts w:ascii="Times New Roman" w:eastAsia="Times New Roman" w:hAnsi="Times New Roman"/>
      <w:sz w:val="24"/>
      <w:szCs w:val="24"/>
    </w:rPr>
  </w:style>
  <w:style w:type="character" w:customStyle="1" w:styleId="s61">
    <w:name w:val="s61"/>
    <w:uiPriority w:val="99"/>
    <w:rsid w:val="00CB41CD"/>
    <w:rPr>
      <w:rFonts w:cs="Times New Roman"/>
      <w:color w:val="000000"/>
    </w:rPr>
  </w:style>
  <w:style w:type="character" w:customStyle="1" w:styleId="T38">
    <w:name w:val="T38"/>
    <w:uiPriority w:val="99"/>
    <w:rsid w:val="00CB41CD"/>
  </w:style>
  <w:style w:type="paragraph" w:customStyle="1" w:styleId="13">
    <w:name w:val="Без интервала1"/>
    <w:uiPriority w:val="99"/>
    <w:rsid w:val="00EC55B5"/>
    <w:rPr>
      <w:rFonts w:ascii="Times New Roman" w:hAnsi="Times New Roman"/>
      <w:sz w:val="24"/>
      <w:szCs w:val="24"/>
      <w:lang w:eastAsia="ar-SA"/>
    </w:rPr>
  </w:style>
  <w:style w:type="character" w:customStyle="1" w:styleId="apple-converted-space">
    <w:name w:val="apple-converted-space"/>
    <w:uiPriority w:val="99"/>
    <w:rsid w:val="002C37C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9E1CBC"/>
    <w:rPr>
      <w:rFonts w:ascii="Times New Roman" w:eastAsia="Times New Roman" w:hAnsi="Times New Roman"/>
      <w:sz w:val="24"/>
      <w:szCs w:val="24"/>
    </w:rPr>
  </w:style>
  <w:style w:type="paragraph" w:styleId="1">
    <w:name w:val="heading 1"/>
    <w:basedOn w:val="a"/>
    <w:next w:val="a"/>
    <w:link w:val="10"/>
    <w:uiPriority w:val="99"/>
    <w:qFormat/>
    <w:rsid w:val="009E1CBC"/>
    <w:pPr>
      <w:keepNext/>
      <w:keepLines/>
      <w:spacing w:before="480"/>
      <w:outlineLvl w:val="0"/>
    </w:pPr>
    <w:rPr>
      <w:rFonts w:ascii="Cambria" w:hAnsi="Cambria" w:cs="Cambria"/>
      <w:b/>
      <w:bCs/>
      <w:color w:val="365F91"/>
      <w:sz w:val="28"/>
      <w:szCs w:val="28"/>
    </w:rPr>
  </w:style>
  <w:style w:type="paragraph" w:styleId="2">
    <w:name w:val="heading 2"/>
    <w:aliases w:val="Major,&quot;Изумруд&quot;,H2,Заголовок 2 Знак Знак Знак Знак Знак Знак Знак Знак Знак Знак Знак Знак,Заголовок раздела,Заголовок для  раздела"/>
    <w:basedOn w:val="a"/>
    <w:next w:val="a"/>
    <w:link w:val="20"/>
    <w:uiPriority w:val="99"/>
    <w:qFormat/>
    <w:rsid w:val="009E1CBC"/>
    <w:pPr>
      <w:keepNext/>
      <w:tabs>
        <w:tab w:val="left" w:pos="1276"/>
      </w:tabs>
      <w:spacing w:before="240" w:after="360"/>
      <w:outlineLvl w:val="1"/>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E1CBC"/>
    <w:rPr>
      <w:rFonts w:ascii="Cambria" w:hAnsi="Cambria" w:cs="Cambria"/>
      <w:b/>
      <w:bCs/>
      <w:color w:val="365F91"/>
      <w:sz w:val="28"/>
      <w:szCs w:val="28"/>
      <w:lang w:eastAsia="ru-RU"/>
    </w:rPr>
  </w:style>
  <w:style w:type="character" w:customStyle="1" w:styleId="20">
    <w:name w:val="Заголовок 2 Знак"/>
    <w:aliases w:val="Major Знак,&quot;Изумруд&quot; Знак,H2 Знак,Заголовок 2 Знак Знак Знак Знак Знак Знак Знак Знак Знак Знак Знак Знак Знак,Заголовок раздела Знак,Заголовок для  раздела Знак"/>
    <w:link w:val="2"/>
    <w:uiPriority w:val="99"/>
    <w:locked/>
    <w:rsid w:val="009E1CBC"/>
    <w:rPr>
      <w:rFonts w:ascii="Times New Roman" w:hAnsi="Times New Roman" w:cs="Times New Roman"/>
      <w:b/>
      <w:bCs/>
      <w:sz w:val="26"/>
      <w:szCs w:val="26"/>
      <w:lang w:eastAsia="ru-RU"/>
    </w:rPr>
  </w:style>
  <w:style w:type="character" w:styleId="a3">
    <w:name w:val="Hyperlink"/>
    <w:uiPriority w:val="99"/>
    <w:semiHidden/>
    <w:rsid w:val="009E1CBC"/>
    <w:rPr>
      <w:rFonts w:ascii="Times New Roman" w:hAnsi="Times New Roman" w:cs="Times New Roman"/>
      <w:color w:val="0000FF"/>
      <w:u w:val="single"/>
    </w:rPr>
  </w:style>
  <w:style w:type="character" w:styleId="a4">
    <w:name w:val="FollowedHyperlink"/>
    <w:uiPriority w:val="99"/>
    <w:semiHidden/>
    <w:rsid w:val="009E1CBC"/>
    <w:rPr>
      <w:rFonts w:cs="Times New Roman"/>
      <w:color w:val="800080"/>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uiPriority w:val="99"/>
    <w:semiHidden/>
    <w:rsid w:val="009E1CBC"/>
    <w:rPr>
      <w:rFonts w:ascii="Cambria" w:hAnsi="Cambria" w:cs="Cambria"/>
      <w:b/>
      <w:bCs/>
      <w:color w:val="4F81BD"/>
      <w:sz w:val="26"/>
      <w:szCs w:val="26"/>
      <w:lang w:eastAsia="ru-RU"/>
    </w:rPr>
  </w:style>
  <w:style w:type="paragraph" w:styleId="a5">
    <w:name w:val="Normal (Web)"/>
    <w:basedOn w:val="a"/>
    <w:uiPriority w:val="99"/>
    <w:rsid w:val="009E1CBC"/>
    <w:pPr>
      <w:suppressAutoHyphens/>
    </w:pPr>
    <w:rPr>
      <w:lang w:eastAsia="ar-SA"/>
    </w:rPr>
  </w:style>
  <w:style w:type="paragraph" w:styleId="11">
    <w:name w:val="toc 1"/>
    <w:basedOn w:val="a"/>
    <w:next w:val="a"/>
    <w:autoRedefine/>
    <w:uiPriority w:val="99"/>
    <w:semiHidden/>
    <w:rsid w:val="009E1CBC"/>
    <w:pPr>
      <w:spacing w:after="100"/>
    </w:pPr>
  </w:style>
  <w:style w:type="paragraph" w:styleId="22">
    <w:name w:val="toc 2"/>
    <w:basedOn w:val="a"/>
    <w:next w:val="a"/>
    <w:autoRedefine/>
    <w:uiPriority w:val="99"/>
    <w:semiHidden/>
    <w:rsid w:val="009E1CBC"/>
    <w:pPr>
      <w:spacing w:after="100"/>
      <w:ind w:left="240"/>
    </w:pPr>
  </w:style>
  <w:style w:type="paragraph" w:styleId="a6">
    <w:name w:val="footnote text"/>
    <w:basedOn w:val="a"/>
    <w:link w:val="a7"/>
    <w:uiPriority w:val="99"/>
    <w:semiHidden/>
    <w:rsid w:val="009E1CBC"/>
    <w:rPr>
      <w:sz w:val="20"/>
      <w:szCs w:val="20"/>
    </w:rPr>
  </w:style>
  <w:style w:type="character" w:customStyle="1" w:styleId="a7">
    <w:name w:val="Текст сноски Знак"/>
    <w:link w:val="a6"/>
    <w:uiPriority w:val="99"/>
    <w:semiHidden/>
    <w:locked/>
    <w:rsid w:val="009E1CBC"/>
    <w:rPr>
      <w:rFonts w:ascii="Times New Roman" w:hAnsi="Times New Roman" w:cs="Times New Roman"/>
      <w:sz w:val="20"/>
      <w:szCs w:val="20"/>
      <w:lang w:eastAsia="ru-RU"/>
    </w:rPr>
  </w:style>
  <w:style w:type="paragraph" w:styleId="a8">
    <w:name w:val="header"/>
    <w:basedOn w:val="a"/>
    <w:link w:val="a9"/>
    <w:uiPriority w:val="99"/>
    <w:semiHidden/>
    <w:rsid w:val="009E1CBC"/>
    <w:pPr>
      <w:tabs>
        <w:tab w:val="center" w:pos="4677"/>
        <w:tab w:val="right" w:pos="9355"/>
      </w:tabs>
    </w:pPr>
  </w:style>
  <w:style w:type="character" w:customStyle="1" w:styleId="a9">
    <w:name w:val="Верхний колонтитул Знак"/>
    <w:link w:val="a8"/>
    <w:uiPriority w:val="99"/>
    <w:semiHidden/>
    <w:locked/>
    <w:rsid w:val="009E1CBC"/>
    <w:rPr>
      <w:rFonts w:ascii="Times New Roman" w:hAnsi="Times New Roman" w:cs="Times New Roman"/>
      <w:sz w:val="24"/>
      <w:szCs w:val="24"/>
      <w:lang w:eastAsia="ru-RU"/>
    </w:rPr>
  </w:style>
  <w:style w:type="paragraph" w:styleId="aa">
    <w:name w:val="footer"/>
    <w:basedOn w:val="a"/>
    <w:link w:val="ab"/>
    <w:uiPriority w:val="99"/>
    <w:semiHidden/>
    <w:rsid w:val="009E1CBC"/>
    <w:pPr>
      <w:tabs>
        <w:tab w:val="center" w:pos="4677"/>
        <w:tab w:val="right" w:pos="9355"/>
      </w:tabs>
    </w:pPr>
  </w:style>
  <w:style w:type="character" w:customStyle="1" w:styleId="ab">
    <w:name w:val="Нижний колонтитул Знак"/>
    <w:link w:val="aa"/>
    <w:uiPriority w:val="99"/>
    <w:semiHidden/>
    <w:locked/>
    <w:rsid w:val="009E1CBC"/>
    <w:rPr>
      <w:rFonts w:ascii="Times New Roman" w:hAnsi="Times New Roman" w:cs="Times New Roman"/>
      <w:sz w:val="24"/>
      <w:szCs w:val="24"/>
      <w:lang w:eastAsia="ru-RU"/>
    </w:rPr>
  </w:style>
  <w:style w:type="paragraph" w:styleId="ac">
    <w:name w:val="Subtitle"/>
    <w:basedOn w:val="a"/>
    <w:next w:val="a"/>
    <w:link w:val="ad"/>
    <w:uiPriority w:val="99"/>
    <w:qFormat/>
    <w:rsid w:val="009E1CBC"/>
    <w:rPr>
      <w:rFonts w:ascii="Cambria" w:hAnsi="Cambria" w:cs="Cambria"/>
      <w:i/>
      <w:iCs/>
      <w:color w:val="4F81BD"/>
      <w:spacing w:val="15"/>
    </w:rPr>
  </w:style>
  <w:style w:type="character" w:customStyle="1" w:styleId="ad">
    <w:name w:val="Подзаголовок Знак"/>
    <w:link w:val="ac"/>
    <w:uiPriority w:val="99"/>
    <w:locked/>
    <w:rsid w:val="009E1CBC"/>
    <w:rPr>
      <w:rFonts w:ascii="Cambria" w:hAnsi="Cambria" w:cs="Cambria"/>
      <w:i/>
      <w:iCs/>
      <w:color w:val="4F81BD"/>
      <w:spacing w:val="15"/>
      <w:sz w:val="24"/>
      <w:szCs w:val="24"/>
      <w:lang w:eastAsia="ru-RU"/>
    </w:rPr>
  </w:style>
  <w:style w:type="paragraph" w:styleId="ae">
    <w:name w:val="Title"/>
    <w:basedOn w:val="a"/>
    <w:next w:val="ac"/>
    <w:link w:val="af"/>
    <w:uiPriority w:val="99"/>
    <w:qFormat/>
    <w:rsid w:val="009E1CBC"/>
    <w:pPr>
      <w:suppressAutoHyphens/>
      <w:jc w:val="center"/>
    </w:pPr>
    <w:rPr>
      <w:b/>
      <w:bCs/>
      <w:sz w:val="22"/>
      <w:szCs w:val="22"/>
      <w:u w:val="single"/>
      <w:lang w:eastAsia="ar-SA"/>
    </w:rPr>
  </w:style>
  <w:style w:type="character" w:customStyle="1" w:styleId="af">
    <w:name w:val="Название Знак"/>
    <w:link w:val="ae"/>
    <w:uiPriority w:val="99"/>
    <w:locked/>
    <w:rsid w:val="009E1CBC"/>
    <w:rPr>
      <w:rFonts w:ascii="Times New Roman" w:hAnsi="Times New Roman" w:cs="Times New Roman"/>
      <w:b/>
      <w:bCs/>
      <w:sz w:val="20"/>
      <w:szCs w:val="20"/>
      <w:u w:val="single"/>
      <w:lang w:eastAsia="ar-SA" w:bidi="ar-SA"/>
    </w:rPr>
  </w:style>
  <w:style w:type="character" w:customStyle="1" w:styleId="BodyTextChar">
    <w:name w:val="Body Text Char"/>
    <w:aliases w:val="Основной текст1 Char,Основной текст Знак Знак Char,bt Char"/>
    <w:uiPriority w:val="99"/>
    <w:semiHidden/>
    <w:locked/>
    <w:rsid w:val="009E1CBC"/>
    <w:rPr>
      <w:rFonts w:ascii="Times New Roman" w:hAnsi="Times New Roman" w:cs="Times New Roman"/>
      <w:sz w:val="20"/>
      <w:szCs w:val="20"/>
      <w:lang w:eastAsia="ru-RU"/>
    </w:rPr>
  </w:style>
  <w:style w:type="paragraph" w:styleId="af0">
    <w:name w:val="Body Text"/>
    <w:aliases w:val="Основной текст1,Основной текст Знак Знак,bt"/>
    <w:basedOn w:val="a"/>
    <w:link w:val="af1"/>
    <w:uiPriority w:val="99"/>
    <w:semiHidden/>
    <w:rsid w:val="009E1CBC"/>
    <w:pPr>
      <w:spacing w:after="120"/>
    </w:pPr>
  </w:style>
  <w:style w:type="character" w:customStyle="1" w:styleId="af1">
    <w:name w:val="Основной текст Знак"/>
    <w:aliases w:val="Основной текст1 Знак,Основной текст Знак Знак Знак,bt Знак"/>
    <w:link w:val="af0"/>
    <w:uiPriority w:val="99"/>
    <w:semiHidden/>
    <w:locked/>
    <w:rsid w:val="00DD5F50"/>
    <w:rPr>
      <w:rFonts w:ascii="Times New Roman" w:hAnsi="Times New Roman" w:cs="Times New Roman"/>
      <w:sz w:val="24"/>
      <w:szCs w:val="24"/>
    </w:rPr>
  </w:style>
  <w:style w:type="character" w:customStyle="1" w:styleId="12">
    <w:name w:val="Основной текст Знак1"/>
    <w:aliases w:val="Основной текст1 Знак1,Основной текст Знак Знак Знак1,bt Знак1"/>
    <w:uiPriority w:val="99"/>
    <w:semiHidden/>
    <w:rsid w:val="009E1CBC"/>
    <w:rPr>
      <w:rFonts w:ascii="Times New Roman" w:hAnsi="Times New Roman" w:cs="Times New Roman"/>
      <w:sz w:val="24"/>
      <w:szCs w:val="24"/>
      <w:lang w:eastAsia="ru-RU"/>
    </w:rPr>
  </w:style>
  <w:style w:type="paragraph" w:styleId="23">
    <w:name w:val="Body Text 2"/>
    <w:basedOn w:val="a"/>
    <w:link w:val="24"/>
    <w:uiPriority w:val="99"/>
    <w:semiHidden/>
    <w:rsid w:val="009E1CBC"/>
    <w:pPr>
      <w:ind w:firstLine="567"/>
      <w:jc w:val="both"/>
    </w:pPr>
  </w:style>
  <w:style w:type="character" w:customStyle="1" w:styleId="24">
    <w:name w:val="Основной текст 2 Знак"/>
    <w:link w:val="23"/>
    <w:uiPriority w:val="99"/>
    <w:semiHidden/>
    <w:locked/>
    <w:rsid w:val="009E1CBC"/>
    <w:rPr>
      <w:rFonts w:ascii="Times New Roman" w:hAnsi="Times New Roman" w:cs="Times New Roman"/>
      <w:sz w:val="24"/>
      <w:szCs w:val="24"/>
      <w:lang w:eastAsia="ru-RU"/>
    </w:rPr>
  </w:style>
  <w:style w:type="paragraph" w:styleId="af2">
    <w:name w:val="Balloon Text"/>
    <w:basedOn w:val="a"/>
    <w:link w:val="af3"/>
    <w:uiPriority w:val="99"/>
    <w:semiHidden/>
    <w:rsid w:val="009E1CBC"/>
    <w:rPr>
      <w:rFonts w:ascii="Tahoma" w:hAnsi="Tahoma" w:cs="Tahoma"/>
      <w:sz w:val="16"/>
      <w:szCs w:val="16"/>
    </w:rPr>
  </w:style>
  <w:style w:type="character" w:customStyle="1" w:styleId="af3">
    <w:name w:val="Текст выноски Знак"/>
    <w:link w:val="af2"/>
    <w:uiPriority w:val="99"/>
    <w:semiHidden/>
    <w:locked/>
    <w:rsid w:val="009E1CBC"/>
    <w:rPr>
      <w:rFonts w:ascii="Tahoma" w:hAnsi="Tahoma" w:cs="Tahoma"/>
      <w:sz w:val="16"/>
      <w:szCs w:val="16"/>
      <w:lang w:eastAsia="ru-RU"/>
    </w:rPr>
  </w:style>
  <w:style w:type="character" w:customStyle="1" w:styleId="af4">
    <w:name w:val="Абзац списка Знак"/>
    <w:link w:val="af5"/>
    <w:uiPriority w:val="99"/>
    <w:locked/>
    <w:rsid w:val="009E1CBC"/>
    <w:rPr>
      <w:rFonts w:ascii="Times New Roman" w:hAnsi="Times New Roman"/>
      <w:sz w:val="24"/>
      <w:lang w:eastAsia="ru-RU"/>
    </w:rPr>
  </w:style>
  <w:style w:type="paragraph" w:styleId="af5">
    <w:name w:val="List Paragraph"/>
    <w:basedOn w:val="a"/>
    <w:link w:val="af4"/>
    <w:uiPriority w:val="99"/>
    <w:qFormat/>
    <w:rsid w:val="009E1CBC"/>
    <w:pPr>
      <w:ind w:left="720"/>
    </w:pPr>
    <w:rPr>
      <w:rFonts w:eastAsia="Calibri"/>
    </w:rPr>
  </w:style>
  <w:style w:type="paragraph" w:styleId="af6">
    <w:name w:val="TOC Heading"/>
    <w:basedOn w:val="1"/>
    <w:next w:val="a"/>
    <w:uiPriority w:val="99"/>
    <w:qFormat/>
    <w:rsid w:val="009E1CBC"/>
    <w:pPr>
      <w:spacing w:line="276" w:lineRule="auto"/>
      <w:outlineLvl w:val="9"/>
    </w:pPr>
  </w:style>
  <w:style w:type="paragraph" w:customStyle="1" w:styleId="ConsPlusNormal">
    <w:name w:val="ConsPlusNormal"/>
    <w:uiPriority w:val="99"/>
    <w:rsid w:val="009E1CBC"/>
    <w:pPr>
      <w:autoSpaceDE w:val="0"/>
      <w:autoSpaceDN w:val="0"/>
      <w:adjustRightInd w:val="0"/>
    </w:pPr>
    <w:rPr>
      <w:rFonts w:ascii="Arial" w:eastAsia="Times New Roman" w:hAnsi="Arial" w:cs="Arial"/>
    </w:rPr>
  </w:style>
  <w:style w:type="paragraph" w:customStyle="1" w:styleId="221">
    <w:name w:val="заголовок 221"/>
    <w:basedOn w:val="1"/>
    <w:next w:val="2"/>
    <w:uiPriority w:val="99"/>
    <w:rsid w:val="009E1CBC"/>
    <w:pPr>
      <w:keepLines w:val="0"/>
      <w:suppressAutoHyphens/>
      <w:spacing w:before="0" w:after="360" w:line="360" w:lineRule="auto"/>
    </w:pPr>
    <w:rPr>
      <w:rFonts w:ascii="Times New Roman" w:hAnsi="Times New Roman" w:cs="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pPr>
    <w:rPr>
      <w:rFonts w:ascii="Courier New" w:eastAsia="Times New Roman" w:hAnsi="Courier New" w:cs="Courier New"/>
    </w:rPr>
  </w:style>
  <w:style w:type="paragraph" w:customStyle="1" w:styleId="ConsPlusCell">
    <w:name w:val="ConsPlusCell"/>
    <w:uiPriority w:val="99"/>
    <w:rsid w:val="009E1CBC"/>
    <w:pPr>
      <w:autoSpaceDE w:val="0"/>
      <w:autoSpaceDN w:val="0"/>
      <w:adjustRightInd w:val="0"/>
    </w:pPr>
    <w:rPr>
      <w:rFonts w:ascii="Arial" w:eastAsia="Times New Roman" w:hAnsi="Arial" w:cs="Arial"/>
      <w:lang w:eastAsia="en-US"/>
    </w:rPr>
  </w:style>
  <w:style w:type="paragraph" w:styleId="af7">
    <w:name w:val="No Spacing"/>
    <w:uiPriority w:val="99"/>
    <w:qFormat/>
    <w:rsid w:val="00E70829"/>
    <w:rPr>
      <w:rFonts w:ascii="Times New Roman" w:eastAsia="Times New Roman" w:hAnsi="Times New Roman"/>
      <w:sz w:val="24"/>
      <w:szCs w:val="24"/>
    </w:rPr>
  </w:style>
  <w:style w:type="character" w:customStyle="1" w:styleId="s61">
    <w:name w:val="s61"/>
    <w:uiPriority w:val="99"/>
    <w:rsid w:val="00CB41CD"/>
    <w:rPr>
      <w:rFonts w:cs="Times New Roman"/>
      <w:color w:val="000000"/>
    </w:rPr>
  </w:style>
  <w:style w:type="character" w:customStyle="1" w:styleId="T38">
    <w:name w:val="T38"/>
    <w:uiPriority w:val="99"/>
    <w:rsid w:val="00CB41CD"/>
  </w:style>
  <w:style w:type="paragraph" w:customStyle="1" w:styleId="13">
    <w:name w:val="Без интервала1"/>
    <w:uiPriority w:val="99"/>
    <w:rsid w:val="00EC55B5"/>
    <w:rPr>
      <w:rFonts w:ascii="Times New Roman" w:hAnsi="Times New Roman"/>
      <w:sz w:val="24"/>
      <w:szCs w:val="24"/>
      <w:lang w:eastAsia="ar-SA"/>
    </w:rPr>
  </w:style>
  <w:style w:type="character" w:customStyle="1" w:styleId="apple-converted-space">
    <w:name w:val="apple-converted-space"/>
    <w:uiPriority w:val="99"/>
    <w:rsid w:val="002C37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8655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16DK7O" TargetMode="External"/><Relationship Id="rId3" Type="http://schemas.microsoft.com/office/2007/relationships/stylesWithEffects" Target="stylesWithEffects.xml"/><Relationship Id="rId7" Type="http://schemas.openxmlformats.org/officeDocument/2006/relationships/hyperlink" Target="consultantplus://offline/ref=81C534AC1618B38338B7138DDEB14344F59B417381706259B468524054C32ECBB30FCA5546109B5D4A4FB16DK3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1C534AC1618B38338B7138DDEB14344F59B417381706259B468524054C32ECBB30FCA5546109B5D4A4FB66DK4O"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81C534AC1618B38338B7138DDEB14344F59B417381706259B468524054C32ECBB30FCA5546109B5D4A4FB36DK0O" TargetMode="External"/><Relationship Id="rId4" Type="http://schemas.openxmlformats.org/officeDocument/2006/relationships/settings" Target="settings.xml"/><Relationship Id="rId9" Type="http://schemas.openxmlformats.org/officeDocument/2006/relationships/hyperlink" Target="consultantplus://offline/ref=81C534AC1618B38338B7138DDEB14344F59B417381706259B468524054C32ECBB30FCA5546109B5D4A4FB36DK7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4660</Words>
  <Characters>26566</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Приложение 3</vt:lpstr>
    </vt:vector>
  </TitlesOfParts>
  <Company>Отдел образования</Company>
  <LinksUpToDate>false</LinksUpToDate>
  <CharactersWithSpaces>31164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creator>User</dc:creator>
  <cp:lastModifiedBy>User</cp:lastModifiedBy>
  <cp:revision>4</cp:revision>
  <cp:lastPrinted>2019-05-27T05:57:00Z</cp:lastPrinted>
  <dcterms:created xsi:type="dcterms:W3CDTF">2019-05-24T12:25:00Z</dcterms:created>
  <dcterms:modified xsi:type="dcterms:W3CDTF">2019-05-27T05:58:00Z</dcterms:modified>
</cp:coreProperties>
</file>