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A90F" w14:textId="77777777" w:rsidR="009E1CBC" w:rsidRPr="0013408E" w:rsidRDefault="009E1CBC" w:rsidP="00926BFF">
      <w:pPr>
        <w:ind w:left="11199"/>
        <w:jc w:val="right"/>
        <w:rPr>
          <w:sz w:val="20"/>
          <w:szCs w:val="20"/>
        </w:rPr>
      </w:pPr>
      <w:r w:rsidRPr="0013408E">
        <w:rPr>
          <w:sz w:val="20"/>
          <w:szCs w:val="20"/>
        </w:rPr>
        <w:t>Приложение 3</w:t>
      </w:r>
    </w:p>
    <w:p w14:paraId="43DB7260" w14:textId="77777777" w:rsidR="009E1CBC" w:rsidRPr="0013408E" w:rsidRDefault="009E1CBC" w:rsidP="00926BFF">
      <w:pPr>
        <w:autoSpaceDE w:val="0"/>
        <w:autoSpaceDN w:val="0"/>
        <w:adjustRightInd w:val="0"/>
        <w:ind w:left="11199"/>
        <w:jc w:val="right"/>
        <w:rPr>
          <w:sz w:val="20"/>
          <w:szCs w:val="20"/>
        </w:rPr>
      </w:pPr>
      <w:r w:rsidRPr="0013408E">
        <w:rPr>
          <w:sz w:val="20"/>
          <w:szCs w:val="20"/>
        </w:rP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14:paraId="54BFA31E" w14:textId="77777777" w:rsidR="009E1CBC" w:rsidRDefault="009E1CBC" w:rsidP="009E1CBC"/>
    <w:p w14:paraId="56E1925C" w14:textId="77777777" w:rsidR="009E1CBC" w:rsidRDefault="00E46502" w:rsidP="009E1CBC">
      <w:r>
        <w:rPr>
          <w:b/>
        </w:rPr>
        <w:t xml:space="preserve">Отчет о реализации муниципальной программы  </w:t>
      </w:r>
      <w:r w:rsidRPr="00E46502">
        <w:rPr>
          <w:b/>
          <w:u w:val="single"/>
        </w:rPr>
        <w:t xml:space="preserve">«Муниципальное управление» </w:t>
      </w:r>
      <w:r w:rsidR="007A4E25">
        <w:rPr>
          <w:b/>
        </w:rPr>
        <w:t xml:space="preserve"> за 202</w:t>
      </w:r>
      <w:r w:rsidR="00F42609">
        <w:rPr>
          <w:b/>
        </w:rPr>
        <w:t>1</w:t>
      </w:r>
      <w:r>
        <w:rPr>
          <w:b/>
        </w:rPr>
        <w:t xml:space="preserve"> год</w:t>
      </w:r>
    </w:p>
    <w:p w14:paraId="26B8B2CF" w14:textId="77777777" w:rsidR="009E1CBC" w:rsidRDefault="009E1CBC" w:rsidP="009E1CBC">
      <w:r>
        <w:rPr>
          <w:b/>
        </w:rPr>
        <w:t>Форма 1.</w:t>
      </w:r>
      <w:hyperlink r:id="rId6" w:history="1">
        <w:r>
          <w:rPr>
            <w:rStyle w:val="a3"/>
            <w:rFonts w:eastAsiaTheme="majorEastAsia"/>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14:paraId="16B06B72" w14:textId="77777777" w:rsidR="00B0771F" w:rsidRDefault="00B0771F" w:rsidP="009E1CBC"/>
    <w:tbl>
      <w:tblPr>
        <w:tblW w:w="15248" w:type="dxa"/>
        <w:jc w:val="center"/>
        <w:tblLayout w:type="fixed"/>
        <w:tblLook w:val="04A0" w:firstRow="1" w:lastRow="0" w:firstColumn="1" w:lastColumn="0" w:noHBand="0" w:noVBand="1"/>
      </w:tblPr>
      <w:tblGrid>
        <w:gridCol w:w="691"/>
        <w:gridCol w:w="709"/>
        <w:gridCol w:w="851"/>
        <w:gridCol w:w="2126"/>
        <w:gridCol w:w="2693"/>
        <w:gridCol w:w="709"/>
        <w:gridCol w:w="567"/>
        <w:gridCol w:w="567"/>
        <w:gridCol w:w="853"/>
        <w:gridCol w:w="709"/>
        <w:gridCol w:w="1276"/>
        <w:gridCol w:w="1276"/>
        <w:gridCol w:w="2221"/>
      </w:tblGrid>
      <w:tr w:rsidR="00670C94" w:rsidRPr="00CD616D" w14:paraId="7E85B0BF" w14:textId="77777777" w:rsidTr="002D65B9">
        <w:trPr>
          <w:trHeight w:val="427"/>
          <w:tblHeader/>
          <w:jc w:val="center"/>
        </w:trPr>
        <w:tc>
          <w:tcPr>
            <w:tcW w:w="2251" w:type="dxa"/>
            <w:gridSpan w:val="3"/>
            <w:vMerge w:val="restart"/>
            <w:tcBorders>
              <w:top w:val="single" w:sz="4" w:space="0" w:color="auto"/>
              <w:left w:val="single" w:sz="4" w:space="0" w:color="auto"/>
              <w:right w:val="single" w:sz="4" w:space="0" w:color="auto"/>
            </w:tcBorders>
            <w:vAlign w:val="center"/>
            <w:hideMark/>
          </w:tcPr>
          <w:p w14:paraId="0916A964" w14:textId="77777777" w:rsidR="00670C94" w:rsidRPr="00CD616D" w:rsidRDefault="00670C94" w:rsidP="00CF726C">
            <w:pPr>
              <w:rPr>
                <w:sz w:val="20"/>
              </w:rPr>
            </w:pPr>
            <w:r w:rsidRPr="00CD616D">
              <w:rPr>
                <w:sz w:val="20"/>
              </w:rPr>
              <w:t>Код аналитической программной классификации</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56D24EA" w14:textId="77777777" w:rsidR="00670C94" w:rsidRPr="00CD616D" w:rsidRDefault="00670C94" w:rsidP="00CF726C">
            <w:pPr>
              <w:rPr>
                <w:sz w:val="20"/>
              </w:rPr>
            </w:pPr>
            <w:r w:rsidRPr="00CD616D">
              <w:rPr>
                <w:sz w:val="20"/>
              </w:rPr>
              <w:t>Наименование муниципальной программы, подпрограммы, основного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072DF8B5" w14:textId="77777777" w:rsidR="00670C94" w:rsidRPr="00CD616D" w:rsidRDefault="00670C94" w:rsidP="00CF726C">
            <w:pPr>
              <w:rPr>
                <w:sz w:val="20"/>
              </w:rPr>
            </w:pPr>
            <w:r w:rsidRPr="00CD616D">
              <w:rPr>
                <w:sz w:val="20"/>
              </w:rPr>
              <w:t>Ответственный исполнитель, соисполнитель</w:t>
            </w:r>
          </w:p>
        </w:tc>
        <w:tc>
          <w:tcPr>
            <w:tcW w:w="3405" w:type="dxa"/>
            <w:gridSpan w:val="5"/>
            <w:vMerge w:val="restart"/>
            <w:tcBorders>
              <w:top w:val="single" w:sz="4" w:space="0" w:color="auto"/>
              <w:left w:val="nil"/>
              <w:right w:val="single" w:sz="4" w:space="0" w:color="000000"/>
            </w:tcBorders>
            <w:vAlign w:val="center"/>
            <w:hideMark/>
          </w:tcPr>
          <w:p w14:paraId="09AAE71D" w14:textId="77777777" w:rsidR="00670C94" w:rsidRPr="00CD616D" w:rsidRDefault="00670C94" w:rsidP="00CF726C">
            <w:pPr>
              <w:rPr>
                <w:sz w:val="20"/>
              </w:rPr>
            </w:pPr>
            <w:r w:rsidRPr="00CD616D">
              <w:rPr>
                <w:sz w:val="20"/>
              </w:rPr>
              <w:t>Код бюджетной классификации</w:t>
            </w:r>
          </w:p>
        </w:tc>
        <w:tc>
          <w:tcPr>
            <w:tcW w:w="2552" w:type="dxa"/>
            <w:gridSpan w:val="2"/>
            <w:tcBorders>
              <w:top w:val="single" w:sz="4" w:space="0" w:color="auto"/>
              <w:left w:val="nil"/>
              <w:bottom w:val="single" w:sz="4" w:space="0" w:color="auto"/>
              <w:right w:val="single" w:sz="4" w:space="0" w:color="000000"/>
            </w:tcBorders>
          </w:tcPr>
          <w:p w14:paraId="7C70EF37" w14:textId="77777777" w:rsidR="00670C94" w:rsidRPr="00CD616D" w:rsidRDefault="00670C94" w:rsidP="00CF726C">
            <w:pPr>
              <w:rPr>
                <w:sz w:val="20"/>
              </w:rPr>
            </w:pPr>
            <w:r>
              <w:rPr>
                <w:sz w:val="20"/>
              </w:rPr>
              <w:t>Расходы бюджета района, тыс. руб.</w:t>
            </w:r>
          </w:p>
        </w:tc>
        <w:tc>
          <w:tcPr>
            <w:tcW w:w="2221" w:type="dxa"/>
            <w:vMerge w:val="restart"/>
            <w:tcBorders>
              <w:top w:val="single" w:sz="4" w:space="0" w:color="auto"/>
              <w:left w:val="nil"/>
              <w:right w:val="single" w:sz="4" w:space="0" w:color="000000"/>
            </w:tcBorders>
          </w:tcPr>
          <w:p w14:paraId="13960D37" w14:textId="77777777" w:rsidR="00670C94" w:rsidRPr="00CD616D" w:rsidRDefault="00670C94" w:rsidP="00CF726C">
            <w:pPr>
              <w:rPr>
                <w:sz w:val="20"/>
              </w:rPr>
            </w:pPr>
            <w:r>
              <w:rPr>
                <w:sz w:val="20"/>
              </w:rPr>
              <w:t xml:space="preserve">Кассовые расходы к плану на отчетный </w:t>
            </w:r>
            <w:proofErr w:type="gramStart"/>
            <w:r>
              <w:rPr>
                <w:sz w:val="20"/>
              </w:rPr>
              <w:t>год,.</w:t>
            </w:r>
            <w:proofErr w:type="gramEnd"/>
            <w:r>
              <w:rPr>
                <w:sz w:val="20"/>
              </w:rPr>
              <w:t xml:space="preserve"> %</w:t>
            </w:r>
          </w:p>
        </w:tc>
      </w:tr>
      <w:tr w:rsidR="00670C94" w:rsidRPr="00CD616D" w14:paraId="22DB91D2" w14:textId="77777777" w:rsidTr="002D65B9">
        <w:trPr>
          <w:trHeight w:val="600"/>
          <w:tblHeader/>
          <w:jc w:val="center"/>
        </w:trPr>
        <w:tc>
          <w:tcPr>
            <w:tcW w:w="2251" w:type="dxa"/>
            <w:gridSpan w:val="3"/>
            <w:vMerge/>
            <w:tcBorders>
              <w:left w:val="single" w:sz="4" w:space="0" w:color="auto"/>
              <w:bottom w:val="single" w:sz="4" w:space="0" w:color="auto"/>
              <w:right w:val="single" w:sz="4" w:space="0" w:color="auto"/>
            </w:tcBorders>
            <w:vAlign w:val="center"/>
          </w:tcPr>
          <w:p w14:paraId="69DA914F" w14:textId="77777777"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10582B5" w14:textId="77777777"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4B7408A9" w14:textId="77777777" w:rsidR="00670C94" w:rsidRPr="00CD616D" w:rsidRDefault="00670C94" w:rsidP="00CF726C">
            <w:pPr>
              <w:rPr>
                <w:sz w:val="20"/>
              </w:rPr>
            </w:pPr>
          </w:p>
        </w:tc>
        <w:tc>
          <w:tcPr>
            <w:tcW w:w="3405" w:type="dxa"/>
            <w:gridSpan w:val="5"/>
            <w:vMerge/>
            <w:tcBorders>
              <w:left w:val="nil"/>
              <w:bottom w:val="single" w:sz="4" w:space="0" w:color="auto"/>
              <w:right w:val="single" w:sz="4" w:space="0" w:color="000000"/>
            </w:tcBorders>
            <w:vAlign w:val="center"/>
          </w:tcPr>
          <w:p w14:paraId="3D7D09FF" w14:textId="77777777" w:rsidR="00670C94" w:rsidRPr="00CD616D" w:rsidRDefault="00670C94" w:rsidP="00CF726C">
            <w:pPr>
              <w:rPr>
                <w:sz w:val="20"/>
              </w:rPr>
            </w:pPr>
          </w:p>
        </w:tc>
        <w:tc>
          <w:tcPr>
            <w:tcW w:w="1276" w:type="dxa"/>
            <w:vMerge w:val="restart"/>
            <w:tcBorders>
              <w:top w:val="single" w:sz="4" w:space="0" w:color="auto"/>
              <w:left w:val="nil"/>
              <w:right w:val="single" w:sz="4" w:space="0" w:color="000000"/>
            </w:tcBorders>
          </w:tcPr>
          <w:p w14:paraId="00F54F56" w14:textId="77777777" w:rsidR="00670C94" w:rsidRPr="00CD616D" w:rsidRDefault="00670C94" w:rsidP="00CF726C">
            <w:pPr>
              <w:rPr>
                <w:sz w:val="20"/>
              </w:rPr>
            </w:pPr>
            <w:r>
              <w:rPr>
                <w:sz w:val="20"/>
              </w:rPr>
              <w:t>Оценка расходов, согласно муниципальной программы</w:t>
            </w:r>
          </w:p>
        </w:tc>
        <w:tc>
          <w:tcPr>
            <w:tcW w:w="1276" w:type="dxa"/>
            <w:vMerge w:val="restart"/>
            <w:tcBorders>
              <w:top w:val="single" w:sz="4" w:space="0" w:color="auto"/>
              <w:left w:val="nil"/>
              <w:right w:val="single" w:sz="4" w:space="0" w:color="000000"/>
            </w:tcBorders>
          </w:tcPr>
          <w:p w14:paraId="5DF14598" w14:textId="77777777" w:rsidR="00670C94" w:rsidRPr="00CD616D" w:rsidRDefault="00670C94" w:rsidP="00CF726C">
            <w:pPr>
              <w:rPr>
                <w:sz w:val="20"/>
              </w:rPr>
            </w:pPr>
            <w:r>
              <w:rPr>
                <w:sz w:val="20"/>
              </w:rPr>
              <w:t>Фактические расходы на отчетную дату</w:t>
            </w:r>
          </w:p>
        </w:tc>
        <w:tc>
          <w:tcPr>
            <w:tcW w:w="2221" w:type="dxa"/>
            <w:vMerge/>
            <w:tcBorders>
              <w:left w:val="nil"/>
              <w:right w:val="single" w:sz="4" w:space="0" w:color="000000"/>
            </w:tcBorders>
          </w:tcPr>
          <w:p w14:paraId="0C07D0A2" w14:textId="77777777" w:rsidR="00670C94" w:rsidRPr="00CD616D" w:rsidRDefault="00670C94" w:rsidP="00CF726C">
            <w:pPr>
              <w:rPr>
                <w:sz w:val="20"/>
              </w:rPr>
            </w:pPr>
          </w:p>
        </w:tc>
      </w:tr>
      <w:tr w:rsidR="00670C94" w:rsidRPr="00CD616D" w14:paraId="15C27D73" w14:textId="77777777" w:rsidTr="002D65B9">
        <w:trPr>
          <w:trHeight w:val="743"/>
          <w:tblHeader/>
          <w:jc w:val="center"/>
        </w:trPr>
        <w:tc>
          <w:tcPr>
            <w:tcW w:w="691" w:type="dxa"/>
            <w:tcBorders>
              <w:top w:val="single" w:sz="4" w:space="0" w:color="auto"/>
              <w:left w:val="single" w:sz="4" w:space="0" w:color="auto"/>
              <w:bottom w:val="single" w:sz="4" w:space="0" w:color="auto"/>
              <w:right w:val="single" w:sz="4" w:space="0" w:color="auto"/>
            </w:tcBorders>
            <w:vAlign w:val="center"/>
            <w:hideMark/>
          </w:tcPr>
          <w:p w14:paraId="5C75FD41" w14:textId="77777777" w:rsidR="00670C94" w:rsidRPr="00CD616D" w:rsidRDefault="00670C94" w:rsidP="00CF726C">
            <w:pPr>
              <w:jc w:val="center"/>
              <w:rPr>
                <w:sz w:val="20"/>
              </w:rPr>
            </w:pPr>
            <w:r w:rsidRPr="00CD616D">
              <w:rPr>
                <w:sz w:val="20"/>
              </w:rPr>
              <w:t>МП</w:t>
            </w:r>
          </w:p>
        </w:tc>
        <w:tc>
          <w:tcPr>
            <w:tcW w:w="709" w:type="dxa"/>
            <w:tcBorders>
              <w:top w:val="single" w:sz="4" w:space="0" w:color="auto"/>
              <w:left w:val="nil"/>
              <w:bottom w:val="single" w:sz="4" w:space="0" w:color="auto"/>
              <w:right w:val="single" w:sz="4" w:space="0" w:color="auto"/>
            </w:tcBorders>
            <w:vAlign w:val="center"/>
            <w:hideMark/>
          </w:tcPr>
          <w:p w14:paraId="358189E5" w14:textId="77777777" w:rsidR="00670C94" w:rsidRPr="00CD616D" w:rsidRDefault="00670C94" w:rsidP="00CF726C">
            <w:pPr>
              <w:jc w:val="center"/>
              <w:rPr>
                <w:sz w:val="20"/>
              </w:rPr>
            </w:pPr>
            <w:proofErr w:type="spellStart"/>
            <w:r w:rsidRPr="00CD616D">
              <w:rPr>
                <w:sz w:val="20"/>
              </w:rPr>
              <w:t>Пп</w:t>
            </w:r>
            <w:proofErr w:type="spellEnd"/>
          </w:p>
        </w:tc>
        <w:tc>
          <w:tcPr>
            <w:tcW w:w="851" w:type="dxa"/>
            <w:tcBorders>
              <w:top w:val="single" w:sz="4" w:space="0" w:color="auto"/>
              <w:left w:val="nil"/>
              <w:bottom w:val="single" w:sz="4" w:space="0" w:color="auto"/>
              <w:right w:val="single" w:sz="4" w:space="0" w:color="auto"/>
            </w:tcBorders>
            <w:vAlign w:val="center"/>
            <w:hideMark/>
          </w:tcPr>
          <w:p w14:paraId="4593E384" w14:textId="77777777" w:rsidR="00670C94" w:rsidRPr="00CD616D" w:rsidRDefault="00670C94" w:rsidP="00CF726C">
            <w:pPr>
              <w:jc w:val="center"/>
              <w:rPr>
                <w:sz w:val="20"/>
              </w:rPr>
            </w:pPr>
            <w:r w:rsidRPr="00CD616D">
              <w:rPr>
                <w:sz w:val="20"/>
              </w:rPr>
              <w:t>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8C2A2D" w14:textId="77777777" w:rsidR="00670C94" w:rsidRPr="00CD616D" w:rsidRDefault="00670C94" w:rsidP="00CF726C">
            <w:pPr>
              <w:rPr>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D3AD769" w14:textId="77777777" w:rsidR="00670C94" w:rsidRPr="00CD616D" w:rsidRDefault="00670C94" w:rsidP="00CF726C">
            <w:pPr>
              <w:rPr>
                <w:sz w:val="20"/>
              </w:rPr>
            </w:pPr>
          </w:p>
        </w:tc>
        <w:tc>
          <w:tcPr>
            <w:tcW w:w="709" w:type="dxa"/>
            <w:tcBorders>
              <w:top w:val="nil"/>
              <w:left w:val="nil"/>
              <w:bottom w:val="single" w:sz="4" w:space="0" w:color="auto"/>
              <w:right w:val="single" w:sz="4" w:space="0" w:color="auto"/>
            </w:tcBorders>
            <w:vAlign w:val="center"/>
            <w:hideMark/>
          </w:tcPr>
          <w:p w14:paraId="5566D9E5" w14:textId="77777777" w:rsidR="00670C94" w:rsidRPr="00CD616D" w:rsidRDefault="00670C94" w:rsidP="00CF726C">
            <w:pPr>
              <w:ind w:right="-108"/>
              <w:jc w:val="center"/>
              <w:rPr>
                <w:sz w:val="20"/>
              </w:rPr>
            </w:pPr>
            <w:r w:rsidRPr="00CD616D">
              <w:rPr>
                <w:sz w:val="20"/>
              </w:rPr>
              <w:t>ГРБС</w:t>
            </w:r>
          </w:p>
        </w:tc>
        <w:tc>
          <w:tcPr>
            <w:tcW w:w="567" w:type="dxa"/>
            <w:tcBorders>
              <w:top w:val="nil"/>
              <w:left w:val="nil"/>
              <w:bottom w:val="single" w:sz="4" w:space="0" w:color="auto"/>
              <w:right w:val="single" w:sz="4" w:space="0" w:color="auto"/>
            </w:tcBorders>
            <w:vAlign w:val="center"/>
            <w:hideMark/>
          </w:tcPr>
          <w:p w14:paraId="65C1FEAE" w14:textId="77777777" w:rsidR="00670C94" w:rsidRPr="00CD616D" w:rsidRDefault="00670C94" w:rsidP="00CF726C">
            <w:pPr>
              <w:jc w:val="center"/>
              <w:rPr>
                <w:sz w:val="20"/>
              </w:rPr>
            </w:pPr>
            <w:proofErr w:type="spellStart"/>
            <w:r w:rsidRPr="00CD616D">
              <w:rPr>
                <w:sz w:val="20"/>
              </w:rPr>
              <w:t>Рз</w:t>
            </w:r>
            <w:proofErr w:type="spellEnd"/>
          </w:p>
        </w:tc>
        <w:tc>
          <w:tcPr>
            <w:tcW w:w="567" w:type="dxa"/>
            <w:tcBorders>
              <w:top w:val="nil"/>
              <w:left w:val="nil"/>
              <w:bottom w:val="single" w:sz="4" w:space="0" w:color="auto"/>
              <w:right w:val="single" w:sz="4" w:space="0" w:color="auto"/>
            </w:tcBorders>
            <w:vAlign w:val="center"/>
            <w:hideMark/>
          </w:tcPr>
          <w:p w14:paraId="5E5446E8" w14:textId="77777777" w:rsidR="00670C94" w:rsidRPr="00CD616D" w:rsidRDefault="00670C94" w:rsidP="00CF726C">
            <w:pPr>
              <w:jc w:val="center"/>
              <w:rPr>
                <w:sz w:val="20"/>
              </w:rPr>
            </w:pPr>
            <w:proofErr w:type="spellStart"/>
            <w:r w:rsidRPr="00CD616D">
              <w:rPr>
                <w:sz w:val="20"/>
              </w:rPr>
              <w:t>Пр</w:t>
            </w:r>
            <w:proofErr w:type="spellEnd"/>
          </w:p>
        </w:tc>
        <w:tc>
          <w:tcPr>
            <w:tcW w:w="853" w:type="dxa"/>
            <w:tcBorders>
              <w:top w:val="nil"/>
              <w:left w:val="nil"/>
              <w:bottom w:val="single" w:sz="4" w:space="0" w:color="auto"/>
              <w:right w:val="single" w:sz="4" w:space="0" w:color="auto"/>
            </w:tcBorders>
            <w:vAlign w:val="center"/>
            <w:hideMark/>
          </w:tcPr>
          <w:p w14:paraId="6231091F" w14:textId="77777777" w:rsidR="00670C94" w:rsidRPr="00CD616D" w:rsidRDefault="00670C94" w:rsidP="00CF726C">
            <w:pPr>
              <w:jc w:val="center"/>
              <w:rPr>
                <w:sz w:val="20"/>
              </w:rPr>
            </w:pPr>
            <w:r w:rsidRPr="00CD616D">
              <w:rPr>
                <w:sz w:val="20"/>
              </w:rPr>
              <w:t>ЦС</w:t>
            </w:r>
          </w:p>
        </w:tc>
        <w:tc>
          <w:tcPr>
            <w:tcW w:w="709" w:type="dxa"/>
            <w:tcBorders>
              <w:top w:val="nil"/>
              <w:left w:val="nil"/>
              <w:bottom w:val="single" w:sz="4" w:space="0" w:color="auto"/>
              <w:right w:val="single" w:sz="4" w:space="0" w:color="auto"/>
            </w:tcBorders>
            <w:vAlign w:val="center"/>
            <w:hideMark/>
          </w:tcPr>
          <w:p w14:paraId="0E37D81C" w14:textId="77777777" w:rsidR="00670C94" w:rsidRPr="00CD616D" w:rsidRDefault="00670C94" w:rsidP="00CF726C">
            <w:pPr>
              <w:jc w:val="center"/>
              <w:rPr>
                <w:sz w:val="20"/>
              </w:rPr>
            </w:pPr>
            <w:r w:rsidRPr="00CD616D">
              <w:rPr>
                <w:sz w:val="20"/>
              </w:rPr>
              <w:t>ВР</w:t>
            </w:r>
          </w:p>
        </w:tc>
        <w:tc>
          <w:tcPr>
            <w:tcW w:w="1276" w:type="dxa"/>
            <w:vMerge/>
            <w:tcBorders>
              <w:left w:val="nil"/>
              <w:bottom w:val="single" w:sz="4" w:space="0" w:color="auto"/>
              <w:right w:val="single" w:sz="4" w:space="0" w:color="000000"/>
            </w:tcBorders>
          </w:tcPr>
          <w:p w14:paraId="0F6A6897" w14:textId="77777777" w:rsidR="00670C94" w:rsidRPr="00CD616D" w:rsidRDefault="00670C94" w:rsidP="00CF726C">
            <w:pPr>
              <w:jc w:val="center"/>
              <w:rPr>
                <w:sz w:val="20"/>
              </w:rPr>
            </w:pPr>
          </w:p>
        </w:tc>
        <w:tc>
          <w:tcPr>
            <w:tcW w:w="1276" w:type="dxa"/>
            <w:vMerge/>
            <w:tcBorders>
              <w:left w:val="single" w:sz="4" w:space="0" w:color="000000"/>
              <w:bottom w:val="single" w:sz="4" w:space="0" w:color="auto"/>
              <w:right w:val="single" w:sz="4" w:space="0" w:color="000000"/>
            </w:tcBorders>
          </w:tcPr>
          <w:p w14:paraId="003B2819" w14:textId="77777777" w:rsidR="00670C94" w:rsidRPr="00CD616D" w:rsidRDefault="00670C94" w:rsidP="00CF726C">
            <w:pPr>
              <w:jc w:val="center"/>
              <w:rPr>
                <w:sz w:val="20"/>
              </w:rPr>
            </w:pPr>
          </w:p>
        </w:tc>
        <w:tc>
          <w:tcPr>
            <w:tcW w:w="2221" w:type="dxa"/>
            <w:vMerge/>
            <w:tcBorders>
              <w:left w:val="single" w:sz="4" w:space="0" w:color="000000"/>
              <w:bottom w:val="single" w:sz="4" w:space="0" w:color="auto"/>
              <w:right w:val="single" w:sz="4" w:space="0" w:color="000000"/>
            </w:tcBorders>
          </w:tcPr>
          <w:p w14:paraId="787E063E" w14:textId="77777777" w:rsidR="00670C94" w:rsidRPr="00CD616D" w:rsidRDefault="00670C94" w:rsidP="00CF726C">
            <w:pPr>
              <w:jc w:val="center"/>
              <w:rPr>
                <w:sz w:val="20"/>
              </w:rPr>
            </w:pPr>
          </w:p>
        </w:tc>
      </w:tr>
      <w:tr w:rsidR="00670C94" w:rsidRPr="00CD616D" w14:paraId="0032B1F0" w14:textId="77777777" w:rsidTr="002D65B9">
        <w:trPr>
          <w:trHeight w:val="259"/>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61536F7B" w14:textId="77777777" w:rsidR="00670C94" w:rsidRPr="00CD616D" w:rsidRDefault="00670C94" w:rsidP="00CF726C">
            <w:pPr>
              <w:jc w:val="center"/>
              <w:rPr>
                <w:sz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58E89F31" w14:textId="77777777" w:rsidR="00670C94" w:rsidRPr="00CD616D" w:rsidRDefault="00670C94" w:rsidP="00CF726C">
            <w:pPr>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F300F03" w14:textId="77777777" w:rsidR="00670C94" w:rsidRPr="00CD616D" w:rsidRDefault="00670C94" w:rsidP="00CF726C">
            <w:pPr>
              <w:rPr>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1BCDBBB" w14:textId="77777777" w:rsidR="00670C94" w:rsidRPr="001C35CE" w:rsidRDefault="00670C94" w:rsidP="00CF726C">
            <w:pPr>
              <w:rPr>
                <w:b/>
                <w:sz w:val="20"/>
              </w:rPr>
            </w:pPr>
            <w:r w:rsidRPr="001C35CE">
              <w:rPr>
                <w:b/>
                <w:sz w:val="20"/>
              </w:rPr>
              <w:t>МУНИЦИПАЛЬНОЕ УПРАВЛЕНИЕ</w:t>
            </w:r>
          </w:p>
        </w:tc>
        <w:tc>
          <w:tcPr>
            <w:tcW w:w="2693" w:type="dxa"/>
            <w:tcBorders>
              <w:top w:val="single" w:sz="4" w:space="0" w:color="auto"/>
              <w:left w:val="nil"/>
              <w:bottom w:val="single" w:sz="4" w:space="0" w:color="auto"/>
              <w:right w:val="single" w:sz="4" w:space="0" w:color="auto"/>
            </w:tcBorders>
            <w:vAlign w:val="center"/>
          </w:tcPr>
          <w:p w14:paraId="65464F4D" w14:textId="77777777" w:rsidR="00670C94" w:rsidRPr="00CD616D" w:rsidRDefault="00670C94" w:rsidP="00CF726C">
            <w:pPr>
              <w:rPr>
                <w:b/>
                <w:sz w:val="20"/>
              </w:rPr>
            </w:pPr>
          </w:p>
        </w:tc>
        <w:tc>
          <w:tcPr>
            <w:tcW w:w="709" w:type="dxa"/>
            <w:tcBorders>
              <w:top w:val="single" w:sz="4" w:space="0" w:color="auto"/>
              <w:left w:val="nil"/>
              <w:bottom w:val="single" w:sz="4" w:space="0" w:color="auto"/>
              <w:right w:val="single" w:sz="4" w:space="0" w:color="auto"/>
            </w:tcBorders>
            <w:noWrap/>
            <w:vAlign w:val="center"/>
          </w:tcPr>
          <w:p w14:paraId="555D29EB"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21DFA41"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0316804F" w14:textId="77777777"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1145115F"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21B8259C" w14:textId="77777777"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0878FB7" w14:textId="77777777" w:rsidR="00670C94" w:rsidRPr="00C04193" w:rsidRDefault="00C04193" w:rsidP="00C04193">
            <w:pPr>
              <w:rPr>
                <w:sz w:val="28"/>
                <w:szCs w:val="28"/>
              </w:rPr>
            </w:pPr>
            <w:r w:rsidRPr="00C04193">
              <w:rPr>
                <w:sz w:val="28"/>
                <w:szCs w:val="28"/>
              </w:rPr>
              <w:t>58052,4</w:t>
            </w:r>
          </w:p>
        </w:tc>
        <w:tc>
          <w:tcPr>
            <w:tcW w:w="1276" w:type="dxa"/>
            <w:tcBorders>
              <w:top w:val="single" w:sz="4" w:space="0" w:color="auto"/>
              <w:left w:val="nil"/>
              <w:bottom w:val="single" w:sz="4" w:space="0" w:color="auto"/>
              <w:right w:val="single" w:sz="4" w:space="0" w:color="auto"/>
            </w:tcBorders>
          </w:tcPr>
          <w:p w14:paraId="5BA1223D" w14:textId="77777777" w:rsidR="00670C94" w:rsidRPr="00C04193" w:rsidRDefault="00C04193" w:rsidP="00CF726C">
            <w:pPr>
              <w:jc w:val="center"/>
              <w:rPr>
                <w:sz w:val="28"/>
                <w:szCs w:val="28"/>
              </w:rPr>
            </w:pPr>
            <w:r w:rsidRPr="00C04193">
              <w:rPr>
                <w:sz w:val="28"/>
                <w:szCs w:val="28"/>
              </w:rPr>
              <w:t>55250,9</w:t>
            </w:r>
          </w:p>
        </w:tc>
        <w:tc>
          <w:tcPr>
            <w:tcW w:w="2221" w:type="dxa"/>
            <w:tcBorders>
              <w:top w:val="single" w:sz="4" w:space="0" w:color="auto"/>
              <w:left w:val="nil"/>
              <w:bottom w:val="single" w:sz="4" w:space="0" w:color="auto"/>
              <w:right w:val="single" w:sz="4" w:space="0" w:color="auto"/>
            </w:tcBorders>
          </w:tcPr>
          <w:p w14:paraId="4FAB784B" w14:textId="77777777" w:rsidR="00670C94" w:rsidRPr="00C04193" w:rsidRDefault="00C04193" w:rsidP="00CF726C">
            <w:pPr>
              <w:rPr>
                <w:rFonts w:eastAsia="Calibri"/>
                <w:sz w:val="28"/>
                <w:szCs w:val="28"/>
              </w:rPr>
            </w:pPr>
            <w:r w:rsidRPr="00C04193">
              <w:rPr>
                <w:rFonts w:eastAsia="Calibri"/>
                <w:sz w:val="28"/>
                <w:szCs w:val="28"/>
              </w:rPr>
              <w:t>95,2</w:t>
            </w:r>
          </w:p>
        </w:tc>
      </w:tr>
      <w:tr w:rsidR="00670C94" w:rsidRPr="00CD616D" w14:paraId="139C451F" w14:textId="77777777"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33E0EBC0" w14:textId="77777777" w:rsidR="00670C94" w:rsidRPr="00CD616D" w:rsidRDefault="00670C94" w:rsidP="00CF726C">
            <w:pPr>
              <w:jc w:val="center"/>
              <w:rPr>
                <w:sz w:val="20"/>
              </w:rPr>
            </w:pPr>
            <w:r w:rsidRPr="00CD616D">
              <w:rPr>
                <w:sz w:val="20"/>
              </w:rPr>
              <w:t>09</w:t>
            </w:r>
          </w:p>
          <w:p w14:paraId="56C0FAFE" w14:textId="77777777"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4469CD1F" w14:textId="77777777" w:rsidR="00670C94" w:rsidRPr="00CD616D" w:rsidRDefault="00670C94" w:rsidP="00CF726C">
            <w:pPr>
              <w:jc w:val="center"/>
              <w:rPr>
                <w:sz w:val="20"/>
              </w:rPr>
            </w:pPr>
            <w:r w:rsidRPr="00CD616D">
              <w:rPr>
                <w:sz w:val="20"/>
              </w:rPr>
              <w:t>1</w:t>
            </w:r>
          </w:p>
          <w:p w14:paraId="29EEF8DA" w14:textId="77777777"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4FCD8DD3" w14:textId="77777777"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BC6AE32" w14:textId="77777777" w:rsidR="00670C94" w:rsidRPr="00CD616D" w:rsidRDefault="00670C94" w:rsidP="00CF726C">
            <w:pPr>
              <w:rPr>
                <w:b/>
                <w:sz w:val="20"/>
              </w:rPr>
            </w:pPr>
            <w:r w:rsidRPr="00CD616D">
              <w:rPr>
                <w:b/>
                <w:sz w:val="20"/>
              </w:rPr>
              <w:t>Организация муниципального управления</w:t>
            </w:r>
          </w:p>
        </w:tc>
        <w:tc>
          <w:tcPr>
            <w:tcW w:w="2693" w:type="dxa"/>
            <w:tcBorders>
              <w:top w:val="single" w:sz="4" w:space="0" w:color="auto"/>
              <w:left w:val="nil"/>
              <w:bottom w:val="single" w:sz="4" w:space="0" w:color="auto"/>
              <w:right w:val="single" w:sz="4" w:space="0" w:color="auto"/>
            </w:tcBorders>
            <w:vAlign w:val="center"/>
            <w:hideMark/>
          </w:tcPr>
          <w:p w14:paraId="30158623" w14:textId="77777777"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44C7BB9D"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D755A24"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A0FE454" w14:textId="77777777"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2EB74EC5"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955B6C1" w14:textId="77777777"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850E61F" w14:textId="77777777" w:rsidR="00670C94" w:rsidRPr="00C04193" w:rsidRDefault="00C04193" w:rsidP="00414D43">
            <w:pPr>
              <w:jc w:val="center"/>
              <w:rPr>
                <w:sz w:val="28"/>
                <w:szCs w:val="28"/>
              </w:rPr>
            </w:pPr>
            <w:r w:rsidRPr="00C04193">
              <w:rPr>
                <w:sz w:val="28"/>
                <w:szCs w:val="28"/>
              </w:rPr>
              <w:t>35745,8</w:t>
            </w:r>
          </w:p>
        </w:tc>
        <w:tc>
          <w:tcPr>
            <w:tcW w:w="1276" w:type="dxa"/>
            <w:tcBorders>
              <w:top w:val="single" w:sz="4" w:space="0" w:color="auto"/>
              <w:left w:val="nil"/>
              <w:bottom w:val="single" w:sz="4" w:space="0" w:color="auto"/>
              <w:right w:val="single" w:sz="4" w:space="0" w:color="auto"/>
            </w:tcBorders>
          </w:tcPr>
          <w:p w14:paraId="52993590" w14:textId="77777777" w:rsidR="00670C94" w:rsidRPr="00C04193" w:rsidRDefault="00C04193" w:rsidP="00CF726C">
            <w:pPr>
              <w:jc w:val="center"/>
              <w:rPr>
                <w:sz w:val="28"/>
                <w:szCs w:val="28"/>
              </w:rPr>
            </w:pPr>
            <w:r w:rsidRPr="00C04193">
              <w:rPr>
                <w:sz w:val="28"/>
                <w:szCs w:val="28"/>
              </w:rPr>
              <w:t>34612,4</w:t>
            </w:r>
          </w:p>
        </w:tc>
        <w:tc>
          <w:tcPr>
            <w:tcW w:w="2221" w:type="dxa"/>
            <w:tcBorders>
              <w:top w:val="single" w:sz="4" w:space="0" w:color="auto"/>
              <w:left w:val="nil"/>
              <w:bottom w:val="single" w:sz="4" w:space="0" w:color="auto"/>
              <w:right w:val="single" w:sz="4" w:space="0" w:color="auto"/>
            </w:tcBorders>
          </w:tcPr>
          <w:p w14:paraId="5AA8AA5B" w14:textId="77777777" w:rsidR="00670C94" w:rsidRPr="00C04193" w:rsidRDefault="00C04193" w:rsidP="00CF726C">
            <w:pPr>
              <w:rPr>
                <w:rFonts w:eastAsia="Calibri"/>
                <w:sz w:val="28"/>
                <w:szCs w:val="28"/>
              </w:rPr>
            </w:pPr>
            <w:r w:rsidRPr="00C04193">
              <w:rPr>
                <w:rFonts w:eastAsia="Calibri"/>
                <w:sz w:val="28"/>
                <w:szCs w:val="28"/>
              </w:rPr>
              <w:t>96,8</w:t>
            </w:r>
          </w:p>
        </w:tc>
      </w:tr>
      <w:tr w:rsidR="00670C94" w:rsidRPr="00CD616D" w14:paraId="682F251F" w14:textId="77777777" w:rsidTr="002D65B9">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6D14647D" w14:textId="77777777"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601263" w14:textId="77777777"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AE26EB" w14:textId="77777777"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618061A" w14:textId="77777777"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62AEC951"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666E1944"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28CC34AC"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D0D84B3" w14:textId="77777777"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AA8952D"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06FCA7F" w14:textId="77777777"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1BB83A3D" w14:textId="77777777" w:rsidR="00670C94" w:rsidRPr="00C04193" w:rsidRDefault="00670C94" w:rsidP="00CF726C">
            <w:pPr>
              <w:rPr>
                <w:rFonts w:eastAsia="Calibri"/>
                <w:sz w:val="28"/>
                <w:szCs w:val="28"/>
              </w:rPr>
            </w:pPr>
          </w:p>
        </w:tc>
        <w:tc>
          <w:tcPr>
            <w:tcW w:w="1276" w:type="dxa"/>
            <w:tcBorders>
              <w:top w:val="single" w:sz="4" w:space="0" w:color="auto"/>
              <w:left w:val="nil"/>
              <w:bottom w:val="single" w:sz="4" w:space="0" w:color="auto"/>
              <w:right w:val="single" w:sz="4" w:space="0" w:color="auto"/>
            </w:tcBorders>
          </w:tcPr>
          <w:p w14:paraId="059EF04F" w14:textId="77777777" w:rsidR="00670C94" w:rsidRPr="00C04193" w:rsidRDefault="00670C94" w:rsidP="00CF726C">
            <w:pPr>
              <w:rPr>
                <w:rFonts w:eastAsia="Calibri"/>
                <w:sz w:val="28"/>
                <w:szCs w:val="28"/>
              </w:rPr>
            </w:pPr>
          </w:p>
        </w:tc>
        <w:tc>
          <w:tcPr>
            <w:tcW w:w="2221" w:type="dxa"/>
            <w:tcBorders>
              <w:top w:val="single" w:sz="4" w:space="0" w:color="auto"/>
              <w:left w:val="nil"/>
              <w:bottom w:val="single" w:sz="4" w:space="0" w:color="auto"/>
              <w:right w:val="single" w:sz="4" w:space="0" w:color="auto"/>
            </w:tcBorders>
          </w:tcPr>
          <w:p w14:paraId="3D75B861" w14:textId="77777777" w:rsidR="00670C94" w:rsidRPr="00C04193" w:rsidRDefault="00670C94" w:rsidP="00CF726C">
            <w:pPr>
              <w:rPr>
                <w:rFonts w:eastAsia="Calibri"/>
                <w:sz w:val="28"/>
                <w:szCs w:val="28"/>
              </w:rPr>
            </w:pPr>
          </w:p>
        </w:tc>
      </w:tr>
      <w:tr w:rsidR="00670C94" w:rsidRPr="00CD66DF" w14:paraId="02BC9466" w14:textId="77777777"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tcPr>
          <w:p w14:paraId="73B005D4" w14:textId="77777777" w:rsidR="00670C94" w:rsidRPr="00CD616D" w:rsidRDefault="00670C94" w:rsidP="00CF726C">
            <w:pPr>
              <w:jc w:val="center"/>
              <w:rPr>
                <w:sz w:val="20"/>
              </w:rPr>
            </w:pPr>
            <w:r w:rsidRPr="00CD616D">
              <w:rPr>
                <w:sz w:val="20"/>
              </w:rPr>
              <w:t>09</w:t>
            </w:r>
          </w:p>
          <w:p w14:paraId="42DC819D" w14:textId="77777777" w:rsidR="00670C94" w:rsidRPr="00CD616D" w:rsidRDefault="00670C94" w:rsidP="00CF726C">
            <w:pPr>
              <w:jc w:val="center"/>
              <w:rPr>
                <w:sz w:val="2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14:paraId="20653795" w14:textId="77777777" w:rsidR="00670C94" w:rsidRPr="00CD616D" w:rsidRDefault="00670C94" w:rsidP="00CF726C">
            <w:pPr>
              <w:jc w:val="center"/>
              <w:rPr>
                <w:sz w:val="20"/>
              </w:rPr>
            </w:pPr>
            <w:r w:rsidRPr="00CD616D">
              <w:rPr>
                <w:sz w:val="20"/>
              </w:rPr>
              <w:t>1</w:t>
            </w:r>
          </w:p>
          <w:p w14:paraId="661216E9" w14:textId="77777777" w:rsidR="00670C94" w:rsidRPr="00CD616D" w:rsidRDefault="00670C94" w:rsidP="00CF726C">
            <w:pPr>
              <w:jc w:val="center"/>
              <w:rPr>
                <w:sz w:val="20"/>
              </w:rPr>
            </w:pPr>
          </w:p>
        </w:tc>
        <w:tc>
          <w:tcPr>
            <w:tcW w:w="851" w:type="dxa"/>
            <w:vMerge w:val="restart"/>
            <w:tcBorders>
              <w:top w:val="single" w:sz="4" w:space="0" w:color="auto"/>
              <w:left w:val="single" w:sz="4" w:space="0" w:color="auto"/>
              <w:bottom w:val="single" w:sz="4" w:space="0" w:color="auto"/>
              <w:right w:val="single" w:sz="4" w:space="0" w:color="auto"/>
            </w:tcBorders>
            <w:noWrap/>
            <w:vAlign w:val="center"/>
          </w:tcPr>
          <w:p w14:paraId="5F05C2EE" w14:textId="77777777" w:rsidR="00670C94" w:rsidRPr="00CD616D" w:rsidRDefault="00670C94" w:rsidP="00CF726C">
            <w:pPr>
              <w:rPr>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B141FF1" w14:textId="77777777" w:rsidR="00670C94" w:rsidRPr="00CD616D" w:rsidRDefault="00670C94" w:rsidP="00CF726C">
            <w:pPr>
              <w:rPr>
                <w:b/>
                <w:sz w:val="20"/>
              </w:rPr>
            </w:pPr>
            <w:r w:rsidRPr="00CD616D">
              <w:rPr>
                <w:b/>
                <w:sz w:val="20"/>
              </w:rPr>
              <w:t>Развитие муниципальной службы</w:t>
            </w:r>
          </w:p>
        </w:tc>
        <w:tc>
          <w:tcPr>
            <w:tcW w:w="2693" w:type="dxa"/>
            <w:tcBorders>
              <w:top w:val="single" w:sz="4" w:space="0" w:color="auto"/>
              <w:left w:val="nil"/>
              <w:bottom w:val="single" w:sz="4" w:space="0" w:color="auto"/>
              <w:right w:val="single" w:sz="4" w:space="0" w:color="auto"/>
            </w:tcBorders>
            <w:vAlign w:val="center"/>
            <w:hideMark/>
          </w:tcPr>
          <w:p w14:paraId="4E1A4794" w14:textId="77777777" w:rsidR="00670C94" w:rsidRPr="00CD616D" w:rsidRDefault="00670C94" w:rsidP="00CF726C">
            <w:pPr>
              <w:rPr>
                <w:b/>
                <w:sz w:val="20"/>
              </w:rPr>
            </w:pPr>
            <w:r w:rsidRPr="00CD616D">
              <w:rPr>
                <w:b/>
                <w:sz w:val="20"/>
              </w:rPr>
              <w:t>Всего</w:t>
            </w:r>
          </w:p>
        </w:tc>
        <w:tc>
          <w:tcPr>
            <w:tcW w:w="709" w:type="dxa"/>
            <w:tcBorders>
              <w:top w:val="single" w:sz="4" w:space="0" w:color="auto"/>
              <w:left w:val="nil"/>
              <w:bottom w:val="single" w:sz="4" w:space="0" w:color="auto"/>
              <w:right w:val="single" w:sz="4" w:space="0" w:color="auto"/>
            </w:tcBorders>
            <w:noWrap/>
            <w:vAlign w:val="center"/>
          </w:tcPr>
          <w:p w14:paraId="6138C950" w14:textId="77777777" w:rsidR="00670C94" w:rsidRPr="00CD616D" w:rsidRDefault="00670C94" w:rsidP="00CF726C">
            <w:pPr>
              <w:rPr>
                <w:sz w:val="20"/>
              </w:rPr>
            </w:pPr>
          </w:p>
          <w:p w14:paraId="5A8FE604" w14:textId="77777777"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14:paraId="5D780D21" w14:textId="77777777" w:rsidR="00670C94" w:rsidRPr="00CD616D" w:rsidRDefault="00670C94" w:rsidP="00CF726C">
            <w:pPr>
              <w:rPr>
                <w:sz w:val="20"/>
              </w:rPr>
            </w:pPr>
          </w:p>
          <w:p w14:paraId="619C977C" w14:textId="77777777"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14:paraId="4F6C4A7C" w14:textId="77777777" w:rsidR="00670C94" w:rsidRPr="00CD616D" w:rsidRDefault="00670C94" w:rsidP="00CF726C">
            <w:pPr>
              <w:rPr>
                <w:sz w:val="20"/>
              </w:rPr>
            </w:pPr>
          </w:p>
          <w:p w14:paraId="08725A1B" w14:textId="77777777"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14:paraId="25F7763B" w14:textId="77777777" w:rsidR="00670C94" w:rsidRPr="00CD616D" w:rsidRDefault="00670C94" w:rsidP="00CF726C">
            <w:pPr>
              <w:rPr>
                <w:sz w:val="20"/>
              </w:rPr>
            </w:pPr>
          </w:p>
          <w:p w14:paraId="217F86A8" w14:textId="77777777"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14:paraId="345DB0FA" w14:textId="77777777" w:rsidR="00670C94" w:rsidRPr="00CD616D" w:rsidRDefault="00670C94" w:rsidP="00CF726C">
            <w:pPr>
              <w:rPr>
                <w:sz w:val="20"/>
              </w:rPr>
            </w:pPr>
          </w:p>
          <w:p w14:paraId="095B276A" w14:textId="77777777" w:rsidR="00670C94" w:rsidRPr="00CD616D" w:rsidRDefault="00C04193" w:rsidP="00C04193">
            <w:pPr>
              <w:rPr>
                <w:sz w:val="20"/>
              </w:rPr>
            </w:pPr>
            <w:r>
              <w:rPr>
                <w:sz w:val="20"/>
              </w:rPr>
              <w:t>200</w:t>
            </w:r>
          </w:p>
        </w:tc>
        <w:tc>
          <w:tcPr>
            <w:tcW w:w="1276" w:type="dxa"/>
            <w:tcBorders>
              <w:top w:val="single" w:sz="4" w:space="0" w:color="auto"/>
              <w:left w:val="nil"/>
              <w:bottom w:val="single" w:sz="4" w:space="0" w:color="auto"/>
              <w:right w:val="single" w:sz="4" w:space="0" w:color="auto"/>
            </w:tcBorders>
            <w:vAlign w:val="bottom"/>
          </w:tcPr>
          <w:p w14:paraId="0903B0A7" w14:textId="77777777" w:rsidR="00670C94" w:rsidRPr="00C04193" w:rsidRDefault="00C04193" w:rsidP="00C867F8">
            <w:pPr>
              <w:rPr>
                <w:sz w:val="28"/>
                <w:szCs w:val="28"/>
              </w:rPr>
            </w:pPr>
            <w:r w:rsidRPr="00C04193">
              <w:rPr>
                <w:sz w:val="28"/>
                <w:szCs w:val="28"/>
              </w:rPr>
              <w:t>48,1</w:t>
            </w:r>
          </w:p>
        </w:tc>
        <w:tc>
          <w:tcPr>
            <w:tcW w:w="1276" w:type="dxa"/>
            <w:tcBorders>
              <w:top w:val="single" w:sz="4" w:space="0" w:color="auto"/>
              <w:left w:val="nil"/>
              <w:bottom w:val="single" w:sz="4" w:space="0" w:color="auto"/>
              <w:right w:val="single" w:sz="4" w:space="0" w:color="auto"/>
            </w:tcBorders>
            <w:vAlign w:val="bottom"/>
          </w:tcPr>
          <w:p w14:paraId="6D9CB169" w14:textId="77777777" w:rsidR="00670C94" w:rsidRPr="00C04193" w:rsidRDefault="00C04193" w:rsidP="00C867F8">
            <w:pPr>
              <w:rPr>
                <w:sz w:val="28"/>
                <w:szCs w:val="28"/>
              </w:rPr>
            </w:pPr>
            <w:r w:rsidRPr="00C04193">
              <w:rPr>
                <w:sz w:val="28"/>
                <w:szCs w:val="28"/>
              </w:rPr>
              <w:t>48,1</w:t>
            </w:r>
          </w:p>
        </w:tc>
        <w:tc>
          <w:tcPr>
            <w:tcW w:w="2221" w:type="dxa"/>
            <w:tcBorders>
              <w:top w:val="single" w:sz="4" w:space="0" w:color="auto"/>
              <w:left w:val="nil"/>
              <w:bottom w:val="single" w:sz="4" w:space="0" w:color="auto"/>
              <w:right w:val="single" w:sz="4" w:space="0" w:color="auto"/>
            </w:tcBorders>
            <w:vAlign w:val="bottom"/>
          </w:tcPr>
          <w:p w14:paraId="2F4EF292" w14:textId="77777777" w:rsidR="00670C94" w:rsidRPr="00C04193" w:rsidRDefault="00C04193" w:rsidP="00BB5282">
            <w:pPr>
              <w:rPr>
                <w:sz w:val="28"/>
                <w:szCs w:val="28"/>
              </w:rPr>
            </w:pPr>
            <w:r w:rsidRPr="00C04193">
              <w:rPr>
                <w:sz w:val="28"/>
                <w:szCs w:val="28"/>
              </w:rPr>
              <w:t>100</w:t>
            </w:r>
          </w:p>
        </w:tc>
      </w:tr>
      <w:tr w:rsidR="00670C94" w:rsidRPr="00CD66DF" w14:paraId="4C280744" w14:textId="77777777" w:rsidTr="002D65B9">
        <w:trPr>
          <w:trHeight w:val="259"/>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1795B9DD" w14:textId="77777777"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081E97" w14:textId="77777777"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8A6663" w14:textId="77777777"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886D482" w14:textId="77777777"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vAlign w:val="center"/>
            <w:hideMark/>
          </w:tcPr>
          <w:p w14:paraId="27935253" w14:textId="77777777" w:rsidR="00670C94" w:rsidRPr="00CD616D" w:rsidRDefault="00670C94" w:rsidP="00CF726C">
            <w:pPr>
              <w:rPr>
                <w:b/>
                <w:sz w:val="20"/>
              </w:rPr>
            </w:pPr>
            <w:r w:rsidRPr="00CD616D">
              <w:rPr>
                <w:sz w:val="20"/>
              </w:rPr>
              <w:t>Ответственный исполнитель -отдел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9C9FE7C"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534CE10"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5D20EAF" w14:textId="77777777"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268A255E"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1CC8602A" w14:textId="77777777"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4E1DFD01" w14:textId="77777777"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F7FEFB8" w14:textId="77777777" w:rsidR="00670C94" w:rsidRPr="00CD66DF" w:rsidRDefault="00670C94" w:rsidP="00CF726C">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1A1C5650" w14:textId="77777777" w:rsidR="00670C94" w:rsidRPr="00CD66DF" w:rsidRDefault="00670C94" w:rsidP="00CF726C">
            <w:pPr>
              <w:rPr>
                <w:rFonts w:ascii="Calibri" w:eastAsia="Calibri" w:hAnsi="Calibri"/>
                <w:sz w:val="20"/>
              </w:rPr>
            </w:pPr>
          </w:p>
        </w:tc>
      </w:tr>
      <w:tr w:rsidR="00670C94" w:rsidRPr="00CD66DF" w14:paraId="4FD2DE67" w14:textId="77777777" w:rsidTr="002D65B9">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6AB8B21" w14:textId="77777777" w:rsidR="00670C94" w:rsidRPr="00CD616D"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053924" w14:textId="77777777" w:rsidR="00670C94" w:rsidRPr="00CD616D"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6E1735" w14:textId="77777777" w:rsidR="00670C94" w:rsidRPr="00CD616D" w:rsidRDefault="00670C94" w:rsidP="00CF726C">
            <w:pPr>
              <w:rPr>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F7D3347" w14:textId="77777777" w:rsidR="00670C94" w:rsidRPr="00CD616D" w:rsidRDefault="00670C94" w:rsidP="00CF726C">
            <w:pPr>
              <w:rPr>
                <w:b/>
                <w:sz w:val="20"/>
              </w:rPr>
            </w:pPr>
          </w:p>
        </w:tc>
        <w:tc>
          <w:tcPr>
            <w:tcW w:w="2693" w:type="dxa"/>
            <w:tcBorders>
              <w:top w:val="single" w:sz="4" w:space="0" w:color="auto"/>
              <w:left w:val="nil"/>
              <w:bottom w:val="single" w:sz="4" w:space="0" w:color="auto"/>
              <w:right w:val="single" w:sz="4" w:space="0" w:color="auto"/>
            </w:tcBorders>
            <w:hideMark/>
          </w:tcPr>
          <w:p w14:paraId="312521A1" w14:textId="77777777" w:rsidR="00670C94" w:rsidRPr="00CD616D" w:rsidRDefault="00670C94" w:rsidP="00CF726C">
            <w:pPr>
              <w:jc w:val="both"/>
              <w:rPr>
                <w:sz w:val="20"/>
              </w:rPr>
            </w:pPr>
            <w:r w:rsidRPr="00CD616D">
              <w:rPr>
                <w:sz w:val="20"/>
              </w:rPr>
              <w:t xml:space="preserve">Соисполнители подпрограммы - структурные подразделения Администрации муниципального образования «Красногорский район»  </w:t>
            </w:r>
          </w:p>
        </w:tc>
        <w:tc>
          <w:tcPr>
            <w:tcW w:w="709" w:type="dxa"/>
            <w:tcBorders>
              <w:top w:val="single" w:sz="4" w:space="0" w:color="auto"/>
              <w:left w:val="nil"/>
              <w:bottom w:val="single" w:sz="4" w:space="0" w:color="auto"/>
              <w:right w:val="single" w:sz="4" w:space="0" w:color="auto"/>
            </w:tcBorders>
            <w:noWrap/>
            <w:vAlign w:val="center"/>
            <w:hideMark/>
          </w:tcPr>
          <w:p w14:paraId="7887FA9F"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3A69D80" w14:textId="77777777" w:rsidR="00670C94" w:rsidRPr="00CD616D"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79F4F52A" w14:textId="77777777" w:rsidR="00670C94" w:rsidRPr="00CD616D"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56E38E7" w14:textId="77777777" w:rsidR="00670C94" w:rsidRPr="00CD616D"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3089DE72" w14:textId="77777777" w:rsidR="00670C94" w:rsidRPr="00CD616D"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4277DCD" w14:textId="77777777"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6A11F8C3" w14:textId="77777777" w:rsidR="00670C94" w:rsidRPr="00CD66DF" w:rsidRDefault="00670C94" w:rsidP="00CF726C">
            <w:pPr>
              <w:rPr>
                <w:rFonts w:ascii="Calibri" w:eastAsia="Calibri" w:hAnsi="Calibri"/>
                <w:sz w:val="20"/>
              </w:rPr>
            </w:pPr>
          </w:p>
        </w:tc>
        <w:tc>
          <w:tcPr>
            <w:tcW w:w="2221" w:type="dxa"/>
            <w:tcBorders>
              <w:top w:val="single" w:sz="4" w:space="0" w:color="auto"/>
              <w:left w:val="nil"/>
              <w:bottom w:val="single" w:sz="4" w:space="0" w:color="auto"/>
              <w:right w:val="single" w:sz="4" w:space="0" w:color="auto"/>
            </w:tcBorders>
          </w:tcPr>
          <w:p w14:paraId="4E814221" w14:textId="77777777" w:rsidR="00670C94" w:rsidRPr="00CD66DF" w:rsidRDefault="00670C94" w:rsidP="00CF726C">
            <w:pPr>
              <w:rPr>
                <w:rFonts w:ascii="Calibri" w:eastAsia="Calibri" w:hAnsi="Calibri"/>
                <w:sz w:val="20"/>
              </w:rPr>
            </w:pPr>
          </w:p>
        </w:tc>
      </w:tr>
      <w:tr w:rsidR="00670C94" w:rsidRPr="00CD66DF" w14:paraId="64CFC7DA" w14:textId="77777777" w:rsidTr="002D65B9">
        <w:trPr>
          <w:trHeight w:val="259"/>
          <w:jc w:val="center"/>
        </w:trPr>
        <w:tc>
          <w:tcPr>
            <w:tcW w:w="691" w:type="dxa"/>
            <w:tcBorders>
              <w:top w:val="nil"/>
              <w:left w:val="single" w:sz="4" w:space="0" w:color="auto"/>
              <w:bottom w:val="single" w:sz="4" w:space="0" w:color="auto"/>
              <w:right w:val="single" w:sz="4" w:space="0" w:color="auto"/>
            </w:tcBorders>
            <w:noWrap/>
            <w:vAlign w:val="center"/>
          </w:tcPr>
          <w:p w14:paraId="67AAFD44" w14:textId="77777777" w:rsidR="00670C94" w:rsidRPr="00CD616D" w:rsidRDefault="00670C94" w:rsidP="00CF726C">
            <w:pPr>
              <w:jc w:val="center"/>
              <w:rPr>
                <w:sz w:val="20"/>
              </w:rPr>
            </w:pPr>
            <w:r w:rsidRPr="00CD616D">
              <w:rPr>
                <w:sz w:val="20"/>
              </w:rPr>
              <w:t>09</w:t>
            </w:r>
          </w:p>
          <w:p w14:paraId="25C31077" w14:textId="77777777" w:rsidR="00670C94" w:rsidRPr="00CD616D" w:rsidRDefault="00670C94" w:rsidP="00CF726C">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75B7B3F" w14:textId="77777777" w:rsidR="00670C94" w:rsidRPr="00CD616D" w:rsidRDefault="00670C94" w:rsidP="00CF726C">
            <w:pPr>
              <w:jc w:val="center"/>
              <w:rPr>
                <w:sz w:val="20"/>
              </w:rPr>
            </w:pPr>
            <w:r w:rsidRPr="00CD616D">
              <w:rPr>
                <w:sz w:val="20"/>
              </w:rPr>
              <w:t>1</w:t>
            </w:r>
          </w:p>
          <w:p w14:paraId="1B940DCF" w14:textId="77777777" w:rsidR="00670C94" w:rsidRPr="00CD616D" w:rsidRDefault="00670C94" w:rsidP="00CF726C">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19E28396" w14:textId="77777777" w:rsidR="00670C94" w:rsidRPr="00CD616D" w:rsidRDefault="00670C94" w:rsidP="00CF726C">
            <w:pPr>
              <w:jc w:val="center"/>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1DECC9D" w14:textId="77777777" w:rsidR="00670C94" w:rsidRPr="0071718D" w:rsidRDefault="00670C94" w:rsidP="00CF726C">
            <w:pPr>
              <w:rPr>
                <w:sz w:val="20"/>
                <w:highlight w:val="yellow"/>
              </w:rPr>
            </w:pPr>
            <w:r w:rsidRPr="00582CBC">
              <w:rPr>
                <w:sz w:val="20"/>
              </w:rPr>
              <w:t>Совершенствование нормативной правовой базы по вопросам развития муниципальной службы в системе управления муниципальной службой</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B5C6292" w14:textId="77777777" w:rsidR="00670C94" w:rsidRPr="0071718D" w:rsidRDefault="00670C94" w:rsidP="00CF726C">
            <w:pPr>
              <w:rPr>
                <w:sz w:val="20"/>
                <w:highlight w:val="yellow"/>
              </w:rPr>
            </w:pPr>
            <w:r w:rsidRPr="00582CBC">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3E7C71" w14:textId="77777777" w:rsidR="00670C94" w:rsidRPr="0071718D" w:rsidRDefault="00670C94" w:rsidP="00CF726C">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238C933" w14:textId="77777777" w:rsidR="00670C94" w:rsidRPr="0071718D" w:rsidRDefault="00670C94" w:rsidP="00CF726C">
            <w:pPr>
              <w:rPr>
                <w:rFonts w:ascii="Calibri" w:eastAsia="Calibri" w:hAnsi="Calibri"/>
                <w:sz w:val="20"/>
                <w:highlight w:val="yellow"/>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78B94AC" w14:textId="77777777" w:rsidR="00670C94" w:rsidRPr="0071718D" w:rsidRDefault="00670C94" w:rsidP="00CF726C">
            <w:pPr>
              <w:rPr>
                <w:rFonts w:ascii="Calibri" w:eastAsia="Calibri" w:hAnsi="Calibri"/>
                <w:sz w:val="20"/>
                <w:highlight w:val="yellow"/>
              </w:rPr>
            </w:pP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0D380F1" w14:textId="77777777" w:rsidR="00670C94" w:rsidRPr="0071718D" w:rsidRDefault="00670C94" w:rsidP="00CF726C">
            <w:pPr>
              <w:rPr>
                <w:rFonts w:ascii="Calibri" w:eastAsia="Calibri" w:hAnsi="Calibri"/>
                <w:sz w:val="20"/>
                <w:highlight w:val="yellow"/>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06A46B" w14:textId="77777777" w:rsidR="00670C94" w:rsidRPr="0071718D" w:rsidRDefault="00670C94" w:rsidP="00CF726C">
            <w:pPr>
              <w:rPr>
                <w:rFonts w:ascii="Calibri" w:eastAsia="Calibri" w:hAnsi="Calibri"/>
                <w:sz w:val="20"/>
                <w:highlight w:val="yellow"/>
              </w:rPr>
            </w:pPr>
          </w:p>
        </w:tc>
        <w:tc>
          <w:tcPr>
            <w:tcW w:w="1276" w:type="dxa"/>
            <w:tcBorders>
              <w:top w:val="single" w:sz="4" w:space="0" w:color="auto"/>
              <w:left w:val="nil"/>
              <w:bottom w:val="single" w:sz="4" w:space="0" w:color="auto"/>
              <w:right w:val="single" w:sz="4" w:space="0" w:color="auto"/>
            </w:tcBorders>
            <w:shd w:val="clear" w:color="auto" w:fill="auto"/>
          </w:tcPr>
          <w:p w14:paraId="02DE9B47" w14:textId="77777777" w:rsidR="00670C94" w:rsidRPr="00CD66DF" w:rsidRDefault="00670C94" w:rsidP="00CF726C">
            <w:pPr>
              <w:rPr>
                <w:rFonts w:ascii="Calibri" w:eastAsia="Calibri" w:hAnsi="Calibri"/>
                <w:sz w:val="20"/>
              </w:rPr>
            </w:pPr>
            <w:r w:rsidRPr="00CD66DF">
              <w:rPr>
                <w:rFonts w:ascii="Calibri" w:eastAsia="Calibri" w:hAnsi="Calibri"/>
                <w:sz w:val="20"/>
              </w:rPr>
              <w:t>-</w:t>
            </w:r>
          </w:p>
        </w:tc>
        <w:tc>
          <w:tcPr>
            <w:tcW w:w="1276" w:type="dxa"/>
            <w:tcBorders>
              <w:top w:val="single" w:sz="4" w:space="0" w:color="auto"/>
              <w:left w:val="nil"/>
              <w:bottom w:val="single" w:sz="4" w:space="0" w:color="auto"/>
              <w:right w:val="single" w:sz="4" w:space="0" w:color="auto"/>
            </w:tcBorders>
            <w:shd w:val="clear" w:color="auto" w:fill="auto"/>
          </w:tcPr>
          <w:p w14:paraId="30F7B6C1" w14:textId="77777777" w:rsidR="00670C94" w:rsidRPr="00CD66DF" w:rsidRDefault="00670C94" w:rsidP="00CF726C">
            <w:pPr>
              <w:rPr>
                <w:rFonts w:ascii="Calibri" w:eastAsia="Calibri" w:hAnsi="Calibri"/>
                <w:sz w:val="20"/>
              </w:rPr>
            </w:pPr>
            <w:r w:rsidRPr="00CD66DF">
              <w:rPr>
                <w:rFonts w:ascii="Calibri" w:eastAsia="Calibri" w:hAnsi="Calibri"/>
                <w:sz w:val="20"/>
              </w:rPr>
              <w:t>-</w:t>
            </w:r>
          </w:p>
        </w:tc>
        <w:tc>
          <w:tcPr>
            <w:tcW w:w="2221" w:type="dxa"/>
            <w:tcBorders>
              <w:top w:val="single" w:sz="4" w:space="0" w:color="auto"/>
              <w:left w:val="nil"/>
              <w:bottom w:val="single" w:sz="4" w:space="0" w:color="auto"/>
              <w:right w:val="single" w:sz="4" w:space="0" w:color="auto"/>
            </w:tcBorders>
            <w:shd w:val="clear" w:color="auto" w:fill="auto"/>
          </w:tcPr>
          <w:p w14:paraId="2A2ADA4A" w14:textId="77777777" w:rsidR="00D150C9" w:rsidRPr="00CD66DF" w:rsidRDefault="00D150C9" w:rsidP="00D150C9">
            <w:pPr>
              <w:widowControl w:val="0"/>
              <w:shd w:val="clear" w:color="auto" w:fill="FFFFFF"/>
              <w:autoSpaceDE w:val="0"/>
              <w:autoSpaceDN w:val="0"/>
              <w:adjustRightInd w:val="0"/>
              <w:rPr>
                <w:rFonts w:eastAsia="Calibri"/>
                <w:sz w:val="20"/>
              </w:rPr>
            </w:pPr>
            <w:r w:rsidRPr="00CD66DF">
              <w:rPr>
                <w:sz w:val="18"/>
                <w:szCs w:val="18"/>
              </w:rPr>
              <w:t>-</w:t>
            </w:r>
          </w:p>
          <w:p w14:paraId="49052100" w14:textId="77777777" w:rsidR="00A71ABA" w:rsidRPr="00CD66DF" w:rsidRDefault="00A71ABA" w:rsidP="00A71ABA">
            <w:pPr>
              <w:rPr>
                <w:rFonts w:eastAsia="Calibri"/>
                <w:sz w:val="20"/>
              </w:rPr>
            </w:pPr>
          </w:p>
        </w:tc>
      </w:tr>
      <w:tr w:rsidR="00670C94" w:rsidRPr="00CD66DF" w14:paraId="3AA3F09C" w14:textId="77777777" w:rsidTr="002D65B9">
        <w:trPr>
          <w:trHeight w:val="259"/>
          <w:jc w:val="center"/>
        </w:trPr>
        <w:tc>
          <w:tcPr>
            <w:tcW w:w="691" w:type="dxa"/>
            <w:tcBorders>
              <w:top w:val="nil"/>
              <w:left w:val="single" w:sz="4" w:space="0" w:color="auto"/>
              <w:bottom w:val="single" w:sz="4" w:space="0" w:color="auto"/>
              <w:right w:val="single" w:sz="4" w:space="0" w:color="auto"/>
            </w:tcBorders>
            <w:noWrap/>
            <w:vAlign w:val="center"/>
          </w:tcPr>
          <w:p w14:paraId="1232E1A5" w14:textId="77777777" w:rsidR="00670C94" w:rsidRPr="00CD616D" w:rsidRDefault="00670C94" w:rsidP="00CF726C">
            <w:pPr>
              <w:jc w:val="center"/>
              <w:rPr>
                <w:sz w:val="20"/>
              </w:rPr>
            </w:pPr>
            <w:r w:rsidRPr="00CD616D">
              <w:rPr>
                <w:sz w:val="20"/>
              </w:rPr>
              <w:lastRenderedPageBreak/>
              <w:t>09</w:t>
            </w:r>
          </w:p>
          <w:p w14:paraId="45073C8D" w14:textId="77777777" w:rsidR="00670C94" w:rsidRPr="00CD616D" w:rsidRDefault="00670C94" w:rsidP="00CF726C">
            <w:pPr>
              <w:jc w:val="center"/>
              <w:rPr>
                <w:sz w:val="20"/>
              </w:rPr>
            </w:pPr>
          </w:p>
        </w:tc>
        <w:tc>
          <w:tcPr>
            <w:tcW w:w="709" w:type="dxa"/>
            <w:tcBorders>
              <w:top w:val="nil"/>
              <w:left w:val="single" w:sz="4" w:space="0" w:color="auto"/>
              <w:bottom w:val="single" w:sz="4" w:space="0" w:color="auto"/>
              <w:right w:val="single" w:sz="4" w:space="0" w:color="auto"/>
            </w:tcBorders>
            <w:noWrap/>
            <w:vAlign w:val="center"/>
          </w:tcPr>
          <w:p w14:paraId="41AABD3F" w14:textId="77777777" w:rsidR="00670C94" w:rsidRPr="00CD616D" w:rsidRDefault="00670C94" w:rsidP="00CF726C">
            <w:pPr>
              <w:jc w:val="center"/>
              <w:rPr>
                <w:sz w:val="20"/>
              </w:rPr>
            </w:pPr>
            <w:r w:rsidRPr="00CD616D">
              <w:rPr>
                <w:sz w:val="20"/>
              </w:rPr>
              <w:t>1</w:t>
            </w:r>
          </w:p>
          <w:p w14:paraId="4E2AF36D" w14:textId="77777777" w:rsidR="00670C94" w:rsidRPr="00CD616D" w:rsidRDefault="00670C94" w:rsidP="00CF726C">
            <w:pPr>
              <w:jc w:val="center"/>
              <w:rPr>
                <w:sz w:val="20"/>
              </w:rPr>
            </w:pPr>
          </w:p>
        </w:tc>
        <w:tc>
          <w:tcPr>
            <w:tcW w:w="851" w:type="dxa"/>
            <w:tcBorders>
              <w:top w:val="nil"/>
              <w:left w:val="single" w:sz="4" w:space="0" w:color="auto"/>
              <w:bottom w:val="single" w:sz="4" w:space="0" w:color="auto"/>
              <w:right w:val="single" w:sz="4" w:space="0" w:color="auto"/>
            </w:tcBorders>
            <w:noWrap/>
            <w:vAlign w:val="center"/>
          </w:tcPr>
          <w:p w14:paraId="60C978C2" w14:textId="77777777" w:rsidR="00670C94" w:rsidRPr="00CD616D" w:rsidRDefault="00670C94" w:rsidP="00CF726C">
            <w:pPr>
              <w:jc w:val="center"/>
              <w:rPr>
                <w:sz w:val="20"/>
              </w:rPr>
            </w:pPr>
          </w:p>
        </w:tc>
        <w:tc>
          <w:tcPr>
            <w:tcW w:w="2126" w:type="dxa"/>
            <w:tcBorders>
              <w:top w:val="single" w:sz="4" w:space="0" w:color="auto"/>
              <w:left w:val="single" w:sz="4" w:space="0" w:color="auto"/>
              <w:bottom w:val="single" w:sz="4" w:space="0" w:color="auto"/>
              <w:right w:val="single" w:sz="4" w:space="0" w:color="auto"/>
            </w:tcBorders>
            <w:hideMark/>
          </w:tcPr>
          <w:p w14:paraId="2C2A945A" w14:textId="77777777" w:rsidR="00670C94" w:rsidRPr="00CD616D" w:rsidRDefault="00670C94" w:rsidP="00CF726C">
            <w:pPr>
              <w:rPr>
                <w:sz w:val="20"/>
              </w:rPr>
            </w:pPr>
            <w:r w:rsidRPr="00CD616D">
              <w:rPr>
                <w:sz w:val="20"/>
              </w:rPr>
              <w:t>Внедрение на муниципальной службе современных кадровых технологий, повышение эффективности и престижа муниципальной службы</w:t>
            </w:r>
          </w:p>
        </w:tc>
        <w:tc>
          <w:tcPr>
            <w:tcW w:w="2693" w:type="dxa"/>
            <w:tcBorders>
              <w:top w:val="single" w:sz="4" w:space="0" w:color="auto"/>
              <w:left w:val="nil"/>
              <w:bottom w:val="single" w:sz="4" w:space="0" w:color="auto"/>
              <w:right w:val="single" w:sz="4" w:space="0" w:color="auto"/>
            </w:tcBorders>
            <w:hideMark/>
          </w:tcPr>
          <w:p w14:paraId="788A0D6B" w14:textId="77777777"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tcPr>
          <w:p w14:paraId="6331C212" w14:textId="77777777" w:rsidR="00670C94" w:rsidRPr="00CD616D" w:rsidRDefault="00670C94" w:rsidP="00CF726C">
            <w:pPr>
              <w:rPr>
                <w:sz w:val="20"/>
              </w:rPr>
            </w:pPr>
          </w:p>
          <w:p w14:paraId="06EF24A7" w14:textId="77777777"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tcPr>
          <w:p w14:paraId="1F5DD4AA" w14:textId="77777777" w:rsidR="00670C94" w:rsidRPr="00CD616D" w:rsidRDefault="00670C94" w:rsidP="00CF726C">
            <w:pPr>
              <w:rPr>
                <w:sz w:val="20"/>
              </w:rPr>
            </w:pPr>
          </w:p>
          <w:p w14:paraId="6DB447DC" w14:textId="77777777"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tcPr>
          <w:p w14:paraId="3835B56A" w14:textId="77777777" w:rsidR="00670C94" w:rsidRPr="00CD616D" w:rsidRDefault="00670C94" w:rsidP="00CF726C">
            <w:pPr>
              <w:rPr>
                <w:sz w:val="20"/>
              </w:rPr>
            </w:pPr>
          </w:p>
          <w:p w14:paraId="7F7D6BF6" w14:textId="77777777"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tcPr>
          <w:p w14:paraId="09A3AF03" w14:textId="77777777" w:rsidR="00670C94" w:rsidRPr="00CD616D" w:rsidRDefault="00670C94" w:rsidP="00CF726C">
            <w:pPr>
              <w:rPr>
                <w:sz w:val="20"/>
              </w:rPr>
            </w:pPr>
          </w:p>
          <w:p w14:paraId="677DB644" w14:textId="77777777"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tcPr>
          <w:p w14:paraId="5CC64709" w14:textId="77777777" w:rsidR="00670C94" w:rsidRPr="00CD616D" w:rsidRDefault="00670C94" w:rsidP="00CF726C">
            <w:pPr>
              <w:rPr>
                <w:sz w:val="20"/>
              </w:rPr>
            </w:pPr>
          </w:p>
          <w:p w14:paraId="3DA01988" w14:textId="77777777"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14:paraId="42005A83" w14:textId="77777777" w:rsidR="00670C94" w:rsidRPr="00C04193" w:rsidRDefault="00C04193" w:rsidP="00CF726C">
            <w:pP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229D20D8" w14:textId="77777777" w:rsidR="00670C94" w:rsidRPr="00C04193" w:rsidRDefault="00670C94" w:rsidP="00CF726C">
            <w:pP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0101BC5D" w14:textId="77777777" w:rsidR="00670C94" w:rsidRPr="00C04193" w:rsidRDefault="00670C94" w:rsidP="00CF726C">
            <w:pPr>
              <w:rPr>
                <w:sz w:val="28"/>
                <w:szCs w:val="28"/>
              </w:rPr>
            </w:pPr>
            <w:r w:rsidRPr="00C04193">
              <w:rPr>
                <w:sz w:val="28"/>
                <w:szCs w:val="28"/>
              </w:rPr>
              <w:t>0</w:t>
            </w:r>
          </w:p>
        </w:tc>
      </w:tr>
      <w:tr w:rsidR="00670C94" w:rsidRPr="00CD66DF" w14:paraId="4157196A" w14:textId="77777777" w:rsidTr="002D65B9">
        <w:trPr>
          <w:trHeight w:val="259"/>
          <w:jc w:val="center"/>
        </w:trPr>
        <w:tc>
          <w:tcPr>
            <w:tcW w:w="691" w:type="dxa"/>
            <w:tcBorders>
              <w:top w:val="nil"/>
              <w:left w:val="single" w:sz="4" w:space="0" w:color="auto"/>
              <w:bottom w:val="single" w:sz="4" w:space="0" w:color="auto"/>
              <w:right w:val="single" w:sz="4" w:space="0" w:color="auto"/>
            </w:tcBorders>
            <w:noWrap/>
            <w:vAlign w:val="center"/>
            <w:hideMark/>
          </w:tcPr>
          <w:p w14:paraId="3E526CAF" w14:textId="77777777" w:rsidR="00670C94" w:rsidRPr="00CD616D" w:rsidRDefault="00670C94" w:rsidP="00CF726C">
            <w:pPr>
              <w:rPr>
                <w:sz w:val="20"/>
              </w:rPr>
            </w:pPr>
            <w:r w:rsidRPr="00CD616D">
              <w:rPr>
                <w:sz w:val="20"/>
              </w:rPr>
              <w:t>09</w:t>
            </w:r>
          </w:p>
        </w:tc>
        <w:tc>
          <w:tcPr>
            <w:tcW w:w="709" w:type="dxa"/>
            <w:tcBorders>
              <w:top w:val="nil"/>
              <w:left w:val="single" w:sz="4" w:space="0" w:color="auto"/>
              <w:bottom w:val="single" w:sz="4" w:space="0" w:color="auto"/>
              <w:right w:val="single" w:sz="4" w:space="0" w:color="auto"/>
            </w:tcBorders>
            <w:noWrap/>
            <w:vAlign w:val="center"/>
            <w:hideMark/>
          </w:tcPr>
          <w:p w14:paraId="7B205CF9" w14:textId="77777777" w:rsidR="00670C94" w:rsidRPr="00CD616D" w:rsidRDefault="00670C94" w:rsidP="00CF726C">
            <w:pPr>
              <w:rPr>
                <w:sz w:val="20"/>
              </w:rPr>
            </w:pPr>
            <w:r w:rsidRPr="00CD616D">
              <w:rPr>
                <w:sz w:val="20"/>
              </w:rPr>
              <w:t>1</w:t>
            </w:r>
          </w:p>
        </w:tc>
        <w:tc>
          <w:tcPr>
            <w:tcW w:w="851" w:type="dxa"/>
            <w:tcBorders>
              <w:top w:val="nil"/>
              <w:left w:val="single" w:sz="4" w:space="0" w:color="auto"/>
              <w:bottom w:val="single" w:sz="4" w:space="0" w:color="auto"/>
              <w:right w:val="single" w:sz="4" w:space="0" w:color="auto"/>
            </w:tcBorders>
            <w:noWrap/>
            <w:vAlign w:val="center"/>
            <w:hideMark/>
          </w:tcPr>
          <w:p w14:paraId="239BAFC6" w14:textId="77777777" w:rsidR="00670C94" w:rsidRPr="00CD616D" w:rsidRDefault="00670C94" w:rsidP="00CF726C">
            <w:pPr>
              <w:rPr>
                <w:rFonts w:ascii="Calibri" w:eastAsia="Calibri" w:hAnsi="Calibri"/>
                <w:sz w:val="20"/>
              </w:rPr>
            </w:pPr>
          </w:p>
        </w:tc>
        <w:tc>
          <w:tcPr>
            <w:tcW w:w="2126" w:type="dxa"/>
            <w:tcBorders>
              <w:top w:val="single" w:sz="4" w:space="0" w:color="auto"/>
              <w:left w:val="single" w:sz="4" w:space="0" w:color="auto"/>
              <w:bottom w:val="single" w:sz="4" w:space="0" w:color="auto"/>
              <w:right w:val="single" w:sz="4" w:space="0" w:color="auto"/>
            </w:tcBorders>
            <w:hideMark/>
          </w:tcPr>
          <w:p w14:paraId="26B30763" w14:textId="77777777" w:rsidR="00670C94" w:rsidRPr="00CD616D" w:rsidRDefault="00670C94" w:rsidP="00CF726C">
            <w:pPr>
              <w:rPr>
                <w:sz w:val="20"/>
              </w:rPr>
            </w:pPr>
            <w:r w:rsidRPr="00CD616D">
              <w:rPr>
                <w:sz w:val="20"/>
              </w:rPr>
              <w:t>Профессиональное развитие и подготовка муниципальных служащих в муниципальном образовании «Красногорский район»</w:t>
            </w:r>
          </w:p>
        </w:tc>
        <w:tc>
          <w:tcPr>
            <w:tcW w:w="2693" w:type="dxa"/>
            <w:tcBorders>
              <w:top w:val="single" w:sz="4" w:space="0" w:color="auto"/>
              <w:left w:val="nil"/>
              <w:bottom w:val="single" w:sz="4" w:space="0" w:color="auto"/>
              <w:right w:val="single" w:sz="4" w:space="0" w:color="auto"/>
            </w:tcBorders>
            <w:hideMark/>
          </w:tcPr>
          <w:p w14:paraId="3D2F2D3E" w14:textId="77777777" w:rsidR="00670C94" w:rsidRPr="00CD616D" w:rsidRDefault="00670C94" w:rsidP="00CF726C">
            <w:pPr>
              <w:rPr>
                <w:sz w:val="20"/>
              </w:rPr>
            </w:pPr>
            <w:r w:rsidRPr="00CD616D">
              <w:rPr>
                <w:sz w:val="20"/>
              </w:rPr>
              <w:t>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55E779EA" w14:textId="77777777" w:rsidR="00670C94" w:rsidRPr="00CD616D" w:rsidRDefault="00670C94" w:rsidP="00CF726C">
            <w:pPr>
              <w:rPr>
                <w:sz w:val="20"/>
              </w:rPr>
            </w:pPr>
            <w:r w:rsidRPr="00CD616D">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2C3CF068" w14:textId="77777777" w:rsidR="00670C94" w:rsidRPr="00CD616D" w:rsidRDefault="00670C94" w:rsidP="00CF726C">
            <w:pPr>
              <w:rPr>
                <w:sz w:val="20"/>
              </w:rPr>
            </w:pPr>
            <w:r w:rsidRPr="00CD616D">
              <w:rPr>
                <w:sz w:val="20"/>
              </w:rPr>
              <w:t>10</w:t>
            </w:r>
          </w:p>
        </w:tc>
        <w:tc>
          <w:tcPr>
            <w:tcW w:w="567" w:type="dxa"/>
            <w:tcBorders>
              <w:top w:val="single" w:sz="4" w:space="0" w:color="auto"/>
              <w:left w:val="nil"/>
              <w:bottom w:val="single" w:sz="4" w:space="0" w:color="auto"/>
              <w:right w:val="single" w:sz="4" w:space="0" w:color="auto"/>
            </w:tcBorders>
            <w:noWrap/>
            <w:vAlign w:val="center"/>
            <w:hideMark/>
          </w:tcPr>
          <w:p w14:paraId="38DF9CEC" w14:textId="77777777" w:rsidR="00670C94" w:rsidRPr="00CD616D" w:rsidRDefault="00670C94" w:rsidP="00CF726C">
            <w:pPr>
              <w:rPr>
                <w:sz w:val="20"/>
              </w:rPr>
            </w:pPr>
            <w:r w:rsidRPr="00CD616D">
              <w:rPr>
                <w:sz w:val="20"/>
              </w:rPr>
              <w:t>04</w:t>
            </w:r>
          </w:p>
        </w:tc>
        <w:tc>
          <w:tcPr>
            <w:tcW w:w="853" w:type="dxa"/>
            <w:tcBorders>
              <w:top w:val="single" w:sz="4" w:space="0" w:color="auto"/>
              <w:left w:val="nil"/>
              <w:bottom w:val="single" w:sz="4" w:space="0" w:color="auto"/>
              <w:right w:val="single" w:sz="4" w:space="0" w:color="auto"/>
            </w:tcBorders>
            <w:noWrap/>
            <w:vAlign w:val="center"/>
            <w:hideMark/>
          </w:tcPr>
          <w:p w14:paraId="7593ED16" w14:textId="77777777" w:rsidR="00670C94" w:rsidRPr="00CD616D" w:rsidRDefault="00670C94" w:rsidP="00CF726C">
            <w:pPr>
              <w:rPr>
                <w:sz w:val="20"/>
              </w:rPr>
            </w:pPr>
            <w:r w:rsidRPr="00CD616D">
              <w:rPr>
                <w:sz w:val="20"/>
              </w:rPr>
              <w:t>0020480</w:t>
            </w:r>
          </w:p>
        </w:tc>
        <w:tc>
          <w:tcPr>
            <w:tcW w:w="709" w:type="dxa"/>
            <w:tcBorders>
              <w:top w:val="single" w:sz="4" w:space="0" w:color="auto"/>
              <w:left w:val="nil"/>
              <w:bottom w:val="single" w:sz="4" w:space="0" w:color="auto"/>
              <w:right w:val="single" w:sz="4" w:space="0" w:color="auto"/>
            </w:tcBorders>
            <w:noWrap/>
            <w:vAlign w:val="center"/>
            <w:hideMark/>
          </w:tcPr>
          <w:p w14:paraId="46FB5FA6" w14:textId="77777777" w:rsidR="00670C94" w:rsidRPr="00CD616D" w:rsidRDefault="00670C94" w:rsidP="00CF726C">
            <w:pPr>
              <w:rPr>
                <w:sz w:val="20"/>
              </w:rPr>
            </w:pPr>
            <w:r w:rsidRPr="00CD616D">
              <w:rPr>
                <w:sz w:val="20"/>
              </w:rPr>
              <w:t>240</w:t>
            </w:r>
          </w:p>
        </w:tc>
        <w:tc>
          <w:tcPr>
            <w:tcW w:w="1276" w:type="dxa"/>
            <w:tcBorders>
              <w:top w:val="single" w:sz="4" w:space="0" w:color="auto"/>
              <w:left w:val="nil"/>
              <w:bottom w:val="single" w:sz="4" w:space="0" w:color="auto"/>
              <w:right w:val="single" w:sz="4" w:space="0" w:color="auto"/>
            </w:tcBorders>
          </w:tcPr>
          <w:p w14:paraId="34914A7B" w14:textId="77777777" w:rsidR="00670C94" w:rsidRPr="00C04193" w:rsidRDefault="00C04193" w:rsidP="00CF726C">
            <w:pPr>
              <w:rPr>
                <w:sz w:val="28"/>
                <w:szCs w:val="28"/>
              </w:rPr>
            </w:pPr>
            <w:r>
              <w:rPr>
                <w:sz w:val="28"/>
                <w:szCs w:val="28"/>
              </w:rPr>
              <w:t>48,1</w:t>
            </w:r>
          </w:p>
        </w:tc>
        <w:tc>
          <w:tcPr>
            <w:tcW w:w="1276" w:type="dxa"/>
            <w:tcBorders>
              <w:top w:val="single" w:sz="4" w:space="0" w:color="auto"/>
              <w:left w:val="nil"/>
              <w:bottom w:val="single" w:sz="4" w:space="0" w:color="auto"/>
              <w:right w:val="single" w:sz="4" w:space="0" w:color="auto"/>
            </w:tcBorders>
          </w:tcPr>
          <w:p w14:paraId="44E32F18" w14:textId="77777777" w:rsidR="00670C94" w:rsidRPr="00C04193" w:rsidRDefault="00C04193" w:rsidP="00CF726C">
            <w:pPr>
              <w:rPr>
                <w:sz w:val="28"/>
                <w:szCs w:val="28"/>
              </w:rPr>
            </w:pPr>
            <w:r>
              <w:rPr>
                <w:sz w:val="28"/>
                <w:szCs w:val="28"/>
              </w:rPr>
              <w:t>48,1</w:t>
            </w:r>
          </w:p>
        </w:tc>
        <w:tc>
          <w:tcPr>
            <w:tcW w:w="2221" w:type="dxa"/>
            <w:tcBorders>
              <w:top w:val="single" w:sz="4" w:space="0" w:color="auto"/>
              <w:left w:val="nil"/>
              <w:bottom w:val="single" w:sz="4" w:space="0" w:color="auto"/>
              <w:right w:val="single" w:sz="4" w:space="0" w:color="auto"/>
            </w:tcBorders>
          </w:tcPr>
          <w:p w14:paraId="5A928076" w14:textId="77777777" w:rsidR="00670C94" w:rsidRPr="00C04193" w:rsidRDefault="00C04193" w:rsidP="00CF726C">
            <w:pPr>
              <w:rPr>
                <w:sz w:val="28"/>
                <w:szCs w:val="28"/>
              </w:rPr>
            </w:pPr>
            <w:r>
              <w:rPr>
                <w:sz w:val="28"/>
                <w:szCs w:val="28"/>
              </w:rPr>
              <w:t>100</w:t>
            </w:r>
          </w:p>
        </w:tc>
      </w:tr>
      <w:tr w:rsidR="00670C94" w:rsidRPr="008D5AC8" w14:paraId="75E39EA2" w14:textId="77777777" w:rsidTr="002D65B9">
        <w:trPr>
          <w:trHeight w:val="259"/>
          <w:jc w:val="center"/>
        </w:trPr>
        <w:tc>
          <w:tcPr>
            <w:tcW w:w="691" w:type="dxa"/>
            <w:vMerge w:val="restart"/>
            <w:tcBorders>
              <w:top w:val="single" w:sz="4" w:space="0" w:color="auto"/>
              <w:left w:val="single" w:sz="4" w:space="0" w:color="auto"/>
              <w:bottom w:val="single" w:sz="4" w:space="0" w:color="auto"/>
              <w:right w:val="single" w:sz="4" w:space="0" w:color="auto"/>
            </w:tcBorders>
            <w:noWrap/>
            <w:vAlign w:val="center"/>
            <w:hideMark/>
          </w:tcPr>
          <w:p w14:paraId="4576DC96" w14:textId="77777777" w:rsidR="00670C94" w:rsidRPr="008D5AC8" w:rsidRDefault="00670C94" w:rsidP="00CF726C">
            <w:pPr>
              <w:rPr>
                <w:sz w:val="20"/>
              </w:rPr>
            </w:pPr>
            <w:r w:rsidRPr="008D5AC8">
              <w:rPr>
                <w:sz w:val="20"/>
              </w:rPr>
              <w:t>09</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BF9419A" w14:textId="77777777" w:rsidR="00670C94" w:rsidRPr="008D5AC8" w:rsidRDefault="00670C94" w:rsidP="00CF726C">
            <w:pPr>
              <w:rPr>
                <w:sz w:val="20"/>
              </w:rPr>
            </w:pPr>
            <w:r w:rsidRPr="008D5AC8">
              <w:rPr>
                <w:sz w:val="20"/>
              </w:rPr>
              <w:t>1</w:t>
            </w:r>
          </w:p>
        </w:tc>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2456AC5B" w14:textId="77777777" w:rsidR="00670C94" w:rsidRPr="008D5AC8" w:rsidRDefault="00670C94" w:rsidP="00CF726C">
            <w:pPr>
              <w:rPr>
                <w:rFonts w:ascii="Calibri" w:eastAsia="Calibri" w:hAnsi="Calibri"/>
                <w:sz w:val="20"/>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2C1ED8D4" w14:textId="77777777" w:rsidR="00670C94" w:rsidRPr="008D5AC8" w:rsidRDefault="00670C94" w:rsidP="00CF726C">
            <w:pPr>
              <w:rPr>
                <w:sz w:val="20"/>
              </w:rPr>
            </w:pPr>
            <w:r w:rsidRPr="008D5AC8">
              <w:rPr>
                <w:b/>
                <w:sz w:val="20"/>
              </w:rPr>
              <w:t>Административная реформа</w:t>
            </w:r>
          </w:p>
        </w:tc>
        <w:tc>
          <w:tcPr>
            <w:tcW w:w="2693" w:type="dxa"/>
            <w:tcBorders>
              <w:top w:val="single" w:sz="4" w:space="0" w:color="auto"/>
              <w:left w:val="nil"/>
              <w:bottom w:val="single" w:sz="4" w:space="0" w:color="auto"/>
              <w:right w:val="single" w:sz="4" w:space="0" w:color="auto"/>
            </w:tcBorders>
            <w:vAlign w:val="center"/>
            <w:hideMark/>
          </w:tcPr>
          <w:p w14:paraId="36711894" w14:textId="77777777"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2BC8BE42" w14:textId="77777777"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4F37B14F" w14:textId="77777777"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2699FA8B" w14:textId="77777777" w:rsidR="00670C94" w:rsidRPr="008D5AC8" w:rsidRDefault="00670C94" w:rsidP="00CF726C">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14:paraId="7C2D6DF9" w14:textId="77777777"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14:paraId="75E0F499" w14:textId="77777777"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14:paraId="52147742" w14:textId="77777777" w:rsidR="00670C94" w:rsidRPr="00DA2686" w:rsidRDefault="00BB5282" w:rsidP="00CF726C">
            <w:pPr>
              <w:rPr>
                <w:b/>
                <w:sz w:val="28"/>
                <w:szCs w:val="28"/>
              </w:rPr>
            </w:pPr>
            <w:r w:rsidRPr="00DA2686">
              <w:rPr>
                <w:b/>
                <w:sz w:val="28"/>
                <w:szCs w:val="28"/>
              </w:rPr>
              <w:t>0</w:t>
            </w:r>
          </w:p>
        </w:tc>
        <w:tc>
          <w:tcPr>
            <w:tcW w:w="1276" w:type="dxa"/>
            <w:tcBorders>
              <w:top w:val="single" w:sz="4" w:space="0" w:color="auto"/>
              <w:left w:val="nil"/>
              <w:bottom w:val="single" w:sz="4" w:space="0" w:color="auto"/>
              <w:right w:val="single" w:sz="4" w:space="0" w:color="auto"/>
            </w:tcBorders>
          </w:tcPr>
          <w:p w14:paraId="76300B8B" w14:textId="77777777" w:rsidR="00670C94" w:rsidRPr="00DA2686" w:rsidRDefault="00BB5282" w:rsidP="00CF726C">
            <w:pPr>
              <w:rPr>
                <w:b/>
                <w:sz w:val="28"/>
                <w:szCs w:val="28"/>
              </w:rPr>
            </w:pPr>
            <w:r w:rsidRPr="00DA2686">
              <w:rPr>
                <w:b/>
                <w:sz w:val="28"/>
                <w:szCs w:val="28"/>
              </w:rPr>
              <w:t>0</w:t>
            </w:r>
          </w:p>
        </w:tc>
        <w:tc>
          <w:tcPr>
            <w:tcW w:w="2221" w:type="dxa"/>
            <w:tcBorders>
              <w:top w:val="single" w:sz="4" w:space="0" w:color="auto"/>
              <w:left w:val="nil"/>
              <w:bottom w:val="single" w:sz="4" w:space="0" w:color="auto"/>
              <w:right w:val="single" w:sz="4" w:space="0" w:color="auto"/>
            </w:tcBorders>
          </w:tcPr>
          <w:p w14:paraId="2C37DB45" w14:textId="77777777" w:rsidR="00670C94" w:rsidRPr="00DA2686" w:rsidRDefault="00BB5282" w:rsidP="00CF726C">
            <w:pPr>
              <w:rPr>
                <w:b/>
                <w:sz w:val="28"/>
                <w:szCs w:val="28"/>
              </w:rPr>
            </w:pPr>
            <w:r w:rsidRPr="00DA2686">
              <w:rPr>
                <w:b/>
                <w:sz w:val="28"/>
                <w:szCs w:val="28"/>
              </w:rPr>
              <w:t>0</w:t>
            </w:r>
          </w:p>
        </w:tc>
      </w:tr>
      <w:tr w:rsidR="00670C94" w:rsidRPr="008D5AC8" w14:paraId="25C9BCCE" w14:textId="77777777" w:rsidTr="002D65B9">
        <w:trPr>
          <w:trHeight w:val="1066"/>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3849B260" w14:textId="77777777"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4CDAB9" w14:textId="77777777"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6FE0D8" w14:textId="77777777"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119F34" w14:textId="77777777"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vAlign w:val="center"/>
            <w:hideMark/>
          </w:tcPr>
          <w:p w14:paraId="0F15547A" w14:textId="77777777" w:rsidR="00670C94" w:rsidRPr="008D5AC8" w:rsidRDefault="00670C94" w:rsidP="00CF726C">
            <w:pPr>
              <w:rPr>
                <w:sz w:val="20"/>
              </w:rPr>
            </w:pPr>
            <w:r w:rsidRPr="008D5AC8">
              <w:rPr>
                <w:sz w:val="20"/>
              </w:rPr>
              <w:t>Ответственный исполнитель подпрограммы - отдел организационной  и кадровой работы</w:t>
            </w:r>
          </w:p>
        </w:tc>
        <w:tc>
          <w:tcPr>
            <w:tcW w:w="709" w:type="dxa"/>
            <w:tcBorders>
              <w:top w:val="single" w:sz="4" w:space="0" w:color="auto"/>
              <w:left w:val="nil"/>
              <w:bottom w:val="single" w:sz="4" w:space="0" w:color="auto"/>
              <w:right w:val="single" w:sz="4" w:space="0" w:color="auto"/>
            </w:tcBorders>
            <w:noWrap/>
            <w:vAlign w:val="center"/>
            <w:hideMark/>
          </w:tcPr>
          <w:p w14:paraId="405683D8"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20CBFCC" w14:textId="77777777" w:rsidR="00670C94" w:rsidRPr="008D5AC8" w:rsidRDefault="00670C94" w:rsidP="00CF726C">
            <w:pPr>
              <w:rPr>
                <w:sz w:val="20"/>
              </w:rPr>
            </w:pPr>
            <w:r w:rsidRPr="008D5AC8">
              <w:rPr>
                <w:sz w:val="20"/>
              </w:rPr>
              <w:t> </w:t>
            </w:r>
          </w:p>
        </w:tc>
        <w:tc>
          <w:tcPr>
            <w:tcW w:w="567" w:type="dxa"/>
            <w:tcBorders>
              <w:top w:val="single" w:sz="4" w:space="0" w:color="auto"/>
              <w:left w:val="nil"/>
              <w:bottom w:val="single" w:sz="4" w:space="0" w:color="auto"/>
              <w:right w:val="single" w:sz="4" w:space="0" w:color="auto"/>
            </w:tcBorders>
            <w:noWrap/>
            <w:vAlign w:val="center"/>
            <w:hideMark/>
          </w:tcPr>
          <w:p w14:paraId="4E26D624" w14:textId="77777777" w:rsidR="00670C94" w:rsidRPr="008D5AC8" w:rsidRDefault="00670C94" w:rsidP="00CF726C">
            <w:pPr>
              <w:rPr>
                <w:sz w:val="20"/>
              </w:rPr>
            </w:pPr>
            <w:r w:rsidRPr="008D5AC8">
              <w:rPr>
                <w:sz w:val="20"/>
              </w:rPr>
              <w:t> </w:t>
            </w:r>
          </w:p>
        </w:tc>
        <w:tc>
          <w:tcPr>
            <w:tcW w:w="853" w:type="dxa"/>
            <w:tcBorders>
              <w:top w:val="single" w:sz="4" w:space="0" w:color="auto"/>
              <w:left w:val="nil"/>
              <w:bottom w:val="single" w:sz="4" w:space="0" w:color="auto"/>
              <w:right w:val="single" w:sz="4" w:space="0" w:color="auto"/>
            </w:tcBorders>
            <w:noWrap/>
            <w:vAlign w:val="center"/>
            <w:hideMark/>
          </w:tcPr>
          <w:p w14:paraId="42F20589" w14:textId="77777777" w:rsidR="00670C94" w:rsidRPr="008D5AC8" w:rsidRDefault="00670C94" w:rsidP="00CF726C">
            <w:pPr>
              <w:rPr>
                <w:sz w:val="20"/>
              </w:rPr>
            </w:pPr>
            <w:r w:rsidRPr="008D5AC8">
              <w:rPr>
                <w:sz w:val="20"/>
              </w:rPr>
              <w:t> </w:t>
            </w:r>
          </w:p>
        </w:tc>
        <w:tc>
          <w:tcPr>
            <w:tcW w:w="709" w:type="dxa"/>
            <w:tcBorders>
              <w:top w:val="single" w:sz="4" w:space="0" w:color="auto"/>
              <w:left w:val="nil"/>
              <w:bottom w:val="single" w:sz="4" w:space="0" w:color="auto"/>
              <w:right w:val="single" w:sz="4" w:space="0" w:color="auto"/>
            </w:tcBorders>
            <w:noWrap/>
            <w:vAlign w:val="center"/>
            <w:hideMark/>
          </w:tcPr>
          <w:p w14:paraId="59CB262B" w14:textId="77777777" w:rsidR="00670C94" w:rsidRPr="008D5AC8" w:rsidRDefault="00670C94" w:rsidP="00CF726C">
            <w:pPr>
              <w:rPr>
                <w:sz w:val="20"/>
              </w:rPr>
            </w:pPr>
            <w:r w:rsidRPr="008D5AC8">
              <w:rPr>
                <w:sz w:val="20"/>
              </w:rPr>
              <w:t> </w:t>
            </w:r>
          </w:p>
        </w:tc>
        <w:tc>
          <w:tcPr>
            <w:tcW w:w="1276" w:type="dxa"/>
            <w:tcBorders>
              <w:top w:val="single" w:sz="4" w:space="0" w:color="auto"/>
              <w:left w:val="nil"/>
              <w:bottom w:val="single" w:sz="4" w:space="0" w:color="auto"/>
              <w:right w:val="single" w:sz="4" w:space="0" w:color="auto"/>
            </w:tcBorders>
          </w:tcPr>
          <w:p w14:paraId="618431CF" w14:textId="77777777" w:rsidR="00670C94" w:rsidRPr="00C04193" w:rsidRDefault="00670C94" w:rsidP="00CF726C">
            <w:pPr>
              <w:rPr>
                <w:sz w:val="28"/>
                <w:szCs w:val="28"/>
              </w:rPr>
            </w:pPr>
          </w:p>
        </w:tc>
        <w:tc>
          <w:tcPr>
            <w:tcW w:w="1276" w:type="dxa"/>
            <w:tcBorders>
              <w:top w:val="single" w:sz="4" w:space="0" w:color="auto"/>
              <w:left w:val="nil"/>
              <w:bottom w:val="single" w:sz="4" w:space="0" w:color="auto"/>
              <w:right w:val="single" w:sz="4" w:space="0" w:color="auto"/>
            </w:tcBorders>
          </w:tcPr>
          <w:p w14:paraId="2777CB83" w14:textId="77777777" w:rsidR="00670C94" w:rsidRPr="00C04193" w:rsidRDefault="00670C94" w:rsidP="00CF726C">
            <w:pPr>
              <w:rPr>
                <w:sz w:val="28"/>
                <w:szCs w:val="28"/>
              </w:rPr>
            </w:pPr>
          </w:p>
        </w:tc>
        <w:tc>
          <w:tcPr>
            <w:tcW w:w="2221" w:type="dxa"/>
            <w:tcBorders>
              <w:top w:val="single" w:sz="4" w:space="0" w:color="auto"/>
              <w:left w:val="nil"/>
              <w:bottom w:val="single" w:sz="4" w:space="0" w:color="auto"/>
              <w:right w:val="single" w:sz="4" w:space="0" w:color="auto"/>
            </w:tcBorders>
          </w:tcPr>
          <w:p w14:paraId="39C716FD" w14:textId="77777777" w:rsidR="00670C94" w:rsidRPr="00C04193" w:rsidRDefault="00670C94" w:rsidP="00CF726C">
            <w:pPr>
              <w:rPr>
                <w:sz w:val="28"/>
                <w:szCs w:val="28"/>
              </w:rPr>
            </w:pPr>
          </w:p>
        </w:tc>
      </w:tr>
      <w:tr w:rsidR="00670C94" w:rsidRPr="008D5AC8" w14:paraId="31B986CD" w14:textId="77777777" w:rsidTr="002D65B9">
        <w:trPr>
          <w:trHeight w:val="495"/>
          <w:jc w:val="center"/>
        </w:trPr>
        <w:tc>
          <w:tcPr>
            <w:tcW w:w="691" w:type="dxa"/>
            <w:vMerge/>
            <w:tcBorders>
              <w:top w:val="single" w:sz="4" w:space="0" w:color="auto"/>
              <w:left w:val="single" w:sz="4" w:space="0" w:color="auto"/>
              <w:bottom w:val="single" w:sz="4" w:space="0" w:color="auto"/>
              <w:right w:val="single" w:sz="4" w:space="0" w:color="auto"/>
            </w:tcBorders>
            <w:vAlign w:val="center"/>
            <w:hideMark/>
          </w:tcPr>
          <w:p w14:paraId="475CFCF5" w14:textId="77777777" w:rsidR="00670C94" w:rsidRPr="008D5AC8" w:rsidRDefault="00670C94" w:rsidP="00CF726C">
            <w:pPr>
              <w:rPr>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11FD7" w14:textId="77777777" w:rsidR="00670C94" w:rsidRPr="008D5AC8" w:rsidRDefault="00670C94" w:rsidP="00CF726C">
            <w:pPr>
              <w:rPr>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0F56F9" w14:textId="77777777" w:rsidR="00670C94" w:rsidRPr="008D5AC8" w:rsidRDefault="00670C94" w:rsidP="00CF726C">
            <w:pPr>
              <w:rPr>
                <w:rFonts w:ascii="Calibri" w:eastAsia="Calibri" w:hAnsi="Calibri"/>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83619" w14:textId="77777777" w:rsidR="00670C94" w:rsidRPr="008D5AC8" w:rsidRDefault="00670C94" w:rsidP="00CF726C">
            <w:pPr>
              <w:rPr>
                <w:sz w:val="20"/>
              </w:rPr>
            </w:pPr>
          </w:p>
        </w:tc>
        <w:tc>
          <w:tcPr>
            <w:tcW w:w="2693" w:type="dxa"/>
            <w:tcBorders>
              <w:top w:val="single" w:sz="4" w:space="0" w:color="auto"/>
              <w:left w:val="nil"/>
              <w:bottom w:val="single" w:sz="4" w:space="0" w:color="auto"/>
              <w:right w:val="single" w:sz="4" w:space="0" w:color="auto"/>
            </w:tcBorders>
            <w:hideMark/>
          </w:tcPr>
          <w:p w14:paraId="499013EE" w14:textId="77777777" w:rsidR="00670C94" w:rsidRPr="008D5AC8" w:rsidRDefault="00670C94" w:rsidP="00CF726C">
            <w:pPr>
              <w:jc w:val="both"/>
              <w:rPr>
                <w:sz w:val="20"/>
              </w:rPr>
            </w:pPr>
            <w:r w:rsidRPr="008D5AC8">
              <w:rPr>
                <w:sz w:val="20"/>
              </w:rPr>
              <w:t>Соисполнители подпрограммы -территориальные, отраслевые (функциональные) органы - структурные подразделения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375969CD" w14:textId="77777777" w:rsidR="00670C94" w:rsidRPr="008D5AC8" w:rsidRDefault="00670C94" w:rsidP="00CF726C">
            <w:pP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7C3CBD3A" w14:textId="77777777" w:rsidR="00670C94" w:rsidRPr="008D5AC8" w:rsidRDefault="00670C94" w:rsidP="00CF726C">
            <w:pP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14:paraId="41345F85" w14:textId="77777777" w:rsidR="00670C94" w:rsidRPr="008D5AC8" w:rsidRDefault="00670C94" w:rsidP="00CF726C">
            <w:pPr>
              <w:rPr>
                <w:sz w:val="20"/>
              </w:rPr>
            </w:pPr>
            <w:r w:rsidRPr="008D5AC8">
              <w:rPr>
                <w:sz w:val="20"/>
              </w:rPr>
              <w:t>13</w:t>
            </w:r>
          </w:p>
        </w:tc>
        <w:tc>
          <w:tcPr>
            <w:tcW w:w="853" w:type="dxa"/>
            <w:tcBorders>
              <w:top w:val="single" w:sz="4" w:space="0" w:color="auto"/>
              <w:left w:val="nil"/>
              <w:bottom w:val="single" w:sz="4" w:space="0" w:color="auto"/>
              <w:right w:val="single" w:sz="4" w:space="0" w:color="auto"/>
            </w:tcBorders>
            <w:noWrap/>
            <w:vAlign w:val="center"/>
            <w:hideMark/>
          </w:tcPr>
          <w:p w14:paraId="11413820" w14:textId="77777777" w:rsidR="00670C94" w:rsidRPr="008D5AC8" w:rsidRDefault="00670C94" w:rsidP="00CF726C">
            <w:pPr>
              <w:rPr>
                <w:sz w:val="20"/>
              </w:rPr>
            </w:pPr>
            <w:r w:rsidRPr="008D5AC8">
              <w:rPr>
                <w:sz w:val="20"/>
              </w:rPr>
              <w:t>0920300</w:t>
            </w:r>
          </w:p>
        </w:tc>
        <w:tc>
          <w:tcPr>
            <w:tcW w:w="709" w:type="dxa"/>
            <w:tcBorders>
              <w:top w:val="single" w:sz="4" w:space="0" w:color="auto"/>
              <w:left w:val="nil"/>
              <w:bottom w:val="single" w:sz="4" w:space="0" w:color="auto"/>
              <w:right w:val="single" w:sz="4" w:space="0" w:color="auto"/>
            </w:tcBorders>
            <w:noWrap/>
            <w:vAlign w:val="center"/>
            <w:hideMark/>
          </w:tcPr>
          <w:p w14:paraId="0E12F00E" w14:textId="77777777" w:rsidR="00670C94" w:rsidRPr="008D5AC8" w:rsidRDefault="00670C94" w:rsidP="00CF726C">
            <w:pPr>
              <w:rPr>
                <w:sz w:val="20"/>
              </w:rPr>
            </w:pPr>
            <w:r w:rsidRPr="008D5AC8">
              <w:rPr>
                <w:sz w:val="20"/>
              </w:rPr>
              <w:t>240</w:t>
            </w:r>
          </w:p>
        </w:tc>
        <w:tc>
          <w:tcPr>
            <w:tcW w:w="1276" w:type="dxa"/>
            <w:tcBorders>
              <w:top w:val="single" w:sz="4" w:space="0" w:color="auto"/>
              <w:left w:val="nil"/>
              <w:bottom w:val="single" w:sz="4" w:space="0" w:color="auto"/>
              <w:right w:val="single" w:sz="4" w:space="0" w:color="auto"/>
            </w:tcBorders>
          </w:tcPr>
          <w:p w14:paraId="0790070E" w14:textId="77777777" w:rsidR="00670C94" w:rsidRPr="00C04193" w:rsidRDefault="00BB5282" w:rsidP="00CF726C">
            <w:pP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3B6B5FE1" w14:textId="77777777" w:rsidR="00670C94" w:rsidRPr="00C04193" w:rsidRDefault="00670C94" w:rsidP="00CF726C">
            <w:pP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214A12A2" w14:textId="77777777" w:rsidR="00670C94" w:rsidRPr="00C04193" w:rsidRDefault="00670C94" w:rsidP="00CF726C">
            <w:pPr>
              <w:rPr>
                <w:sz w:val="28"/>
                <w:szCs w:val="28"/>
              </w:rPr>
            </w:pPr>
            <w:r w:rsidRPr="00C04193">
              <w:rPr>
                <w:sz w:val="28"/>
                <w:szCs w:val="28"/>
              </w:rPr>
              <w:t>0</w:t>
            </w:r>
          </w:p>
        </w:tc>
      </w:tr>
      <w:tr w:rsidR="00670C94" w:rsidRPr="008D5AC8" w14:paraId="71D5AF60"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357537EC" w14:textId="77777777"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6CEF1D37" w14:textId="77777777"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2C40C7EF" w14:textId="77777777" w:rsidR="00670C94" w:rsidRPr="008D5AC8" w:rsidRDefault="00670C94" w:rsidP="00CF726C">
            <w:pPr>
              <w:jc w:val="center"/>
              <w:rPr>
                <w:sz w:val="20"/>
              </w:rPr>
            </w:pPr>
          </w:p>
        </w:tc>
        <w:tc>
          <w:tcPr>
            <w:tcW w:w="2126" w:type="dxa"/>
            <w:tcBorders>
              <w:top w:val="single" w:sz="4" w:space="0" w:color="auto"/>
              <w:left w:val="nil"/>
              <w:bottom w:val="single" w:sz="4" w:space="0" w:color="auto"/>
              <w:right w:val="single" w:sz="4" w:space="0" w:color="auto"/>
            </w:tcBorders>
            <w:hideMark/>
          </w:tcPr>
          <w:p w14:paraId="4C42E687" w14:textId="77777777" w:rsidR="00670C94" w:rsidRPr="008D5AC8" w:rsidRDefault="00670C94" w:rsidP="00CF726C">
            <w:pPr>
              <w:jc w:val="both"/>
              <w:rPr>
                <w:sz w:val="20"/>
              </w:rPr>
            </w:pPr>
            <w:r w:rsidRPr="008D5AC8">
              <w:rPr>
                <w:sz w:val="20"/>
              </w:rPr>
              <w:t xml:space="preserve">Организация предоставления государственных и муниципальных услуг в МАУ «МФЦ МО </w:t>
            </w:r>
            <w:r w:rsidRPr="008D5AC8">
              <w:rPr>
                <w:sz w:val="20"/>
              </w:rPr>
              <w:lastRenderedPageBreak/>
              <w:t>«Красногорский район»</w:t>
            </w:r>
          </w:p>
        </w:tc>
        <w:tc>
          <w:tcPr>
            <w:tcW w:w="2693" w:type="dxa"/>
            <w:tcBorders>
              <w:top w:val="single" w:sz="4" w:space="0" w:color="auto"/>
              <w:left w:val="nil"/>
              <w:bottom w:val="single" w:sz="4" w:space="0" w:color="auto"/>
              <w:right w:val="single" w:sz="4" w:space="0" w:color="auto"/>
            </w:tcBorders>
            <w:hideMark/>
          </w:tcPr>
          <w:p w14:paraId="3D92A68E" w14:textId="77777777" w:rsidR="00670C94" w:rsidRPr="008D5AC8" w:rsidRDefault="00670C94" w:rsidP="00CF726C">
            <w:pPr>
              <w:jc w:val="both"/>
              <w:rPr>
                <w:sz w:val="20"/>
              </w:rPr>
            </w:pPr>
            <w:r w:rsidRPr="008D5AC8">
              <w:rPr>
                <w:sz w:val="20"/>
              </w:rPr>
              <w:lastRenderedPageBreak/>
              <w:t xml:space="preserve">Руководитель Аппарата Главы муниципального образования, Совета депутатов и Администрации муниципального </w:t>
            </w:r>
            <w:r w:rsidRPr="008D5AC8">
              <w:rPr>
                <w:sz w:val="20"/>
              </w:rPr>
              <w:lastRenderedPageBreak/>
              <w:t>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3E0C6370" w14:textId="77777777" w:rsidR="00670C94" w:rsidRPr="008D5AC8" w:rsidRDefault="00670C94" w:rsidP="00CF726C">
            <w:pPr>
              <w:jc w:val="center"/>
              <w:rPr>
                <w:sz w:val="20"/>
              </w:rPr>
            </w:pPr>
            <w:r w:rsidRPr="008D5AC8">
              <w:rPr>
                <w:sz w:val="20"/>
              </w:rPr>
              <w:lastRenderedPageBreak/>
              <w:t>526</w:t>
            </w:r>
          </w:p>
        </w:tc>
        <w:tc>
          <w:tcPr>
            <w:tcW w:w="567" w:type="dxa"/>
            <w:tcBorders>
              <w:top w:val="single" w:sz="4" w:space="0" w:color="auto"/>
              <w:left w:val="nil"/>
              <w:bottom w:val="single" w:sz="4" w:space="0" w:color="auto"/>
              <w:right w:val="single" w:sz="4" w:space="0" w:color="auto"/>
            </w:tcBorders>
            <w:noWrap/>
            <w:vAlign w:val="center"/>
            <w:hideMark/>
          </w:tcPr>
          <w:p w14:paraId="7C4F8EF5" w14:textId="77777777" w:rsidR="00670C94" w:rsidRPr="008D5AC8" w:rsidRDefault="00670C94" w:rsidP="00CF726C">
            <w:pPr>
              <w:jc w:val="center"/>
              <w:rPr>
                <w:sz w:val="20"/>
              </w:rPr>
            </w:pPr>
            <w:r w:rsidRPr="008D5AC8">
              <w:rPr>
                <w:sz w:val="20"/>
              </w:rPr>
              <w:t>01</w:t>
            </w:r>
          </w:p>
        </w:tc>
        <w:tc>
          <w:tcPr>
            <w:tcW w:w="567" w:type="dxa"/>
            <w:tcBorders>
              <w:top w:val="single" w:sz="4" w:space="0" w:color="auto"/>
              <w:left w:val="nil"/>
              <w:bottom w:val="single" w:sz="4" w:space="0" w:color="auto"/>
              <w:right w:val="single" w:sz="4" w:space="0" w:color="auto"/>
            </w:tcBorders>
            <w:noWrap/>
            <w:vAlign w:val="center"/>
            <w:hideMark/>
          </w:tcPr>
          <w:p w14:paraId="132C53F4" w14:textId="77777777" w:rsidR="00670C94" w:rsidRPr="008D5AC8" w:rsidRDefault="00670C94" w:rsidP="00CF726C">
            <w:pPr>
              <w:jc w:val="center"/>
              <w:rPr>
                <w:sz w:val="20"/>
              </w:rPr>
            </w:pPr>
            <w:r w:rsidRPr="008D5AC8">
              <w:rPr>
                <w:sz w:val="20"/>
              </w:rPr>
              <w:t>13</w:t>
            </w:r>
          </w:p>
        </w:tc>
        <w:tc>
          <w:tcPr>
            <w:tcW w:w="853" w:type="dxa"/>
            <w:tcBorders>
              <w:top w:val="single" w:sz="4" w:space="0" w:color="auto"/>
              <w:left w:val="nil"/>
              <w:bottom w:val="single" w:sz="4" w:space="0" w:color="auto"/>
              <w:right w:val="single" w:sz="4" w:space="0" w:color="auto"/>
            </w:tcBorders>
            <w:noWrap/>
            <w:vAlign w:val="center"/>
            <w:hideMark/>
          </w:tcPr>
          <w:p w14:paraId="269D705D" w14:textId="77777777" w:rsidR="00670C94" w:rsidRPr="008D5AC8" w:rsidRDefault="00670C94" w:rsidP="00CF726C">
            <w:pPr>
              <w:jc w:val="center"/>
              <w:rPr>
                <w:sz w:val="20"/>
              </w:rPr>
            </w:pPr>
            <w:r w:rsidRPr="008D5AC8">
              <w:rPr>
                <w:sz w:val="20"/>
              </w:rPr>
              <w:t>0920335</w:t>
            </w:r>
          </w:p>
        </w:tc>
        <w:tc>
          <w:tcPr>
            <w:tcW w:w="709" w:type="dxa"/>
            <w:tcBorders>
              <w:top w:val="single" w:sz="4" w:space="0" w:color="auto"/>
              <w:left w:val="nil"/>
              <w:bottom w:val="single" w:sz="4" w:space="0" w:color="auto"/>
              <w:right w:val="single" w:sz="4" w:space="0" w:color="auto"/>
            </w:tcBorders>
            <w:noWrap/>
            <w:vAlign w:val="center"/>
            <w:hideMark/>
          </w:tcPr>
          <w:p w14:paraId="00EC6686" w14:textId="77777777" w:rsidR="00670C94" w:rsidRPr="008D5AC8" w:rsidRDefault="00670C94" w:rsidP="00CF726C">
            <w:pPr>
              <w:jc w:val="center"/>
              <w:rPr>
                <w:sz w:val="20"/>
              </w:rPr>
            </w:pPr>
            <w:r w:rsidRPr="008D5AC8">
              <w:rPr>
                <w:sz w:val="20"/>
              </w:rPr>
              <w:t>620</w:t>
            </w:r>
          </w:p>
        </w:tc>
        <w:tc>
          <w:tcPr>
            <w:tcW w:w="1276" w:type="dxa"/>
            <w:tcBorders>
              <w:top w:val="single" w:sz="4" w:space="0" w:color="auto"/>
              <w:left w:val="nil"/>
              <w:bottom w:val="single" w:sz="4" w:space="0" w:color="auto"/>
              <w:right w:val="single" w:sz="4" w:space="0" w:color="auto"/>
            </w:tcBorders>
          </w:tcPr>
          <w:p w14:paraId="0825C1C7" w14:textId="77777777" w:rsidR="00670C94" w:rsidRPr="00C04193" w:rsidRDefault="00BB5282" w:rsidP="00CF726C">
            <w:pPr>
              <w:jc w:val="center"/>
              <w:rPr>
                <w:sz w:val="28"/>
                <w:szCs w:val="28"/>
              </w:rPr>
            </w:pPr>
            <w:r w:rsidRPr="00C04193">
              <w:rPr>
                <w:sz w:val="28"/>
                <w:szCs w:val="28"/>
              </w:rPr>
              <w:t>0</w:t>
            </w:r>
          </w:p>
        </w:tc>
        <w:tc>
          <w:tcPr>
            <w:tcW w:w="1276" w:type="dxa"/>
            <w:tcBorders>
              <w:top w:val="single" w:sz="4" w:space="0" w:color="auto"/>
              <w:left w:val="nil"/>
              <w:bottom w:val="single" w:sz="4" w:space="0" w:color="auto"/>
              <w:right w:val="single" w:sz="4" w:space="0" w:color="auto"/>
            </w:tcBorders>
          </w:tcPr>
          <w:p w14:paraId="2B87B162" w14:textId="77777777" w:rsidR="00670C94" w:rsidRPr="00C04193" w:rsidRDefault="00BB5282" w:rsidP="00CF726C">
            <w:pPr>
              <w:jc w:val="center"/>
              <w:rPr>
                <w:sz w:val="28"/>
                <w:szCs w:val="28"/>
              </w:rPr>
            </w:pPr>
            <w:r w:rsidRPr="00C04193">
              <w:rPr>
                <w:sz w:val="28"/>
                <w:szCs w:val="28"/>
              </w:rPr>
              <w:t>0</w:t>
            </w:r>
          </w:p>
        </w:tc>
        <w:tc>
          <w:tcPr>
            <w:tcW w:w="2221" w:type="dxa"/>
            <w:tcBorders>
              <w:top w:val="single" w:sz="4" w:space="0" w:color="auto"/>
              <w:left w:val="nil"/>
              <w:bottom w:val="single" w:sz="4" w:space="0" w:color="auto"/>
              <w:right w:val="single" w:sz="4" w:space="0" w:color="auto"/>
            </w:tcBorders>
          </w:tcPr>
          <w:p w14:paraId="0FACC386" w14:textId="77777777" w:rsidR="00670C94" w:rsidRPr="00C04193" w:rsidRDefault="00BB5282" w:rsidP="00CF726C">
            <w:pPr>
              <w:jc w:val="center"/>
              <w:rPr>
                <w:sz w:val="28"/>
                <w:szCs w:val="28"/>
              </w:rPr>
            </w:pPr>
            <w:r w:rsidRPr="00C04193">
              <w:rPr>
                <w:sz w:val="28"/>
                <w:szCs w:val="28"/>
              </w:rPr>
              <w:t>0</w:t>
            </w:r>
          </w:p>
        </w:tc>
      </w:tr>
      <w:tr w:rsidR="00670C94" w:rsidRPr="008D5AC8" w14:paraId="5255146E"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DB5E735" w14:textId="77777777"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67398B9" w14:textId="77777777"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0BB6BB17" w14:textId="77777777" w:rsidR="00670C94" w:rsidRPr="008D5AC8" w:rsidRDefault="00670C94" w:rsidP="00CF726C">
            <w:pPr>
              <w:jc w:val="center"/>
              <w:rPr>
                <w:sz w:val="20"/>
              </w:rPr>
            </w:pPr>
          </w:p>
        </w:tc>
        <w:tc>
          <w:tcPr>
            <w:tcW w:w="2126" w:type="dxa"/>
            <w:tcBorders>
              <w:top w:val="single" w:sz="4" w:space="0" w:color="auto"/>
              <w:left w:val="nil"/>
              <w:bottom w:val="single" w:sz="4" w:space="0" w:color="auto"/>
              <w:right w:val="single" w:sz="4" w:space="0" w:color="auto"/>
            </w:tcBorders>
            <w:hideMark/>
          </w:tcPr>
          <w:p w14:paraId="7C341893" w14:textId="77777777" w:rsidR="00670C94" w:rsidRPr="008D5AC8" w:rsidRDefault="00670C94" w:rsidP="00CF726C">
            <w:pPr>
              <w:jc w:val="both"/>
              <w:rPr>
                <w:sz w:val="20"/>
              </w:rPr>
            </w:pPr>
            <w:r w:rsidRPr="008D5AC8">
              <w:rPr>
                <w:sz w:val="20"/>
              </w:rPr>
              <w:t xml:space="preserve">Формирование и ведение Реестра муниципальных услуг муниципального образования «Красногорский район»  </w:t>
            </w:r>
          </w:p>
        </w:tc>
        <w:tc>
          <w:tcPr>
            <w:tcW w:w="2693" w:type="dxa"/>
            <w:tcBorders>
              <w:top w:val="single" w:sz="4" w:space="0" w:color="auto"/>
              <w:left w:val="nil"/>
              <w:bottom w:val="single" w:sz="4" w:space="0" w:color="auto"/>
              <w:right w:val="single" w:sz="4" w:space="0" w:color="auto"/>
            </w:tcBorders>
            <w:hideMark/>
          </w:tcPr>
          <w:p w14:paraId="759FBA95" w14:textId="77777777" w:rsidR="00670C94" w:rsidRPr="008D5AC8" w:rsidRDefault="00670C94" w:rsidP="00CF726C">
            <w:pPr>
              <w:jc w:val="both"/>
              <w:rPr>
                <w:sz w:val="20"/>
              </w:rPr>
            </w:pPr>
            <w:r w:rsidRPr="008D5AC8">
              <w:rPr>
                <w:sz w:val="20"/>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709" w:type="dxa"/>
            <w:tcBorders>
              <w:top w:val="single" w:sz="4" w:space="0" w:color="auto"/>
              <w:left w:val="nil"/>
              <w:bottom w:val="single" w:sz="4" w:space="0" w:color="auto"/>
              <w:right w:val="single" w:sz="4" w:space="0" w:color="auto"/>
            </w:tcBorders>
            <w:noWrap/>
            <w:vAlign w:val="center"/>
            <w:hideMark/>
          </w:tcPr>
          <w:p w14:paraId="0BC5D7A6" w14:textId="77777777"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3FEEB5F9"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43C7F3EA"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68E52568"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39D8F8F9"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53D43B67" w14:textId="77777777" w:rsidR="00670C94" w:rsidRPr="00C04193" w:rsidRDefault="00670C94" w:rsidP="00CF726C">
            <w:pPr>
              <w:rPr>
                <w:rFonts w:eastAsia="Calibri"/>
                <w:sz w:val="28"/>
                <w:szCs w:val="28"/>
              </w:rPr>
            </w:pPr>
            <w:r w:rsidRPr="00C04193">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0FF7BB2F" w14:textId="77777777" w:rsidR="00670C94" w:rsidRPr="00C04193" w:rsidRDefault="00670C94" w:rsidP="00CF726C">
            <w:pPr>
              <w:rPr>
                <w:rFonts w:eastAsia="Calibri"/>
                <w:sz w:val="28"/>
                <w:szCs w:val="28"/>
              </w:rPr>
            </w:pPr>
            <w:r w:rsidRPr="00C04193">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2DD4A89B" w14:textId="77777777" w:rsidR="00670C94" w:rsidRPr="00C04193" w:rsidRDefault="00670C94" w:rsidP="00CF726C">
            <w:pPr>
              <w:rPr>
                <w:rFonts w:eastAsia="Calibri"/>
                <w:sz w:val="28"/>
                <w:szCs w:val="28"/>
              </w:rPr>
            </w:pPr>
            <w:r w:rsidRPr="00C04193">
              <w:rPr>
                <w:rFonts w:eastAsia="Calibri"/>
                <w:sz w:val="28"/>
                <w:szCs w:val="28"/>
              </w:rPr>
              <w:t>0</w:t>
            </w:r>
          </w:p>
        </w:tc>
      </w:tr>
      <w:tr w:rsidR="00670C94" w:rsidRPr="008D5AC8" w14:paraId="33D42D48"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24FD9CCD" w14:textId="77777777"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07519F9" w14:textId="77777777"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17723376"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132CECB8" w14:textId="77777777" w:rsidR="00670C94" w:rsidRPr="008D5AC8" w:rsidRDefault="00670C94" w:rsidP="00CF726C">
            <w:pPr>
              <w:rPr>
                <w:b/>
                <w:sz w:val="20"/>
              </w:rPr>
            </w:pPr>
            <w:r w:rsidRPr="008D5AC8">
              <w:rPr>
                <w:b/>
                <w:sz w:val="20"/>
              </w:rPr>
              <w:t>Создание условий для реализации муниципальной  подпрограммы</w:t>
            </w:r>
          </w:p>
        </w:tc>
        <w:tc>
          <w:tcPr>
            <w:tcW w:w="2693" w:type="dxa"/>
            <w:tcBorders>
              <w:top w:val="single" w:sz="4" w:space="0" w:color="auto"/>
              <w:left w:val="nil"/>
              <w:bottom w:val="single" w:sz="4" w:space="0" w:color="auto"/>
              <w:right w:val="single" w:sz="4" w:space="0" w:color="auto"/>
            </w:tcBorders>
            <w:vAlign w:val="center"/>
            <w:hideMark/>
          </w:tcPr>
          <w:p w14:paraId="3D8200D2" w14:textId="77777777" w:rsidR="00670C94" w:rsidRPr="008D5AC8" w:rsidRDefault="00670C94" w:rsidP="00CF726C">
            <w:pPr>
              <w:rPr>
                <w:b/>
                <w:sz w:val="20"/>
              </w:rPr>
            </w:pPr>
            <w:r w:rsidRPr="008D5AC8">
              <w:rPr>
                <w:b/>
                <w:sz w:val="20"/>
              </w:rPr>
              <w:t>Всего</w:t>
            </w:r>
          </w:p>
        </w:tc>
        <w:tc>
          <w:tcPr>
            <w:tcW w:w="709" w:type="dxa"/>
            <w:tcBorders>
              <w:top w:val="single" w:sz="4" w:space="0" w:color="auto"/>
              <w:left w:val="nil"/>
              <w:bottom w:val="single" w:sz="4" w:space="0" w:color="auto"/>
              <w:right w:val="single" w:sz="4" w:space="0" w:color="auto"/>
            </w:tcBorders>
            <w:noWrap/>
            <w:vAlign w:val="center"/>
            <w:hideMark/>
          </w:tcPr>
          <w:p w14:paraId="3F66580C" w14:textId="77777777"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544CA371"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1B271326"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45165E43"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062B18CB"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3E62DF2A" w14:textId="77777777" w:rsidR="00670C94" w:rsidRPr="00C04193" w:rsidRDefault="00C04193" w:rsidP="00CF726C">
            <w:pPr>
              <w:rPr>
                <w:rFonts w:eastAsia="Calibri"/>
                <w:sz w:val="28"/>
                <w:szCs w:val="28"/>
              </w:rPr>
            </w:pPr>
            <w:r w:rsidRPr="00C04193">
              <w:rPr>
                <w:rFonts w:eastAsia="Calibri"/>
                <w:sz w:val="28"/>
                <w:szCs w:val="28"/>
              </w:rPr>
              <w:t>35697,7</w:t>
            </w:r>
          </w:p>
        </w:tc>
        <w:tc>
          <w:tcPr>
            <w:tcW w:w="1276" w:type="dxa"/>
            <w:tcBorders>
              <w:top w:val="single" w:sz="4" w:space="0" w:color="auto"/>
              <w:left w:val="nil"/>
              <w:bottom w:val="single" w:sz="4" w:space="0" w:color="auto"/>
              <w:right w:val="single" w:sz="4" w:space="0" w:color="auto"/>
            </w:tcBorders>
          </w:tcPr>
          <w:p w14:paraId="721829AB" w14:textId="77777777" w:rsidR="00670C94" w:rsidRPr="00C04193" w:rsidRDefault="00C04193" w:rsidP="00CF726C">
            <w:pPr>
              <w:rPr>
                <w:rFonts w:eastAsia="Calibri"/>
                <w:sz w:val="28"/>
                <w:szCs w:val="28"/>
              </w:rPr>
            </w:pPr>
            <w:r w:rsidRPr="00C04193">
              <w:rPr>
                <w:rFonts w:eastAsia="Calibri"/>
                <w:sz w:val="28"/>
                <w:szCs w:val="28"/>
              </w:rPr>
              <w:t>34564,3</w:t>
            </w:r>
          </w:p>
        </w:tc>
        <w:tc>
          <w:tcPr>
            <w:tcW w:w="2221" w:type="dxa"/>
            <w:tcBorders>
              <w:top w:val="single" w:sz="4" w:space="0" w:color="auto"/>
              <w:left w:val="nil"/>
              <w:bottom w:val="single" w:sz="4" w:space="0" w:color="auto"/>
              <w:right w:val="single" w:sz="4" w:space="0" w:color="auto"/>
            </w:tcBorders>
          </w:tcPr>
          <w:p w14:paraId="2403760A" w14:textId="77777777" w:rsidR="00670C94" w:rsidRPr="00C04193" w:rsidRDefault="00C04193" w:rsidP="00434F2A">
            <w:pPr>
              <w:rPr>
                <w:rFonts w:eastAsia="Calibri"/>
                <w:sz w:val="28"/>
                <w:szCs w:val="28"/>
              </w:rPr>
            </w:pPr>
            <w:r w:rsidRPr="00C04193">
              <w:rPr>
                <w:rFonts w:eastAsia="Calibri"/>
                <w:sz w:val="28"/>
                <w:szCs w:val="28"/>
              </w:rPr>
              <w:t>96,8</w:t>
            </w:r>
          </w:p>
        </w:tc>
      </w:tr>
      <w:tr w:rsidR="00670C94" w:rsidRPr="008D5AC8" w14:paraId="308ECB55"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6DDA0037" w14:textId="77777777"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5F472EBF" w14:textId="77777777"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48D93D76"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5117BD2B" w14:textId="77777777" w:rsidR="00670C94" w:rsidRPr="008D5AC8" w:rsidRDefault="00670C94" w:rsidP="00CF726C">
            <w:pPr>
              <w:rPr>
                <w:b/>
                <w:sz w:val="20"/>
              </w:rPr>
            </w:pPr>
            <w:r w:rsidRPr="008D5AC8">
              <w:rPr>
                <w:sz w:val="20"/>
              </w:rPr>
              <w:t>Содержание Объединенного аппарата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16C10AA4" w14:textId="77777777" w:rsidR="00670C94" w:rsidRPr="008D5AC8" w:rsidRDefault="00670C94" w:rsidP="00CF726C">
            <w:pPr>
              <w:rPr>
                <w:sz w:val="20"/>
              </w:rPr>
            </w:pPr>
            <w:r w:rsidRPr="008D5AC8">
              <w:rPr>
                <w:sz w:val="20"/>
              </w:rPr>
              <w:t xml:space="preserve">Ответственный исполнитель </w:t>
            </w:r>
          </w:p>
          <w:p w14:paraId="06C1FE43" w14:textId="77777777" w:rsidR="00670C94" w:rsidRPr="008D5AC8" w:rsidRDefault="00670C94" w:rsidP="00CF726C">
            <w:pPr>
              <w:rPr>
                <w:sz w:val="20"/>
              </w:rPr>
            </w:pPr>
            <w:r w:rsidRPr="008D5AC8">
              <w:rPr>
                <w:sz w:val="20"/>
              </w:rPr>
              <w:t>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hideMark/>
          </w:tcPr>
          <w:p w14:paraId="5B440B28" w14:textId="77777777"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5C6CEDEC"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59F06241"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75F64A8D"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0496F57E"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E549667" w14:textId="77777777" w:rsidR="00670C94" w:rsidRPr="00C04193" w:rsidRDefault="00DA2686" w:rsidP="00CF726C">
            <w:pPr>
              <w:rPr>
                <w:rFonts w:eastAsia="Calibri"/>
                <w:sz w:val="28"/>
                <w:szCs w:val="28"/>
              </w:rPr>
            </w:pPr>
            <w:r>
              <w:rPr>
                <w:rFonts w:eastAsia="Calibri"/>
                <w:sz w:val="28"/>
                <w:szCs w:val="28"/>
              </w:rPr>
              <w:t>31667,0</w:t>
            </w:r>
          </w:p>
        </w:tc>
        <w:tc>
          <w:tcPr>
            <w:tcW w:w="1276" w:type="dxa"/>
            <w:tcBorders>
              <w:top w:val="single" w:sz="4" w:space="0" w:color="auto"/>
              <w:left w:val="nil"/>
              <w:bottom w:val="single" w:sz="4" w:space="0" w:color="auto"/>
              <w:right w:val="single" w:sz="4" w:space="0" w:color="auto"/>
            </w:tcBorders>
          </w:tcPr>
          <w:p w14:paraId="7E1AA6A9" w14:textId="77777777" w:rsidR="00670C94" w:rsidRPr="00C04193" w:rsidRDefault="00DA2686" w:rsidP="00CF726C">
            <w:pPr>
              <w:rPr>
                <w:rFonts w:eastAsia="Calibri"/>
                <w:sz w:val="28"/>
                <w:szCs w:val="28"/>
              </w:rPr>
            </w:pPr>
            <w:r>
              <w:rPr>
                <w:rFonts w:eastAsia="Calibri"/>
                <w:sz w:val="28"/>
                <w:szCs w:val="28"/>
              </w:rPr>
              <w:t>30678,1</w:t>
            </w:r>
          </w:p>
        </w:tc>
        <w:tc>
          <w:tcPr>
            <w:tcW w:w="2221" w:type="dxa"/>
            <w:tcBorders>
              <w:top w:val="single" w:sz="4" w:space="0" w:color="auto"/>
              <w:left w:val="nil"/>
              <w:bottom w:val="single" w:sz="4" w:space="0" w:color="auto"/>
              <w:right w:val="single" w:sz="4" w:space="0" w:color="auto"/>
            </w:tcBorders>
          </w:tcPr>
          <w:p w14:paraId="5F7898E7" w14:textId="77777777" w:rsidR="00670C94" w:rsidRPr="00C04193" w:rsidRDefault="00C04193" w:rsidP="00DA2686">
            <w:pPr>
              <w:rPr>
                <w:rFonts w:eastAsia="Calibri"/>
                <w:sz w:val="28"/>
                <w:szCs w:val="28"/>
              </w:rPr>
            </w:pPr>
            <w:r>
              <w:rPr>
                <w:rFonts w:eastAsia="Calibri"/>
                <w:sz w:val="28"/>
                <w:szCs w:val="28"/>
              </w:rPr>
              <w:t>96,</w:t>
            </w:r>
            <w:r w:rsidR="00DA2686">
              <w:rPr>
                <w:rFonts w:eastAsia="Calibri"/>
                <w:sz w:val="28"/>
                <w:szCs w:val="28"/>
              </w:rPr>
              <w:t>8</w:t>
            </w:r>
          </w:p>
        </w:tc>
      </w:tr>
      <w:tr w:rsidR="00670C94" w:rsidRPr="008D5AC8" w14:paraId="67C38316"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711B478E" w14:textId="77777777" w:rsidR="00670C94" w:rsidRPr="008D5AC8" w:rsidRDefault="00670C94" w:rsidP="00CF726C">
            <w:pPr>
              <w:rPr>
                <w:sz w:val="20"/>
              </w:rPr>
            </w:pPr>
            <w:r w:rsidRPr="008D5AC8">
              <w:rPr>
                <w:sz w:val="20"/>
              </w:rPr>
              <w:t>09</w:t>
            </w:r>
          </w:p>
        </w:tc>
        <w:tc>
          <w:tcPr>
            <w:tcW w:w="709" w:type="dxa"/>
            <w:tcBorders>
              <w:top w:val="single" w:sz="4" w:space="0" w:color="auto"/>
              <w:left w:val="nil"/>
              <w:bottom w:val="single" w:sz="4" w:space="0" w:color="auto"/>
              <w:right w:val="single" w:sz="4" w:space="0" w:color="auto"/>
            </w:tcBorders>
            <w:noWrap/>
            <w:vAlign w:val="center"/>
            <w:hideMark/>
          </w:tcPr>
          <w:p w14:paraId="3E94FDF5" w14:textId="77777777" w:rsidR="00670C94" w:rsidRPr="008D5AC8" w:rsidRDefault="00670C94" w:rsidP="00CF726C">
            <w:pPr>
              <w:rPr>
                <w:sz w:val="20"/>
              </w:rPr>
            </w:pPr>
            <w:r w:rsidRPr="008D5AC8">
              <w:rPr>
                <w:sz w:val="20"/>
              </w:rPr>
              <w:t>1</w:t>
            </w:r>
          </w:p>
        </w:tc>
        <w:tc>
          <w:tcPr>
            <w:tcW w:w="851" w:type="dxa"/>
            <w:tcBorders>
              <w:top w:val="single" w:sz="4" w:space="0" w:color="auto"/>
              <w:left w:val="nil"/>
              <w:bottom w:val="single" w:sz="4" w:space="0" w:color="auto"/>
              <w:right w:val="single" w:sz="4" w:space="0" w:color="auto"/>
            </w:tcBorders>
            <w:noWrap/>
            <w:vAlign w:val="center"/>
          </w:tcPr>
          <w:p w14:paraId="74DF8514"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hideMark/>
          </w:tcPr>
          <w:p w14:paraId="3E0151BE" w14:textId="77777777" w:rsidR="00670C94" w:rsidRPr="008D5AC8" w:rsidRDefault="00670C94" w:rsidP="00CF726C">
            <w:pPr>
              <w:rPr>
                <w:b/>
                <w:sz w:val="20"/>
              </w:rPr>
            </w:pPr>
            <w:r w:rsidRPr="008D5AC8">
              <w:rPr>
                <w:sz w:val="20"/>
              </w:rPr>
              <w:t>Обеспечение деятельности Главы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hideMark/>
          </w:tcPr>
          <w:p w14:paraId="53A9BB11" w14:textId="77777777" w:rsidR="00670C94" w:rsidRPr="008D5AC8" w:rsidRDefault="00670C94" w:rsidP="00CF726C">
            <w:pPr>
              <w:rPr>
                <w:sz w:val="20"/>
              </w:rPr>
            </w:pPr>
            <w:r w:rsidRPr="008D5AC8">
              <w:rPr>
                <w:sz w:val="20"/>
              </w:rPr>
              <w:t>Соисполнители:</w:t>
            </w:r>
          </w:p>
          <w:p w14:paraId="317A5B3C" w14:textId="77777777" w:rsidR="00670C94" w:rsidRPr="008D5AC8" w:rsidRDefault="00670C94" w:rsidP="00CF726C">
            <w:pPr>
              <w:rPr>
                <w:sz w:val="20"/>
              </w:rPr>
            </w:pPr>
            <w:r w:rsidRPr="008D5AC8">
              <w:rPr>
                <w:sz w:val="20"/>
              </w:rPr>
              <w:t>Отдел правовой, организационной и кадровой работы, архивный сектор</w:t>
            </w:r>
          </w:p>
        </w:tc>
        <w:tc>
          <w:tcPr>
            <w:tcW w:w="709" w:type="dxa"/>
            <w:tcBorders>
              <w:top w:val="single" w:sz="4" w:space="0" w:color="auto"/>
              <w:left w:val="nil"/>
              <w:bottom w:val="single" w:sz="4" w:space="0" w:color="auto"/>
              <w:right w:val="single" w:sz="4" w:space="0" w:color="auto"/>
            </w:tcBorders>
            <w:noWrap/>
            <w:vAlign w:val="center"/>
            <w:hideMark/>
          </w:tcPr>
          <w:p w14:paraId="3E0AE164" w14:textId="77777777" w:rsidR="00670C94" w:rsidRPr="008D5AC8" w:rsidRDefault="00670C94" w:rsidP="00CF726C">
            <w:pPr>
              <w:jc w:val="center"/>
              <w:rPr>
                <w:sz w:val="20"/>
              </w:rPr>
            </w:pPr>
            <w:r w:rsidRPr="008D5AC8">
              <w:rPr>
                <w:sz w:val="20"/>
              </w:rPr>
              <w:t>526</w:t>
            </w:r>
          </w:p>
        </w:tc>
        <w:tc>
          <w:tcPr>
            <w:tcW w:w="567" w:type="dxa"/>
            <w:tcBorders>
              <w:top w:val="single" w:sz="4" w:space="0" w:color="auto"/>
              <w:left w:val="nil"/>
              <w:bottom w:val="single" w:sz="4" w:space="0" w:color="auto"/>
              <w:right w:val="single" w:sz="4" w:space="0" w:color="auto"/>
            </w:tcBorders>
            <w:noWrap/>
            <w:vAlign w:val="center"/>
            <w:hideMark/>
          </w:tcPr>
          <w:p w14:paraId="427595F1"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hideMark/>
          </w:tcPr>
          <w:p w14:paraId="34060582"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hideMark/>
          </w:tcPr>
          <w:p w14:paraId="660E2697"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hideMark/>
          </w:tcPr>
          <w:p w14:paraId="47EB4AF1"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8A6E275" w14:textId="77777777" w:rsidR="00670C94" w:rsidRPr="00C04193" w:rsidRDefault="00C04193" w:rsidP="00CF726C">
            <w:pPr>
              <w:rPr>
                <w:rFonts w:eastAsia="Calibri"/>
                <w:sz w:val="28"/>
                <w:szCs w:val="28"/>
              </w:rPr>
            </w:pPr>
            <w:r>
              <w:rPr>
                <w:rFonts w:eastAsia="Calibri"/>
                <w:sz w:val="28"/>
                <w:szCs w:val="28"/>
              </w:rPr>
              <w:t>1870,1</w:t>
            </w:r>
          </w:p>
        </w:tc>
        <w:tc>
          <w:tcPr>
            <w:tcW w:w="1276" w:type="dxa"/>
            <w:tcBorders>
              <w:top w:val="single" w:sz="4" w:space="0" w:color="auto"/>
              <w:left w:val="nil"/>
              <w:bottom w:val="single" w:sz="4" w:space="0" w:color="auto"/>
              <w:right w:val="single" w:sz="4" w:space="0" w:color="auto"/>
            </w:tcBorders>
          </w:tcPr>
          <w:p w14:paraId="254A735A" w14:textId="77777777" w:rsidR="00670C94" w:rsidRPr="00C04193" w:rsidRDefault="00C04193" w:rsidP="00CF726C">
            <w:pPr>
              <w:rPr>
                <w:rFonts w:eastAsia="Calibri"/>
                <w:sz w:val="28"/>
                <w:szCs w:val="28"/>
              </w:rPr>
            </w:pPr>
            <w:r>
              <w:rPr>
                <w:rFonts w:eastAsia="Calibri"/>
                <w:sz w:val="28"/>
                <w:szCs w:val="28"/>
              </w:rPr>
              <w:t>1829,4</w:t>
            </w:r>
          </w:p>
        </w:tc>
        <w:tc>
          <w:tcPr>
            <w:tcW w:w="2221" w:type="dxa"/>
            <w:tcBorders>
              <w:top w:val="single" w:sz="4" w:space="0" w:color="auto"/>
              <w:left w:val="nil"/>
              <w:bottom w:val="single" w:sz="4" w:space="0" w:color="auto"/>
              <w:right w:val="single" w:sz="4" w:space="0" w:color="auto"/>
            </w:tcBorders>
          </w:tcPr>
          <w:p w14:paraId="34381D29" w14:textId="77777777" w:rsidR="00670C94" w:rsidRPr="00C04193" w:rsidRDefault="00C04193" w:rsidP="00CF726C">
            <w:pPr>
              <w:rPr>
                <w:rFonts w:eastAsia="Calibri"/>
                <w:sz w:val="28"/>
                <w:szCs w:val="28"/>
              </w:rPr>
            </w:pPr>
            <w:r>
              <w:rPr>
                <w:rFonts w:eastAsia="Calibri"/>
                <w:sz w:val="28"/>
                <w:szCs w:val="28"/>
              </w:rPr>
              <w:t>97,8</w:t>
            </w:r>
          </w:p>
        </w:tc>
      </w:tr>
      <w:tr w:rsidR="00670C94" w:rsidRPr="008D5AC8" w14:paraId="3C1B90EE"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5288D0FC"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65C64643"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028255B4"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5D1E9A4E" w14:textId="77777777" w:rsidR="00670C94" w:rsidRPr="00CD66DF" w:rsidRDefault="00670C94" w:rsidP="00CF726C">
            <w:pPr>
              <w:rPr>
                <w:sz w:val="20"/>
              </w:rPr>
            </w:pPr>
            <w:r w:rsidRPr="00CD66DF">
              <w:rPr>
                <w:sz w:val="20"/>
              </w:rPr>
              <w:t>Осуществление отдельных государственных полномочий в области архивного дела</w:t>
            </w:r>
          </w:p>
        </w:tc>
        <w:tc>
          <w:tcPr>
            <w:tcW w:w="2693" w:type="dxa"/>
            <w:tcBorders>
              <w:top w:val="single" w:sz="4" w:space="0" w:color="auto"/>
              <w:left w:val="nil"/>
              <w:bottom w:val="single" w:sz="4" w:space="0" w:color="auto"/>
              <w:right w:val="single" w:sz="4" w:space="0" w:color="auto"/>
            </w:tcBorders>
            <w:vAlign w:val="center"/>
          </w:tcPr>
          <w:p w14:paraId="7A1279DA" w14:textId="77777777" w:rsidR="00670C94" w:rsidRPr="00CD66DF" w:rsidRDefault="00670C94" w:rsidP="00CF726C">
            <w:pPr>
              <w:rPr>
                <w:sz w:val="20"/>
              </w:rPr>
            </w:pPr>
            <w:r w:rsidRPr="00CD66DF">
              <w:rPr>
                <w:sz w:val="20"/>
              </w:rPr>
              <w:t>Архивный сектор</w:t>
            </w:r>
          </w:p>
        </w:tc>
        <w:tc>
          <w:tcPr>
            <w:tcW w:w="709" w:type="dxa"/>
            <w:tcBorders>
              <w:top w:val="single" w:sz="4" w:space="0" w:color="auto"/>
              <w:left w:val="nil"/>
              <w:bottom w:val="single" w:sz="4" w:space="0" w:color="auto"/>
              <w:right w:val="single" w:sz="4" w:space="0" w:color="auto"/>
            </w:tcBorders>
            <w:noWrap/>
            <w:vAlign w:val="center"/>
          </w:tcPr>
          <w:p w14:paraId="31D99708" w14:textId="77777777" w:rsidR="00670C94" w:rsidRPr="00CD66DF"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0383EB0C" w14:textId="77777777" w:rsidR="00670C94" w:rsidRPr="00CD66DF"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76DCD65D" w14:textId="77777777" w:rsidR="00670C94" w:rsidRPr="00CD66DF"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1118B808" w14:textId="77777777" w:rsidR="00670C94" w:rsidRPr="00CD66DF"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7C58C353" w14:textId="77777777" w:rsidR="00670C94" w:rsidRPr="00CD66DF"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44A3EBC" w14:textId="77777777" w:rsidR="00670C94" w:rsidRPr="00C04193" w:rsidRDefault="00DA2686" w:rsidP="00CF726C">
            <w:pPr>
              <w:rPr>
                <w:rFonts w:eastAsia="Calibri"/>
                <w:sz w:val="28"/>
                <w:szCs w:val="28"/>
              </w:rPr>
            </w:pPr>
            <w:r>
              <w:rPr>
                <w:rFonts w:eastAsia="Calibri"/>
                <w:sz w:val="28"/>
                <w:szCs w:val="28"/>
              </w:rPr>
              <w:t>817,7</w:t>
            </w:r>
          </w:p>
        </w:tc>
        <w:tc>
          <w:tcPr>
            <w:tcW w:w="1276" w:type="dxa"/>
            <w:tcBorders>
              <w:top w:val="single" w:sz="4" w:space="0" w:color="auto"/>
              <w:left w:val="nil"/>
              <w:bottom w:val="single" w:sz="4" w:space="0" w:color="auto"/>
              <w:right w:val="single" w:sz="4" w:space="0" w:color="auto"/>
            </w:tcBorders>
          </w:tcPr>
          <w:p w14:paraId="5F55AE9A" w14:textId="77777777" w:rsidR="00670C94" w:rsidRPr="00C04193" w:rsidRDefault="00DA2686" w:rsidP="00CF726C">
            <w:pPr>
              <w:rPr>
                <w:rFonts w:eastAsia="Calibri"/>
                <w:sz w:val="28"/>
                <w:szCs w:val="28"/>
              </w:rPr>
            </w:pPr>
            <w:r>
              <w:rPr>
                <w:rFonts w:eastAsia="Calibri"/>
                <w:sz w:val="28"/>
                <w:szCs w:val="28"/>
              </w:rPr>
              <w:t>713,9</w:t>
            </w:r>
          </w:p>
        </w:tc>
        <w:tc>
          <w:tcPr>
            <w:tcW w:w="2221" w:type="dxa"/>
            <w:tcBorders>
              <w:top w:val="single" w:sz="4" w:space="0" w:color="auto"/>
              <w:left w:val="nil"/>
              <w:bottom w:val="single" w:sz="4" w:space="0" w:color="auto"/>
              <w:right w:val="single" w:sz="4" w:space="0" w:color="auto"/>
            </w:tcBorders>
          </w:tcPr>
          <w:p w14:paraId="751830F8" w14:textId="77777777" w:rsidR="00670C94" w:rsidRPr="00C04193" w:rsidRDefault="00DA2686" w:rsidP="00CF726C">
            <w:pPr>
              <w:rPr>
                <w:rFonts w:eastAsia="Calibri"/>
                <w:sz w:val="28"/>
                <w:szCs w:val="28"/>
              </w:rPr>
            </w:pPr>
            <w:r>
              <w:rPr>
                <w:rFonts w:eastAsia="Calibri"/>
                <w:sz w:val="28"/>
                <w:szCs w:val="28"/>
              </w:rPr>
              <w:t>87,3</w:t>
            </w:r>
          </w:p>
        </w:tc>
      </w:tr>
      <w:tr w:rsidR="00670C94" w:rsidRPr="008D5AC8" w14:paraId="1E9B6E35"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0893D79A"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2AC2D9F5"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10304986"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27815207" w14:textId="77777777" w:rsidR="00670C94" w:rsidRPr="008D5AC8" w:rsidRDefault="00670C94" w:rsidP="00CF726C">
            <w:pPr>
              <w:rPr>
                <w:sz w:val="20"/>
              </w:rPr>
            </w:pPr>
            <w:r w:rsidRPr="008D5AC8">
              <w:rPr>
                <w:sz w:val="20"/>
              </w:rPr>
              <w:t xml:space="preserve">Осуществление расходов на реализацию основных </w:t>
            </w:r>
            <w:r w:rsidRPr="008D5AC8">
              <w:rPr>
                <w:sz w:val="20"/>
              </w:rPr>
              <w:lastRenderedPageBreak/>
              <w:t>мероприятий, утвержденных планами Совета депутатов и Администрации  муниципального образования «Красногорский район»</w:t>
            </w:r>
          </w:p>
        </w:tc>
        <w:tc>
          <w:tcPr>
            <w:tcW w:w="2693" w:type="dxa"/>
            <w:tcBorders>
              <w:top w:val="single" w:sz="4" w:space="0" w:color="auto"/>
              <w:left w:val="nil"/>
              <w:bottom w:val="single" w:sz="4" w:space="0" w:color="auto"/>
              <w:right w:val="single" w:sz="4" w:space="0" w:color="auto"/>
            </w:tcBorders>
            <w:vAlign w:val="center"/>
          </w:tcPr>
          <w:p w14:paraId="2734A0CC" w14:textId="77777777" w:rsidR="00670C94" w:rsidRPr="008D5AC8" w:rsidRDefault="00670C94" w:rsidP="00CF726C">
            <w:pPr>
              <w:jc w:val="center"/>
              <w:rPr>
                <w:sz w:val="20"/>
              </w:rPr>
            </w:pPr>
          </w:p>
          <w:p w14:paraId="29098C2D" w14:textId="77777777" w:rsidR="00670C94" w:rsidRPr="008D5AC8" w:rsidRDefault="00670C94" w:rsidP="00CF726C">
            <w:pPr>
              <w:jc w:val="center"/>
              <w:rPr>
                <w:sz w:val="20"/>
              </w:rPr>
            </w:pPr>
            <w:r w:rsidRPr="008D5AC8">
              <w:rPr>
                <w:sz w:val="20"/>
              </w:rPr>
              <w:t xml:space="preserve">Отдел правовой, организационной и </w:t>
            </w:r>
            <w:r w:rsidRPr="008D5AC8">
              <w:rPr>
                <w:sz w:val="20"/>
              </w:rPr>
              <w:lastRenderedPageBreak/>
              <w:t>кадровой работы</w:t>
            </w:r>
          </w:p>
          <w:p w14:paraId="6E535A8F" w14:textId="77777777" w:rsidR="00670C94" w:rsidRPr="008D5AC8" w:rsidRDefault="00670C94" w:rsidP="00CF726C">
            <w:pPr>
              <w:jc w:val="center"/>
              <w:rPr>
                <w:sz w:val="20"/>
              </w:rPr>
            </w:pPr>
          </w:p>
          <w:p w14:paraId="0EC61358" w14:textId="77777777"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14:paraId="5FE0BFF4" w14:textId="77777777"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4C30DB31"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0955C1B1"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39F46371"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6F97AC1B"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28B281A5" w14:textId="77777777" w:rsidR="00670C94" w:rsidRPr="00C04193" w:rsidRDefault="00C04193" w:rsidP="00C56028">
            <w:pPr>
              <w:rPr>
                <w:rFonts w:eastAsia="Calibri"/>
                <w:sz w:val="28"/>
                <w:szCs w:val="28"/>
              </w:rPr>
            </w:pPr>
            <w:r>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632457E7" w14:textId="77777777" w:rsidR="00670C94" w:rsidRPr="00C04193" w:rsidRDefault="00C04193" w:rsidP="00CF726C">
            <w:pPr>
              <w:rPr>
                <w:rFonts w:eastAsia="Calibri"/>
                <w:sz w:val="28"/>
                <w:szCs w:val="28"/>
              </w:rPr>
            </w:pPr>
            <w:r>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044D2545" w14:textId="77777777" w:rsidR="00670C94" w:rsidRPr="00C04193" w:rsidRDefault="00C04193" w:rsidP="00CF726C">
            <w:pPr>
              <w:rPr>
                <w:rFonts w:eastAsia="Calibri"/>
                <w:sz w:val="28"/>
                <w:szCs w:val="28"/>
              </w:rPr>
            </w:pPr>
            <w:r>
              <w:rPr>
                <w:rFonts w:eastAsia="Calibri"/>
                <w:sz w:val="28"/>
                <w:szCs w:val="28"/>
              </w:rPr>
              <w:t>0</w:t>
            </w:r>
          </w:p>
        </w:tc>
      </w:tr>
      <w:tr w:rsidR="00670C94" w:rsidRPr="008D5AC8" w14:paraId="31359777"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4BDFAC30"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5EDD8B79"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743C7938"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4F03587F" w14:textId="77777777" w:rsidR="00670C94" w:rsidRPr="008D5AC8" w:rsidRDefault="00670C94" w:rsidP="00CF726C">
            <w:pPr>
              <w:rPr>
                <w:sz w:val="20"/>
              </w:rPr>
            </w:pPr>
            <w:r w:rsidRPr="008D5AC8">
              <w:rPr>
                <w:sz w:val="20"/>
              </w:rPr>
              <w:t>Осуществление расходов, связанных с   судебными  издержками и оплатой  государственной пошлины</w:t>
            </w:r>
          </w:p>
        </w:tc>
        <w:tc>
          <w:tcPr>
            <w:tcW w:w="2693" w:type="dxa"/>
            <w:tcBorders>
              <w:top w:val="single" w:sz="4" w:space="0" w:color="auto"/>
              <w:left w:val="nil"/>
              <w:bottom w:val="single" w:sz="4" w:space="0" w:color="auto"/>
              <w:right w:val="single" w:sz="4" w:space="0" w:color="auto"/>
            </w:tcBorders>
            <w:vAlign w:val="center"/>
          </w:tcPr>
          <w:p w14:paraId="4E66E36B" w14:textId="77777777" w:rsidR="00670C94" w:rsidRPr="008D5AC8" w:rsidRDefault="00670C94" w:rsidP="00CF726C">
            <w:pPr>
              <w:jc w:val="center"/>
              <w:rPr>
                <w:sz w:val="20"/>
              </w:rPr>
            </w:pPr>
            <w:r w:rsidRPr="008D5AC8">
              <w:rPr>
                <w:sz w:val="20"/>
              </w:rPr>
              <w:t>Отдел правовой, организационной и кадровой работы, отдел бухгалтерского учета и отчетности</w:t>
            </w:r>
          </w:p>
        </w:tc>
        <w:tc>
          <w:tcPr>
            <w:tcW w:w="709" w:type="dxa"/>
            <w:tcBorders>
              <w:top w:val="single" w:sz="4" w:space="0" w:color="auto"/>
              <w:left w:val="nil"/>
              <w:bottom w:val="single" w:sz="4" w:space="0" w:color="auto"/>
              <w:right w:val="single" w:sz="4" w:space="0" w:color="auto"/>
            </w:tcBorders>
            <w:noWrap/>
            <w:vAlign w:val="center"/>
          </w:tcPr>
          <w:p w14:paraId="5C2F4D32" w14:textId="77777777" w:rsidR="00670C94" w:rsidRPr="008D5AC8" w:rsidRDefault="00670C94"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1DB16264"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39184708"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7369DA4A"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3EE847A9"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012051E" w14:textId="77777777" w:rsidR="00670C94" w:rsidRPr="00C04193" w:rsidRDefault="00C04193" w:rsidP="00C56028">
            <w:pPr>
              <w:rPr>
                <w:rFonts w:eastAsia="Calibri"/>
                <w:sz w:val="28"/>
                <w:szCs w:val="28"/>
              </w:rPr>
            </w:pPr>
            <w:r>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7E5B5139" w14:textId="77777777" w:rsidR="00670C94" w:rsidRPr="00C04193" w:rsidRDefault="00C04193" w:rsidP="00CF726C">
            <w:pPr>
              <w:rPr>
                <w:rFonts w:eastAsia="Calibri"/>
                <w:sz w:val="28"/>
                <w:szCs w:val="28"/>
              </w:rPr>
            </w:pPr>
            <w:r>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1047E555" w14:textId="77777777" w:rsidR="00670C94" w:rsidRPr="00C04193" w:rsidRDefault="00C04193" w:rsidP="00CF726C">
            <w:pPr>
              <w:rPr>
                <w:rFonts w:eastAsia="Calibri"/>
                <w:sz w:val="28"/>
                <w:szCs w:val="28"/>
              </w:rPr>
            </w:pPr>
            <w:r>
              <w:rPr>
                <w:rFonts w:eastAsia="Calibri"/>
                <w:sz w:val="28"/>
                <w:szCs w:val="28"/>
              </w:rPr>
              <w:t>0</w:t>
            </w:r>
          </w:p>
        </w:tc>
      </w:tr>
      <w:tr w:rsidR="00670C94" w:rsidRPr="008D5AC8" w14:paraId="2460EFEC" w14:textId="77777777" w:rsidTr="002D65B9">
        <w:trPr>
          <w:trHeight w:val="720"/>
          <w:jc w:val="center"/>
        </w:trPr>
        <w:tc>
          <w:tcPr>
            <w:tcW w:w="691" w:type="dxa"/>
            <w:tcBorders>
              <w:top w:val="single" w:sz="4" w:space="0" w:color="auto"/>
              <w:left w:val="single" w:sz="4" w:space="0" w:color="auto"/>
              <w:bottom w:val="single" w:sz="12" w:space="0" w:color="auto"/>
              <w:right w:val="single" w:sz="4" w:space="0" w:color="auto"/>
            </w:tcBorders>
            <w:noWrap/>
            <w:vAlign w:val="center"/>
          </w:tcPr>
          <w:p w14:paraId="700082CD" w14:textId="77777777" w:rsidR="00670C94" w:rsidRPr="008D5AC8" w:rsidRDefault="00670C94"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14:paraId="5EA6D2C1" w14:textId="77777777" w:rsidR="00670C94" w:rsidRPr="008D5AC8" w:rsidRDefault="00670C94"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14:paraId="40F01FB0"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12" w:space="0" w:color="auto"/>
              <w:right w:val="single" w:sz="4" w:space="0" w:color="auto"/>
            </w:tcBorders>
            <w:vAlign w:val="center"/>
          </w:tcPr>
          <w:p w14:paraId="56FC7A27" w14:textId="77777777" w:rsidR="00670C94" w:rsidRPr="008D5AC8" w:rsidRDefault="00670C94" w:rsidP="00CF726C">
            <w:pPr>
              <w:rPr>
                <w:sz w:val="20"/>
              </w:rPr>
            </w:pPr>
            <w:r w:rsidRPr="008D5AC8">
              <w:rPr>
                <w:sz w:val="20"/>
              </w:rPr>
              <w:t>Пенсионное обеспечение</w:t>
            </w:r>
          </w:p>
        </w:tc>
        <w:tc>
          <w:tcPr>
            <w:tcW w:w="2693" w:type="dxa"/>
            <w:tcBorders>
              <w:top w:val="single" w:sz="4" w:space="0" w:color="auto"/>
              <w:left w:val="nil"/>
              <w:bottom w:val="single" w:sz="12" w:space="0" w:color="auto"/>
              <w:right w:val="single" w:sz="4" w:space="0" w:color="auto"/>
            </w:tcBorders>
            <w:vAlign w:val="center"/>
          </w:tcPr>
          <w:p w14:paraId="2EE7147E" w14:textId="77777777" w:rsidR="00670C94" w:rsidRPr="008D5AC8" w:rsidRDefault="00670C94" w:rsidP="00CF726C">
            <w:pPr>
              <w:jc w:val="center"/>
              <w:rPr>
                <w:sz w:val="20"/>
              </w:rPr>
            </w:pPr>
            <w:r w:rsidRPr="008D5AC8">
              <w:rPr>
                <w:sz w:val="20"/>
              </w:rPr>
              <w:t>Отдел бухгалтерского учета и отчетности</w:t>
            </w:r>
          </w:p>
        </w:tc>
        <w:tc>
          <w:tcPr>
            <w:tcW w:w="709" w:type="dxa"/>
            <w:tcBorders>
              <w:top w:val="single" w:sz="4" w:space="0" w:color="auto"/>
              <w:left w:val="nil"/>
              <w:bottom w:val="single" w:sz="12" w:space="0" w:color="auto"/>
              <w:right w:val="single" w:sz="4" w:space="0" w:color="auto"/>
            </w:tcBorders>
            <w:noWrap/>
            <w:vAlign w:val="center"/>
          </w:tcPr>
          <w:p w14:paraId="7209F5F2" w14:textId="77777777" w:rsidR="00670C94" w:rsidRPr="008D5AC8" w:rsidRDefault="00670C94" w:rsidP="00CF726C">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14:paraId="032D2C65" w14:textId="77777777" w:rsidR="00670C94" w:rsidRPr="008D5AC8" w:rsidRDefault="00670C94" w:rsidP="00CF726C">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14:paraId="770CCC52" w14:textId="77777777" w:rsidR="00670C94" w:rsidRPr="008D5AC8" w:rsidRDefault="00670C94" w:rsidP="00CF726C">
            <w:pPr>
              <w:rPr>
                <w:rFonts w:ascii="Calibri" w:eastAsia="Calibri" w:hAnsi="Calibri"/>
                <w:sz w:val="20"/>
              </w:rPr>
            </w:pPr>
          </w:p>
        </w:tc>
        <w:tc>
          <w:tcPr>
            <w:tcW w:w="853" w:type="dxa"/>
            <w:tcBorders>
              <w:top w:val="single" w:sz="4" w:space="0" w:color="auto"/>
              <w:left w:val="nil"/>
              <w:bottom w:val="single" w:sz="12" w:space="0" w:color="auto"/>
              <w:right w:val="single" w:sz="4" w:space="0" w:color="auto"/>
            </w:tcBorders>
            <w:noWrap/>
            <w:vAlign w:val="center"/>
          </w:tcPr>
          <w:p w14:paraId="41075762" w14:textId="77777777" w:rsidR="00670C94" w:rsidRPr="008D5AC8" w:rsidRDefault="00670C94" w:rsidP="00CF726C">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14:paraId="51B0233E"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14:paraId="6D44D6CA" w14:textId="77777777" w:rsidR="00670C94" w:rsidRPr="00C04193" w:rsidRDefault="00C04193" w:rsidP="00434F2A">
            <w:pPr>
              <w:rPr>
                <w:rFonts w:eastAsia="Calibri"/>
                <w:sz w:val="28"/>
                <w:szCs w:val="28"/>
              </w:rPr>
            </w:pPr>
            <w:r>
              <w:rPr>
                <w:rFonts w:eastAsia="Calibri"/>
                <w:sz w:val="28"/>
                <w:szCs w:val="28"/>
              </w:rPr>
              <w:t>1342,9</w:t>
            </w:r>
          </w:p>
        </w:tc>
        <w:tc>
          <w:tcPr>
            <w:tcW w:w="1276" w:type="dxa"/>
            <w:tcBorders>
              <w:top w:val="single" w:sz="4" w:space="0" w:color="auto"/>
              <w:left w:val="nil"/>
              <w:bottom w:val="single" w:sz="12" w:space="0" w:color="auto"/>
              <w:right w:val="single" w:sz="4" w:space="0" w:color="auto"/>
            </w:tcBorders>
          </w:tcPr>
          <w:p w14:paraId="04F0F85A" w14:textId="77777777" w:rsidR="00670C94" w:rsidRPr="00C04193" w:rsidRDefault="00C04193" w:rsidP="00CF726C">
            <w:pPr>
              <w:rPr>
                <w:rFonts w:eastAsia="Calibri"/>
                <w:sz w:val="28"/>
                <w:szCs w:val="28"/>
              </w:rPr>
            </w:pPr>
            <w:r>
              <w:rPr>
                <w:rFonts w:eastAsia="Calibri"/>
                <w:sz w:val="28"/>
                <w:szCs w:val="28"/>
              </w:rPr>
              <w:t>1342,9</w:t>
            </w:r>
          </w:p>
        </w:tc>
        <w:tc>
          <w:tcPr>
            <w:tcW w:w="2221" w:type="dxa"/>
            <w:tcBorders>
              <w:top w:val="single" w:sz="4" w:space="0" w:color="auto"/>
              <w:left w:val="nil"/>
              <w:bottom w:val="single" w:sz="12" w:space="0" w:color="auto"/>
              <w:right w:val="single" w:sz="4" w:space="0" w:color="auto"/>
            </w:tcBorders>
          </w:tcPr>
          <w:p w14:paraId="2B7436A4" w14:textId="77777777" w:rsidR="00670C94" w:rsidRPr="00C04193" w:rsidRDefault="00C04193" w:rsidP="00CF726C">
            <w:pPr>
              <w:rPr>
                <w:rFonts w:eastAsia="Calibri"/>
                <w:sz w:val="28"/>
                <w:szCs w:val="28"/>
              </w:rPr>
            </w:pPr>
            <w:r>
              <w:rPr>
                <w:rFonts w:eastAsia="Calibri"/>
                <w:sz w:val="28"/>
                <w:szCs w:val="28"/>
              </w:rPr>
              <w:t>100</w:t>
            </w:r>
          </w:p>
        </w:tc>
      </w:tr>
      <w:tr w:rsidR="00670C94" w:rsidRPr="008D5AC8" w14:paraId="2C9929C9" w14:textId="77777777" w:rsidTr="002D65B9">
        <w:trPr>
          <w:trHeight w:val="973"/>
          <w:jc w:val="center"/>
        </w:trPr>
        <w:tc>
          <w:tcPr>
            <w:tcW w:w="691" w:type="dxa"/>
            <w:tcBorders>
              <w:top w:val="single" w:sz="12" w:space="0" w:color="auto"/>
              <w:left w:val="single" w:sz="4" w:space="0" w:color="auto"/>
              <w:bottom w:val="single" w:sz="4" w:space="0" w:color="auto"/>
              <w:right w:val="single" w:sz="4" w:space="0" w:color="auto"/>
            </w:tcBorders>
            <w:noWrap/>
            <w:vAlign w:val="center"/>
          </w:tcPr>
          <w:p w14:paraId="35E0E902" w14:textId="77777777" w:rsidR="00670C94" w:rsidRPr="008D5AC8" w:rsidRDefault="00670C94" w:rsidP="00CF726C">
            <w:pPr>
              <w:rPr>
                <w:sz w:val="20"/>
              </w:rPr>
            </w:pPr>
          </w:p>
        </w:tc>
        <w:tc>
          <w:tcPr>
            <w:tcW w:w="709" w:type="dxa"/>
            <w:tcBorders>
              <w:top w:val="single" w:sz="12" w:space="0" w:color="auto"/>
              <w:left w:val="nil"/>
              <w:bottom w:val="single" w:sz="4" w:space="0" w:color="auto"/>
              <w:right w:val="single" w:sz="4" w:space="0" w:color="auto"/>
            </w:tcBorders>
            <w:noWrap/>
            <w:vAlign w:val="center"/>
          </w:tcPr>
          <w:p w14:paraId="1057B504" w14:textId="77777777" w:rsidR="00670C94" w:rsidRPr="008D5AC8" w:rsidRDefault="00670C94" w:rsidP="00CF726C">
            <w:pPr>
              <w:rPr>
                <w:sz w:val="20"/>
              </w:rPr>
            </w:pPr>
          </w:p>
        </w:tc>
        <w:tc>
          <w:tcPr>
            <w:tcW w:w="851" w:type="dxa"/>
            <w:tcBorders>
              <w:top w:val="single" w:sz="12" w:space="0" w:color="auto"/>
              <w:left w:val="nil"/>
              <w:bottom w:val="single" w:sz="4" w:space="0" w:color="auto"/>
              <w:right w:val="single" w:sz="4" w:space="0" w:color="auto"/>
            </w:tcBorders>
            <w:noWrap/>
            <w:vAlign w:val="center"/>
          </w:tcPr>
          <w:p w14:paraId="0FC81247" w14:textId="77777777"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14:paraId="0971EDA3" w14:textId="77777777" w:rsidR="00670C94" w:rsidRPr="00D96270" w:rsidRDefault="00670C94" w:rsidP="00CF726C">
            <w:pPr>
              <w:rPr>
                <w:b/>
              </w:rPr>
            </w:pPr>
            <w:r w:rsidRPr="00D96270">
              <w:rPr>
                <w:b/>
              </w:rPr>
              <w:t>«Управление муниципальными финансами»</w:t>
            </w:r>
          </w:p>
          <w:p w14:paraId="72B63066" w14:textId="77777777" w:rsidR="00670C94" w:rsidRPr="008D5AC8" w:rsidRDefault="00670C94" w:rsidP="00CF726C">
            <w:pPr>
              <w:rPr>
                <w:sz w:val="20"/>
              </w:rPr>
            </w:pPr>
          </w:p>
        </w:tc>
        <w:tc>
          <w:tcPr>
            <w:tcW w:w="2693" w:type="dxa"/>
            <w:tcBorders>
              <w:top w:val="single" w:sz="12" w:space="0" w:color="auto"/>
              <w:left w:val="nil"/>
              <w:bottom w:val="single" w:sz="4" w:space="0" w:color="auto"/>
              <w:right w:val="single" w:sz="4" w:space="0" w:color="auto"/>
            </w:tcBorders>
            <w:vAlign w:val="center"/>
          </w:tcPr>
          <w:p w14:paraId="526B9D02" w14:textId="77777777" w:rsidR="00670C94" w:rsidRPr="008D5AC8" w:rsidRDefault="00670C94" w:rsidP="00CF726C">
            <w:pPr>
              <w:jc w:val="center"/>
              <w:rPr>
                <w:sz w:val="20"/>
              </w:rPr>
            </w:pPr>
          </w:p>
        </w:tc>
        <w:tc>
          <w:tcPr>
            <w:tcW w:w="709" w:type="dxa"/>
            <w:tcBorders>
              <w:top w:val="single" w:sz="12" w:space="0" w:color="auto"/>
              <w:left w:val="nil"/>
              <w:bottom w:val="single" w:sz="4" w:space="0" w:color="auto"/>
              <w:right w:val="single" w:sz="4" w:space="0" w:color="auto"/>
            </w:tcBorders>
            <w:noWrap/>
            <w:vAlign w:val="center"/>
          </w:tcPr>
          <w:p w14:paraId="05733B8F" w14:textId="77777777" w:rsidR="00670C94" w:rsidRPr="008D5AC8"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14:paraId="30C08AA8" w14:textId="77777777" w:rsidR="00670C94" w:rsidRPr="008D5AC8"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14:paraId="6594213A" w14:textId="77777777" w:rsidR="00670C94" w:rsidRPr="008D5AC8" w:rsidRDefault="00670C94" w:rsidP="00CF726C">
            <w:pPr>
              <w:rPr>
                <w:rFonts w:ascii="Calibri" w:eastAsia="Calibri" w:hAnsi="Calibri"/>
                <w:sz w:val="20"/>
              </w:rPr>
            </w:pPr>
          </w:p>
        </w:tc>
        <w:tc>
          <w:tcPr>
            <w:tcW w:w="853" w:type="dxa"/>
            <w:tcBorders>
              <w:top w:val="single" w:sz="12" w:space="0" w:color="auto"/>
              <w:left w:val="nil"/>
              <w:bottom w:val="single" w:sz="4" w:space="0" w:color="auto"/>
              <w:right w:val="single" w:sz="4" w:space="0" w:color="auto"/>
            </w:tcBorders>
            <w:noWrap/>
            <w:vAlign w:val="center"/>
          </w:tcPr>
          <w:p w14:paraId="7ECB91DF" w14:textId="77777777" w:rsidR="00670C94" w:rsidRPr="008D5AC8"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14:paraId="62A8161D" w14:textId="77777777" w:rsidR="00670C94" w:rsidRPr="008D5AC8"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14:paraId="65654B59" w14:textId="77777777" w:rsidR="00670C94" w:rsidRPr="00D03CC8" w:rsidRDefault="00D03CC8" w:rsidP="002D65B9">
            <w:pPr>
              <w:rPr>
                <w:rFonts w:eastAsia="Calibri"/>
                <w:sz w:val="28"/>
                <w:szCs w:val="28"/>
              </w:rPr>
            </w:pPr>
            <w:r w:rsidRPr="00D03CC8">
              <w:rPr>
                <w:rFonts w:eastAsia="Calibri"/>
                <w:sz w:val="28"/>
                <w:szCs w:val="28"/>
              </w:rPr>
              <w:t>20012,0</w:t>
            </w:r>
          </w:p>
        </w:tc>
        <w:tc>
          <w:tcPr>
            <w:tcW w:w="1276" w:type="dxa"/>
            <w:tcBorders>
              <w:top w:val="single" w:sz="12" w:space="0" w:color="auto"/>
              <w:left w:val="nil"/>
              <w:bottom w:val="single" w:sz="4" w:space="0" w:color="auto"/>
              <w:right w:val="single" w:sz="4" w:space="0" w:color="auto"/>
            </w:tcBorders>
          </w:tcPr>
          <w:p w14:paraId="7A0875FC" w14:textId="77777777" w:rsidR="00670C94" w:rsidRPr="00D03CC8" w:rsidRDefault="00D03CC8" w:rsidP="00CF726C">
            <w:pPr>
              <w:rPr>
                <w:rFonts w:eastAsia="Calibri"/>
                <w:sz w:val="28"/>
                <w:szCs w:val="28"/>
              </w:rPr>
            </w:pPr>
            <w:r w:rsidRPr="00D03CC8">
              <w:rPr>
                <w:rFonts w:eastAsia="Calibri"/>
                <w:sz w:val="28"/>
                <w:szCs w:val="28"/>
              </w:rPr>
              <w:t>18434,4</w:t>
            </w:r>
          </w:p>
          <w:p w14:paraId="31A350E4" w14:textId="77777777" w:rsidR="002D65B9" w:rsidRPr="00D03CC8" w:rsidRDefault="002D65B9" w:rsidP="00CF726C">
            <w:pPr>
              <w:rPr>
                <w:rFonts w:eastAsia="Calibri"/>
                <w:sz w:val="28"/>
                <w:szCs w:val="28"/>
              </w:rPr>
            </w:pPr>
          </w:p>
        </w:tc>
        <w:tc>
          <w:tcPr>
            <w:tcW w:w="2221" w:type="dxa"/>
            <w:tcBorders>
              <w:top w:val="single" w:sz="12" w:space="0" w:color="auto"/>
              <w:left w:val="nil"/>
              <w:bottom w:val="single" w:sz="4" w:space="0" w:color="auto"/>
              <w:right w:val="single" w:sz="4" w:space="0" w:color="auto"/>
            </w:tcBorders>
          </w:tcPr>
          <w:p w14:paraId="6162F68B" w14:textId="77777777" w:rsidR="00670C94" w:rsidRPr="00D03CC8" w:rsidRDefault="00D03CC8" w:rsidP="00CF726C">
            <w:pPr>
              <w:rPr>
                <w:rFonts w:eastAsia="Calibri"/>
                <w:sz w:val="28"/>
                <w:szCs w:val="28"/>
              </w:rPr>
            </w:pPr>
            <w:r w:rsidRPr="00D03CC8">
              <w:rPr>
                <w:rFonts w:eastAsia="Calibri"/>
                <w:sz w:val="28"/>
                <w:szCs w:val="28"/>
              </w:rPr>
              <w:t>92,1</w:t>
            </w:r>
          </w:p>
        </w:tc>
      </w:tr>
      <w:tr w:rsidR="002D65B9" w:rsidRPr="008D5AC8" w14:paraId="6AA5C078"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0AE4BE18" w14:textId="77777777" w:rsidR="00670C94" w:rsidRPr="008D5AC8" w:rsidRDefault="00670C94"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14:paraId="045D496F" w14:textId="77777777" w:rsidR="00670C94" w:rsidRPr="008D5AC8" w:rsidRDefault="00670C94" w:rsidP="00CF726C">
            <w:pPr>
              <w:rPr>
                <w:sz w:val="20"/>
              </w:rPr>
            </w:pPr>
            <w:r>
              <w:rPr>
                <w:sz w:val="20"/>
              </w:rPr>
              <w:t>2</w:t>
            </w:r>
          </w:p>
        </w:tc>
        <w:tc>
          <w:tcPr>
            <w:tcW w:w="851" w:type="dxa"/>
            <w:tcBorders>
              <w:top w:val="single" w:sz="4" w:space="0" w:color="auto"/>
              <w:left w:val="nil"/>
              <w:bottom w:val="single" w:sz="4" w:space="0" w:color="auto"/>
              <w:right w:val="single" w:sz="4" w:space="0" w:color="auto"/>
            </w:tcBorders>
            <w:noWrap/>
            <w:vAlign w:val="center"/>
          </w:tcPr>
          <w:p w14:paraId="09D6C8F8" w14:textId="77777777" w:rsidR="00670C94" w:rsidRPr="008D5AC8" w:rsidRDefault="00670C94" w:rsidP="00CF726C">
            <w:pPr>
              <w:rPr>
                <w:rFonts w:ascii="Calibri" w:eastAsia="Calibri" w:hAnsi="Calibri"/>
                <w:sz w:val="20"/>
              </w:rPr>
            </w:pPr>
            <w:r>
              <w:rPr>
                <w:rFonts w:ascii="Calibri" w:eastAsia="Calibri" w:hAnsi="Calibri"/>
                <w:sz w:val="20"/>
              </w:rPr>
              <w:t>15</w:t>
            </w:r>
          </w:p>
        </w:tc>
        <w:tc>
          <w:tcPr>
            <w:tcW w:w="2126" w:type="dxa"/>
            <w:vMerge w:val="restart"/>
            <w:tcBorders>
              <w:top w:val="single" w:sz="4" w:space="0" w:color="auto"/>
              <w:left w:val="nil"/>
              <w:right w:val="single" w:sz="4" w:space="0" w:color="auto"/>
            </w:tcBorders>
            <w:vAlign w:val="center"/>
          </w:tcPr>
          <w:p w14:paraId="0FE89AED" w14:textId="77777777" w:rsidR="00670C94" w:rsidRPr="008D5AC8" w:rsidRDefault="00670C94" w:rsidP="00CF726C">
            <w:pPr>
              <w:rPr>
                <w:sz w:val="20"/>
              </w:rPr>
            </w:pPr>
            <w:r>
              <w:rPr>
                <w:sz w:val="20"/>
              </w:rPr>
              <w:t>Обслуживание муниципального долга</w:t>
            </w:r>
          </w:p>
        </w:tc>
        <w:tc>
          <w:tcPr>
            <w:tcW w:w="2693" w:type="dxa"/>
            <w:tcBorders>
              <w:top w:val="single" w:sz="4" w:space="0" w:color="auto"/>
              <w:left w:val="single" w:sz="4" w:space="0" w:color="auto"/>
              <w:right w:val="single" w:sz="4" w:space="0" w:color="auto"/>
            </w:tcBorders>
            <w:vAlign w:val="center"/>
          </w:tcPr>
          <w:p w14:paraId="698C3EDA" w14:textId="77777777" w:rsidR="00670C94" w:rsidRPr="008D5AC8" w:rsidRDefault="00670C94" w:rsidP="00CF726C">
            <w:pPr>
              <w:jc w:val="center"/>
              <w:rPr>
                <w:sz w:val="20"/>
              </w:rPr>
            </w:pPr>
          </w:p>
        </w:tc>
        <w:tc>
          <w:tcPr>
            <w:tcW w:w="709" w:type="dxa"/>
            <w:tcBorders>
              <w:top w:val="single" w:sz="4" w:space="0" w:color="auto"/>
              <w:left w:val="single" w:sz="4" w:space="0" w:color="auto"/>
              <w:right w:val="single" w:sz="4" w:space="0" w:color="auto"/>
            </w:tcBorders>
            <w:noWrap/>
            <w:vAlign w:val="center"/>
          </w:tcPr>
          <w:p w14:paraId="44541958" w14:textId="77777777" w:rsidR="00670C94" w:rsidRPr="008D5AC8" w:rsidRDefault="00670C94" w:rsidP="00CF726C">
            <w:pPr>
              <w:jc w:val="center"/>
              <w:rPr>
                <w:sz w:val="20"/>
              </w:rPr>
            </w:pPr>
          </w:p>
        </w:tc>
        <w:tc>
          <w:tcPr>
            <w:tcW w:w="567" w:type="dxa"/>
            <w:tcBorders>
              <w:top w:val="single" w:sz="4" w:space="0" w:color="auto"/>
              <w:left w:val="single" w:sz="4" w:space="0" w:color="auto"/>
              <w:right w:val="single" w:sz="4" w:space="0" w:color="auto"/>
            </w:tcBorders>
            <w:noWrap/>
            <w:vAlign w:val="center"/>
          </w:tcPr>
          <w:p w14:paraId="695D313D" w14:textId="77777777" w:rsidR="00670C94" w:rsidRPr="008D5AC8" w:rsidRDefault="00670C94" w:rsidP="00CF726C">
            <w:pPr>
              <w:rPr>
                <w:rFonts w:ascii="Calibri" w:eastAsia="Calibri" w:hAnsi="Calibri"/>
                <w:sz w:val="20"/>
              </w:rPr>
            </w:pPr>
          </w:p>
        </w:tc>
        <w:tc>
          <w:tcPr>
            <w:tcW w:w="567" w:type="dxa"/>
            <w:tcBorders>
              <w:top w:val="single" w:sz="4" w:space="0" w:color="auto"/>
              <w:left w:val="single" w:sz="4" w:space="0" w:color="auto"/>
              <w:right w:val="single" w:sz="4" w:space="0" w:color="auto"/>
            </w:tcBorders>
            <w:noWrap/>
            <w:vAlign w:val="center"/>
          </w:tcPr>
          <w:p w14:paraId="3736DD0F" w14:textId="77777777" w:rsidR="00670C94" w:rsidRPr="008D5AC8" w:rsidRDefault="00670C94" w:rsidP="00CF726C">
            <w:pPr>
              <w:rPr>
                <w:rFonts w:ascii="Calibri" w:eastAsia="Calibri" w:hAnsi="Calibri"/>
                <w:sz w:val="20"/>
              </w:rPr>
            </w:pPr>
          </w:p>
        </w:tc>
        <w:tc>
          <w:tcPr>
            <w:tcW w:w="853" w:type="dxa"/>
            <w:tcBorders>
              <w:top w:val="single" w:sz="4" w:space="0" w:color="auto"/>
              <w:left w:val="single" w:sz="4" w:space="0" w:color="auto"/>
              <w:right w:val="single" w:sz="4" w:space="0" w:color="auto"/>
            </w:tcBorders>
            <w:noWrap/>
            <w:vAlign w:val="center"/>
          </w:tcPr>
          <w:p w14:paraId="4ECB5181" w14:textId="77777777" w:rsidR="00670C94" w:rsidRPr="008D5AC8" w:rsidRDefault="00670C94" w:rsidP="00CF726C">
            <w:pPr>
              <w:rPr>
                <w:rFonts w:ascii="Calibri" w:eastAsia="Calibri" w:hAnsi="Calibri"/>
                <w:sz w:val="20"/>
              </w:rPr>
            </w:pPr>
          </w:p>
        </w:tc>
        <w:tc>
          <w:tcPr>
            <w:tcW w:w="709" w:type="dxa"/>
            <w:tcBorders>
              <w:top w:val="single" w:sz="4" w:space="0" w:color="auto"/>
              <w:left w:val="single" w:sz="4" w:space="0" w:color="auto"/>
              <w:right w:val="single" w:sz="4" w:space="0" w:color="auto"/>
            </w:tcBorders>
            <w:noWrap/>
            <w:vAlign w:val="center"/>
          </w:tcPr>
          <w:p w14:paraId="69029F85" w14:textId="77777777" w:rsidR="00670C94" w:rsidRPr="008D5AC8" w:rsidRDefault="00670C94" w:rsidP="00CF726C">
            <w:pPr>
              <w:rPr>
                <w:rFonts w:ascii="Calibri" w:eastAsia="Calibri" w:hAnsi="Calibri"/>
                <w:sz w:val="20"/>
              </w:rPr>
            </w:pPr>
          </w:p>
        </w:tc>
        <w:tc>
          <w:tcPr>
            <w:tcW w:w="1276" w:type="dxa"/>
            <w:tcBorders>
              <w:top w:val="single" w:sz="4" w:space="0" w:color="auto"/>
              <w:left w:val="single" w:sz="4" w:space="0" w:color="auto"/>
              <w:right w:val="single" w:sz="4" w:space="0" w:color="auto"/>
            </w:tcBorders>
          </w:tcPr>
          <w:p w14:paraId="24AEB378" w14:textId="77777777" w:rsidR="00670C94" w:rsidRPr="00C04193" w:rsidRDefault="00670C94" w:rsidP="00CF726C">
            <w:pPr>
              <w:rPr>
                <w:rFonts w:eastAsia="Calibri"/>
                <w:sz w:val="28"/>
                <w:szCs w:val="28"/>
              </w:rPr>
            </w:pPr>
          </w:p>
        </w:tc>
        <w:tc>
          <w:tcPr>
            <w:tcW w:w="1276" w:type="dxa"/>
            <w:tcBorders>
              <w:top w:val="single" w:sz="4" w:space="0" w:color="auto"/>
              <w:left w:val="single" w:sz="4" w:space="0" w:color="auto"/>
              <w:right w:val="single" w:sz="4" w:space="0" w:color="auto"/>
            </w:tcBorders>
          </w:tcPr>
          <w:p w14:paraId="5D27C9A0" w14:textId="77777777" w:rsidR="00670C94" w:rsidRPr="00C04193" w:rsidRDefault="00670C94" w:rsidP="00CF726C">
            <w:pPr>
              <w:rPr>
                <w:rFonts w:eastAsia="Calibri"/>
                <w:sz w:val="28"/>
                <w:szCs w:val="28"/>
              </w:rPr>
            </w:pPr>
          </w:p>
        </w:tc>
        <w:tc>
          <w:tcPr>
            <w:tcW w:w="2221" w:type="dxa"/>
            <w:tcBorders>
              <w:top w:val="single" w:sz="4" w:space="0" w:color="auto"/>
              <w:left w:val="single" w:sz="4" w:space="0" w:color="auto"/>
              <w:right w:val="single" w:sz="4" w:space="0" w:color="auto"/>
            </w:tcBorders>
          </w:tcPr>
          <w:p w14:paraId="5A6EE075" w14:textId="77777777" w:rsidR="00670C94" w:rsidRPr="00C04193" w:rsidRDefault="00670C94" w:rsidP="00CF726C">
            <w:pPr>
              <w:rPr>
                <w:rFonts w:eastAsia="Calibri"/>
                <w:sz w:val="28"/>
                <w:szCs w:val="28"/>
              </w:rPr>
            </w:pPr>
          </w:p>
        </w:tc>
      </w:tr>
      <w:tr w:rsidR="002D65B9" w:rsidRPr="008D5AC8" w14:paraId="769C84D6"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73D59EDF" w14:textId="77777777" w:rsidR="00670C94"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653CC4B3" w14:textId="77777777" w:rsidR="00670C94"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6752F23F" w14:textId="77777777" w:rsidR="00670C94" w:rsidRDefault="00670C94" w:rsidP="00CF726C">
            <w:pPr>
              <w:rPr>
                <w:rFonts w:ascii="Calibri" w:eastAsia="Calibri" w:hAnsi="Calibri"/>
                <w:sz w:val="20"/>
              </w:rPr>
            </w:pPr>
          </w:p>
        </w:tc>
        <w:tc>
          <w:tcPr>
            <w:tcW w:w="2126" w:type="dxa"/>
            <w:vMerge/>
            <w:tcBorders>
              <w:left w:val="nil"/>
              <w:bottom w:val="single" w:sz="4" w:space="0" w:color="auto"/>
              <w:right w:val="single" w:sz="4" w:space="0" w:color="auto"/>
            </w:tcBorders>
            <w:vAlign w:val="center"/>
          </w:tcPr>
          <w:p w14:paraId="74245850" w14:textId="77777777" w:rsidR="00670C94" w:rsidRDefault="00670C94" w:rsidP="00CF726C">
            <w:pPr>
              <w:rPr>
                <w:sz w:val="20"/>
              </w:rPr>
            </w:pPr>
          </w:p>
        </w:tc>
        <w:tc>
          <w:tcPr>
            <w:tcW w:w="2693" w:type="dxa"/>
            <w:tcBorders>
              <w:left w:val="single" w:sz="4" w:space="0" w:color="auto"/>
              <w:bottom w:val="single" w:sz="4" w:space="0" w:color="auto"/>
              <w:right w:val="single" w:sz="4" w:space="0" w:color="auto"/>
            </w:tcBorders>
            <w:vAlign w:val="center"/>
          </w:tcPr>
          <w:p w14:paraId="315CF7D0" w14:textId="77777777" w:rsidR="00670C94" w:rsidRPr="008D5AC8" w:rsidRDefault="0072578D" w:rsidP="00CF726C">
            <w:pPr>
              <w:jc w:val="center"/>
              <w:rPr>
                <w:sz w:val="20"/>
              </w:rPr>
            </w:pPr>
            <w:r>
              <w:rPr>
                <w:sz w:val="20"/>
              </w:rPr>
              <w:t>А</w:t>
            </w:r>
            <w:r w:rsidR="00670C94">
              <w:rPr>
                <w:sz w:val="20"/>
              </w:rPr>
              <w:t>дминистрация района</w:t>
            </w:r>
          </w:p>
        </w:tc>
        <w:tc>
          <w:tcPr>
            <w:tcW w:w="709" w:type="dxa"/>
            <w:tcBorders>
              <w:left w:val="single" w:sz="4" w:space="0" w:color="auto"/>
              <w:bottom w:val="single" w:sz="4" w:space="0" w:color="auto"/>
              <w:right w:val="single" w:sz="4" w:space="0" w:color="auto"/>
            </w:tcBorders>
            <w:noWrap/>
            <w:vAlign w:val="center"/>
          </w:tcPr>
          <w:p w14:paraId="569BBF0D" w14:textId="77777777" w:rsidR="00670C94" w:rsidRDefault="00670C94" w:rsidP="00CF726C">
            <w:pPr>
              <w:jc w:val="center"/>
              <w:rPr>
                <w:sz w:val="20"/>
              </w:rPr>
            </w:pPr>
            <w:r>
              <w:rPr>
                <w:sz w:val="20"/>
              </w:rPr>
              <w:t>526</w:t>
            </w:r>
          </w:p>
        </w:tc>
        <w:tc>
          <w:tcPr>
            <w:tcW w:w="567" w:type="dxa"/>
            <w:tcBorders>
              <w:left w:val="single" w:sz="4" w:space="0" w:color="auto"/>
              <w:bottom w:val="single" w:sz="4" w:space="0" w:color="auto"/>
              <w:right w:val="single" w:sz="4" w:space="0" w:color="auto"/>
            </w:tcBorders>
            <w:noWrap/>
            <w:vAlign w:val="center"/>
          </w:tcPr>
          <w:p w14:paraId="2FFD436B" w14:textId="77777777" w:rsidR="00670C94" w:rsidRDefault="002D65B9" w:rsidP="00CF726C">
            <w:pPr>
              <w:rPr>
                <w:rFonts w:ascii="Calibri" w:eastAsia="Calibri" w:hAnsi="Calibri"/>
                <w:sz w:val="20"/>
              </w:rPr>
            </w:pPr>
            <w:r>
              <w:rPr>
                <w:rFonts w:ascii="Calibri" w:eastAsia="Calibri" w:hAnsi="Calibri"/>
                <w:sz w:val="20"/>
              </w:rPr>
              <w:t>13</w:t>
            </w:r>
          </w:p>
        </w:tc>
        <w:tc>
          <w:tcPr>
            <w:tcW w:w="567" w:type="dxa"/>
            <w:tcBorders>
              <w:left w:val="single" w:sz="4" w:space="0" w:color="auto"/>
              <w:bottom w:val="single" w:sz="4" w:space="0" w:color="auto"/>
              <w:right w:val="single" w:sz="4" w:space="0" w:color="auto"/>
            </w:tcBorders>
            <w:noWrap/>
            <w:vAlign w:val="center"/>
          </w:tcPr>
          <w:p w14:paraId="221036B7" w14:textId="77777777" w:rsidR="00670C94" w:rsidRDefault="002D65B9" w:rsidP="00CF726C">
            <w:pPr>
              <w:rPr>
                <w:rFonts w:ascii="Calibri" w:eastAsia="Calibri" w:hAnsi="Calibri"/>
                <w:sz w:val="20"/>
              </w:rPr>
            </w:pPr>
            <w:r>
              <w:rPr>
                <w:rFonts w:ascii="Calibri" w:eastAsia="Calibri" w:hAnsi="Calibri"/>
                <w:sz w:val="20"/>
              </w:rPr>
              <w:t>01</w:t>
            </w:r>
          </w:p>
        </w:tc>
        <w:tc>
          <w:tcPr>
            <w:tcW w:w="853" w:type="dxa"/>
            <w:tcBorders>
              <w:left w:val="single" w:sz="4" w:space="0" w:color="auto"/>
              <w:bottom w:val="single" w:sz="4" w:space="0" w:color="auto"/>
              <w:right w:val="single" w:sz="4" w:space="0" w:color="auto"/>
            </w:tcBorders>
            <w:noWrap/>
            <w:vAlign w:val="center"/>
          </w:tcPr>
          <w:p w14:paraId="630FD1F6" w14:textId="77777777" w:rsidR="00670C94" w:rsidRDefault="00670C94" w:rsidP="00CF726C">
            <w:pPr>
              <w:rPr>
                <w:rFonts w:ascii="Calibri" w:eastAsia="Calibri" w:hAnsi="Calibri"/>
                <w:sz w:val="20"/>
              </w:rPr>
            </w:pPr>
            <w:r>
              <w:rPr>
                <w:rFonts w:ascii="Calibri" w:eastAsia="Calibri" w:hAnsi="Calibri"/>
                <w:sz w:val="20"/>
              </w:rPr>
              <w:t>0920260070</w:t>
            </w:r>
          </w:p>
        </w:tc>
        <w:tc>
          <w:tcPr>
            <w:tcW w:w="709" w:type="dxa"/>
            <w:tcBorders>
              <w:left w:val="single" w:sz="4" w:space="0" w:color="auto"/>
              <w:bottom w:val="single" w:sz="4" w:space="0" w:color="auto"/>
              <w:right w:val="single" w:sz="4" w:space="0" w:color="auto"/>
            </w:tcBorders>
            <w:noWrap/>
            <w:vAlign w:val="center"/>
          </w:tcPr>
          <w:p w14:paraId="70F6AF25" w14:textId="77777777" w:rsidR="00670C94" w:rsidRPr="008D5AC8" w:rsidRDefault="00670C94" w:rsidP="00CF726C">
            <w:pPr>
              <w:rPr>
                <w:rFonts w:ascii="Calibri" w:eastAsia="Calibri" w:hAnsi="Calibri"/>
                <w:sz w:val="20"/>
              </w:rPr>
            </w:pPr>
            <w:r>
              <w:rPr>
                <w:rFonts w:ascii="Calibri" w:eastAsia="Calibri" w:hAnsi="Calibri"/>
                <w:sz w:val="20"/>
              </w:rPr>
              <w:t>730</w:t>
            </w:r>
          </w:p>
        </w:tc>
        <w:tc>
          <w:tcPr>
            <w:tcW w:w="1276" w:type="dxa"/>
            <w:tcBorders>
              <w:left w:val="single" w:sz="4" w:space="0" w:color="auto"/>
              <w:bottom w:val="single" w:sz="4" w:space="0" w:color="auto"/>
              <w:right w:val="single" w:sz="4" w:space="0" w:color="auto"/>
            </w:tcBorders>
          </w:tcPr>
          <w:p w14:paraId="42AA040B" w14:textId="77777777" w:rsidR="00670C94" w:rsidRPr="00C04193" w:rsidRDefault="00D03CC8" w:rsidP="00CF726C">
            <w:pPr>
              <w:rPr>
                <w:rFonts w:eastAsia="Calibri"/>
                <w:sz w:val="28"/>
                <w:szCs w:val="28"/>
              </w:rPr>
            </w:pPr>
            <w:r>
              <w:rPr>
                <w:rFonts w:eastAsia="Calibri"/>
                <w:sz w:val="28"/>
                <w:szCs w:val="28"/>
              </w:rPr>
              <w:t>2228,0</w:t>
            </w:r>
          </w:p>
        </w:tc>
        <w:tc>
          <w:tcPr>
            <w:tcW w:w="1276" w:type="dxa"/>
            <w:tcBorders>
              <w:left w:val="single" w:sz="4" w:space="0" w:color="auto"/>
              <w:bottom w:val="single" w:sz="4" w:space="0" w:color="auto"/>
              <w:right w:val="single" w:sz="4" w:space="0" w:color="auto"/>
            </w:tcBorders>
          </w:tcPr>
          <w:p w14:paraId="0F69FF87" w14:textId="77777777" w:rsidR="00670C94" w:rsidRPr="00C04193" w:rsidRDefault="00D03CC8" w:rsidP="00CF726C">
            <w:pPr>
              <w:rPr>
                <w:rFonts w:eastAsia="Calibri"/>
                <w:sz w:val="28"/>
                <w:szCs w:val="28"/>
              </w:rPr>
            </w:pPr>
            <w:r>
              <w:rPr>
                <w:rFonts w:eastAsia="Calibri"/>
                <w:sz w:val="28"/>
                <w:szCs w:val="28"/>
              </w:rPr>
              <w:t>2228,0</w:t>
            </w:r>
          </w:p>
        </w:tc>
        <w:tc>
          <w:tcPr>
            <w:tcW w:w="2221" w:type="dxa"/>
            <w:tcBorders>
              <w:left w:val="single" w:sz="4" w:space="0" w:color="auto"/>
              <w:bottom w:val="single" w:sz="4" w:space="0" w:color="auto"/>
              <w:right w:val="single" w:sz="4" w:space="0" w:color="auto"/>
            </w:tcBorders>
          </w:tcPr>
          <w:p w14:paraId="707C963D" w14:textId="77777777" w:rsidR="00670C94" w:rsidRPr="00C04193" w:rsidRDefault="00D03CC8" w:rsidP="00CF726C">
            <w:pPr>
              <w:rPr>
                <w:rFonts w:eastAsia="Calibri"/>
                <w:sz w:val="28"/>
                <w:szCs w:val="28"/>
              </w:rPr>
            </w:pPr>
            <w:r>
              <w:rPr>
                <w:rFonts w:eastAsia="Calibri"/>
                <w:sz w:val="28"/>
                <w:szCs w:val="28"/>
              </w:rPr>
              <w:t>100</w:t>
            </w:r>
          </w:p>
        </w:tc>
      </w:tr>
      <w:tr w:rsidR="00670C94" w:rsidRPr="008D5AC8" w14:paraId="065BECE7"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6DA10E7C"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56B597EB"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0F91E95E" w14:textId="77777777" w:rsidR="00670C94" w:rsidRPr="008D5AC8" w:rsidRDefault="00670C94" w:rsidP="00CF726C">
            <w:pPr>
              <w:rPr>
                <w:rFonts w:ascii="Calibri" w:eastAsia="Calibri" w:hAnsi="Calibri"/>
                <w:sz w:val="20"/>
              </w:rPr>
            </w:pPr>
            <w:r>
              <w:rPr>
                <w:rFonts w:ascii="Calibri" w:eastAsia="Calibri" w:hAnsi="Calibri"/>
                <w:sz w:val="20"/>
              </w:rPr>
              <w:t>19</w:t>
            </w:r>
          </w:p>
        </w:tc>
        <w:tc>
          <w:tcPr>
            <w:tcW w:w="2126" w:type="dxa"/>
            <w:tcBorders>
              <w:top w:val="single" w:sz="4" w:space="0" w:color="auto"/>
              <w:left w:val="nil"/>
              <w:bottom w:val="single" w:sz="4" w:space="0" w:color="auto"/>
              <w:right w:val="single" w:sz="4" w:space="0" w:color="auto"/>
            </w:tcBorders>
            <w:vAlign w:val="center"/>
          </w:tcPr>
          <w:p w14:paraId="6BB26A33" w14:textId="77777777" w:rsidR="00670C94" w:rsidRPr="008D5AC8" w:rsidRDefault="00670C94" w:rsidP="00CF726C">
            <w:pPr>
              <w:rPr>
                <w:sz w:val="20"/>
              </w:rPr>
            </w:pPr>
            <w:r>
              <w:rPr>
                <w:sz w:val="20"/>
              </w:rPr>
              <w:t>Выравнивание бюджетной обеспеченности муниципальных образований сельских поселений</w:t>
            </w:r>
          </w:p>
        </w:tc>
        <w:tc>
          <w:tcPr>
            <w:tcW w:w="2693" w:type="dxa"/>
            <w:tcBorders>
              <w:top w:val="single" w:sz="4" w:space="0" w:color="auto"/>
              <w:left w:val="nil"/>
              <w:bottom w:val="single" w:sz="4" w:space="0" w:color="auto"/>
              <w:right w:val="single" w:sz="4" w:space="0" w:color="auto"/>
            </w:tcBorders>
            <w:vAlign w:val="center"/>
          </w:tcPr>
          <w:p w14:paraId="36A1296E" w14:textId="77777777" w:rsidR="00670C94"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14:paraId="5FBF2106" w14:textId="77777777"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14:paraId="4262C8A2" w14:textId="77777777"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14:paraId="62B7C671" w14:textId="77777777" w:rsidR="00670C94" w:rsidRPr="008D5AC8" w:rsidRDefault="00670C94" w:rsidP="00CF726C">
            <w:pPr>
              <w:rPr>
                <w:rFonts w:ascii="Calibri" w:eastAsia="Calibri" w:hAnsi="Calibri"/>
                <w:sz w:val="20"/>
              </w:rPr>
            </w:pPr>
            <w:r>
              <w:rPr>
                <w:rFonts w:ascii="Calibri" w:eastAsia="Calibri" w:hAnsi="Calibri"/>
                <w:sz w:val="20"/>
              </w:rPr>
              <w:t>01</w:t>
            </w:r>
          </w:p>
        </w:tc>
        <w:tc>
          <w:tcPr>
            <w:tcW w:w="853" w:type="dxa"/>
            <w:tcBorders>
              <w:top w:val="single" w:sz="4" w:space="0" w:color="auto"/>
              <w:left w:val="nil"/>
              <w:bottom w:val="single" w:sz="4" w:space="0" w:color="auto"/>
              <w:right w:val="single" w:sz="4" w:space="0" w:color="auto"/>
            </w:tcBorders>
            <w:noWrap/>
            <w:vAlign w:val="center"/>
          </w:tcPr>
          <w:p w14:paraId="3F44C3DA" w14:textId="77777777" w:rsidR="00670C94" w:rsidRPr="008D5AC8" w:rsidRDefault="00670C94" w:rsidP="00CF726C">
            <w:pPr>
              <w:rPr>
                <w:rFonts w:ascii="Calibri" w:eastAsia="Calibri" w:hAnsi="Calibri"/>
                <w:sz w:val="20"/>
              </w:rPr>
            </w:pPr>
            <w:r>
              <w:rPr>
                <w:rFonts w:ascii="Calibri" w:eastAsia="Calibri" w:hAnsi="Calibri"/>
                <w:sz w:val="20"/>
              </w:rPr>
              <w:t>0920163000</w:t>
            </w:r>
          </w:p>
        </w:tc>
        <w:tc>
          <w:tcPr>
            <w:tcW w:w="709" w:type="dxa"/>
            <w:tcBorders>
              <w:top w:val="single" w:sz="4" w:space="0" w:color="auto"/>
              <w:left w:val="nil"/>
              <w:bottom w:val="single" w:sz="4" w:space="0" w:color="auto"/>
              <w:right w:val="single" w:sz="4" w:space="0" w:color="auto"/>
            </w:tcBorders>
            <w:noWrap/>
            <w:vAlign w:val="center"/>
          </w:tcPr>
          <w:p w14:paraId="4C1A6420" w14:textId="77777777"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14:paraId="2B8008FA" w14:textId="77777777" w:rsidR="00670C94" w:rsidRPr="00C04193" w:rsidRDefault="00D03CC8" w:rsidP="00CF726C">
            <w:pPr>
              <w:rPr>
                <w:rFonts w:eastAsia="Calibri"/>
                <w:sz w:val="28"/>
                <w:szCs w:val="28"/>
              </w:rPr>
            </w:pPr>
            <w:r>
              <w:rPr>
                <w:rFonts w:eastAsia="Calibri"/>
                <w:sz w:val="28"/>
                <w:szCs w:val="28"/>
              </w:rPr>
              <w:t>10993,0</w:t>
            </w:r>
          </w:p>
        </w:tc>
        <w:tc>
          <w:tcPr>
            <w:tcW w:w="1276" w:type="dxa"/>
            <w:tcBorders>
              <w:top w:val="single" w:sz="4" w:space="0" w:color="auto"/>
              <w:left w:val="nil"/>
              <w:bottom w:val="single" w:sz="4" w:space="0" w:color="auto"/>
              <w:right w:val="single" w:sz="4" w:space="0" w:color="auto"/>
            </w:tcBorders>
          </w:tcPr>
          <w:p w14:paraId="69E52121" w14:textId="77777777" w:rsidR="00670C94" w:rsidRPr="00C04193" w:rsidRDefault="00D03CC8" w:rsidP="00CF726C">
            <w:pPr>
              <w:rPr>
                <w:rFonts w:eastAsia="Calibri"/>
                <w:sz w:val="28"/>
                <w:szCs w:val="28"/>
              </w:rPr>
            </w:pPr>
            <w:r>
              <w:rPr>
                <w:rFonts w:eastAsia="Calibri"/>
                <w:sz w:val="28"/>
                <w:szCs w:val="28"/>
              </w:rPr>
              <w:t>9689,3</w:t>
            </w:r>
          </w:p>
        </w:tc>
        <w:tc>
          <w:tcPr>
            <w:tcW w:w="2221" w:type="dxa"/>
            <w:tcBorders>
              <w:top w:val="single" w:sz="4" w:space="0" w:color="auto"/>
              <w:left w:val="nil"/>
              <w:bottom w:val="single" w:sz="4" w:space="0" w:color="auto"/>
              <w:right w:val="single" w:sz="4" w:space="0" w:color="auto"/>
            </w:tcBorders>
          </w:tcPr>
          <w:p w14:paraId="1634E5AD" w14:textId="77777777" w:rsidR="00670C94" w:rsidRPr="00C04193" w:rsidRDefault="00D03CC8" w:rsidP="00CF726C">
            <w:pPr>
              <w:rPr>
                <w:rFonts w:eastAsia="Calibri"/>
                <w:sz w:val="28"/>
                <w:szCs w:val="28"/>
              </w:rPr>
            </w:pPr>
            <w:r>
              <w:rPr>
                <w:rFonts w:eastAsia="Calibri"/>
                <w:sz w:val="28"/>
                <w:szCs w:val="28"/>
              </w:rPr>
              <w:t>88,1</w:t>
            </w:r>
          </w:p>
        </w:tc>
      </w:tr>
      <w:tr w:rsidR="00670C94" w:rsidRPr="008D5AC8" w14:paraId="65B7B4A0"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0F9BFF3C"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6E9B65CE"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5A9D74D7" w14:textId="77777777" w:rsidR="00670C94" w:rsidRPr="008D5AC8" w:rsidRDefault="00670C94" w:rsidP="00CF726C">
            <w:pPr>
              <w:rPr>
                <w:rFonts w:ascii="Calibri" w:eastAsia="Calibri" w:hAnsi="Calibri"/>
                <w:sz w:val="20"/>
              </w:rPr>
            </w:pPr>
            <w:r>
              <w:rPr>
                <w:rFonts w:ascii="Calibri" w:eastAsia="Calibri" w:hAnsi="Calibri"/>
                <w:sz w:val="20"/>
              </w:rPr>
              <w:t>20</w:t>
            </w:r>
          </w:p>
        </w:tc>
        <w:tc>
          <w:tcPr>
            <w:tcW w:w="2126" w:type="dxa"/>
            <w:tcBorders>
              <w:top w:val="single" w:sz="4" w:space="0" w:color="auto"/>
              <w:left w:val="nil"/>
              <w:bottom w:val="single" w:sz="4" w:space="0" w:color="auto"/>
              <w:right w:val="single" w:sz="4" w:space="0" w:color="auto"/>
            </w:tcBorders>
            <w:vAlign w:val="center"/>
          </w:tcPr>
          <w:p w14:paraId="6598303F" w14:textId="77777777" w:rsidR="00670C94" w:rsidRPr="008D5AC8" w:rsidRDefault="00670C94" w:rsidP="00CF726C">
            <w:pPr>
              <w:rPr>
                <w:sz w:val="20"/>
              </w:rPr>
            </w:pPr>
            <w:r>
              <w:rPr>
                <w:sz w:val="20"/>
              </w:rPr>
              <w:t xml:space="preserve">Предоставление дотаций поселениям за счет средств бюджета УР в целях </w:t>
            </w:r>
            <w:r>
              <w:rPr>
                <w:sz w:val="20"/>
              </w:rPr>
              <w:lastRenderedPageBreak/>
              <w:t>выравнивания финансовых возможностей поселений</w:t>
            </w:r>
          </w:p>
        </w:tc>
        <w:tc>
          <w:tcPr>
            <w:tcW w:w="2693" w:type="dxa"/>
            <w:tcBorders>
              <w:top w:val="single" w:sz="4" w:space="0" w:color="auto"/>
              <w:left w:val="nil"/>
              <w:bottom w:val="single" w:sz="4" w:space="0" w:color="auto"/>
              <w:right w:val="single" w:sz="4" w:space="0" w:color="auto"/>
            </w:tcBorders>
            <w:vAlign w:val="center"/>
          </w:tcPr>
          <w:p w14:paraId="1A7FE06B" w14:textId="77777777" w:rsidR="00670C94" w:rsidRPr="008D5AC8" w:rsidRDefault="0072578D" w:rsidP="00CF726C">
            <w:pPr>
              <w:jc w:val="center"/>
              <w:rPr>
                <w:sz w:val="20"/>
              </w:rPr>
            </w:pPr>
            <w:r>
              <w:rPr>
                <w:sz w:val="20"/>
              </w:rPr>
              <w:lastRenderedPageBreak/>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14:paraId="36D12231" w14:textId="77777777"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14:paraId="101989EB" w14:textId="77777777" w:rsidR="00670C94" w:rsidRPr="008D5AC8" w:rsidRDefault="00670C94" w:rsidP="00CF726C">
            <w:pPr>
              <w:rPr>
                <w:rFonts w:ascii="Calibri" w:eastAsia="Calibri" w:hAnsi="Calibri"/>
                <w:sz w:val="20"/>
              </w:rPr>
            </w:pPr>
            <w:r>
              <w:rPr>
                <w:rFonts w:ascii="Calibri" w:eastAsia="Calibri" w:hAnsi="Calibri"/>
                <w:sz w:val="20"/>
              </w:rPr>
              <w:t>14</w:t>
            </w:r>
          </w:p>
        </w:tc>
        <w:tc>
          <w:tcPr>
            <w:tcW w:w="567" w:type="dxa"/>
            <w:tcBorders>
              <w:top w:val="single" w:sz="4" w:space="0" w:color="auto"/>
              <w:left w:val="nil"/>
              <w:bottom w:val="single" w:sz="4" w:space="0" w:color="auto"/>
              <w:right w:val="single" w:sz="4" w:space="0" w:color="auto"/>
            </w:tcBorders>
            <w:noWrap/>
            <w:vAlign w:val="center"/>
          </w:tcPr>
          <w:p w14:paraId="3ECCC73A" w14:textId="77777777" w:rsidR="00670C94" w:rsidRPr="008D5AC8" w:rsidRDefault="00670C94" w:rsidP="00CF726C">
            <w:pPr>
              <w:rPr>
                <w:rFonts w:ascii="Calibri" w:eastAsia="Calibri" w:hAnsi="Calibri"/>
                <w:sz w:val="20"/>
              </w:rPr>
            </w:pPr>
            <w:r>
              <w:rPr>
                <w:rFonts w:ascii="Calibri" w:eastAsia="Calibri" w:hAnsi="Calibri"/>
                <w:sz w:val="20"/>
              </w:rPr>
              <w:t>01</w:t>
            </w:r>
          </w:p>
        </w:tc>
        <w:tc>
          <w:tcPr>
            <w:tcW w:w="853" w:type="dxa"/>
            <w:tcBorders>
              <w:top w:val="single" w:sz="4" w:space="0" w:color="auto"/>
              <w:left w:val="nil"/>
              <w:bottom w:val="single" w:sz="4" w:space="0" w:color="auto"/>
              <w:right w:val="single" w:sz="4" w:space="0" w:color="auto"/>
            </w:tcBorders>
            <w:noWrap/>
            <w:vAlign w:val="center"/>
          </w:tcPr>
          <w:p w14:paraId="5103C127" w14:textId="77777777" w:rsidR="00670C94" w:rsidRPr="008D5AC8" w:rsidRDefault="00670C94" w:rsidP="00CF726C">
            <w:pPr>
              <w:rPr>
                <w:rFonts w:ascii="Calibri" w:eastAsia="Calibri" w:hAnsi="Calibri"/>
                <w:sz w:val="20"/>
              </w:rPr>
            </w:pPr>
            <w:r>
              <w:rPr>
                <w:rFonts w:ascii="Calibri" w:eastAsia="Calibri" w:hAnsi="Calibri"/>
                <w:sz w:val="20"/>
              </w:rPr>
              <w:t>0920104370</w:t>
            </w:r>
          </w:p>
        </w:tc>
        <w:tc>
          <w:tcPr>
            <w:tcW w:w="709" w:type="dxa"/>
            <w:tcBorders>
              <w:top w:val="single" w:sz="4" w:space="0" w:color="auto"/>
              <w:left w:val="nil"/>
              <w:bottom w:val="single" w:sz="4" w:space="0" w:color="auto"/>
              <w:right w:val="single" w:sz="4" w:space="0" w:color="auto"/>
            </w:tcBorders>
            <w:noWrap/>
            <w:vAlign w:val="center"/>
          </w:tcPr>
          <w:p w14:paraId="1815E124" w14:textId="77777777" w:rsidR="00670C94" w:rsidRPr="008D5AC8" w:rsidRDefault="00670C94" w:rsidP="00CF726C">
            <w:pPr>
              <w:rPr>
                <w:rFonts w:ascii="Calibri" w:eastAsia="Calibri" w:hAnsi="Calibri"/>
                <w:sz w:val="20"/>
              </w:rPr>
            </w:pPr>
            <w:r>
              <w:rPr>
                <w:rFonts w:ascii="Calibri" w:eastAsia="Calibri" w:hAnsi="Calibri"/>
                <w:sz w:val="20"/>
              </w:rPr>
              <w:t>511</w:t>
            </w:r>
          </w:p>
        </w:tc>
        <w:tc>
          <w:tcPr>
            <w:tcW w:w="1276" w:type="dxa"/>
            <w:tcBorders>
              <w:top w:val="single" w:sz="4" w:space="0" w:color="auto"/>
              <w:left w:val="nil"/>
              <w:bottom w:val="single" w:sz="4" w:space="0" w:color="auto"/>
              <w:right w:val="single" w:sz="4" w:space="0" w:color="auto"/>
            </w:tcBorders>
          </w:tcPr>
          <w:p w14:paraId="1A6AF21B" w14:textId="77777777" w:rsidR="00670C94" w:rsidRPr="00D03CC8" w:rsidRDefault="00D03CC8" w:rsidP="00CF726C">
            <w:pPr>
              <w:rPr>
                <w:rFonts w:eastAsia="Calibri"/>
                <w:sz w:val="28"/>
                <w:szCs w:val="28"/>
              </w:rPr>
            </w:pPr>
            <w:r>
              <w:rPr>
                <w:rFonts w:eastAsia="Calibri"/>
                <w:sz w:val="28"/>
                <w:szCs w:val="28"/>
              </w:rPr>
              <w:t>545,0</w:t>
            </w:r>
          </w:p>
        </w:tc>
        <w:tc>
          <w:tcPr>
            <w:tcW w:w="1276" w:type="dxa"/>
            <w:tcBorders>
              <w:top w:val="single" w:sz="4" w:space="0" w:color="auto"/>
              <w:left w:val="nil"/>
              <w:bottom w:val="single" w:sz="4" w:space="0" w:color="auto"/>
              <w:right w:val="single" w:sz="4" w:space="0" w:color="auto"/>
            </w:tcBorders>
          </w:tcPr>
          <w:p w14:paraId="13D6A8FD" w14:textId="77777777" w:rsidR="00670C94" w:rsidRPr="00D03CC8" w:rsidRDefault="00D03CC8" w:rsidP="00CF726C">
            <w:pPr>
              <w:rPr>
                <w:rFonts w:eastAsia="Calibri"/>
                <w:sz w:val="28"/>
                <w:szCs w:val="28"/>
              </w:rPr>
            </w:pPr>
            <w:r>
              <w:rPr>
                <w:rFonts w:eastAsia="Calibri"/>
                <w:sz w:val="28"/>
                <w:szCs w:val="28"/>
              </w:rPr>
              <w:t>545,0</w:t>
            </w:r>
          </w:p>
        </w:tc>
        <w:tc>
          <w:tcPr>
            <w:tcW w:w="2221" w:type="dxa"/>
            <w:tcBorders>
              <w:top w:val="single" w:sz="4" w:space="0" w:color="auto"/>
              <w:left w:val="nil"/>
              <w:bottom w:val="single" w:sz="4" w:space="0" w:color="auto"/>
              <w:right w:val="single" w:sz="4" w:space="0" w:color="auto"/>
            </w:tcBorders>
          </w:tcPr>
          <w:p w14:paraId="2D1DA7B6" w14:textId="77777777" w:rsidR="00670C94" w:rsidRPr="00D03CC8" w:rsidRDefault="002D65B9" w:rsidP="00CF726C">
            <w:pPr>
              <w:rPr>
                <w:rFonts w:eastAsia="Calibri"/>
                <w:sz w:val="28"/>
                <w:szCs w:val="28"/>
              </w:rPr>
            </w:pPr>
            <w:r w:rsidRPr="00D03CC8">
              <w:rPr>
                <w:rFonts w:eastAsia="Calibri"/>
                <w:sz w:val="28"/>
                <w:szCs w:val="28"/>
              </w:rPr>
              <w:t>101,0</w:t>
            </w:r>
          </w:p>
        </w:tc>
      </w:tr>
      <w:tr w:rsidR="0072578D" w:rsidRPr="008D5AC8" w14:paraId="2593BBDF" w14:textId="77777777" w:rsidTr="00D03CC8">
        <w:trPr>
          <w:trHeight w:val="1736"/>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53995137" w14:textId="77777777" w:rsidR="0072578D" w:rsidRPr="008D5AC8" w:rsidRDefault="0072578D"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3BCD84D2" w14:textId="77777777" w:rsidR="0072578D" w:rsidRPr="008D5AC8" w:rsidRDefault="0072578D"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566D3DF6" w14:textId="77777777" w:rsidR="0072578D" w:rsidRDefault="0072578D" w:rsidP="00CF726C">
            <w:pPr>
              <w:rPr>
                <w:rFonts w:ascii="Calibri" w:eastAsia="Calibri" w:hAnsi="Calibri"/>
                <w:sz w:val="20"/>
              </w:rPr>
            </w:pPr>
            <w:r>
              <w:rPr>
                <w:rFonts w:ascii="Calibri" w:eastAsia="Calibri" w:hAnsi="Calibri"/>
                <w:sz w:val="20"/>
              </w:rPr>
              <w:t>25</w:t>
            </w:r>
          </w:p>
        </w:tc>
        <w:tc>
          <w:tcPr>
            <w:tcW w:w="2126" w:type="dxa"/>
            <w:tcBorders>
              <w:top w:val="single" w:sz="4" w:space="0" w:color="auto"/>
              <w:left w:val="nil"/>
              <w:bottom w:val="single" w:sz="4" w:space="0" w:color="auto"/>
              <w:right w:val="single" w:sz="4" w:space="0" w:color="auto"/>
            </w:tcBorders>
            <w:vAlign w:val="center"/>
          </w:tcPr>
          <w:p w14:paraId="37EEDFC2" w14:textId="77777777" w:rsidR="0072578D" w:rsidRDefault="0072578D" w:rsidP="00CF726C">
            <w:pPr>
              <w:rPr>
                <w:sz w:val="20"/>
              </w:rPr>
            </w:pPr>
            <w:r>
              <w:rPr>
                <w:sz w:val="20"/>
              </w:rPr>
              <w:t>Реализация установленных полномочий (функций) УФ Администрации МО «Красногорский район»</w:t>
            </w:r>
          </w:p>
        </w:tc>
        <w:tc>
          <w:tcPr>
            <w:tcW w:w="2693" w:type="dxa"/>
            <w:tcBorders>
              <w:top w:val="single" w:sz="4" w:space="0" w:color="auto"/>
              <w:left w:val="nil"/>
              <w:bottom w:val="single" w:sz="4" w:space="0" w:color="auto"/>
              <w:right w:val="single" w:sz="4" w:space="0" w:color="auto"/>
            </w:tcBorders>
            <w:vAlign w:val="center"/>
          </w:tcPr>
          <w:p w14:paraId="620AE3B3" w14:textId="77777777" w:rsidR="0072578D" w:rsidRPr="008D5AC8" w:rsidRDefault="0072578D" w:rsidP="00CF726C">
            <w:pPr>
              <w:jc w:val="center"/>
              <w:rPr>
                <w:sz w:val="20"/>
              </w:rPr>
            </w:pPr>
            <w:r>
              <w:rPr>
                <w:sz w:val="20"/>
              </w:rPr>
              <w:t>Управление финансов</w:t>
            </w:r>
          </w:p>
        </w:tc>
        <w:tc>
          <w:tcPr>
            <w:tcW w:w="709" w:type="dxa"/>
            <w:tcBorders>
              <w:top w:val="single" w:sz="4" w:space="0" w:color="auto"/>
              <w:left w:val="nil"/>
              <w:bottom w:val="single" w:sz="4" w:space="0" w:color="auto"/>
              <w:right w:val="single" w:sz="4" w:space="0" w:color="auto"/>
            </w:tcBorders>
            <w:noWrap/>
            <w:vAlign w:val="center"/>
          </w:tcPr>
          <w:p w14:paraId="56CE3C24" w14:textId="77777777" w:rsidR="0072578D" w:rsidRDefault="0072578D" w:rsidP="00CF726C">
            <w:pPr>
              <w:jc w:val="center"/>
              <w:rPr>
                <w:sz w:val="20"/>
              </w:rPr>
            </w:pPr>
          </w:p>
        </w:tc>
        <w:tc>
          <w:tcPr>
            <w:tcW w:w="567" w:type="dxa"/>
            <w:tcBorders>
              <w:top w:val="single" w:sz="4" w:space="0" w:color="auto"/>
              <w:left w:val="nil"/>
              <w:bottom w:val="single" w:sz="4" w:space="0" w:color="auto"/>
              <w:right w:val="single" w:sz="4" w:space="0" w:color="auto"/>
            </w:tcBorders>
            <w:noWrap/>
            <w:vAlign w:val="center"/>
          </w:tcPr>
          <w:p w14:paraId="40E6236B" w14:textId="77777777" w:rsidR="0072578D" w:rsidRDefault="0072578D" w:rsidP="00CF726C">
            <w:pPr>
              <w:rPr>
                <w:rFonts w:ascii="Calibri" w:eastAsia="Calibri" w:hAnsi="Calibri"/>
                <w:sz w:val="20"/>
              </w:rPr>
            </w:pPr>
          </w:p>
        </w:tc>
        <w:tc>
          <w:tcPr>
            <w:tcW w:w="567" w:type="dxa"/>
            <w:tcBorders>
              <w:top w:val="single" w:sz="4" w:space="0" w:color="auto"/>
              <w:left w:val="nil"/>
              <w:bottom w:val="single" w:sz="4" w:space="0" w:color="auto"/>
              <w:right w:val="single" w:sz="4" w:space="0" w:color="auto"/>
            </w:tcBorders>
            <w:noWrap/>
            <w:vAlign w:val="center"/>
          </w:tcPr>
          <w:p w14:paraId="57E9A0C1" w14:textId="77777777" w:rsidR="0072578D" w:rsidRDefault="0072578D" w:rsidP="00CF726C">
            <w:pPr>
              <w:rPr>
                <w:rFonts w:ascii="Calibri" w:eastAsia="Calibri" w:hAnsi="Calibri"/>
                <w:sz w:val="20"/>
              </w:rPr>
            </w:pPr>
          </w:p>
        </w:tc>
        <w:tc>
          <w:tcPr>
            <w:tcW w:w="853" w:type="dxa"/>
            <w:tcBorders>
              <w:top w:val="single" w:sz="4" w:space="0" w:color="auto"/>
              <w:left w:val="nil"/>
              <w:bottom w:val="single" w:sz="4" w:space="0" w:color="auto"/>
              <w:right w:val="single" w:sz="4" w:space="0" w:color="auto"/>
            </w:tcBorders>
            <w:noWrap/>
            <w:vAlign w:val="center"/>
          </w:tcPr>
          <w:p w14:paraId="38C8E0A2" w14:textId="77777777" w:rsidR="0072578D" w:rsidRDefault="0072578D" w:rsidP="00CF726C">
            <w:pPr>
              <w:rPr>
                <w:rFonts w:ascii="Calibri" w:eastAsia="Calibri" w:hAnsi="Calibri"/>
                <w:sz w:val="20"/>
              </w:rPr>
            </w:pPr>
          </w:p>
        </w:tc>
        <w:tc>
          <w:tcPr>
            <w:tcW w:w="709" w:type="dxa"/>
            <w:tcBorders>
              <w:top w:val="single" w:sz="4" w:space="0" w:color="auto"/>
              <w:left w:val="nil"/>
              <w:bottom w:val="single" w:sz="4" w:space="0" w:color="auto"/>
              <w:right w:val="single" w:sz="4" w:space="0" w:color="auto"/>
            </w:tcBorders>
            <w:noWrap/>
            <w:vAlign w:val="center"/>
          </w:tcPr>
          <w:p w14:paraId="0D5E7C7F" w14:textId="77777777" w:rsidR="0072578D" w:rsidRDefault="0072578D" w:rsidP="001D6FC4">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7CDADF36" w14:textId="77777777" w:rsidR="0072578D" w:rsidRPr="00D03CC8" w:rsidRDefault="0072578D" w:rsidP="00D03CC8">
            <w:pPr>
              <w:rPr>
                <w:rFonts w:eastAsia="Calibri"/>
                <w:sz w:val="28"/>
                <w:szCs w:val="28"/>
              </w:rPr>
            </w:pPr>
            <w:r w:rsidRPr="00D03CC8">
              <w:rPr>
                <w:rFonts w:eastAsia="Calibri"/>
                <w:sz w:val="28"/>
                <w:szCs w:val="28"/>
              </w:rPr>
              <w:t>6</w:t>
            </w:r>
            <w:r w:rsidR="00D03CC8">
              <w:rPr>
                <w:rFonts w:eastAsia="Calibri"/>
                <w:sz w:val="28"/>
                <w:szCs w:val="28"/>
              </w:rPr>
              <w:t>246,0</w:t>
            </w:r>
          </w:p>
        </w:tc>
        <w:tc>
          <w:tcPr>
            <w:tcW w:w="1276" w:type="dxa"/>
            <w:tcBorders>
              <w:top w:val="single" w:sz="4" w:space="0" w:color="auto"/>
              <w:left w:val="nil"/>
              <w:bottom w:val="single" w:sz="4" w:space="0" w:color="auto"/>
              <w:right w:val="single" w:sz="4" w:space="0" w:color="auto"/>
            </w:tcBorders>
          </w:tcPr>
          <w:p w14:paraId="73B21AF7" w14:textId="77777777" w:rsidR="0072578D" w:rsidRPr="00D03CC8" w:rsidRDefault="00D03CC8" w:rsidP="00CF726C">
            <w:pPr>
              <w:rPr>
                <w:rFonts w:eastAsia="Calibri"/>
                <w:sz w:val="28"/>
                <w:szCs w:val="28"/>
              </w:rPr>
            </w:pPr>
            <w:r>
              <w:rPr>
                <w:rFonts w:eastAsia="Calibri"/>
                <w:sz w:val="28"/>
                <w:szCs w:val="28"/>
              </w:rPr>
              <w:t>5972,1</w:t>
            </w:r>
          </w:p>
        </w:tc>
        <w:tc>
          <w:tcPr>
            <w:tcW w:w="2221" w:type="dxa"/>
            <w:tcBorders>
              <w:top w:val="single" w:sz="4" w:space="0" w:color="auto"/>
              <w:left w:val="nil"/>
              <w:bottom w:val="single" w:sz="4" w:space="0" w:color="auto"/>
              <w:right w:val="single" w:sz="4" w:space="0" w:color="auto"/>
            </w:tcBorders>
          </w:tcPr>
          <w:p w14:paraId="12C17BC8" w14:textId="77777777" w:rsidR="0072578D" w:rsidRPr="00D03CC8" w:rsidRDefault="00D03CC8" w:rsidP="00CF726C">
            <w:pPr>
              <w:rPr>
                <w:rFonts w:eastAsia="Calibri"/>
                <w:sz w:val="28"/>
                <w:szCs w:val="28"/>
              </w:rPr>
            </w:pPr>
            <w:r>
              <w:rPr>
                <w:rFonts w:eastAsia="Calibri"/>
                <w:sz w:val="28"/>
                <w:szCs w:val="28"/>
              </w:rPr>
              <w:t>95,6</w:t>
            </w:r>
          </w:p>
          <w:p w14:paraId="23B6597C" w14:textId="77777777" w:rsidR="0072578D" w:rsidRPr="00D03CC8" w:rsidRDefault="0072578D" w:rsidP="00CF726C">
            <w:pPr>
              <w:rPr>
                <w:rFonts w:eastAsia="Calibri"/>
                <w:sz w:val="28"/>
                <w:szCs w:val="28"/>
              </w:rPr>
            </w:pPr>
          </w:p>
        </w:tc>
      </w:tr>
      <w:tr w:rsidR="00670C94" w:rsidRPr="008D5AC8" w14:paraId="25C5AC24"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2F9B1AFA"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6C66AECD" w14:textId="77777777" w:rsidR="00670C94" w:rsidRPr="008D5AC8" w:rsidRDefault="00670C94"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3A4CE157"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326D8B9E" w14:textId="77777777" w:rsidR="00670C94" w:rsidRPr="008D5AC8" w:rsidRDefault="00670C94" w:rsidP="00CF726C">
            <w:pPr>
              <w:rPr>
                <w:sz w:val="20"/>
              </w:rPr>
            </w:pPr>
            <w:r>
              <w:rPr>
                <w:sz w:val="20"/>
              </w:rPr>
              <w:t xml:space="preserve">Аппарат </w:t>
            </w:r>
          </w:p>
        </w:tc>
        <w:tc>
          <w:tcPr>
            <w:tcW w:w="2693" w:type="dxa"/>
            <w:tcBorders>
              <w:top w:val="single" w:sz="4" w:space="0" w:color="auto"/>
              <w:left w:val="nil"/>
              <w:bottom w:val="single" w:sz="4" w:space="0" w:color="auto"/>
              <w:right w:val="single" w:sz="4" w:space="0" w:color="auto"/>
            </w:tcBorders>
            <w:vAlign w:val="center"/>
          </w:tcPr>
          <w:p w14:paraId="2F91EB0A" w14:textId="77777777" w:rsidR="00670C94" w:rsidRPr="008D5AC8" w:rsidRDefault="0072578D" w:rsidP="00CF726C">
            <w:pPr>
              <w:jc w:val="center"/>
              <w:rPr>
                <w:sz w:val="20"/>
              </w:rPr>
            </w:pPr>
            <w:r>
              <w:rPr>
                <w:sz w:val="20"/>
              </w:rPr>
              <w:t>Аппарат Управления финансов</w:t>
            </w:r>
          </w:p>
        </w:tc>
        <w:tc>
          <w:tcPr>
            <w:tcW w:w="709" w:type="dxa"/>
            <w:tcBorders>
              <w:top w:val="single" w:sz="4" w:space="0" w:color="auto"/>
              <w:left w:val="nil"/>
              <w:bottom w:val="single" w:sz="4" w:space="0" w:color="auto"/>
              <w:right w:val="single" w:sz="4" w:space="0" w:color="auto"/>
            </w:tcBorders>
            <w:noWrap/>
            <w:vAlign w:val="center"/>
          </w:tcPr>
          <w:p w14:paraId="0BF2B2C8" w14:textId="77777777" w:rsidR="00670C94" w:rsidRPr="008D5AC8" w:rsidRDefault="00670C94" w:rsidP="00CF726C">
            <w:pPr>
              <w:jc w:val="center"/>
              <w:rPr>
                <w:sz w:val="20"/>
              </w:rPr>
            </w:pPr>
            <w:r>
              <w:rPr>
                <w:sz w:val="20"/>
              </w:rPr>
              <w:t>545</w:t>
            </w:r>
          </w:p>
        </w:tc>
        <w:tc>
          <w:tcPr>
            <w:tcW w:w="567" w:type="dxa"/>
            <w:tcBorders>
              <w:top w:val="single" w:sz="4" w:space="0" w:color="auto"/>
              <w:left w:val="nil"/>
              <w:bottom w:val="single" w:sz="4" w:space="0" w:color="auto"/>
              <w:right w:val="single" w:sz="4" w:space="0" w:color="auto"/>
            </w:tcBorders>
            <w:noWrap/>
            <w:vAlign w:val="center"/>
          </w:tcPr>
          <w:p w14:paraId="78C15574" w14:textId="77777777"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14:paraId="2BF84930" w14:textId="77777777" w:rsidR="00670C94" w:rsidRPr="008D5AC8" w:rsidRDefault="00670C94" w:rsidP="00CF726C">
            <w:pPr>
              <w:rPr>
                <w:rFonts w:ascii="Calibri" w:eastAsia="Calibri" w:hAnsi="Calibri"/>
                <w:sz w:val="20"/>
              </w:rPr>
            </w:pPr>
            <w:r>
              <w:rPr>
                <w:rFonts w:ascii="Calibri" w:eastAsia="Calibri" w:hAnsi="Calibri"/>
                <w:sz w:val="20"/>
              </w:rPr>
              <w:t>06</w:t>
            </w:r>
          </w:p>
        </w:tc>
        <w:tc>
          <w:tcPr>
            <w:tcW w:w="853" w:type="dxa"/>
            <w:tcBorders>
              <w:top w:val="single" w:sz="4" w:space="0" w:color="auto"/>
              <w:left w:val="nil"/>
              <w:bottom w:val="single" w:sz="4" w:space="0" w:color="auto"/>
              <w:right w:val="single" w:sz="4" w:space="0" w:color="auto"/>
            </w:tcBorders>
            <w:noWrap/>
            <w:vAlign w:val="center"/>
          </w:tcPr>
          <w:p w14:paraId="6F1C8EA0" w14:textId="77777777" w:rsidR="00670C94" w:rsidRPr="008D5AC8" w:rsidRDefault="001D6FC4" w:rsidP="00CF726C">
            <w:pPr>
              <w:rPr>
                <w:rFonts w:ascii="Calibri" w:eastAsia="Calibri" w:hAnsi="Calibri"/>
                <w:sz w:val="20"/>
              </w:rPr>
            </w:pPr>
            <w:r>
              <w:rPr>
                <w:rFonts w:ascii="Calibri" w:eastAsia="Calibri" w:hAnsi="Calibri"/>
                <w:sz w:val="20"/>
              </w:rPr>
              <w:t>0</w:t>
            </w:r>
            <w:r w:rsidR="00670C94">
              <w:rPr>
                <w:rFonts w:ascii="Calibri" w:eastAsia="Calibri" w:hAnsi="Calibri"/>
                <w:sz w:val="20"/>
              </w:rPr>
              <w:t>92036003</w:t>
            </w:r>
            <w:r>
              <w:rPr>
                <w:rFonts w:ascii="Calibri" w:eastAsia="Calibri" w:hAnsi="Calibri"/>
                <w:sz w:val="20"/>
              </w:rPr>
              <w:t>0</w:t>
            </w:r>
          </w:p>
        </w:tc>
        <w:tc>
          <w:tcPr>
            <w:tcW w:w="709" w:type="dxa"/>
            <w:tcBorders>
              <w:top w:val="single" w:sz="4" w:space="0" w:color="auto"/>
              <w:left w:val="nil"/>
              <w:bottom w:val="single" w:sz="4" w:space="0" w:color="auto"/>
              <w:right w:val="single" w:sz="4" w:space="0" w:color="auto"/>
            </w:tcBorders>
            <w:noWrap/>
            <w:vAlign w:val="center"/>
          </w:tcPr>
          <w:p w14:paraId="35988850" w14:textId="77777777" w:rsidR="001D6FC4" w:rsidRDefault="00670C94" w:rsidP="001D6FC4">
            <w:pPr>
              <w:rPr>
                <w:rFonts w:ascii="Calibri" w:eastAsia="Calibri" w:hAnsi="Calibri"/>
                <w:sz w:val="20"/>
              </w:rPr>
            </w:pPr>
            <w:r>
              <w:rPr>
                <w:rFonts w:ascii="Calibri" w:eastAsia="Calibri" w:hAnsi="Calibri"/>
                <w:sz w:val="20"/>
              </w:rPr>
              <w:t>121,</w:t>
            </w:r>
          </w:p>
          <w:p w14:paraId="37B22607" w14:textId="77777777" w:rsidR="001D6FC4" w:rsidRDefault="00670C94" w:rsidP="001D6FC4">
            <w:pPr>
              <w:rPr>
                <w:rFonts w:ascii="Calibri" w:eastAsia="Calibri" w:hAnsi="Calibri"/>
                <w:sz w:val="20"/>
              </w:rPr>
            </w:pPr>
            <w:r>
              <w:rPr>
                <w:rFonts w:ascii="Calibri" w:eastAsia="Calibri" w:hAnsi="Calibri"/>
                <w:sz w:val="20"/>
              </w:rPr>
              <w:t>129,</w:t>
            </w:r>
          </w:p>
          <w:p w14:paraId="4869A087" w14:textId="77777777" w:rsidR="001D6FC4" w:rsidRDefault="00670C94" w:rsidP="001D6FC4">
            <w:pPr>
              <w:rPr>
                <w:rFonts w:ascii="Calibri" w:eastAsia="Calibri" w:hAnsi="Calibri"/>
                <w:sz w:val="20"/>
              </w:rPr>
            </w:pPr>
            <w:r>
              <w:rPr>
                <w:rFonts w:ascii="Calibri" w:eastAsia="Calibri" w:hAnsi="Calibri"/>
                <w:sz w:val="20"/>
              </w:rPr>
              <w:t>244,</w:t>
            </w:r>
          </w:p>
          <w:p w14:paraId="1740278C" w14:textId="77777777" w:rsidR="00D03CC8" w:rsidRDefault="00D03CC8" w:rsidP="001D6FC4">
            <w:pPr>
              <w:rPr>
                <w:rFonts w:ascii="Calibri" w:eastAsia="Calibri" w:hAnsi="Calibri"/>
                <w:sz w:val="20"/>
              </w:rPr>
            </w:pPr>
            <w:r>
              <w:rPr>
                <w:rFonts w:ascii="Calibri" w:eastAsia="Calibri" w:hAnsi="Calibri"/>
                <w:sz w:val="20"/>
              </w:rPr>
              <w:t>247,</w:t>
            </w:r>
          </w:p>
          <w:p w14:paraId="1339EACC" w14:textId="77777777" w:rsidR="001D6FC4" w:rsidRDefault="00670C94" w:rsidP="001D6FC4">
            <w:pPr>
              <w:rPr>
                <w:rFonts w:ascii="Calibri" w:eastAsia="Calibri" w:hAnsi="Calibri"/>
                <w:sz w:val="20"/>
              </w:rPr>
            </w:pPr>
            <w:r>
              <w:rPr>
                <w:rFonts w:ascii="Calibri" w:eastAsia="Calibri" w:hAnsi="Calibri"/>
                <w:sz w:val="20"/>
              </w:rPr>
              <w:t>851,</w:t>
            </w:r>
          </w:p>
          <w:p w14:paraId="2FF14BC8" w14:textId="77777777" w:rsidR="00670C94" w:rsidRPr="008D5AC8" w:rsidRDefault="00670C94" w:rsidP="001D6FC4">
            <w:pPr>
              <w:rPr>
                <w:rFonts w:ascii="Calibri" w:eastAsia="Calibri" w:hAnsi="Calibri"/>
                <w:sz w:val="20"/>
              </w:rPr>
            </w:pPr>
            <w:r>
              <w:rPr>
                <w:rFonts w:ascii="Calibri" w:eastAsia="Calibri" w:hAnsi="Calibri"/>
                <w:sz w:val="20"/>
              </w:rPr>
              <w:t>852</w:t>
            </w:r>
          </w:p>
        </w:tc>
        <w:tc>
          <w:tcPr>
            <w:tcW w:w="1276" w:type="dxa"/>
            <w:tcBorders>
              <w:top w:val="single" w:sz="4" w:space="0" w:color="auto"/>
              <w:left w:val="nil"/>
              <w:bottom w:val="single" w:sz="4" w:space="0" w:color="auto"/>
              <w:right w:val="single" w:sz="4" w:space="0" w:color="auto"/>
            </w:tcBorders>
          </w:tcPr>
          <w:p w14:paraId="56F50FEC" w14:textId="77777777" w:rsidR="00670C94" w:rsidRDefault="00D03CC8" w:rsidP="001D6FC4">
            <w:pPr>
              <w:rPr>
                <w:rFonts w:eastAsia="Calibri"/>
              </w:rPr>
            </w:pPr>
            <w:r>
              <w:rPr>
                <w:rFonts w:eastAsia="Calibri"/>
                <w:sz w:val="22"/>
                <w:szCs w:val="22"/>
              </w:rPr>
              <w:t>4415,4</w:t>
            </w:r>
          </w:p>
          <w:p w14:paraId="1270A987" w14:textId="77777777" w:rsidR="00D03CC8" w:rsidRDefault="00D03CC8" w:rsidP="001D6FC4">
            <w:pPr>
              <w:rPr>
                <w:rFonts w:eastAsia="Calibri"/>
              </w:rPr>
            </w:pPr>
            <w:r>
              <w:rPr>
                <w:rFonts w:eastAsia="Calibri"/>
                <w:sz w:val="22"/>
                <w:szCs w:val="22"/>
              </w:rPr>
              <w:t>1426,9</w:t>
            </w:r>
          </w:p>
          <w:p w14:paraId="07245CE3" w14:textId="77777777" w:rsidR="00D03CC8" w:rsidRDefault="00D03CC8" w:rsidP="001D6FC4">
            <w:pPr>
              <w:rPr>
                <w:rFonts w:eastAsia="Calibri"/>
              </w:rPr>
            </w:pPr>
            <w:r>
              <w:rPr>
                <w:rFonts w:eastAsia="Calibri"/>
                <w:sz w:val="22"/>
                <w:szCs w:val="22"/>
              </w:rPr>
              <w:t>285,0</w:t>
            </w:r>
          </w:p>
          <w:p w14:paraId="190C36D3" w14:textId="77777777" w:rsidR="00D03CC8" w:rsidRDefault="00D03CC8" w:rsidP="001D6FC4">
            <w:pPr>
              <w:rPr>
                <w:rFonts w:eastAsia="Calibri"/>
              </w:rPr>
            </w:pPr>
            <w:r>
              <w:rPr>
                <w:rFonts w:eastAsia="Calibri"/>
                <w:sz w:val="22"/>
                <w:szCs w:val="22"/>
              </w:rPr>
              <w:t>117,1</w:t>
            </w:r>
          </w:p>
          <w:p w14:paraId="04A005A3" w14:textId="77777777" w:rsidR="00D03CC8" w:rsidRDefault="00D03CC8" w:rsidP="001D6FC4">
            <w:pPr>
              <w:rPr>
                <w:rFonts w:eastAsia="Calibri"/>
              </w:rPr>
            </w:pPr>
            <w:r>
              <w:rPr>
                <w:rFonts w:eastAsia="Calibri"/>
                <w:sz w:val="22"/>
                <w:szCs w:val="22"/>
              </w:rPr>
              <w:t>0,5</w:t>
            </w:r>
          </w:p>
          <w:p w14:paraId="0A04EE8C" w14:textId="77777777" w:rsidR="00D03CC8" w:rsidRPr="00D03CC8" w:rsidRDefault="00D03CC8" w:rsidP="001D6FC4">
            <w:pPr>
              <w:rPr>
                <w:rFonts w:eastAsia="Calibri"/>
              </w:rPr>
            </w:pPr>
            <w:r>
              <w:rPr>
                <w:rFonts w:eastAsia="Calibri"/>
                <w:sz w:val="22"/>
                <w:szCs w:val="22"/>
              </w:rPr>
              <w:t>1,1</w:t>
            </w:r>
          </w:p>
        </w:tc>
        <w:tc>
          <w:tcPr>
            <w:tcW w:w="1276" w:type="dxa"/>
            <w:tcBorders>
              <w:top w:val="single" w:sz="4" w:space="0" w:color="auto"/>
              <w:left w:val="nil"/>
              <w:bottom w:val="single" w:sz="4" w:space="0" w:color="auto"/>
              <w:right w:val="single" w:sz="4" w:space="0" w:color="auto"/>
            </w:tcBorders>
          </w:tcPr>
          <w:p w14:paraId="7A402A67" w14:textId="77777777" w:rsidR="00670C94" w:rsidRDefault="00D03CC8" w:rsidP="00CF726C">
            <w:pPr>
              <w:rPr>
                <w:rFonts w:eastAsia="Calibri"/>
              </w:rPr>
            </w:pPr>
            <w:r>
              <w:rPr>
                <w:rFonts w:eastAsia="Calibri"/>
                <w:sz w:val="22"/>
                <w:szCs w:val="22"/>
              </w:rPr>
              <w:t>4415,4</w:t>
            </w:r>
          </w:p>
          <w:p w14:paraId="0AA79E71" w14:textId="77777777" w:rsidR="00D03CC8" w:rsidRDefault="00D03CC8" w:rsidP="00CF726C">
            <w:pPr>
              <w:rPr>
                <w:rFonts w:eastAsia="Calibri"/>
              </w:rPr>
            </w:pPr>
            <w:r>
              <w:rPr>
                <w:rFonts w:eastAsia="Calibri"/>
                <w:sz w:val="22"/>
                <w:szCs w:val="22"/>
              </w:rPr>
              <w:t>1164,9</w:t>
            </w:r>
          </w:p>
          <w:p w14:paraId="5B76139D" w14:textId="77777777" w:rsidR="00D03CC8" w:rsidRDefault="00D03CC8" w:rsidP="00CF726C">
            <w:pPr>
              <w:rPr>
                <w:rFonts w:eastAsia="Calibri"/>
              </w:rPr>
            </w:pPr>
            <w:r>
              <w:rPr>
                <w:rFonts w:eastAsia="Calibri"/>
                <w:sz w:val="22"/>
                <w:szCs w:val="22"/>
              </w:rPr>
              <w:t>274,7</w:t>
            </w:r>
          </w:p>
          <w:p w14:paraId="5BDB6193" w14:textId="77777777" w:rsidR="00D03CC8" w:rsidRDefault="00D03CC8" w:rsidP="00CF726C">
            <w:pPr>
              <w:rPr>
                <w:rFonts w:eastAsia="Calibri"/>
              </w:rPr>
            </w:pPr>
            <w:r>
              <w:rPr>
                <w:rFonts w:eastAsia="Calibri"/>
                <w:sz w:val="22"/>
                <w:szCs w:val="22"/>
              </w:rPr>
              <w:t>115,5</w:t>
            </w:r>
          </w:p>
          <w:p w14:paraId="0A3B21B1" w14:textId="77777777" w:rsidR="00D03CC8" w:rsidRDefault="00D03CC8" w:rsidP="00CF726C">
            <w:pPr>
              <w:rPr>
                <w:rFonts w:eastAsia="Calibri"/>
              </w:rPr>
            </w:pPr>
            <w:r>
              <w:rPr>
                <w:rFonts w:eastAsia="Calibri"/>
                <w:sz w:val="22"/>
                <w:szCs w:val="22"/>
              </w:rPr>
              <w:t>0,5</w:t>
            </w:r>
          </w:p>
          <w:p w14:paraId="19883C40" w14:textId="77777777" w:rsidR="00D03CC8" w:rsidRPr="00D03CC8" w:rsidRDefault="00D03CC8" w:rsidP="00CF726C">
            <w:pPr>
              <w:rPr>
                <w:rFonts w:eastAsia="Calibri"/>
              </w:rPr>
            </w:pPr>
            <w:r>
              <w:rPr>
                <w:rFonts w:eastAsia="Calibri"/>
                <w:sz w:val="22"/>
                <w:szCs w:val="22"/>
              </w:rPr>
              <w:t>1,1</w:t>
            </w:r>
          </w:p>
        </w:tc>
        <w:tc>
          <w:tcPr>
            <w:tcW w:w="2221" w:type="dxa"/>
            <w:tcBorders>
              <w:top w:val="single" w:sz="4" w:space="0" w:color="auto"/>
              <w:left w:val="nil"/>
              <w:bottom w:val="single" w:sz="4" w:space="0" w:color="auto"/>
              <w:right w:val="single" w:sz="4" w:space="0" w:color="auto"/>
            </w:tcBorders>
          </w:tcPr>
          <w:p w14:paraId="1A7C1887" w14:textId="77777777" w:rsidR="00670C94" w:rsidRPr="00D03CC8" w:rsidRDefault="00D03CC8" w:rsidP="00CF726C">
            <w:pPr>
              <w:rPr>
                <w:rFonts w:eastAsia="Calibri"/>
                <w:sz w:val="28"/>
                <w:szCs w:val="28"/>
              </w:rPr>
            </w:pPr>
            <w:r w:rsidRPr="00D03CC8">
              <w:rPr>
                <w:rFonts w:eastAsia="Calibri"/>
                <w:sz w:val="28"/>
                <w:szCs w:val="28"/>
              </w:rPr>
              <w:t>95,6</w:t>
            </w:r>
          </w:p>
        </w:tc>
      </w:tr>
      <w:tr w:rsidR="0072578D" w:rsidRPr="008D5AC8" w14:paraId="18F2DA96"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2B69A44A" w14:textId="77777777" w:rsidR="0072578D" w:rsidRPr="008D5AC8" w:rsidRDefault="0072578D"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0ED0821A" w14:textId="77777777" w:rsidR="0072578D" w:rsidRPr="008D5AC8" w:rsidRDefault="0072578D" w:rsidP="00CF726C">
            <w:pPr>
              <w:rPr>
                <w:sz w:val="20"/>
              </w:rPr>
            </w:pPr>
          </w:p>
        </w:tc>
        <w:tc>
          <w:tcPr>
            <w:tcW w:w="851" w:type="dxa"/>
            <w:tcBorders>
              <w:top w:val="single" w:sz="4" w:space="0" w:color="auto"/>
              <w:left w:val="nil"/>
              <w:bottom w:val="single" w:sz="4" w:space="0" w:color="auto"/>
              <w:right w:val="single" w:sz="4" w:space="0" w:color="auto"/>
            </w:tcBorders>
            <w:noWrap/>
            <w:vAlign w:val="center"/>
          </w:tcPr>
          <w:p w14:paraId="701BE367" w14:textId="77777777" w:rsidR="0072578D" w:rsidRPr="008D5AC8" w:rsidRDefault="0072578D"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78EFDCF4" w14:textId="77777777" w:rsidR="0072578D" w:rsidRDefault="0072578D" w:rsidP="00CF726C">
            <w:pPr>
              <w:rPr>
                <w:sz w:val="20"/>
              </w:rPr>
            </w:pPr>
            <w:r>
              <w:rPr>
                <w:sz w:val="20"/>
              </w:rPr>
              <w:t>Расходы на реализацию проекта «Определяем будущее вместе»</w:t>
            </w:r>
          </w:p>
        </w:tc>
        <w:tc>
          <w:tcPr>
            <w:tcW w:w="2693" w:type="dxa"/>
            <w:tcBorders>
              <w:top w:val="single" w:sz="4" w:space="0" w:color="auto"/>
              <w:left w:val="nil"/>
              <w:bottom w:val="single" w:sz="4" w:space="0" w:color="auto"/>
              <w:right w:val="single" w:sz="4" w:space="0" w:color="auto"/>
            </w:tcBorders>
            <w:vAlign w:val="center"/>
          </w:tcPr>
          <w:p w14:paraId="24FC6445" w14:textId="77777777" w:rsidR="0072578D" w:rsidRDefault="0072578D" w:rsidP="00CF726C">
            <w:pPr>
              <w:jc w:val="center"/>
              <w:rPr>
                <w:sz w:val="20"/>
              </w:rPr>
            </w:pPr>
            <w:r>
              <w:rPr>
                <w:sz w:val="20"/>
              </w:rPr>
              <w:t>Администрация района</w:t>
            </w:r>
          </w:p>
        </w:tc>
        <w:tc>
          <w:tcPr>
            <w:tcW w:w="709" w:type="dxa"/>
            <w:tcBorders>
              <w:top w:val="single" w:sz="4" w:space="0" w:color="auto"/>
              <w:left w:val="nil"/>
              <w:bottom w:val="single" w:sz="4" w:space="0" w:color="auto"/>
              <w:right w:val="single" w:sz="4" w:space="0" w:color="auto"/>
            </w:tcBorders>
            <w:noWrap/>
            <w:vAlign w:val="center"/>
          </w:tcPr>
          <w:p w14:paraId="019F66A3" w14:textId="77777777" w:rsidR="0072578D" w:rsidRDefault="0072578D"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14:paraId="5B313E33" w14:textId="77777777" w:rsidR="0072578D" w:rsidRDefault="0072578D"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14:paraId="0B2C1335" w14:textId="77777777" w:rsidR="0072578D" w:rsidRDefault="0072578D" w:rsidP="00CF726C">
            <w:pPr>
              <w:rPr>
                <w:rFonts w:ascii="Calibri" w:eastAsia="Calibri" w:hAnsi="Calibri"/>
                <w:sz w:val="20"/>
              </w:rPr>
            </w:pPr>
            <w:r>
              <w:rPr>
                <w:rFonts w:ascii="Calibri" w:eastAsia="Calibri" w:hAnsi="Calibri"/>
                <w:sz w:val="20"/>
              </w:rPr>
              <w:t>13</w:t>
            </w:r>
          </w:p>
        </w:tc>
        <w:tc>
          <w:tcPr>
            <w:tcW w:w="853" w:type="dxa"/>
            <w:tcBorders>
              <w:top w:val="single" w:sz="4" w:space="0" w:color="auto"/>
              <w:left w:val="nil"/>
              <w:bottom w:val="single" w:sz="4" w:space="0" w:color="auto"/>
              <w:right w:val="single" w:sz="4" w:space="0" w:color="auto"/>
            </w:tcBorders>
            <w:noWrap/>
            <w:vAlign w:val="center"/>
          </w:tcPr>
          <w:p w14:paraId="34E98DAE" w14:textId="77777777" w:rsidR="0072578D" w:rsidRDefault="0072578D" w:rsidP="00CF726C">
            <w:pPr>
              <w:rPr>
                <w:rFonts w:ascii="Calibri" w:eastAsia="Calibri" w:hAnsi="Calibri"/>
                <w:sz w:val="20"/>
              </w:rPr>
            </w:pPr>
            <w:r>
              <w:rPr>
                <w:rFonts w:ascii="Calibri" w:eastAsia="Calibri" w:hAnsi="Calibri"/>
                <w:sz w:val="20"/>
              </w:rPr>
              <w:t>0920164000</w:t>
            </w:r>
          </w:p>
        </w:tc>
        <w:tc>
          <w:tcPr>
            <w:tcW w:w="709" w:type="dxa"/>
            <w:tcBorders>
              <w:top w:val="single" w:sz="4" w:space="0" w:color="auto"/>
              <w:left w:val="nil"/>
              <w:bottom w:val="single" w:sz="4" w:space="0" w:color="auto"/>
              <w:right w:val="single" w:sz="4" w:space="0" w:color="auto"/>
            </w:tcBorders>
            <w:noWrap/>
            <w:vAlign w:val="center"/>
          </w:tcPr>
          <w:p w14:paraId="7EED133D" w14:textId="77777777" w:rsidR="0072578D" w:rsidRDefault="0072578D" w:rsidP="001D6FC4">
            <w:pPr>
              <w:rPr>
                <w:rFonts w:ascii="Calibri" w:eastAsia="Calibri" w:hAnsi="Calibri"/>
                <w:sz w:val="20"/>
              </w:rPr>
            </w:pPr>
            <w:r>
              <w:rPr>
                <w:rFonts w:ascii="Calibri" w:eastAsia="Calibri" w:hAnsi="Calibri"/>
                <w:sz w:val="20"/>
              </w:rPr>
              <w:t>244</w:t>
            </w:r>
          </w:p>
        </w:tc>
        <w:tc>
          <w:tcPr>
            <w:tcW w:w="1276" w:type="dxa"/>
            <w:tcBorders>
              <w:top w:val="single" w:sz="4" w:space="0" w:color="auto"/>
              <w:left w:val="nil"/>
              <w:bottom w:val="single" w:sz="4" w:space="0" w:color="auto"/>
              <w:right w:val="single" w:sz="4" w:space="0" w:color="auto"/>
            </w:tcBorders>
          </w:tcPr>
          <w:p w14:paraId="680812DA" w14:textId="77777777" w:rsidR="0072578D" w:rsidRPr="00D03CC8" w:rsidRDefault="00D03CC8" w:rsidP="001D6FC4">
            <w:pPr>
              <w:rPr>
                <w:rFonts w:eastAsia="Calibri"/>
                <w:sz w:val="28"/>
                <w:szCs w:val="28"/>
              </w:rPr>
            </w:pPr>
            <w:r>
              <w:rPr>
                <w:rFonts w:eastAsia="Calibri"/>
                <w:sz w:val="28"/>
                <w:szCs w:val="28"/>
              </w:rPr>
              <w:t>0</w:t>
            </w:r>
          </w:p>
        </w:tc>
        <w:tc>
          <w:tcPr>
            <w:tcW w:w="1276" w:type="dxa"/>
            <w:tcBorders>
              <w:top w:val="single" w:sz="4" w:space="0" w:color="auto"/>
              <w:left w:val="nil"/>
              <w:bottom w:val="single" w:sz="4" w:space="0" w:color="auto"/>
              <w:right w:val="single" w:sz="4" w:space="0" w:color="auto"/>
            </w:tcBorders>
          </w:tcPr>
          <w:p w14:paraId="18C8339A" w14:textId="77777777" w:rsidR="0072578D" w:rsidRPr="00D03CC8" w:rsidRDefault="00D03CC8" w:rsidP="00CF726C">
            <w:pPr>
              <w:rPr>
                <w:rFonts w:eastAsia="Calibri"/>
                <w:sz w:val="28"/>
                <w:szCs w:val="28"/>
              </w:rPr>
            </w:pPr>
            <w:r>
              <w:rPr>
                <w:rFonts w:eastAsia="Calibri"/>
                <w:sz w:val="28"/>
                <w:szCs w:val="28"/>
              </w:rPr>
              <w:t>0</w:t>
            </w:r>
          </w:p>
        </w:tc>
        <w:tc>
          <w:tcPr>
            <w:tcW w:w="2221" w:type="dxa"/>
            <w:tcBorders>
              <w:top w:val="single" w:sz="4" w:space="0" w:color="auto"/>
              <w:left w:val="nil"/>
              <w:bottom w:val="single" w:sz="4" w:space="0" w:color="auto"/>
              <w:right w:val="single" w:sz="4" w:space="0" w:color="auto"/>
            </w:tcBorders>
          </w:tcPr>
          <w:p w14:paraId="53705ED4" w14:textId="77777777" w:rsidR="0072578D" w:rsidRPr="00D03CC8" w:rsidRDefault="00D03CC8" w:rsidP="00CF726C">
            <w:pPr>
              <w:rPr>
                <w:rFonts w:eastAsia="Calibri"/>
                <w:sz w:val="28"/>
                <w:szCs w:val="28"/>
              </w:rPr>
            </w:pPr>
            <w:r>
              <w:rPr>
                <w:rFonts w:eastAsia="Calibri"/>
                <w:sz w:val="28"/>
                <w:szCs w:val="28"/>
              </w:rPr>
              <w:t>0</w:t>
            </w:r>
          </w:p>
        </w:tc>
      </w:tr>
      <w:tr w:rsidR="0072578D" w:rsidRPr="008D5AC8" w14:paraId="70B2FE74" w14:textId="77777777" w:rsidTr="002D65B9">
        <w:trPr>
          <w:trHeight w:val="495"/>
          <w:jc w:val="center"/>
        </w:trPr>
        <w:tc>
          <w:tcPr>
            <w:tcW w:w="691" w:type="dxa"/>
            <w:tcBorders>
              <w:top w:val="single" w:sz="4" w:space="0" w:color="auto"/>
              <w:left w:val="single" w:sz="4" w:space="0" w:color="auto"/>
              <w:bottom w:val="single" w:sz="12" w:space="0" w:color="auto"/>
              <w:right w:val="single" w:sz="4" w:space="0" w:color="auto"/>
            </w:tcBorders>
            <w:noWrap/>
            <w:vAlign w:val="center"/>
          </w:tcPr>
          <w:p w14:paraId="37B871BA" w14:textId="77777777" w:rsidR="0072578D" w:rsidRPr="008D5AC8" w:rsidRDefault="0072578D" w:rsidP="00CF726C">
            <w:pPr>
              <w:rPr>
                <w:sz w:val="20"/>
              </w:rPr>
            </w:pPr>
          </w:p>
        </w:tc>
        <w:tc>
          <w:tcPr>
            <w:tcW w:w="709" w:type="dxa"/>
            <w:tcBorders>
              <w:top w:val="single" w:sz="4" w:space="0" w:color="auto"/>
              <w:left w:val="nil"/>
              <w:bottom w:val="single" w:sz="12" w:space="0" w:color="auto"/>
              <w:right w:val="single" w:sz="4" w:space="0" w:color="auto"/>
            </w:tcBorders>
            <w:noWrap/>
            <w:vAlign w:val="center"/>
          </w:tcPr>
          <w:p w14:paraId="39EFC01E" w14:textId="77777777" w:rsidR="0072578D" w:rsidRPr="008D5AC8" w:rsidRDefault="0072578D" w:rsidP="00CF726C">
            <w:pPr>
              <w:rPr>
                <w:sz w:val="20"/>
              </w:rPr>
            </w:pPr>
          </w:p>
        </w:tc>
        <w:tc>
          <w:tcPr>
            <w:tcW w:w="851" w:type="dxa"/>
            <w:tcBorders>
              <w:top w:val="single" w:sz="4" w:space="0" w:color="auto"/>
              <w:left w:val="nil"/>
              <w:bottom w:val="single" w:sz="12" w:space="0" w:color="auto"/>
              <w:right w:val="single" w:sz="4" w:space="0" w:color="auto"/>
            </w:tcBorders>
            <w:noWrap/>
            <w:vAlign w:val="center"/>
          </w:tcPr>
          <w:p w14:paraId="3DAA06AE" w14:textId="77777777" w:rsidR="0072578D" w:rsidRPr="008D5AC8" w:rsidRDefault="0072578D" w:rsidP="00360706">
            <w:pPr>
              <w:rPr>
                <w:rFonts w:ascii="Calibri" w:eastAsia="Calibri" w:hAnsi="Calibri"/>
                <w:sz w:val="20"/>
              </w:rPr>
            </w:pPr>
            <w:r>
              <w:rPr>
                <w:rFonts w:ascii="Calibri" w:eastAsia="Calibri" w:hAnsi="Calibri"/>
                <w:sz w:val="20"/>
              </w:rPr>
              <w:t>26</w:t>
            </w:r>
          </w:p>
        </w:tc>
        <w:tc>
          <w:tcPr>
            <w:tcW w:w="2126" w:type="dxa"/>
            <w:tcBorders>
              <w:top w:val="single" w:sz="4" w:space="0" w:color="auto"/>
              <w:left w:val="nil"/>
              <w:bottom w:val="single" w:sz="12" w:space="0" w:color="auto"/>
              <w:right w:val="single" w:sz="4" w:space="0" w:color="auto"/>
            </w:tcBorders>
            <w:vAlign w:val="center"/>
          </w:tcPr>
          <w:p w14:paraId="3ECF1B80" w14:textId="77777777" w:rsidR="0072578D" w:rsidRPr="008D5AC8" w:rsidRDefault="0072578D" w:rsidP="00360706">
            <w:pPr>
              <w:rPr>
                <w:sz w:val="20"/>
              </w:rPr>
            </w:pPr>
            <w:r>
              <w:rPr>
                <w:sz w:val="20"/>
              </w:rPr>
              <w:t>Расходы за счет дотаций на сбалансированность бюджета</w:t>
            </w:r>
          </w:p>
        </w:tc>
        <w:tc>
          <w:tcPr>
            <w:tcW w:w="2693" w:type="dxa"/>
            <w:tcBorders>
              <w:top w:val="single" w:sz="4" w:space="0" w:color="auto"/>
              <w:left w:val="nil"/>
              <w:bottom w:val="single" w:sz="12" w:space="0" w:color="auto"/>
              <w:right w:val="single" w:sz="4" w:space="0" w:color="auto"/>
            </w:tcBorders>
            <w:vAlign w:val="center"/>
          </w:tcPr>
          <w:p w14:paraId="2A5ED29F" w14:textId="77777777" w:rsidR="0072578D" w:rsidRPr="008D5AC8" w:rsidRDefault="0072578D" w:rsidP="00CF726C">
            <w:pPr>
              <w:jc w:val="center"/>
              <w:rPr>
                <w:sz w:val="20"/>
              </w:rPr>
            </w:pPr>
          </w:p>
        </w:tc>
        <w:tc>
          <w:tcPr>
            <w:tcW w:w="709" w:type="dxa"/>
            <w:tcBorders>
              <w:top w:val="single" w:sz="4" w:space="0" w:color="auto"/>
              <w:left w:val="nil"/>
              <w:bottom w:val="single" w:sz="12" w:space="0" w:color="auto"/>
              <w:right w:val="single" w:sz="4" w:space="0" w:color="auto"/>
            </w:tcBorders>
            <w:noWrap/>
            <w:vAlign w:val="center"/>
          </w:tcPr>
          <w:p w14:paraId="12C2DE6E" w14:textId="77777777" w:rsidR="0072578D" w:rsidRDefault="0072578D" w:rsidP="00CF726C">
            <w:pPr>
              <w:jc w:val="center"/>
              <w:rPr>
                <w:sz w:val="20"/>
              </w:rPr>
            </w:pPr>
          </w:p>
        </w:tc>
        <w:tc>
          <w:tcPr>
            <w:tcW w:w="567" w:type="dxa"/>
            <w:tcBorders>
              <w:top w:val="single" w:sz="4" w:space="0" w:color="auto"/>
              <w:left w:val="nil"/>
              <w:bottom w:val="single" w:sz="12" w:space="0" w:color="auto"/>
              <w:right w:val="single" w:sz="4" w:space="0" w:color="auto"/>
            </w:tcBorders>
            <w:noWrap/>
            <w:vAlign w:val="center"/>
          </w:tcPr>
          <w:p w14:paraId="58DBCC12" w14:textId="77777777" w:rsidR="0072578D" w:rsidRDefault="0072578D" w:rsidP="00CF726C">
            <w:pPr>
              <w:rPr>
                <w:rFonts w:ascii="Calibri" w:eastAsia="Calibri" w:hAnsi="Calibri"/>
                <w:sz w:val="20"/>
              </w:rPr>
            </w:pPr>
          </w:p>
        </w:tc>
        <w:tc>
          <w:tcPr>
            <w:tcW w:w="567" w:type="dxa"/>
            <w:tcBorders>
              <w:top w:val="single" w:sz="4" w:space="0" w:color="auto"/>
              <w:left w:val="nil"/>
              <w:bottom w:val="single" w:sz="12" w:space="0" w:color="auto"/>
              <w:right w:val="single" w:sz="4" w:space="0" w:color="auto"/>
            </w:tcBorders>
            <w:noWrap/>
            <w:vAlign w:val="center"/>
          </w:tcPr>
          <w:p w14:paraId="0330AB87" w14:textId="77777777" w:rsidR="0072578D" w:rsidRDefault="0072578D" w:rsidP="00CF726C">
            <w:pPr>
              <w:rPr>
                <w:rFonts w:ascii="Calibri" w:eastAsia="Calibri" w:hAnsi="Calibri"/>
                <w:sz w:val="20"/>
              </w:rPr>
            </w:pPr>
          </w:p>
        </w:tc>
        <w:tc>
          <w:tcPr>
            <w:tcW w:w="853" w:type="dxa"/>
            <w:tcBorders>
              <w:top w:val="single" w:sz="4" w:space="0" w:color="auto"/>
              <w:left w:val="nil"/>
              <w:bottom w:val="single" w:sz="12" w:space="0" w:color="auto"/>
              <w:right w:val="single" w:sz="4" w:space="0" w:color="auto"/>
            </w:tcBorders>
            <w:noWrap/>
            <w:vAlign w:val="center"/>
          </w:tcPr>
          <w:p w14:paraId="7D311D7A" w14:textId="77777777" w:rsidR="0072578D" w:rsidRDefault="0072578D" w:rsidP="00CF726C">
            <w:pPr>
              <w:rPr>
                <w:rFonts w:ascii="Calibri" w:eastAsia="Calibri" w:hAnsi="Calibri"/>
                <w:sz w:val="20"/>
              </w:rPr>
            </w:pPr>
          </w:p>
        </w:tc>
        <w:tc>
          <w:tcPr>
            <w:tcW w:w="709" w:type="dxa"/>
            <w:tcBorders>
              <w:top w:val="single" w:sz="4" w:space="0" w:color="auto"/>
              <w:left w:val="nil"/>
              <w:bottom w:val="single" w:sz="12" w:space="0" w:color="auto"/>
              <w:right w:val="single" w:sz="4" w:space="0" w:color="auto"/>
            </w:tcBorders>
            <w:noWrap/>
            <w:vAlign w:val="center"/>
          </w:tcPr>
          <w:p w14:paraId="6044BD71" w14:textId="77777777" w:rsidR="0072578D" w:rsidRDefault="0072578D" w:rsidP="00CF726C">
            <w:pPr>
              <w:rPr>
                <w:rFonts w:ascii="Calibri" w:eastAsia="Calibri" w:hAnsi="Calibri"/>
                <w:sz w:val="20"/>
              </w:rPr>
            </w:pPr>
          </w:p>
        </w:tc>
        <w:tc>
          <w:tcPr>
            <w:tcW w:w="1276" w:type="dxa"/>
            <w:tcBorders>
              <w:top w:val="single" w:sz="4" w:space="0" w:color="auto"/>
              <w:left w:val="nil"/>
              <w:bottom w:val="single" w:sz="12" w:space="0" w:color="auto"/>
              <w:right w:val="single" w:sz="4" w:space="0" w:color="auto"/>
            </w:tcBorders>
          </w:tcPr>
          <w:p w14:paraId="48248D03" w14:textId="77777777" w:rsidR="0072578D" w:rsidRPr="00D03CC8" w:rsidRDefault="00D03CC8" w:rsidP="00CF726C">
            <w:pPr>
              <w:rPr>
                <w:rFonts w:ascii="Calibri" w:eastAsia="Calibri" w:hAnsi="Calibri"/>
                <w:sz w:val="28"/>
                <w:szCs w:val="28"/>
              </w:rPr>
            </w:pPr>
            <w:r w:rsidRPr="00D03CC8">
              <w:rPr>
                <w:rFonts w:ascii="Calibri" w:eastAsia="Calibri" w:hAnsi="Calibri"/>
                <w:sz w:val="28"/>
                <w:szCs w:val="28"/>
              </w:rPr>
              <w:t>0</w:t>
            </w:r>
          </w:p>
        </w:tc>
        <w:tc>
          <w:tcPr>
            <w:tcW w:w="1276" w:type="dxa"/>
            <w:tcBorders>
              <w:top w:val="single" w:sz="4" w:space="0" w:color="auto"/>
              <w:left w:val="nil"/>
              <w:bottom w:val="single" w:sz="12" w:space="0" w:color="auto"/>
              <w:right w:val="single" w:sz="4" w:space="0" w:color="auto"/>
            </w:tcBorders>
          </w:tcPr>
          <w:p w14:paraId="3D429AAF" w14:textId="77777777" w:rsidR="0072578D" w:rsidRPr="00D03CC8" w:rsidRDefault="00D03CC8" w:rsidP="00CF726C">
            <w:pPr>
              <w:rPr>
                <w:rFonts w:ascii="Calibri" w:eastAsia="Calibri" w:hAnsi="Calibri"/>
                <w:sz w:val="28"/>
                <w:szCs w:val="28"/>
              </w:rPr>
            </w:pPr>
            <w:r w:rsidRPr="00D03CC8">
              <w:rPr>
                <w:rFonts w:ascii="Calibri" w:eastAsia="Calibri" w:hAnsi="Calibri"/>
                <w:sz w:val="28"/>
                <w:szCs w:val="28"/>
              </w:rPr>
              <w:t>0</w:t>
            </w:r>
          </w:p>
        </w:tc>
        <w:tc>
          <w:tcPr>
            <w:tcW w:w="2221" w:type="dxa"/>
            <w:tcBorders>
              <w:top w:val="single" w:sz="4" w:space="0" w:color="auto"/>
              <w:left w:val="nil"/>
              <w:bottom w:val="single" w:sz="12" w:space="0" w:color="auto"/>
              <w:right w:val="single" w:sz="4" w:space="0" w:color="auto"/>
            </w:tcBorders>
          </w:tcPr>
          <w:p w14:paraId="3F35094F" w14:textId="77777777" w:rsidR="0072578D" w:rsidRPr="00D03CC8" w:rsidRDefault="00D03CC8" w:rsidP="00CF726C">
            <w:pPr>
              <w:rPr>
                <w:rFonts w:ascii="Calibri" w:eastAsia="Calibri" w:hAnsi="Calibri"/>
                <w:sz w:val="28"/>
                <w:szCs w:val="28"/>
              </w:rPr>
            </w:pPr>
            <w:r w:rsidRPr="00D03CC8">
              <w:rPr>
                <w:rFonts w:ascii="Calibri" w:eastAsia="Calibri" w:hAnsi="Calibri"/>
                <w:sz w:val="28"/>
                <w:szCs w:val="28"/>
              </w:rPr>
              <w:t>0</w:t>
            </w:r>
          </w:p>
        </w:tc>
      </w:tr>
      <w:tr w:rsidR="00670C94" w:rsidRPr="008D5AC8" w14:paraId="692495C0" w14:textId="77777777" w:rsidTr="002D65B9">
        <w:trPr>
          <w:trHeight w:val="495"/>
          <w:jc w:val="center"/>
        </w:trPr>
        <w:tc>
          <w:tcPr>
            <w:tcW w:w="691" w:type="dxa"/>
            <w:tcBorders>
              <w:top w:val="single" w:sz="12" w:space="0" w:color="auto"/>
              <w:left w:val="single" w:sz="4" w:space="0" w:color="auto"/>
              <w:bottom w:val="single" w:sz="4" w:space="0" w:color="auto"/>
              <w:right w:val="single" w:sz="4" w:space="0" w:color="auto"/>
            </w:tcBorders>
            <w:noWrap/>
            <w:vAlign w:val="center"/>
          </w:tcPr>
          <w:p w14:paraId="1DD8916B" w14:textId="77777777"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14:paraId="184F714B" w14:textId="77777777" w:rsidR="00670C94" w:rsidRPr="008D5AC8" w:rsidRDefault="001D6FC4" w:rsidP="00CF726C">
            <w:pPr>
              <w:rPr>
                <w:sz w:val="20"/>
              </w:rPr>
            </w:pPr>
            <w:r>
              <w:rPr>
                <w:sz w:val="20"/>
              </w:rPr>
              <w:t>3</w:t>
            </w:r>
          </w:p>
        </w:tc>
        <w:tc>
          <w:tcPr>
            <w:tcW w:w="851" w:type="dxa"/>
            <w:tcBorders>
              <w:top w:val="single" w:sz="12" w:space="0" w:color="auto"/>
              <w:left w:val="nil"/>
              <w:bottom w:val="single" w:sz="4" w:space="0" w:color="auto"/>
              <w:right w:val="single" w:sz="4" w:space="0" w:color="auto"/>
            </w:tcBorders>
            <w:noWrap/>
            <w:vAlign w:val="center"/>
          </w:tcPr>
          <w:p w14:paraId="3AB9FF4C" w14:textId="77777777"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14:paraId="0C83D12B" w14:textId="77777777" w:rsidR="00670C94" w:rsidRPr="00A30605" w:rsidRDefault="00670C94" w:rsidP="00CF726C">
            <w:pPr>
              <w:rPr>
                <w:b/>
                <w:sz w:val="20"/>
              </w:rPr>
            </w:pPr>
            <w:r w:rsidRPr="00A30605">
              <w:rPr>
                <w:b/>
                <w:sz w:val="20"/>
              </w:rPr>
              <w:t>«Повышение эффективности бюджетных расходов и управления муниципальными финансами»</w:t>
            </w:r>
          </w:p>
        </w:tc>
        <w:tc>
          <w:tcPr>
            <w:tcW w:w="2693" w:type="dxa"/>
            <w:tcBorders>
              <w:top w:val="single" w:sz="12" w:space="0" w:color="auto"/>
              <w:left w:val="nil"/>
              <w:bottom w:val="single" w:sz="4" w:space="0" w:color="auto"/>
              <w:right w:val="single" w:sz="4" w:space="0" w:color="auto"/>
            </w:tcBorders>
            <w:vAlign w:val="center"/>
          </w:tcPr>
          <w:p w14:paraId="37FC07D5" w14:textId="77777777" w:rsidR="00670C94" w:rsidRPr="008D5AC8" w:rsidRDefault="00670C94" w:rsidP="00CF726C">
            <w:pPr>
              <w:jc w:val="center"/>
              <w:rPr>
                <w:sz w:val="20"/>
              </w:rPr>
            </w:pPr>
            <w:r>
              <w:rPr>
                <w:sz w:val="20"/>
              </w:rPr>
              <w:t>Управление финансов</w:t>
            </w:r>
          </w:p>
        </w:tc>
        <w:tc>
          <w:tcPr>
            <w:tcW w:w="709" w:type="dxa"/>
            <w:tcBorders>
              <w:top w:val="single" w:sz="12" w:space="0" w:color="auto"/>
              <w:left w:val="nil"/>
              <w:bottom w:val="single" w:sz="4" w:space="0" w:color="auto"/>
              <w:right w:val="single" w:sz="4" w:space="0" w:color="auto"/>
            </w:tcBorders>
            <w:noWrap/>
            <w:vAlign w:val="center"/>
          </w:tcPr>
          <w:p w14:paraId="5AC54C78" w14:textId="77777777" w:rsidR="00670C94" w:rsidRPr="00CD66DF" w:rsidRDefault="00670C94" w:rsidP="00CF726C">
            <w:pPr>
              <w:jc w:val="center"/>
              <w:rPr>
                <w:sz w:val="20"/>
              </w:rPr>
            </w:pPr>
          </w:p>
        </w:tc>
        <w:tc>
          <w:tcPr>
            <w:tcW w:w="567" w:type="dxa"/>
            <w:tcBorders>
              <w:top w:val="single" w:sz="12" w:space="0" w:color="auto"/>
              <w:left w:val="nil"/>
              <w:bottom w:val="single" w:sz="4" w:space="0" w:color="auto"/>
              <w:right w:val="single" w:sz="4" w:space="0" w:color="auto"/>
            </w:tcBorders>
            <w:noWrap/>
            <w:vAlign w:val="center"/>
          </w:tcPr>
          <w:p w14:paraId="5E138C7B" w14:textId="77777777" w:rsidR="00670C94" w:rsidRPr="00CD66DF" w:rsidRDefault="00670C94" w:rsidP="00CF726C">
            <w:pPr>
              <w:rPr>
                <w:rFonts w:ascii="Calibri" w:eastAsia="Calibri" w:hAnsi="Calibri"/>
                <w:sz w:val="20"/>
              </w:rPr>
            </w:pPr>
          </w:p>
        </w:tc>
        <w:tc>
          <w:tcPr>
            <w:tcW w:w="567" w:type="dxa"/>
            <w:tcBorders>
              <w:top w:val="single" w:sz="12" w:space="0" w:color="auto"/>
              <w:left w:val="nil"/>
              <w:bottom w:val="single" w:sz="4" w:space="0" w:color="auto"/>
              <w:right w:val="single" w:sz="4" w:space="0" w:color="auto"/>
            </w:tcBorders>
            <w:noWrap/>
            <w:vAlign w:val="center"/>
          </w:tcPr>
          <w:p w14:paraId="2F013250" w14:textId="77777777" w:rsidR="00670C94" w:rsidRPr="00CD66DF" w:rsidRDefault="00670C94" w:rsidP="00CF726C">
            <w:pPr>
              <w:rPr>
                <w:rFonts w:ascii="Calibri" w:eastAsia="Calibri" w:hAnsi="Calibri"/>
                <w:sz w:val="20"/>
              </w:rPr>
            </w:pPr>
          </w:p>
        </w:tc>
        <w:tc>
          <w:tcPr>
            <w:tcW w:w="853" w:type="dxa"/>
            <w:tcBorders>
              <w:top w:val="single" w:sz="12" w:space="0" w:color="auto"/>
              <w:left w:val="nil"/>
              <w:bottom w:val="single" w:sz="4" w:space="0" w:color="auto"/>
              <w:right w:val="single" w:sz="4" w:space="0" w:color="auto"/>
            </w:tcBorders>
            <w:noWrap/>
            <w:vAlign w:val="center"/>
          </w:tcPr>
          <w:p w14:paraId="5BF3E28E" w14:textId="77777777" w:rsidR="00670C94" w:rsidRPr="00CD66DF" w:rsidRDefault="00670C94" w:rsidP="00CF726C">
            <w:pPr>
              <w:rPr>
                <w:rFonts w:ascii="Calibri" w:eastAsia="Calibri" w:hAnsi="Calibri"/>
                <w:sz w:val="20"/>
              </w:rPr>
            </w:pPr>
          </w:p>
        </w:tc>
        <w:tc>
          <w:tcPr>
            <w:tcW w:w="709" w:type="dxa"/>
            <w:tcBorders>
              <w:top w:val="single" w:sz="12" w:space="0" w:color="auto"/>
              <w:left w:val="nil"/>
              <w:bottom w:val="single" w:sz="4" w:space="0" w:color="auto"/>
              <w:right w:val="single" w:sz="4" w:space="0" w:color="auto"/>
            </w:tcBorders>
            <w:noWrap/>
            <w:vAlign w:val="center"/>
          </w:tcPr>
          <w:p w14:paraId="364743F8" w14:textId="77777777" w:rsidR="00670C94" w:rsidRPr="00CD66DF" w:rsidRDefault="00670C94" w:rsidP="00CF726C">
            <w:pPr>
              <w:rPr>
                <w:rFonts w:ascii="Calibri" w:eastAsia="Calibri" w:hAnsi="Calibri"/>
                <w:sz w:val="20"/>
              </w:rPr>
            </w:pPr>
          </w:p>
        </w:tc>
        <w:tc>
          <w:tcPr>
            <w:tcW w:w="1276" w:type="dxa"/>
            <w:tcBorders>
              <w:top w:val="single" w:sz="12" w:space="0" w:color="auto"/>
              <w:left w:val="nil"/>
              <w:bottom w:val="single" w:sz="4" w:space="0" w:color="auto"/>
              <w:right w:val="single" w:sz="4" w:space="0" w:color="auto"/>
            </w:tcBorders>
          </w:tcPr>
          <w:p w14:paraId="67074786" w14:textId="77777777" w:rsidR="00670C94" w:rsidRPr="00D03CC8" w:rsidRDefault="00D03CC8" w:rsidP="00CF726C">
            <w:pPr>
              <w:rPr>
                <w:rFonts w:eastAsia="Calibri"/>
                <w:sz w:val="28"/>
                <w:szCs w:val="28"/>
              </w:rPr>
            </w:pPr>
            <w:r>
              <w:rPr>
                <w:rFonts w:eastAsia="Calibri"/>
                <w:sz w:val="28"/>
                <w:szCs w:val="28"/>
              </w:rPr>
              <w:t>0</w:t>
            </w:r>
          </w:p>
        </w:tc>
        <w:tc>
          <w:tcPr>
            <w:tcW w:w="1276" w:type="dxa"/>
            <w:tcBorders>
              <w:top w:val="single" w:sz="12" w:space="0" w:color="auto"/>
              <w:left w:val="nil"/>
              <w:bottom w:val="single" w:sz="4" w:space="0" w:color="auto"/>
              <w:right w:val="single" w:sz="4" w:space="0" w:color="auto"/>
            </w:tcBorders>
          </w:tcPr>
          <w:p w14:paraId="1D4FD5FE" w14:textId="77777777" w:rsidR="00670C94" w:rsidRPr="00D03CC8" w:rsidRDefault="00D03CC8" w:rsidP="00CF726C">
            <w:pPr>
              <w:rPr>
                <w:rFonts w:eastAsia="Calibri"/>
                <w:sz w:val="28"/>
                <w:szCs w:val="28"/>
              </w:rPr>
            </w:pPr>
            <w:r>
              <w:rPr>
                <w:rFonts w:eastAsia="Calibri"/>
                <w:sz w:val="28"/>
                <w:szCs w:val="28"/>
              </w:rPr>
              <w:t>0</w:t>
            </w:r>
          </w:p>
        </w:tc>
        <w:tc>
          <w:tcPr>
            <w:tcW w:w="2221" w:type="dxa"/>
            <w:tcBorders>
              <w:top w:val="single" w:sz="12" w:space="0" w:color="auto"/>
              <w:left w:val="nil"/>
              <w:bottom w:val="single" w:sz="4" w:space="0" w:color="auto"/>
              <w:right w:val="single" w:sz="4" w:space="0" w:color="auto"/>
            </w:tcBorders>
          </w:tcPr>
          <w:p w14:paraId="1AD143D9" w14:textId="77777777" w:rsidR="00670C94" w:rsidRPr="00D03CC8" w:rsidRDefault="0075087C" w:rsidP="00CF726C">
            <w:pPr>
              <w:rPr>
                <w:rFonts w:eastAsia="Calibri"/>
                <w:sz w:val="28"/>
                <w:szCs w:val="28"/>
              </w:rPr>
            </w:pPr>
            <w:r w:rsidRPr="00D03CC8">
              <w:rPr>
                <w:rFonts w:eastAsia="Calibri"/>
                <w:sz w:val="28"/>
                <w:szCs w:val="28"/>
              </w:rPr>
              <w:t>0</w:t>
            </w:r>
          </w:p>
        </w:tc>
      </w:tr>
      <w:tr w:rsidR="0075087C" w:rsidRPr="008D5AC8" w14:paraId="41BB1EC4" w14:textId="77777777" w:rsidTr="002D65B9">
        <w:trPr>
          <w:trHeight w:val="2055"/>
          <w:jc w:val="center"/>
        </w:trPr>
        <w:tc>
          <w:tcPr>
            <w:tcW w:w="691" w:type="dxa"/>
            <w:tcBorders>
              <w:top w:val="single" w:sz="4" w:space="0" w:color="auto"/>
              <w:left w:val="single" w:sz="4" w:space="0" w:color="auto"/>
              <w:bottom w:val="single" w:sz="12" w:space="0" w:color="auto"/>
              <w:right w:val="single" w:sz="4" w:space="0" w:color="auto"/>
            </w:tcBorders>
            <w:noWrap/>
            <w:vAlign w:val="center"/>
          </w:tcPr>
          <w:p w14:paraId="3B91D040" w14:textId="77777777" w:rsidR="0075087C" w:rsidRPr="008D5AC8" w:rsidRDefault="0075087C" w:rsidP="00CF726C">
            <w:pPr>
              <w:rPr>
                <w:sz w:val="20"/>
              </w:rPr>
            </w:pPr>
            <w:r>
              <w:rPr>
                <w:sz w:val="20"/>
              </w:rPr>
              <w:lastRenderedPageBreak/>
              <w:t>09</w:t>
            </w:r>
          </w:p>
        </w:tc>
        <w:tc>
          <w:tcPr>
            <w:tcW w:w="709" w:type="dxa"/>
            <w:tcBorders>
              <w:top w:val="single" w:sz="4" w:space="0" w:color="auto"/>
              <w:left w:val="nil"/>
              <w:bottom w:val="single" w:sz="12" w:space="0" w:color="auto"/>
              <w:right w:val="single" w:sz="4" w:space="0" w:color="auto"/>
            </w:tcBorders>
            <w:noWrap/>
            <w:vAlign w:val="center"/>
          </w:tcPr>
          <w:p w14:paraId="63EEF77F" w14:textId="77777777" w:rsidR="0075087C" w:rsidRPr="008D5AC8" w:rsidRDefault="0075087C" w:rsidP="00CF726C">
            <w:pPr>
              <w:rPr>
                <w:sz w:val="20"/>
              </w:rPr>
            </w:pPr>
            <w:r>
              <w:rPr>
                <w:sz w:val="20"/>
              </w:rPr>
              <w:t>3</w:t>
            </w:r>
          </w:p>
        </w:tc>
        <w:tc>
          <w:tcPr>
            <w:tcW w:w="851" w:type="dxa"/>
            <w:tcBorders>
              <w:top w:val="single" w:sz="4" w:space="0" w:color="auto"/>
              <w:left w:val="nil"/>
              <w:bottom w:val="single" w:sz="12" w:space="0" w:color="auto"/>
              <w:right w:val="single" w:sz="4" w:space="0" w:color="auto"/>
            </w:tcBorders>
            <w:noWrap/>
            <w:vAlign w:val="center"/>
          </w:tcPr>
          <w:p w14:paraId="6199B194" w14:textId="77777777" w:rsidR="0075087C" w:rsidRPr="008D5AC8" w:rsidRDefault="0075087C" w:rsidP="00CF726C">
            <w:pPr>
              <w:rPr>
                <w:rFonts w:ascii="Calibri" w:eastAsia="Calibri" w:hAnsi="Calibri"/>
                <w:sz w:val="20"/>
              </w:rPr>
            </w:pPr>
            <w:r>
              <w:rPr>
                <w:rFonts w:ascii="Calibri" w:eastAsia="Calibri" w:hAnsi="Calibri"/>
                <w:sz w:val="20"/>
              </w:rPr>
              <w:t>27</w:t>
            </w:r>
          </w:p>
        </w:tc>
        <w:tc>
          <w:tcPr>
            <w:tcW w:w="2126" w:type="dxa"/>
            <w:tcBorders>
              <w:top w:val="single" w:sz="4" w:space="0" w:color="auto"/>
              <w:left w:val="nil"/>
              <w:bottom w:val="single" w:sz="12" w:space="0" w:color="auto"/>
              <w:right w:val="single" w:sz="4" w:space="0" w:color="auto"/>
            </w:tcBorders>
            <w:vAlign w:val="center"/>
          </w:tcPr>
          <w:p w14:paraId="603E70ED" w14:textId="77777777" w:rsidR="0075087C" w:rsidRPr="008D5AC8" w:rsidRDefault="0075087C" w:rsidP="00CF726C">
            <w:pPr>
              <w:rPr>
                <w:sz w:val="20"/>
              </w:rPr>
            </w:pPr>
            <w:r>
              <w:rPr>
                <w:sz w:val="20"/>
              </w:rPr>
              <w:t>Реализация мероприятий по профессиональной подготовке, переподготовке и повышению квалификации</w:t>
            </w:r>
          </w:p>
        </w:tc>
        <w:tc>
          <w:tcPr>
            <w:tcW w:w="2693" w:type="dxa"/>
            <w:tcBorders>
              <w:top w:val="single" w:sz="4" w:space="0" w:color="auto"/>
              <w:left w:val="nil"/>
              <w:bottom w:val="single" w:sz="12" w:space="0" w:color="auto"/>
              <w:right w:val="single" w:sz="4" w:space="0" w:color="auto"/>
            </w:tcBorders>
            <w:vAlign w:val="center"/>
          </w:tcPr>
          <w:p w14:paraId="567F1F18" w14:textId="77777777" w:rsidR="0075087C" w:rsidRPr="008D5AC8" w:rsidRDefault="0075087C" w:rsidP="00CF726C">
            <w:pPr>
              <w:jc w:val="center"/>
              <w:rPr>
                <w:sz w:val="20"/>
              </w:rPr>
            </w:pPr>
            <w:r>
              <w:rPr>
                <w:sz w:val="20"/>
              </w:rPr>
              <w:t>Управление финансов</w:t>
            </w:r>
          </w:p>
        </w:tc>
        <w:tc>
          <w:tcPr>
            <w:tcW w:w="709" w:type="dxa"/>
            <w:tcBorders>
              <w:top w:val="single" w:sz="4" w:space="0" w:color="auto"/>
              <w:left w:val="nil"/>
              <w:bottom w:val="single" w:sz="12" w:space="0" w:color="auto"/>
              <w:right w:val="single" w:sz="4" w:space="0" w:color="auto"/>
            </w:tcBorders>
            <w:noWrap/>
            <w:vAlign w:val="center"/>
          </w:tcPr>
          <w:p w14:paraId="65D8C43E" w14:textId="77777777" w:rsidR="0075087C" w:rsidRPr="008D5AC8" w:rsidRDefault="0075087C" w:rsidP="00CF726C">
            <w:pPr>
              <w:jc w:val="center"/>
              <w:rPr>
                <w:sz w:val="20"/>
              </w:rPr>
            </w:pPr>
            <w:r>
              <w:rPr>
                <w:sz w:val="20"/>
              </w:rPr>
              <w:t>545</w:t>
            </w:r>
          </w:p>
        </w:tc>
        <w:tc>
          <w:tcPr>
            <w:tcW w:w="567" w:type="dxa"/>
            <w:tcBorders>
              <w:top w:val="single" w:sz="4" w:space="0" w:color="auto"/>
              <w:left w:val="nil"/>
              <w:bottom w:val="single" w:sz="12" w:space="0" w:color="auto"/>
              <w:right w:val="single" w:sz="4" w:space="0" w:color="auto"/>
            </w:tcBorders>
            <w:noWrap/>
            <w:vAlign w:val="center"/>
          </w:tcPr>
          <w:p w14:paraId="47ED6746" w14:textId="77777777" w:rsidR="0075087C" w:rsidRPr="008D5AC8" w:rsidRDefault="0075087C"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12" w:space="0" w:color="auto"/>
              <w:right w:val="single" w:sz="4" w:space="0" w:color="auto"/>
            </w:tcBorders>
            <w:noWrap/>
            <w:vAlign w:val="center"/>
          </w:tcPr>
          <w:p w14:paraId="799FBFB8" w14:textId="77777777" w:rsidR="0075087C" w:rsidRPr="008D5AC8" w:rsidRDefault="0075087C" w:rsidP="00CF726C">
            <w:pPr>
              <w:rPr>
                <w:rFonts w:ascii="Calibri" w:eastAsia="Calibri" w:hAnsi="Calibri"/>
                <w:sz w:val="20"/>
              </w:rPr>
            </w:pPr>
            <w:r>
              <w:rPr>
                <w:rFonts w:ascii="Calibri" w:eastAsia="Calibri" w:hAnsi="Calibri"/>
                <w:sz w:val="20"/>
              </w:rPr>
              <w:t>06</w:t>
            </w:r>
          </w:p>
        </w:tc>
        <w:tc>
          <w:tcPr>
            <w:tcW w:w="853" w:type="dxa"/>
            <w:tcBorders>
              <w:top w:val="single" w:sz="4" w:space="0" w:color="auto"/>
              <w:left w:val="nil"/>
              <w:bottom w:val="single" w:sz="12" w:space="0" w:color="auto"/>
              <w:right w:val="single" w:sz="4" w:space="0" w:color="auto"/>
            </w:tcBorders>
            <w:noWrap/>
            <w:vAlign w:val="center"/>
          </w:tcPr>
          <w:p w14:paraId="008AE724" w14:textId="77777777" w:rsidR="0075087C" w:rsidRPr="008D5AC8" w:rsidRDefault="0075087C" w:rsidP="00CF726C">
            <w:pPr>
              <w:rPr>
                <w:rFonts w:ascii="Calibri" w:eastAsia="Calibri" w:hAnsi="Calibri"/>
                <w:sz w:val="20"/>
              </w:rPr>
            </w:pPr>
            <w:r>
              <w:rPr>
                <w:rFonts w:ascii="Calibri" w:eastAsia="Calibri" w:hAnsi="Calibri"/>
                <w:sz w:val="20"/>
              </w:rPr>
              <w:t>0930162710</w:t>
            </w:r>
          </w:p>
        </w:tc>
        <w:tc>
          <w:tcPr>
            <w:tcW w:w="709" w:type="dxa"/>
            <w:tcBorders>
              <w:top w:val="single" w:sz="4" w:space="0" w:color="auto"/>
              <w:left w:val="nil"/>
              <w:bottom w:val="single" w:sz="12" w:space="0" w:color="auto"/>
              <w:right w:val="single" w:sz="4" w:space="0" w:color="auto"/>
            </w:tcBorders>
            <w:noWrap/>
            <w:vAlign w:val="center"/>
          </w:tcPr>
          <w:p w14:paraId="6BD1F5C4" w14:textId="77777777" w:rsidR="0075087C" w:rsidRPr="008D5AC8" w:rsidRDefault="0075087C" w:rsidP="00CF726C">
            <w:pPr>
              <w:rPr>
                <w:rFonts w:ascii="Calibri" w:eastAsia="Calibri" w:hAnsi="Calibri"/>
                <w:sz w:val="20"/>
              </w:rPr>
            </w:pPr>
            <w:r>
              <w:rPr>
                <w:rFonts w:ascii="Calibri" w:eastAsia="Calibri" w:hAnsi="Calibri"/>
                <w:sz w:val="20"/>
              </w:rPr>
              <w:t>244</w:t>
            </w:r>
          </w:p>
        </w:tc>
        <w:tc>
          <w:tcPr>
            <w:tcW w:w="1276" w:type="dxa"/>
            <w:tcBorders>
              <w:top w:val="single" w:sz="4" w:space="0" w:color="auto"/>
              <w:left w:val="nil"/>
              <w:bottom w:val="single" w:sz="12" w:space="0" w:color="auto"/>
              <w:right w:val="single" w:sz="4" w:space="0" w:color="auto"/>
            </w:tcBorders>
          </w:tcPr>
          <w:p w14:paraId="70CE480D" w14:textId="77777777" w:rsidR="0075087C" w:rsidRPr="009F5885" w:rsidRDefault="009F5885" w:rsidP="00360706">
            <w:pPr>
              <w:rPr>
                <w:rFonts w:eastAsia="Calibri"/>
                <w:sz w:val="28"/>
                <w:szCs w:val="28"/>
              </w:rPr>
            </w:pPr>
            <w:r>
              <w:rPr>
                <w:rFonts w:eastAsia="Calibri"/>
                <w:sz w:val="28"/>
                <w:szCs w:val="28"/>
              </w:rPr>
              <w:t>0</w:t>
            </w:r>
          </w:p>
        </w:tc>
        <w:tc>
          <w:tcPr>
            <w:tcW w:w="1276" w:type="dxa"/>
            <w:tcBorders>
              <w:top w:val="single" w:sz="4" w:space="0" w:color="auto"/>
              <w:left w:val="nil"/>
              <w:bottom w:val="single" w:sz="12" w:space="0" w:color="auto"/>
              <w:right w:val="single" w:sz="4" w:space="0" w:color="auto"/>
            </w:tcBorders>
          </w:tcPr>
          <w:p w14:paraId="34AF1D06" w14:textId="77777777" w:rsidR="0075087C" w:rsidRPr="009F5885" w:rsidRDefault="009F5885" w:rsidP="00360706">
            <w:pPr>
              <w:rPr>
                <w:rFonts w:eastAsia="Calibri"/>
                <w:sz w:val="28"/>
                <w:szCs w:val="28"/>
              </w:rPr>
            </w:pPr>
            <w:r>
              <w:rPr>
                <w:rFonts w:eastAsia="Calibri"/>
                <w:sz w:val="28"/>
                <w:szCs w:val="28"/>
              </w:rPr>
              <w:t>0</w:t>
            </w:r>
          </w:p>
        </w:tc>
        <w:tc>
          <w:tcPr>
            <w:tcW w:w="2221" w:type="dxa"/>
            <w:tcBorders>
              <w:top w:val="single" w:sz="4" w:space="0" w:color="auto"/>
              <w:left w:val="nil"/>
              <w:bottom w:val="single" w:sz="12" w:space="0" w:color="auto"/>
              <w:right w:val="single" w:sz="4" w:space="0" w:color="auto"/>
            </w:tcBorders>
          </w:tcPr>
          <w:p w14:paraId="3CF94439" w14:textId="77777777" w:rsidR="0075087C" w:rsidRPr="009F5885" w:rsidRDefault="0075087C" w:rsidP="009F5885">
            <w:pPr>
              <w:rPr>
                <w:rFonts w:eastAsia="Calibri"/>
                <w:sz w:val="28"/>
                <w:szCs w:val="28"/>
              </w:rPr>
            </w:pPr>
            <w:r w:rsidRPr="009F5885">
              <w:rPr>
                <w:rFonts w:eastAsia="Calibri"/>
                <w:sz w:val="28"/>
                <w:szCs w:val="28"/>
              </w:rPr>
              <w:t>0</w:t>
            </w:r>
          </w:p>
        </w:tc>
      </w:tr>
      <w:tr w:rsidR="00670C94" w:rsidRPr="008D5AC8" w14:paraId="480AE977" w14:textId="77777777" w:rsidTr="002D65B9">
        <w:trPr>
          <w:trHeight w:val="80"/>
          <w:jc w:val="center"/>
        </w:trPr>
        <w:tc>
          <w:tcPr>
            <w:tcW w:w="691" w:type="dxa"/>
            <w:tcBorders>
              <w:top w:val="single" w:sz="12" w:space="0" w:color="auto"/>
              <w:left w:val="single" w:sz="4" w:space="0" w:color="auto"/>
              <w:bottom w:val="single" w:sz="4" w:space="0" w:color="auto"/>
              <w:right w:val="single" w:sz="4" w:space="0" w:color="auto"/>
            </w:tcBorders>
            <w:noWrap/>
            <w:vAlign w:val="center"/>
          </w:tcPr>
          <w:p w14:paraId="429819CC" w14:textId="77777777" w:rsidR="00670C94" w:rsidRPr="008D5AC8" w:rsidRDefault="00670C94" w:rsidP="00CF726C">
            <w:pPr>
              <w:rPr>
                <w:sz w:val="20"/>
              </w:rPr>
            </w:pPr>
            <w:r>
              <w:rPr>
                <w:sz w:val="20"/>
              </w:rPr>
              <w:t>09</w:t>
            </w:r>
          </w:p>
        </w:tc>
        <w:tc>
          <w:tcPr>
            <w:tcW w:w="709" w:type="dxa"/>
            <w:tcBorders>
              <w:top w:val="single" w:sz="12" w:space="0" w:color="auto"/>
              <w:left w:val="nil"/>
              <w:bottom w:val="single" w:sz="4" w:space="0" w:color="auto"/>
              <w:right w:val="single" w:sz="4" w:space="0" w:color="auto"/>
            </w:tcBorders>
            <w:noWrap/>
            <w:vAlign w:val="center"/>
          </w:tcPr>
          <w:p w14:paraId="602283B8" w14:textId="77777777" w:rsidR="00670C94" w:rsidRPr="008D5AC8" w:rsidRDefault="00670C94" w:rsidP="00CF726C">
            <w:pPr>
              <w:rPr>
                <w:sz w:val="20"/>
              </w:rPr>
            </w:pPr>
            <w:r>
              <w:rPr>
                <w:sz w:val="20"/>
              </w:rPr>
              <w:t>4</w:t>
            </w:r>
          </w:p>
        </w:tc>
        <w:tc>
          <w:tcPr>
            <w:tcW w:w="851" w:type="dxa"/>
            <w:tcBorders>
              <w:top w:val="single" w:sz="12" w:space="0" w:color="auto"/>
              <w:left w:val="nil"/>
              <w:bottom w:val="single" w:sz="4" w:space="0" w:color="auto"/>
              <w:right w:val="single" w:sz="4" w:space="0" w:color="auto"/>
            </w:tcBorders>
            <w:noWrap/>
            <w:vAlign w:val="center"/>
          </w:tcPr>
          <w:p w14:paraId="2724172A" w14:textId="77777777" w:rsidR="00670C94" w:rsidRPr="008D5AC8" w:rsidRDefault="00670C94" w:rsidP="00CF726C">
            <w:pPr>
              <w:rPr>
                <w:rFonts w:ascii="Calibri" w:eastAsia="Calibri" w:hAnsi="Calibri"/>
                <w:sz w:val="20"/>
              </w:rPr>
            </w:pPr>
          </w:p>
        </w:tc>
        <w:tc>
          <w:tcPr>
            <w:tcW w:w="2126" w:type="dxa"/>
            <w:tcBorders>
              <w:top w:val="single" w:sz="12" w:space="0" w:color="auto"/>
              <w:left w:val="nil"/>
              <w:bottom w:val="single" w:sz="4" w:space="0" w:color="auto"/>
              <w:right w:val="single" w:sz="4" w:space="0" w:color="auto"/>
            </w:tcBorders>
            <w:vAlign w:val="center"/>
          </w:tcPr>
          <w:p w14:paraId="2E99809F" w14:textId="77777777" w:rsidR="00670C94" w:rsidRPr="005473FB" w:rsidRDefault="00670C94" w:rsidP="00CF726C">
            <w:pPr>
              <w:rPr>
                <w:b/>
                <w:sz w:val="20"/>
              </w:rPr>
            </w:pPr>
            <w:r w:rsidRPr="005473FB">
              <w:rPr>
                <w:b/>
                <w:sz w:val="20"/>
              </w:rPr>
              <w:t>Управление муниципальным имуществом и земельными ресурсами</w:t>
            </w:r>
          </w:p>
        </w:tc>
        <w:tc>
          <w:tcPr>
            <w:tcW w:w="2693" w:type="dxa"/>
            <w:tcBorders>
              <w:top w:val="single" w:sz="12" w:space="0" w:color="auto"/>
              <w:left w:val="nil"/>
              <w:bottom w:val="single" w:sz="4" w:space="0" w:color="auto"/>
              <w:right w:val="single" w:sz="4" w:space="0" w:color="auto"/>
            </w:tcBorders>
            <w:vAlign w:val="center"/>
          </w:tcPr>
          <w:p w14:paraId="51E82FD9" w14:textId="77777777" w:rsidR="00670C94" w:rsidRDefault="00670C94" w:rsidP="00CF726C">
            <w:pPr>
              <w:jc w:val="center"/>
              <w:rPr>
                <w:sz w:val="20"/>
              </w:rPr>
            </w:pPr>
            <w:r>
              <w:rPr>
                <w:sz w:val="20"/>
              </w:rPr>
              <w:t>Сектор по имущественным вопросам</w:t>
            </w:r>
          </w:p>
        </w:tc>
        <w:tc>
          <w:tcPr>
            <w:tcW w:w="709" w:type="dxa"/>
            <w:tcBorders>
              <w:top w:val="single" w:sz="12" w:space="0" w:color="auto"/>
              <w:left w:val="nil"/>
              <w:bottom w:val="single" w:sz="4" w:space="0" w:color="auto"/>
              <w:right w:val="single" w:sz="4" w:space="0" w:color="auto"/>
            </w:tcBorders>
            <w:noWrap/>
            <w:vAlign w:val="center"/>
          </w:tcPr>
          <w:p w14:paraId="53807ABD" w14:textId="77777777" w:rsidR="00670C94" w:rsidRDefault="00670C94" w:rsidP="00CF726C">
            <w:pPr>
              <w:jc w:val="center"/>
              <w:rPr>
                <w:sz w:val="20"/>
              </w:rPr>
            </w:pPr>
            <w:r>
              <w:rPr>
                <w:sz w:val="20"/>
              </w:rPr>
              <w:t>526</w:t>
            </w:r>
          </w:p>
        </w:tc>
        <w:tc>
          <w:tcPr>
            <w:tcW w:w="567" w:type="dxa"/>
            <w:tcBorders>
              <w:top w:val="single" w:sz="12" w:space="0" w:color="auto"/>
              <w:left w:val="nil"/>
              <w:bottom w:val="single" w:sz="4" w:space="0" w:color="auto"/>
              <w:right w:val="single" w:sz="4" w:space="0" w:color="auto"/>
            </w:tcBorders>
            <w:noWrap/>
            <w:vAlign w:val="center"/>
          </w:tcPr>
          <w:p w14:paraId="02F17583" w14:textId="77777777" w:rsidR="00670C94" w:rsidRDefault="00670C94" w:rsidP="00CF726C">
            <w:pPr>
              <w:rPr>
                <w:rFonts w:ascii="Calibri" w:eastAsia="Calibri" w:hAnsi="Calibri"/>
                <w:sz w:val="20"/>
              </w:rPr>
            </w:pPr>
            <w:r>
              <w:rPr>
                <w:rFonts w:ascii="Calibri" w:eastAsia="Calibri" w:hAnsi="Calibri"/>
                <w:sz w:val="20"/>
              </w:rPr>
              <w:t>01</w:t>
            </w:r>
          </w:p>
        </w:tc>
        <w:tc>
          <w:tcPr>
            <w:tcW w:w="567" w:type="dxa"/>
            <w:tcBorders>
              <w:top w:val="single" w:sz="12" w:space="0" w:color="auto"/>
              <w:left w:val="nil"/>
              <w:bottom w:val="single" w:sz="4" w:space="0" w:color="auto"/>
              <w:right w:val="single" w:sz="4" w:space="0" w:color="auto"/>
            </w:tcBorders>
            <w:noWrap/>
            <w:vAlign w:val="center"/>
          </w:tcPr>
          <w:p w14:paraId="0435D5B2" w14:textId="77777777" w:rsidR="00670C94" w:rsidRDefault="00670C94" w:rsidP="00CF726C">
            <w:pPr>
              <w:rPr>
                <w:rFonts w:ascii="Calibri" w:eastAsia="Calibri" w:hAnsi="Calibri"/>
                <w:sz w:val="20"/>
              </w:rPr>
            </w:pPr>
            <w:r>
              <w:rPr>
                <w:rFonts w:ascii="Calibri" w:eastAsia="Calibri" w:hAnsi="Calibri"/>
                <w:sz w:val="20"/>
              </w:rPr>
              <w:t>13</w:t>
            </w:r>
          </w:p>
        </w:tc>
        <w:tc>
          <w:tcPr>
            <w:tcW w:w="853" w:type="dxa"/>
            <w:tcBorders>
              <w:top w:val="single" w:sz="12" w:space="0" w:color="auto"/>
              <w:left w:val="nil"/>
              <w:bottom w:val="single" w:sz="4" w:space="0" w:color="auto"/>
              <w:right w:val="single" w:sz="4" w:space="0" w:color="auto"/>
            </w:tcBorders>
            <w:noWrap/>
            <w:vAlign w:val="center"/>
          </w:tcPr>
          <w:p w14:paraId="2053BC80" w14:textId="77777777" w:rsidR="00670C94" w:rsidRDefault="00670C94" w:rsidP="00CF726C">
            <w:pPr>
              <w:rPr>
                <w:rFonts w:ascii="Calibri" w:eastAsia="Calibri" w:hAnsi="Calibri"/>
                <w:sz w:val="20"/>
              </w:rPr>
            </w:pPr>
            <w:r>
              <w:rPr>
                <w:rFonts w:ascii="Calibri" w:eastAsia="Calibri" w:hAnsi="Calibri"/>
                <w:sz w:val="20"/>
              </w:rPr>
              <w:t>0940160</w:t>
            </w:r>
          </w:p>
        </w:tc>
        <w:tc>
          <w:tcPr>
            <w:tcW w:w="709" w:type="dxa"/>
            <w:tcBorders>
              <w:top w:val="single" w:sz="12" w:space="0" w:color="auto"/>
              <w:left w:val="nil"/>
              <w:bottom w:val="single" w:sz="4" w:space="0" w:color="auto"/>
              <w:right w:val="single" w:sz="4" w:space="0" w:color="auto"/>
            </w:tcBorders>
            <w:noWrap/>
            <w:vAlign w:val="center"/>
          </w:tcPr>
          <w:p w14:paraId="477332C3" w14:textId="77777777" w:rsidR="00670C94" w:rsidRDefault="00670C94" w:rsidP="00CF726C">
            <w:pPr>
              <w:rPr>
                <w:rFonts w:ascii="Calibri" w:eastAsia="Calibri" w:hAnsi="Calibri"/>
                <w:sz w:val="20"/>
              </w:rPr>
            </w:pPr>
            <w:r>
              <w:rPr>
                <w:rFonts w:ascii="Calibri" w:eastAsia="Calibri" w:hAnsi="Calibri"/>
                <w:sz w:val="20"/>
              </w:rPr>
              <w:t>244</w:t>
            </w:r>
          </w:p>
        </w:tc>
        <w:tc>
          <w:tcPr>
            <w:tcW w:w="1276" w:type="dxa"/>
            <w:tcBorders>
              <w:top w:val="single" w:sz="12" w:space="0" w:color="auto"/>
              <w:left w:val="nil"/>
              <w:bottom w:val="single" w:sz="4" w:space="0" w:color="auto"/>
              <w:right w:val="single" w:sz="4" w:space="0" w:color="auto"/>
            </w:tcBorders>
          </w:tcPr>
          <w:p w14:paraId="296F3D3E" w14:textId="77777777" w:rsidR="00670C94" w:rsidRPr="009F5885" w:rsidRDefault="009F5885" w:rsidP="00CF726C">
            <w:pPr>
              <w:rPr>
                <w:rFonts w:eastAsia="Calibri"/>
                <w:sz w:val="28"/>
                <w:szCs w:val="28"/>
              </w:rPr>
            </w:pPr>
            <w:r>
              <w:rPr>
                <w:rFonts w:eastAsia="Calibri"/>
                <w:sz w:val="28"/>
                <w:szCs w:val="28"/>
              </w:rPr>
              <w:t>718,7</w:t>
            </w:r>
          </w:p>
        </w:tc>
        <w:tc>
          <w:tcPr>
            <w:tcW w:w="1276" w:type="dxa"/>
            <w:tcBorders>
              <w:top w:val="single" w:sz="12" w:space="0" w:color="auto"/>
              <w:left w:val="nil"/>
              <w:bottom w:val="single" w:sz="4" w:space="0" w:color="auto"/>
              <w:right w:val="single" w:sz="4" w:space="0" w:color="auto"/>
            </w:tcBorders>
          </w:tcPr>
          <w:p w14:paraId="2B8D3FF4" w14:textId="77777777" w:rsidR="00670C94" w:rsidRPr="009F5885" w:rsidRDefault="009F5885" w:rsidP="00CF726C">
            <w:pPr>
              <w:rPr>
                <w:rFonts w:eastAsia="Calibri"/>
                <w:sz w:val="28"/>
                <w:szCs w:val="28"/>
              </w:rPr>
            </w:pPr>
            <w:r>
              <w:rPr>
                <w:rFonts w:eastAsia="Calibri"/>
                <w:sz w:val="28"/>
                <w:szCs w:val="28"/>
              </w:rPr>
              <w:t>699,8</w:t>
            </w:r>
          </w:p>
        </w:tc>
        <w:tc>
          <w:tcPr>
            <w:tcW w:w="2221" w:type="dxa"/>
            <w:tcBorders>
              <w:top w:val="single" w:sz="12" w:space="0" w:color="auto"/>
              <w:left w:val="nil"/>
              <w:bottom w:val="single" w:sz="4" w:space="0" w:color="auto"/>
              <w:right w:val="single" w:sz="4" w:space="0" w:color="auto"/>
            </w:tcBorders>
          </w:tcPr>
          <w:p w14:paraId="64DB319B" w14:textId="77777777" w:rsidR="00670C94" w:rsidRPr="009F5885" w:rsidRDefault="009F5885" w:rsidP="00CF726C">
            <w:pPr>
              <w:rPr>
                <w:rFonts w:eastAsia="Calibri"/>
                <w:sz w:val="28"/>
                <w:szCs w:val="28"/>
              </w:rPr>
            </w:pPr>
            <w:r>
              <w:rPr>
                <w:rFonts w:eastAsia="Calibri"/>
                <w:sz w:val="28"/>
                <w:szCs w:val="28"/>
              </w:rPr>
              <w:t>97,4</w:t>
            </w:r>
          </w:p>
        </w:tc>
      </w:tr>
      <w:tr w:rsidR="00670C94" w:rsidRPr="008D5AC8" w14:paraId="63B3C761"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65AB521F" w14:textId="77777777" w:rsidR="00670C94" w:rsidRPr="008D5AC8" w:rsidRDefault="00670C94" w:rsidP="00CF726C">
            <w:pPr>
              <w:rPr>
                <w:sz w:val="20"/>
              </w:rPr>
            </w:pPr>
            <w:r>
              <w:rPr>
                <w:sz w:val="20"/>
              </w:rPr>
              <w:t>09</w:t>
            </w:r>
          </w:p>
        </w:tc>
        <w:tc>
          <w:tcPr>
            <w:tcW w:w="709" w:type="dxa"/>
            <w:tcBorders>
              <w:top w:val="single" w:sz="4" w:space="0" w:color="auto"/>
              <w:left w:val="nil"/>
              <w:bottom w:val="single" w:sz="4" w:space="0" w:color="auto"/>
              <w:right w:val="single" w:sz="4" w:space="0" w:color="auto"/>
            </w:tcBorders>
            <w:noWrap/>
            <w:vAlign w:val="center"/>
          </w:tcPr>
          <w:p w14:paraId="787A4B92" w14:textId="77777777" w:rsidR="00670C94" w:rsidRPr="008D5AC8" w:rsidRDefault="00670C94" w:rsidP="00CF726C">
            <w:pPr>
              <w:rPr>
                <w:sz w:val="20"/>
              </w:rPr>
            </w:pPr>
            <w:r>
              <w:rPr>
                <w:sz w:val="20"/>
              </w:rPr>
              <w:t>5</w:t>
            </w:r>
          </w:p>
        </w:tc>
        <w:tc>
          <w:tcPr>
            <w:tcW w:w="851" w:type="dxa"/>
            <w:tcBorders>
              <w:top w:val="single" w:sz="4" w:space="0" w:color="auto"/>
              <w:left w:val="nil"/>
              <w:bottom w:val="single" w:sz="4" w:space="0" w:color="auto"/>
              <w:right w:val="single" w:sz="4" w:space="0" w:color="auto"/>
            </w:tcBorders>
            <w:noWrap/>
            <w:vAlign w:val="center"/>
          </w:tcPr>
          <w:p w14:paraId="06B217DA"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7949CAC0" w14:textId="77777777" w:rsidR="00670C94" w:rsidRPr="003A1B33" w:rsidRDefault="00670C94" w:rsidP="00CF726C">
            <w:pPr>
              <w:rPr>
                <w:b/>
                <w:sz w:val="20"/>
              </w:rPr>
            </w:pPr>
            <w:r w:rsidRPr="00CD66DF">
              <w:rPr>
                <w:b/>
                <w:sz w:val="20"/>
              </w:rPr>
              <w:t>Архивное дело</w:t>
            </w:r>
          </w:p>
        </w:tc>
        <w:tc>
          <w:tcPr>
            <w:tcW w:w="2693" w:type="dxa"/>
            <w:tcBorders>
              <w:top w:val="single" w:sz="4" w:space="0" w:color="auto"/>
              <w:left w:val="nil"/>
              <w:bottom w:val="single" w:sz="4" w:space="0" w:color="auto"/>
              <w:right w:val="single" w:sz="4" w:space="0" w:color="auto"/>
            </w:tcBorders>
            <w:vAlign w:val="center"/>
          </w:tcPr>
          <w:p w14:paraId="1EF42FAC" w14:textId="77777777"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14:paraId="18D5A025" w14:textId="77777777" w:rsidR="00670C94" w:rsidRPr="008D5AC8" w:rsidRDefault="00670C94"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14:paraId="566D69EE" w14:textId="77777777"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14:paraId="3E85BC08" w14:textId="77777777" w:rsidR="00670C94" w:rsidRPr="008D5AC8" w:rsidRDefault="00670C94" w:rsidP="00CF726C">
            <w:pPr>
              <w:rPr>
                <w:rFonts w:ascii="Calibri" w:eastAsia="Calibri" w:hAnsi="Calibri"/>
                <w:sz w:val="20"/>
              </w:rPr>
            </w:pPr>
            <w:r>
              <w:rPr>
                <w:rFonts w:ascii="Calibri" w:eastAsia="Calibri" w:hAnsi="Calibri"/>
                <w:sz w:val="20"/>
              </w:rPr>
              <w:t>04</w:t>
            </w:r>
          </w:p>
        </w:tc>
        <w:tc>
          <w:tcPr>
            <w:tcW w:w="853" w:type="dxa"/>
            <w:tcBorders>
              <w:top w:val="single" w:sz="4" w:space="0" w:color="auto"/>
              <w:left w:val="nil"/>
              <w:bottom w:val="single" w:sz="4" w:space="0" w:color="auto"/>
              <w:right w:val="single" w:sz="4" w:space="0" w:color="auto"/>
            </w:tcBorders>
            <w:noWrap/>
            <w:vAlign w:val="center"/>
          </w:tcPr>
          <w:p w14:paraId="2B8B6051" w14:textId="77777777" w:rsidR="00670C94" w:rsidRPr="008D5AC8" w:rsidRDefault="00670C94" w:rsidP="00CF726C">
            <w:pPr>
              <w:rPr>
                <w:rFonts w:ascii="Calibri" w:eastAsia="Calibri" w:hAnsi="Calibri"/>
                <w:sz w:val="20"/>
              </w:rPr>
            </w:pPr>
            <w:r>
              <w:rPr>
                <w:rFonts w:ascii="Calibri" w:eastAsia="Calibri" w:hAnsi="Calibri"/>
                <w:sz w:val="20"/>
              </w:rPr>
              <w:t>0950104360</w:t>
            </w:r>
          </w:p>
        </w:tc>
        <w:tc>
          <w:tcPr>
            <w:tcW w:w="709" w:type="dxa"/>
            <w:tcBorders>
              <w:top w:val="single" w:sz="4" w:space="0" w:color="auto"/>
              <w:left w:val="nil"/>
              <w:bottom w:val="single" w:sz="4" w:space="0" w:color="auto"/>
              <w:right w:val="single" w:sz="4" w:space="0" w:color="auto"/>
            </w:tcBorders>
            <w:noWrap/>
            <w:vAlign w:val="center"/>
          </w:tcPr>
          <w:p w14:paraId="1CFABC00"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5A0B04CB" w14:textId="77777777" w:rsidR="00670C94" w:rsidRPr="009F5885" w:rsidRDefault="009F5885" w:rsidP="00CF726C">
            <w:pPr>
              <w:rPr>
                <w:rFonts w:eastAsia="Calibri"/>
                <w:sz w:val="28"/>
                <w:szCs w:val="28"/>
              </w:rPr>
            </w:pPr>
            <w:r>
              <w:rPr>
                <w:rFonts w:eastAsia="Calibri"/>
                <w:sz w:val="28"/>
                <w:szCs w:val="28"/>
              </w:rPr>
              <w:t>425,3</w:t>
            </w:r>
          </w:p>
        </w:tc>
        <w:tc>
          <w:tcPr>
            <w:tcW w:w="1276" w:type="dxa"/>
            <w:tcBorders>
              <w:top w:val="single" w:sz="4" w:space="0" w:color="auto"/>
              <w:left w:val="nil"/>
              <w:bottom w:val="single" w:sz="4" w:space="0" w:color="auto"/>
              <w:right w:val="single" w:sz="4" w:space="0" w:color="auto"/>
            </w:tcBorders>
          </w:tcPr>
          <w:p w14:paraId="73C3D3CF" w14:textId="77777777" w:rsidR="00670C94" w:rsidRPr="009F5885" w:rsidRDefault="009F5885" w:rsidP="00CF726C">
            <w:pPr>
              <w:rPr>
                <w:rFonts w:eastAsia="Calibri"/>
                <w:sz w:val="28"/>
                <w:szCs w:val="28"/>
              </w:rPr>
            </w:pPr>
            <w:r>
              <w:rPr>
                <w:rFonts w:eastAsia="Calibri"/>
                <w:sz w:val="28"/>
                <w:szCs w:val="28"/>
              </w:rPr>
              <w:t>353,7</w:t>
            </w:r>
          </w:p>
        </w:tc>
        <w:tc>
          <w:tcPr>
            <w:tcW w:w="2221" w:type="dxa"/>
            <w:tcBorders>
              <w:top w:val="single" w:sz="4" w:space="0" w:color="auto"/>
              <w:left w:val="nil"/>
              <w:bottom w:val="single" w:sz="4" w:space="0" w:color="auto"/>
              <w:right w:val="single" w:sz="4" w:space="0" w:color="auto"/>
            </w:tcBorders>
          </w:tcPr>
          <w:p w14:paraId="3AA193E7" w14:textId="77777777" w:rsidR="00670C94" w:rsidRPr="009F5885" w:rsidRDefault="009F5885" w:rsidP="009F5885">
            <w:pPr>
              <w:rPr>
                <w:rFonts w:eastAsia="Calibri"/>
                <w:sz w:val="28"/>
                <w:szCs w:val="28"/>
              </w:rPr>
            </w:pPr>
            <w:r>
              <w:rPr>
                <w:rFonts w:eastAsia="Calibri"/>
                <w:sz w:val="28"/>
                <w:szCs w:val="28"/>
              </w:rPr>
              <w:t>83,2</w:t>
            </w:r>
          </w:p>
        </w:tc>
      </w:tr>
      <w:tr w:rsidR="00670C94" w:rsidRPr="008D5AC8" w14:paraId="4C5F713A" w14:textId="77777777" w:rsidTr="002D65B9">
        <w:trPr>
          <w:trHeight w:val="495"/>
          <w:jc w:val="center"/>
        </w:trPr>
        <w:tc>
          <w:tcPr>
            <w:tcW w:w="691" w:type="dxa"/>
            <w:tcBorders>
              <w:top w:val="single" w:sz="4" w:space="0" w:color="auto"/>
              <w:left w:val="single" w:sz="4" w:space="0" w:color="auto"/>
              <w:bottom w:val="single" w:sz="4" w:space="0" w:color="auto"/>
              <w:right w:val="single" w:sz="4" w:space="0" w:color="auto"/>
            </w:tcBorders>
            <w:noWrap/>
            <w:vAlign w:val="center"/>
          </w:tcPr>
          <w:p w14:paraId="02F4B281" w14:textId="77777777" w:rsidR="00670C94" w:rsidRPr="008D5AC8" w:rsidRDefault="00670C94" w:rsidP="00CF726C">
            <w:pPr>
              <w:rPr>
                <w:sz w:val="20"/>
              </w:rPr>
            </w:pPr>
          </w:p>
        </w:tc>
        <w:tc>
          <w:tcPr>
            <w:tcW w:w="709" w:type="dxa"/>
            <w:tcBorders>
              <w:top w:val="single" w:sz="4" w:space="0" w:color="auto"/>
              <w:left w:val="nil"/>
              <w:bottom w:val="single" w:sz="4" w:space="0" w:color="auto"/>
              <w:right w:val="single" w:sz="4" w:space="0" w:color="auto"/>
            </w:tcBorders>
            <w:noWrap/>
            <w:vAlign w:val="center"/>
          </w:tcPr>
          <w:p w14:paraId="00709F50" w14:textId="77777777" w:rsidR="00670C94" w:rsidRPr="008D5AC8" w:rsidRDefault="00670C94" w:rsidP="00CF726C">
            <w:pPr>
              <w:rPr>
                <w:sz w:val="20"/>
              </w:rPr>
            </w:pPr>
            <w:r>
              <w:rPr>
                <w:sz w:val="20"/>
              </w:rPr>
              <w:t>6</w:t>
            </w:r>
          </w:p>
        </w:tc>
        <w:tc>
          <w:tcPr>
            <w:tcW w:w="851" w:type="dxa"/>
            <w:tcBorders>
              <w:top w:val="single" w:sz="4" w:space="0" w:color="auto"/>
              <w:left w:val="nil"/>
              <w:bottom w:val="single" w:sz="4" w:space="0" w:color="auto"/>
              <w:right w:val="single" w:sz="4" w:space="0" w:color="auto"/>
            </w:tcBorders>
            <w:noWrap/>
            <w:vAlign w:val="center"/>
          </w:tcPr>
          <w:p w14:paraId="7B9C6620" w14:textId="77777777" w:rsidR="00670C94" w:rsidRPr="008D5AC8" w:rsidRDefault="00670C94" w:rsidP="00CF726C">
            <w:pPr>
              <w:rPr>
                <w:rFonts w:ascii="Calibri" w:eastAsia="Calibri" w:hAnsi="Calibri"/>
                <w:sz w:val="20"/>
              </w:rPr>
            </w:pPr>
          </w:p>
        </w:tc>
        <w:tc>
          <w:tcPr>
            <w:tcW w:w="2126" w:type="dxa"/>
            <w:tcBorders>
              <w:top w:val="single" w:sz="4" w:space="0" w:color="auto"/>
              <w:left w:val="nil"/>
              <w:bottom w:val="single" w:sz="4" w:space="0" w:color="auto"/>
              <w:right w:val="single" w:sz="4" w:space="0" w:color="auto"/>
            </w:tcBorders>
            <w:vAlign w:val="center"/>
          </w:tcPr>
          <w:p w14:paraId="3A06D4F4" w14:textId="77777777" w:rsidR="00670C94" w:rsidRPr="003A1B33" w:rsidRDefault="00670C94" w:rsidP="00CF726C">
            <w:pPr>
              <w:rPr>
                <w:b/>
                <w:sz w:val="20"/>
              </w:rPr>
            </w:pPr>
            <w:r w:rsidRPr="003A1B33">
              <w:rPr>
                <w:b/>
                <w:sz w:val="20"/>
              </w:rPr>
              <w:t>Создание условий для государственной регистрации актов гражданского состояния</w:t>
            </w:r>
          </w:p>
        </w:tc>
        <w:tc>
          <w:tcPr>
            <w:tcW w:w="2693" w:type="dxa"/>
            <w:tcBorders>
              <w:top w:val="single" w:sz="4" w:space="0" w:color="auto"/>
              <w:left w:val="nil"/>
              <w:bottom w:val="single" w:sz="4" w:space="0" w:color="auto"/>
              <w:right w:val="single" w:sz="4" w:space="0" w:color="auto"/>
            </w:tcBorders>
            <w:vAlign w:val="center"/>
          </w:tcPr>
          <w:p w14:paraId="33245AB3" w14:textId="77777777" w:rsidR="00670C94" w:rsidRPr="008D5AC8" w:rsidRDefault="00670C94" w:rsidP="00CF726C">
            <w:pPr>
              <w:jc w:val="center"/>
              <w:rPr>
                <w:sz w:val="20"/>
              </w:rPr>
            </w:pPr>
          </w:p>
        </w:tc>
        <w:tc>
          <w:tcPr>
            <w:tcW w:w="709" w:type="dxa"/>
            <w:tcBorders>
              <w:top w:val="single" w:sz="4" w:space="0" w:color="auto"/>
              <w:left w:val="nil"/>
              <w:bottom w:val="single" w:sz="4" w:space="0" w:color="auto"/>
              <w:right w:val="single" w:sz="4" w:space="0" w:color="auto"/>
            </w:tcBorders>
            <w:noWrap/>
            <w:vAlign w:val="center"/>
          </w:tcPr>
          <w:p w14:paraId="14B85880" w14:textId="77777777" w:rsidR="00670C94" w:rsidRPr="008D5AC8" w:rsidRDefault="00670C94" w:rsidP="00CF726C">
            <w:pPr>
              <w:jc w:val="center"/>
              <w:rPr>
                <w:sz w:val="20"/>
              </w:rPr>
            </w:pPr>
            <w:r>
              <w:rPr>
                <w:sz w:val="20"/>
              </w:rPr>
              <w:t>526</w:t>
            </w:r>
          </w:p>
        </w:tc>
        <w:tc>
          <w:tcPr>
            <w:tcW w:w="567" w:type="dxa"/>
            <w:tcBorders>
              <w:top w:val="single" w:sz="4" w:space="0" w:color="auto"/>
              <w:left w:val="nil"/>
              <w:bottom w:val="single" w:sz="4" w:space="0" w:color="auto"/>
              <w:right w:val="single" w:sz="4" w:space="0" w:color="auto"/>
            </w:tcBorders>
            <w:noWrap/>
            <w:vAlign w:val="center"/>
          </w:tcPr>
          <w:p w14:paraId="7F27E74F" w14:textId="77777777" w:rsidR="00670C94" w:rsidRPr="008D5AC8" w:rsidRDefault="00670C94" w:rsidP="00CF726C">
            <w:pPr>
              <w:rPr>
                <w:rFonts w:ascii="Calibri" w:eastAsia="Calibri" w:hAnsi="Calibri"/>
                <w:sz w:val="20"/>
              </w:rPr>
            </w:pPr>
            <w:r>
              <w:rPr>
                <w:rFonts w:ascii="Calibri" w:eastAsia="Calibri" w:hAnsi="Calibri"/>
                <w:sz w:val="20"/>
              </w:rPr>
              <w:t>01</w:t>
            </w:r>
          </w:p>
        </w:tc>
        <w:tc>
          <w:tcPr>
            <w:tcW w:w="567" w:type="dxa"/>
            <w:tcBorders>
              <w:top w:val="single" w:sz="4" w:space="0" w:color="auto"/>
              <w:left w:val="nil"/>
              <w:bottom w:val="single" w:sz="4" w:space="0" w:color="auto"/>
              <w:right w:val="single" w:sz="4" w:space="0" w:color="auto"/>
            </w:tcBorders>
            <w:noWrap/>
            <w:vAlign w:val="center"/>
          </w:tcPr>
          <w:p w14:paraId="38E1C679" w14:textId="77777777" w:rsidR="00670C94" w:rsidRPr="008D5AC8" w:rsidRDefault="00670C94" w:rsidP="00CF726C">
            <w:pPr>
              <w:rPr>
                <w:rFonts w:ascii="Calibri" w:eastAsia="Calibri" w:hAnsi="Calibri"/>
                <w:sz w:val="20"/>
              </w:rPr>
            </w:pPr>
            <w:r>
              <w:rPr>
                <w:rFonts w:ascii="Calibri" w:eastAsia="Calibri" w:hAnsi="Calibri"/>
                <w:sz w:val="20"/>
              </w:rPr>
              <w:t>04</w:t>
            </w:r>
          </w:p>
        </w:tc>
        <w:tc>
          <w:tcPr>
            <w:tcW w:w="853" w:type="dxa"/>
            <w:tcBorders>
              <w:top w:val="single" w:sz="4" w:space="0" w:color="auto"/>
              <w:left w:val="nil"/>
              <w:bottom w:val="single" w:sz="4" w:space="0" w:color="auto"/>
              <w:right w:val="single" w:sz="4" w:space="0" w:color="auto"/>
            </w:tcBorders>
            <w:noWrap/>
            <w:vAlign w:val="center"/>
          </w:tcPr>
          <w:p w14:paraId="4887E4B3" w14:textId="77777777" w:rsidR="00670C94" w:rsidRPr="008D5AC8" w:rsidRDefault="00670C94" w:rsidP="00CF726C">
            <w:pPr>
              <w:rPr>
                <w:rFonts w:ascii="Calibri" w:eastAsia="Calibri" w:hAnsi="Calibri"/>
                <w:sz w:val="20"/>
              </w:rPr>
            </w:pPr>
            <w:r>
              <w:rPr>
                <w:rFonts w:ascii="Calibri" w:eastAsia="Calibri" w:hAnsi="Calibri"/>
                <w:sz w:val="20"/>
              </w:rPr>
              <w:t>0965930</w:t>
            </w:r>
          </w:p>
        </w:tc>
        <w:tc>
          <w:tcPr>
            <w:tcW w:w="709" w:type="dxa"/>
            <w:tcBorders>
              <w:top w:val="single" w:sz="4" w:space="0" w:color="auto"/>
              <w:left w:val="nil"/>
              <w:bottom w:val="single" w:sz="4" w:space="0" w:color="auto"/>
              <w:right w:val="single" w:sz="4" w:space="0" w:color="auto"/>
            </w:tcBorders>
            <w:noWrap/>
            <w:vAlign w:val="center"/>
          </w:tcPr>
          <w:p w14:paraId="205D9194" w14:textId="77777777" w:rsidR="00670C94" w:rsidRPr="008D5AC8" w:rsidRDefault="00670C94" w:rsidP="00CF726C">
            <w:pPr>
              <w:rPr>
                <w:rFonts w:ascii="Calibri" w:eastAsia="Calibri" w:hAnsi="Calibri"/>
                <w:sz w:val="20"/>
              </w:rPr>
            </w:pPr>
          </w:p>
        </w:tc>
        <w:tc>
          <w:tcPr>
            <w:tcW w:w="1276" w:type="dxa"/>
            <w:tcBorders>
              <w:top w:val="single" w:sz="4" w:space="0" w:color="auto"/>
              <w:left w:val="nil"/>
              <w:bottom w:val="single" w:sz="4" w:space="0" w:color="auto"/>
              <w:right w:val="single" w:sz="4" w:space="0" w:color="auto"/>
            </w:tcBorders>
          </w:tcPr>
          <w:p w14:paraId="40A6997B" w14:textId="77777777" w:rsidR="00670C94" w:rsidRPr="009F5885" w:rsidRDefault="009F5885" w:rsidP="00CF726C">
            <w:pPr>
              <w:rPr>
                <w:rFonts w:eastAsia="Calibri"/>
                <w:sz w:val="28"/>
                <w:szCs w:val="28"/>
              </w:rPr>
            </w:pPr>
            <w:r>
              <w:rPr>
                <w:rFonts w:eastAsia="Calibri"/>
                <w:sz w:val="28"/>
                <w:szCs w:val="28"/>
              </w:rPr>
              <w:t>1150,6</w:t>
            </w:r>
          </w:p>
        </w:tc>
        <w:tc>
          <w:tcPr>
            <w:tcW w:w="1276" w:type="dxa"/>
            <w:tcBorders>
              <w:top w:val="single" w:sz="4" w:space="0" w:color="auto"/>
              <w:left w:val="nil"/>
              <w:bottom w:val="single" w:sz="4" w:space="0" w:color="auto"/>
              <w:right w:val="single" w:sz="4" w:space="0" w:color="auto"/>
            </w:tcBorders>
          </w:tcPr>
          <w:p w14:paraId="525ADECC" w14:textId="77777777" w:rsidR="00670C94" w:rsidRPr="009F5885" w:rsidRDefault="009F5885" w:rsidP="00892DD3">
            <w:pPr>
              <w:rPr>
                <w:rFonts w:eastAsia="Calibri"/>
                <w:sz w:val="28"/>
                <w:szCs w:val="28"/>
              </w:rPr>
            </w:pPr>
            <w:r>
              <w:rPr>
                <w:rFonts w:eastAsia="Calibri"/>
                <w:sz w:val="28"/>
                <w:szCs w:val="28"/>
              </w:rPr>
              <w:t>1150,6</w:t>
            </w:r>
          </w:p>
        </w:tc>
        <w:tc>
          <w:tcPr>
            <w:tcW w:w="2221" w:type="dxa"/>
            <w:tcBorders>
              <w:top w:val="single" w:sz="4" w:space="0" w:color="auto"/>
              <w:left w:val="nil"/>
              <w:bottom w:val="single" w:sz="4" w:space="0" w:color="auto"/>
              <w:right w:val="single" w:sz="4" w:space="0" w:color="auto"/>
            </w:tcBorders>
          </w:tcPr>
          <w:p w14:paraId="03220D28" w14:textId="77777777" w:rsidR="00670C94" w:rsidRPr="009F5885" w:rsidRDefault="00963ED9" w:rsidP="009F5885">
            <w:pPr>
              <w:rPr>
                <w:rFonts w:eastAsia="Calibri"/>
                <w:sz w:val="28"/>
                <w:szCs w:val="28"/>
              </w:rPr>
            </w:pPr>
            <w:r w:rsidRPr="009F5885">
              <w:rPr>
                <w:rFonts w:eastAsia="Calibri"/>
                <w:sz w:val="28"/>
                <w:szCs w:val="28"/>
              </w:rPr>
              <w:t>1</w:t>
            </w:r>
            <w:r w:rsidR="009F5885">
              <w:rPr>
                <w:rFonts w:eastAsia="Calibri"/>
                <w:sz w:val="28"/>
                <w:szCs w:val="28"/>
              </w:rPr>
              <w:t>00</w:t>
            </w:r>
          </w:p>
        </w:tc>
      </w:tr>
    </w:tbl>
    <w:p w14:paraId="048792AC" w14:textId="77777777" w:rsidR="00CD66DF" w:rsidRDefault="00CD66DF" w:rsidP="009E1CBC"/>
    <w:p w14:paraId="6012775F" w14:textId="77777777" w:rsidR="00B336AA" w:rsidRDefault="00B336AA" w:rsidP="009E1CBC"/>
    <w:p w14:paraId="3F7A5BC4" w14:textId="77777777" w:rsidR="00B336AA" w:rsidRDefault="00B336AA" w:rsidP="009E1CBC"/>
    <w:p w14:paraId="541F4964" w14:textId="77777777" w:rsidR="00B336AA" w:rsidRDefault="00B336AA" w:rsidP="009E1CBC"/>
    <w:p w14:paraId="4F4F5D57" w14:textId="77777777" w:rsidR="00B336AA" w:rsidRDefault="00B336AA" w:rsidP="009E1CBC"/>
    <w:p w14:paraId="32BCAE8B" w14:textId="77777777" w:rsidR="00B336AA" w:rsidRDefault="00B336AA" w:rsidP="009E1CBC"/>
    <w:p w14:paraId="0B80DF78" w14:textId="77777777" w:rsidR="00CD66DF" w:rsidRDefault="00CD66DF" w:rsidP="009E1CBC"/>
    <w:p w14:paraId="6A09B151" w14:textId="77777777" w:rsidR="00CD66DF" w:rsidRDefault="00CD66DF" w:rsidP="009E1CBC"/>
    <w:p w14:paraId="10E46F82" w14:textId="77777777" w:rsidR="00CD66DF" w:rsidRDefault="00CD66DF" w:rsidP="009E1CBC"/>
    <w:p w14:paraId="2696841A" w14:textId="77777777" w:rsidR="00CD66DF" w:rsidRDefault="00CD66DF" w:rsidP="009E1CBC"/>
    <w:p w14:paraId="7756A3EC" w14:textId="77777777" w:rsidR="00CD66DF" w:rsidRDefault="00CD66DF" w:rsidP="009E1CBC"/>
    <w:p w14:paraId="51DB83B4" w14:textId="77777777" w:rsidR="00EF1F8D" w:rsidRDefault="00EF1F8D" w:rsidP="009E1CBC"/>
    <w:p w14:paraId="6D586AAD" w14:textId="77777777" w:rsidR="00CD66DF" w:rsidRDefault="00CD66DF" w:rsidP="009E1CBC"/>
    <w:p w14:paraId="74016A54" w14:textId="77777777" w:rsidR="00CD66DF" w:rsidRDefault="00CD66DF" w:rsidP="009E1CBC"/>
    <w:p w14:paraId="7558FF8A" w14:textId="77777777" w:rsidR="009E1CBC" w:rsidRDefault="00EF1F8D" w:rsidP="009E1CBC">
      <w:r>
        <w:rPr>
          <w:b/>
        </w:rPr>
        <w:lastRenderedPageBreak/>
        <w:t>Ф</w:t>
      </w:r>
      <w:r w:rsidR="009E1CBC">
        <w:rPr>
          <w:b/>
        </w:rPr>
        <w:t>орма 2.</w:t>
      </w:r>
      <w:hyperlink r:id="rId7" w:history="1">
        <w:r w:rsidR="009E1CBC">
          <w:rPr>
            <w:rStyle w:val="a3"/>
            <w:rFonts w:eastAsiaTheme="majorEastAsia"/>
            <w:color w:val="auto"/>
          </w:rPr>
          <w:t>Отчет</w:t>
        </w:r>
      </w:hyperlink>
      <w:r w:rsidR="009E1CBC">
        <w:t xml:space="preserve"> о расходах на реализацию целей муниципальной программы за счет всех источников финансирования </w:t>
      </w:r>
    </w:p>
    <w:p w14:paraId="7250480B" w14:textId="77777777" w:rsidR="00CF726C" w:rsidRDefault="00CF726C" w:rsidP="009E1CBC"/>
    <w:tbl>
      <w:tblPr>
        <w:tblW w:w="14783" w:type="dxa"/>
        <w:jc w:val="center"/>
        <w:tblLayout w:type="fixed"/>
        <w:tblLook w:val="04A0" w:firstRow="1" w:lastRow="0" w:firstColumn="1" w:lastColumn="0" w:noHBand="0" w:noVBand="1"/>
      </w:tblPr>
      <w:tblGrid>
        <w:gridCol w:w="601"/>
        <w:gridCol w:w="562"/>
        <w:gridCol w:w="2563"/>
        <w:gridCol w:w="5387"/>
        <w:gridCol w:w="1842"/>
        <w:gridCol w:w="1985"/>
        <w:gridCol w:w="1843"/>
      </w:tblGrid>
      <w:tr w:rsidR="00CF726C" w:rsidRPr="003937E6" w14:paraId="1268E0C5" w14:textId="77777777" w:rsidTr="00CF726C">
        <w:trPr>
          <w:trHeight w:val="405"/>
          <w:tblHeader/>
          <w:jc w:val="center"/>
        </w:trPr>
        <w:tc>
          <w:tcPr>
            <w:tcW w:w="1163" w:type="dxa"/>
            <w:gridSpan w:val="2"/>
            <w:vMerge w:val="restart"/>
            <w:tcBorders>
              <w:top w:val="single" w:sz="8" w:space="0" w:color="auto"/>
              <w:left w:val="single" w:sz="8" w:space="0" w:color="auto"/>
              <w:bottom w:val="single" w:sz="4" w:space="0" w:color="auto"/>
              <w:right w:val="single" w:sz="4" w:space="0" w:color="auto"/>
            </w:tcBorders>
            <w:shd w:val="clear" w:color="auto" w:fill="FFFFFF"/>
            <w:vAlign w:val="center"/>
            <w:hideMark/>
          </w:tcPr>
          <w:p w14:paraId="0CE8B207" w14:textId="77777777" w:rsidR="00CF726C" w:rsidRPr="003937E6" w:rsidRDefault="00CF726C" w:rsidP="00CF726C">
            <w:pPr>
              <w:spacing w:before="40" w:after="40"/>
              <w:jc w:val="center"/>
              <w:rPr>
                <w:sz w:val="20"/>
              </w:rPr>
            </w:pPr>
            <w:r w:rsidRPr="003937E6">
              <w:rPr>
                <w:sz w:val="20"/>
              </w:rPr>
              <w:t>Код аналитической программной классификации</w:t>
            </w:r>
          </w:p>
        </w:tc>
        <w:tc>
          <w:tcPr>
            <w:tcW w:w="2563"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56027CE6" w14:textId="77777777" w:rsidR="00CF726C" w:rsidRPr="003937E6" w:rsidRDefault="00CF726C" w:rsidP="00CF726C">
            <w:pPr>
              <w:spacing w:before="40" w:after="40"/>
              <w:jc w:val="center"/>
              <w:rPr>
                <w:sz w:val="20"/>
              </w:rPr>
            </w:pPr>
            <w:r w:rsidRPr="003937E6">
              <w:rPr>
                <w:sz w:val="20"/>
              </w:rPr>
              <w:t>Наименование муниципальной программы, подпрограммы</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387E72E6" w14:textId="77777777" w:rsidR="00CF726C" w:rsidRPr="003937E6" w:rsidRDefault="00CF726C" w:rsidP="00CF726C">
            <w:pPr>
              <w:spacing w:before="40" w:after="40"/>
              <w:jc w:val="center"/>
              <w:rPr>
                <w:sz w:val="20"/>
              </w:rPr>
            </w:pPr>
            <w:r w:rsidRPr="003937E6">
              <w:rPr>
                <w:sz w:val="20"/>
              </w:rPr>
              <w:t>Источник финансирования</w:t>
            </w:r>
          </w:p>
        </w:tc>
        <w:tc>
          <w:tcPr>
            <w:tcW w:w="3827"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660AB83F" w14:textId="77777777" w:rsidR="00CF726C" w:rsidRPr="003937E6" w:rsidRDefault="00CF726C" w:rsidP="00CF726C">
            <w:pPr>
              <w:spacing w:before="40" w:after="40"/>
              <w:jc w:val="center"/>
              <w:rPr>
                <w:sz w:val="20"/>
              </w:rPr>
            </w:pPr>
            <w:r w:rsidRPr="003937E6">
              <w:rPr>
                <w:sz w:val="20"/>
              </w:rPr>
              <w:t>Оценка расходов, тыс. рублей</w:t>
            </w:r>
          </w:p>
        </w:tc>
        <w:tc>
          <w:tcPr>
            <w:tcW w:w="1843" w:type="dxa"/>
            <w:vMerge w:val="restart"/>
            <w:tcBorders>
              <w:top w:val="single" w:sz="8" w:space="0" w:color="auto"/>
              <w:left w:val="single" w:sz="4" w:space="0" w:color="auto"/>
              <w:right w:val="single" w:sz="4" w:space="0" w:color="auto"/>
            </w:tcBorders>
            <w:shd w:val="clear" w:color="auto" w:fill="FFFFFF"/>
            <w:vAlign w:val="center"/>
          </w:tcPr>
          <w:p w14:paraId="444B28CC" w14:textId="77777777" w:rsidR="00CF726C" w:rsidRPr="003937E6" w:rsidRDefault="00CF726C" w:rsidP="00CF726C">
            <w:pPr>
              <w:jc w:val="center"/>
              <w:rPr>
                <w:sz w:val="20"/>
              </w:rPr>
            </w:pPr>
            <w:r>
              <w:rPr>
                <w:sz w:val="16"/>
                <w:szCs w:val="16"/>
              </w:rPr>
              <w:t>Отношение фактических расходов к оценке расходов, %</w:t>
            </w:r>
          </w:p>
        </w:tc>
      </w:tr>
      <w:tr w:rsidR="00CF726C" w:rsidRPr="004B30D9" w14:paraId="712FA826" w14:textId="77777777" w:rsidTr="00CF726C">
        <w:trPr>
          <w:trHeight w:val="570"/>
          <w:tblHeader/>
          <w:jc w:val="center"/>
        </w:trPr>
        <w:tc>
          <w:tcPr>
            <w:tcW w:w="1163" w:type="dxa"/>
            <w:gridSpan w:val="2"/>
            <w:vMerge/>
            <w:tcBorders>
              <w:top w:val="single" w:sz="8" w:space="0" w:color="auto"/>
              <w:left w:val="single" w:sz="8" w:space="0" w:color="auto"/>
              <w:bottom w:val="single" w:sz="4" w:space="0" w:color="auto"/>
              <w:right w:val="single" w:sz="4" w:space="0" w:color="auto"/>
            </w:tcBorders>
            <w:vAlign w:val="center"/>
            <w:hideMark/>
          </w:tcPr>
          <w:p w14:paraId="5C83A40E" w14:textId="77777777" w:rsidR="00CF726C" w:rsidRPr="003937E6" w:rsidRDefault="00CF726C" w:rsidP="00CF726C">
            <w:pPr>
              <w:rPr>
                <w:sz w:val="20"/>
              </w:rPr>
            </w:pPr>
          </w:p>
        </w:tc>
        <w:tc>
          <w:tcPr>
            <w:tcW w:w="2563" w:type="dxa"/>
            <w:vMerge/>
            <w:tcBorders>
              <w:top w:val="single" w:sz="8" w:space="0" w:color="auto"/>
              <w:left w:val="single" w:sz="4" w:space="0" w:color="auto"/>
              <w:bottom w:val="single" w:sz="8" w:space="0" w:color="000000"/>
              <w:right w:val="single" w:sz="4" w:space="0" w:color="auto"/>
            </w:tcBorders>
            <w:vAlign w:val="center"/>
            <w:hideMark/>
          </w:tcPr>
          <w:p w14:paraId="413999A8" w14:textId="77777777" w:rsidR="00CF726C" w:rsidRPr="003937E6" w:rsidRDefault="00CF726C" w:rsidP="00CF726C">
            <w:pPr>
              <w:rPr>
                <w:sz w:val="2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14:paraId="59C8A370" w14:textId="77777777" w:rsidR="00CF726C" w:rsidRPr="003937E6" w:rsidRDefault="00CF726C" w:rsidP="00CF726C">
            <w:pPr>
              <w:rPr>
                <w:sz w:val="20"/>
              </w:rPr>
            </w:pPr>
          </w:p>
        </w:tc>
        <w:tc>
          <w:tcPr>
            <w:tcW w:w="1842" w:type="dxa"/>
            <w:vMerge w:val="restart"/>
            <w:tcBorders>
              <w:top w:val="nil"/>
              <w:left w:val="single" w:sz="4" w:space="0" w:color="auto"/>
              <w:bottom w:val="single" w:sz="8" w:space="0" w:color="000000"/>
              <w:right w:val="single" w:sz="8" w:space="0" w:color="auto"/>
            </w:tcBorders>
            <w:shd w:val="clear" w:color="auto" w:fill="FFFFFF"/>
            <w:hideMark/>
          </w:tcPr>
          <w:p w14:paraId="0132DEA0" w14:textId="77777777" w:rsidR="00CF726C" w:rsidRPr="008C4ACB" w:rsidRDefault="00CF726C" w:rsidP="00CF726C">
            <w:pPr>
              <w:jc w:val="center"/>
              <w:rPr>
                <w:sz w:val="16"/>
                <w:szCs w:val="16"/>
              </w:rPr>
            </w:pPr>
          </w:p>
          <w:p w14:paraId="179358EC" w14:textId="77777777" w:rsidR="00CF726C" w:rsidRPr="008C4ACB" w:rsidRDefault="00CF726C" w:rsidP="00CF726C">
            <w:pPr>
              <w:jc w:val="center"/>
              <w:rPr>
                <w:sz w:val="16"/>
                <w:szCs w:val="16"/>
              </w:rPr>
            </w:pPr>
            <w:r>
              <w:rPr>
                <w:sz w:val="16"/>
                <w:szCs w:val="16"/>
              </w:rPr>
              <w:t>Оценка расходов согласно муниципальной программе</w:t>
            </w:r>
          </w:p>
        </w:tc>
        <w:tc>
          <w:tcPr>
            <w:tcW w:w="1985" w:type="dxa"/>
            <w:vMerge w:val="restart"/>
            <w:tcBorders>
              <w:top w:val="nil"/>
              <w:left w:val="single" w:sz="4" w:space="0" w:color="auto"/>
              <w:bottom w:val="single" w:sz="8" w:space="0" w:color="000000"/>
              <w:right w:val="single" w:sz="8" w:space="0" w:color="auto"/>
            </w:tcBorders>
            <w:shd w:val="clear" w:color="auto" w:fill="FFFFFF"/>
            <w:vAlign w:val="center"/>
            <w:hideMark/>
          </w:tcPr>
          <w:p w14:paraId="0AC72371" w14:textId="77777777" w:rsidR="00CF726C" w:rsidRPr="008C4ACB" w:rsidRDefault="00CF726C" w:rsidP="00CF726C">
            <w:pPr>
              <w:jc w:val="center"/>
              <w:rPr>
                <w:sz w:val="16"/>
                <w:szCs w:val="16"/>
              </w:rPr>
            </w:pPr>
            <w:r>
              <w:rPr>
                <w:sz w:val="16"/>
                <w:szCs w:val="16"/>
              </w:rPr>
              <w:t>Фактические расходы на отчетную дату</w:t>
            </w:r>
          </w:p>
        </w:tc>
        <w:tc>
          <w:tcPr>
            <w:tcW w:w="1843" w:type="dxa"/>
            <w:vMerge/>
            <w:tcBorders>
              <w:left w:val="single" w:sz="4" w:space="0" w:color="auto"/>
              <w:right w:val="single" w:sz="4" w:space="0" w:color="auto"/>
            </w:tcBorders>
            <w:shd w:val="clear" w:color="auto" w:fill="FFFFFF"/>
          </w:tcPr>
          <w:p w14:paraId="14A74C88" w14:textId="77777777" w:rsidR="00CF726C" w:rsidRPr="004B30D9" w:rsidRDefault="00CF726C" w:rsidP="00CF726C">
            <w:pPr>
              <w:jc w:val="center"/>
              <w:rPr>
                <w:sz w:val="16"/>
                <w:szCs w:val="16"/>
              </w:rPr>
            </w:pPr>
          </w:p>
        </w:tc>
      </w:tr>
      <w:tr w:rsidR="00CF726C" w:rsidRPr="003937E6" w14:paraId="6169CF77" w14:textId="77777777" w:rsidTr="00CF726C">
        <w:trPr>
          <w:trHeight w:val="330"/>
          <w:tblHeader/>
          <w:jc w:val="center"/>
        </w:trPr>
        <w:tc>
          <w:tcPr>
            <w:tcW w:w="601" w:type="dxa"/>
            <w:tcBorders>
              <w:top w:val="nil"/>
              <w:left w:val="single" w:sz="8" w:space="0" w:color="auto"/>
              <w:bottom w:val="single" w:sz="18" w:space="0" w:color="auto"/>
              <w:right w:val="single" w:sz="4" w:space="0" w:color="auto"/>
            </w:tcBorders>
            <w:shd w:val="clear" w:color="auto" w:fill="FFFFFF"/>
            <w:vAlign w:val="center"/>
            <w:hideMark/>
          </w:tcPr>
          <w:p w14:paraId="4C52BED7" w14:textId="77777777" w:rsidR="00CF726C" w:rsidRPr="003937E6" w:rsidRDefault="00CF726C" w:rsidP="00CF726C">
            <w:pPr>
              <w:spacing w:before="40" w:after="40"/>
              <w:jc w:val="center"/>
              <w:rPr>
                <w:sz w:val="20"/>
              </w:rPr>
            </w:pPr>
            <w:r w:rsidRPr="003937E6">
              <w:rPr>
                <w:sz w:val="20"/>
              </w:rPr>
              <w:t>МП</w:t>
            </w:r>
          </w:p>
        </w:tc>
        <w:tc>
          <w:tcPr>
            <w:tcW w:w="562" w:type="dxa"/>
            <w:tcBorders>
              <w:top w:val="nil"/>
              <w:left w:val="nil"/>
              <w:bottom w:val="single" w:sz="18" w:space="0" w:color="auto"/>
              <w:right w:val="single" w:sz="4" w:space="0" w:color="auto"/>
            </w:tcBorders>
            <w:shd w:val="clear" w:color="auto" w:fill="FFFFFF"/>
            <w:vAlign w:val="center"/>
            <w:hideMark/>
          </w:tcPr>
          <w:p w14:paraId="1D701819" w14:textId="77777777" w:rsidR="00CF726C" w:rsidRPr="003937E6" w:rsidRDefault="00CF726C" w:rsidP="00CF726C">
            <w:pPr>
              <w:spacing w:before="40" w:after="40"/>
              <w:jc w:val="center"/>
              <w:rPr>
                <w:sz w:val="20"/>
              </w:rPr>
            </w:pPr>
            <w:proofErr w:type="spellStart"/>
            <w:r w:rsidRPr="003937E6">
              <w:rPr>
                <w:sz w:val="20"/>
              </w:rPr>
              <w:t>Пп</w:t>
            </w:r>
            <w:proofErr w:type="spellEnd"/>
          </w:p>
        </w:tc>
        <w:tc>
          <w:tcPr>
            <w:tcW w:w="2563" w:type="dxa"/>
            <w:vMerge/>
            <w:tcBorders>
              <w:top w:val="single" w:sz="8" w:space="0" w:color="auto"/>
              <w:left w:val="single" w:sz="4" w:space="0" w:color="auto"/>
              <w:bottom w:val="single" w:sz="18" w:space="0" w:color="auto"/>
              <w:right w:val="single" w:sz="4" w:space="0" w:color="auto"/>
            </w:tcBorders>
            <w:vAlign w:val="center"/>
            <w:hideMark/>
          </w:tcPr>
          <w:p w14:paraId="70593053" w14:textId="77777777" w:rsidR="00CF726C" w:rsidRPr="003937E6" w:rsidRDefault="00CF726C" w:rsidP="00CF726C">
            <w:pPr>
              <w:rPr>
                <w:sz w:val="20"/>
              </w:rPr>
            </w:pPr>
          </w:p>
        </w:tc>
        <w:tc>
          <w:tcPr>
            <w:tcW w:w="5387" w:type="dxa"/>
            <w:vMerge/>
            <w:tcBorders>
              <w:top w:val="single" w:sz="8" w:space="0" w:color="auto"/>
              <w:left w:val="single" w:sz="4" w:space="0" w:color="auto"/>
              <w:bottom w:val="single" w:sz="18" w:space="0" w:color="auto"/>
              <w:right w:val="single" w:sz="4" w:space="0" w:color="auto"/>
            </w:tcBorders>
            <w:vAlign w:val="center"/>
            <w:hideMark/>
          </w:tcPr>
          <w:p w14:paraId="289FD7AA" w14:textId="77777777" w:rsidR="00CF726C" w:rsidRPr="003937E6" w:rsidRDefault="00CF726C" w:rsidP="00CF726C">
            <w:pPr>
              <w:rPr>
                <w:sz w:val="20"/>
              </w:rPr>
            </w:pPr>
          </w:p>
        </w:tc>
        <w:tc>
          <w:tcPr>
            <w:tcW w:w="1842" w:type="dxa"/>
            <w:vMerge/>
            <w:tcBorders>
              <w:top w:val="nil"/>
              <w:left w:val="single" w:sz="4" w:space="0" w:color="auto"/>
              <w:bottom w:val="single" w:sz="18" w:space="0" w:color="auto"/>
              <w:right w:val="single" w:sz="8" w:space="0" w:color="auto"/>
            </w:tcBorders>
            <w:vAlign w:val="center"/>
            <w:hideMark/>
          </w:tcPr>
          <w:p w14:paraId="172163CF" w14:textId="77777777" w:rsidR="00CF726C" w:rsidRPr="003937E6" w:rsidRDefault="00CF726C" w:rsidP="00CF726C">
            <w:pPr>
              <w:rPr>
                <w:sz w:val="20"/>
              </w:rPr>
            </w:pPr>
          </w:p>
        </w:tc>
        <w:tc>
          <w:tcPr>
            <w:tcW w:w="1985" w:type="dxa"/>
            <w:vMerge/>
            <w:tcBorders>
              <w:top w:val="nil"/>
              <w:left w:val="single" w:sz="4" w:space="0" w:color="auto"/>
              <w:bottom w:val="single" w:sz="18" w:space="0" w:color="auto"/>
              <w:right w:val="single" w:sz="8" w:space="0" w:color="auto"/>
            </w:tcBorders>
            <w:vAlign w:val="center"/>
            <w:hideMark/>
          </w:tcPr>
          <w:p w14:paraId="76FEC7E0" w14:textId="77777777" w:rsidR="00CF726C" w:rsidRPr="003937E6" w:rsidRDefault="00CF726C" w:rsidP="00CF726C">
            <w:pPr>
              <w:rPr>
                <w:sz w:val="20"/>
              </w:rPr>
            </w:pPr>
          </w:p>
        </w:tc>
        <w:tc>
          <w:tcPr>
            <w:tcW w:w="1843" w:type="dxa"/>
            <w:vMerge/>
            <w:tcBorders>
              <w:left w:val="single" w:sz="4" w:space="0" w:color="auto"/>
              <w:bottom w:val="single" w:sz="18" w:space="0" w:color="auto"/>
              <w:right w:val="single" w:sz="4" w:space="0" w:color="auto"/>
            </w:tcBorders>
          </w:tcPr>
          <w:p w14:paraId="2746C7C0" w14:textId="77777777" w:rsidR="00CF726C" w:rsidRPr="003937E6" w:rsidRDefault="00CF726C" w:rsidP="00CF726C">
            <w:pPr>
              <w:rPr>
                <w:sz w:val="20"/>
              </w:rPr>
            </w:pPr>
          </w:p>
        </w:tc>
      </w:tr>
      <w:tr w:rsidR="00CF726C" w:rsidRPr="003937E6" w14:paraId="73B8C293" w14:textId="77777777" w:rsidTr="00CF726C">
        <w:trPr>
          <w:trHeight w:val="282"/>
          <w:jc w:val="center"/>
        </w:trPr>
        <w:tc>
          <w:tcPr>
            <w:tcW w:w="601" w:type="dxa"/>
            <w:vMerge w:val="restart"/>
            <w:tcBorders>
              <w:top w:val="single" w:sz="18" w:space="0" w:color="auto"/>
              <w:left w:val="single" w:sz="6" w:space="0" w:color="auto"/>
              <w:right w:val="single" w:sz="6" w:space="0" w:color="auto"/>
            </w:tcBorders>
            <w:shd w:val="clear" w:color="auto" w:fill="FFFFFF"/>
            <w:noWrap/>
            <w:vAlign w:val="center"/>
          </w:tcPr>
          <w:p w14:paraId="3348E358" w14:textId="77777777" w:rsidR="00CF726C" w:rsidRPr="003937E6" w:rsidRDefault="00CF726C" w:rsidP="00CF726C">
            <w:pPr>
              <w:rPr>
                <w:sz w:val="20"/>
              </w:rPr>
            </w:pPr>
            <w:r>
              <w:rPr>
                <w:sz w:val="20"/>
              </w:rPr>
              <w:t>09</w:t>
            </w:r>
          </w:p>
        </w:tc>
        <w:tc>
          <w:tcPr>
            <w:tcW w:w="562" w:type="dxa"/>
            <w:vMerge w:val="restart"/>
            <w:tcBorders>
              <w:top w:val="single" w:sz="18" w:space="0" w:color="auto"/>
              <w:left w:val="single" w:sz="6" w:space="0" w:color="auto"/>
              <w:right w:val="single" w:sz="6" w:space="0" w:color="auto"/>
            </w:tcBorders>
            <w:shd w:val="clear" w:color="auto" w:fill="FFFFFF"/>
            <w:noWrap/>
            <w:vAlign w:val="center"/>
          </w:tcPr>
          <w:p w14:paraId="0E467C04" w14:textId="77777777" w:rsidR="00CF726C" w:rsidRPr="003937E6" w:rsidRDefault="00CF726C" w:rsidP="00CF726C">
            <w:pPr>
              <w:rPr>
                <w:sz w:val="20"/>
              </w:rPr>
            </w:pPr>
          </w:p>
        </w:tc>
        <w:tc>
          <w:tcPr>
            <w:tcW w:w="2563" w:type="dxa"/>
            <w:vMerge w:val="restart"/>
            <w:tcBorders>
              <w:top w:val="single" w:sz="18" w:space="0" w:color="auto"/>
              <w:left w:val="single" w:sz="6" w:space="0" w:color="auto"/>
              <w:right w:val="single" w:sz="6" w:space="0" w:color="auto"/>
            </w:tcBorders>
            <w:shd w:val="clear" w:color="auto" w:fill="FFFFFF"/>
            <w:vAlign w:val="center"/>
          </w:tcPr>
          <w:p w14:paraId="41105F26" w14:textId="77777777" w:rsidR="00CF726C" w:rsidRPr="00377C82" w:rsidRDefault="00CF726C" w:rsidP="00CF726C">
            <w:pPr>
              <w:spacing w:before="40" w:after="40"/>
              <w:rPr>
                <w:b/>
                <w:sz w:val="20"/>
              </w:rPr>
            </w:pPr>
            <w:r>
              <w:rPr>
                <w:b/>
                <w:sz w:val="20"/>
              </w:rPr>
              <w:t>Муниципальное управление</w:t>
            </w:r>
          </w:p>
        </w:tc>
        <w:tc>
          <w:tcPr>
            <w:tcW w:w="5387" w:type="dxa"/>
            <w:tcBorders>
              <w:top w:val="single" w:sz="18" w:space="0" w:color="auto"/>
              <w:left w:val="single" w:sz="6" w:space="0" w:color="auto"/>
              <w:bottom w:val="single" w:sz="6" w:space="0" w:color="auto"/>
              <w:right w:val="single" w:sz="6" w:space="0" w:color="auto"/>
            </w:tcBorders>
            <w:shd w:val="clear" w:color="auto" w:fill="FFFFFF"/>
            <w:vAlign w:val="center"/>
          </w:tcPr>
          <w:p w14:paraId="2C1F0966" w14:textId="77777777"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6" w:space="0" w:color="auto"/>
              <w:bottom w:val="single" w:sz="6" w:space="0" w:color="auto"/>
              <w:right w:val="single" w:sz="6" w:space="0" w:color="auto"/>
            </w:tcBorders>
            <w:shd w:val="clear" w:color="auto" w:fill="FFFFFF"/>
            <w:noWrap/>
            <w:vAlign w:val="center"/>
          </w:tcPr>
          <w:p w14:paraId="3DB86AAB" w14:textId="77777777" w:rsidR="00CF726C" w:rsidRPr="003937E6" w:rsidRDefault="00707186" w:rsidP="00CF726C">
            <w:pPr>
              <w:jc w:val="center"/>
              <w:rPr>
                <w:b/>
                <w:color w:val="000000"/>
                <w:sz w:val="20"/>
              </w:rPr>
            </w:pPr>
            <w:r>
              <w:rPr>
                <w:b/>
                <w:color w:val="000000"/>
                <w:sz w:val="20"/>
              </w:rPr>
              <w:t>58052,4</w:t>
            </w:r>
          </w:p>
        </w:tc>
        <w:tc>
          <w:tcPr>
            <w:tcW w:w="1985" w:type="dxa"/>
            <w:tcBorders>
              <w:top w:val="single" w:sz="18" w:space="0" w:color="auto"/>
              <w:left w:val="single" w:sz="6" w:space="0" w:color="auto"/>
              <w:bottom w:val="single" w:sz="6" w:space="0" w:color="auto"/>
              <w:right w:val="single" w:sz="6" w:space="0" w:color="auto"/>
            </w:tcBorders>
            <w:shd w:val="clear" w:color="auto" w:fill="FFFFFF"/>
            <w:vAlign w:val="center"/>
          </w:tcPr>
          <w:p w14:paraId="66E0E913" w14:textId="77777777" w:rsidR="00CF726C" w:rsidRPr="003937E6" w:rsidRDefault="00707186" w:rsidP="00CF726C">
            <w:pPr>
              <w:jc w:val="center"/>
              <w:rPr>
                <w:b/>
                <w:color w:val="000000"/>
                <w:sz w:val="20"/>
              </w:rPr>
            </w:pPr>
            <w:r>
              <w:rPr>
                <w:b/>
                <w:color w:val="000000"/>
                <w:sz w:val="20"/>
              </w:rPr>
              <w:t>55250,9</w:t>
            </w:r>
          </w:p>
        </w:tc>
        <w:tc>
          <w:tcPr>
            <w:tcW w:w="1843" w:type="dxa"/>
            <w:tcBorders>
              <w:top w:val="single" w:sz="18" w:space="0" w:color="auto"/>
              <w:left w:val="single" w:sz="6" w:space="0" w:color="auto"/>
              <w:bottom w:val="single" w:sz="6" w:space="0" w:color="auto"/>
              <w:right w:val="single" w:sz="6" w:space="0" w:color="auto"/>
            </w:tcBorders>
            <w:shd w:val="clear" w:color="auto" w:fill="FFFFFF"/>
            <w:vAlign w:val="center"/>
          </w:tcPr>
          <w:p w14:paraId="5D5A7EA1" w14:textId="77777777" w:rsidR="00CF726C" w:rsidRPr="003937E6" w:rsidRDefault="00707186" w:rsidP="00CF726C">
            <w:pPr>
              <w:jc w:val="center"/>
              <w:rPr>
                <w:b/>
                <w:color w:val="000000"/>
                <w:sz w:val="20"/>
              </w:rPr>
            </w:pPr>
            <w:r>
              <w:rPr>
                <w:b/>
                <w:color w:val="000000"/>
                <w:sz w:val="20"/>
              </w:rPr>
              <w:t>95,2</w:t>
            </w:r>
          </w:p>
        </w:tc>
      </w:tr>
      <w:tr w:rsidR="00CF726C" w:rsidRPr="003937E6" w14:paraId="7B99872F"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120D6450"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26CDFB8C"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47380353"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AE45C58" w14:textId="77777777"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B789F7" w14:textId="77777777" w:rsidR="00CF726C" w:rsidRPr="003937E6" w:rsidRDefault="00945070" w:rsidP="00CF726C">
            <w:pPr>
              <w:jc w:val="center"/>
              <w:rPr>
                <w:b/>
                <w:color w:val="000000"/>
                <w:sz w:val="20"/>
              </w:rPr>
            </w:pPr>
            <w:r>
              <w:rPr>
                <w:b/>
                <w:color w:val="000000"/>
                <w:sz w:val="20"/>
              </w:rPr>
              <w:t>58052,4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5D349515" w14:textId="77777777" w:rsidR="00CF726C" w:rsidRPr="003937E6" w:rsidRDefault="00945070" w:rsidP="00CF726C">
            <w:pPr>
              <w:jc w:val="center"/>
              <w:rPr>
                <w:b/>
                <w:color w:val="000000"/>
                <w:sz w:val="20"/>
              </w:rPr>
            </w:pPr>
            <w:r>
              <w:rPr>
                <w:b/>
                <w:color w:val="000000"/>
                <w:sz w:val="20"/>
              </w:rPr>
              <w:t>55250,9</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54823FD" w14:textId="77777777" w:rsidR="00CF726C" w:rsidRPr="003937E6" w:rsidRDefault="00707186" w:rsidP="00CF726C">
            <w:pPr>
              <w:jc w:val="center"/>
              <w:rPr>
                <w:b/>
                <w:color w:val="000000"/>
                <w:sz w:val="20"/>
              </w:rPr>
            </w:pPr>
            <w:r>
              <w:rPr>
                <w:b/>
                <w:color w:val="000000"/>
                <w:sz w:val="20"/>
              </w:rPr>
              <w:t>95,2</w:t>
            </w:r>
          </w:p>
        </w:tc>
      </w:tr>
      <w:tr w:rsidR="00CF726C" w:rsidRPr="003937E6" w14:paraId="656C49D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4BE413F4"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07DE577A"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7CEA302"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4D506CB3" w14:textId="77777777" w:rsidR="00CF726C" w:rsidRPr="003937E6" w:rsidRDefault="00CF726C" w:rsidP="00CF726C">
            <w:pPr>
              <w:spacing w:before="40" w:after="40"/>
              <w:rPr>
                <w:sz w:val="20"/>
              </w:rPr>
            </w:pPr>
            <w:r w:rsidRPr="003937E6">
              <w:rPr>
                <w:sz w:val="20"/>
              </w:rPr>
              <w:t>в том числе:</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66FB4D" w14:textId="77777777"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06C37E83" w14:textId="77777777"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14D90A49" w14:textId="77777777" w:rsidR="00CF726C" w:rsidRPr="003937E6" w:rsidRDefault="00CF726C" w:rsidP="00CF726C">
            <w:pPr>
              <w:jc w:val="center"/>
              <w:rPr>
                <w:b/>
                <w:color w:val="000000"/>
                <w:sz w:val="20"/>
              </w:rPr>
            </w:pPr>
          </w:p>
        </w:tc>
      </w:tr>
      <w:tr w:rsidR="00CF726C" w:rsidRPr="003937E6" w14:paraId="11A12361"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0658B2B7"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13CCDD84"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355ACBEC"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774DF4B2"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B15A50" w14:textId="77777777"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2E2561A" w14:textId="77777777"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00DEF45" w14:textId="77777777" w:rsidR="00CF726C" w:rsidRPr="003937E6" w:rsidRDefault="00CF726C" w:rsidP="00CF726C">
            <w:pPr>
              <w:jc w:val="center"/>
              <w:rPr>
                <w:b/>
                <w:color w:val="000000"/>
                <w:sz w:val="20"/>
              </w:rPr>
            </w:pPr>
          </w:p>
        </w:tc>
      </w:tr>
      <w:tr w:rsidR="00CF726C" w:rsidRPr="003937E6" w14:paraId="14113F54"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6DD6F6A2"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6AC0A01B"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7ACB245D"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5E3F0DF4"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072162" w14:textId="77777777" w:rsidR="00CF726C" w:rsidRPr="003937E6" w:rsidRDefault="00945070" w:rsidP="00CF726C">
            <w:pPr>
              <w:jc w:val="center"/>
              <w:rPr>
                <w:b/>
                <w:color w:val="000000"/>
                <w:sz w:val="20"/>
              </w:rPr>
            </w:pPr>
            <w:r>
              <w:rPr>
                <w:b/>
                <w:color w:val="000000"/>
                <w:sz w:val="20"/>
              </w:rPr>
              <w:t>2120,9</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0987AFB" w14:textId="77777777" w:rsidR="00CF726C" w:rsidRPr="003937E6" w:rsidRDefault="00707186" w:rsidP="00CF726C">
            <w:pPr>
              <w:jc w:val="center"/>
              <w:rPr>
                <w:b/>
                <w:color w:val="000000"/>
                <w:sz w:val="20"/>
              </w:rPr>
            </w:pPr>
            <w:r>
              <w:rPr>
                <w:b/>
                <w:color w:val="000000"/>
                <w:sz w:val="20"/>
              </w:rPr>
              <w:t>2049,3</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4B2A282" w14:textId="77777777" w:rsidR="00CF726C" w:rsidRPr="003937E6" w:rsidRDefault="00707186" w:rsidP="00CF726C">
            <w:pPr>
              <w:jc w:val="center"/>
              <w:rPr>
                <w:b/>
                <w:color w:val="000000"/>
                <w:sz w:val="20"/>
              </w:rPr>
            </w:pPr>
            <w:r>
              <w:rPr>
                <w:b/>
                <w:color w:val="000000"/>
                <w:sz w:val="20"/>
              </w:rPr>
              <w:t>96,7</w:t>
            </w:r>
          </w:p>
        </w:tc>
      </w:tr>
      <w:tr w:rsidR="00CF726C" w:rsidRPr="003937E6" w14:paraId="30040622" w14:textId="77777777" w:rsidTr="00CF726C">
        <w:trPr>
          <w:trHeight w:val="282"/>
          <w:jc w:val="center"/>
        </w:trPr>
        <w:tc>
          <w:tcPr>
            <w:tcW w:w="601" w:type="dxa"/>
            <w:vMerge/>
            <w:tcBorders>
              <w:left w:val="single" w:sz="6" w:space="0" w:color="auto"/>
              <w:right w:val="single" w:sz="6" w:space="0" w:color="auto"/>
            </w:tcBorders>
            <w:shd w:val="clear" w:color="auto" w:fill="FFFFFF"/>
            <w:noWrap/>
            <w:vAlign w:val="center"/>
          </w:tcPr>
          <w:p w14:paraId="74B734C8" w14:textId="77777777" w:rsidR="00CF726C" w:rsidRPr="003937E6" w:rsidRDefault="00CF726C" w:rsidP="00CF726C">
            <w:pPr>
              <w:rPr>
                <w:sz w:val="20"/>
              </w:rPr>
            </w:pPr>
          </w:p>
        </w:tc>
        <w:tc>
          <w:tcPr>
            <w:tcW w:w="562" w:type="dxa"/>
            <w:vMerge/>
            <w:tcBorders>
              <w:left w:val="single" w:sz="6" w:space="0" w:color="auto"/>
              <w:right w:val="single" w:sz="6" w:space="0" w:color="auto"/>
            </w:tcBorders>
            <w:shd w:val="clear" w:color="auto" w:fill="FFFFFF"/>
            <w:noWrap/>
            <w:vAlign w:val="center"/>
          </w:tcPr>
          <w:p w14:paraId="3370D07F" w14:textId="77777777" w:rsidR="00CF726C" w:rsidRPr="003937E6" w:rsidRDefault="00CF726C" w:rsidP="00CF726C">
            <w:pPr>
              <w:rPr>
                <w:sz w:val="20"/>
              </w:rPr>
            </w:pPr>
          </w:p>
        </w:tc>
        <w:tc>
          <w:tcPr>
            <w:tcW w:w="2563" w:type="dxa"/>
            <w:vMerge/>
            <w:tcBorders>
              <w:left w:val="single" w:sz="6" w:space="0" w:color="auto"/>
              <w:right w:val="single" w:sz="6" w:space="0" w:color="auto"/>
            </w:tcBorders>
            <w:shd w:val="clear" w:color="auto" w:fill="FFFFFF"/>
            <w:vAlign w:val="center"/>
          </w:tcPr>
          <w:p w14:paraId="09FB6B16"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6" w:space="0" w:color="auto"/>
              <w:right w:val="single" w:sz="6" w:space="0" w:color="auto"/>
            </w:tcBorders>
            <w:shd w:val="clear" w:color="auto" w:fill="FFFFFF"/>
            <w:vAlign w:val="center"/>
          </w:tcPr>
          <w:p w14:paraId="0D47E165"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9E8E39" w14:textId="77777777" w:rsidR="00CF726C" w:rsidRPr="003937E6" w:rsidRDefault="00CF726C" w:rsidP="00CF726C">
            <w:pPr>
              <w:jc w:val="center"/>
              <w:rPr>
                <w:b/>
                <w:color w:val="000000"/>
                <w:sz w:val="20"/>
              </w:rPr>
            </w:pP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2C2F2D3" w14:textId="77777777" w:rsidR="00CF726C" w:rsidRPr="003937E6" w:rsidRDefault="00CF726C" w:rsidP="00CF726C">
            <w:pPr>
              <w:jc w:val="center"/>
              <w:rPr>
                <w:b/>
                <w:color w:val="000000"/>
                <w:sz w:val="20"/>
              </w:rPr>
            </w:pP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BEA8BDA" w14:textId="77777777" w:rsidR="00CF726C" w:rsidRPr="003937E6" w:rsidRDefault="00CF726C" w:rsidP="00CF726C">
            <w:pPr>
              <w:jc w:val="center"/>
              <w:rPr>
                <w:b/>
                <w:color w:val="000000"/>
                <w:sz w:val="20"/>
              </w:rPr>
            </w:pPr>
          </w:p>
        </w:tc>
      </w:tr>
      <w:tr w:rsidR="00CF726C" w:rsidRPr="003937E6" w14:paraId="2C43086D" w14:textId="77777777" w:rsidTr="00CF726C">
        <w:trPr>
          <w:trHeight w:val="282"/>
          <w:jc w:val="center"/>
        </w:trPr>
        <w:tc>
          <w:tcPr>
            <w:tcW w:w="601" w:type="dxa"/>
            <w:vMerge/>
            <w:tcBorders>
              <w:left w:val="single" w:sz="6" w:space="0" w:color="auto"/>
              <w:bottom w:val="single" w:sz="18" w:space="0" w:color="auto"/>
              <w:right w:val="single" w:sz="6" w:space="0" w:color="auto"/>
            </w:tcBorders>
            <w:shd w:val="clear" w:color="auto" w:fill="FFFFFF"/>
            <w:noWrap/>
            <w:vAlign w:val="center"/>
          </w:tcPr>
          <w:p w14:paraId="256C1B52" w14:textId="77777777" w:rsidR="00CF726C" w:rsidRPr="003937E6" w:rsidRDefault="00CF726C" w:rsidP="00CF726C">
            <w:pPr>
              <w:rPr>
                <w:sz w:val="20"/>
              </w:rPr>
            </w:pPr>
          </w:p>
        </w:tc>
        <w:tc>
          <w:tcPr>
            <w:tcW w:w="562" w:type="dxa"/>
            <w:vMerge/>
            <w:tcBorders>
              <w:left w:val="single" w:sz="6" w:space="0" w:color="auto"/>
              <w:bottom w:val="single" w:sz="18" w:space="0" w:color="auto"/>
              <w:right w:val="single" w:sz="6" w:space="0" w:color="auto"/>
            </w:tcBorders>
            <w:shd w:val="clear" w:color="auto" w:fill="FFFFFF"/>
            <w:noWrap/>
            <w:vAlign w:val="center"/>
          </w:tcPr>
          <w:p w14:paraId="3F60F1E1" w14:textId="77777777" w:rsidR="00CF726C" w:rsidRPr="003937E6" w:rsidRDefault="00CF726C" w:rsidP="00CF726C">
            <w:pPr>
              <w:rPr>
                <w:sz w:val="20"/>
              </w:rPr>
            </w:pPr>
          </w:p>
        </w:tc>
        <w:tc>
          <w:tcPr>
            <w:tcW w:w="2563" w:type="dxa"/>
            <w:vMerge/>
            <w:tcBorders>
              <w:left w:val="single" w:sz="6" w:space="0" w:color="auto"/>
              <w:bottom w:val="single" w:sz="18" w:space="0" w:color="auto"/>
              <w:right w:val="single" w:sz="6" w:space="0" w:color="auto"/>
            </w:tcBorders>
            <w:shd w:val="clear" w:color="auto" w:fill="FFFFFF"/>
            <w:vAlign w:val="center"/>
          </w:tcPr>
          <w:p w14:paraId="052C1D75" w14:textId="77777777" w:rsidR="00CF726C" w:rsidRPr="00377C82" w:rsidRDefault="00CF726C" w:rsidP="00CF726C">
            <w:pPr>
              <w:spacing w:before="40" w:after="40"/>
              <w:rPr>
                <w:b/>
                <w:sz w:val="20"/>
              </w:rPr>
            </w:pPr>
          </w:p>
        </w:tc>
        <w:tc>
          <w:tcPr>
            <w:tcW w:w="5387" w:type="dxa"/>
            <w:tcBorders>
              <w:top w:val="single" w:sz="6" w:space="0" w:color="auto"/>
              <w:left w:val="single" w:sz="6" w:space="0" w:color="auto"/>
              <w:bottom w:val="single" w:sz="18" w:space="0" w:color="auto"/>
              <w:right w:val="single" w:sz="6" w:space="0" w:color="auto"/>
            </w:tcBorders>
            <w:shd w:val="clear" w:color="auto" w:fill="FFFFFF"/>
            <w:vAlign w:val="center"/>
          </w:tcPr>
          <w:p w14:paraId="0872C762"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single" w:sz="6" w:space="0" w:color="auto"/>
              <w:left w:val="single" w:sz="6" w:space="0" w:color="auto"/>
              <w:bottom w:val="single" w:sz="18" w:space="0" w:color="auto"/>
              <w:right w:val="single" w:sz="6" w:space="0" w:color="auto"/>
            </w:tcBorders>
            <w:shd w:val="clear" w:color="auto" w:fill="FFFFFF"/>
            <w:noWrap/>
            <w:vAlign w:val="center"/>
          </w:tcPr>
          <w:p w14:paraId="36579EB8" w14:textId="77777777" w:rsidR="00CF726C" w:rsidRPr="003937E6" w:rsidRDefault="00945070" w:rsidP="00CF726C">
            <w:pPr>
              <w:jc w:val="center"/>
              <w:rPr>
                <w:b/>
                <w:color w:val="000000"/>
                <w:sz w:val="20"/>
              </w:rPr>
            </w:pPr>
            <w:r>
              <w:rPr>
                <w:b/>
                <w:color w:val="000000"/>
                <w:sz w:val="20"/>
              </w:rPr>
              <w:t>55931,5</w:t>
            </w:r>
          </w:p>
        </w:tc>
        <w:tc>
          <w:tcPr>
            <w:tcW w:w="1985" w:type="dxa"/>
            <w:tcBorders>
              <w:top w:val="single" w:sz="6" w:space="0" w:color="auto"/>
              <w:left w:val="single" w:sz="6" w:space="0" w:color="auto"/>
              <w:bottom w:val="single" w:sz="18" w:space="0" w:color="auto"/>
              <w:right w:val="single" w:sz="6" w:space="0" w:color="auto"/>
            </w:tcBorders>
            <w:shd w:val="clear" w:color="auto" w:fill="FFFFFF"/>
            <w:vAlign w:val="center"/>
          </w:tcPr>
          <w:p w14:paraId="5A70C173" w14:textId="77777777" w:rsidR="00CF726C" w:rsidRPr="003937E6" w:rsidRDefault="00945070" w:rsidP="00CF726C">
            <w:pPr>
              <w:jc w:val="center"/>
              <w:rPr>
                <w:b/>
                <w:color w:val="000000"/>
                <w:sz w:val="20"/>
              </w:rPr>
            </w:pPr>
            <w:r>
              <w:rPr>
                <w:b/>
                <w:color w:val="000000"/>
                <w:sz w:val="20"/>
              </w:rPr>
              <w:t>53201,6</w:t>
            </w:r>
          </w:p>
        </w:tc>
        <w:tc>
          <w:tcPr>
            <w:tcW w:w="1843" w:type="dxa"/>
            <w:tcBorders>
              <w:top w:val="single" w:sz="6" w:space="0" w:color="auto"/>
              <w:left w:val="single" w:sz="6" w:space="0" w:color="auto"/>
              <w:bottom w:val="single" w:sz="18" w:space="0" w:color="auto"/>
              <w:right w:val="single" w:sz="6" w:space="0" w:color="auto"/>
            </w:tcBorders>
            <w:shd w:val="clear" w:color="auto" w:fill="FFFFFF"/>
            <w:vAlign w:val="center"/>
          </w:tcPr>
          <w:p w14:paraId="32BA32FE" w14:textId="77777777" w:rsidR="00CF726C" w:rsidRPr="003937E6" w:rsidRDefault="00945070" w:rsidP="00CF726C">
            <w:pPr>
              <w:jc w:val="center"/>
              <w:rPr>
                <w:b/>
                <w:color w:val="000000"/>
                <w:sz w:val="20"/>
              </w:rPr>
            </w:pPr>
            <w:r>
              <w:rPr>
                <w:b/>
                <w:color w:val="000000"/>
                <w:sz w:val="20"/>
              </w:rPr>
              <w:t>95,1</w:t>
            </w:r>
          </w:p>
        </w:tc>
      </w:tr>
      <w:tr w:rsidR="00CF726C" w:rsidRPr="003937E6" w14:paraId="4D00CDD5" w14:textId="77777777" w:rsidTr="00CF726C">
        <w:trPr>
          <w:trHeight w:val="282"/>
          <w:jc w:val="center"/>
        </w:trPr>
        <w:tc>
          <w:tcPr>
            <w:tcW w:w="601" w:type="dxa"/>
            <w:vMerge w:val="restart"/>
            <w:tcBorders>
              <w:top w:val="single" w:sz="18" w:space="0" w:color="auto"/>
              <w:left w:val="single" w:sz="6" w:space="0" w:color="auto"/>
              <w:bottom w:val="single" w:sz="8" w:space="0" w:color="000000"/>
              <w:right w:val="single" w:sz="4" w:space="0" w:color="auto"/>
            </w:tcBorders>
            <w:shd w:val="clear" w:color="auto" w:fill="FFFFFF"/>
            <w:noWrap/>
            <w:vAlign w:val="center"/>
          </w:tcPr>
          <w:p w14:paraId="22A70262" w14:textId="77777777" w:rsidR="00CF726C" w:rsidRPr="003937E6" w:rsidRDefault="00CF726C" w:rsidP="00CF726C">
            <w:pPr>
              <w:rPr>
                <w:sz w:val="20"/>
              </w:rPr>
            </w:pPr>
            <w:r w:rsidRPr="003937E6">
              <w:rPr>
                <w:sz w:val="20"/>
              </w:rPr>
              <w:t>09</w:t>
            </w:r>
          </w:p>
          <w:p w14:paraId="7C1339B2" w14:textId="77777777" w:rsidR="00CF726C" w:rsidRPr="003937E6" w:rsidRDefault="00CF726C" w:rsidP="00CF726C">
            <w:pPr>
              <w:rPr>
                <w:sz w:val="20"/>
              </w:rPr>
            </w:pP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0899688A" w14:textId="77777777" w:rsidR="00CF726C" w:rsidRPr="003937E6" w:rsidRDefault="00CF726C" w:rsidP="00CF726C">
            <w:pPr>
              <w:rPr>
                <w:sz w:val="20"/>
              </w:rPr>
            </w:pPr>
            <w:r w:rsidRPr="003937E6">
              <w:rPr>
                <w:sz w:val="20"/>
              </w:rPr>
              <w:t>1</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004C27D1" w14:textId="77777777" w:rsidR="00CF726C" w:rsidRPr="00377C82" w:rsidRDefault="00CF726C" w:rsidP="00CF726C">
            <w:pPr>
              <w:spacing w:before="40" w:after="40"/>
              <w:rPr>
                <w:b/>
                <w:sz w:val="20"/>
              </w:rPr>
            </w:pPr>
            <w:r>
              <w:rPr>
                <w:b/>
                <w:sz w:val="20"/>
              </w:rPr>
              <w:t>Организация м</w:t>
            </w:r>
            <w:r w:rsidRPr="00377C82">
              <w:rPr>
                <w:b/>
                <w:sz w:val="20"/>
              </w:rPr>
              <w:t>униципаль</w:t>
            </w:r>
            <w:r>
              <w:rPr>
                <w:b/>
                <w:sz w:val="20"/>
              </w:rPr>
              <w:t>ного управления</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04A01A74" w14:textId="77777777"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14:paraId="0D2376FD" w14:textId="77777777" w:rsidR="00CF726C" w:rsidRPr="009A1A2A" w:rsidRDefault="009A1A2A" w:rsidP="00CF726C">
            <w:pPr>
              <w:jc w:val="center"/>
              <w:rPr>
                <w:b/>
                <w:sz w:val="20"/>
              </w:rPr>
            </w:pPr>
            <w:r>
              <w:rPr>
                <w:b/>
                <w:sz w:val="20"/>
              </w:rPr>
              <w:t>35745,8</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14:paraId="24987528" w14:textId="77777777" w:rsidR="00CF726C" w:rsidRPr="009A1A2A" w:rsidRDefault="009A1A2A" w:rsidP="00CF726C">
            <w:pPr>
              <w:jc w:val="center"/>
              <w:rPr>
                <w:b/>
                <w:sz w:val="20"/>
              </w:rPr>
            </w:pPr>
            <w:r>
              <w:rPr>
                <w:b/>
                <w:sz w:val="20"/>
              </w:rPr>
              <w:t>34612,4</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07D33765" w14:textId="77777777" w:rsidR="00CF726C" w:rsidRPr="009A1A2A" w:rsidRDefault="009A1A2A" w:rsidP="00CF726C">
            <w:pPr>
              <w:jc w:val="center"/>
              <w:rPr>
                <w:b/>
                <w:sz w:val="20"/>
              </w:rPr>
            </w:pPr>
            <w:r>
              <w:rPr>
                <w:b/>
                <w:sz w:val="20"/>
              </w:rPr>
              <w:t>96,8</w:t>
            </w:r>
          </w:p>
        </w:tc>
      </w:tr>
      <w:tr w:rsidR="00CF726C" w:rsidRPr="003937E6" w14:paraId="7F4D4662" w14:textId="77777777" w:rsidTr="00CF726C">
        <w:trPr>
          <w:trHeight w:val="559"/>
          <w:jc w:val="center"/>
        </w:trPr>
        <w:tc>
          <w:tcPr>
            <w:tcW w:w="601" w:type="dxa"/>
            <w:vMerge/>
            <w:tcBorders>
              <w:top w:val="nil"/>
              <w:left w:val="single" w:sz="6" w:space="0" w:color="auto"/>
              <w:bottom w:val="single" w:sz="8" w:space="0" w:color="000000"/>
              <w:right w:val="single" w:sz="4" w:space="0" w:color="auto"/>
            </w:tcBorders>
            <w:vAlign w:val="center"/>
            <w:hideMark/>
          </w:tcPr>
          <w:p w14:paraId="32E5460D"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0BD1E77"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246887C"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6EEBAF0" w14:textId="77777777"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hideMark/>
          </w:tcPr>
          <w:p w14:paraId="7F86645F" w14:textId="77777777" w:rsidR="00CF726C" w:rsidRPr="009A1A2A" w:rsidRDefault="009A1A2A" w:rsidP="00CF726C">
            <w:pPr>
              <w:jc w:val="center"/>
              <w:rPr>
                <w:sz w:val="20"/>
              </w:rPr>
            </w:pPr>
            <w:r>
              <w:rPr>
                <w:sz w:val="20"/>
              </w:rPr>
              <w:t>35745,8</w:t>
            </w:r>
          </w:p>
        </w:tc>
        <w:tc>
          <w:tcPr>
            <w:tcW w:w="1985" w:type="dxa"/>
            <w:tcBorders>
              <w:top w:val="nil"/>
              <w:left w:val="nil"/>
              <w:bottom w:val="single" w:sz="4" w:space="0" w:color="auto"/>
              <w:right w:val="single" w:sz="8" w:space="0" w:color="auto"/>
            </w:tcBorders>
            <w:shd w:val="clear" w:color="auto" w:fill="FFFFFF"/>
            <w:vAlign w:val="center"/>
            <w:hideMark/>
          </w:tcPr>
          <w:p w14:paraId="61C592E3" w14:textId="77777777" w:rsidR="00CF726C" w:rsidRPr="009A1A2A" w:rsidRDefault="009A1A2A" w:rsidP="00CF726C">
            <w:pPr>
              <w:jc w:val="center"/>
              <w:rPr>
                <w:sz w:val="20"/>
              </w:rPr>
            </w:pPr>
            <w:r>
              <w:rPr>
                <w:sz w:val="20"/>
              </w:rPr>
              <w:t>34612,4</w:t>
            </w:r>
          </w:p>
        </w:tc>
        <w:tc>
          <w:tcPr>
            <w:tcW w:w="1843" w:type="dxa"/>
            <w:tcBorders>
              <w:top w:val="nil"/>
              <w:left w:val="nil"/>
              <w:bottom w:val="single" w:sz="4" w:space="0" w:color="auto"/>
              <w:right w:val="single" w:sz="8" w:space="0" w:color="auto"/>
            </w:tcBorders>
            <w:shd w:val="clear" w:color="auto" w:fill="FFFFFF"/>
            <w:vAlign w:val="center"/>
          </w:tcPr>
          <w:p w14:paraId="73A0EA66" w14:textId="77777777" w:rsidR="00CF726C" w:rsidRPr="009A1A2A" w:rsidRDefault="009A1A2A" w:rsidP="00CF726C">
            <w:pPr>
              <w:jc w:val="center"/>
              <w:rPr>
                <w:sz w:val="20"/>
              </w:rPr>
            </w:pPr>
            <w:r>
              <w:rPr>
                <w:sz w:val="20"/>
              </w:rPr>
              <w:t>96,8</w:t>
            </w:r>
          </w:p>
        </w:tc>
      </w:tr>
      <w:tr w:rsidR="00CF726C" w:rsidRPr="003937E6" w14:paraId="3EB68A39" w14:textId="77777777"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52921D34"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A773A9E"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B109A5C"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6FEA8E5" w14:textId="77777777"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14:paraId="12A21B22" w14:textId="77777777" w:rsidR="00CF726C" w:rsidRPr="009A1A2A" w:rsidRDefault="00CF726C" w:rsidP="00CF726C">
            <w:pPr>
              <w:spacing w:before="40" w:after="40"/>
              <w:jc w:val="right"/>
              <w:rPr>
                <w:sz w:val="20"/>
              </w:rPr>
            </w:pPr>
            <w:r w:rsidRPr="009A1A2A">
              <w:rPr>
                <w:sz w:val="20"/>
              </w:rPr>
              <w:t> </w:t>
            </w:r>
          </w:p>
        </w:tc>
        <w:tc>
          <w:tcPr>
            <w:tcW w:w="1985" w:type="dxa"/>
            <w:tcBorders>
              <w:top w:val="nil"/>
              <w:left w:val="nil"/>
              <w:bottom w:val="single" w:sz="4" w:space="0" w:color="auto"/>
              <w:right w:val="single" w:sz="8" w:space="0" w:color="auto"/>
            </w:tcBorders>
            <w:shd w:val="clear" w:color="auto" w:fill="FFFFFF"/>
          </w:tcPr>
          <w:p w14:paraId="6FF794D5" w14:textId="77777777" w:rsidR="00CF726C" w:rsidRPr="009A1A2A"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0815930A" w14:textId="77777777" w:rsidR="00CF726C" w:rsidRPr="009A1A2A" w:rsidRDefault="00CF726C" w:rsidP="00CF726C">
            <w:pPr>
              <w:spacing w:before="40" w:after="40"/>
              <w:jc w:val="right"/>
              <w:rPr>
                <w:sz w:val="20"/>
              </w:rPr>
            </w:pPr>
          </w:p>
        </w:tc>
      </w:tr>
      <w:tr w:rsidR="00CF726C" w:rsidRPr="003937E6" w14:paraId="041D45CE" w14:textId="77777777"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BE19142"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178E880A"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5205B33C"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FB9E933"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5A3432A7" w14:textId="77777777" w:rsidR="00CF726C" w:rsidRPr="009A1A2A" w:rsidRDefault="00CF726C" w:rsidP="00CF726C">
            <w:pPr>
              <w:jc w:val="center"/>
              <w:rPr>
                <w:sz w:val="20"/>
              </w:rPr>
            </w:pPr>
            <w:r w:rsidRPr="009A1A2A">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1F880471" w14:textId="77777777" w:rsidR="00CF726C" w:rsidRPr="009A1A2A"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401F1960" w14:textId="77777777" w:rsidR="00CF726C" w:rsidRPr="009A1A2A" w:rsidRDefault="00CF726C" w:rsidP="00CF726C">
            <w:pPr>
              <w:jc w:val="center"/>
              <w:rPr>
                <w:sz w:val="20"/>
              </w:rPr>
            </w:pPr>
          </w:p>
        </w:tc>
      </w:tr>
      <w:tr w:rsidR="00CF726C" w:rsidRPr="003937E6" w14:paraId="42265C79" w14:textId="77777777" w:rsidTr="00CF726C">
        <w:trPr>
          <w:trHeight w:val="282"/>
          <w:jc w:val="center"/>
        </w:trPr>
        <w:tc>
          <w:tcPr>
            <w:tcW w:w="601" w:type="dxa"/>
            <w:vMerge/>
            <w:tcBorders>
              <w:top w:val="nil"/>
              <w:left w:val="single" w:sz="6" w:space="0" w:color="auto"/>
              <w:bottom w:val="single" w:sz="8" w:space="0" w:color="000000"/>
              <w:right w:val="single" w:sz="4" w:space="0" w:color="auto"/>
            </w:tcBorders>
            <w:vAlign w:val="center"/>
            <w:hideMark/>
          </w:tcPr>
          <w:p w14:paraId="720B9FB6"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42FB0BF1"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405FC16"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4A4A22B"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1AEE4515" w14:textId="77777777" w:rsidR="00CF726C" w:rsidRPr="009A1A2A" w:rsidRDefault="009A1A2A" w:rsidP="00CF726C">
            <w:pPr>
              <w:spacing w:before="40" w:after="40"/>
              <w:jc w:val="center"/>
              <w:rPr>
                <w:sz w:val="20"/>
              </w:rPr>
            </w:pPr>
            <w:r>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41DCFAF7" w14:textId="77777777" w:rsidR="00CF726C" w:rsidRPr="009A1A2A" w:rsidRDefault="009A1A2A" w:rsidP="00CF726C">
            <w:pPr>
              <w:spacing w:before="40" w:after="40"/>
              <w:jc w:val="center"/>
              <w:rPr>
                <w:sz w:val="20"/>
              </w:rPr>
            </w:pPr>
            <w:r>
              <w:rPr>
                <w:sz w:val="20"/>
              </w:rPr>
              <w:t>-</w:t>
            </w:r>
          </w:p>
        </w:tc>
        <w:tc>
          <w:tcPr>
            <w:tcW w:w="1843" w:type="dxa"/>
            <w:tcBorders>
              <w:top w:val="nil"/>
              <w:left w:val="nil"/>
              <w:bottom w:val="single" w:sz="4" w:space="0" w:color="auto"/>
              <w:right w:val="single" w:sz="8" w:space="0" w:color="auto"/>
            </w:tcBorders>
            <w:shd w:val="clear" w:color="auto" w:fill="FFFFFF"/>
            <w:vAlign w:val="center"/>
          </w:tcPr>
          <w:p w14:paraId="5594A262" w14:textId="77777777" w:rsidR="00CF726C" w:rsidRPr="009A1A2A" w:rsidRDefault="009A1A2A" w:rsidP="00CF726C">
            <w:pPr>
              <w:spacing w:before="40" w:after="40"/>
              <w:jc w:val="center"/>
              <w:rPr>
                <w:sz w:val="20"/>
              </w:rPr>
            </w:pPr>
            <w:r>
              <w:rPr>
                <w:sz w:val="20"/>
              </w:rPr>
              <w:t>-</w:t>
            </w:r>
          </w:p>
        </w:tc>
      </w:tr>
      <w:tr w:rsidR="00CF726C" w14:paraId="5A4102A9" w14:textId="77777777" w:rsidTr="00CF726C">
        <w:trPr>
          <w:trHeight w:val="996"/>
          <w:jc w:val="center"/>
        </w:trPr>
        <w:tc>
          <w:tcPr>
            <w:tcW w:w="601" w:type="dxa"/>
            <w:vMerge/>
            <w:tcBorders>
              <w:top w:val="nil"/>
              <w:left w:val="single" w:sz="6" w:space="0" w:color="auto"/>
              <w:bottom w:val="single" w:sz="8" w:space="0" w:color="000000"/>
              <w:right w:val="single" w:sz="4" w:space="0" w:color="auto"/>
            </w:tcBorders>
            <w:vAlign w:val="center"/>
            <w:hideMark/>
          </w:tcPr>
          <w:p w14:paraId="54B663C0"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1D95C3"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E0751F4"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DFB7B5"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14:paraId="46979231" w14:textId="77777777"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3FD029CF" w14:textId="77777777"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14:paraId="2FE0B308" w14:textId="77777777" w:rsidR="00CF726C" w:rsidRDefault="00CF726C" w:rsidP="00CF726C">
            <w:r w:rsidRPr="00592D48">
              <w:rPr>
                <w:sz w:val="20"/>
              </w:rPr>
              <w:t>-</w:t>
            </w:r>
          </w:p>
        </w:tc>
      </w:tr>
      <w:tr w:rsidR="00CF726C" w14:paraId="654BADA3" w14:textId="77777777" w:rsidTr="00CF726C">
        <w:trPr>
          <w:trHeight w:val="282"/>
          <w:jc w:val="center"/>
        </w:trPr>
        <w:tc>
          <w:tcPr>
            <w:tcW w:w="601" w:type="dxa"/>
            <w:vMerge/>
            <w:tcBorders>
              <w:top w:val="nil"/>
              <w:left w:val="single" w:sz="6" w:space="0" w:color="auto"/>
              <w:bottom w:val="single" w:sz="18" w:space="0" w:color="auto"/>
              <w:right w:val="single" w:sz="4" w:space="0" w:color="auto"/>
            </w:tcBorders>
            <w:vAlign w:val="center"/>
            <w:hideMark/>
          </w:tcPr>
          <w:p w14:paraId="0B0FF58C" w14:textId="77777777" w:rsidR="00CF726C" w:rsidRPr="003937E6" w:rsidRDefault="00CF726C"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7E4BC1C4" w14:textId="77777777" w:rsidR="00CF726C" w:rsidRPr="003937E6" w:rsidRDefault="00CF726C"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3B55681A" w14:textId="77777777" w:rsidR="00CF726C" w:rsidRPr="003937E6" w:rsidRDefault="00CF726C"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56877680"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18" w:space="0" w:color="auto"/>
              <w:right w:val="single" w:sz="8" w:space="0" w:color="auto"/>
            </w:tcBorders>
            <w:shd w:val="clear" w:color="auto" w:fill="FFFFFF"/>
            <w:noWrap/>
            <w:vAlign w:val="center"/>
            <w:hideMark/>
          </w:tcPr>
          <w:p w14:paraId="25D9EA2A" w14:textId="77777777" w:rsidR="00CF726C" w:rsidRPr="003937E6" w:rsidRDefault="009A1A2A" w:rsidP="00CF726C">
            <w:pPr>
              <w:jc w:val="center"/>
              <w:rPr>
                <w:sz w:val="20"/>
              </w:rPr>
            </w:pPr>
            <w:r>
              <w:rPr>
                <w:sz w:val="20"/>
              </w:rPr>
              <w:t>35745,8</w:t>
            </w:r>
          </w:p>
        </w:tc>
        <w:tc>
          <w:tcPr>
            <w:tcW w:w="1985" w:type="dxa"/>
            <w:tcBorders>
              <w:top w:val="nil"/>
              <w:left w:val="nil"/>
              <w:bottom w:val="single" w:sz="18" w:space="0" w:color="auto"/>
              <w:right w:val="single" w:sz="8" w:space="0" w:color="auto"/>
            </w:tcBorders>
            <w:shd w:val="clear" w:color="auto" w:fill="FFFFFF"/>
            <w:vAlign w:val="center"/>
            <w:hideMark/>
          </w:tcPr>
          <w:p w14:paraId="33F902AF" w14:textId="77777777" w:rsidR="00CF726C" w:rsidRPr="003937E6" w:rsidRDefault="009A1A2A" w:rsidP="00CF726C">
            <w:pPr>
              <w:jc w:val="center"/>
              <w:rPr>
                <w:sz w:val="20"/>
              </w:rPr>
            </w:pPr>
            <w:r>
              <w:rPr>
                <w:sz w:val="20"/>
              </w:rPr>
              <w:t>34612,4</w:t>
            </w:r>
          </w:p>
        </w:tc>
        <w:tc>
          <w:tcPr>
            <w:tcW w:w="1843" w:type="dxa"/>
            <w:tcBorders>
              <w:top w:val="nil"/>
              <w:left w:val="nil"/>
              <w:bottom w:val="single" w:sz="18" w:space="0" w:color="auto"/>
              <w:right w:val="single" w:sz="8" w:space="0" w:color="auto"/>
            </w:tcBorders>
            <w:shd w:val="clear" w:color="auto" w:fill="FFFFFF"/>
          </w:tcPr>
          <w:p w14:paraId="72E8BA9A" w14:textId="77777777" w:rsidR="00CF726C" w:rsidRPr="009A1A2A" w:rsidRDefault="009A1A2A" w:rsidP="009A1A2A">
            <w:pPr>
              <w:jc w:val="center"/>
              <w:rPr>
                <w:sz w:val="20"/>
                <w:szCs w:val="20"/>
              </w:rPr>
            </w:pPr>
            <w:r w:rsidRPr="009A1A2A">
              <w:rPr>
                <w:sz w:val="20"/>
                <w:szCs w:val="20"/>
              </w:rPr>
              <w:t>96,8</w:t>
            </w:r>
          </w:p>
        </w:tc>
      </w:tr>
      <w:tr w:rsidR="00CF726C" w14:paraId="277BCD4B" w14:textId="77777777"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2351449F" w14:textId="77777777"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FC24BA5" w14:textId="77777777" w:rsidR="00CF726C" w:rsidRPr="003937E6" w:rsidRDefault="00CF726C" w:rsidP="00CF726C">
            <w:pPr>
              <w:spacing w:before="40" w:after="40"/>
              <w:jc w:val="center"/>
              <w:rPr>
                <w:sz w:val="20"/>
              </w:rPr>
            </w:pPr>
            <w:r>
              <w:rPr>
                <w:sz w:val="20"/>
              </w:rPr>
              <w:t>2</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5BDCE882" w14:textId="77777777" w:rsidR="00CF726C" w:rsidRPr="00377C82" w:rsidRDefault="00CF726C" w:rsidP="00CF726C">
            <w:pPr>
              <w:spacing w:before="40" w:after="40"/>
              <w:rPr>
                <w:b/>
                <w:sz w:val="20"/>
              </w:rPr>
            </w:pPr>
            <w:r w:rsidRPr="00377C82">
              <w:rPr>
                <w:b/>
                <w:sz w:val="20"/>
              </w:rPr>
              <w:t>Управление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44D0AEE6" w14:textId="77777777"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tcPr>
          <w:p w14:paraId="14D28812" w14:textId="77777777" w:rsidR="00CF726C" w:rsidRPr="00E96BC1" w:rsidRDefault="00CF726C" w:rsidP="00CF726C">
            <w:pPr>
              <w:jc w:val="center"/>
              <w:rPr>
                <w:b/>
                <w:sz w:val="20"/>
              </w:rPr>
            </w:pPr>
          </w:p>
          <w:p w14:paraId="6BBADE32" w14:textId="77777777" w:rsidR="00CF726C" w:rsidRPr="00E96BC1" w:rsidRDefault="00707186" w:rsidP="00CF726C">
            <w:pPr>
              <w:jc w:val="center"/>
              <w:rPr>
                <w:b/>
                <w:sz w:val="20"/>
              </w:rPr>
            </w:pPr>
            <w:r>
              <w:rPr>
                <w:b/>
                <w:sz w:val="20"/>
              </w:rPr>
              <w:t>20012,0</w:t>
            </w:r>
          </w:p>
        </w:tc>
        <w:tc>
          <w:tcPr>
            <w:tcW w:w="1985" w:type="dxa"/>
            <w:tcBorders>
              <w:top w:val="single" w:sz="18" w:space="0" w:color="auto"/>
              <w:left w:val="nil"/>
              <w:bottom w:val="single" w:sz="4" w:space="0" w:color="auto"/>
              <w:right w:val="single" w:sz="8" w:space="0" w:color="auto"/>
            </w:tcBorders>
            <w:shd w:val="clear" w:color="auto" w:fill="FFFFFF"/>
            <w:vAlign w:val="center"/>
          </w:tcPr>
          <w:p w14:paraId="7AEB2530" w14:textId="77777777" w:rsidR="00CF726C" w:rsidRPr="00E96BC1" w:rsidRDefault="00707186" w:rsidP="00CF726C">
            <w:pPr>
              <w:jc w:val="center"/>
              <w:rPr>
                <w:b/>
                <w:sz w:val="20"/>
              </w:rPr>
            </w:pPr>
            <w:r>
              <w:rPr>
                <w:b/>
                <w:sz w:val="20"/>
              </w:rPr>
              <w:t>18434,4</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29FE9A8D" w14:textId="77777777" w:rsidR="00CF726C" w:rsidRPr="009A1A2A" w:rsidRDefault="00707186" w:rsidP="0075087C">
            <w:pPr>
              <w:jc w:val="center"/>
              <w:rPr>
                <w:sz w:val="20"/>
                <w:szCs w:val="20"/>
              </w:rPr>
            </w:pPr>
            <w:r w:rsidRPr="009A1A2A">
              <w:rPr>
                <w:sz w:val="20"/>
                <w:szCs w:val="20"/>
              </w:rPr>
              <w:t>92,1</w:t>
            </w:r>
          </w:p>
        </w:tc>
      </w:tr>
      <w:tr w:rsidR="00CF726C" w14:paraId="53B3C135" w14:textId="77777777"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37F8751"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E771CCB"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A9886F1"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87D944E" w14:textId="77777777" w:rsidR="00CF726C" w:rsidRPr="003937E6" w:rsidRDefault="00CF726C" w:rsidP="00CF726C">
            <w:pPr>
              <w:spacing w:before="40" w:after="40"/>
              <w:rPr>
                <w:sz w:val="20"/>
              </w:rPr>
            </w:pPr>
            <w:r w:rsidRPr="003937E6">
              <w:rPr>
                <w:sz w:val="20"/>
              </w:rPr>
              <w:t xml:space="preserve">бюджет муниципального образования «Красногорский район»  </w:t>
            </w:r>
          </w:p>
        </w:tc>
        <w:tc>
          <w:tcPr>
            <w:tcW w:w="1842" w:type="dxa"/>
            <w:tcBorders>
              <w:top w:val="nil"/>
              <w:left w:val="nil"/>
              <w:bottom w:val="single" w:sz="4" w:space="0" w:color="auto"/>
              <w:right w:val="single" w:sz="8" w:space="0" w:color="auto"/>
            </w:tcBorders>
            <w:shd w:val="clear" w:color="auto" w:fill="FFFFFF"/>
            <w:noWrap/>
            <w:vAlign w:val="center"/>
          </w:tcPr>
          <w:p w14:paraId="34AF5C7D" w14:textId="77777777" w:rsidR="00CF726C" w:rsidRPr="00E96BC1" w:rsidRDefault="00971597" w:rsidP="00CF726C">
            <w:pPr>
              <w:jc w:val="center"/>
              <w:rPr>
                <w:sz w:val="20"/>
              </w:rPr>
            </w:pPr>
            <w:r>
              <w:rPr>
                <w:sz w:val="20"/>
              </w:rPr>
              <w:t>20012,0</w:t>
            </w:r>
          </w:p>
        </w:tc>
        <w:tc>
          <w:tcPr>
            <w:tcW w:w="1985" w:type="dxa"/>
            <w:tcBorders>
              <w:top w:val="nil"/>
              <w:left w:val="nil"/>
              <w:bottom w:val="single" w:sz="4" w:space="0" w:color="auto"/>
              <w:right w:val="single" w:sz="8" w:space="0" w:color="auto"/>
            </w:tcBorders>
            <w:shd w:val="clear" w:color="auto" w:fill="FFFFFF"/>
            <w:vAlign w:val="center"/>
          </w:tcPr>
          <w:p w14:paraId="467BED51" w14:textId="77777777" w:rsidR="00CF726C" w:rsidRPr="00E96BC1" w:rsidRDefault="00971597" w:rsidP="00CF726C">
            <w:pPr>
              <w:jc w:val="center"/>
              <w:rPr>
                <w:sz w:val="20"/>
              </w:rPr>
            </w:pPr>
            <w:r>
              <w:rPr>
                <w:sz w:val="20"/>
              </w:rPr>
              <w:t>18434,4</w:t>
            </w:r>
          </w:p>
        </w:tc>
        <w:tc>
          <w:tcPr>
            <w:tcW w:w="1843" w:type="dxa"/>
            <w:tcBorders>
              <w:top w:val="nil"/>
              <w:left w:val="nil"/>
              <w:bottom w:val="single" w:sz="4" w:space="0" w:color="auto"/>
              <w:right w:val="single" w:sz="8" w:space="0" w:color="auto"/>
            </w:tcBorders>
            <w:shd w:val="clear" w:color="auto" w:fill="FFFFFF"/>
            <w:vAlign w:val="center"/>
          </w:tcPr>
          <w:p w14:paraId="1B4C2853" w14:textId="77777777" w:rsidR="00CF726C" w:rsidRPr="00E96BC1" w:rsidRDefault="00971597" w:rsidP="0075087C">
            <w:pPr>
              <w:jc w:val="center"/>
              <w:rPr>
                <w:sz w:val="20"/>
                <w:szCs w:val="20"/>
              </w:rPr>
            </w:pPr>
            <w:r>
              <w:rPr>
                <w:sz w:val="20"/>
                <w:szCs w:val="20"/>
              </w:rPr>
              <w:t>92,1</w:t>
            </w:r>
          </w:p>
        </w:tc>
      </w:tr>
      <w:tr w:rsidR="00CF726C" w:rsidRPr="003937E6" w14:paraId="3D551274"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207EBEA"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4F24BCB"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E529825"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11A37E6A" w14:textId="77777777"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14:paraId="48355A1C" w14:textId="77777777" w:rsidR="00CF726C" w:rsidRPr="00E96BC1" w:rsidRDefault="00CF726C" w:rsidP="00CF726C">
            <w:pPr>
              <w:spacing w:before="40" w:after="40"/>
              <w:jc w:val="right"/>
              <w:rPr>
                <w:sz w:val="20"/>
              </w:rPr>
            </w:pPr>
            <w:r w:rsidRPr="00E96BC1">
              <w:rPr>
                <w:sz w:val="20"/>
              </w:rPr>
              <w:t> </w:t>
            </w:r>
          </w:p>
        </w:tc>
        <w:tc>
          <w:tcPr>
            <w:tcW w:w="1985" w:type="dxa"/>
            <w:tcBorders>
              <w:top w:val="nil"/>
              <w:left w:val="nil"/>
              <w:bottom w:val="single" w:sz="4" w:space="0" w:color="auto"/>
              <w:right w:val="single" w:sz="8" w:space="0" w:color="auto"/>
            </w:tcBorders>
            <w:shd w:val="clear" w:color="auto" w:fill="FFFFFF"/>
          </w:tcPr>
          <w:p w14:paraId="41CEC774" w14:textId="77777777" w:rsidR="00CF726C" w:rsidRPr="00E96BC1"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34C67A78" w14:textId="77777777" w:rsidR="00CF726C" w:rsidRPr="00E96BC1" w:rsidRDefault="00CF726C" w:rsidP="00CF726C">
            <w:pPr>
              <w:spacing w:before="40" w:after="40"/>
              <w:jc w:val="right"/>
              <w:rPr>
                <w:sz w:val="20"/>
              </w:rPr>
            </w:pPr>
          </w:p>
        </w:tc>
      </w:tr>
      <w:tr w:rsidR="00CF726C" w14:paraId="5ADCC1B6"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3B1C336"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9AA4A4"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28AAFFFF"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32B9A00"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7ABFCCF6" w14:textId="77777777" w:rsidR="00CF726C" w:rsidRPr="00E96BC1" w:rsidRDefault="00CF726C" w:rsidP="00CF726C">
            <w:pPr>
              <w:jc w:val="center"/>
              <w:rPr>
                <w:sz w:val="20"/>
              </w:rPr>
            </w:pPr>
            <w:r w:rsidRPr="00E96BC1">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2B26E6D7" w14:textId="77777777" w:rsidR="00CF726C" w:rsidRPr="00E96BC1"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0E72881F" w14:textId="77777777" w:rsidR="00CF726C" w:rsidRPr="00E96BC1" w:rsidRDefault="00CF726C" w:rsidP="00CF726C">
            <w:pPr>
              <w:jc w:val="center"/>
            </w:pPr>
          </w:p>
        </w:tc>
      </w:tr>
      <w:tr w:rsidR="00CF726C" w14:paraId="76EC1EA8"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620042A6"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F09CAD9"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5B7B9ED"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464A3CC"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43EC95C3" w14:textId="77777777" w:rsidR="00CF726C" w:rsidRPr="00E96BC1" w:rsidRDefault="00971597" w:rsidP="00CF726C">
            <w:pPr>
              <w:jc w:val="center"/>
              <w:rPr>
                <w:sz w:val="20"/>
              </w:rPr>
            </w:pPr>
            <w:r>
              <w:rPr>
                <w:sz w:val="20"/>
              </w:rPr>
              <w:t>545,0</w:t>
            </w:r>
          </w:p>
        </w:tc>
        <w:tc>
          <w:tcPr>
            <w:tcW w:w="1985" w:type="dxa"/>
            <w:tcBorders>
              <w:top w:val="nil"/>
              <w:left w:val="nil"/>
              <w:bottom w:val="single" w:sz="4" w:space="0" w:color="auto"/>
              <w:right w:val="single" w:sz="8" w:space="0" w:color="auto"/>
            </w:tcBorders>
            <w:shd w:val="clear" w:color="auto" w:fill="FFFFFF"/>
            <w:vAlign w:val="center"/>
            <w:hideMark/>
          </w:tcPr>
          <w:p w14:paraId="663A2CB5" w14:textId="77777777" w:rsidR="00CF726C" w:rsidRPr="00E96BC1" w:rsidRDefault="00971597" w:rsidP="00CF726C">
            <w:pPr>
              <w:jc w:val="center"/>
              <w:rPr>
                <w:sz w:val="20"/>
              </w:rPr>
            </w:pPr>
            <w:r>
              <w:rPr>
                <w:sz w:val="20"/>
              </w:rPr>
              <w:t>545,0</w:t>
            </w:r>
          </w:p>
        </w:tc>
        <w:tc>
          <w:tcPr>
            <w:tcW w:w="1843" w:type="dxa"/>
            <w:tcBorders>
              <w:top w:val="nil"/>
              <w:left w:val="nil"/>
              <w:bottom w:val="single" w:sz="4" w:space="0" w:color="auto"/>
              <w:right w:val="single" w:sz="8" w:space="0" w:color="auto"/>
            </w:tcBorders>
            <w:shd w:val="clear" w:color="auto" w:fill="FFFFFF"/>
            <w:vAlign w:val="center"/>
          </w:tcPr>
          <w:p w14:paraId="60D217E9" w14:textId="77777777" w:rsidR="00CF726C" w:rsidRPr="00E96BC1" w:rsidRDefault="00971597" w:rsidP="00CF726C">
            <w:pPr>
              <w:jc w:val="center"/>
            </w:pPr>
            <w:r>
              <w:t>100,0</w:t>
            </w:r>
          </w:p>
        </w:tc>
      </w:tr>
      <w:tr w:rsidR="00CF726C" w14:paraId="584E11C9" w14:textId="77777777" w:rsidTr="00CF726C">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5B610B24"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4F54483"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05226AA"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2AA20FC4"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14:paraId="26439B09" w14:textId="77777777" w:rsidR="00CF726C" w:rsidRPr="00E96BC1" w:rsidRDefault="00CF726C" w:rsidP="00CF726C">
            <w:pPr>
              <w:jc w:val="center"/>
              <w:rPr>
                <w:sz w:val="20"/>
              </w:rPr>
            </w:pPr>
            <w:r w:rsidRPr="00E96BC1">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0A9F7107" w14:textId="77777777" w:rsidR="00CF726C" w:rsidRPr="00E96BC1"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vAlign w:val="center"/>
          </w:tcPr>
          <w:p w14:paraId="21BFDB55" w14:textId="77777777" w:rsidR="00CF726C" w:rsidRPr="00E96BC1" w:rsidRDefault="00CF726C" w:rsidP="00CF726C">
            <w:pPr>
              <w:jc w:val="center"/>
            </w:pPr>
          </w:p>
        </w:tc>
      </w:tr>
      <w:tr w:rsidR="00CF726C" w14:paraId="7B74F6EB"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60D37EB"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26FB6E"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66886242" w14:textId="77777777" w:rsidR="00CF726C" w:rsidRPr="003937E6" w:rsidRDefault="00CF726C" w:rsidP="00CF726C">
            <w:pPr>
              <w:rPr>
                <w:sz w:val="20"/>
              </w:rPr>
            </w:pPr>
          </w:p>
        </w:tc>
        <w:tc>
          <w:tcPr>
            <w:tcW w:w="5387" w:type="dxa"/>
            <w:tcBorders>
              <w:top w:val="nil"/>
              <w:left w:val="nil"/>
              <w:bottom w:val="single" w:sz="8" w:space="0" w:color="auto"/>
              <w:right w:val="single" w:sz="4" w:space="0" w:color="auto"/>
            </w:tcBorders>
            <w:shd w:val="clear" w:color="auto" w:fill="FFFFFF"/>
            <w:vAlign w:val="center"/>
            <w:hideMark/>
          </w:tcPr>
          <w:p w14:paraId="192E59C4"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8" w:space="0" w:color="auto"/>
              <w:right w:val="single" w:sz="8" w:space="0" w:color="auto"/>
            </w:tcBorders>
            <w:shd w:val="clear" w:color="auto" w:fill="FFFFFF"/>
            <w:noWrap/>
            <w:vAlign w:val="center"/>
            <w:hideMark/>
          </w:tcPr>
          <w:p w14:paraId="22367B3D" w14:textId="77777777" w:rsidR="00CF726C" w:rsidRPr="00E96BC1" w:rsidRDefault="00971597" w:rsidP="00CF726C">
            <w:pPr>
              <w:jc w:val="center"/>
              <w:rPr>
                <w:sz w:val="20"/>
              </w:rPr>
            </w:pPr>
            <w:r>
              <w:rPr>
                <w:sz w:val="20"/>
              </w:rPr>
              <w:t>19467,0</w:t>
            </w:r>
          </w:p>
        </w:tc>
        <w:tc>
          <w:tcPr>
            <w:tcW w:w="1985" w:type="dxa"/>
            <w:tcBorders>
              <w:top w:val="nil"/>
              <w:left w:val="nil"/>
              <w:bottom w:val="single" w:sz="8" w:space="0" w:color="auto"/>
              <w:right w:val="single" w:sz="8" w:space="0" w:color="auto"/>
            </w:tcBorders>
            <w:shd w:val="clear" w:color="auto" w:fill="FFFFFF"/>
            <w:vAlign w:val="center"/>
            <w:hideMark/>
          </w:tcPr>
          <w:p w14:paraId="1F228E22" w14:textId="77777777" w:rsidR="00CF726C" w:rsidRPr="00E96BC1" w:rsidRDefault="00971597" w:rsidP="00CF726C">
            <w:pPr>
              <w:jc w:val="center"/>
              <w:rPr>
                <w:sz w:val="20"/>
              </w:rPr>
            </w:pPr>
            <w:r>
              <w:rPr>
                <w:sz w:val="20"/>
              </w:rPr>
              <w:t>17889,4</w:t>
            </w:r>
          </w:p>
        </w:tc>
        <w:tc>
          <w:tcPr>
            <w:tcW w:w="1843" w:type="dxa"/>
            <w:tcBorders>
              <w:top w:val="nil"/>
              <w:left w:val="nil"/>
              <w:bottom w:val="single" w:sz="8" w:space="0" w:color="auto"/>
              <w:right w:val="single" w:sz="8" w:space="0" w:color="auto"/>
            </w:tcBorders>
            <w:shd w:val="clear" w:color="auto" w:fill="FFFFFF"/>
            <w:vAlign w:val="center"/>
          </w:tcPr>
          <w:p w14:paraId="0BB35FF5" w14:textId="77777777" w:rsidR="00CF726C" w:rsidRPr="00E96BC1" w:rsidRDefault="00971597" w:rsidP="00CF726C">
            <w:pPr>
              <w:jc w:val="center"/>
            </w:pPr>
            <w:r>
              <w:t>91,9</w:t>
            </w:r>
          </w:p>
        </w:tc>
      </w:tr>
      <w:tr w:rsidR="00CF726C" w:rsidRPr="003937E6" w14:paraId="3AB1B00B" w14:textId="77777777" w:rsidTr="00CF726C">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5131890F" w14:textId="77777777"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7463EFAB" w14:textId="77777777" w:rsidR="00CF726C" w:rsidRPr="003937E6" w:rsidRDefault="00CF726C" w:rsidP="00CF726C">
            <w:pPr>
              <w:spacing w:before="40" w:after="40"/>
              <w:jc w:val="center"/>
              <w:rPr>
                <w:sz w:val="20"/>
              </w:rPr>
            </w:pPr>
            <w:r>
              <w:rPr>
                <w:sz w:val="20"/>
              </w:rPr>
              <w:t>3</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38EE708D" w14:textId="77777777" w:rsidR="00CF726C" w:rsidRPr="00377C82" w:rsidRDefault="00CF726C" w:rsidP="00CF726C">
            <w:pPr>
              <w:spacing w:before="40" w:after="40"/>
              <w:rPr>
                <w:b/>
                <w:sz w:val="20"/>
              </w:rPr>
            </w:pPr>
            <w:r w:rsidRPr="00377C82">
              <w:rPr>
                <w:b/>
                <w:sz w:val="20"/>
              </w:rPr>
              <w:t>Повышение эффективности бюджетных расходов и управления муниципальными финансами</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2E60ADC3" w14:textId="77777777"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center"/>
            <w:hideMark/>
          </w:tcPr>
          <w:p w14:paraId="4DF6D1D4" w14:textId="77777777" w:rsidR="00CF726C" w:rsidRPr="00E96BC1" w:rsidRDefault="00971597" w:rsidP="00CF726C">
            <w:pPr>
              <w:jc w:val="center"/>
              <w:rPr>
                <w:b/>
                <w:bCs/>
                <w:color w:val="000000"/>
                <w:sz w:val="20"/>
              </w:rPr>
            </w:pPr>
            <w:r>
              <w:rPr>
                <w:b/>
                <w:bCs/>
                <w:color w:val="000000"/>
                <w:sz w:val="20"/>
              </w:rPr>
              <w:t>0</w:t>
            </w:r>
          </w:p>
        </w:tc>
        <w:tc>
          <w:tcPr>
            <w:tcW w:w="1985" w:type="dxa"/>
            <w:tcBorders>
              <w:top w:val="single" w:sz="18" w:space="0" w:color="auto"/>
              <w:left w:val="nil"/>
              <w:bottom w:val="single" w:sz="4" w:space="0" w:color="auto"/>
              <w:right w:val="single" w:sz="8" w:space="0" w:color="auto"/>
            </w:tcBorders>
            <w:shd w:val="clear" w:color="auto" w:fill="FFFFFF"/>
            <w:vAlign w:val="center"/>
            <w:hideMark/>
          </w:tcPr>
          <w:p w14:paraId="10DC9081" w14:textId="77777777" w:rsidR="00CF726C" w:rsidRPr="00E96BC1" w:rsidRDefault="00971597" w:rsidP="00CF726C">
            <w:pPr>
              <w:jc w:val="center"/>
              <w:rPr>
                <w:b/>
                <w:bCs/>
                <w:color w:val="000000"/>
                <w:sz w:val="20"/>
              </w:rPr>
            </w:pPr>
            <w:r>
              <w:rPr>
                <w:b/>
                <w:bCs/>
                <w:color w:val="000000"/>
                <w:sz w:val="20"/>
              </w:rPr>
              <w:t>0</w:t>
            </w:r>
          </w:p>
        </w:tc>
        <w:tc>
          <w:tcPr>
            <w:tcW w:w="1843" w:type="dxa"/>
            <w:tcBorders>
              <w:top w:val="single" w:sz="18" w:space="0" w:color="auto"/>
              <w:left w:val="nil"/>
              <w:bottom w:val="single" w:sz="4" w:space="0" w:color="auto"/>
              <w:right w:val="single" w:sz="8" w:space="0" w:color="auto"/>
            </w:tcBorders>
            <w:shd w:val="clear" w:color="auto" w:fill="FFFFFF"/>
            <w:vAlign w:val="center"/>
          </w:tcPr>
          <w:p w14:paraId="78A05A36" w14:textId="77777777" w:rsidR="00CF726C" w:rsidRPr="00E96BC1" w:rsidRDefault="00971597" w:rsidP="00CF726C">
            <w:pPr>
              <w:jc w:val="center"/>
              <w:rPr>
                <w:b/>
                <w:bCs/>
                <w:color w:val="000000"/>
                <w:sz w:val="20"/>
              </w:rPr>
            </w:pPr>
            <w:r>
              <w:rPr>
                <w:b/>
                <w:bCs/>
                <w:color w:val="000000"/>
                <w:sz w:val="20"/>
              </w:rPr>
              <w:t>0</w:t>
            </w:r>
          </w:p>
        </w:tc>
      </w:tr>
      <w:tr w:rsidR="00CF726C" w:rsidRPr="003937E6" w14:paraId="03D305B8"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4DBB7B86"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7EA23E"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122E0D8"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2187A6A" w14:textId="77777777"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nil"/>
              <w:left w:val="nil"/>
              <w:bottom w:val="single" w:sz="4" w:space="0" w:color="auto"/>
              <w:right w:val="single" w:sz="8" w:space="0" w:color="auto"/>
            </w:tcBorders>
            <w:shd w:val="clear" w:color="auto" w:fill="FFFFFF"/>
            <w:noWrap/>
            <w:vAlign w:val="center"/>
            <w:hideMark/>
          </w:tcPr>
          <w:p w14:paraId="001CF3FA" w14:textId="77777777" w:rsidR="00CF726C" w:rsidRPr="00E96BC1" w:rsidRDefault="00971597" w:rsidP="00CF726C">
            <w:pPr>
              <w:jc w:val="center"/>
              <w:rPr>
                <w:bCs/>
                <w:color w:val="000000"/>
                <w:sz w:val="20"/>
              </w:rPr>
            </w:pPr>
            <w:r>
              <w:rPr>
                <w:bCs/>
                <w:color w:val="000000"/>
                <w:sz w:val="20"/>
              </w:rPr>
              <w:t>0</w:t>
            </w:r>
          </w:p>
        </w:tc>
        <w:tc>
          <w:tcPr>
            <w:tcW w:w="1985" w:type="dxa"/>
            <w:tcBorders>
              <w:top w:val="nil"/>
              <w:left w:val="nil"/>
              <w:bottom w:val="single" w:sz="4" w:space="0" w:color="auto"/>
              <w:right w:val="single" w:sz="8" w:space="0" w:color="auto"/>
            </w:tcBorders>
            <w:shd w:val="clear" w:color="auto" w:fill="FFFFFF"/>
            <w:vAlign w:val="center"/>
            <w:hideMark/>
          </w:tcPr>
          <w:p w14:paraId="71C86B87" w14:textId="77777777" w:rsidR="00CF726C" w:rsidRPr="00E96BC1" w:rsidRDefault="00971597" w:rsidP="00CF726C">
            <w:pPr>
              <w:jc w:val="center"/>
              <w:rPr>
                <w:bCs/>
                <w:color w:val="000000"/>
                <w:sz w:val="20"/>
              </w:rPr>
            </w:pPr>
            <w:r>
              <w:rPr>
                <w:bCs/>
                <w:color w:val="000000"/>
                <w:sz w:val="20"/>
              </w:rPr>
              <w:t>0</w:t>
            </w:r>
          </w:p>
        </w:tc>
        <w:tc>
          <w:tcPr>
            <w:tcW w:w="1843" w:type="dxa"/>
            <w:tcBorders>
              <w:top w:val="nil"/>
              <w:left w:val="nil"/>
              <w:bottom w:val="single" w:sz="4" w:space="0" w:color="auto"/>
              <w:right w:val="single" w:sz="8" w:space="0" w:color="auto"/>
            </w:tcBorders>
            <w:shd w:val="clear" w:color="auto" w:fill="FFFFFF"/>
            <w:vAlign w:val="center"/>
          </w:tcPr>
          <w:p w14:paraId="30D2033D" w14:textId="77777777" w:rsidR="00CF726C" w:rsidRPr="00E96BC1" w:rsidRDefault="00971597" w:rsidP="00971597">
            <w:pPr>
              <w:rPr>
                <w:bCs/>
                <w:color w:val="000000"/>
                <w:sz w:val="20"/>
              </w:rPr>
            </w:pPr>
            <w:r>
              <w:rPr>
                <w:bCs/>
                <w:color w:val="000000"/>
                <w:sz w:val="20"/>
              </w:rPr>
              <w:t xml:space="preserve">               0</w:t>
            </w:r>
          </w:p>
        </w:tc>
      </w:tr>
      <w:tr w:rsidR="00CF726C" w:rsidRPr="003937E6" w14:paraId="55CDEA9C"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18F0D0E"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7F4A82D"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FE4BB3B"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4EFD46D" w14:textId="77777777" w:rsidR="00CF726C" w:rsidRPr="003937E6" w:rsidRDefault="00CF726C" w:rsidP="00CF726C">
            <w:pPr>
              <w:spacing w:before="40" w:after="40"/>
              <w:rPr>
                <w:sz w:val="20"/>
              </w:rPr>
            </w:pPr>
            <w:r w:rsidRPr="003937E6">
              <w:rPr>
                <w:sz w:val="20"/>
              </w:rPr>
              <w:t>в том числе:</w:t>
            </w:r>
          </w:p>
        </w:tc>
        <w:tc>
          <w:tcPr>
            <w:tcW w:w="1842" w:type="dxa"/>
            <w:tcBorders>
              <w:top w:val="nil"/>
              <w:left w:val="nil"/>
              <w:bottom w:val="single" w:sz="4" w:space="0" w:color="auto"/>
              <w:right w:val="single" w:sz="8" w:space="0" w:color="auto"/>
            </w:tcBorders>
            <w:shd w:val="clear" w:color="auto" w:fill="FFFFFF"/>
            <w:noWrap/>
            <w:vAlign w:val="center"/>
            <w:hideMark/>
          </w:tcPr>
          <w:p w14:paraId="7FB51529" w14:textId="77777777" w:rsidR="00CF726C" w:rsidRPr="003937E6" w:rsidRDefault="00CF726C" w:rsidP="00CF726C">
            <w:pP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tcPr>
          <w:p w14:paraId="60F9D59B" w14:textId="77777777" w:rsidR="00CF726C" w:rsidRPr="003937E6" w:rsidRDefault="00CF726C" w:rsidP="00CF726C">
            <w:pPr>
              <w:spacing w:before="40" w:after="40"/>
              <w:jc w:val="right"/>
              <w:rPr>
                <w:sz w:val="20"/>
              </w:rPr>
            </w:pPr>
          </w:p>
        </w:tc>
        <w:tc>
          <w:tcPr>
            <w:tcW w:w="1843" w:type="dxa"/>
            <w:tcBorders>
              <w:top w:val="nil"/>
              <w:left w:val="nil"/>
              <w:bottom w:val="single" w:sz="4" w:space="0" w:color="auto"/>
              <w:right w:val="single" w:sz="8" w:space="0" w:color="auto"/>
            </w:tcBorders>
            <w:shd w:val="clear" w:color="auto" w:fill="FFFFFF"/>
          </w:tcPr>
          <w:p w14:paraId="6B848422" w14:textId="77777777" w:rsidR="00CF726C" w:rsidRPr="003937E6" w:rsidRDefault="00CF726C" w:rsidP="00CF726C">
            <w:pPr>
              <w:spacing w:before="40" w:after="40"/>
              <w:jc w:val="right"/>
              <w:rPr>
                <w:sz w:val="20"/>
              </w:rPr>
            </w:pPr>
          </w:p>
        </w:tc>
      </w:tr>
      <w:tr w:rsidR="00CF726C" w:rsidRPr="003937E6" w14:paraId="48533129"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7AE4FFE"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553F9DA3"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8F524E"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95536E2"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25272696" w14:textId="77777777"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6A0021F4" w14:textId="77777777"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14:paraId="22238933" w14:textId="77777777" w:rsidR="00CF726C" w:rsidRPr="003937E6" w:rsidRDefault="00CF726C" w:rsidP="00CF726C">
            <w:pPr>
              <w:jc w:val="center"/>
              <w:rPr>
                <w:sz w:val="20"/>
              </w:rPr>
            </w:pPr>
          </w:p>
        </w:tc>
      </w:tr>
      <w:tr w:rsidR="00CF726C" w:rsidRPr="003937E6" w14:paraId="58BF51BE"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A91BE3F"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43C5440"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1978DB2B"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4C7CB1C6"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center"/>
            <w:hideMark/>
          </w:tcPr>
          <w:p w14:paraId="66BCD8C3" w14:textId="77777777"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75D496E4" w14:textId="77777777" w:rsidR="00CF726C" w:rsidRPr="003937E6" w:rsidRDefault="00CF726C" w:rsidP="00CF726C">
            <w:pPr>
              <w:rPr>
                <w:rFonts w:ascii="Calibri" w:eastAsia="Calibri" w:hAnsi="Calibri"/>
                <w:sz w:val="20"/>
              </w:rPr>
            </w:pPr>
          </w:p>
        </w:tc>
        <w:tc>
          <w:tcPr>
            <w:tcW w:w="1843" w:type="dxa"/>
            <w:tcBorders>
              <w:top w:val="nil"/>
              <w:left w:val="nil"/>
              <w:bottom w:val="single" w:sz="4" w:space="0" w:color="auto"/>
              <w:right w:val="single" w:sz="8" w:space="0" w:color="auto"/>
            </w:tcBorders>
            <w:shd w:val="clear" w:color="auto" w:fill="FFFFFF"/>
          </w:tcPr>
          <w:p w14:paraId="77AD91CD" w14:textId="77777777" w:rsidR="00CF726C" w:rsidRPr="003937E6" w:rsidRDefault="00CF726C" w:rsidP="00CF726C">
            <w:pPr>
              <w:rPr>
                <w:rFonts w:ascii="Calibri" w:eastAsia="Calibri" w:hAnsi="Calibri"/>
                <w:sz w:val="20"/>
              </w:rPr>
            </w:pPr>
          </w:p>
        </w:tc>
      </w:tr>
      <w:tr w:rsidR="00CF726C" w:rsidRPr="003937E6" w14:paraId="660F4013"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3EAFD1FF"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7A17F3A8"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3EB73F0"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7ACB740F"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center"/>
            <w:hideMark/>
          </w:tcPr>
          <w:p w14:paraId="6A30544A" w14:textId="77777777"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5B1E8A00" w14:textId="77777777"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14:paraId="3DA10A27" w14:textId="77777777" w:rsidR="00CF726C" w:rsidRPr="003937E6" w:rsidRDefault="00CF726C" w:rsidP="00CF726C">
            <w:pPr>
              <w:jc w:val="center"/>
              <w:rPr>
                <w:sz w:val="20"/>
              </w:rPr>
            </w:pPr>
          </w:p>
        </w:tc>
      </w:tr>
      <w:tr w:rsidR="00CF726C" w:rsidRPr="003937E6" w14:paraId="5A4F7184" w14:textId="77777777" w:rsidTr="00CF726C">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721A04CC" w14:textId="77777777" w:rsidR="00CF726C" w:rsidRPr="003937E6" w:rsidRDefault="00CF726C"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6B36F587" w14:textId="77777777" w:rsidR="00CF726C" w:rsidRPr="003937E6" w:rsidRDefault="00CF726C"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67619C7" w14:textId="77777777" w:rsidR="00CF726C" w:rsidRPr="003937E6" w:rsidRDefault="00CF726C"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BC7CA1F"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nil"/>
              <w:left w:val="nil"/>
              <w:bottom w:val="single" w:sz="4" w:space="0" w:color="auto"/>
              <w:right w:val="single" w:sz="8" w:space="0" w:color="auto"/>
            </w:tcBorders>
            <w:shd w:val="clear" w:color="auto" w:fill="FFFFFF"/>
            <w:noWrap/>
            <w:vAlign w:val="center"/>
            <w:hideMark/>
          </w:tcPr>
          <w:p w14:paraId="6AA1F781" w14:textId="77777777" w:rsidR="00CF726C" w:rsidRPr="003937E6" w:rsidRDefault="00CF726C" w:rsidP="00CF726C">
            <w:pPr>
              <w:jc w:val="center"/>
              <w:rPr>
                <w:sz w:val="20"/>
              </w:rPr>
            </w:pPr>
            <w:r w:rsidRPr="003937E6">
              <w:rPr>
                <w:sz w:val="20"/>
              </w:rPr>
              <w:t>-</w:t>
            </w:r>
          </w:p>
        </w:tc>
        <w:tc>
          <w:tcPr>
            <w:tcW w:w="1985" w:type="dxa"/>
            <w:tcBorders>
              <w:top w:val="nil"/>
              <w:left w:val="nil"/>
              <w:bottom w:val="single" w:sz="4" w:space="0" w:color="auto"/>
              <w:right w:val="single" w:sz="8" w:space="0" w:color="auto"/>
            </w:tcBorders>
            <w:shd w:val="clear" w:color="auto" w:fill="FFFFFF"/>
            <w:vAlign w:val="center"/>
            <w:hideMark/>
          </w:tcPr>
          <w:p w14:paraId="62A0ED99" w14:textId="77777777" w:rsidR="00CF726C" w:rsidRPr="003937E6" w:rsidRDefault="00CF726C" w:rsidP="00CF726C">
            <w:pPr>
              <w:jc w:val="center"/>
              <w:rPr>
                <w:sz w:val="20"/>
              </w:rPr>
            </w:pPr>
          </w:p>
        </w:tc>
        <w:tc>
          <w:tcPr>
            <w:tcW w:w="1843" w:type="dxa"/>
            <w:tcBorders>
              <w:top w:val="nil"/>
              <w:left w:val="nil"/>
              <w:bottom w:val="single" w:sz="4" w:space="0" w:color="auto"/>
              <w:right w:val="single" w:sz="8" w:space="0" w:color="auto"/>
            </w:tcBorders>
            <w:shd w:val="clear" w:color="auto" w:fill="FFFFFF"/>
          </w:tcPr>
          <w:p w14:paraId="52C7E956" w14:textId="77777777" w:rsidR="00CF726C" w:rsidRPr="003937E6" w:rsidRDefault="00CF726C" w:rsidP="00CF726C">
            <w:pPr>
              <w:jc w:val="center"/>
              <w:rPr>
                <w:sz w:val="20"/>
              </w:rPr>
            </w:pPr>
          </w:p>
        </w:tc>
      </w:tr>
      <w:tr w:rsidR="00360706" w:rsidRPr="003937E6" w14:paraId="73C715FB" w14:textId="77777777" w:rsidTr="00360706">
        <w:trPr>
          <w:trHeight w:val="282"/>
          <w:jc w:val="center"/>
        </w:trPr>
        <w:tc>
          <w:tcPr>
            <w:tcW w:w="601" w:type="dxa"/>
            <w:vMerge w:val="restart"/>
            <w:tcBorders>
              <w:top w:val="single" w:sz="18" w:space="0" w:color="auto"/>
              <w:left w:val="single" w:sz="8" w:space="0" w:color="auto"/>
              <w:bottom w:val="single" w:sz="8" w:space="0" w:color="000000"/>
              <w:right w:val="single" w:sz="4" w:space="0" w:color="auto"/>
            </w:tcBorders>
            <w:shd w:val="clear" w:color="auto" w:fill="FFFFFF"/>
            <w:noWrap/>
            <w:vAlign w:val="center"/>
            <w:hideMark/>
          </w:tcPr>
          <w:p w14:paraId="34C2B6A9" w14:textId="77777777" w:rsidR="00360706" w:rsidRDefault="00360706" w:rsidP="00360706">
            <w:pPr>
              <w:spacing w:before="40" w:after="40" w:line="276" w:lineRule="auto"/>
              <w:jc w:val="center"/>
              <w:rPr>
                <w:b/>
                <w:bCs/>
                <w:color w:val="000000"/>
                <w:sz w:val="18"/>
                <w:szCs w:val="18"/>
              </w:rPr>
            </w:pPr>
            <w:r>
              <w:rPr>
                <w:b/>
                <w:bCs/>
                <w:color w:val="000000"/>
                <w:sz w:val="18"/>
                <w:szCs w:val="18"/>
              </w:rPr>
              <w:t>09</w:t>
            </w:r>
          </w:p>
        </w:tc>
        <w:tc>
          <w:tcPr>
            <w:tcW w:w="562" w:type="dxa"/>
            <w:vMerge w:val="restart"/>
            <w:tcBorders>
              <w:top w:val="single" w:sz="18" w:space="0" w:color="auto"/>
              <w:left w:val="single" w:sz="4" w:space="0" w:color="auto"/>
              <w:bottom w:val="single" w:sz="8" w:space="0" w:color="000000"/>
              <w:right w:val="single" w:sz="4" w:space="0" w:color="auto"/>
            </w:tcBorders>
            <w:shd w:val="clear" w:color="auto" w:fill="FFFFFF"/>
            <w:noWrap/>
            <w:vAlign w:val="center"/>
            <w:hideMark/>
          </w:tcPr>
          <w:p w14:paraId="2CE645D7" w14:textId="77777777" w:rsidR="00360706" w:rsidRDefault="00360706" w:rsidP="00360706">
            <w:pPr>
              <w:spacing w:before="40" w:after="40" w:line="276" w:lineRule="auto"/>
              <w:jc w:val="center"/>
              <w:rPr>
                <w:b/>
                <w:bCs/>
                <w:color w:val="000000"/>
                <w:sz w:val="18"/>
                <w:szCs w:val="18"/>
              </w:rPr>
            </w:pPr>
            <w:r>
              <w:rPr>
                <w:b/>
                <w:bCs/>
                <w:color w:val="000000"/>
                <w:sz w:val="18"/>
                <w:szCs w:val="18"/>
              </w:rPr>
              <w:t>4</w:t>
            </w:r>
          </w:p>
        </w:tc>
        <w:tc>
          <w:tcPr>
            <w:tcW w:w="2563" w:type="dxa"/>
            <w:vMerge w:val="restart"/>
            <w:tcBorders>
              <w:top w:val="single" w:sz="18" w:space="0" w:color="auto"/>
              <w:left w:val="single" w:sz="4" w:space="0" w:color="auto"/>
              <w:bottom w:val="single" w:sz="8" w:space="0" w:color="000000"/>
              <w:right w:val="single" w:sz="4" w:space="0" w:color="auto"/>
            </w:tcBorders>
            <w:shd w:val="clear" w:color="auto" w:fill="FFFFFF"/>
            <w:vAlign w:val="center"/>
            <w:hideMark/>
          </w:tcPr>
          <w:p w14:paraId="191217C8" w14:textId="77777777" w:rsidR="00360706" w:rsidRDefault="00360706" w:rsidP="00360706">
            <w:pPr>
              <w:widowControl w:val="0"/>
              <w:autoSpaceDE w:val="0"/>
              <w:autoSpaceDN w:val="0"/>
              <w:adjustRightInd w:val="0"/>
              <w:rPr>
                <w:b/>
                <w:bCs/>
                <w:color w:val="000000"/>
                <w:sz w:val="18"/>
                <w:szCs w:val="18"/>
              </w:rPr>
            </w:pPr>
            <w:r>
              <w:rPr>
                <w:b/>
                <w:bCs/>
                <w:color w:val="000000"/>
                <w:sz w:val="18"/>
                <w:szCs w:val="18"/>
              </w:rPr>
              <w:t>Наименование подпрограммы:</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2015-2020 годы»</w:t>
            </w:r>
          </w:p>
        </w:tc>
        <w:tc>
          <w:tcPr>
            <w:tcW w:w="5387" w:type="dxa"/>
            <w:tcBorders>
              <w:top w:val="single" w:sz="18" w:space="0" w:color="auto"/>
              <w:left w:val="nil"/>
              <w:bottom w:val="single" w:sz="4" w:space="0" w:color="auto"/>
              <w:right w:val="single" w:sz="4" w:space="0" w:color="auto"/>
            </w:tcBorders>
            <w:shd w:val="clear" w:color="auto" w:fill="FFFFFF"/>
            <w:vAlign w:val="center"/>
            <w:hideMark/>
          </w:tcPr>
          <w:p w14:paraId="662722DA" w14:textId="77777777" w:rsidR="00360706" w:rsidRDefault="00360706" w:rsidP="00360706">
            <w:pPr>
              <w:spacing w:before="40" w:after="40" w:line="276" w:lineRule="auto"/>
              <w:rPr>
                <w:b/>
                <w:bCs/>
                <w:sz w:val="18"/>
                <w:szCs w:val="18"/>
              </w:rPr>
            </w:pPr>
            <w:r>
              <w:rPr>
                <w:b/>
                <w:bCs/>
                <w:sz w:val="18"/>
                <w:szCs w:val="18"/>
              </w:rPr>
              <w:t>Всего</w:t>
            </w:r>
          </w:p>
        </w:tc>
        <w:tc>
          <w:tcPr>
            <w:tcW w:w="1842" w:type="dxa"/>
            <w:tcBorders>
              <w:top w:val="single" w:sz="18" w:space="0" w:color="auto"/>
              <w:left w:val="nil"/>
              <w:bottom w:val="single" w:sz="4" w:space="0" w:color="auto"/>
              <w:right w:val="single" w:sz="8" w:space="0" w:color="auto"/>
            </w:tcBorders>
            <w:shd w:val="clear" w:color="auto" w:fill="FFFFFF"/>
            <w:noWrap/>
            <w:vAlign w:val="bottom"/>
            <w:hideMark/>
          </w:tcPr>
          <w:p w14:paraId="0671052D" w14:textId="77777777" w:rsidR="00F001BA" w:rsidRPr="00F001BA" w:rsidRDefault="00971597" w:rsidP="00F001BA">
            <w:pPr>
              <w:spacing w:before="40" w:after="40" w:line="276" w:lineRule="auto"/>
              <w:jc w:val="center"/>
              <w:rPr>
                <w:b/>
                <w:color w:val="000000"/>
                <w:sz w:val="18"/>
                <w:szCs w:val="18"/>
              </w:rPr>
            </w:pPr>
            <w:r>
              <w:rPr>
                <w:b/>
                <w:color w:val="000000"/>
                <w:sz w:val="18"/>
                <w:szCs w:val="18"/>
              </w:rPr>
              <w:t>718,7</w:t>
            </w:r>
          </w:p>
        </w:tc>
        <w:tc>
          <w:tcPr>
            <w:tcW w:w="1985" w:type="dxa"/>
            <w:tcBorders>
              <w:top w:val="single" w:sz="18" w:space="0" w:color="auto"/>
              <w:left w:val="nil"/>
              <w:bottom w:val="single" w:sz="4" w:space="0" w:color="auto"/>
              <w:right w:val="single" w:sz="8" w:space="0" w:color="auto"/>
            </w:tcBorders>
            <w:shd w:val="clear" w:color="auto" w:fill="FFFFFF"/>
            <w:vAlign w:val="bottom"/>
            <w:hideMark/>
          </w:tcPr>
          <w:p w14:paraId="38E04C1E" w14:textId="77777777" w:rsidR="00360706" w:rsidRPr="003D71A0" w:rsidRDefault="00971597" w:rsidP="00360706">
            <w:pPr>
              <w:spacing w:before="40" w:after="40" w:line="276" w:lineRule="auto"/>
              <w:jc w:val="center"/>
              <w:rPr>
                <w:b/>
                <w:color w:val="000000"/>
                <w:sz w:val="18"/>
                <w:szCs w:val="18"/>
              </w:rPr>
            </w:pPr>
            <w:r>
              <w:rPr>
                <w:b/>
                <w:color w:val="000000"/>
                <w:sz w:val="18"/>
                <w:szCs w:val="18"/>
              </w:rPr>
              <w:t>699,8</w:t>
            </w:r>
          </w:p>
        </w:tc>
        <w:tc>
          <w:tcPr>
            <w:tcW w:w="1843" w:type="dxa"/>
            <w:tcBorders>
              <w:top w:val="single" w:sz="18" w:space="0" w:color="auto"/>
              <w:left w:val="nil"/>
              <w:bottom w:val="single" w:sz="4" w:space="0" w:color="auto"/>
              <w:right w:val="single" w:sz="8" w:space="0" w:color="auto"/>
            </w:tcBorders>
            <w:shd w:val="clear" w:color="auto" w:fill="FFFFFF"/>
            <w:vAlign w:val="bottom"/>
          </w:tcPr>
          <w:p w14:paraId="0FD4DA4B" w14:textId="77777777" w:rsidR="00360706" w:rsidRPr="003D71A0" w:rsidRDefault="00971597" w:rsidP="00360706">
            <w:pPr>
              <w:spacing w:before="40" w:after="40" w:line="276" w:lineRule="auto"/>
              <w:jc w:val="center"/>
              <w:rPr>
                <w:rFonts w:ascii="Calibri" w:hAnsi="Calibri"/>
                <w:b/>
                <w:color w:val="000000"/>
                <w:sz w:val="18"/>
                <w:szCs w:val="18"/>
              </w:rPr>
            </w:pPr>
            <w:r>
              <w:rPr>
                <w:rFonts w:ascii="Calibri" w:hAnsi="Calibri"/>
                <w:b/>
                <w:color w:val="000000"/>
                <w:sz w:val="18"/>
                <w:szCs w:val="18"/>
              </w:rPr>
              <w:t>97,4</w:t>
            </w:r>
          </w:p>
        </w:tc>
      </w:tr>
      <w:tr w:rsidR="00360706" w:rsidRPr="003937E6" w14:paraId="0F341925" w14:textId="77777777" w:rsidTr="00360706">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37A33ADD" w14:textId="77777777"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0C1613B8" w14:textId="77777777"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5FF2EBE" w14:textId="77777777"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9B11200" w14:textId="77777777" w:rsidR="00360706" w:rsidRPr="003937E6" w:rsidRDefault="00360706" w:rsidP="00CF726C">
            <w:pPr>
              <w:spacing w:before="40" w:after="40"/>
              <w:rPr>
                <w:sz w:val="20"/>
              </w:rPr>
            </w:pPr>
            <w:r>
              <w:rPr>
                <w:sz w:val="18"/>
                <w:szCs w:val="18"/>
              </w:rPr>
              <w:t xml:space="preserve">бюджет муниципального района </w:t>
            </w:r>
          </w:p>
        </w:tc>
        <w:tc>
          <w:tcPr>
            <w:tcW w:w="1842" w:type="dxa"/>
            <w:tcBorders>
              <w:top w:val="nil"/>
              <w:left w:val="nil"/>
              <w:bottom w:val="single" w:sz="4" w:space="0" w:color="auto"/>
              <w:right w:val="single" w:sz="8" w:space="0" w:color="auto"/>
            </w:tcBorders>
            <w:shd w:val="clear" w:color="auto" w:fill="FFFFFF"/>
            <w:noWrap/>
            <w:vAlign w:val="bottom"/>
            <w:hideMark/>
          </w:tcPr>
          <w:p w14:paraId="490C882E" w14:textId="77777777" w:rsidR="00360706" w:rsidRPr="00F001BA" w:rsidRDefault="00971597" w:rsidP="00360706">
            <w:pPr>
              <w:jc w:val="center"/>
              <w:rPr>
                <w:color w:val="000000"/>
                <w:sz w:val="20"/>
              </w:rPr>
            </w:pPr>
            <w:r>
              <w:rPr>
                <w:b/>
                <w:color w:val="000000"/>
                <w:sz w:val="18"/>
                <w:szCs w:val="18"/>
              </w:rPr>
              <w:t>718,7</w:t>
            </w:r>
          </w:p>
        </w:tc>
        <w:tc>
          <w:tcPr>
            <w:tcW w:w="1985" w:type="dxa"/>
            <w:tcBorders>
              <w:top w:val="nil"/>
              <w:left w:val="nil"/>
              <w:bottom w:val="single" w:sz="4" w:space="0" w:color="auto"/>
              <w:right w:val="single" w:sz="8" w:space="0" w:color="auto"/>
            </w:tcBorders>
            <w:shd w:val="clear" w:color="auto" w:fill="FFFFFF"/>
            <w:vAlign w:val="bottom"/>
            <w:hideMark/>
          </w:tcPr>
          <w:p w14:paraId="00D1220F" w14:textId="77777777" w:rsidR="00360706" w:rsidRPr="003937E6" w:rsidRDefault="00971597" w:rsidP="00360706">
            <w:pPr>
              <w:jc w:val="center"/>
              <w:rPr>
                <w:color w:val="000000"/>
                <w:sz w:val="20"/>
              </w:rPr>
            </w:pPr>
            <w:r>
              <w:rPr>
                <w:color w:val="000000"/>
                <w:sz w:val="20"/>
              </w:rPr>
              <w:t>699,8</w:t>
            </w:r>
          </w:p>
        </w:tc>
        <w:tc>
          <w:tcPr>
            <w:tcW w:w="1843" w:type="dxa"/>
            <w:tcBorders>
              <w:top w:val="nil"/>
              <w:left w:val="nil"/>
              <w:bottom w:val="single" w:sz="4" w:space="0" w:color="auto"/>
              <w:right w:val="single" w:sz="8" w:space="0" w:color="auto"/>
            </w:tcBorders>
            <w:shd w:val="clear" w:color="auto" w:fill="FFFFFF"/>
            <w:vAlign w:val="bottom"/>
          </w:tcPr>
          <w:p w14:paraId="721448A7" w14:textId="77777777" w:rsidR="00360706" w:rsidRPr="003937E6" w:rsidRDefault="00971597" w:rsidP="00360706">
            <w:pPr>
              <w:jc w:val="center"/>
              <w:rPr>
                <w:color w:val="000000"/>
                <w:sz w:val="20"/>
              </w:rPr>
            </w:pPr>
            <w:r>
              <w:rPr>
                <w:color w:val="000000"/>
                <w:sz w:val="20"/>
              </w:rPr>
              <w:t>97,4</w:t>
            </w:r>
          </w:p>
        </w:tc>
      </w:tr>
      <w:tr w:rsidR="00360706" w:rsidRPr="003937E6" w14:paraId="2B30C862" w14:textId="77777777"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5CB563CD" w14:textId="77777777"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5C294A0" w14:textId="77777777"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04CCA036" w14:textId="77777777"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392AE22D" w14:textId="77777777" w:rsidR="00360706" w:rsidRPr="003937E6" w:rsidRDefault="00360706" w:rsidP="00CF726C">
            <w:pPr>
              <w:spacing w:before="40" w:after="40"/>
              <w:rPr>
                <w:sz w:val="20"/>
              </w:rPr>
            </w:pPr>
            <w:r>
              <w:rPr>
                <w:sz w:val="18"/>
                <w:szCs w:val="18"/>
              </w:rPr>
              <w:t>в том числе:</w:t>
            </w:r>
          </w:p>
        </w:tc>
        <w:tc>
          <w:tcPr>
            <w:tcW w:w="1842" w:type="dxa"/>
            <w:tcBorders>
              <w:top w:val="nil"/>
              <w:left w:val="nil"/>
              <w:bottom w:val="single" w:sz="4" w:space="0" w:color="auto"/>
              <w:right w:val="single" w:sz="8" w:space="0" w:color="auto"/>
            </w:tcBorders>
            <w:shd w:val="clear" w:color="auto" w:fill="FFFFFF"/>
            <w:noWrap/>
            <w:vAlign w:val="bottom"/>
            <w:hideMark/>
          </w:tcPr>
          <w:p w14:paraId="3D33B8C8" w14:textId="77777777" w:rsidR="00360706" w:rsidRPr="00F001BA" w:rsidRDefault="00360706" w:rsidP="00360706">
            <w:pPr>
              <w:jc w:val="center"/>
              <w:rPr>
                <w:rFonts w:ascii="Calibri" w:eastAsia="Calibri" w:hAnsi="Calibri"/>
                <w:sz w:val="20"/>
              </w:rPr>
            </w:pPr>
          </w:p>
        </w:tc>
        <w:tc>
          <w:tcPr>
            <w:tcW w:w="1985" w:type="dxa"/>
            <w:tcBorders>
              <w:top w:val="nil"/>
              <w:left w:val="nil"/>
              <w:bottom w:val="single" w:sz="4" w:space="0" w:color="auto"/>
              <w:right w:val="single" w:sz="8" w:space="0" w:color="auto"/>
            </w:tcBorders>
            <w:shd w:val="clear" w:color="auto" w:fill="FFFFFF"/>
            <w:vAlign w:val="bottom"/>
          </w:tcPr>
          <w:p w14:paraId="0444A1BC" w14:textId="77777777" w:rsidR="00360706" w:rsidRPr="003937E6" w:rsidRDefault="00360706" w:rsidP="00360706">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bottom"/>
          </w:tcPr>
          <w:p w14:paraId="57FD4AF0" w14:textId="77777777" w:rsidR="00360706" w:rsidRPr="003937E6" w:rsidRDefault="00360706" w:rsidP="00360706">
            <w:pPr>
              <w:jc w:val="center"/>
              <w:rPr>
                <w:rFonts w:ascii="Calibri" w:eastAsia="Calibri" w:hAnsi="Calibri"/>
                <w:sz w:val="20"/>
              </w:rPr>
            </w:pPr>
          </w:p>
        </w:tc>
      </w:tr>
      <w:tr w:rsidR="00360706" w:rsidRPr="003937E6" w14:paraId="64941835" w14:textId="77777777"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0984205C" w14:textId="77777777"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2CDA2B36" w14:textId="77777777"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48B87C86" w14:textId="77777777"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688E0C93" w14:textId="77777777" w:rsidR="00360706" w:rsidRPr="003937E6" w:rsidRDefault="00360706" w:rsidP="00CF726C">
            <w:pPr>
              <w:spacing w:before="40" w:after="40"/>
              <w:rPr>
                <w:sz w:val="20"/>
              </w:rPr>
            </w:pPr>
            <w:r>
              <w:rPr>
                <w:sz w:val="18"/>
                <w:szCs w:val="18"/>
              </w:rPr>
              <w:t>субсидии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bottom"/>
            <w:hideMark/>
          </w:tcPr>
          <w:p w14:paraId="2C8552D2" w14:textId="77777777" w:rsidR="00360706" w:rsidRPr="00F001BA" w:rsidRDefault="00360706" w:rsidP="00360706">
            <w:pPr>
              <w:spacing w:before="40" w:after="40"/>
              <w:jc w:val="center"/>
              <w:rPr>
                <w:sz w:val="20"/>
              </w:rPr>
            </w:pPr>
          </w:p>
        </w:tc>
        <w:tc>
          <w:tcPr>
            <w:tcW w:w="1985" w:type="dxa"/>
            <w:tcBorders>
              <w:top w:val="nil"/>
              <w:left w:val="nil"/>
              <w:bottom w:val="single" w:sz="4" w:space="0" w:color="auto"/>
              <w:right w:val="single" w:sz="8" w:space="0" w:color="auto"/>
            </w:tcBorders>
            <w:shd w:val="clear" w:color="auto" w:fill="FFFFFF"/>
            <w:vAlign w:val="bottom"/>
            <w:hideMark/>
          </w:tcPr>
          <w:p w14:paraId="11C71FF4" w14:textId="77777777" w:rsidR="00360706" w:rsidRPr="003937E6" w:rsidRDefault="00360706" w:rsidP="00360706">
            <w:pPr>
              <w:spacing w:before="40" w:after="40"/>
              <w:jc w:val="center"/>
              <w:rPr>
                <w:sz w:val="20"/>
              </w:rPr>
            </w:pPr>
          </w:p>
        </w:tc>
        <w:tc>
          <w:tcPr>
            <w:tcW w:w="1843" w:type="dxa"/>
            <w:tcBorders>
              <w:top w:val="nil"/>
              <w:left w:val="nil"/>
              <w:bottom w:val="single" w:sz="4" w:space="0" w:color="auto"/>
              <w:right w:val="single" w:sz="8" w:space="0" w:color="auto"/>
            </w:tcBorders>
            <w:shd w:val="clear" w:color="auto" w:fill="FFFFFF"/>
            <w:vAlign w:val="bottom"/>
          </w:tcPr>
          <w:p w14:paraId="1F218911" w14:textId="77777777" w:rsidR="00360706" w:rsidRPr="003937E6" w:rsidRDefault="00360706" w:rsidP="00360706">
            <w:pPr>
              <w:spacing w:before="40" w:after="40"/>
              <w:jc w:val="center"/>
              <w:rPr>
                <w:sz w:val="20"/>
              </w:rPr>
            </w:pPr>
          </w:p>
        </w:tc>
      </w:tr>
      <w:tr w:rsidR="00360706" w:rsidRPr="003937E6" w14:paraId="40D3E2AF" w14:textId="77777777" w:rsidTr="00360706">
        <w:trPr>
          <w:trHeight w:val="282"/>
          <w:jc w:val="center"/>
        </w:trPr>
        <w:tc>
          <w:tcPr>
            <w:tcW w:w="601" w:type="dxa"/>
            <w:vMerge/>
            <w:tcBorders>
              <w:top w:val="nil"/>
              <w:left w:val="single" w:sz="8" w:space="0" w:color="auto"/>
              <w:bottom w:val="single" w:sz="8" w:space="0" w:color="000000"/>
              <w:right w:val="single" w:sz="4" w:space="0" w:color="auto"/>
            </w:tcBorders>
            <w:vAlign w:val="center"/>
            <w:hideMark/>
          </w:tcPr>
          <w:p w14:paraId="20718A97" w14:textId="77777777"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EDE7475" w14:textId="77777777"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77268FC8" w14:textId="77777777"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1D66DF59" w14:textId="77777777" w:rsidR="00360706" w:rsidRPr="003937E6" w:rsidRDefault="00360706" w:rsidP="00CF726C">
            <w:pPr>
              <w:spacing w:before="40" w:after="40"/>
              <w:rPr>
                <w:sz w:val="20"/>
              </w:rPr>
            </w:pPr>
            <w:r>
              <w:rPr>
                <w:sz w:val="18"/>
                <w:szCs w:val="18"/>
              </w:rPr>
              <w:t>субвенции из бюджета Удмуртской Республики</w:t>
            </w:r>
          </w:p>
        </w:tc>
        <w:tc>
          <w:tcPr>
            <w:tcW w:w="1842" w:type="dxa"/>
            <w:tcBorders>
              <w:top w:val="nil"/>
              <w:left w:val="nil"/>
              <w:bottom w:val="single" w:sz="4" w:space="0" w:color="auto"/>
              <w:right w:val="single" w:sz="8" w:space="0" w:color="auto"/>
            </w:tcBorders>
            <w:shd w:val="clear" w:color="auto" w:fill="FFFFFF"/>
            <w:noWrap/>
            <w:vAlign w:val="bottom"/>
            <w:hideMark/>
          </w:tcPr>
          <w:p w14:paraId="0E931E32" w14:textId="77777777" w:rsidR="00360706" w:rsidRPr="003937E6" w:rsidRDefault="00360706" w:rsidP="00CF726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8" w:space="0" w:color="auto"/>
            </w:tcBorders>
            <w:shd w:val="clear" w:color="auto" w:fill="FFFFFF"/>
            <w:vAlign w:val="bottom"/>
            <w:hideMark/>
          </w:tcPr>
          <w:p w14:paraId="3CFA14DE" w14:textId="77777777" w:rsidR="00360706" w:rsidRPr="003937E6" w:rsidRDefault="00360706" w:rsidP="00CF726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shd w:val="clear" w:color="auto" w:fill="FFFFFF"/>
            <w:vAlign w:val="bottom"/>
          </w:tcPr>
          <w:p w14:paraId="60FF6509" w14:textId="77777777" w:rsidR="00360706" w:rsidRPr="003937E6" w:rsidRDefault="00360706" w:rsidP="00CF726C">
            <w:pPr>
              <w:spacing w:before="40" w:after="40"/>
              <w:jc w:val="center"/>
              <w:rPr>
                <w:sz w:val="20"/>
              </w:rPr>
            </w:pPr>
          </w:p>
        </w:tc>
      </w:tr>
      <w:tr w:rsidR="00360706" w:rsidRPr="003937E6" w14:paraId="60539816" w14:textId="77777777" w:rsidTr="00360706">
        <w:trPr>
          <w:trHeight w:val="559"/>
          <w:jc w:val="center"/>
        </w:trPr>
        <w:tc>
          <w:tcPr>
            <w:tcW w:w="601" w:type="dxa"/>
            <w:vMerge/>
            <w:tcBorders>
              <w:top w:val="nil"/>
              <w:left w:val="single" w:sz="8" w:space="0" w:color="auto"/>
              <w:bottom w:val="single" w:sz="8" w:space="0" w:color="000000"/>
              <w:right w:val="single" w:sz="4" w:space="0" w:color="auto"/>
            </w:tcBorders>
            <w:vAlign w:val="center"/>
            <w:hideMark/>
          </w:tcPr>
          <w:p w14:paraId="1BAC3A4E" w14:textId="77777777" w:rsidR="00360706" w:rsidRPr="003937E6" w:rsidRDefault="00360706" w:rsidP="00CF726C">
            <w:pPr>
              <w:rPr>
                <w:sz w:val="20"/>
              </w:rPr>
            </w:pPr>
          </w:p>
        </w:tc>
        <w:tc>
          <w:tcPr>
            <w:tcW w:w="562" w:type="dxa"/>
            <w:vMerge/>
            <w:tcBorders>
              <w:top w:val="nil"/>
              <w:left w:val="single" w:sz="4" w:space="0" w:color="auto"/>
              <w:bottom w:val="single" w:sz="8" w:space="0" w:color="000000"/>
              <w:right w:val="single" w:sz="4" w:space="0" w:color="auto"/>
            </w:tcBorders>
            <w:vAlign w:val="center"/>
            <w:hideMark/>
          </w:tcPr>
          <w:p w14:paraId="394576F0" w14:textId="77777777" w:rsidR="00360706" w:rsidRPr="003937E6" w:rsidRDefault="00360706" w:rsidP="00CF726C">
            <w:pPr>
              <w:rPr>
                <w:sz w:val="20"/>
              </w:rPr>
            </w:pPr>
          </w:p>
        </w:tc>
        <w:tc>
          <w:tcPr>
            <w:tcW w:w="2563" w:type="dxa"/>
            <w:vMerge/>
            <w:tcBorders>
              <w:top w:val="nil"/>
              <w:left w:val="single" w:sz="4" w:space="0" w:color="auto"/>
              <w:bottom w:val="single" w:sz="8" w:space="0" w:color="000000"/>
              <w:right w:val="single" w:sz="4" w:space="0" w:color="auto"/>
            </w:tcBorders>
            <w:vAlign w:val="center"/>
            <w:hideMark/>
          </w:tcPr>
          <w:p w14:paraId="38F09C4C" w14:textId="77777777" w:rsidR="00360706" w:rsidRPr="003937E6" w:rsidRDefault="00360706" w:rsidP="00CF726C">
            <w:pPr>
              <w:rPr>
                <w:sz w:val="20"/>
              </w:rPr>
            </w:pPr>
          </w:p>
        </w:tc>
        <w:tc>
          <w:tcPr>
            <w:tcW w:w="5387" w:type="dxa"/>
            <w:tcBorders>
              <w:top w:val="nil"/>
              <w:left w:val="nil"/>
              <w:bottom w:val="single" w:sz="4" w:space="0" w:color="auto"/>
              <w:right w:val="single" w:sz="4" w:space="0" w:color="auto"/>
            </w:tcBorders>
            <w:shd w:val="clear" w:color="auto" w:fill="FFFFFF"/>
            <w:vAlign w:val="center"/>
            <w:hideMark/>
          </w:tcPr>
          <w:p w14:paraId="01A8D18D" w14:textId="77777777" w:rsidR="00360706" w:rsidRPr="003937E6" w:rsidRDefault="00360706" w:rsidP="00CF726C">
            <w:pPr>
              <w:spacing w:before="40" w:after="40"/>
              <w:rPr>
                <w:sz w:val="20"/>
              </w:rPr>
            </w:pPr>
            <w:r>
              <w:rPr>
                <w:sz w:val="18"/>
                <w:szCs w:val="18"/>
              </w:rPr>
              <w:t>субсидии из бюджета Удмуртской Республики, планируемые к привлечению</w:t>
            </w:r>
          </w:p>
        </w:tc>
        <w:tc>
          <w:tcPr>
            <w:tcW w:w="1842" w:type="dxa"/>
            <w:tcBorders>
              <w:top w:val="nil"/>
              <w:left w:val="nil"/>
              <w:bottom w:val="single" w:sz="4" w:space="0" w:color="auto"/>
              <w:right w:val="single" w:sz="8" w:space="0" w:color="auto"/>
            </w:tcBorders>
            <w:shd w:val="clear" w:color="auto" w:fill="FFFFFF"/>
            <w:noWrap/>
            <w:vAlign w:val="bottom"/>
            <w:hideMark/>
          </w:tcPr>
          <w:p w14:paraId="447BBBB4" w14:textId="77777777" w:rsidR="00360706" w:rsidRPr="003937E6" w:rsidRDefault="00360706" w:rsidP="00CF726C">
            <w:pPr>
              <w:spacing w:before="40" w:after="40"/>
              <w:jc w:val="center"/>
              <w:rPr>
                <w:sz w:val="20"/>
              </w:rPr>
            </w:pPr>
            <w:r>
              <w:rPr>
                <w:color w:val="000000"/>
                <w:sz w:val="18"/>
                <w:szCs w:val="18"/>
              </w:rPr>
              <w:t> </w:t>
            </w:r>
          </w:p>
        </w:tc>
        <w:tc>
          <w:tcPr>
            <w:tcW w:w="1985" w:type="dxa"/>
            <w:tcBorders>
              <w:top w:val="nil"/>
              <w:left w:val="nil"/>
              <w:bottom w:val="single" w:sz="4" w:space="0" w:color="auto"/>
              <w:right w:val="single" w:sz="8" w:space="0" w:color="auto"/>
            </w:tcBorders>
            <w:shd w:val="clear" w:color="auto" w:fill="FFFFFF"/>
            <w:vAlign w:val="bottom"/>
            <w:hideMark/>
          </w:tcPr>
          <w:p w14:paraId="59DCCC0C" w14:textId="77777777" w:rsidR="00360706" w:rsidRPr="003937E6" w:rsidRDefault="00360706" w:rsidP="00CF726C">
            <w:pPr>
              <w:spacing w:before="40" w:after="40"/>
              <w:jc w:val="center"/>
              <w:rPr>
                <w:sz w:val="20"/>
              </w:rPr>
            </w:pPr>
            <w:r>
              <w:rPr>
                <w:color w:val="000000"/>
                <w:sz w:val="18"/>
                <w:szCs w:val="18"/>
              </w:rPr>
              <w:t> </w:t>
            </w:r>
          </w:p>
        </w:tc>
        <w:tc>
          <w:tcPr>
            <w:tcW w:w="1843" w:type="dxa"/>
            <w:tcBorders>
              <w:top w:val="nil"/>
              <w:left w:val="nil"/>
              <w:bottom w:val="single" w:sz="4" w:space="0" w:color="auto"/>
              <w:right w:val="single" w:sz="8" w:space="0" w:color="auto"/>
            </w:tcBorders>
            <w:shd w:val="clear" w:color="auto" w:fill="FFFFFF"/>
            <w:vAlign w:val="bottom"/>
          </w:tcPr>
          <w:p w14:paraId="068CBDA2" w14:textId="77777777" w:rsidR="00360706" w:rsidRPr="003937E6" w:rsidRDefault="00360706" w:rsidP="00CF726C">
            <w:pPr>
              <w:spacing w:before="40" w:after="40"/>
              <w:jc w:val="center"/>
              <w:rPr>
                <w:sz w:val="20"/>
              </w:rPr>
            </w:pPr>
          </w:p>
        </w:tc>
      </w:tr>
      <w:tr w:rsidR="00360706" w:rsidRPr="003937E6" w14:paraId="236166E7" w14:textId="77777777" w:rsidTr="00360706">
        <w:trPr>
          <w:trHeight w:val="282"/>
          <w:jc w:val="center"/>
        </w:trPr>
        <w:tc>
          <w:tcPr>
            <w:tcW w:w="601" w:type="dxa"/>
            <w:vMerge/>
            <w:tcBorders>
              <w:top w:val="nil"/>
              <w:left w:val="single" w:sz="8" w:space="0" w:color="auto"/>
              <w:bottom w:val="single" w:sz="18" w:space="0" w:color="auto"/>
              <w:right w:val="single" w:sz="4" w:space="0" w:color="auto"/>
            </w:tcBorders>
            <w:vAlign w:val="center"/>
            <w:hideMark/>
          </w:tcPr>
          <w:p w14:paraId="01FE7297" w14:textId="77777777" w:rsidR="00360706" w:rsidRPr="003937E6" w:rsidRDefault="00360706" w:rsidP="00CF726C">
            <w:pPr>
              <w:rPr>
                <w:sz w:val="20"/>
              </w:rPr>
            </w:pPr>
          </w:p>
        </w:tc>
        <w:tc>
          <w:tcPr>
            <w:tcW w:w="562" w:type="dxa"/>
            <w:vMerge/>
            <w:tcBorders>
              <w:top w:val="nil"/>
              <w:left w:val="single" w:sz="4" w:space="0" w:color="auto"/>
              <w:bottom w:val="single" w:sz="18" w:space="0" w:color="auto"/>
              <w:right w:val="single" w:sz="4" w:space="0" w:color="auto"/>
            </w:tcBorders>
            <w:vAlign w:val="center"/>
            <w:hideMark/>
          </w:tcPr>
          <w:p w14:paraId="197EC23B" w14:textId="77777777" w:rsidR="00360706" w:rsidRPr="003937E6" w:rsidRDefault="00360706" w:rsidP="00CF726C">
            <w:pPr>
              <w:rPr>
                <w:sz w:val="20"/>
              </w:rPr>
            </w:pPr>
          </w:p>
        </w:tc>
        <w:tc>
          <w:tcPr>
            <w:tcW w:w="2563" w:type="dxa"/>
            <w:vMerge/>
            <w:tcBorders>
              <w:top w:val="nil"/>
              <w:left w:val="single" w:sz="4" w:space="0" w:color="auto"/>
              <w:bottom w:val="single" w:sz="18" w:space="0" w:color="auto"/>
              <w:right w:val="single" w:sz="4" w:space="0" w:color="auto"/>
            </w:tcBorders>
            <w:vAlign w:val="center"/>
            <w:hideMark/>
          </w:tcPr>
          <w:p w14:paraId="2EEE0DD4" w14:textId="77777777" w:rsidR="00360706" w:rsidRPr="003937E6" w:rsidRDefault="00360706" w:rsidP="00CF726C">
            <w:pPr>
              <w:rPr>
                <w:sz w:val="20"/>
              </w:rPr>
            </w:pPr>
          </w:p>
        </w:tc>
        <w:tc>
          <w:tcPr>
            <w:tcW w:w="5387" w:type="dxa"/>
            <w:tcBorders>
              <w:top w:val="nil"/>
              <w:left w:val="nil"/>
              <w:bottom w:val="single" w:sz="18" w:space="0" w:color="auto"/>
              <w:right w:val="single" w:sz="4" w:space="0" w:color="auto"/>
            </w:tcBorders>
            <w:shd w:val="clear" w:color="auto" w:fill="FFFFFF"/>
            <w:vAlign w:val="center"/>
            <w:hideMark/>
          </w:tcPr>
          <w:p w14:paraId="7D9557ED" w14:textId="77777777" w:rsidR="00360706" w:rsidRPr="003937E6" w:rsidRDefault="00360706" w:rsidP="00CF726C">
            <w:pPr>
              <w:spacing w:before="40" w:after="40"/>
              <w:rPr>
                <w:sz w:val="20"/>
              </w:rPr>
            </w:pPr>
            <w:r>
              <w:rPr>
                <w:sz w:val="18"/>
                <w:szCs w:val="18"/>
              </w:rPr>
              <w:t>бюджеты поселений, входящих в состав муниципального района</w:t>
            </w:r>
          </w:p>
        </w:tc>
        <w:tc>
          <w:tcPr>
            <w:tcW w:w="1842" w:type="dxa"/>
            <w:tcBorders>
              <w:top w:val="nil"/>
              <w:left w:val="nil"/>
              <w:bottom w:val="single" w:sz="18" w:space="0" w:color="auto"/>
              <w:right w:val="single" w:sz="8" w:space="0" w:color="auto"/>
            </w:tcBorders>
            <w:shd w:val="clear" w:color="auto" w:fill="FFFFFF"/>
            <w:noWrap/>
            <w:vAlign w:val="bottom"/>
            <w:hideMark/>
          </w:tcPr>
          <w:p w14:paraId="655B1E19" w14:textId="77777777" w:rsidR="00360706" w:rsidRPr="003937E6" w:rsidRDefault="00945070" w:rsidP="00CF726C">
            <w:pPr>
              <w:spacing w:before="40" w:after="40"/>
              <w:jc w:val="center"/>
              <w:rPr>
                <w:sz w:val="20"/>
              </w:rPr>
            </w:pPr>
            <w:r>
              <w:rPr>
                <w:rFonts w:ascii="Calibri" w:hAnsi="Calibri"/>
                <w:color w:val="000000"/>
                <w:sz w:val="18"/>
                <w:szCs w:val="18"/>
              </w:rPr>
              <w:t>718,7</w:t>
            </w:r>
            <w:r w:rsidR="00360706">
              <w:rPr>
                <w:rFonts w:ascii="Calibri" w:hAnsi="Calibri"/>
                <w:color w:val="000000"/>
                <w:sz w:val="18"/>
                <w:szCs w:val="18"/>
              </w:rPr>
              <w:t> </w:t>
            </w:r>
          </w:p>
        </w:tc>
        <w:tc>
          <w:tcPr>
            <w:tcW w:w="1985" w:type="dxa"/>
            <w:tcBorders>
              <w:top w:val="nil"/>
              <w:left w:val="nil"/>
              <w:bottom w:val="single" w:sz="18" w:space="0" w:color="auto"/>
              <w:right w:val="single" w:sz="8" w:space="0" w:color="auto"/>
            </w:tcBorders>
            <w:shd w:val="clear" w:color="auto" w:fill="FFFFFF"/>
            <w:vAlign w:val="bottom"/>
            <w:hideMark/>
          </w:tcPr>
          <w:p w14:paraId="739EA0C9" w14:textId="77777777" w:rsidR="00360706" w:rsidRPr="003937E6" w:rsidRDefault="00945070" w:rsidP="00CF726C">
            <w:pPr>
              <w:spacing w:before="40" w:after="40"/>
              <w:jc w:val="center"/>
              <w:rPr>
                <w:sz w:val="20"/>
              </w:rPr>
            </w:pPr>
            <w:r>
              <w:rPr>
                <w:rFonts w:ascii="Calibri" w:hAnsi="Calibri"/>
                <w:color w:val="000000"/>
                <w:sz w:val="18"/>
                <w:szCs w:val="18"/>
              </w:rPr>
              <w:t>699,8</w:t>
            </w:r>
          </w:p>
        </w:tc>
        <w:tc>
          <w:tcPr>
            <w:tcW w:w="1843" w:type="dxa"/>
            <w:tcBorders>
              <w:top w:val="nil"/>
              <w:left w:val="nil"/>
              <w:bottom w:val="single" w:sz="18" w:space="0" w:color="auto"/>
              <w:right w:val="single" w:sz="8" w:space="0" w:color="auto"/>
            </w:tcBorders>
            <w:shd w:val="clear" w:color="auto" w:fill="FFFFFF"/>
            <w:vAlign w:val="bottom"/>
          </w:tcPr>
          <w:p w14:paraId="278B3AF4" w14:textId="77777777" w:rsidR="00360706" w:rsidRPr="003937E6" w:rsidRDefault="00945070" w:rsidP="00CF726C">
            <w:pPr>
              <w:spacing w:before="40" w:after="40"/>
              <w:jc w:val="center"/>
              <w:rPr>
                <w:sz w:val="20"/>
              </w:rPr>
            </w:pPr>
            <w:r>
              <w:rPr>
                <w:sz w:val="20"/>
              </w:rPr>
              <w:t>97,4</w:t>
            </w:r>
          </w:p>
        </w:tc>
      </w:tr>
      <w:tr w:rsidR="00CF726C" w:rsidRPr="003937E6" w14:paraId="32A25002" w14:textId="77777777" w:rsidTr="00CF726C">
        <w:trPr>
          <w:trHeight w:val="282"/>
          <w:jc w:val="center"/>
        </w:trPr>
        <w:tc>
          <w:tcPr>
            <w:tcW w:w="601" w:type="dxa"/>
            <w:tcBorders>
              <w:top w:val="single" w:sz="18" w:space="0" w:color="auto"/>
              <w:left w:val="single" w:sz="4" w:space="0" w:color="auto"/>
              <w:bottom w:val="single" w:sz="4" w:space="0" w:color="auto"/>
              <w:right w:val="single" w:sz="4" w:space="0" w:color="auto"/>
            </w:tcBorders>
            <w:vAlign w:val="center"/>
          </w:tcPr>
          <w:p w14:paraId="6AB57199" w14:textId="77777777" w:rsidR="00CF726C" w:rsidRPr="003937E6" w:rsidRDefault="00CF726C" w:rsidP="00CF726C">
            <w:pPr>
              <w:spacing w:before="40" w:after="40"/>
              <w:jc w:val="center"/>
              <w:rPr>
                <w:sz w:val="20"/>
              </w:rPr>
            </w:pPr>
            <w:r w:rsidRPr="003937E6">
              <w:rPr>
                <w:sz w:val="20"/>
              </w:rPr>
              <w:t>09</w:t>
            </w:r>
          </w:p>
        </w:tc>
        <w:tc>
          <w:tcPr>
            <w:tcW w:w="562" w:type="dxa"/>
            <w:vMerge w:val="restart"/>
            <w:tcBorders>
              <w:top w:val="single" w:sz="18" w:space="0" w:color="auto"/>
              <w:left w:val="single" w:sz="4" w:space="0" w:color="auto"/>
              <w:right w:val="single" w:sz="4" w:space="0" w:color="auto"/>
            </w:tcBorders>
            <w:vAlign w:val="center"/>
          </w:tcPr>
          <w:p w14:paraId="4DD3F7F0" w14:textId="77777777" w:rsidR="00CF726C" w:rsidRPr="003937E6" w:rsidRDefault="00CF726C" w:rsidP="00CF726C">
            <w:pPr>
              <w:spacing w:before="40" w:after="40"/>
              <w:rPr>
                <w:sz w:val="20"/>
              </w:rPr>
            </w:pPr>
            <w:r>
              <w:rPr>
                <w:sz w:val="20"/>
              </w:rPr>
              <w:t>5</w:t>
            </w:r>
          </w:p>
        </w:tc>
        <w:tc>
          <w:tcPr>
            <w:tcW w:w="2563" w:type="dxa"/>
            <w:vMerge w:val="restart"/>
            <w:tcBorders>
              <w:top w:val="single" w:sz="18" w:space="0" w:color="auto"/>
              <w:left w:val="single" w:sz="4" w:space="0" w:color="auto"/>
              <w:right w:val="single" w:sz="4" w:space="0" w:color="auto"/>
            </w:tcBorders>
            <w:vAlign w:val="center"/>
          </w:tcPr>
          <w:p w14:paraId="57DB879B" w14:textId="77777777" w:rsidR="00CF726C" w:rsidRPr="00377C82" w:rsidRDefault="00CF726C" w:rsidP="00CF726C">
            <w:pPr>
              <w:spacing w:before="40" w:after="40"/>
              <w:rPr>
                <w:b/>
                <w:sz w:val="20"/>
              </w:rPr>
            </w:pPr>
            <w:r>
              <w:rPr>
                <w:b/>
                <w:sz w:val="20"/>
              </w:rPr>
              <w:t>Архивное дело</w:t>
            </w:r>
          </w:p>
        </w:tc>
        <w:tc>
          <w:tcPr>
            <w:tcW w:w="5387" w:type="dxa"/>
            <w:tcBorders>
              <w:top w:val="single" w:sz="18" w:space="0" w:color="auto"/>
              <w:left w:val="single" w:sz="4" w:space="0" w:color="auto"/>
              <w:bottom w:val="single" w:sz="4" w:space="0" w:color="auto"/>
              <w:right w:val="single" w:sz="4" w:space="0" w:color="auto"/>
            </w:tcBorders>
            <w:shd w:val="clear" w:color="auto" w:fill="FFFFFF"/>
            <w:vAlign w:val="center"/>
          </w:tcPr>
          <w:p w14:paraId="1BEE21D9" w14:textId="77777777" w:rsidR="00CF726C" w:rsidRPr="003937E6" w:rsidRDefault="00CF726C" w:rsidP="00CF726C">
            <w:pPr>
              <w:spacing w:before="40" w:after="40"/>
              <w:rPr>
                <w:b/>
                <w:sz w:val="20"/>
              </w:rPr>
            </w:pPr>
            <w:r w:rsidRPr="003937E6">
              <w:rPr>
                <w:b/>
                <w:sz w:val="20"/>
              </w:rPr>
              <w:t>Всего</w:t>
            </w:r>
          </w:p>
        </w:tc>
        <w:tc>
          <w:tcPr>
            <w:tcW w:w="1842" w:type="dxa"/>
            <w:tcBorders>
              <w:top w:val="single" w:sz="18" w:space="0" w:color="auto"/>
              <w:left w:val="single" w:sz="4" w:space="0" w:color="auto"/>
              <w:bottom w:val="single" w:sz="4" w:space="0" w:color="auto"/>
              <w:right w:val="single" w:sz="4" w:space="0" w:color="auto"/>
            </w:tcBorders>
            <w:shd w:val="clear" w:color="auto" w:fill="FFFFFF"/>
            <w:noWrap/>
            <w:vAlign w:val="center"/>
          </w:tcPr>
          <w:p w14:paraId="199541D3" w14:textId="77777777" w:rsidR="00CF726C" w:rsidRPr="003937E6" w:rsidRDefault="00971597" w:rsidP="00CF726C">
            <w:pPr>
              <w:jc w:val="center"/>
              <w:rPr>
                <w:b/>
                <w:color w:val="000000"/>
                <w:sz w:val="20"/>
              </w:rPr>
            </w:pPr>
            <w:r>
              <w:rPr>
                <w:b/>
                <w:color w:val="000000"/>
                <w:sz w:val="20"/>
              </w:rPr>
              <w:t>425,3</w:t>
            </w:r>
          </w:p>
        </w:tc>
        <w:tc>
          <w:tcPr>
            <w:tcW w:w="1985" w:type="dxa"/>
            <w:tcBorders>
              <w:top w:val="single" w:sz="18" w:space="0" w:color="auto"/>
              <w:left w:val="single" w:sz="4" w:space="0" w:color="auto"/>
              <w:bottom w:val="single" w:sz="4" w:space="0" w:color="auto"/>
              <w:right w:val="single" w:sz="4" w:space="0" w:color="auto"/>
            </w:tcBorders>
            <w:shd w:val="clear" w:color="auto" w:fill="FFFFFF"/>
            <w:vAlign w:val="center"/>
          </w:tcPr>
          <w:p w14:paraId="0E0AF3C7" w14:textId="77777777" w:rsidR="00CF726C" w:rsidRPr="003937E6" w:rsidRDefault="00971597" w:rsidP="00CF726C">
            <w:pPr>
              <w:jc w:val="center"/>
              <w:rPr>
                <w:b/>
                <w:color w:val="000000"/>
                <w:sz w:val="20"/>
              </w:rPr>
            </w:pPr>
            <w:r>
              <w:rPr>
                <w:b/>
                <w:color w:val="000000"/>
                <w:sz w:val="20"/>
              </w:rPr>
              <w:t>353,7</w:t>
            </w:r>
          </w:p>
        </w:tc>
        <w:tc>
          <w:tcPr>
            <w:tcW w:w="1843" w:type="dxa"/>
            <w:tcBorders>
              <w:top w:val="single" w:sz="18" w:space="0" w:color="auto"/>
              <w:left w:val="single" w:sz="4" w:space="0" w:color="auto"/>
              <w:bottom w:val="single" w:sz="4" w:space="0" w:color="auto"/>
              <w:right w:val="single" w:sz="4" w:space="0" w:color="auto"/>
            </w:tcBorders>
            <w:shd w:val="clear" w:color="auto" w:fill="FFFFFF"/>
            <w:vAlign w:val="center"/>
          </w:tcPr>
          <w:p w14:paraId="5536CEA4" w14:textId="77777777" w:rsidR="00CF726C" w:rsidRPr="003937E6" w:rsidRDefault="00971597" w:rsidP="00CF726C">
            <w:pPr>
              <w:jc w:val="center"/>
              <w:rPr>
                <w:b/>
                <w:color w:val="000000"/>
                <w:sz w:val="20"/>
              </w:rPr>
            </w:pPr>
            <w:r>
              <w:rPr>
                <w:b/>
                <w:color w:val="000000"/>
                <w:sz w:val="20"/>
              </w:rPr>
              <w:t>83,2</w:t>
            </w:r>
          </w:p>
        </w:tc>
      </w:tr>
      <w:tr w:rsidR="00CF726C" w:rsidRPr="003937E6" w14:paraId="112340C1"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7E41BD2" w14:textId="77777777"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14:paraId="250BF885"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5749C6C1" w14:textId="77777777" w:rsidR="00CF726C" w:rsidRPr="003937E6" w:rsidRDefault="00CF726C" w:rsidP="00CF726C">
            <w:pPr>
              <w:spacing w:before="40" w:after="40"/>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45ABC0B" w14:textId="77777777"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ECDB58" w14:textId="77777777" w:rsidR="00CF726C" w:rsidRPr="003937E6" w:rsidRDefault="00945070" w:rsidP="00CF726C">
            <w:pPr>
              <w:jc w:val="center"/>
              <w:rPr>
                <w:color w:val="000000"/>
                <w:sz w:val="20"/>
              </w:rPr>
            </w:pPr>
            <w:r>
              <w:rPr>
                <w:color w:val="000000"/>
                <w:sz w:val="20"/>
              </w:rPr>
              <w:t>425,3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A7A7A6" w14:textId="77777777" w:rsidR="00CF726C" w:rsidRPr="003937E6" w:rsidRDefault="00945070" w:rsidP="00CF726C">
            <w:pPr>
              <w:jc w:val="center"/>
              <w:rPr>
                <w:color w:val="000000"/>
                <w:sz w:val="20"/>
              </w:rPr>
            </w:pPr>
            <w:r>
              <w:rPr>
                <w:color w:val="000000"/>
                <w:sz w:val="20"/>
              </w:rPr>
              <w:t>353,7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D73544" w14:textId="77777777" w:rsidR="00CF726C" w:rsidRPr="003937E6" w:rsidRDefault="00945070" w:rsidP="00CF726C">
            <w:pPr>
              <w:jc w:val="center"/>
              <w:rPr>
                <w:color w:val="000000"/>
                <w:sz w:val="20"/>
              </w:rPr>
            </w:pPr>
            <w:r>
              <w:rPr>
                <w:color w:val="000000"/>
                <w:sz w:val="20"/>
              </w:rPr>
              <w:t>83,2</w:t>
            </w:r>
          </w:p>
        </w:tc>
      </w:tr>
      <w:tr w:rsidR="00CF726C" w:rsidRPr="003937E6" w14:paraId="610C4BF4"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1077F7CB" w14:textId="77777777"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14:paraId="6569EBC1"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2B86301E" w14:textId="77777777" w:rsidR="00CF726C" w:rsidRPr="00377C82" w:rsidRDefault="00CF726C" w:rsidP="00CF726C">
            <w:pPr>
              <w:spacing w:before="40" w:after="40"/>
              <w:rPr>
                <w:b/>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5F0C30B" w14:textId="77777777"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77562A" w14:textId="77777777" w:rsidR="00CF726C" w:rsidRPr="003937E6" w:rsidRDefault="00CF726C" w:rsidP="00CF726C">
            <w:pPr>
              <w:rPr>
                <w:rFonts w:ascii="Calibri" w:eastAsia="Calibri" w:hAnsi="Calibri"/>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314294"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5D3FFE1" w14:textId="77777777" w:rsidR="00CF726C" w:rsidRPr="003937E6" w:rsidRDefault="00CF726C" w:rsidP="00CF726C">
            <w:pPr>
              <w:rPr>
                <w:rFonts w:ascii="Calibri" w:eastAsia="Calibri" w:hAnsi="Calibri"/>
                <w:sz w:val="20"/>
              </w:rPr>
            </w:pPr>
          </w:p>
        </w:tc>
      </w:tr>
      <w:tr w:rsidR="00CF726C" w:rsidRPr="003937E6" w14:paraId="72D07358"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FCABB2A" w14:textId="77777777"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14:paraId="0F7B06D6"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7DC20BA4"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184592DC"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1FB433" w14:textId="77777777"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50DDCC"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859A9B6" w14:textId="77777777" w:rsidR="00CF726C" w:rsidRPr="003937E6" w:rsidRDefault="00CF726C" w:rsidP="00CF726C">
            <w:pPr>
              <w:spacing w:before="40" w:after="40"/>
              <w:jc w:val="center"/>
              <w:rPr>
                <w:sz w:val="20"/>
              </w:rPr>
            </w:pPr>
          </w:p>
        </w:tc>
      </w:tr>
      <w:tr w:rsidR="00CF726C" w:rsidRPr="003937E6" w14:paraId="155AC80B"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1E5FB11" w14:textId="77777777"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EDD9E02"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07037C9C"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BD023E5" w14:textId="77777777" w:rsidR="00CF726C" w:rsidRPr="003937E6" w:rsidRDefault="00CF726C"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FDDD02" w14:textId="77777777" w:rsidR="00CF726C" w:rsidRPr="003937E6" w:rsidRDefault="00971597" w:rsidP="00CF726C">
            <w:pPr>
              <w:spacing w:before="40" w:after="40"/>
              <w:jc w:val="center"/>
              <w:rPr>
                <w:sz w:val="20"/>
              </w:rPr>
            </w:pPr>
            <w:r>
              <w:rPr>
                <w:sz w:val="20"/>
              </w:rPr>
              <w:t>425,3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814873F" w14:textId="77777777" w:rsidR="00CF726C" w:rsidRPr="003937E6" w:rsidRDefault="00971597" w:rsidP="00CF726C">
            <w:pPr>
              <w:spacing w:before="40" w:after="40"/>
              <w:jc w:val="center"/>
              <w:rPr>
                <w:sz w:val="20"/>
              </w:rPr>
            </w:pPr>
            <w:r>
              <w:rPr>
                <w:sz w:val="20"/>
              </w:rPr>
              <w:t>353,7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695368E" w14:textId="77777777" w:rsidR="00CF726C" w:rsidRPr="003937E6" w:rsidRDefault="00971597" w:rsidP="00CF726C">
            <w:pPr>
              <w:spacing w:before="40" w:after="40"/>
              <w:jc w:val="center"/>
              <w:rPr>
                <w:sz w:val="20"/>
              </w:rPr>
            </w:pPr>
            <w:r>
              <w:rPr>
                <w:sz w:val="20"/>
              </w:rPr>
              <w:t>83,2</w:t>
            </w:r>
          </w:p>
        </w:tc>
      </w:tr>
      <w:tr w:rsidR="00CF726C" w:rsidRPr="003937E6" w14:paraId="1F415ABA"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6B91B65" w14:textId="77777777" w:rsidR="00CF726C" w:rsidRPr="003937E6" w:rsidRDefault="00CF726C" w:rsidP="00CF726C">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165CE3E3"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049F280D"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8D0311E" w14:textId="77777777" w:rsidR="00CF726C" w:rsidRPr="003937E6" w:rsidRDefault="00CF726C" w:rsidP="00CF726C">
            <w:pPr>
              <w:spacing w:before="40" w:after="40"/>
              <w:rPr>
                <w:sz w:val="20"/>
              </w:rPr>
            </w:pPr>
            <w:r w:rsidRPr="003937E6">
              <w:rPr>
                <w:sz w:val="20"/>
              </w:rPr>
              <w:t xml:space="preserve">средства бюджета Удмуртской Республики, планируемые к </w:t>
            </w:r>
            <w:r w:rsidRPr="003937E6">
              <w:rPr>
                <w:sz w:val="20"/>
              </w:rPr>
              <w:lastRenderedPageBreak/>
              <w:t>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F94729" w14:textId="77777777" w:rsidR="00CF726C" w:rsidRPr="003937E6" w:rsidRDefault="00CF726C" w:rsidP="00CF726C">
            <w:pPr>
              <w:spacing w:before="40" w:after="40"/>
              <w:jc w:val="center"/>
              <w:rPr>
                <w:sz w:val="20"/>
              </w:rPr>
            </w:pPr>
            <w:r w:rsidRPr="003937E6">
              <w:rPr>
                <w:sz w:val="20"/>
              </w:rPr>
              <w:lastRenderedPageBreak/>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2B9BA8"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EFF3280" w14:textId="77777777" w:rsidR="00CF726C" w:rsidRPr="003937E6" w:rsidRDefault="00CF726C" w:rsidP="00CF726C">
            <w:pPr>
              <w:spacing w:before="40" w:after="40"/>
              <w:jc w:val="center"/>
              <w:rPr>
                <w:sz w:val="20"/>
              </w:rPr>
            </w:pPr>
          </w:p>
        </w:tc>
      </w:tr>
      <w:tr w:rsidR="00CF726C" w:rsidRPr="003937E6" w14:paraId="0A1EBB42" w14:textId="77777777" w:rsidTr="00CF726C">
        <w:trPr>
          <w:trHeight w:val="360"/>
          <w:jc w:val="center"/>
        </w:trPr>
        <w:tc>
          <w:tcPr>
            <w:tcW w:w="601" w:type="dxa"/>
            <w:tcBorders>
              <w:top w:val="single" w:sz="4" w:space="0" w:color="auto"/>
              <w:left w:val="single" w:sz="4" w:space="0" w:color="auto"/>
              <w:bottom w:val="single" w:sz="18" w:space="0" w:color="auto"/>
              <w:right w:val="single" w:sz="4" w:space="0" w:color="auto"/>
            </w:tcBorders>
            <w:vAlign w:val="center"/>
          </w:tcPr>
          <w:p w14:paraId="29425FB9" w14:textId="77777777" w:rsidR="00CF726C" w:rsidRPr="003937E6" w:rsidRDefault="00CF726C" w:rsidP="00CF726C">
            <w:pPr>
              <w:rPr>
                <w:sz w:val="20"/>
              </w:rPr>
            </w:pPr>
          </w:p>
        </w:tc>
        <w:tc>
          <w:tcPr>
            <w:tcW w:w="562" w:type="dxa"/>
            <w:tcBorders>
              <w:top w:val="single" w:sz="4" w:space="0" w:color="auto"/>
              <w:left w:val="single" w:sz="4" w:space="0" w:color="auto"/>
              <w:bottom w:val="single" w:sz="18" w:space="0" w:color="auto"/>
              <w:right w:val="single" w:sz="4" w:space="0" w:color="auto"/>
            </w:tcBorders>
            <w:vAlign w:val="center"/>
          </w:tcPr>
          <w:p w14:paraId="725F00FD" w14:textId="77777777" w:rsidR="00CF726C" w:rsidRPr="003937E6" w:rsidRDefault="00CF726C" w:rsidP="00CF726C">
            <w:pPr>
              <w:rPr>
                <w:sz w:val="20"/>
              </w:rPr>
            </w:pPr>
          </w:p>
        </w:tc>
        <w:tc>
          <w:tcPr>
            <w:tcW w:w="2563" w:type="dxa"/>
            <w:vMerge/>
            <w:tcBorders>
              <w:left w:val="single" w:sz="4" w:space="0" w:color="auto"/>
              <w:bottom w:val="single" w:sz="18" w:space="0" w:color="auto"/>
              <w:right w:val="single" w:sz="4" w:space="0" w:color="auto"/>
            </w:tcBorders>
            <w:vAlign w:val="center"/>
          </w:tcPr>
          <w:p w14:paraId="41B5E05F" w14:textId="77777777" w:rsidR="00CF726C" w:rsidRPr="003937E6" w:rsidRDefault="00CF726C" w:rsidP="00CF726C">
            <w:pPr>
              <w:rPr>
                <w:sz w:val="20"/>
              </w:rPr>
            </w:pPr>
          </w:p>
        </w:tc>
        <w:tc>
          <w:tcPr>
            <w:tcW w:w="5387" w:type="dxa"/>
            <w:tcBorders>
              <w:top w:val="single" w:sz="4" w:space="0" w:color="auto"/>
              <w:left w:val="single" w:sz="4" w:space="0" w:color="auto"/>
              <w:bottom w:val="single" w:sz="18" w:space="0" w:color="auto"/>
              <w:right w:val="single" w:sz="4" w:space="0" w:color="auto"/>
            </w:tcBorders>
            <w:shd w:val="clear" w:color="auto" w:fill="FFFFFF"/>
            <w:vAlign w:val="center"/>
          </w:tcPr>
          <w:p w14:paraId="796D7D17"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18" w:space="0" w:color="auto"/>
              <w:right w:val="single" w:sz="4" w:space="0" w:color="auto"/>
            </w:tcBorders>
            <w:shd w:val="clear" w:color="auto" w:fill="FFFFFF"/>
            <w:noWrap/>
            <w:vAlign w:val="center"/>
          </w:tcPr>
          <w:p w14:paraId="7864E0BA" w14:textId="77777777" w:rsidR="00CF726C" w:rsidRPr="003937E6" w:rsidRDefault="00CF726C" w:rsidP="00CF726C">
            <w:pPr>
              <w:spacing w:before="40" w:after="40"/>
              <w:jc w:val="center"/>
              <w:rPr>
                <w:sz w:val="20"/>
              </w:rPr>
            </w:pPr>
            <w:r w:rsidRPr="003937E6">
              <w:rPr>
                <w:sz w:val="20"/>
              </w:rPr>
              <w:t>-</w:t>
            </w:r>
          </w:p>
        </w:tc>
        <w:tc>
          <w:tcPr>
            <w:tcW w:w="1985" w:type="dxa"/>
            <w:tcBorders>
              <w:top w:val="single" w:sz="4" w:space="0" w:color="auto"/>
              <w:left w:val="single" w:sz="4" w:space="0" w:color="auto"/>
              <w:bottom w:val="single" w:sz="18" w:space="0" w:color="auto"/>
              <w:right w:val="single" w:sz="4" w:space="0" w:color="auto"/>
            </w:tcBorders>
            <w:shd w:val="clear" w:color="auto" w:fill="FFFFFF"/>
            <w:vAlign w:val="center"/>
          </w:tcPr>
          <w:p w14:paraId="510E25B2"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18" w:space="0" w:color="auto"/>
              <w:right w:val="single" w:sz="4" w:space="0" w:color="auto"/>
            </w:tcBorders>
            <w:shd w:val="clear" w:color="auto" w:fill="FFFFFF"/>
            <w:vAlign w:val="center"/>
          </w:tcPr>
          <w:p w14:paraId="26C90DAF" w14:textId="77777777" w:rsidR="00CF726C" w:rsidRPr="003937E6" w:rsidRDefault="00CF726C" w:rsidP="00CF726C">
            <w:pPr>
              <w:spacing w:before="40" w:after="40"/>
              <w:jc w:val="center"/>
              <w:rPr>
                <w:sz w:val="20"/>
              </w:rPr>
            </w:pPr>
          </w:p>
        </w:tc>
      </w:tr>
      <w:tr w:rsidR="00E96BC1" w:rsidRPr="003937E6" w14:paraId="6A46EA9F" w14:textId="77777777" w:rsidTr="00B336AA">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58028DCB" w14:textId="77777777" w:rsidR="00E96BC1" w:rsidRPr="003937E6" w:rsidRDefault="00E96BC1" w:rsidP="00CF726C">
            <w:pPr>
              <w:rPr>
                <w:sz w:val="20"/>
              </w:rPr>
            </w:pPr>
          </w:p>
        </w:tc>
        <w:tc>
          <w:tcPr>
            <w:tcW w:w="562" w:type="dxa"/>
            <w:vMerge w:val="restart"/>
            <w:tcBorders>
              <w:top w:val="single" w:sz="4" w:space="0" w:color="auto"/>
              <w:left w:val="single" w:sz="4" w:space="0" w:color="auto"/>
              <w:right w:val="single" w:sz="4" w:space="0" w:color="auto"/>
            </w:tcBorders>
            <w:vAlign w:val="center"/>
          </w:tcPr>
          <w:p w14:paraId="75069523" w14:textId="77777777" w:rsidR="00E96BC1" w:rsidRPr="003937E6" w:rsidRDefault="00E96BC1" w:rsidP="00CF726C">
            <w:pPr>
              <w:rPr>
                <w:sz w:val="20"/>
              </w:rPr>
            </w:pPr>
            <w:r>
              <w:rPr>
                <w:sz w:val="20"/>
              </w:rPr>
              <w:t>6</w:t>
            </w:r>
          </w:p>
        </w:tc>
        <w:tc>
          <w:tcPr>
            <w:tcW w:w="2563" w:type="dxa"/>
            <w:vMerge w:val="restart"/>
            <w:tcBorders>
              <w:top w:val="single" w:sz="4" w:space="0" w:color="auto"/>
              <w:left w:val="single" w:sz="4" w:space="0" w:color="auto"/>
              <w:right w:val="single" w:sz="4" w:space="0" w:color="auto"/>
            </w:tcBorders>
            <w:vAlign w:val="center"/>
          </w:tcPr>
          <w:p w14:paraId="18944B3D" w14:textId="77777777" w:rsidR="00E96BC1" w:rsidRPr="001E49C6" w:rsidRDefault="00E96BC1" w:rsidP="00CF726C">
            <w:pPr>
              <w:rPr>
                <w:b/>
                <w:sz w:val="20"/>
              </w:rPr>
            </w:pPr>
            <w:r w:rsidRPr="001E49C6">
              <w:rPr>
                <w:b/>
                <w:sz w:val="20"/>
              </w:rPr>
              <w:t>Создание условий для государственной регистрации актов гражданского состояния</w:t>
            </w: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C172FD1" w14:textId="77777777" w:rsidR="00E96BC1" w:rsidRPr="003937E6" w:rsidRDefault="00E96BC1" w:rsidP="00CF726C">
            <w:pPr>
              <w:spacing w:before="40" w:after="40"/>
              <w:rPr>
                <w:b/>
                <w:sz w:val="20"/>
              </w:rPr>
            </w:pPr>
            <w:r w:rsidRPr="003937E6">
              <w:rPr>
                <w:b/>
                <w:sz w:val="20"/>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092116E" w14:textId="77777777" w:rsidR="00E96BC1" w:rsidRPr="009520F3" w:rsidRDefault="00971597" w:rsidP="00B336AA">
            <w:pPr>
              <w:spacing w:before="40" w:after="40" w:line="276" w:lineRule="auto"/>
              <w:jc w:val="center"/>
              <w:rPr>
                <w:b/>
                <w:color w:val="000000"/>
                <w:sz w:val="18"/>
                <w:szCs w:val="18"/>
              </w:rPr>
            </w:pPr>
            <w:r>
              <w:rPr>
                <w:b/>
                <w:sz w:val="17"/>
                <w:szCs w:val="17"/>
              </w:rPr>
              <w:t>1150,6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2EB3A51E" w14:textId="77777777" w:rsidR="00E96BC1" w:rsidRDefault="00971597" w:rsidP="00B336AA">
            <w:pPr>
              <w:spacing w:before="40" w:after="40" w:line="276" w:lineRule="auto"/>
              <w:jc w:val="center"/>
              <w:rPr>
                <w:color w:val="000000"/>
                <w:sz w:val="18"/>
                <w:szCs w:val="18"/>
              </w:rPr>
            </w:pPr>
            <w:r>
              <w:rPr>
                <w:color w:val="000000"/>
                <w:sz w:val="18"/>
                <w:szCs w:val="18"/>
              </w:rPr>
              <w:t>1150,6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CD248FD" w14:textId="77777777" w:rsidR="00E96BC1" w:rsidRDefault="00E96BC1" w:rsidP="00B336AA">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CF726C" w:rsidRPr="003937E6" w14:paraId="63DD9148"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DA3D85D" w14:textId="77777777"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14:paraId="51B03243"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6F85234E"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1A867E9" w14:textId="77777777" w:rsidR="00CF726C" w:rsidRPr="003937E6" w:rsidRDefault="00CF726C" w:rsidP="00CF726C">
            <w:pPr>
              <w:spacing w:before="40" w:after="40"/>
              <w:rPr>
                <w:sz w:val="20"/>
              </w:rPr>
            </w:pPr>
            <w:r w:rsidRPr="003937E6">
              <w:rPr>
                <w:sz w:val="20"/>
              </w:rPr>
              <w:t>бюджет муниципального образования «Красногорский район»</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A74A29" w14:textId="77777777"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D4CBAD"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E96A250" w14:textId="77777777" w:rsidR="00CF726C" w:rsidRPr="003937E6" w:rsidRDefault="00CF726C" w:rsidP="00CF726C">
            <w:pPr>
              <w:spacing w:before="40" w:after="40"/>
              <w:jc w:val="center"/>
              <w:rPr>
                <w:sz w:val="20"/>
              </w:rPr>
            </w:pPr>
          </w:p>
        </w:tc>
      </w:tr>
      <w:tr w:rsidR="00CF726C" w:rsidRPr="003937E6" w14:paraId="19E61F05"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461B562A" w14:textId="77777777"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14:paraId="21C56F63"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2E4EF28C"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25BBA693" w14:textId="77777777" w:rsidR="00CF726C" w:rsidRPr="003937E6" w:rsidRDefault="00CF726C" w:rsidP="00CF726C">
            <w:pPr>
              <w:spacing w:before="40" w:after="40"/>
              <w:rPr>
                <w:sz w:val="20"/>
              </w:rPr>
            </w:pPr>
            <w:r w:rsidRPr="003937E6">
              <w:rPr>
                <w:sz w:val="20"/>
              </w:rPr>
              <w:t>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F21458" w14:textId="77777777"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033DA0"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5FEBCF" w14:textId="77777777" w:rsidR="00CF726C" w:rsidRPr="003937E6" w:rsidRDefault="00CF726C" w:rsidP="00CF726C">
            <w:pPr>
              <w:spacing w:before="40" w:after="40"/>
              <w:jc w:val="center"/>
              <w:rPr>
                <w:sz w:val="20"/>
              </w:rPr>
            </w:pPr>
          </w:p>
        </w:tc>
      </w:tr>
      <w:tr w:rsidR="00CF726C" w:rsidRPr="003937E6" w14:paraId="60BAE8B0"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C40CCD9" w14:textId="77777777" w:rsidR="00CF726C" w:rsidRPr="003937E6" w:rsidRDefault="00CF726C" w:rsidP="00CF726C">
            <w:pPr>
              <w:rPr>
                <w:sz w:val="20"/>
              </w:rPr>
            </w:pPr>
          </w:p>
        </w:tc>
        <w:tc>
          <w:tcPr>
            <w:tcW w:w="562" w:type="dxa"/>
            <w:vMerge/>
            <w:tcBorders>
              <w:left w:val="single" w:sz="4" w:space="0" w:color="auto"/>
              <w:right w:val="single" w:sz="4" w:space="0" w:color="auto"/>
            </w:tcBorders>
            <w:vAlign w:val="center"/>
          </w:tcPr>
          <w:p w14:paraId="4CFF65FE" w14:textId="77777777" w:rsidR="00CF726C" w:rsidRPr="003937E6" w:rsidRDefault="00CF726C" w:rsidP="00CF726C">
            <w:pPr>
              <w:rPr>
                <w:sz w:val="20"/>
              </w:rPr>
            </w:pPr>
          </w:p>
        </w:tc>
        <w:tc>
          <w:tcPr>
            <w:tcW w:w="2563" w:type="dxa"/>
            <w:vMerge/>
            <w:tcBorders>
              <w:left w:val="single" w:sz="4" w:space="0" w:color="auto"/>
              <w:right w:val="single" w:sz="4" w:space="0" w:color="auto"/>
            </w:tcBorders>
            <w:vAlign w:val="center"/>
          </w:tcPr>
          <w:p w14:paraId="7CF88DD9"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6666B018" w14:textId="77777777" w:rsidR="00CF726C" w:rsidRPr="003937E6" w:rsidRDefault="00CF726C" w:rsidP="00CF726C">
            <w:pPr>
              <w:spacing w:before="40" w:after="40"/>
              <w:rPr>
                <w:sz w:val="20"/>
              </w:rPr>
            </w:pPr>
            <w:r w:rsidRPr="003937E6">
              <w:rPr>
                <w:sz w:val="20"/>
              </w:rPr>
              <w:t>субсидии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7E8913" w14:textId="77777777"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5D5725"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0E51DF4" w14:textId="77777777" w:rsidR="00CF726C" w:rsidRPr="003937E6" w:rsidRDefault="00CF726C" w:rsidP="00CF726C">
            <w:pPr>
              <w:spacing w:before="40" w:after="40"/>
              <w:jc w:val="center"/>
              <w:rPr>
                <w:sz w:val="20"/>
              </w:rPr>
            </w:pPr>
          </w:p>
        </w:tc>
      </w:tr>
      <w:tr w:rsidR="00E96BC1" w:rsidRPr="003937E6" w14:paraId="1FF5ACCD" w14:textId="77777777" w:rsidTr="00B336AA">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7D7D99FA" w14:textId="77777777" w:rsidR="00E96BC1" w:rsidRPr="003937E6" w:rsidRDefault="00E96BC1" w:rsidP="00CF726C">
            <w:pPr>
              <w:rPr>
                <w:sz w:val="20"/>
              </w:rPr>
            </w:pPr>
          </w:p>
        </w:tc>
        <w:tc>
          <w:tcPr>
            <w:tcW w:w="562" w:type="dxa"/>
            <w:vMerge/>
            <w:tcBorders>
              <w:left w:val="single" w:sz="4" w:space="0" w:color="auto"/>
              <w:right w:val="single" w:sz="4" w:space="0" w:color="auto"/>
            </w:tcBorders>
            <w:vAlign w:val="center"/>
          </w:tcPr>
          <w:p w14:paraId="5688F731" w14:textId="77777777" w:rsidR="00E96BC1" w:rsidRPr="003937E6" w:rsidRDefault="00E96BC1" w:rsidP="00CF726C">
            <w:pPr>
              <w:rPr>
                <w:sz w:val="20"/>
              </w:rPr>
            </w:pPr>
          </w:p>
        </w:tc>
        <w:tc>
          <w:tcPr>
            <w:tcW w:w="2563" w:type="dxa"/>
            <w:vMerge/>
            <w:tcBorders>
              <w:left w:val="single" w:sz="4" w:space="0" w:color="auto"/>
              <w:right w:val="single" w:sz="4" w:space="0" w:color="auto"/>
            </w:tcBorders>
            <w:vAlign w:val="center"/>
          </w:tcPr>
          <w:p w14:paraId="5F7FF7E1" w14:textId="77777777" w:rsidR="00E96BC1" w:rsidRPr="003937E6" w:rsidRDefault="00E96BC1"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4B554DDA" w14:textId="77777777" w:rsidR="00E96BC1" w:rsidRPr="003937E6" w:rsidRDefault="00E96BC1" w:rsidP="00CF726C">
            <w:pPr>
              <w:spacing w:before="40" w:after="40"/>
              <w:rPr>
                <w:sz w:val="20"/>
              </w:rPr>
            </w:pPr>
            <w:r w:rsidRPr="003937E6">
              <w:rPr>
                <w:sz w:val="20"/>
              </w:rPr>
              <w:t>субвенции из бюджета Удмуртской Республики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298793E" w14:textId="77777777" w:rsidR="00E96BC1" w:rsidRPr="009520F3" w:rsidRDefault="00971597" w:rsidP="00B336AA">
            <w:pPr>
              <w:spacing w:before="40" w:after="40" w:line="276" w:lineRule="auto"/>
              <w:jc w:val="center"/>
              <w:rPr>
                <w:b/>
                <w:color w:val="000000"/>
                <w:sz w:val="18"/>
                <w:szCs w:val="18"/>
              </w:rPr>
            </w:pPr>
            <w:r>
              <w:rPr>
                <w:b/>
                <w:sz w:val="17"/>
                <w:szCs w:val="17"/>
              </w:rPr>
              <w:t>1150,6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14:paraId="4E6FF938" w14:textId="77777777" w:rsidR="00E96BC1" w:rsidRDefault="00971597" w:rsidP="00B336AA">
            <w:pPr>
              <w:spacing w:before="40" w:after="40" w:line="276" w:lineRule="auto"/>
              <w:jc w:val="center"/>
              <w:rPr>
                <w:color w:val="000000"/>
                <w:sz w:val="18"/>
                <w:szCs w:val="18"/>
              </w:rPr>
            </w:pPr>
            <w:r>
              <w:rPr>
                <w:color w:val="000000"/>
                <w:sz w:val="18"/>
                <w:szCs w:val="18"/>
              </w:rPr>
              <w:t>1150,6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8B8ADF0" w14:textId="77777777" w:rsidR="00E96BC1" w:rsidRDefault="00E96BC1" w:rsidP="00B336AA">
            <w:pPr>
              <w:spacing w:before="40" w:after="40" w:line="276" w:lineRule="auto"/>
              <w:jc w:val="center"/>
              <w:rPr>
                <w:rFonts w:ascii="Calibri" w:hAnsi="Calibri"/>
                <w:color w:val="000000"/>
                <w:sz w:val="18"/>
                <w:szCs w:val="18"/>
              </w:rPr>
            </w:pPr>
            <w:r>
              <w:rPr>
                <w:rFonts w:ascii="Calibri" w:hAnsi="Calibri"/>
                <w:color w:val="000000"/>
                <w:sz w:val="18"/>
                <w:szCs w:val="18"/>
              </w:rPr>
              <w:t>100</w:t>
            </w:r>
          </w:p>
        </w:tc>
      </w:tr>
      <w:tr w:rsidR="00CF726C" w:rsidRPr="003937E6" w14:paraId="38233B3D"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2EF2FB6E" w14:textId="77777777" w:rsidR="00CF726C" w:rsidRPr="003937E6" w:rsidRDefault="00CF726C" w:rsidP="00CF726C">
            <w:pPr>
              <w:rPr>
                <w:sz w:val="20"/>
              </w:rPr>
            </w:pPr>
          </w:p>
        </w:tc>
        <w:tc>
          <w:tcPr>
            <w:tcW w:w="562" w:type="dxa"/>
            <w:vMerge/>
            <w:tcBorders>
              <w:left w:val="single" w:sz="4" w:space="0" w:color="auto"/>
              <w:bottom w:val="single" w:sz="4" w:space="0" w:color="auto"/>
              <w:right w:val="single" w:sz="4" w:space="0" w:color="auto"/>
            </w:tcBorders>
            <w:vAlign w:val="center"/>
          </w:tcPr>
          <w:p w14:paraId="3AA48553" w14:textId="77777777" w:rsidR="00CF726C" w:rsidRPr="003937E6" w:rsidRDefault="00CF726C" w:rsidP="00CF726C">
            <w:pPr>
              <w:rPr>
                <w:sz w:val="20"/>
              </w:rPr>
            </w:pPr>
          </w:p>
        </w:tc>
        <w:tc>
          <w:tcPr>
            <w:tcW w:w="2563" w:type="dxa"/>
            <w:vMerge/>
            <w:tcBorders>
              <w:left w:val="single" w:sz="4" w:space="0" w:color="auto"/>
              <w:bottom w:val="single" w:sz="4" w:space="0" w:color="auto"/>
              <w:right w:val="single" w:sz="4" w:space="0" w:color="auto"/>
            </w:tcBorders>
            <w:vAlign w:val="center"/>
          </w:tcPr>
          <w:p w14:paraId="549B9D3D"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70EC1010" w14:textId="77777777" w:rsidR="00CF726C" w:rsidRPr="003937E6" w:rsidRDefault="00CF726C" w:rsidP="00CF726C">
            <w:pPr>
              <w:spacing w:before="40" w:after="40"/>
              <w:rPr>
                <w:sz w:val="20"/>
              </w:rPr>
            </w:pPr>
            <w:r w:rsidRPr="003937E6">
              <w:rPr>
                <w:sz w:val="20"/>
              </w:rPr>
              <w:t>средства бюджета Удмуртской Республики, планируемые к привлечению</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312D06" w14:textId="77777777"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9918B9"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562701" w14:textId="77777777" w:rsidR="00CF726C" w:rsidRPr="003937E6" w:rsidRDefault="00CF726C" w:rsidP="00CF726C">
            <w:pPr>
              <w:spacing w:before="40" w:after="40"/>
              <w:jc w:val="center"/>
              <w:rPr>
                <w:sz w:val="20"/>
              </w:rPr>
            </w:pPr>
          </w:p>
        </w:tc>
      </w:tr>
      <w:tr w:rsidR="00CF726C" w:rsidRPr="003937E6" w14:paraId="1758E904" w14:textId="77777777" w:rsidTr="00CF726C">
        <w:trPr>
          <w:trHeight w:val="282"/>
          <w:jc w:val="center"/>
        </w:trPr>
        <w:tc>
          <w:tcPr>
            <w:tcW w:w="601" w:type="dxa"/>
            <w:tcBorders>
              <w:top w:val="single" w:sz="4" w:space="0" w:color="auto"/>
              <w:left w:val="single" w:sz="4" w:space="0" w:color="auto"/>
              <w:bottom w:val="single" w:sz="4" w:space="0" w:color="auto"/>
              <w:right w:val="single" w:sz="4" w:space="0" w:color="auto"/>
            </w:tcBorders>
            <w:vAlign w:val="center"/>
          </w:tcPr>
          <w:p w14:paraId="3AA45FE3" w14:textId="77777777" w:rsidR="00CF726C" w:rsidRPr="003937E6" w:rsidRDefault="00CF726C" w:rsidP="00CF726C">
            <w:pPr>
              <w:rPr>
                <w:sz w:val="20"/>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4EFF614E" w14:textId="77777777" w:rsidR="00CF726C" w:rsidRPr="003937E6" w:rsidRDefault="00CF726C" w:rsidP="00CF726C">
            <w:pPr>
              <w:rPr>
                <w:sz w:val="20"/>
              </w:rPr>
            </w:pPr>
          </w:p>
        </w:tc>
        <w:tc>
          <w:tcPr>
            <w:tcW w:w="2563" w:type="dxa"/>
            <w:vMerge/>
            <w:tcBorders>
              <w:top w:val="single" w:sz="4" w:space="0" w:color="auto"/>
              <w:left w:val="single" w:sz="4" w:space="0" w:color="auto"/>
              <w:bottom w:val="single" w:sz="4" w:space="0" w:color="auto"/>
              <w:right w:val="single" w:sz="4" w:space="0" w:color="auto"/>
            </w:tcBorders>
            <w:vAlign w:val="center"/>
          </w:tcPr>
          <w:p w14:paraId="3644BF02" w14:textId="77777777" w:rsidR="00CF726C" w:rsidRPr="003937E6" w:rsidRDefault="00CF726C" w:rsidP="00CF726C">
            <w:pPr>
              <w:rPr>
                <w:sz w:val="20"/>
              </w:rPr>
            </w:pPr>
          </w:p>
        </w:tc>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0660891F" w14:textId="77777777" w:rsidR="00CF726C" w:rsidRPr="003937E6" w:rsidRDefault="00CF726C" w:rsidP="00CF726C">
            <w:pPr>
              <w:spacing w:before="40" w:after="40"/>
              <w:rPr>
                <w:sz w:val="20"/>
              </w:rPr>
            </w:pPr>
            <w:r w:rsidRPr="003937E6">
              <w:rPr>
                <w:sz w:val="20"/>
              </w:rPr>
              <w:t>иные источники</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791220" w14:textId="77777777" w:rsidR="00CF726C" w:rsidRPr="003937E6" w:rsidRDefault="00CF726C" w:rsidP="00CF726C">
            <w:pPr>
              <w:spacing w:before="40" w:after="40"/>
              <w:jc w:val="center"/>
              <w:rPr>
                <w:sz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B92160" w14:textId="77777777" w:rsidR="00CF726C" w:rsidRPr="003937E6" w:rsidRDefault="00CF726C" w:rsidP="00CF726C">
            <w:pPr>
              <w:spacing w:before="40" w:after="40"/>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C425236" w14:textId="77777777" w:rsidR="00CF726C" w:rsidRPr="003937E6" w:rsidRDefault="00CF726C" w:rsidP="00CF726C">
            <w:pPr>
              <w:spacing w:before="40" w:after="40"/>
              <w:jc w:val="center"/>
              <w:rPr>
                <w:sz w:val="20"/>
              </w:rPr>
            </w:pPr>
          </w:p>
        </w:tc>
      </w:tr>
    </w:tbl>
    <w:p w14:paraId="48EFFA9F" w14:textId="77777777" w:rsidR="00CF726C" w:rsidRDefault="00CF726C" w:rsidP="009E1CBC"/>
    <w:p w14:paraId="396E7A22" w14:textId="77777777" w:rsidR="00CF726C" w:rsidRDefault="00CF726C" w:rsidP="009E1CBC"/>
    <w:p w14:paraId="5E50320E" w14:textId="77777777" w:rsidR="00CF726C" w:rsidRDefault="00CF726C" w:rsidP="009E1CBC"/>
    <w:p w14:paraId="459D3CC5" w14:textId="77777777" w:rsidR="00CF726C" w:rsidRDefault="00CF726C" w:rsidP="009E1CBC"/>
    <w:p w14:paraId="3C312ACE" w14:textId="77777777" w:rsidR="00CF726C" w:rsidRDefault="00CF726C" w:rsidP="009E1CBC"/>
    <w:p w14:paraId="4544077D" w14:textId="77777777" w:rsidR="00CF726C" w:rsidRDefault="00CF726C" w:rsidP="009E1CBC"/>
    <w:p w14:paraId="5DE01A67" w14:textId="77777777" w:rsidR="00CF726C" w:rsidRDefault="00CF726C" w:rsidP="009E1CBC"/>
    <w:p w14:paraId="7961D302" w14:textId="77777777" w:rsidR="00CF726C" w:rsidRDefault="00CF726C" w:rsidP="009E1CBC"/>
    <w:p w14:paraId="38E8DBA7" w14:textId="77777777" w:rsidR="00CF726C" w:rsidRDefault="00CF726C" w:rsidP="009E1CBC"/>
    <w:p w14:paraId="583F6D1C" w14:textId="77777777" w:rsidR="00CF726C" w:rsidRDefault="00CF726C" w:rsidP="009E1CBC"/>
    <w:p w14:paraId="1449A40A" w14:textId="77777777" w:rsidR="00CF726C" w:rsidRDefault="00CF726C" w:rsidP="009E1CBC"/>
    <w:p w14:paraId="6826D771" w14:textId="77777777" w:rsidR="00CF726C" w:rsidRDefault="00CF726C" w:rsidP="009E1CBC"/>
    <w:p w14:paraId="3523F2A7" w14:textId="77777777" w:rsidR="00CF726C" w:rsidRDefault="00CF726C" w:rsidP="009E1CBC"/>
    <w:p w14:paraId="3F20BA06" w14:textId="77777777" w:rsidR="00CF726C" w:rsidRDefault="00CF726C" w:rsidP="009E1CBC"/>
    <w:p w14:paraId="658D4B59" w14:textId="77777777" w:rsidR="00CF726C" w:rsidRDefault="00CF726C" w:rsidP="009E1CBC"/>
    <w:p w14:paraId="789086FF" w14:textId="77777777" w:rsidR="00CF726C" w:rsidRDefault="00CF726C" w:rsidP="009E1CBC"/>
    <w:p w14:paraId="5B97D387" w14:textId="77777777" w:rsidR="00CF726C" w:rsidRDefault="00CF726C" w:rsidP="009E1CBC"/>
    <w:p w14:paraId="6A9ADBA6" w14:textId="77777777" w:rsidR="00CF726C" w:rsidRDefault="00CF726C" w:rsidP="009E1CBC"/>
    <w:p w14:paraId="51E967F0" w14:textId="77777777" w:rsidR="00CF726C" w:rsidRDefault="00CF726C" w:rsidP="009E1CBC"/>
    <w:p w14:paraId="02454CF7" w14:textId="77777777" w:rsidR="009E1CBC" w:rsidRDefault="009E1CBC" w:rsidP="009E1CBC">
      <w:r w:rsidRPr="00142CC7">
        <w:rPr>
          <w:b/>
        </w:rPr>
        <w:lastRenderedPageBreak/>
        <w:t xml:space="preserve">Форма 3. </w:t>
      </w:r>
      <w:hyperlink r:id="rId8" w:history="1">
        <w:r w:rsidRPr="00142CC7">
          <w:rPr>
            <w:rStyle w:val="a3"/>
            <w:rFonts w:eastAsiaTheme="majorEastAsia"/>
            <w:color w:val="auto"/>
          </w:rPr>
          <w:t>Отчет</w:t>
        </w:r>
      </w:hyperlink>
      <w:r w:rsidRPr="00142CC7">
        <w:t xml:space="preserve"> о выполнении основных мероприятий муниципальной программы</w:t>
      </w:r>
    </w:p>
    <w:p w14:paraId="37A64CFD" w14:textId="77777777" w:rsidR="009E1CBC" w:rsidRDefault="009E1CBC" w:rsidP="009E1CBC"/>
    <w:tbl>
      <w:tblPr>
        <w:tblW w:w="15688" w:type="dxa"/>
        <w:tblInd w:w="93" w:type="dxa"/>
        <w:tblLook w:val="04A0" w:firstRow="1" w:lastRow="0" w:firstColumn="1" w:lastColumn="0" w:noHBand="0" w:noVBand="1"/>
      </w:tblPr>
      <w:tblGrid>
        <w:gridCol w:w="474"/>
        <w:gridCol w:w="418"/>
        <w:gridCol w:w="474"/>
        <w:gridCol w:w="400"/>
        <w:gridCol w:w="2502"/>
        <w:gridCol w:w="1844"/>
        <w:gridCol w:w="1715"/>
        <w:gridCol w:w="1546"/>
        <w:gridCol w:w="2080"/>
        <w:gridCol w:w="3021"/>
        <w:gridCol w:w="1214"/>
      </w:tblGrid>
      <w:tr w:rsidR="009E1CBC" w14:paraId="19F19DA4" w14:textId="77777777" w:rsidTr="0022119B">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01E454AB" w14:textId="77777777" w:rsidR="009E1CBC" w:rsidRDefault="009E1CBC">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502" w:type="dxa"/>
            <w:vMerge w:val="restart"/>
            <w:tcBorders>
              <w:top w:val="single" w:sz="8" w:space="0" w:color="auto"/>
              <w:left w:val="single" w:sz="4" w:space="0" w:color="auto"/>
              <w:bottom w:val="single" w:sz="8" w:space="0" w:color="000000"/>
              <w:right w:val="single" w:sz="4" w:space="0" w:color="auto"/>
            </w:tcBorders>
            <w:vAlign w:val="center"/>
            <w:hideMark/>
          </w:tcPr>
          <w:p w14:paraId="2F90C491" w14:textId="77777777" w:rsidR="009E1CBC" w:rsidRDefault="009E1CBC">
            <w:pPr>
              <w:spacing w:before="40" w:after="40" w:line="276" w:lineRule="auto"/>
              <w:jc w:val="center"/>
              <w:rPr>
                <w:color w:val="000000"/>
                <w:sz w:val="18"/>
                <w:szCs w:val="18"/>
              </w:rPr>
            </w:pPr>
            <w:r>
              <w:rPr>
                <w:color w:val="000000"/>
                <w:sz w:val="18"/>
                <w:szCs w:val="18"/>
              </w:rPr>
              <w:t xml:space="preserve">Наименование </w:t>
            </w:r>
            <w:proofErr w:type="gramStart"/>
            <w:r>
              <w:rPr>
                <w:color w:val="000000"/>
                <w:sz w:val="18"/>
                <w:szCs w:val="18"/>
              </w:rPr>
              <w:t xml:space="preserve">подпрограммы,   </w:t>
            </w:r>
            <w:proofErr w:type="gramEnd"/>
            <w:r>
              <w:rPr>
                <w:color w:val="000000"/>
                <w:sz w:val="18"/>
                <w:szCs w:val="18"/>
              </w:rPr>
              <w:t xml:space="preserve">                                             основного мероприятия, мероприятия</w:t>
            </w:r>
          </w:p>
        </w:tc>
        <w:tc>
          <w:tcPr>
            <w:tcW w:w="1844" w:type="dxa"/>
            <w:vMerge w:val="restart"/>
            <w:tcBorders>
              <w:top w:val="single" w:sz="8" w:space="0" w:color="auto"/>
              <w:left w:val="single" w:sz="4" w:space="0" w:color="auto"/>
              <w:bottom w:val="single" w:sz="8" w:space="0" w:color="000000"/>
              <w:right w:val="single" w:sz="4" w:space="0" w:color="auto"/>
            </w:tcBorders>
            <w:vAlign w:val="center"/>
            <w:hideMark/>
          </w:tcPr>
          <w:p w14:paraId="5FD1BB1A" w14:textId="77777777" w:rsidR="009E1CBC" w:rsidRDefault="009E1CBC">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715" w:type="dxa"/>
            <w:vMerge w:val="restart"/>
            <w:tcBorders>
              <w:top w:val="single" w:sz="8" w:space="0" w:color="auto"/>
              <w:left w:val="single" w:sz="4" w:space="0" w:color="auto"/>
              <w:bottom w:val="single" w:sz="8" w:space="0" w:color="000000"/>
              <w:right w:val="single" w:sz="4" w:space="0" w:color="auto"/>
            </w:tcBorders>
            <w:vAlign w:val="center"/>
            <w:hideMark/>
          </w:tcPr>
          <w:p w14:paraId="0C03CFC8" w14:textId="77777777" w:rsidR="009E1CBC" w:rsidRDefault="009E1CBC">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546" w:type="dxa"/>
            <w:vMerge w:val="restart"/>
            <w:tcBorders>
              <w:top w:val="single" w:sz="8" w:space="0" w:color="auto"/>
              <w:left w:val="single" w:sz="4" w:space="0" w:color="auto"/>
              <w:bottom w:val="single" w:sz="8" w:space="0" w:color="000000"/>
              <w:right w:val="single" w:sz="4" w:space="0" w:color="auto"/>
            </w:tcBorders>
            <w:vAlign w:val="center"/>
            <w:hideMark/>
          </w:tcPr>
          <w:p w14:paraId="0946DE63" w14:textId="77777777" w:rsidR="009E1CBC" w:rsidRDefault="009E1CBC">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7ECE2E50" w14:textId="77777777" w:rsidR="009E1CBC" w:rsidRDefault="009E1CBC">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021" w:type="dxa"/>
            <w:vMerge w:val="restart"/>
            <w:tcBorders>
              <w:top w:val="single" w:sz="8" w:space="0" w:color="auto"/>
              <w:left w:val="single" w:sz="4" w:space="0" w:color="auto"/>
              <w:bottom w:val="single" w:sz="8" w:space="0" w:color="000000"/>
              <w:right w:val="single" w:sz="4" w:space="0" w:color="auto"/>
            </w:tcBorders>
            <w:vAlign w:val="center"/>
            <w:hideMark/>
          </w:tcPr>
          <w:p w14:paraId="46D3B5AA" w14:textId="77777777" w:rsidR="009E1CBC" w:rsidRDefault="009E1CBC">
            <w:pPr>
              <w:spacing w:before="40" w:after="40" w:line="276" w:lineRule="auto"/>
              <w:jc w:val="center"/>
              <w:rPr>
                <w:color w:val="000000"/>
                <w:sz w:val="18"/>
                <w:szCs w:val="18"/>
              </w:rPr>
            </w:pPr>
            <w:r>
              <w:rPr>
                <w:color w:val="000000"/>
                <w:sz w:val="18"/>
                <w:szCs w:val="18"/>
              </w:rPr>
              <w:t>Достигнутый результат</w:t>
            </w:r>
          </w:p>
        </w:tc>
        <w:tc>
          <w:tcPr>
            <w:tcW w:w="1214" w:type="dxa"/>
            <w:vMerge w:val="restart"/>
            <w:tcBorders>
              <w:top w:val="single" w:sz="8" w:space="0" w:color="auto"/>
              <w:left w:val="single" w:sz="4" w:space="0" w:color="auto"/>
              <w:bottom w:val="single" w:sz="8" w:space="0" w:color="000000"/>
              <w:right w:val="single" w:sz="8" w:space="0" w:color="auto"/>
            </w:tcBorders>
            <w:vAlign w:val="center"/>
            <w:hideMark/>
          </w:tcPr>
          <w:p w14:paraId="42ED0550" w14:textId="77777777" w:rsidR="009E1CBC" w:rsidRDefault="009E1CBC">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9E1CBC" w14:paraId="4A56D8A9" w14:textId="77777777" w:rsidTr="0022119B">
        <w:trPr>
          <w:trHeight w:val="345"/>
        </w:trPr>
        <w:tc>
          <w:tcPr>
            <w:tcW w:w="474" w:type="dxa"/>
            <w:tcBorders>
              <w:top w:val="nil"/>
              <w:left w:val="single" w:sz="8" w:space="0" w:color="auto"/>
              <w:bottom w:val="single" w:sz="8" w:space="0" w:color="auto"/>
              <w:right w:val="single" w:sz="4" w:space="0" w:color="auto"/>
            </w:tcBorders>
            <w:vAlign w:val="center"/>
            <w:hideMark/>
          </w:tcPr>
          <w:p w14:paraId="65394C4E" w14:textId="77777777"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62314139" w14:textId="77777777"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16A00F56" w14:textId="77777777" w:rsidR="009E1CBC" w:rsidRDefault="009E1CBC">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157911BD" w14:textId="77777777" w:rsidR="009E1CBC" w:rsidRDefault="009E1CBC">
            <w:pPr>
              <w:spacing w:before="40" w:after="40" w:line="276" w:lineRule="auto"/>
              <w:jc w:val="center"/>
              <w:rPr>
                <w:color w:val="000000"/>
                <w:sz w:val="16"/>
                <w:szCs w:val="16"/>
              </w:rPr>
            </w:pPr>
            <w:r>
              <w:rPr>
                <w:color w:val="000000"/>
                <w:sz w:val="16"/>
                <w:szCs w:val="16"/>
              </w:rPr>
              <w:t>М</w:t>
            </w:r>
          </w:p>
        </w:tc>
        <w:tc>
          <w:tcPr>
            <w:tcW w:w="2502" w:type="dxa"/>
            <w:vMerge/>
            <w:tcBorders>
              <w:top w:val="single" w:sz="8" w:space="0" w:color="auto"/>
              <w:left w:val="single" w:sz="4" w:space="0" w:color="auto"/>
              <w:bottom w:val="single" w:sz="8" w:space="0" w:color="000000"/>
              <w:right w:val="single" w:sz="4" w:space="0" w:color="auto"/>
            </w:tcBorders>
            <w:vAlign w:val="center"/>
            <w:hideMark/>
          </w:tcPr>
          <w:p w14:paraId="60AA3BAD" w14:textId="77777777" w:rsidR="009E1CBC" w:rsidRDefault="009E1CBC">
            <w:pPr>
              <w:rPr>
                <w:color w:val="000000"/>
                <w:sz w:val="18"/>
                <w:szCs w:val="18"/>
              </w:rPr>
            </w:pPr>
          </w:p>
        </w:tc>
        <w:tc>
          <w:tcPr>
            <w:tcW w:w="1844" w:type="dxa"/>
            <w:vMerge/>
            <w:tcBorders>
              <w:top w:val="single" w:sz="8" w:space="0" w:color="auto"/>
              <w:left w:val="single" w:sz="4" w:space="0" w:color="auto"/>
              <w:bottom w:val="single" w:sz="8" w:space="0" w:color="000000"/>
              <w:right w:val="single" w:sz="4" w:space="0" w:color="auto"/>
            </w:tcBorders>
            <w:vAlign w:val="center"/>
            <w:hideMark/>
          </w:tcPr>
          <w:p w14:paraId="7DC048A4" w14:textId="77777777" w:rsidR="009E1CBC" w:rsidRDefault="009E1CBC">
            <w:pPr>
              <w:rPr>
                <w:color w:val="000000"/>
                <w:sz w:val="18"/>
                <w:szCs w:val="18"/>
              </w:rPr>
            </w:pPr>
          </w:p>
        </w:tc>
        <w:tc>
          <w:tcPr>
            <w:tcW w:w="1715" w:type="dxa"/>
            <w:vMerge/>
            <w:tcBorders>
              <w:top w:val="single" w:sz="8" w:space="0" w:color="auto"/>
              <w:left w:val="single" w:sz="4" w:space="0" w:color="auto"/>
              <w:bottom w:val="single" w:sz="8" w:space="0" w:color="000000"/>
              <w:right w:val="single" w:sz="4" w:space="0" w:color="auto"/>
            </w:tcBorders>
            <w:vAlign w:val="center"/>
            <w:hideMark/>
          </w:tcPr>
          <w:p w14:paraId="54AFB1E4" w14:textId="77777777"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3484A79" w14:textId="77777777" w:rsidR="009E1CBC" w:rsidRDefault="009E1CB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75DEB36" w14:textId="77777777" w:rsidR="009E1CBC" w:rsidRDefault="009E1CBC">
            <w:pPr>
              <w:rPr>
                <w:color w:val="000000"/>
                <w:sz w:val="18"/>
                <w:szCs w:val="18"/>
              </w:rPr>
            </w:pPr>
          </w:p>
        </w:tc>
        <w:tc>
          <w:tcPr>
            <w:tcW w:w="3021" w:type="dxa"/>
            <w:vMerge/>
            <w:tcBorders>
              <w:top w:val="single" w:sz="8" w:space="0" w:color="auto"/>
              <w:left w:val="single" w:sz="4" w:space="0" w:color="auto"/>
              <w:bottom w:val="single" w:sz="8" w:space="0" w:color="000000"/>
              <w:right w:val="single" w:sz="4" w:space="0" w:color="auto"/>
            </w:tcBorders>
            <w:vAlign w:val="center"/>
            <w:hideMark/>
          </w:tcPr>
          <w:p w14:paraId="291535C9" w14:textId="77777777" w:rsidR="009E1CBC" w:rsidRDefault="009E1CBC">
            <w:pPr>
              <w:rPr>
                <w:color w:val="000000"/>
                <w:sz w:val="18"/>
                <w:szCs w:val="18"/>
              </w:rPr>
            </w:pPr>
          </w:p>
        </w:tc>
        <w:tc>
          <w:tcPr>
            <w:tcW w:w="1214" w:type="dxa"/>
            <w:vMerge/>
            <w:tcBorders>
              <w:top w:val="single" w:sz="8" w:space="0" w:color="auto"/>
              <w:left w:val="single" w:sz="4" w:space="0" w:color="auto"/>
              <w:bottom w:val="single" w:sz="8" w:space="0" w:color="000000"/>
              <w:right w:val="single" w:sz="8" w:space="0" w:color="auto"/>
            </w:tcBorders>
            <w:vAlign w:val="center"/>
            <w:hideMark/>
          </w:tcPr>
          <w:p w14:paraId="2DBD1838" w14:textId="77777777" w:rsidR="009E1CBC" w:rsidRDefault="009E1CBC">
            <w:pPr>
              <w:rPr>
                <w:color w:val="000000"/>
                <w:sz w:val="18"/>
                <w:szCs w:val="18"/>
              </w:rPr>
            </w:pPr>
          </w:p>
        </w:tc>
      </w:tr>
      <w:tr w:rsidR="008871F6" w14:paraId="4C4010D8" w14:textId="77777777" w:rsidTr="0022119B">
        <w:trPr>
          <w:trHeight w:val="282"/>
        </w:trPr>
        <w:tc>
          <w:tcPr>
            <w:tcW w:w="474" w:type="dxa"/>
            <w:tcBorders>
              <w:top w:val="nil"/>
              <w:left w:val="single" w:sz="8" w:space="0" w:color="auto"/>
              <w:bottom w:val="single" w:sz="4" w:space="0" w:color="auto"/>
              <w:right w:val="single" w:sz="4" w:space="0" w:color="auto"/>
            </w:tcBorders>
            <w:noWrap/>
            <w:vAlign w:val="center"/>
            <w:hideMark/>
          </w:tcPr>
          <w:p w14:paraId="00C2ADB4" w14:textId="77777777" w:rsidR="008871F6" w:rsidRDefault="00217F91">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478E91DB" w14:textId="77777777" w:rsidR="008871F6" w:rsidRDefault="008871F6">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437E52A1" w14:textId="77777777" w:rsidR="008871F6" w:rsidRDefault="008871F6">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14:paraId="6034C826" w14:textId="77777777" w:rsidR="008871F6" w:rsidRDefault="008871F6">
            <w:pPr>
              <w:spacing w:line="276" w:lineRule="auto"/>
              <w:rPr>
                <w:rFonts w:asciiTheme="minorHAnsi" w:eastAsiaTheme="minorHAnsi" w:hAnsiTheme="minorHAnsi"/>
                <w:lang w:eastAsia="en-US"/>
              </w:rPr>
            </w:pPr>
          </w:p>
        </w:tc>
        <w:tc>
          <w:tcPr>
            <w:tcW w:w="2502" w:type="dxa"/>
            <w:tcBorders>
              <w:top w:val="nil"/>
              <w:left w:val="nil"/>
              <w:bottom w:val="single" w:sz="4" w:space="0" w:color="auto"/>
              <w:right w:val="single" w:sz="4" w:space="0" w:color="auto"/>
            </w:tcBorders>
            <w:noWrap/>
            <w:hideMark/>
          </w:tcPr>
          <w:p w14:paraId="63EF3597" w14:textId="77777777" w:rsidR="008871F6" w:rsidRPr="00E96BC1" w:rsidRDefault="008871F6" w:rsidP="0013408E">
            <w:pPr>
              <w:spacing w:before="60" w:after="60"/>
              <w:jc w:val="center"/>
              <w:rPr>
                <w:sz w:val="18"/>
                <w:szCs w:val="18"/>
              </w:rPr>
            </w:pPr>
            <w:r w:rsidRPr="00E96BC1">
              <w:rPr>
                <w:sz w:val="18"/>
                <w:szCs w:val="18"/>
              </w:rPr>
              <w:t>Организация муниципального управления</w:t>
            </w:r>
          </w:p>
          <w:p w14:paraId="6AE7CF40" w14:textId="77777777" w:rsidR="008871F6" w:rsidRPr="00E96BC1" w:rsidRDefault="008871F6" w:rsidP="0013408E">
            <w:pPr>
              <w:spacing w:before="40" w:after="40" w:line="276" w:lineRule="auto"/>
              <w:jc w:val="center"/>
              <w:rPr>
                <w:b/>
                <w:bCs/>
                <w:color w:val="000000"/>
                <w:sz w:val="18"/>
                <w:szCs w:val="18"/>
              </w:rPr>
            </w:pPr>
          </w:p>
        </w:tc>
        <w:tc>
          <w:tcPr>
            <w:tcW w:w="1844" w:type="dxa"/>
            <w:tcBorders>
              <w:top w:val="nil"/>
              <w:left w:val="nil"/>
              <w:bottom w:val="single" w:sz="4" w:space="0" w:color="auto"/>
              <w:right w:val="single" w:sz="4" w:space="0" w:color="auto"/>
            </w:tcBorders>
            <w:noWrap/>
            <w:vAlign w:val="center"/>
            <w:hideMark/>
          </w:tcPr>
          <w:p w14:paraId="5A06AB95" w14:textId="77777777" w:rsidR="008871F6" w:rsidRPr="00E96BC1" w:rsidRDefault="008871F6" w:rsidP="00BA712B">
            <w:pPr>
              <w:spacing w:before="40" w:after="40" w:line="276" w:lineRule="auto"/>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14:paraId="4CF14B2B" w14:textId="77777777" w:rsidR="008871F6" w:rsidRPr="00E96BC1" w:rsidRDefault="008871F6" w:rsidP="00037332">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14:paraId="5FDD9ADE" w14:textId="77777777" w:rsidR="008871F6" w:rsidRPr="00E96BC1" w:rsidRDefault="008871F6" w:rsidP="00037332">
            <w:pPr>
              <w:spacing w:before="40" w:after="40" w:line="276" w:lineRule="auto"/>
              <w:jc w:val="center"/>
              <w:rPr>
                <w:color w:val="000000"/>
                <w:sz w:val="18"/>
                <w:szCs w:val="18"/>
              </w:rPr>
            </w:pPr>
          </w:p>
        </w:tc>
        <w:tc>
          <w:tcPr>
            <w:tcW w:w="2080" w:type="dxa"/>
            <w:tcBorders>
              <w:top w:val="nil"/>
              <w:left w:val="nil"/>
              <w:bottom w:val="single" w:sz="4" w:space="0" w:color="auto"/>
              <w:right w:val="single" w:sz="4" w:space="0" w:color="auto"/>
            </w:tcBorders>
            <w:noWrap/>
            <w:hideMark/>
          </w:tcPr>
          <w:p w14:paraId="538B2637" w14:textId="77777777" w:rsidR="008871F6" w:rsidRPr="00E96BC1" w:rsidRDefault="008871F6" w:rsidP="00037332">
            <w:pPr>
              <w:spacing w:before="40" w:after="40" w:line="276" w:lineRule="auto"/>
              <w:jc w:val="center"/>
              <w:rPr>
                <w:color w:val="000000"/>
                <w:sz w:val="18"/>
                <w:szCs w:val="18"/>
              </w:rPr>
            </w:pPr>
          </w:p>
        </w:tc>
        <w:tc>
          <w:tcPr>
            <w:tcW w:w="3021" w:type="dxa"/>
            <w:tcBorders>
              <w:top w:val="nil"/>
              <w:left w:val="nil"/>
              <w:bottom w:val="single" w:sz="4" w:space="0" w:color="auto"/>
              <w:right w:val="single" w:sz="4" w:space="0" w:color="auto"/>
            </w:tcBorders>
            <w:noWrap/>
            <w:hideMark/>
          </w:tcPr>
          <w:p w14:paraId="1C45F794" w14:textId="77777777" w:rsidR="008871F6" w:rsidRPr="00E96BC1" w:rsidRDefault="008871F6" w:rsidP="00037332">
            <w:pPr>
              <w:spacing w:before="40" w:after="40" w:line="276" w:lineRule="auto"/>
              <w:jc w:val="center"/>
              <w:rPr>
                <w:color w:val="000000"/>
                <w:sz w:val="18"/>
                <w:szCs w:val="18"/>
              </w:rPr>
            </w:pPr>
          </w:p>
        </w:tc>
        <w:tc>
          <w:tcPr>
            <w:tcW w:w="1214" w:type="dxa"/>
            <w:tcBorders>
              <w:top w:val="nil"/>
              <w:left w:val="nil"/>
              <w:bottom w:val="single" w:sz="4" w:space="0" w:color="auto"/>
              <w:right w:val="single" w:sz="8" w:space="0" w:color="auto"/>
            </w:tcBorders>
            <w:noWrap/>
            <w:hideMark/>
          </w:tcPr>
          <w:p w14:paraId="4337BC50" w14:textId="77777777" w:rsidR="008871F6" w:rsidRDefault="008871F6" w:rsidP="00037332">
            <w:pPr>
              <w:spacing w:before="40" w:after="40" w:line="276" w:lineRule="auto"/>
              <w:jc w:val="center"/>
              <w:rPr>
                <w:color w:val="000000"/>
                <w:sz w:val="18"/>
                <w:szCs w:val="18"/>
              </w:rPr>
            </w:pPr>
          </w:p>
        </w:tc>
      </w:tr>
      <w:tr w:rsidR="00DB296B" w14:paraId="4AC54D12" w14:textId="77777777" w:rsidTr="0022119B">
        <w:trPr>
          <w:trHeight w:val="563"/>
        </w:trPr>
        <w:tc>
          <w:tcPr>
            <w:tcW w:w="474" w:type="dxa"/>
            <w:tcBorders>
              <w:top w:val="nil"/>
              <w:left w:val="single" w:sz="8" w:space="0" w:color="auto"/>
              <w:bottom w:val="single" w:sz="4" w:space="0" w:color="auto"/>
              <w:right w:val="single" w:sz="4" w:space="0" w:color="auto"/>
            </w:tcBorders>
            <w:noWrap/>
            <w:vAlign w:val="center"/>
            <w:hideMark/>
          </w:tcPr>
          <w:p w14:paraId="50D308C2" w14:textId="77777777" w:rsidR="00DB296B" w:rsidRDefault="00DB296B">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4B03CF98" w14:textId="77777777" w:rsidR="00DB296B" w:rsidRDefault="00DB296B">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hideMark/>
          </w:tcPr>
          <w:p w14:paraId="6C3FE13E" w14:textId="77777777" w:rsidR="00DB296B" w:rsidRDefault="00DB296B">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hideMark/>
          </w:tcPr>
          <w:p w14:paraId="69B0FE5C" w14:textId="77777777" w:rsidR="00DB296B" w:rsidRDefault="00DB296B" w:rsidP="00DF5CD2">
            <w:pPr>
              <w:spacing w:before="40" w:after="40" w:line="276" w:lineRule="auto"/>
              <w:jc w:val="center"/>
              <w:rPr>
                <w:color w:val="000000"/>
                <w:sz w:val="18"/>
                <w:szCs w:val="18"/>
              </w:rPr>
            </w:pPr>
            <w:r>
              <w:rPr>
                <w:color w:val="000000"/>
                <w:sz w:val="18"/>
                <w:szCs w:val="18"/>
              </w:rPr>
              <w:t>1</w:t>
            </w:r>
          </w:p>
        </w:tc>
        <w:tc>
          <w:tcPr>
            <w:tcW w:w="2502" w:type="dxa"/>
            <w:tcBorders>
              <w:top w:val="nil"/>
              <w:left w:val="nil"/>
              <w:bottom w:val="single" w:sz="4" w:space="0" w:color="auto"/>
              <w:right w:val="single" w:sz="4" w:space="0" w:color="auto"/>
            </w:tcBorders>
            <w:noWrap/>
            <w:hideMark/>
          </w:tcPr>
          <w:p w14:paraId="461AEC8F" w14:textId="77777777" w:rsidR="00DB296B" w:rsidRPr="00E96BC1" w:rsidRDefault="00DB296B" w:rsidP="00DF5CD2">
            <w:pPr>
              <w:spacing w:line="276" w:lineRule="auto"/>
              <w:jc w:val="center"/>
              <w:rPr>
                <w:sz w:val="18"/>
                <w:szCs w:val="18"/>
                <w:lang w:eastAsia="en-US"/>
              </w:rPr>
            </w:pPr>
            <w:r w:rsidRPr="00E96BC1">
              <w:rPr>
                <w:sz w:val="18"/>
                <w:szCs w:val="18"/>
                <w:lang w:eastAsia="en-US"/>
              </w:rPr>
              <w:t>Совершенствование нормативной правовой базы по вопросам развития муниципальной службы в системе управления муниципальной службой</w:t>
            </w:r>
          </w:p>
          <w:p w14:paraId="11F1FB53" w14:textId="77777777" w:rsidR="00DB296B" w:rsidRPr="00E96BC1" w:rsidRDefault="00DB296B" w:rsidP="00DF5CD2">
            <w:pPr>
              <w:spacing w:before="40" w:after="40" w:line="276" w:lineRule="auto"/>
              <w:jc w:val="center"/>
              <w:rPr>
                <w:color w:val="000000"/>
                <w:sz w:val="18"/>
                <w:szCs w:val="18"/>
              </w:rPr>
            </w:pPr>
          </w:p>
        </w:tc>
        <w:tc>
          <w:tcPr>
            <w:tcW w:w="1844" w:type="dxa"/>
            <w:tcBorders>
              <w:top w:val="nil"/>
              <w:left w:val="nil"/>
              <w:bottom w:val="single" w:sz="4" w:space="0" w:color="auto"/>
              <w:right w:val="single" w:sz="4" w:space="0" w:color="auto"/>
            </w:tcBorders>
            <w:noWrap/>
            <w:hideMark/>
          </w:tcPr>
          <w:p w14:paraId="0B435CAC" w14:textId="77777777" w:rsidR="00DB296B" w:rsidRPr="00E96BC1" w:rsidRDefault="00DB296B" w:rsidP="00BA5244">
            <w:pPr>
              <w:spacing w:before="40" w:after="40" w:line="276" w:lineRule="auto"/>
              <w:jc w:val="center"/>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4" w:space="0" w:color="auto"/>
              <w:right w:val="single" w:sz="4" w:space="0" w:color="auto"/>
            </w:tcBorders>
            <w:noWrap/>
            <w:hideMark/>
          </w:tcPr>
          <w:p w14:paraId="3246EAD5" w14:textId="2893404F" w:rsidR="00DB296B" w:rsidRPr="00E96BC1" w:rsidRDefault="00DB296B" w:rsidP="006F6AB6">
            <w:pPr>
              <w:spacing w:before="40" w:after="40" w:line="276" w:lineRule="auto"/>
              <w:jc w:val="center"/>
              <w:rPr>
                <w:color w:val="000000"/>
                <w:sz w:val="18"/>
                <w:szCs w:val="18"/>
              </w:rPr>
            </w:pPr>
          </w:p>
        </w:tc>
        <w:tc>
          <w:tcPr>
            <w:tcW w:w="1546" w:type="dxa"/>
            <w:tcBorders>
              <w:top w:val="nil"/>
              <w:left w:val="nil"/>
              <w:bottom w:val="single" w:sz="4" w:space="0" w:color="auto"/>
              <w:right w:val="single" w:sz="4" w:space="0" w:color="auto"/>
            </w:tcBorders>
            <w:noWrap/>
            <w:hideMark/>
          </w:tcPr>
          <w:p w14:paraId="65ABB7A2" w14:textId="77777777" w:rsidR="00DB296B" w:rsidRPr="00E96BC1" w:rsidRDefault="00DB296B" w:rsidP="00037332">
            <w:pPr>
              <w:spacing w:before="40" w:after="40" w:line="276" w:lineRule="auto"/>
              <w:jc w:val="center"/>
              <w:rPr>
                <w:color w:val="000000"/>
                <w:sz w:val="18"/>
                <w:szCs w:val="18"/>
              </w:rPr>
            </w:pPr>
            <w:r w:rsidRPr="00E96BC1">
              <w:rPr>
                <w:color w:val="000000"/>
                <w:sz w:val="18"/>
                <w:szCs w:val="18"/>
              </w:rPr>
              <w:t>После принятия законодательных актов УР и РФ</w:t>
            </w:r>
          </w:p>
        </w:tc>
        <w:tc>
          <w:tcPr>
            <w:tcW w:w="2080" w:type="dxa"/>
            <w:tcBorders>
              <w:top w:val="nil"/>
              <w:left w:val="nil"/>
              <w:bottom w:val="single" w:sz="4" w:space="0" w:color="auto"/>
              <w:right w:val="single" w:sz="4" w:space="0" w:color="auto"/>
            </w:tcBorders>
            <w:noWrap/>
            <w:hideMark/>
          </w:tcPr>
          <w:p w14:paraId="07B09BEB" w14:textId="77777777" w:rsidR="00DB296B" w:rsidRPr="00E96BC1" w:rsidRDefault="00DB296B" w:rsidP="00445D5D">
            <w:pPr>
              <w:spacing w:before="40" w:after="40" w:line="276" w:lineRule="auto"/>
              <w:jc w:val="center"/>
              <w:rPr>
                <w:color w:val="000000"/>
                <w:sz w:val="18"/>
                <w:szCs w:val="18"/>
              </w:rPr>
            </w:pPr>
            <w:r w:rsidRPr="00E96BC1">
              <w:rPr>
                <w:color w:val="000000"/>
                <w:sz w:val="18"/>
                <w:szCs w:val="18"/>
              </w:rPr>
              <w:t>Приведение в актуальное состояние</w:t>
            </w:r>
          </w:p>
          <w:p w14:paraId="1D5A4696" w14:textId="77777777" w:rsidR="00DB296B" w:rsidRPr="00E96BC1" w:rsidRDefault="00DB296B" w:rsidP="00445D5D">
            <w:pPr>
              <w:spacing w:before="40" w:after="40" w:line="276" w:lineRule="auto"/>
              <w:jc w:val="center"/>
              <w:rPr>
                <w:color w:val="000000"/>
                <w:sz w:val="18"/>
                <w:szCs w:val="18"/>
              </w:rPr>
            </w:pPr>
            <w:proofErr w:type="gramStart"/>
            <w:r w:rsidRPr="00E96BC1">
              <w:rPr>
                <w:color w:val="000000"/>
                <w:sz w:val="18"/>
                <w:szCs w:val="18"/>
              </w:rPr>
              <w:t>нормативно-правовых актов</w:t>
            </w:r>
            <w:proofErr w:type="gramEnd"/>
            <w:r w:rsidRPr="00E96BC1">
              <w:rPr>
                <w:color w:val="000000"/>
                <w:sz w:val="18"/>
                <w:szCs w:val="18"/>
              </w:rPr>
              <w:t xml:space="preserve"> связанных с прохождением муниципальной службы</w:t>
            </w:r>
          </w:p>
        </w:tc>
        <w:tc>
          <w:tcPr>
            <w:tcW w:w="3021" w:type="dxa"/>
            <w:tcBorders>
              <w:top w:val="nil"/>
              <w:left w:val="nil"/>
              <w:bottom w:val="single" w:sz="4" w:space="0" w:color="auto"/>
              <w:right w:val="single" w:sz="4" w:space="0" w:color="auto"/>
            </w:tcBorders>
            <w:noWrap/>
            <w:hideMark/>
          </w:tcPr>
          <w:p w14:paraId="2B52B585" w14:textId="1B9A9E32" w:rsidR="00DB296B" w:rsidRPr="00E96BC1" w:rsidRDefault="00DB296B" w:rsidP="00445D5D">
            <w:pPr>
              <w:widowControl w:val="0"/>
              <w:shd w:val="clear" w:color="auto" w:fill="FFFFFF"/>
              <w:autoSpaceDE w:val="0"/>
              <w:autoSpaceDN w:val="0"/>
              <w:adjustRightInd w:val="0"/>
              <w:rPr>
                <w:sz w:val="18"/>
                <w:szCs w:val="18"/>
              </w:rPr>
            </w:pPr>
            <w:r w:rsidRPr="00E96BC1">
              <w:rPr>
                <w:sz w:val="18"/>
                <w:szCs w:val="18"/>
              </w:rPr>
              <w:t xml:space="preserve">Постановление </w:t>
            </w:r>
            <w:r>
              <w:rPr>
                <w:sz w:val="18"/>
                <w:szCs w:val="18"/>
              </w:rPr>
              <w:t>Главы муниципального образования</w:t>
            </w:r>
            <w:r w:rsidRPr="00E96BC1">
              <w:rPr>
                <w:sz w:val="18"/>
                <w:szCs w:val="18"/>
              </w:rPr>
              <w:t xml:space="preserve"> «Красногорский район» от 0</w:t>
            </w:r>
            <w:r>
              <w:rPr>
                <w:sz w:val="18"/>
                <w:szCs w:val="18"/>
              </w:rPr>
              <w:t>8</w:t>
            </w:r>
            <w:r w:rsidRPr="00E96BC1">
              <w:rPr>
                <w:sz w:val="18"/>
                <w:szCs w:val="18"/>
              </w:rPr>
              <w:t>.02.202</w:t>
            </w:r>
            <w:r>
              <w:rPr>
                <w:sz w:val="18"/>
                <w:szCs w:val="18"/>
              </w:rPr>
              <w:t>1</w:t>
            </w:r>
            <w:r w:rsidRPr="00E96BC1">
              <w:rPr>
                <w:sz w:val="18"/>
                <w:szCs w:val="18"/>
              </w:rPr>
              <w:t xml:space="preserve"> года</w:t>
            </w:r>
            <w:r>
              <w:rPr>
                <w:sz w:val="18"/>
                <w:szCs w:val="18"/>
              </w:rPr>
              <w:t xml:space="preserve"> №1</w:t>
            </w:r>
            <w:r w:rsidRPr="00E96BC1">
              <w:rPr>
                <w:sz w:val="18"/>
                <w:szCs w:val="18"/>
              </w:rPr>
              <w:t xml:space="preserve"> «</w:t>
            </w:r>
            <w:r>
              <w:rPr>
                <w:sz w:val="18"/>
                <w:szCs w:val="18"/>
              </w:rPr>
              <w:t>О порядке размещения сведений о доходах, расходах, об имуществе и обязательствах имущественного характера муниципальных служащих муниципального образования «</w:t>
            </w:r>
            <w:proofErr w:type="gramStart"/>
            <w:r>
              <w:rPr>
                <w:sz w:val="18"/>
                <w:szCs w:val="18"/>
              </w:rPr>
              <w:t>Красногорский  район</w:t>
            </w:r>
            <w:proofErr w:type="gramEnd"/>
            <w:r>
              <w:rPr>
                <w:sz w:val="18"/>
                <w:szCs w:val="18"/>
              </w:rPr>
              <w:t>» и членов их семей на официальном сайте муниципального образования «Красногорский район»</w:t>
            </w:r>
            <w:r w:rsidRPr="00E96BC1">
              <w:rPr>
                <w:sz w:val="18"/>
                <w:szCs w:val="18"/>
              </w:rPr>
              <w:t>;</w:t>
            </w:r>
          </w:p>
          <w:p w14:paraId="1F0A7EAB" w14:textId="77777777" w:rsidR="00DB296B" w:rsidRDefault="00DB296B" w:rsidP="00445D5D">
            <w:pPr>
              <w:tabs>
                <w:tab w:val="left" w:pos="5400"/>
              </w:tabs>
              <w:ind w:right="1"/>
              <w:jc w:val="both"/>
              <w:rPr>
                <w:sz w:val="18"/>
                <w:szCs w:val="18"/>
              </w:rPr>
            </w:pPr>
            <w:r w:rsidRPr="00E96BC1">
              <w:rPr>
                <w:sz w:val="18"/>
                <w:szCs w:val="18"/>
              </w:rPr>
              <w:t>Постановление Администрации от 04.02.202</w:t>
            </w:r>
            <w:r>
              <w:rPr>
                <w:sz w:val="18"/>
                <w:szCs w:val="18"/>
              </w:rPr>
              <w:t>1</w:t>
            </w:r>
            <w:r w:rsidRPr="00E96BC1">
              <w:rPr>
                <w:sz w:val="18"/>
                <w:szCs w:val="18"/>
              </w:rPr>
              <w:t xml:space="preserve"> года</w:t>
            </w:r>
            <w:r>
              <w:rPr>
                <w:sz w:val="18"/>
                <w:szCs w:val="18"/>
              </w:rPr>
              <w:t xml:space="preserve"> №62</w:t>
            </w:r>
            <w:r w:rsidRPr="00E96BC1">
              <w:rPr>
                <w:sz w:val="18"/>
                <w:szCs w:val="18"/>
              </w:rPr>
              <w:t xml:space="preserve"> «Об утверждении Плана мероприятий по противодействию коррупции в органах местного самоуправления МО «Красногорский район»</w:t>
            </w:r>
            <w:r>
              <w:rPr>
                <w:sz w:val="18"/>
                <w:szCs w:val="18"/>
              </w:rPr>
              <w:t xml:space="preserve"> на 2021 год»,</w:t>
            </w:r>
          </w:p>
          <w:p w14:paraId="70AA274E" w14:textId="77777777" w:rsidR="00DB296B" w:rsidRPr="00E96BC1" w:rsidRDefault="00DB296B" w:rsidP="00445D5D">
            <w:pPr>
              <w:tabs>
                <w:tab w:val="left" w:pos="5400"/>
              </w:tabs>
              <w:ind w:right="1"/>
              <w:jc w:val="both"/>
              <w:rPr>
                <w:color w:val="000000"/>
                <w:sz w:val="18"/>
                <w:szCs w:val="18"/>
              </w:rPr>
            </w:pPr>
            <w:r w:rsidRPr="00E96BC1">
              <w:rPr>
                <w:sz w:val="18"/>
                <w:szCs w:val="18"/>
              </w:rPr>
              <w:t xml:space="preserve">Постановление Администрации от </w:t>
            </w:r>
            <w:r>
              <w:rPr>
                <w:sz w:val="18"/>
                <w:szCs w:val="18"/>
              </w:rPr>
              <w:t>19.10</w:t>
            </w:r>
            <w:r w:rsidRPr="00E96BC1">
              <w:rPr>
                <w:sz w:val="18"/>
                <w:szCs w:val="18"/>
              </w:rPr>
              <w:t>.202</w:t>
            </w:r>
            <w:r>
              <w:rPr>
                <w:sz w:val="18"/>
                <w:szCs w:val="18"/>
              </w:rPr>
              <w:t>1</w:t>
            </w:r>
            <w:r w:rsidRPr="00E96BC1">
              <w:rPr>
                <w:sz w:val="18"/>
                <w:szCs w:val="18"/>
              </w:rPr>
              <w:t xml:space="preserve"> года</w:t>
            </w:r>
            <w:r>
              <w:rPr>
                <w:sz w:val="18"/>
                <w:szCs w:val="18"/>
              </w:rPr>
              <w:t xml:space="preserve"> №671</w:t>
            </w:r>
            <w:r w:rsidRPr="00E96BC1">
              <w:rPr>
                <w:sz w:val="18"/>
                <w:szCs w:val="18"/>
              </w:rPr>
              <w:t xml:space="preserve"> «О</w:t>
            </w:r>
            <w:r>
              <w:rPr>
                <w:sz w:val="18"/>
                <w:szCs w:val="18"/>
              </w:rPr>
              <w:t xml:space="preserve"> внесении дополнений в</w:t>
            </w:r>
            <w:r w:rsidRPr="00E96BC1">
              <w:rPr>
                <w:sz w:val="18"/>
                <w:szCs w:val="18"/>
              </w:rPr>
              <w:t xml:space="preserve"> План мероприятий по противодействию коррупции в органах местного самоуправления МО «Красногорский район»</w:t>
            </w:r>
            <w:r>
              <w:rPr>
                <w:sz w:val="18"/>
                <w:szCs w:val="18"/>
              </w:rPr>
              <w:t xml:space="preserve"> на 2021 год</w:t>
            </w:r>
          </w:p>
        </w:tc>
        <w:tc>
          <w:tcPr>
            <w:tcW w:w="1214" w:type="dxa"/>
            <w:tcBorders>
              <w:top w:val="nil"/>
              <w:left w:val="nil"/>
              <w:bottom w:val="single" w:sz="4" w:space="0" w:color="auto"/>
              <w:right w:val="single" w:sz="8" w:space="0" w:color="auto"/>
            </w:tcBorders>
            <w:noWrap/>
            <w:hideMark/>
          </w:tcPr>
          <w:p w14:paraId="4AB2DC96" w14:textId="77777777" w:rsidR="00DB296B" w:rsidRDefault="00DB296B" w:rsidP="00037332">
            <w:pPr>
              <w:spacing w:before="40" w:after="40" w:line="276" w:lineRule="auto"/>
              <w:jc w:val="center"/>
              <w:rPr>
                <w:color w:val="000000"/>
                <w:sz w:val="18"/>
                <w:szCs w:val="18"/>
              </w:rPr>
            </w:pPr>
          </w:p>
        </w:tc>
      </w:tr>
      <w:tr w:rsidR="00DB296B" w14:paraId="10466691"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0E2A7892" w14:textId="77777777" w:rsidR="00DB296B" w:rsidRDefault="00DB296B">
            <w:pPr>
              <w:spacing w:before="40" w:after="40" w:line="276" w:lineRule="auto"/>
              <w:jc w:val="center"/>
              <w:rPr>
                <w:color w:val="000000"/>
                <w:sz w:val="18"/>
                <w:szCs w:val="18"/>
              </w:rPr>
            </w:pPr>
            <w:r>
              <w:rPr>
                <w:color w:val="000000"/>
                <w:sz w:val="18"/>
                <w:szCs w:val="18"/>
              </w:rPr>
              <w:t>…</w:t>
            </w:r>
          </w:p>
        </w:tc>
        <w:tc>
          <w:tcPr>
            <w:tcW w:w="418" w:type="dxa"/>
            <w:tcBorders>
              <w:top w:val="nil"/>
              <w:left w:val="nil"/>
              <w:bottom w:val="single" w:sz="8" w:space="0" w:color="auto"/>
              <w:right w:val="single" w:sz="4" w:space="0" w:color="auto"/>
            </w:tcBorders>
            <w:noWrap/>
            <w:vAlign w:val="center"/>
            <w:hideMark/>
          </w:tcPr>
          <w:p w14:paraId="0E602207" w14:textId="77777777" w:rsidR="00DB296B" w:rsidRDefault="00DB296B">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hideMark/>
          </w:tcPr>
          <w:p w14:paraId="190627BC" w14:textId="77777777" w:rsidR="00DB296B" w:rsidRDefault="00DB296B">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1C2F0BD3" w14:textId="77777777" w:rsidR="00DB296B" w:rsidRDefault="00DB296B" w:rsidP="00DF5CD2">
            <w:pPr>
              <w:spacing w:line="276" w:lineRule="auto"/>
              <w:jc w:val="center"/>
              <w:rPr>
                <w:rFonts w:asciiTheme="minorHAnsi" w:eastAsiaTheme="minorHAnsi" w:hAnsiTheme="minorHAnsi"/>
                <w:lang w:eastAsia="en-US"/>
              </w:rPr>
            </w:pPr>
            <w:r>
              <w:rPr>
                <w:rFonts w:asciiTheme="minorHAnsi" w:eastAsiaTheme="minorHAnsi" w:hAnsiTheme="minorHAnsi"/>
                <w:sz w:val="22"/>
                <w:szCs w:val="22"/>
                <w:lang w:eastAsia="en-US"/>
              </w:rPr>
              <w:t>2</w:t>
            </w:r>
          </w:p>
        </w:tc>
        <w:tc>
          <w:tcPr>
            <w:tcW w:w="2502" w:type="dxa"/>
            <w:tcBorders>
              <w:top w:val="nil"/>
              <w:left w:val="nil"/>
              <w:bottom w:val="single" w:sz="8" w:space="0" w:color="auto"/>
              <w:right w:val="single" w:sz="4" w:space="0" w:color="auto"/>
            </w:tcBorders>
            <w:noWrap/>
            <w:hideMark/>
          </w:tcPr>
          <w:p w14:paraId="53E55DCA" w14:textId="77777777" w:rsidR="00DB296B" w:rsidRPr="00E96BC1" w:rsidRDefault="00DB296B" w:rsidP="00DF5CD2">
            <w:pPr>
              <w:spacing w:before="40" w:after="40" w:line="276" w:lineRule="auto"/>
              <w:jc w:val="center"/>
              <w:rPr>
                <w:color w:val="000000"/>
                <w:sz w:val="18"/>
                <w:szCs w:val="18"/>
              </w:rPr>
            </w:pPr>
            <w:r w:rsidRPr="00E96BC1">
              <w:rPr>
                <w:sz w:val="18"/>
                <w:szCs w:val="18"/>
                <w:lang w:eastAsia="en-US"/>
              </w:rPr>
              <w:t>Внедрение на муниципальной службе современных кадровых технологий, повышение эффективности и престижа муниципальной службы</w:t>
            </w:r>
          </w:p>
        </w:tc>
        <w:tc>
          <w:tcPr>
            <w:tcW w:w="1844" w:type="dxa"/>
            <w:tcBorders>
              <w:top w:val="nil"/>
              <w:left w:val="nil"/>
              <w:bottom w:val="single" w:sz="8" w:space="0" w:color="auto"/>
              <w:right w:val="single" w:sz="4" w:space="0" w:color="auto"/>
            </w:tcBorders>
            <w:noWrap/>
            <w:hideMark/>
          </w:tcPr>
          <w:p w14:paraId="214BFACE" w14:textId="77777777" w:rsidR="00DB296B" w:rsidRPr="00E96BC1" w:rsidRDefault="00DB296B" w:rsidP="00FB24E7">
            <w:pPr>
              <w:spacing w:before="40" w:after="40" w:line="276" w:lineRule="auto"/>
              <w:rPr>
                <w:color w:val="000000"/>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hideMark/>
          </w:tcPr>
          <w:p w14:paraId="7AE1844E" w14:textId="77777777" w:rsidR="00DB296B" w:rsidRPr="00E96BC1" w:rsidRDefault="00DB296B" w:rsidP="00037332">
            <w:pPr>
              <w:spacing w:before="40" w:after="40" w:line="276" w:lineRule="auto"/>
              <w:jc w:val="center"/>
              <w:rPr>
                <w:color w:val="000000"/>
                <w:sz w:val="18"/>
                <w:szCs w:val="18"/>
              </w:rPr>
            </w:pPr>
            <w:r w:rsidRPr="00E96BC1">
              <w:rPr>
                <w:color w:val="000000"/>
                <w:sz w:val="18"/>
                <w:szCs w:val="18"/>
              </w:rPr>
              <w:t xml:space="preserve">Организация </w:t>
            </w:r>
          </w:p>
          <w:p w14:paraId="389D8B83" w14:textId="77777777" w:rsidR="00DB296B" w:rsidRPr="00E96BC1" w:rsidRDefault="00DB296B" w:rsidP="003A02A1">
            <w:pPr>
              <w:spacing w:before="40" w:after="40" w:line="276" w:lineRule="auto"/>
              <w:jc w:val="center"/>
              <w:rPr>
                <w:color w:val="000000"/>
                <w:sz w:val="18"/>
                <w:szCs w:val="18"/>
              </w:rPr>
            </w:pPr>
            <w:r w:rsidRPr="00E96BC1">
              <w:rPr>
                <w:color w:val="000000"/>
                <w:sz w:val="18"/>
                <w:szCs w:val="18"/>
              </w:rPr>
              <w:t xml:space="preserve">ежегодного проведения Дня местного самоуправления, награждение муниципальных </w:t>
            </w:r>
            <w:r w:rsidRPr="00E96BC1">
              <w:rPr>
                <w:color w:val="000000"/>
                <w:sz w:val="18"/>
                <w:szCs w:val="18"/>
              </w:rPr>
              <w:lastRenderedPageBreak/>
              <w:t>служащих к профессиональным и государственным праздникам</w:t>
            </w:r>
          </w:p>
        </w:tc>
        <w:tc>
          <w:tcPr>
            <w:tcW w:w="1546" w:type="dxa"/>
            <w:tcBorders>
              <w:top w:val="nil"/>
              <w:left w:val="nil"/>
              <w:bottom w:val="single" w:sz="8" w:space="0" w:color="auto"/>
              <w:right w:val="single" w:sz="4" w:space="0" w:color="auto"/>
            </w:tcBorders>
            <w:noWrap/>
            <w:hideMark/>
          </w:tcPr>
          <w:p w14:paraId="0EFDFF14" w14:textId="77777777" w:rsidR="00DB296B" w:rsidRPr="00E96BC1" w:rsidRDefault="00DB296B" w:rsidP="007F4288">
            <w:pPr>
              <w:spacing w:before="40" w:after="40" w:line="276" w:lineRule="auto"/>
              <w:rPr>
                <w:color w:val="000000"/>
                <w:sz w:val="18"/>
                <w:szCs w:val="18"/>
              </w:rPr>
            </w:pPr>
            <w:r w:rsidRPr="00E96BC1">
              <w:rPr>
                <w:color w:val="000000"/>
                <w:sz w:val="18"/>
                <w:szCs w:val="18"/>
              </w:rPr>
              <w:lastRenderedPageBreak/>
              <w:t>21.04., 04.11</w:t>
            </w:r>
          </w:p>
        </w:tc>
        <w:tc>
          <w:tcPr>
            <w:tcW w:w="2080" w:type="dxa"/>
            <w:tcBorders>
              <w:top w:val="nil"/>
              <w:left w:val="nil"/>
              <w:bottom w:val="single" w:sz="8" w:space="0" w:color="auto"/>
              <w:right w:val="single" w:sz="4" w:space="0" w:color="auto"/>
            </w:tcBorders>
            <w:noWrap/>
            <w:hideMark/>
          </w:tcPr>
          <w:p w14:paraId="412F579D" w14:textId="77777777" w:rsidR="00DB296B" w:rsidRPr="00E96BC1" w:rsidRDefault="00DB296B" w:rsidP="00445D5D">
            <w:pPr>
              <w:spacing w:before="40" w:after="40" w:line="276" w:lineRule="auto"/>
              <w:jc w:val="center"/>
              <w:rPr>
                <w:color w:val="000000"/>
                <w:sz w:val="18"/>
                <w:szCs w:val="18"/>
              </w:rPr>
            </w:pPr>
            <w:r w:rsidRPr="00E96BC1">
              <w:rPr>
                <w:sz w:val="18"/>
                <w:szCs w:val="18"/>
                <w:lang w:eastAsia="en-US"/>
              </w:rPr>
              <w:t>Повышение эффективности и престижа муниципальной службы</w:t>
            </w:r>
          </w:p>
        </w:tc>
        <w:tc>
          <w:tcPr>
            <w:tcW w:w="3021" w:type="dxa"/>
            <w:tcBorders>
              <w:top w:val="nil"/>
              <w:left w:val="nil"/>
              <w:bottom w:val="single" w:sz="8" w:space="0" w:color="auto"/>
              <w:right w:val="single" w:sz="4" w:space="0" w:color="auto"/>
            </w:tcBorders>
            <w:noWrap/>
            <w:hideMark/>
          </w:tcPr>
          <w:p w14:paraId="50410876" w14:textId="77777777" w:rsidR="00DB296B" w:rsidRPr="00E96BC1" w:rsidRDefault="00DB296B" w:rsidP="00445D5D">
            <w:pPr>
              <w:spacing w:before="40" w:after="40" w:line="276" w:lineRule="auto"/>
              <w:jc w:val="both"/>
              <w:rPr>
                <w:color w:val="000000"/>
                <w:sz w:val="18"/>
                <w:szCs w:val="18"/>
              </w:rPr>
            </w:pPr>
            <w:r w:rsidRPr="00E96BC1">
              <w:rPr>
                <w:color w:val="000000"/>
                <w:sz w:val="18"/>
                <w:szCs w:val="18"/>
              </w:rPr>
              <w:t xml:space="preserve">1.Ежегодно проводится награждение к Дню местного самоуправления и Дню Государственности УР, </w:t>
            </w:r>
          </w:p>
          <w:p w14:paraId="69EE7C51" w14:textId="77777777" w:rsidR="00DB296B" w:rsidRPr="00E96BC1" w:rsidRDefault="00DB296B" w:rsidP="00445D5D">
            <w:pPr>
              <w:jc w:val="both"/>
              <w:rPr>
                <w:rStyle w:val="FontStyle45"/>
                <w:sz w:val="18"/>
                <w:szCs w:val="18"/>
              </w:rPr>
            </w:pPr>
            <w:r w:rsidRPr="00E96BC1">
              <w:rPr>
                <w:rStyle w:val="FontStyle45"/>
                <w:sz w:val="18"/>
                <w:szCs w:val="18"/>
              </w:rPr>
              <w:t>В 202</w:t>
            </w:r>
            <w:r>
              <w:rPr>
                <w:rStyle w:val="FontStyle45"/>
                <w:sz w:val="18"/>
                <w:szCs w:val="18"/>
              </w:rPr>
              <w:t>1</w:t>
            </w:r>
            <w:r w:rsidRPr="00E96BC1">
              <w:rPr>
                <w:rStyle w:val="FontStyle45"/>
                <w:sz w:val="18"/>
                <w:szCs w:val="18"/>
              </w:rPr>
              <w:t xml:space="preserve"> году 1</w:t>
            </w:r>
            <w:r>
              <w:rPr>
                <w:rStyle w:val="FontStyle45"/>
                <w:sz w:val="18"/>
                <w:szCs w:val="18"/>
              </w:rPr>
              <w:t>2</w:t>
            </w:r>
            <w:r w:rsidRPr="00E96BC1">
              <w:rPr>
                <w:rStyle w:val="FontStyle45"/>
                <w:sz w:val="18"/>
                <w:szCs w:val="18"/>
              </w:rPr>
              <w:t xml:space="preserve"> муниципальных служащих были награждены Почетными грамотами различного уровня: </w:t>
            </w:r>
            <w:r>
              <w:rPr>
                <w:rStyle w:val="FontStyle45"/>
                <w:sz w:val="18"/>
                <w:szCs w:val="18"/>
              </w:rPr>
              <w:t xml:space="preserve">в том числе </w:t>
            </w:r>
            <w:r w:rsidRPr="00E96BC1">
              <w:rPr>
                <w:rStyle w:val="FontStyle45"/>
                <w:sz w:val="18"/>
                <w:szCs w:val="18"/>
              </w:rPr>
              <w:t xml:space="preserve">Почетной </w:t>
            </w:r>
            <w:r w:rsidRPr="00E96BC1">
              <w:rPr>
                <w:rStyle w:val="FontStyle45"/>
                <w:sz w:val="18"/>
                <w:szCs w:val="18"/>
              </w:rPr>
              <w:lastRenderedPageBreak/>
              <w:t>г</w:t>
            </w:r>
            <w:r>
              <w:rPr>
                <w:rStyle w:val="FontStyle45"/>
                <w:sz w:val="18"/>
                <w:szCs w:val="18"/>
              </w:rPr>
              <w:t xml:space="preserve">рамотой Удмуртской Республики (2 человека), </w:t>
            </w:r>
            <w:r w:rsidRPr="00E96BC1">
              <w:rPr>
                <w:rStyle w:val="FontStyle45"/>
                <w:sz w:val="18"/>
                <w:szCs w:val="18"/>
              </w:rPr>
              <w:t>Почетными грам</w:t>
            </w:r>
            <w:r>
              <w:rPr>
                <w:rStyle w:val="FontStyle45"/>
                <w:sz w:val="18"/>
                <w:szCs w:val="18"/>
              </w:rPr>
              <w:t>отами Министерств и ведомств УР</w:t>
            </w:r>
            <w:r w:rsidRPr="00E96BC1">
              <w:rPr>
                <w:rStyle w:val="FontStyle45"/>
                <w:sz w:val="18"/>
                <w:szCs w:val="18"/>
              </w:rPr>
              <w:t>, Почетной грамотой МО</w:t>
            </w:r>
            <w:r>
              <w:rPr>
                <w:rStyle w:val="FontStyle45"/>
                <w:sz w:val="18"/>
                <w:szCs w:val="18"/>
              </w:rPr>
              <w:t>.</w:t>
            </w:r>
          </w:p>
          <w:p w14:paraId="7D242D60" w14:textId="77777777" w:rsidR="00DB296B" w:rsidRPr="00E96BC1" w:rsidRDefault="00DB296B" w:rsidP="00445D5D">
            <w:pPr>
              <w:pStyle w:val="ConsPlusNormal"/>
              <w:jc w:val="both"/>
              <w:rPr>
                <w:color w:val="000000"/>
                <w:sz w:val="18"/>
                <w:szCs w:val="18"/>
              </w:rPr>
            </w:pPr>
            <w:r w:rsidRPr="00E96BC1">
              <w:rPr>
                <w:rFonts w:ascii="Times New Roman" w:hAnsi="Times New Roman"/>
                <w:sz w:val="18"/>
                <w:szCs w:val="18"/>
              </w:rPr>
              <w:t>2.В соответствии с Положением о присвоении классных чинов муниципальным служащим, присваиваются первый и последующие классные чины, в 202</w:t>
            </w:r>
            <w:r>
              <w:rPr>
                <w:rFonts w:ascii="Times New Roman" w:hAnsi="Times New Roman"/>
                <w:sz w:val="18"/>
                <w:szCs w:val="18"/>
              </w:rPr>
              <w:t>1</w:t>
            </w:r>
            <w:r w:rsidRPr="00E96BC1">
              <w:rPr>
                <w:rFonts w:ascii="Times New Roman" w:hAnsi="Times New Roman"/>
                <w:sz w:val="18"/>
                <w:szCs w:val="18"/>
              </w:rPr>
              <w:t xml:space="preserve"> году классные чины были присвоены </w:t>
            </w:r>
            <w:r>
              <w:rPr>
                <w:rFonts w:ascii="Times New Roman" w:hAnsi="Times New Roman"/>
                <w:sz w:val="18"/>
                <w:szCs w:val="18"/>
              </w:rPr>
              <w:t>16</w:t>
            </w:r>
            <w:r w:rsidRPr="00E96BC1">
              <w:rPr>
                <w:rFonts w:ascii="Times New Roman" w:hAnsi="Times New Roman"/>
                <w:sz w:val="18"/>
                <w:szCs w:val="18"/>
              </w:rPr>
              <w:t xml:space="preserve"> муниципальным служащим.</w:t>
            </w:r>
          </w:p>
        </w:tc>
        <w:tc>
          <w:tcPr>
            <w:tcW w:w="1214" w:type="dxa"/>
            <w:tcBorders>
              <w:top w:val="nil"/>
              <w:left w:val="nil"/>
              <w:bottom w:val="single" w:sz="8" w:space="0" w:color="auto"/>
              <w:right w:val="single" w:sz="8" w:space="0" w:color="auto"/>
            </w:tcBorders>
            <w:noWrap/>
            <w:hideMark/>
          </w:tcPr>
          <w:p w14:paraId="6FEDC90A" w14:textId="77777777" w:rsidR="00DB296B" w:rsidRDefault="00DB296B" w:rsidP="00037332">
            <w:pPr>
              <w:spacing w:before="40" w:after="40" w:line="276" w:lineRule="auto"/>
              <w:jc w:val="center"/>
              <w:rPr>
                <w:color w:val="000000"/>
                <w:sz w:val="18"/>
                <w:szCs w:val="18"/>
              </w:rPr>
            </w:pPr>
          </w:p>
        </w:tc>
      </w:tr>
      <w:tr w:rsidR="001A0C45" w14:paraId="05705AF9"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tcPr>
          <w:p w14:paraId="77D98BBC" w14:textId="77777777" w:rsidR="001A0C45" w:rsidRDefault="001A0C45">
            <w:pPr>
              <w:spacing w:before="40" w:after="40" w:line="276" w:lineRule="auto"/>
              <w:jc w:val="center"/>
              <w:rPr>
                <w:color w:val="000000"/>
                <w:sz w:val="18"/>
                <w:szCs w:val="18"/>
              </w:rPr>
            </w:pPr>
          </w:p>
        </w:tc>
        <w:tc>
          <w:tcPr>
            <w:tcW w:w="418" w:type="dxa"/>
            <w:tcBorders>
              <w:top w:val="nil"/>
              <w:left w:val="nil"/>
              <w:bottom w:val="single" w:sz="8" w:space="0" w:color="auto"/>
              <w:right w:val="single" w:sz="4" w:space="0" w:color="auto"/>
            </w:tcBorders>
            <w:noWrap/>
            <w:vAlign w:val="center"/>
          </w:tcPr>
          <w:p w14:paraId="6FD29AF0" w14:textId="77777777" w:rsidR="001A0C45" w:rsidRDefault="001A0C45">
            <w:pPr>
              <w:spacing w:line="276" w:lineRule="auto"/>
              <w:rPr>
                <w:rFonts w:asciiTheme="minorHAnsi" w:eastAsiaTheme="minorHAnsi" w:hAnsiTheme="minorHAnsi"/>
                <w:lang w:eastAsia="en-US"/>
              </w:rPr>
            </w:pPr>
          </w:p>
        </w:tc>
        <w:tc>
          <w:tcPr>
            <w:tcW w:w="474" w:type="dxa"/>
            <w:tcBorders>
              <w:top w:val="nil"/>
              <w:left w:val="nil"/>
              <w:bottom w:val="single" w:sz="8" w:space="0" w:color="auto"/>
              <w:right w:val="single" w:sz="4" w:space="0" w:color="auto"/>
            </w:tcBorders>
            <w:noWrap/>
            <w:vAlign w:val="center"/>
          </w:tcPr>
          <w:p w14:paraId="7D8EDBE6" w14:textId="77777777" w:rsidR="001A0C45" w:rsidRDefault="001A0C45">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tcPr>
          <w:p w14:paraId="6C970A5A" w14:textId="77777777" w:rsidR="001A0C45" w:rsidRDefault="001A0C45" w:rsidP="00DF5CD2">
            <w:pPr>
              <w:spacing w:line="276" w:lineRule="auto"/>
              <w:jc w:val="center"/>
              <w:rPr>
                <w:rFonts w:asciiTheme="minorHAnsi" w:eastAsiaTheme="minorHAnsi" w:hAnsiTheme="minorHAnsi"/>
                <w:lang w:eastAsia="en-US"/>
              </w:rPr>
            </w:pPr>
            <w:r>
              <w:rPr>
                <w:rFonts w:asciiTheme="minorHAnsi" w:eastAsiaTheme="minorHAnsi" w:hAnsiTheme="minorHAnsi"/>
                <w:sz w:val="22"/>
                <w:szCs w:val="22"/>
                <w:lang w:eastAsia="en-US"/>
              </w:rPr>
              <w:t>3</w:t>
            </w:r>
          </w:p>
        </w:tc>
        <w:tc>
          <w:tcPr>
            <w:tcW w:w="2502" w:type="dxa"/>
            <w:tcBorders>
              <w:top w:val="nil"/>
              <w:left w:val="nil"/>
              <w:bottom w:val="single" w:sz="8" w:space="0" w:color="auto"/>
              <w:right w:val="single" w:sz="4" w:space="0" w:color="auto"/>
            </w:tcBorders>
            <w:noWrap/>
          </w:tcPr>
          <w:p w14:paraId="79750C03" w14:textId="77777777" w:rsidR="001A0C45" w:rsidRPr="00E96BC1" w:rsidRDefault="001A0C45" w:rsidP="00DF5CD2">
            <w:pPr>
              <w:spacing w:before="40" w:after="40" w:line="276" w:lineRule="auto"/>
              <w:jc w:val="center"/>
              <w:rPr>
                <w:sz w:val="18"/>
                <w:szCs w:val="18"/>
                <w:lang w:eastAsia="en-US"/>
              </w:rPr>
            </w:pPr>
            <w:r w:rsidRPr="00E96BC1">
              <w:rPr>
                <w:sz w:val="20"/>
                <w:szCs w:val="20"/>
                <w:lang w:eastAsia="en-US"/>
              </w:rPr>
              <w:t>Профессиональное развитие и подготовка муниципальных служащих в муниципальном образовании «Красногорский район»</w:t>
            </w:r>
          </w:p>
        </w:tc>
        <w:tc>
          <w:tcPr>
            <w:tcW w:w="1844" w:type="dxa"/>
            <w:tcBorders>
              <w:top w:val="nil"/>
              <w:left w:val="nil"/>
              <w:bottom w:val="single" w:sz="8" w:space="0" w:color="auto"/>
              <w:right w:val="single" w:sz="4" w:space="0" w:color="auto"/>
            </w:tcBorders>
            <w:noWrap/>
          </w:tcPr>
          <w:p w14:paraId="1A5ACFE5" w14:textId="77777777" w:rsidR="001A0C45" w:rsidRPr="00E96BC1" w:rsidRDefault="001A0C45" w:rsidP="00FB24E7">
            <w:pPr>
              <w:spacing w:before="40" w:after="40" w:line="276" w:lineRule="auto"/>
              <w:rPr>
                <w:sz w:val="18"/>
                <w:szCs w:val="18"/>
              </w:rPr>
            </w:pPr>
            <w:r w:rsidRPr="00E96BC1">
              <w:rPr>
                <w:sz w:val="18"/>
                <w:szCs w:val="18"/>
              </w:rPr>
              <w:t>Отдел организационной, правовой и кадровой работы</w:t>
            </w:r>
          </w:p>
        </w:tc>
        <w:tc>
          <w:tcPr>
            <w:tcW w:w="1715" w:type="dxa"/>
            <w:tcBorders>
              <w:top w:val="nil"/>
              <w:left w:val="nil"/>
              <w:bottom w:val="single" w:sz="8" w:space="0" w:color="auto"/>
              <w:right w:val="single" w:sz="4" w:space="0" w:color="auto"/>
            </w:tcBorders>
            <w:noWrap/>
          </w:tcPr>
          <w:p w14:paraId="28E640F6" w14:textId="77777777" w:rsidR="001A0C45" w:rsidRPr="00E96BC1" w:rsidRDefault="001A0C45">
            <w:r w:rsidRPr="00E96BC1">
              <w:rPr>
                <w:color w:val="000000"/>
                <w:sz w:val="18"/>
                <w:szCs w:val="18"/>
              </w:rPr>
              <w:t>2015-2024годы </w:t>
            </w:r>
          </w:p>
        </w:tc>
        <w:tc>
          <w:tcPr>
            <w:tcW w:w="1546" w:type="dxa"/>
            <w:tcBorders>
              <w:top w:val="nil"/>
              <w:left w:val="nil"/>
              <w:bottom w:val="single" w:sz="8" w:space="0" w:color="auto"/>
              <w:right w:val="single" w:sz="4" w:space="0" w:color="auto"/>
            </w:tcBorders>
            <w:noWrap/>
          </w:tcPr>
          <w:p w14:paraId="2456DCC2" w14:textId="77777777" w:rsidR="001A0C45" w:rsidRPr="00E96BC1" w:rsidRDefault="001A0C45">
            <w:r w:rsidRPr="00E96BC1">
              <w:rPr>
                <w:color w:val="000000"/>
                <w:sz w:val="18"/>
                <w:szCs w:val="18"/>
              </w:rPr>
              <w:t>2015-2024годы </w:t>
            </w:r>
          </w:p>
        </w:tc>
        <w:tc>
          <w:tcPr>
            <w:tcW w:w="2080" w:type="dxa"/>
            <w:tcBorders>
              <w:top w:val="nil"/>
              <w:left w:val="nil"/>
              <w:bottom w:val="single" w:sz="8" w:space="0" w:color="auto"/>
              <w:right w:val="single" w:sz="4" w:space="0" w:color="auto"/>
            </w:tcBorders>
            <w:noWrap/>
          </w:tcPr>
          <w:p w14:paraId="335FCB94" w14:textId="77777777" w:rsidR="001A0C45" w:rsidRPr="00E96BC1" w:rsidRDefault="001A0C45" w:rsidP="001A0C45">
            <w:pPr>
              <w:spacing w:before="40" w:after="40" w:line="276" w:lineRule="auto"/>
              <w:jc w:val="center"/>
              <w:rPr>
                <w:sz w:val="18"/>
                <w:szCs w:val="18"/>
                <w:lang w:eastAsia="en-US"/>
              </w:rPr>
            </w:pPr>
            <w:r w:rsidRPr="00E96BC1">
              <w:rPr>
                <w:sz w:val="18"/>
                <w:szCs w:val="18"/>
                <w:lang w:eastAsia="en-US"/>
              </w:rPr>
              <w:t>Повышение эффективности муниципальной службы</w:t>
            </w:r>
          </w:p>
        </w:tc>
        <w:tc>
          <w:tcPr>
            <w:tcW w:w="3021" w:type="dxa"/>
            <w:tcBorders>
              <w:top w:val="nil"/>
              <w:left w:val="nil"/>
              <w:bottom w:val="single" w:sz="8" w:space="0" w:color="auto"/>
              <w:right w:val="single" w:sz="4" w:space="0" w:color="auto"/>
            </w:tcBorders>
            <w:noWrap/>
          </w:tcPr>
          <w:p w14:paraId="7D11C314" w14:textId="77777777" w:rsidR="00DB296B" w:rsidRPr="00E96BC1" w:rsidRDefault="00DB296B" w:rsidP="00DB296B">
            <w:pPr>
              <w:pStyle w:val="ConsPlusNormal"/>
              <w:jc w:val="both"/>
              <w:rPr>
                <w:rFonts w:ascii="Times New Roman" w:hAnsi="Times New Roman" w:cs="Times New Roman"/>
                <w:sz w:val="18"/>
                <w:szCs w:val="18"/>
              </w:rPr>
            </w:pPr>
            <w:r w:rsidRPr="00E96BC1">
              <w:rPr>
                <w:rFonts w:ascii="Times New Roman" w:hAnsi="Times New Roman" w:cs="Times New Roman"/>
                <w:sz w:val="18"/>
                <w:szCs w:val="18"/>
              </w:rPr>
              <w:t>3. В  202</w:t>
            </w:r>
            <w:r>
              <w:rPr>
                <w:rFonts w:ascii="Times New Roman" w:hAnsi="Times New Roman" w:cs="Times New Roman"/>
                <w:sz w:val="18"/>
                <w:szCs w:val="18"/>
              </w:rPr>
              <w:t>1</w:t>
            </w:r>
            <w:r w:rsidRPr="00E96BC1">
              <w:rPr>
                <w:rFonts w:ascii="Times New Roman" w:hAnsi="Times New Roman" w:cs="Times New Roman"/>
                <w:sz w:val="18"/>
                <w:szCs w:val="18"/>
              </w:rPr>
              <w:t xml:space="preserve"> году за счет местного и республиканского бюджета обучено </w:t>
            </w:r>
            <w:r>
              <w:rPr>
                <w:rFonts w:ascii="Times New Roman" w:hAnsi="Times New Roman" w:cs="Times New Roman"/>
                <w:sz w:val="18"/>
                <w:szCs w:val="18"/>
              </w:rPr>
              <w:t xml:space="preserve">24 </w:t>
            </w:r>
            <w:r w:rsidRPr="00E96BC1">
              <w:rPr>
                <w:rFonts w:ascii="Times New Roman" w:hAnsi="Times New Roman" w:cs="Times New Roman"/>
                <w:sz w:val="18"/>
                <w:szCs w:val="18"/>
              </w:rPr>
              <w:t xml:space="preserve">муниципальных служащих на курсах повышения квалификации, </w:t>
            </w:r>
            <w:r>
              <w:rPr>
                <w:rFonts w:ascii="Times New Roman" w:hAnsi="Times New Roman" w:cs="Times New Roman"/>
                <w:sz w:val="18"/>
                <w:szCs w:val="18"/>
              </w:rPr>
              <w:t xml:space="preserve">15человек </w:t>
            </w:r>
            <w:r w:rsidRPr="00E96BC1">
              <w:rPr>
                <w:rFonts w:ascii="Times New Roman" w:hAnsi="Times New Roman" w:cs="Times New Roman"/>
                <w:sz w:val="18"/>
                <w:szCs w:val="18"/>
              </w:rPr>
              <w:t>приняли участие в обучающих семинарах.</w:t>
            </w:r>
          </w:p>
          <w:p w14:paraId="2D75E00F" w14:textId="15B3AA26" w:rsidR="001A0C45" w:rsidRPr="00E96BC1" w:rsidRDefault="00DB296B" w:rsidP="00DB296B">
            <w:pPr>
              <w:spacing w:before="40" w:after="40" w:line="276" w:lineRule="auto"/>
              <w:jc w:val="both"/>
              <w:rPr>
                <w:color w:val="000000"/>
                <w:sz w:val="18"/>
                <w:szCs w:val="18"/>
              </w:rPr>
            </w:pPr>
            <w:r w:rsidRPr="00E96BC1">
              <w:rPr>
                <w:color w:val="000000"/>
                <w:sz w:val="18"/>
                <w:szCs w:val="18"/>
              </w:rPr>
              <w:t>4.</w:t>
            </w:r>
            <w:r w:rsidRPr="00E96BC1">
              <w:rPr>
                <w:sz w:val="18"/>
                <w:szCs w:val="18"/>
              </w:rPr>
              <w:t xml:space="preserve"> создана и работает комиссия по установлению стажа муниципальным служащим в 202</w:t>
            </w:r>
            <w:r>
              <w:rPr>
                <w:sz w:val="18"/>
                <w:szCs w:val="18"/>
              </w:rPr>
              <w:t>1</w:t>
            </w:r>
            <w:r w:rsidRPr="00E96BC1">
              <w:rPr>
                <w:sz w:val="18"/>
                <w:szCs w:val="18"/>
              </w:rPr>
              <w:t xml:space="preserve"> году было проведено 3</w:t>
            </w:r>
            <w:r>
              <w:rPr>
                <w:sz w:val="18"/>
                <w:szCs w:val="18"/>
              </w:rPr>
              <w:t>6</w:t>
            </w:r>
            <w:r w:rsidRPr="00E96BC1">
              <w:rPr>
                <w:sz w:val="18"/>
                <w:szCs w:val="18"/>
              </w:rPr>
              <w:t xml:space="preserve"> заседани</w:t>
            </w:r>
            <w:r>
              <w:rPr>
                <w:sz w:val="18"/>
                <w:szCs w:val="18"/>
              </w:rPr>
              <w:t>й</w:t>
            </w:r>
            <w:r w:rsidRPr="00E96BC1">
              <w:rPr>
                <w:sz w:val="18"/>
                <w:szCs w:val="18"/>
              </w:rPr>
              <w:t xml:space="preserve"> комиссии по установлению стажа муниципальным служащим.</w:t>
            </w:r>
          </w:p>
        </w:tc>
        <w:tc>
          <w:tcPr>
            <w:tcW w:w="1214" w:type="dxa"/>
            <w:tcBorders>
              <w:top w:val="nil"/>
              <w:left w:val="nil"/>
              <w:bottom w:val="single" w:sz="8" w:space="0" w:color="auto"/>
              <w:right w:val="single" w:sz="8" w:space="0" w:color="auto"/>
            </w:tcBorders>
            <w:noWrap/>
          </w:tcPr>
          <w:p w14:paraId="1E217ACA" w14:textId="77777777" w:rsidR="001A0C45" w:rsidRDefault="001A0C45" w:rsidP="00037332">
            <w:pPr>
              <w:spacing w:before="40" w:after="40" w:line="276" w:lineRule="auto"/>
              <w:jc w:val="center"/>
              <w:rPr>
                <w:color w:val="000000"/>
                <w:sz w:val="18"/>
                <w:szCs w:val="18"/>
              </w:rPr>
            </w:pPr>
          </w:p>
        </w:tc>
      </w:tr>
      <w:tr w:rsidR="00217F91" w14:paraId="44A1B9B9"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425EAFCA" w14:textId="77777777" w:rsidR="00217F91" w:rsidRDefault="00217F91"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58AAE1A"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445ED7D" w14:textId="77777777" w:rsidR="00217F91" w:rsidRDefault="00217F91" w:rsidP="00217F91">
            <w:pPr>
              <w:spacing w:line="276" w:lineRule="auto"/>
              <w:rPr>
                <w:rFonts w:asciiTheme="minorHAnsi" w:eastAsiaTheme="minorHAnsi" w:hAnsiTheme="minorHAnsi"/>
                <w:lang w:eastAsia="en-US"/>
              </w:rPr>
            </w:pPr>
          </w:p>
        </w:tc>
        <w:tc>
          <w:tcPr>
            <w:tcW w:w="400" w:type="dxa"/>
            <w:tcBorders>
              <w:top w:val="nil"/>
              <w:left w:val="nil"/>
              <w:bottom w:val="single" w:sz="8" w:space="0" w:color="auto"/>
              <w:right w:val="single" w:sz="4" w:space="0" w:color="auto"/>
            </w:tcBorders>
            <w:noWrap/>
            <w:hideMark/>
          </w:tcPr>
          <w:p w14:paraId="39B4D0A4"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8B503B5" w14:textId="77777777" w:rsidR="00217F91" w:rsidRPr="00217F91" w:rsidRDefault="00217F91" w:rsidP="00217F91">
            <w:pPr>
              <w:spacing w:before="40" w:after="40" w:line="276" w:lineRule="auto"/>
              <w:jc w:val="center"/>
              <w:rPr>
                <w:sz w:val="18"/>
                <w:szCs w:val="18"/>
                <w:lang w:eastAsia="en-US"/>
              </w:rPr>
            </w:pPr>
            <w:r w:rsidRPr="00217F91">
              <w:rPr>
                <w:sz w:val="18"/>
                <w:szCs w:val="18"/>
                <w:lang w:eastAsia="en-US"/>
              </w:rPr>
              <w:t>Административная реформа</w:t>
            </w:r>
          </w:p>
        </w:tc>
        <w:tc>
          <w:tcPr>
            <w:tcW w:w="1844" w:type="dxa"/>
            <w:tcBorders>
              <w:top w:val="nil"/>
              <w:left w:val="nil"/>
              <w:bottom w:val="single" w:sz="8" w:space="0" w:color="auto"/>
              <w:right w:val="single" w:sz="4" w:space="0" w:color="auto"/>
            </w:tcBorders>
            <w:noWrap/>
            <w:hideMark/>
          </w:tcPr>
          <w:p w14:paraId="035C38AF" w14:textId="77777777" w:rsidR="00217F91" w:rsidRPr="00D94EC2"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03F743B5" w14:textId="77777777" w:rsidR="00217F91"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3FED17B9" w14:textId="77777777" w:rsid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5B3EB0E" w14:textId="77777777" w:rsidR="00217F91" w:rsidRPr="00304515" w:rsidRDefault="00217F91" w:rsidP="00217F91">
            <w:pPr>
              <w:spacing w:before="40" w:after="40" w:line="276" w:lineRule="auto"/>
              <w:jc w:val="center"/>
              <w:rPr>
                <w:sz w:val="18"/>
                <w:szCs w:val="18"/>
                <w:lang w:eastAsia="en-US"/>
              </w:rPr>
            </w:pPr>
          </w:p>
        </w:tc>
        <w:tc>
          <w:tcPr>
            <w:tcW w:w="3021" w:type="dxa"/>
            <w:tcBorders>
              <w:top w:val="nil"/>
              <w:left w:val="nil"/>
              <w:bottom w:val="single" w:sz="8" w:space="0" w:color="auto"/>
              <w:right w:val="single" w:sz="4" w:space="0" w:color="auto"/>
            </w:tcBorders>
            <w:noWrap/>
            <w:hideMark/>
          </w:tcPr>
          <w:p w14:paraId="624D1934" w14:textId="77777777" w:rsidR="00217F91" w:rsidRDefault="00217F91" w:rsidP="00217F91">
            <w:pPr>
              <w:spacing w:before="40" w:after="40" w:line="276" w:lineRule="auto"/>
              <w:jc w:val="both"/>
              <w:rPr>
                <w:color w:val="000000"/>
                <w:sz w:val="18"/>
                <w:szCs w:val="18"/>
              </w:rPr>
            </w:pPr>
          </w:p>
        </w:tc>
        <w:tc>
          <w:tcPr>
            <w:tcW w:w="1214" w:type="dxa"/>
            <w:tcBorders>
              <w:top w:val="nil"/>
              <w:left w:val="nil"/>
              <w:bottom w:val="single" w:sz="8" w:space="0" w:color="auto"/>
              <w:right w:val="single" w:sz="8" w:space="0" w:color="auto"/>
            </w:tcBorders>
            <w:noWrap/>
            <w:hideMark/>
          </w:tcPr>
          <w:p w14:paraId="42CCC4AB" w14:textId="77777777" w:rsidR="00217F91" w:rsidRDefault="00217F91" w:rsidP="00217F91">
            <w:pPr>
              <w:spacing w:before="40" w:after="40" w:line="276" w:lineRule="auto"/>
              <w:jc w:val="center"/>
              <w:rPr>
                <w:color w:val="000000"/>
                <w:sz w:val="18"/>
                <w:szCs w:val="18"/>
              </w:rPr>
            </w:pPr>
          </w:p>
        </w:tc>
      </w:tr>
      <w:tr w:rsidR="00217F91" w14:paraId="4910E788"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0B5ED3BD" w14:textId="77777777" w:rsidR="00217F91" w:rsidRDefault="00217F91"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4FEDB1DB"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CCD013D"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00" w:type="dxa"/>
            <w:tcBorders>
              <w:top w:val="nil"/>
              <w:left w:val="nil"/>
              <w:bottom w:val="single" w:sz="8" w:space="0" w:color="auto"/>
              <w:right w:val="single" w:sz="4" w:space="0" w:color="auto"/>
            </w:tcBorders>
            <w:noWrap/>
            <w:hideMark/>
          </w:tcPr>
          <w:p w14:paraId="0FB56378"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CB5B20F" w14:textId="77777777" w:rsidR="00217F91" w:rsidRPr="00FD2077" w:rsidRDefault="00217F91" w:rsidP="00217F91">
            <w:pPr>
              <w:spacing w:before="40" w:after="40" w:line="276" w:lineRule="auto"/>
              <w:jc w:val="center"/>
              <w:rPr>
                <w:sz w:val="18"/>
                <w:szCs w:val="18"/>
                <w:lang w:eastAsia="en-US"/>
              </w:rPr>
            </w:pPr>
            <w:r w:rsidRPr="00FD2077">
              <w:rPr>
                <w:sz w:val="18"/>
                <w:szCs w:val="18"/>
                <w:lang w:eastAsia="en-US"/>
              </w:rPr>
              <w:t>Организация предоставления государственных и муниципальных услуг в МАУ «МФЦ МО «Красногорский район»</w:t>
            </w:r>
          </w:p>
        </w:tc>
        <w:tc>
          <w:tcPr>
            <w:tcW w:w="1844" w:type="dxa"/>
            <w:tcBorders>
              <w:top w:val="nil"/>
              <w:left w:val="nil"/>
              <w:bottom w:val="single" w:sz="8" w:space="0" w:color="auto"/>
              <w:right w:val="single" w:sz="4" w:space="0" w:color="auto"/>
            </w:tcBorders>
            <w:noWrap/>
            <w:hideMark/>
          </w:tcPr>
          <w:p w14:paraId="217CBD85" w14:textId="77777777"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497F6983" w14:textId="77777777"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14:paraId="37FFAA65" w14:textId="77777777"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14:paraId="6638BC6E" w14:textId="77777777" w:rsidR="00217F91" w:rsidRPr="0081012C" w:rsidRDefault="00217F91" w:rsidP="00217F91">
            <w:pPr>
              <w:spacing w:before="40" w:after="40" w:line="276" w:lineRule="auto"/>
              <w:jc w:val="center"/>
              <w:rPr>
                <w:sz w:val="18"/>
                <w:szCs w:val="18"/>
                <w:lang w:eastAsia="en-US"/>
              </w:rPr>
            </w:pPr>
            <w:r w:rsidRPr="0081012C">
              <w:rPr>
                <w:sz w:val="18"/>
                <w:szCs w:val="18"/>
                <w:lang w:eastAsia="en-US"/>
              </w:rPr>
              <w:t>Предоставление МАУ «МФЦ МО «Красногорский район» государственных и муниципальных услуг населению района в соответствии с муниципальным заданием.</w:t>
            </w:r>
          </w:p>
          <w:p w14:paraId="29A1BCB3" w14:textId="77777777" w:rsidR="00217F91" w:rsidRPr="0081012C" w:rsidRDefault="00217F91" w:rsidP="00217F91">
            <w:pPr>
              <w:spacing w:before="40" w:after="40" w:line="276" w:lineRule="auto"/>
              <w:jc w:val="center"/>
              <w:rPr>
                <w:sz w:val="18"/>
                <w:szCs w:val="18"/>
                <w:lang w:eastAsia="en-US"/>
              </w:rPr>
            </w:pPr>
            <w:r w:rsidRPr="0081012C">
              <w:rPr>
                <w:sz w:val="18"/>
                <w:szCs w:val="18"/>
                <w:lang w:eastAsia="en-US"/>
              </w:rPr>
              <w:t xml:space="preserve">Соответствие МАУ «МФЦ МО «Красногорский район» </w:t>
            </w:r>
            <w:r w:rsidRPr="0081012C">
              <w:rPr>
                <w:sz w:val="18"/>
                <w:szCs w:val="18"/>
                <w:lang w:eastAsia="en-US"/>
              </w:rPr>
              <w:lastRenderedPageBreak/>
              <w:t>требованиям, предъявляемым к МФЦ постановлением Правительства Российской Федерации от 22.12.2012г. №1376</w:t>
            </w:r>
          </w:p>
        </w:tc>
        <w:tc>
          <w:tcPr>
            <w:tcW w:w="3021" w:type="dxa"/>
            <w:tcBorders>
              <w:top w:val="nil"/>
              <w:left w:val="nil"/>
              <w:bottom w:val="single" w:sz="8" w:space="0" w:color="auto"/>
              <w:right w:val="single" w:sz="4" w:space="0" w:color="auto"/>
            </w:tcBorders>
            <w:noWrap/>
            <w:hideMark/>
          </w:tcPr>
          <w:p w14:paraId="3CD0F8B8"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Предоставляются МАУ «МФЦ МО «Красногорский район» государственные и муниципальные услуги населению района в соответствии с муниципальным заданием.</w:t>
            </w:r>
          </w:p>
          <w:p w14:paraId="37E26E94"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Соответствие МАУ «МФЦ МО «Красногорский район» требованиям, предъявляемым к МФЦ постановлением Правительства Российской Федерации от 22.12.2012г. №1376</w:t>
            </w:r>
          </w:p>
        </w:tc>
        <w:tc>
          <w:tcPr>
            <w:tcW w:w="1214" w:type="dxa"/>
            <w:tcBorders>
              <w:top w:val="nil"/>
              <w:left w:val="nil"/>
              <w:bottom w:val="single" w:sz="8" w:space="0" w:color="auto"/>
              <w:right w:val="single" w:sz="8" w:space="0" w:color="auto"/>
            </w:tcBorders>
            <w:noWrap/>
            <w:hideMark/>
          </w:tcPr>
          <w:p w14:paraId="04B90567" w14:textId="77777777" w:rsidR="00217F91" w:rsidRDefault="00217F91" w:rsidP="00217F91">
            <w:pPr>
              <w:spacing w:before="40" w:after="40" w:line="276" w:lineRule="auto"/>
              <w:jc w:val="center"/>
              <w:rPr>
                <w:color w:val="000000"/>
                <w:sz w:val="18"/>
                <w:szCs w:val="18"/>
              </w:rPr>
            </w:pPr>
          </w:p>
        </w:tc>
      </w:tr>
      <w:tr w:rsidR="00217F91" w14:paraId="2A6ACF27"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288F1F34" w14:textId="77777777" w:rsidR="00217F91" w:rsidRDefault="00606056" w:rsidP="00217F91">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15ACDCB8"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39C359E"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2</w:t>
            </w:r>
          </w:p>
        </w:tc>
        <w:tc>
          <w:tcPr>
            <w:tcW w:w="400" w:type="dxa"/>
            <w:tcBorders>
              <w:top w:val="nil"/>
              <w:left w:val="nil"/>
              <w:bottom w:val="single" w:sz="8" w:space="0" w:color="auto"/>
              <w:right w:val="single" w:sz="4" w:space="0" w:color="auto"/>
            </w:tcBorders>
            <w:noWrap/>
            <w:hideMark/>
          </w:tcPr>
          <w:p w14:paraId="3AC1BFC5"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5E6CC72" w14:textId="77777777" w:rsidR="00217F91" w:rsidRPr="0081012C" w:rsidRDefault="00217F91" w:rsidP="00217F91">
            <w:pPr>
              <w:spacing w:before="40" w:after="40" w:line="276" w:lineRule="auto"/>
              <w:jc w:val="center"/>
              <w:rPr>
                <w:sz w:val="18"/>
                <w:szCs w:val="18"/>
                <w:lang w:eastAsia="en-US"/>
              </w:rPr>
            </w:pPr>
            <w:r w:rsidRPr="0081012C">
              <w:rPr>
                <w:sz w:val="18"/>
                <w:szCs w:val="18"/>
                <w:lang w:eastAsia="en-US"/>
              </w:rPr>
              <w:t>Формирование и ведение Реестра муниципальных услуг в муниципальном образовании «Красногорский район»</w:t>
            </w:r>
          </w:p>
        </w:tc>
        <w:tc>
          <w:tcPr>
            <w:tcW w:w="1844" w:type="dxa"/>
            <w:tcBorders>
              <w:top w:val="nil"/>
              <w:left w:val="nil"/>
              <w:bottom w:val="single" w:sz="8" w:space="0" w:color="auto"/>
              <w:right w:val="single" w:sz="4" w:space="0" w:color="auto"/>
            </w:tcBorders>
            <w:noWrap/>
            <w:hideMark/>
          </w:tcPr>
          <w:p w14:paraId="723E101F" w14:textId="77777777"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51FD65E1" w14:textId="77777777" w:rsidR="00217F91" w:rsidRPr="00217F91" w:rsidRDefault="00217F91" w:rsidP="00217F91">
            <w:pPr>
              <w:spacing w:before="40" w:after="40" w:line="276" w:lineRule="auto"/>
              <w:jc w:val="center"/>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1546" w:type="dxa"/>
            <w:tcBorders>
              <w:top w:val="nil"/>
              <w:left w:val="nil"/>
              <w:bottom w:val="single" w:sz="8" w:space="0" w:color="auto"/>
              <w:right w:val="single" w:sz="4" w:space="0" w:color="auto"/>
            </w:tcBorders>
            <w:noWrap/>
            <w:hideMark/>
          </w:tcPr>
          <w:p w14:paraId="013A42E2" w14:textId="77777777" w:rsidR="00217F91" w:rsidRPr="00217F91" w:rsidRDefault="00217F91" w:rsidP="00217F91">
            <w:pPr>
              <w:spacing w:before="40" w:after="40" w:line="276" w:lineRule="auto"/>
              <w:rPr>
                <w:color w:val="000000"/>
                <w:sz w:val="18"/>
                <w:szCs w:val="18"/>
              </w:rPr>
            </w:pPr>
            <w:r w:rsidRPr="0081012C">
              <w:rPr>
                <w:color w:val="000000"/>
                <w:sz w:val="18"/>
                <w:szCs w:val="18"/>
              </w:rPr>
              <w:t>2015-202</w:t>
            </w:r>
            <w:r>
              <w:rPr>
                <w:color w:val="000000"/>
                <w:sz w:val="18"/>
                <w:szCs w:val="18"/>
              </w:rPr>
              <w:t>4</w:t>
            </w:r>
            <w:r w:rsidRPr="0081012C">
              <w:rPr>
                <w:color w:val="000000"/>
                <w:sz w:val="18"/>
                <w:szCs w:val="18"/>
              </w:rPr>
              <w:t>годы </w:t>
            </w:r>
          </w:p>
        </w:tc>
        <w:tc>
          <w:tcPr>
            <w:tcW w:w="2080" w:type="dxa"/>
            <w:tcBorders>
              <w:top w:val="nil"/>
              <w:left w:val="nil"/>
              <w:bottom w:val="single" w:sz="8" w:space="0" w:color="auto"/>
              <w:right w:val="single" w:sz="4" w:space="0" w:color="auto"/>
            </w:tcBorders>
            <w:noWrap/>
            <w:hideMark/>
          </w:tcPr>
          <w:p w14:paraId="332478EC" w14:textId="77777777" w:rsidR="00217F91" w:rsidRPr="0081012C" w:rsidRDefault="00217F91" w:rsidP="00217F91">
            <w:pPr>
              <w:spacing w:before="40" w:after="40" w:line="276" w:lineRule="auto"/>
              <w:jc w:val="center"/>
              <w:rPr>
                <w:sz w:val="18"/>
                <w:szCs w:val="18"/>
                <w:lang w:eastAsia="en-US"/>
              </w:rPr>
            </w:pPr>
            <w:r w:rsidRPr="0081012C">
              <w:rPr>
                <w:sz w:val="18"/>
                <w:szCs w:val="18"/>
                <w:lang w:eastAsia="en-US"/>
              </w:rPr>
              <w:t>Соответствие Реестра муниципальных услуг города Ижевска с требованиями Федерального закона от 27.07.2010г. №210-ФЗ «Об организации предоставления государственных и муниципальных услуг»</w:t>
            </w:r>
          </w:p>
        </w:tc>
        <w:tc>
          <w:tcPr>
            <w:tcW w:w="3021" w:type="dxa"/>
            <w:tcBorders>
              <w:top w:val="nil"/>
              <w:left w:val="nil"/>
              <w:bottom w:val="single" w:sz="8" w:space="0" w:color="auto"/>
              <w:right w:val="single" w:sz="4" w:space="0" w:color="auto"/>
            </w:tcBorders>
            <w:noWrap/>
            <w:hideMark/>
          </w:tcPr>
          <w:p w14:paraId="193FBEA5"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Реестр муниципальных услуг соответствуют требованиями Федерального закона от 27.07.2010г. №210-ФЗ «Об организации предоставления государственных и муниципальных услуг»</w:t>
            </w:r>
          </w:p>
        </w:tc>
        <w:tc>
          <w:tcPr>
            <w:tcW w:w="1214" w:type="dxa"/>
            <w:tcBorders>
              <w:top w:val="nil"/>
              <w:left w:val="nil"/>
              <w:bottom w:val="single" w:sz="8" w:space="0" w:color="auto"/>
              <w:right w:val="single" w:sz="8" w:space="0" w:color="auto"/>
            </w:tcBorders>
            <w:noWrap/>
            <w:hideMark/>
          </w:tcPr>
          <w:p w14:paraId="3D8174CE" w14:textId="77777777" w:rsidR="00217F91" w:rsidRDefault="00217F91" w:rsidP="00217F91">
            <w:pPr>
              <w:spacing w:before="40" w:after="40" w:line="276" w:lineRule="auto"/>
              <w:jc w:val="center"/>
              <w:rPr>
                <w:color w:val="000000"/>
                <w:sz w:val="18"/>
                <w:szCs w:val="18"/>
              </w:rPr>
            </w:pPr>
          </w:p>
        </w:tc>
      </w:tr>
      <w:tr w:rsidR="00217F91" w14:paraId="4466B4DE"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5E99D1E6"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E165060"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9165B53"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3</w:t>
            </w:r>
          </w:p>
        </w:tc>
        <w:tc>
          <w:tcPr>
            <w:tcW w:w="400" w:type="dxa"/>
            <w:tcBorders>
              <w:top w:val="nil"/>
              <w:left w:val="nil"/>
              <w:bottom w:val="single" w:sz="8" w:space="0" w:color="auto"/>
              <w:right w:val="single" w:sz="4" w:space="0" w:color="auto"/>
            </w:tcBorders>
            <w:noWrap/>
            <w:hideMark/>
          </w:tcPr>
          <w:p w14:paraId="79BA60EE"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7E258C3C" w14:textId="77777777" w:rsidR="00217F91" w:rsidRPr="00217F91" w:rsidRDefault="00217F91" w:rsidP="00217F91">
            <w:pPr>
              <w:spacing w:before="40" w:after="40" w:line="276" w:lineRule="auto"/>
              <w:jc w:val="center"/>
              <w:rPr>
                <w:sz w:val="18"/>
                <w:szCs w:val="18"/>
                <w:lang w:eastAsia="en-US"/>
              </w:rPr>
            </w:pPr>
            <w:r w:rsidRPr="00217F91">
              <w:rPr>
                <w:sz w:val="18"/>
                <w:szCs w:val="18"/>
                <w:lang w:eastAsia="en-US"/>
              </w:rPr>
              <w:t>Формирование и ведение Реестра функций Администрации муниципального образования «Красногорский район»</w:t>
            </w:r>
          </w:p>
        </w:tc>
        <w:tc>
          <w:tcPr>
            <w:tcW w:w="1844" w:type="dxa"/>
            <w:tcBorders>
              <w:top w:val="nil"/>
              <w:left w:val="nil"/>
              <w:bottom w:val="single" w:sz="8" w:space="0" w:color="auto"/>
              <w:right w:val="single" w:sz="4" w:space="0" w:color="auto"/>
            </w:tcBorders>
            <w:noWrap/>
            <w:hideMark/>
          </w:tcPr>
          <w:p w14:paraId="0181CAB8" w14:textId="77777777" w:rsidR="00217F91" w:rsidRPr="0081012C" w:rsidRDefault="00217F91" w:rsidP="00217F91">
            <w:pPr>
              <w:spacing w:before="40" w:after="40" w:line="276" w:lineRule="auto"/>
              <w:rPr>
                <w:sz w:val="18"/>
                <w:szCs w:val="18"/>
              </w:rPr>
            </w:pPr>
            <w:r w:rsidRPr="0081012C">
              <w:rPr>
                <w:sz w:val="18"/>
                <w:szCs w:val="18"/>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715" w:type="dxa"/>
            <w:tcBorders>
              <w:top w:val="nil"/>
              <w:left w:val="nil"/>
              <w:bottom w:val="single" w:sz="8" w:space="0" w:color="auto"/>
              <w:right w:val="single" w:sz="4" w:space="0" w:color="auto"/>
            </w:tcBorders>
            <w:noWrap/>
            <w:hideMark/>
          </w:tcPr>
          <w:p w14:paraId="6B4A9E20"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28A1350D"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4B7D09AA" w14:textId="77777777" w:rsidR="00217F91" w:rsidRPr="0081012C" w:rsidRDefault="00217F91" w:rsidP="00217F91">
            <w:pPr>
              <w:spacing w:before="40" w:after="40" w:line="276" w:lineRule="auto"/>
              <w:jc w:val="center"/>
              <w:rPr>
                <w:sz w:val="18"/>
                <w:szCs w:val="18"/>
                <w:lang w:eastAsia="en-US"/>
              </w:rPr>
            </w:pPr>
          </w:p>
        </w:tc>
        <w:tc>
          <w:tcPr>
            <w:tcW w:w="3021" w:type="dxa"/>
            <w:tcBorders>
              <w:top w:val="nil"/>
              <w:left w:val="nil"/>
              <w:bottom w:val="single" w:sz="8" w:space="0" w:color="auto"/>
              <w:right w:val="single" w:sz="4" w:space="0" w:color="auto"/>
            </w:tcBorders>
            <w:noWrap/>
            <w:hideMark/>
          </w:tcPr>
          <w:p w14:paraId="16E8A5B6"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Не требуется</w:t>
            </w:r>
          </w:p>
        </w:tc>
        <w:tc>
          <w:tcPr>
            <w:tcW w:w="1214" w:type="dxa"/>
            <w:tcBorders>
              <w:top w:val="nil"/>
              <w:left w:val="nil"/>
              <w:bottom w:val="single" w:sz="8" w:space="0" w:color="auto"/>
              <w:right w:val="single" w:sz="8" w:space="0" w:color="auto"/>
            </w:tcBorders>
            <w:noWrap/>
            <w:hideMark/>
          </w:tcPr>
          <w:p w14:paraId="762A009E" w14:textId="77777777" w:rsidR="00217F91" w:rsidRPr="00217F91" w:rsidRDefault="00217F91" w:rsidP="00217F91">
            <w:pPr>
              <w:spacing w:before="40" w:after="40" w:line="276" w:lineRule="auto"/>
              <w:jc w:val="center"/>
              <w:rPr>
                <w:color w:val="000000"/>
                <w:sz w:val="18"/>
                <w:szCs w:val="18"/>
              </w:rPr>
            </w:pPr>
          </w:p>
        </w:tc>
      </w:tr>
      <w:tr w:rsidR="00217F91" w:rsidRPr="00C06AA5" w14:paraId="03AE386A"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33359213"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2931AC2F"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71A75346"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00" w:type="dxa"/>
            <w:tcBorders>
              <w:top w:val="nil"/>
              <w:left w:val="nil"/>
              <w:bottom w:val="single" w:sz="8" w:space="0" w:color="auto"/>
              <w:right w:val="single" w:sz="4" w:space="0" w:color="auto"/>
            </w:tcBorders>
            <w:noWrap/>
            <w:hideMark/>
          </w:tcPr>
          <w:p w14:paraId="3B329A38"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1F531E81" w14:textId="77777777"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Регламентация муниципальных услуг, предоставляемых Администрацией муниципального образования «Красногорский район», а также функций осуществления муниципального контроля </w:t>
            </w:r>
          </w:p>
        </w:tc>
        <w:tc>
          <w:tcPr>
            <w:tcW w:w="1844" w:type="dxa"/>
            <w:tcBorders>
              <w:top w:val="nil"/>
              <w:left w:val="nil"/>
              <w:bottom w:val="single" w:sz="8" w:space="0" w:color="auto"/>
              <w:right w:val="single" w:sz="4" w:space="0" w:color="auto"/>
            </w:tcBorders>
            <w:noWrap/>
            <w:hideMark/>
          </w:tcPr>
          <w:p w14:paraId="52C5EB44" w14:textId="77777777" w:rsidR="00217F91" w:rsidRPr="00D46186" w:rsidRDefault="00217F91" w:rsidP="00217F91">
            <w:pPr>
              <w:spacing w:before="40" w:after="40" w:line="276" w:lineRule="auto"/>
              <w:rPr>
                <w:sz w:val="18"/>
                <w:szCs w:val="18"/>
              </w:rPr>
            </w:pPr>
            <w:r w:rsidRPr="00D46186">
              <w:rPr>
                <w:sz w:val="18"/>
                <w:szCs w:val="18"/>
              </w:rPr>
              <w:t>Структурные подразделения Администрации муниципального образования «Красногорский район», предоставляющие 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0DDF7695"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50D4F4AA"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14BB02FD" w14:textId="77777777" w:rsidR="00217F91" w:rsidRPr="0081012C" w:rsidRDefault="00217F91" w:rsidP="00217F91">
            <w:pPr>
              <w:spacing w:before="40" w:after="40" w:line="276" w:lineRule="auto"/>
              <w:jc w:val="center"/>
              <w:rPr>
                <w:sz w:val="18"/>
                <w:szCs w:val="18"/>
                <w:lang w:eastAsia="en-US"/>
              </w:rPr>
            </w:pPr>
          </w:p>
        </w:tc>
        <w:tc>
          <w:tcPr>
            <w:tcW w:w="3021" w:type="dxa"/>
            <w:tcBorders>
              <w:top w:val="nil"/>
              <w:left w:val="nil"/>
              <w:bottom w:val="single" w:sz="8" w:space="0" w:color="auto"/>
              <w:right w:val="single" w:sz="4" w:space="0" w:color="auto"/>
            </w:tcBorders>
            <w:noWrap/>
            <w:hideMark/>
          </w:tcPr>
          <w:p w14:paraId="656E6698"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Утвержденные административные регламенты по 50 муниципальным услугам, предоставляемых Администрацией муниципального образования «Красногорский район».</w:t>
            </w:r>
          </w:p>
        </w:tc>
        <w:tc>
          <w:tcPr>
            <w:tcW w:w="1214" w:type="dxa"/>
            <w:tcBorders>
              <w:top w:val="nil"/>
              <w:left w:val="nil"/>
              <w:bottom w:val="single" w:sz="8" w:space="0" w:color="auto"/>
              <w:right w:val="single" w:sz="8" w:space="0" w:color="auto"/>
            </w:tcBorders>
            <w:noWrap/>
            <w:hideMark/>
          </w:tcPr>
          <w:p w14:paraId="5762C862" w14:textId="77777777" w:rsidR="00217F91" w:rsidRPr="00217F91" w:rsidRDefault="00217F91" w:rsidP="00217F91">
            <w:pPr>
              <w:spacing w:before="40" w:after="40" w:line="276" w:lineRule="auto"/>
              <w:jc w:val="center"/>
              <w:rPr>
                <w:color w:val="000000"/>
                <w:sz w:val="18"/>
                <w:szCs w:val="18"/>
              </w:rPr>
            </w:pPr>
          </w:p>
        </w:tc>
      </w:tr>
      <w:tr w:rsidR="00217F91" w14:paraId="15520F9B"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4DB6E1B2"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BFD436D"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3E109DAA"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5</w:t>
            </w:r>
          </w:p>
        </w:tc>
        <w:tc>
          <w:tcPr>
            <w:tcW w:w="400" w:type="dxa"/>
            <w:tcBorders>
              <w:top w:val="nil"/>
              <w:left w:val="nil"/>
              <w:bottom w:val="single" w:sz="8" w:space="0" w:color="auto"/>
              <w:right w:val="single" w:sz="4" w:space="0" w:color="auto"/>
            </w:tcBorders>
            <w:noWrap/>
            <w:hideMark/>
          </w:tcPr>
          <w:p w14:paraId="1E7D6058"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4AE5E4CA" w14:textId="77777777" w:rsidR="00217F91" w:rsidRPr="00D46186" w:rsidRDefault="00217F91" w:rsidP="00217F91">
            <w:pPr>
              <w:spacing w:before="40" w:after="40"/>
              <w:jc w:val="center"/>
              <w:rPr>
                <w:sz w:val="18"/>
                <w:szCs w:val="18"/>
                <w:lang w:eastAsia="en-US"/>
              </w:rPr>
            </w:pPr>
            <w:r w:rsidRPr="00D46186">
              <w:rPr>
                <w:sz w:val="18"/>
                <w:szCs w:val="18"/>
                <w:lang w:eastAsia="en-US"/>
              </w:rPr>
              <w:t xml:space="preserve">Обеспечение открытости и доступности информации о деятельности органов местного самоуправления и </w:t>
            </w:r>
            <w:r w:rsidRPr="00D46186">
              <w:rPr>
                <w:sz w:val="18"/>
                <w:szCs w:val="18"/>
                <w:lang w:eastAsia="en-US"/>
              </w:rPr>
              <w:lastRenderedPageBreak/>
              <w:t>формируемых ими информационных ресурсах</w:t>
            </w:r>
          </w:p>
        </w:tc>
        <w:tc>
          <w:tcPr>
            <w:tcW w:w="1844" w:type="dxa"/>
            <w:tcBorders>
              <w:top w:val="nil"/>
              <w:left w:val="nil"/>
              <w:bottom w:val="single" w:sz="8" w:space="0" w:color="auto"/>
              <w:right w:val="single" w:sz="4" w:space="0" w:color="auto"/>
            </w:tcBorders>
            <w:noWrap/>
            <w:hideMark/>
          </w:tcPr>
          <w:p w14:paraId="7086E489" w14:textId="77777777" w:rsidR="00217F91" w:rsidRPr="00D46186" w:rsidRDefault="00217F91" w:rsidP="00217F91">
            <w:pPr>
              <w:spacing w:before="40" w:after="40" w:line="276" w:lineRule="auto"/>
              <w:rPr>
                <w:sz w:val="18"/>
                <w:szCs w:val="18"/>
              </w:rPr>
            </w:pPr>
            <w:r w:rsidRPr="00D46186">
              <w:rPr>
                <w:sz w:val="18"/>
                <w:szCs w:val="18"/>
              </w:rPr>
              <w:lastRenderedPageBreak/>
              <w:t xml:space="preserve">Структурные подразделения Администрации муниципального </w:t>
            </w:r>
            <w:r w:rsidRPr="00D46186">
              <w:rPr>
                <w:sz w:val="18"/>
                <w:szCs w:val="18"/>
              </w:rPr>
              <w:lastRenderedPageBreak/>
              <w:t>образования «Красногорский район»</w:t>
            </w:r>
          </w:p>
        </w:tc>
        <w:tc>
          <w:tcPr>
            <w:tcW w:w="1715" w:type="dxa"/>
            <w:tcBorders>
              <w:top w:val="nil"/>
              <w:left w:val="nil"/>
              <w:bottom w:val="single" w:sz="8" w:space="0" w:color="auto"/>
              <w:right w:val="single" w:sz="4" w:space="0" w:color="auto"/>
            </w:tcBorders>
            <w:noWrap/>
            <w:hideMark/>
          </w:tcPr>
          <w:p w14:paraId="01FA3CBB" w14:textId="77777777" w:rsidR="00217F91" w:rsidRPr="00217F91" w:rsidRDefault="00217F91" w:rsidP="00217F91">
            <w:pPr>
              <w:spacing w:before="40" w:after="40" w:line="276" w:lineRule="auto"/>
              <w:jc w:val="center"/>
              <w:rPr>
                <w:color w:val="000000"/>
                <w:sz w:val="18"/>
                <w:szCs w:val="18"/>
              </w:rPr>
            </w:pPr>
            <w:r w:rsidRPr="00217F91">
              <w:rPr>
                <w:color w:val="000000"/>
                <w:sz w:val="18"/>
                <w:szCs w:val="18"/>
              </w:rPr>
              <w:lastRenderedPageBreak/>
              <w:t>2015-202</w:t>
            </w:r>
            <w:r>
              <w:rPr>
                <w:color w:val="000000"/>
                <w:sz w:val="18"/>
                <w:szCs w:val="18"/>
              </w:rPr>
              <w:t>4</w:t>
            </w:r>
            <w:r w:rsidRPr="00217F91">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77F88734" w14:textId="77777777" w:rsidR="00217F91" w:rsidRPr="00217F91"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1467DBB8" w14:textId="77777777" w:rsidR="00217F91" w:rsidRPr="00D46186" w:rsidRDefault="00217F91" w:rsidP="00217F91">
            <w:pPr>
              <w:spacing w:before="40" w:after="40" w:line="276" w:lineRule="auto"/>
              <w:jc w:val="center"/>
              <w:rPr>
                <w:sz w:val="18"/>
                <w:szCs w:val="18"/>
                <w:lang w:eastAsia="en-US"/>
              </w:rPr>
            </w:pPr>
            <w:r w:rsidRPr="00D46186">
              <w:rPr>
                <w:sz w:val="18"/>
                <w:szCs w:val="18"/>
                <w:lang w:eastAsia="en-US"/>
              </w:rPr>
              <w:t xml:space="preserve">Информирование населения о деятельности органов местного </w:t>
            </w:r>
            <w:r w:rsidRPr="00D46186">
              <w:rPr>
                <w:sz w:val="18"/>
                <w:szCs w:val="18"/>
                <w:lang w:eastAsia="en-US"/>
              </w:rPr>
              <w:lastRenderedPageBreak/>
              <w:t>самоуправления муниципального образования «Красногорский район», о возможности получения услуг через МАУ «МФЦ МО «Красногорский район», в электронной форме через Региональный портал и Единый портал государственных и муниципальных услуг (функций)</w:t>
            </w:r>
          </w:p>
        </w:tc>
        <w:tc>
          <w:tcPr>
            <w:tcW w:w="3021" w:type="dxa"/>
            <w:tcBorders>
              <w:top w:val="nil"/>
              <w:left w:val="nil"/>
              <w:bottom w:val="single" w:sz="8" w:space="0" w:color="auto"/>
              <w:right w:val="single" w:sz="4" w:space="0" w:color="auto"/>
            </w:tcBorders>
            <w:noWrap/>
            <w:hideMark/>
          </w:tcPr>
          <w:p w14:paraId="6F64D5C4"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 xml:space="preserve">Вся информация о деятельности структурных подразделений Администрации размещается на сайте района. На сайте </w:t>
            </w:r>
            <w:r w:rsidRPr="00217F91">
              <w:rPr>
                <w:color w:val="000000"/>
                <w:sz w:val="18"/>
                <w:szCs w:val="18"/>
              </w:rPr>
              <w:lastRenderedPageBreak/>
              <w:t>размещаются нормативно-правовые акты. Даются анонсы предстоящих мероприятий и информация по проведенным мероприятиям</w:t>
            </w:r>
          </w:p>
        </w:tc>
        <w:tc>
          <w:tcPr>
            <w:tcW w:w="1214" w:type="dxa"/>
            <w:tcBorders>
              <w:top w:val="nil"/>
              <w:left w:val="nil"/>
              <w:bottom w:val="single" w:sz="8" w:space="0" w:color="auto"/>
              <w:right w:val="single" w:sz="8" w:space="0" w:color="auto"/>
            </w:tcBorders>
            <w:noWrap/>
            <w:hideMark/>
          </w:tcPr>
          <w:p w14:paraId="0A69BBB0" w14:textId="77777777" w:rsidR="00217F91" w:rsidRPr="00217F91" w:rsidRDefault="00217F91" w:rsidP="00217F91">
            <w:pPr>
              <w:spacing w:before="40" w:after="40" w:line="276" w:lineRule="auto"/>
              <w:jc w:val="center"/>
              <w:rPr>
                <w:color w:val="000000"/>
                <w:sz w:val="18"/>
                <w:szCs w:val="18"/>
              </w:rPr>
            </w:pPr>
          </w:p>
        </w:tc>
      </w:tr>
      <w:tr w:rsidR="00217F91" w14:paraId="1C4DEA66"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082D576C"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4E7F80DB"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0C7F3B5C"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6</w:t>
            </w:r>
          </w:p>
        </w:tc>
        <w:tc>
          <w:tcPr>
            <w:tcW w:w="400" w:type="dxa"/>
            <w:tcBorders>
              <w:top w:val="nil"/>
              <w:left w:val="nil"/>
              <w:bottom w:val="single" w:sz="8" w:space="0" w:color="auto"/>
              <w:right w:val="single" w:sz="4" w:space="0" w:color="auto"/>
            </w:tcBorders>
            <w:noWrap/>
            <w:hideMark/>
          </w:tcPr>
          <w:p w14:paraId="0814FE2F"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286808AC" w14:textId="77777777" w:rsidR="00217F91" w:rsidRPr="00D46186" w:rsidRDefault="00217F91" w:rsidP="00217F91">
            <w:pPr>
              <w:spacing w:before="40" w:after="40" w:line="276" w:lineRule="auto"/>
              <w:jc w:val="center"/>
              <w:rPr>
                <w:sz w:val="18"/>
                <w:szCs w:val="18"/>
                <w:lang w:eastAsia="en-US"/>
              </w:rPr>
            </w:pPr>
            <w:r w:rsidRPr="00D46186">
              <w:rPr>
                <w:sz w:val="18"/>
                <w:szCs w:val="18"/>
                <w:lang w:eastAsia="en-US"/>
              </w:rPr>
              <w:t>Проведение социологических исследований с целью мониторинга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 в соответствии с Указом Президента Российской Федерации от 28.04.2008г. №607, постановлением Правительства Российской Федерации от 17.12.2012г. №1317</w:t>
            </w:r>
          </w:p>
        </w:tc>
        <w:tc>
          <w:tcPr>
            <w:tcW w:w="1844" w:type="dxa"/>
            <w:tcBorders>
              <w:top w:val="nil"/>
              <w:left w:val="nil"/>
              <w:bottom w:val="single" w:sz="8" w:space="0" w:color="auto"/>
              <w:right w:val="single" w:sz="4" w:space="0" w:color="auto"/>
            </w:tcBorders>
            <w:noWrap/>
            <w:hideMark/>
          </w:tcPr>
          <w:p w14:paraId="3A217FC8" w14:textId="77777777" w:rsidR="00217F91" w:rsidRPr="00C06AA5" w:rsidRDefault="00217F91" w:rsidP="00217F91">
            <w:pPr>
              <w:spacing w:before="40" w:after="40" w:line="276" w:lineRule="auto"/>
              <w:rPr>
                <w:sz w:val="18"/>
                <w:szCs w:val="18"/>
              </w:rPr>
            </w:pPr>
            <w:r w:rsidRPr="00C06AA5">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322FF892" w14:textId="77777777" w:rsidR="00217F91" w:rsidRPr="00217F91" w:rsidRDefault="00217F91" w:rsidP="001244AE">
            <w:pPr>
              <w:spacing w:before="40" w:after="40" w:line="276" w:lineRule="auto"/>
              <w:jc w:val="center"/>
              <w:rPr>
                <w:color w:val="000000"/>
                <w:sz w:val="18"/>
                <w:szCs w:val="18"/>
              </w:rPr>
            </w:pPr>
            <w:r w:rsidRPr="00217F91">
              <w:rPr>
                <w:color w:val="000000"/>
                <w:sz w:val="18"/>
                <w:szCs w:val="18"/>
              </w:rPr>
              <w:t>2015-202</w:t>
            </w:r>
            <w:r w:rsidR="001244AE">
              <w:rPr>
                <w:color w:val="000000"/>
                <w:sz w:val="18"/>
                <w:szCs w:val="18"/>
              </w:rPr>
              <w:t>4</w:t>
            </w:r>
            <w:r w:rsidRPr="00217F91">
              <w:rPr>
                <w:color w:val="000000"/>
                <w:sz w:val="18"/>
                <w:szCs w:val="18"/>
              </w:rPr>
              <w:t xml:space="preserve"> годы (ежегодно, второе полугодие)</w:t>
            </w:r>
          </w:p>
        </w:tc>
        <w:tc>
          <w:tcPr>
            <w:tcW w:w="1546" w:type="dxa"/>
            <w:tcBorders>
              <w:top w:val="nil"/>
              <w:left w:val="nil"/>
              <w:bottom w:val="single" w:sz="8" w:space="0" w:color="auto"/>
              <w:right w:val="single" w:sz="4" w:space="0" w:color="auto"/>
            </w:tcBorders>
            <w:noWrap/>
            <w:hideMark/>
          </w:tcPr>
          <w:p w14:paraId="755FB581"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73C3061A" w14:textId="77777777" w:rsidR="00217F91" w:rsidRPr="0081012C" w:rsidRDefault="00217F91" w:rsidP="00217F91">
            <w:pPr>
              <w:spacing w:before="40" w:after="40" w:line="276" w:lineRule="auto"/>
              <w:jc w:val="center"/>
              <w:rPr>
                <w:sz w:val="18"/>
                <w:szCs w:val="18"/>
                <w:lang w:eastAsia="en-US"/>
              </w:rPr>
            </w:pPr>
            <w:r w:rsidRPr="00D46186">
              <w:rPr>
                <w:sz w:val="18"/>
                <w:szCs w:val="18"/>
                <w:lang w:eastAsia="en-US"/>
              </w:rPr>
              <w:t>Определение уровня удовлетворенности населением деятельностью органов местного самоуправления муниципального образования «Красногорский район», а также качеством муниципальных услуг в муниципальном образовании «Красногорский район»</w:t>
            </w:r>
          </w:p>
        </w:tc>
        <w:tc>
          <w:tcPr>
            <w:tcW w:w="3021" w:type="dxa"/>
            <w:tcBorders>
              <w:top w:val="nil"/>
              <w:left w:val="nil"/>
              <w:bottom w:val="single" w:sz="8" w:space="0" w:color="auto"/>
              <w:right w:val="single" w:sz="4" w:space="0" w:color="auto"/>
            </w:tcBorders>
            <w:noWrap/>
            <w:hideMark/>
          </w:tcPr>
          <w:p w14:paraId="1BCE178C"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Проводится анкетирование населения во всех поселениях района (порядка 650-700 анкет).</w:t>
            </w:r>
          </w:p>
        </w:tc>
        <w:tc>
          <w:tcPr>
            <w:tcW w:w="1214" w:type="dxa"/>
            <w:tcBorders>
              <w:top w:val="nil"/>
              <w:left w:val="nil"/>
              <w:bottom w:val="single" w:sz="8" w:space="0" w:color="auto"/>
              <w:right w:val="single" w:sz="8" w:space="0" w:color="auto"/>
            </w:tcBorders>
            <w:noWrap/>
            <w:hideMark/>
          </w:tcPr>
          <w:p w14:paraId="4C6A1253" w14:textId="77777777" w:rsidR="00217F91" w:rsidRPr="00217F91" w:rsidRDefault="00217F91" w:rsidP="00217F91">
            <w:pPr>
              <w:spacing w:before="40" w:after="40" w:line="276" w:lineRule="auto"/>
              <w:jc w:val="center"/>
              <w:rPr>
                <w:color w:val="000000"/>
                <w:sz w:val="18"/>
                <w:szCs w:val="18"/>
              </w:rPr>
            </w:pPr>
          </w:p>
        </w:tc>
      </w:tr>
      <w:tr w:rsidR="00217F91" w14:paraId="21277CAC"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74260246"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132329C"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DCC7C31"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7</w:t>
            </w:r>
          </w:p>
        </w:tc>
        <w:tc>
          <w:tcPr>
            <w:tcW w:w="400" w:type="dxa"/>
            <w:tcBorders>
              <w:top w:val="nil"/>
              <w:left w:val="nil"/>
              <w:bottom w:val="single" w:sz="8" w:space="0" w:color="auto"/>
              <w:right w:val="single" w:sz="4" w:space="0" w:color="auto"/>
            </w:tcBorders>
            <w:noWrap/>
            <w:hideMark/>
          </w:tcPr>
          <w:p w14:paraId="18C51E79"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5D2EC40C"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 xml:space="preserve">Размещение и обновление сведений о муниципальных услугах, предоставляемых в муниципальном образовании «Красногорский район», а также о  функциях муниципального контроля в информационных системах </w:t>
            </w:r>
            <w:r w:rsidRPr="005E305F">
              <w:rPr>
                <w:sz w:val="18"/>
                <w:szCs w:val="18"/>
                <w:lang w:eastAsia="en-US"/>
              </w:rPr>
              <w:lastRenderedPageBreak/>
              <w:t>Удмуртской Республики «Реестр государственных и муниципальных услуг (функций)» и «Портал государственных и муниципальных услуг (функций)»</w:t>
            </w:r>
          </w:p>
        </w:tc>
        <w:tc>
          <w:tcPr>
            <w:tcW w:w="1844" w:type="dxa"/>
            <w:tcBorders>
              <w:top w:val="nil"/>
              <w:left w:val="nil"/>
              <w:bottom w:val="single" w:sz="8" w:space="0" w:color="auto"/>
              <w:right w:val="single" w:sz="4" w:space="0" w:color="auto"/>
            </w:tcBorders>
            <w:noWrap/>
            <w:hideMark/>
          </w:tcPr>
          <w:p w14:paraId="6623F41F" w14:textId="77777777" w:rsidR="00217F91" w:rsidRPr="00217F91" w:rsidRDefault="00217F91" w:rsidP="00217F91">
            <w:pPr>
              <w:spacing w:before="40" w:after="40" w:line="276" w:lineRule="auto"/>
              <w:rPr>
                <w:sz w:val="18"/>
                <w:szCs w:val="18"/>
              </w:rPr>
            </w:pPr>
            <w:r w:rsidRPr="00C06AA5">
              <w:rPr>
                <w:sz w:val="18"/>
                <w:szCs w:val="18"/>
              </w:rPr>
              <w:lastRenderedPageBreak/>
              <w:t xml:space="preserve">Структурные подразделения Администрации муниципального образования «Красногорский район», предоставляющие </w:t>
            </w:r>
            <w:r w:rsidRPr="00C06AA5">
              <w:rPr>
                <w:sz w:val="18"/>
                <w:szCs w:val="18"/>
              </w:rPr>
              <w:lastRenderedPageBreak/>
              <w:t>муниципальные услуги, осуществляющие функции муниципального контроля</w:t>
            </w:r>
          </w:p>
        </w:tc>
        <w:tc>
          <w:tcPr>
            <w:tcW w:w="1715" w:type="dxa"/>
            <w:tcBorders>
              <w:top w:val="nil"/>
              <w:left w:val="nil"/>
              <w:bottom w:val="single" w:sz="8" w:space="0" w:color="auto"/>
              <w:right w:val="single" w:sz="4" w:space="0" w:color="auto"/>
            </w:tcBorders>
            <w:noWrap/>
            <w:hideMark/>
          </w:tcPr>
          <w:p w14:paraId="0C593B75" w14:textId="77777777" w:rsidR="00217F91" w:rsidRPr="00C06AA5"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564AA416" w14:textId="77777777" w:rsidR="00217F91" w:rsidRPr="00C06AA5"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885BCC2" w14:textId="77777777" w:rsidR="00217F91" w:rsidRPr="00C06AA5" w:rsidRDefault="00217F91" w:rsidP="00217F91">
            <w:pPr>
              <w:spacing w:before="40" w:after="40" w:line="276" w:lineRule="auto"/>
              <w:jc w:val="center"/>
              <w:rPr>
                <w:sz w:val="18"/>
                <w:szCs w:val="18"/>
                <w:lang w:eastAsia="en-US"/>
              </w:rPr>
            </w:pPr>
            <w:r w:rsidRPr="00C06AA5">
              <w:rPr>
                <w:sz w:val="18"/>
                <w:szCs w:val="18"/>
                <w:lang w:eastAsia="en-US"/>
              </w:rPr>
              <w:t xml:space="preserve">Полная и актуальная информация о муниципальных услугах, предоставляемых в муниципального образования «Красногорский </w:t>
            </w:r>
            <w:r w:rsidRPr="00C06AA5">
              <w:rPr>
                <w:sz w:val="18"/>
                <w:szCs w:val="18"/>
                <w:lang w:eastAsia="en-US"/>
              </w:rPr>
              <w:lastRenderedPageBreak/>
              <w:t>район», а также о  функциях муниципального контроля в информационных системах Удмуртской Республики, ЕПГУ</w:t>
            </w:r>
          </w:p>
        </w:tc>
        <w:tc>
          <w:tcPr>
            <w:tcW w:w="3021" w:type="dxa"/>
            <w:tcBorders>
              <w:top w:val="nil"/>
              <w:left w:val="nil"/>
              <w:bottom w:val="single" w:sz="8" w:space="0" w:color="auto"/>
              <w:right w:val="single" w:sz="4" w:space="0" w:color="auto"/>
            </w:tcBorders>
            <w:noWrap/>
            <w:hideMark/>
          </w:tcPr>
          <w:p w14:paraId="0DA70D03"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Вся информация о муниципальных услугах размещена на портале госуслуг УР</w:t>
            </w:r>
          </w:p>
        </w:tc>
        <w:tc>
          <w:tcPr>
            <w:tcW w:w="1214" w:type="dxa"/>
            <w:tcBorders>
              <w:top w:val="nil"/>
              <w:left w:val="nil"/>
              <w:bottom w:val="single" w:sz="8" w:space="0" w:color="auto"/>
              <w:right w:val="single" w:sz="8" w:space="0" w:color="auto"/>
            </w:tcBorders>
            <w:noWrap/>
            <w:hideMark/>
          </w:tcPr>
          <w:p w14:paraId="5CAAD7D9" w14:textId="77777777" w:rsidR="00217F91" w:rsidRPr="00217F91" w:rsidRDefault="00217F91" w:rsidP="00217F91">
            <w:pPr>
              <w:spacing w:before="40" w:after="40" w:line="276" w:lineRule="auto"/>
              <w:jc w:val="center"/>
              <w:rPr>
                <w:color w:val="000000"/>
                <w:sz w:val="18"/>
                <w:szCs w:val="18"/>
              </w:rPr>
            </w:pPr>
          </w:p>
        </w:tc>
      </w:tr>
      <w:tr w:rsidR="00217F91" w14:paraId="38767A4D"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02E687FD"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60FB9C8C"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2FB18413"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8</w:t>
            </w:r>
          </w:p>
        </w:tc>
        <w:tc>
          <w:tcPr>
            <w:tcW w:w="400" w:type="dxa"/>
            <w:tcBorders>
              <w:top w:val="nil"/>
              <w:left w:val="nil"/>
              <w:bottom w:val="single" w:sz="8" w:space="0" w:color="auto"/>
              <w:right w:val="single" w:sz="4" w:space="0" w:color="auto"/>
            </w:tcBorders>
            <w:noWrap/>
            <w:hideMark/>
          </w:tcPr>
          <w:p w14:paraId="482495E2"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E96D5CB" w14:textId="77777777" w:rsidR="00217F91" w:rsidRPr="0081012C" w:rsidRDefault="00217F91" w:rsidP="00217F91">
            <w:pPr>
              <w:spacing w:before="40" w:after="40" w:line="276" w:lineRule="auto"/>
              <w:jc w:val="center"/>
              <w:rPr>
                <w:sz w:val="18"/>
                <w:szCs w:val="18"/>
                <w:lang w:eastAsia="en-US"/>
              </w:rPr>
            </w:pPr>
            <w:r w:rsidRPr="005E305F">
              <w:rPr>
                <w:sz w:val="18"/>
                <w:szCs w:val="18"/>
                <w:lang w:eastAsia="en-US"/>
              </w:rPr>
              <w:t>Подготовка докладаГлавы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 муниципального образования «Красногорский район» за отчетный год и их планируемых значениях на трехлетний период (в соответствии с Указом Президента Российской Федерации от 28.04.2008г. №607</w:t>
            </w:r>
          </w:p>
        </w:tc>
        <w:tc>
          <w:tcPr>
            <w:tcW w:w="1844" w:type="dxa"/>
            <w:tcBorders>
              <w:top w:val="nil"/>
              <w:left w:val="nil"/>
              <w:bottom w:val="single" w:sz="8" w:space="0" w:color="auto"/>
              <w:right w:val="single" w:sz="4" w:space="0" w:color="auto"/>
            </w:tcBorders>
            <w:noWrap/>
            <w:hideMark/>
          </w:tcPr>
          <w:p w14:paraId="3B94ACA8" w14:textId="77777777" w:rsidR="00217F91" w:rsidRPr="0081012C" w:rsidRDefault="00217F91" w:rsidP="00217F91">
            <w:pPr>
              <w:spacing w:before="40" w:after="40" w:line="276" w:lineRule="auto"/>
              <w:rPr>
                <w:sz w:val="18"/>
                <w:szCs w:val="18"/>
              </w:rPr>
            </w:pPr>
            <w:r>
              <w:rPr>
                <w:sz w:val="18"/>
                <w:szCs w:val="18"/>
              </w:rPr>
              <w:t>Отдел планово-экономической работы и имущественных отношений. Подразделения Администрации</w:t>
            </w:r>
          </w:p>
        </w:tc>
        <w:tc>
          <w:tcPr>
            <w:tcW w:w="1715" w:type="dxa"/>
            <w:tcBorders>
              <w:top w:val="nil"/>
              <w:left w:val="nil"/>
              <w:bottom w:val="single" w:sz="8" w:space="0" w:color="auto"/>
              <w:right w:val="single" w:sz="4" w:space="0" w:color="auto"/>
            </w:tcBorders>
            <w:noWrap/>
            <w:hideMark/>
          </w:tcPr>
          <w:p w14:paraId="51B06FB0"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78B997CA"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3010CF5"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Доклад Главы Администрации муниципального образования «Красногорский район»  о достигнутых значениях показателей для оценки эффективности деятельности органов местного самоуправления</w:t>
            </w:r>
          </w:p>
        </w:tc>
        <w:tc>
          <w:tcPr>
            <w:tcW w:w="3021" w:type="dxa"/>
            <w:tcBorders>
              <w:top w:val="nil"/>
              <w:left w:val="nil"/>
              <w:bottom w:val="single" w:sz="8" w:space="0" w:color="auto"/>
              <w:right w:val="single" w:sz="4" w:space="0" w:color="auto"/>
            </w:tcBorders>
            <w:noWrap/>
            <w:hideMark/>
          </w:tcPr>
          <w:p w14:paraId="5A5ACE1F" w14:textId="77777777" w:rsidR="00217F91" w:rsidRPr="00217F91" w:rsidRDefault="00217F91" w:rsidP="00DB296B">
            <w:pPr>
              <w:spacing w:before="40" w:after="40" w:line="276" w:lineRule="auto"/>
              <w:jc w:val="both"/>
              <w:rPr>
                <w:color w:val="000000"/>
                <w:sz w:val="18"/>
                <w:szCs w:val="18"/>
              </w:rPr>
            </w:pPr>
            <w:r w:rsidRPr="00217F91">
              <w:rPr>
                <w:color w:val="000000"/>
                <w:sz w:val="18"/>
                <w:szCs w:val="18"/>
              </w:rPr>
              <w:t>Доклад главы Администрации по итогам работы за 20</w:t>
            </w:r>
            <w:r w:rsidR="00590CFC">
              <w:rPr>
                <w:color w:val="000000"/>
                <w:sz w:val="18"/>
                <w:szCs w:val="18"/>
              </w:rPr>
              <w:t>2</w:t>
            </w:r>
            <w:r w:rsidR="00DB296B">
              <w:rPr>
                <w:color w:val="000000"/>
                <w:sz w:val="18"/>
                <w:szCs w:val="18"/>
              </w:rPr>
              <w:t>1</w:t>
            </w:r>
            <w:r w:rsidRPr="00217F91">
              <w:rPr>
                <w:color w:val="000000"/>
                <w:sz w:val="18"/>
                <w:szCs w:val="18"/>
              </w:rPr>
              <w:t xml:space="preserve"> год о достигнутых значениях показателей для оценки эффективности деятельности органов </w:t>
            </w:r>
            <w:r w:rsidR="001244AE">
              <w:rPr>
                <w:color w:val="000000"/>
                <w:sz w:val="18"/>
                <w:szCs w:val="18"/>
              </w:rPr>
              <w:t>местного самоуправления размещается</w:t>
            </w:r>
            <w:r w:rsidRPr="00217F91">
              <w:rPr>
                <w:color w:val="000000"/>
                <w:sz w:val="18"/>
                <w:szCs w:val="18"/>
              </w:rPr>
              <w:t xml:space="preserve"> на официальном сайте района до 1 мая 20</w:t>
            </w:r>
            <w:r w:rsidR="001244AE">
              <w:rPr>
                <w:color w:val="000000"/>
                <w:sz w:val="18"/>
                <w:szCs w:val="18"/>
              </w:rPr>
              <w:t>2</w:t>
            </w:r>
            <w:r w:rsidR="00DB296B">
              <w:rPr>
                <w:color w:val="000000"/>
                <w:sz w:val="18"/>
                <w:szCs w:val="18"/>
              </w:rPr>
              <w:t>2</w:t>
            </w:r>
            <w:r w:rsidRPr="00217F91">
              <w:rPr>
                <w:color w:val="000000"/>
                <w:sz w:val="18"/>
                <w:szCs w:val="18"/>
              </w:rPr>
              <w:t xml:space="preserve"> года</w:t>
            </w:r>
          </w:p>
        </w:tc>
        <w:tc>
          <w:tcPr>
            <w:tcW w:w="1214" w:type="dxa"/>
            <w:tcBorders>
              <w:top w:val="nil"/>
              <w:left w:val="nil"/>
              <w:bottom w:val="single" w:sz="8" w:space="0" w:color="auto"/>
              <w:right w:val="single" w:sz="8" w:space="0" w:color="auto"/>
            </w:tcBorders>
            <w:noWrap/>
            <w:hideMark/>
          </w:tcPr>
          <w:p w14:paraId="68A2612A" w14:textId="77777777" w:rsidR="00217F91" w:rsidRPr="00217F91" w:rsidRDefault="00217F91" w:rsidP="00217F91">
            <w:pPr>
              <w:spacing w:before="40" w:after="40" w:line="276" w:lineRule="auto"/>
              <w:jc w:val="center"/>
              <w:rPr>
                <w:color w:val="000000"/>
                <w:sz w:val="18"/>
                <w:szCs w:val="18"/>
              </w:rPr>
            </w:pPr>
          </w:p>
        </w:tc>
      </w:tr>
      <w:tr w:rsidR="00217F91" w14:paraId="3AB0BC4A"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343EA0FC" w14:textId="77777777" w:rsidR="00217F91" w:rsidRDefault="00606056" w:rsidP="00217F91">
            <w:pPr>
              <w:spacing w:before="40" w:after="40" w:line="276" w:lineRule="auto"/>
              <w:jc w:val="center"/>
              <w:rPr>
                <w:color w:val="000000"/>
                <w:sz w:val="18"/>
                <w:szCs w:val="18"/>
              </w:rPr>
            </w:pPr>
            <w:r>
              <w:rPr>
                <w:color w:val="000000"/>
                <w:sz w:val="18"/>
                <w:szCs w:val="18"/>
              </w:rPr>
              <w:t>0</w:t>
            </w:r>
            <w:r w:rsidR="00217F91">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61B2A22F"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D04DF96"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9</w:t>
            </w:r>
          </w:p>
        </w:tc>
        <w:tc>
          <w:tcPr>
            <w:tcW w:w="400" w:type="dxa"/>
            <w:tcBorders>
              <w:top w:val="nil"/>
              <w:left w:val="nil"/>
              <w:bottom w:val="single" w:sz="8" w:space="0" w:color="auto"/>
              <w:right w:val="single" w:sz="4" w:space="0" w:color="auto"/>
            </w:tcBorders>
            <w:noWrap/>
            <w:hideMark/>
          </w:tcPr>
          <w:p w14:paraId="5F02304B"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72038CED"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Предоставление информационных услуг, выполняемых Территориальным органом Федеральной службы государственной статистики по Удмуртской Республике</w:t>
            </w:r>
          </w:p>
        </w:tc>
        <w:tc>
          <w:tcPr>
            <w:tcW w:w="1844" w:type="dxa"/>
            <w:tcBorders>
              <w:top w:val="nil"/>
              <w:left w:val="nil"/>
              <w:bottom w:val="single" w:sz="8" w:space="0" w:color="auto"/>
              <w:right w:val="single" w:sz="4" w:space="0" w:color="auto"/>
            </w:tcBorders>
            <w:noWrap/>
            <w:hideMark/>
          </w:tcPr>
          <w:p w14:paraId="0D425E94" w14:textId="77777777" w:rsidR="00217F91" w:rsidRPr="005E305F" w:rsidRDefault="00217F91" w:rsidP="00217F91">
            <w:pPr>
              <w:spacing w:before="40" w:after="40" w:line="276" w:lineRule="auto"/>
              <w:rPr>
                <w:sz w:val="18"/>
                <w:szCs w:val="18"/>
              </w:rPr>
            </w:pPr>
            <w:r w:rsidRPr="005E305F">
              <w:rPr>
                <w:sz w:val="18"/>
                <w:szCs w:val="18"/>
              </w:rPr>
              <w:t>Отдел планово-экономической работы и имущественных отношений</w:t>
            </w:r>
          </w:p>
        </w:tc>
        <w:tc>
          <w:tcPr>
            <w:tcW w:w="1715" w:type="dxa"/>
            <w:tcBorders>
              <w:top w:val="nil"/>
              <w:left w:val="nil"/>
              <w:bottom w:val="single" w:sz="8" w:space="0" w:color="auto"/>
              <w:right w:val="single" w:sz="4" w:space="0" w:color="auto"/>
            </w:tcBorders>
            <w:noWrap/>
            <w:hideMark/>
          </w:tcPr>
          <w:p w14:paraId="46331E9E"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322A7ED9"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23511071"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Обеспечение структурных подразделений Администрации муниципального образования «Красногорский район»   официальной статистической информацией</w:t>
            </w:r>
          </w:p>
        </w:tc>
        <w:tc>
          <w:tcPr>
            <w:tcW w:w="3021" w:type="dxa"/>
            <w:tcBorders>
              <w:top w:val="nil"/>
              <w:left w:val="nil"/>
              <w:bottom w:val="single" w:sz="8" w:space="0" w:color="auto"/>
              <w:right w:val="single" w:sz="4" w:space="0" w:color="auto"/>
            </w:tcBorders>
            <w:noWrap/>
            <w:hideMark/>
          </w:tcPr>
          <w:p w14:paraId="77F08F12"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Выкупается только один сборник статистической информации в связи с отсутствием финансовых средств</w:t>
            </w:r>
          </w:p>
        </w:tc>
        <w:tc>
          <w:tcPr>
            <w:tcW w:w="1214" w:type="dxa"/>
            <w:tcBorders>
              <w:top w:val="nil"/>
              <w:left w:val="nil"/>
              <w:bottom w:val="single" w:sz="8" w:space="0" w:color="auto"/>
              <w:right w:val="single" w:sz="8" w:space="0" w:color="auto"/>
            </w:tcBorders>
            <w:noWrap/>
            <w:hideMark/>
          </w:tcPr>
          <w:p w14:paraId="62ADA571" w14:textId="77777777" w:rsidR="00217F91" w:rsidRPr="00217F91" w:rsidRDefault="00217F91" w:rsidP="00217F91">
            <w:pPr>
              <w:spacing w:before="40" w:after="40" w:line="276" w:lineRule="auto"/>
              <w:jc w:val="center"/>
              <w:rPr>
                <w:color w:val="000000"/>
                <w:sz w:val="18"/>
                <w:szCs w:val="18"/>
              </w:rPr>
            </w:pPr>
          </w:p>
        </w:tc>
      </w:tr>
      <w:tr w:rsidR="00217F91" w14:paraId="21F546FF"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29342D5D"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51BD1164"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D51038A"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10</w:t>
            </w:r>
          </w:p>
        </w:tc>
        <w:tc>
          <w:tcPr>
            <w:tcW w:w="400" w:type="dxa"/>
            <w:tcBorders>
              <w:top w:val="nil"/>
              <w:left w:val="nil"/>
              <w:bottom w:val="single" w:sz="8" w:space="0" w:color="auto"/>
              <w:right w:val="single" w:sz="4" w:space="0" w:color="auto"/>
            </w:tcBorders>
            <w:noWrap/>
            <w:hideMark/>
          </w:tcPr>
          <w:p w14:paraId="0801B9A6"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453BDA17" w14:textId="77777777" w:rsidR="00217F91" w:rsidRPr="00217F91" w:rsidRDefault="00217F91" w:rsidP="00217F91">
            <w:pPr>
              <w:spacing w:before="40" w:after="40" w:line="276" w:lineRule="auto"/>
              <w:jc w:val="center"/>
              <w:rPr>
                <w:sz w:val="18"/>
                <w:szCs w:val="18"/>
                <w:lang w:eastAsia="en-US"/>
              </w:rPr>
            </w:pPr>
            <w:r w:rsidRPr="005E305F">
              <w:rPr>
                <w:sz w:val="18"/>
                <w:szCs w:val="18"/>
                <w:lang w:eastAsia="en-US"/>
              </w:rPr>
              <w:t>Подготовка заявок на конкурсный отбор проектов по реализации мероприятий административной реформы на поддержку изсредств бюджета Удмуртской Республики</w:t>
            </w:r>
          </w:p>
        </w:tc>
        <w:tc>
          <w:tcPr>
            <w:tcW w:w="1844" w:type="dxa"/>
            <w:tcBorders>
              <w:top w:val="nil"/>
              <w:left w:val="nil"/>
              <w:bottom w:val="single" w:sz="8" w:space="0" w:color="auto"/>
              <w:right w:val="single" w:sz="4" w:space="0" w:color="auto"/>
            </w:tcBorders>
            <w:noWrap/>
            <w:hideMark/>
          </w:tcPr>
          <w:p w14:paraId="242A7475" w14:textId="77777777" w:rsidR="00217F91" w:rsidRPr="005E305F" w:rsidRDefault="00217F91" w:rsidP="00217F91">
            <w:pPr>
              <w:spacing w:before="40" w:after="40" w:line="276" w:lineRule="auto"/>
              <w:rPr>
                <w:sz w:val="18"/>
                <w:szCs w:val="18"/>
              </w:rPr>
            </w:pPr>
            <w:r w:rsidRPr="005E305F">
              <w:rPr>
                <w:sz w:val="18"/>
                <w:szCs w:val="18"/>
              </w:rPr>
              <w:t xml:space="preserve">Руководитель Аппарата Главы муниципального образования, Совета депутатов и Администрации муниципального образования «Красногорский </w:t>
            </w:r>
            <w:r w:rsidRPr="005E305F">
              <w:rPr>
                <w:sz w:val="18"/>
                <w:szCs w:val="18"/>
              </w:rPr>
              <w:lastRenderedPageBreak/>
              <w:t>район»</w:t>
            </w:r>
          </w:p>
        </w:tc>
        <w:tc>
          <w:tcPr>
            <w:tcW w:w="1715" w:type="dxa"/>
            <w:tcBorders>
              <w:top w:val="nil"/>
              <w:left w:val="nil"/>
              <w:bottom w:val="single" w:sz="8" w:space="0" w:color="auto"/>
              <w:right w:val="single" w:sz="4" w:space="0" w:color="auto"/>
            </w:tcBorders>
            <w:noWrap/>
            <w:hideMark/>
          </w:tcPr>
          <w:p w14:paraId="0BC266A7"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3BE8C659"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6C0E0837"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 xml:space="preserve">Подготовленная и направленная заявка на конкурсный отбор проектов по реализации мероприятий административной реформы на поддержку из средств бюджета Удмуртской </w:t>
            </w:r>
            <w:r w:rsidRPr="005E305F">
              <w:rPr>
                <w:sz w:val="18"/>
                <w:szCs w:val="18"/>
                <w:lang w:eastAsia="en-US"/>
              </w:rPr>
              <w:lastRenderedPageBreak/>
              <w:t>Республики</w:t>
            </w:r>
          </w:p>
        </w:tc>
        <w:tc>
          <w:tcPr>
            <w:tcW w:w="3021" w:type="dxa"/>
            <w:tcBorders>
              <w:top w:val="nil"/>
              <w:left w:val="nil"/>
              <w:bottom w:val="single" w:sz="8" w:space="0" w:color="auto"/>
              <w:right w:val="single" w:sz="4" w:space="0" w:color="auto"/>
            </w:tcBorders>
            <w:noWrap/>
            <w:hideMark/>
          </w:tcPr>
          <w:p w14:paraId="715E158C"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lastRenderedPageBreak/>
              <w:t>Конкурс на уровне УР не проводился</w:t>
            </w:r>
          </w:p>
        </w:tc>
        <w:tc>
          <w:tcPr>
            <w:tcW w:w="1214" w:type="dxa"/>
            <w:tcBorders>
              <w:top w:val="nil"/>
              <w:left w:val="nil"/>
              <w:bottom w:val="single" w:sz="8" w:space="0" w:color="auto"/>
              <w:right w:val="single" w:sz="8" w:space="0" w:color="auto"/>
            </w:tcBorders>
            <w:noWrap/>
            <w:hideMark/>
          </w:tcPr>
          <w:p w14:paraId="416D8788" w14:textId="77777777" w:rsidR="00217F91" w:rsidRPr="00217F91" w:rsidRDefault="00217F91" w:rsidP="00217F91">
            <w:pPr>
              <w:spacing w:before="40" w:after="40" w:line="276" w:lineRule="auto"/>
              <w:jc w:val="center"/>
              <w:rPr>
                <w:color w:val="000000"/>
                <w:sz w:val="18"/>
                <w:szCs w:val="18"/>
              </w:rPr>
            </w:pPr>
          </w:p>
        </w:tc>
      </w:tr>
      <w:tr w:rsidR="00217F91" w14:paraId="75064FB8"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59B16F44"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07065A40"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19C0F4DC"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11</w:t>
            </w:r>
          </w:p>
        </w:tc>
        <w:tc>
          <w:tcPr>
            <w:tcW w:w="400" w:type="dxa"/>
            <w:tcBorders>
              <w:top w:val="nil"/>
              <w:left w:val="nil"/>
              <w:bottom w:val="single" w:sz="8" w:space="0" w:color="auto"/>
              <w:right w:val="single" w:sz="4" w:space="0" w:color="auto"/>
            </w:tcBorders>
            <w:noWrap/>
            <w:hideMark/>
          </w:tcPr>
          <w:p w14:paraId="1A7E6AD3"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7ED4DE64"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Содержание  Администрации муниципального образования «Красногорский район»</w:t>
            </w:r>
          </w:p>
          <w:p w14:paraId="476495F1" w14:textId="77777777" w:rsidR="00217F91" w:rsidRPr="00544254" w:rsidRDefault="00217F91" w:rsidP="00217F91">
            <w:pPr>
              <w:spacing w:before="40" w:after="40" w:line="276" w:lineRule="auto"/>
              <w:jc w:val="center"/>
              <w:rPr>
                <w:sz w:val="18"/>
                <w:szCs w:val="18"/>
                <w:lang w:eastAsia="en-US"/>
              </w:rPr>
            </w:pPr>
          </w:p>
        </w:tc>
        <w:tc>
          <w:tcPr>
            <w:tcW w:w="1844" w:type="dxa"/>
            <w:tcBorders>
              <w:top w:val="nil"/>
              <w:left w:val="nil"/>
              <w:bottom w:val="single" w:sz="8" w:space="0" w:color="auto"/>
              <w:right w:val="single" w:sz="4" w:space="0" w:color="auto"/>
            </w:tcBorders>
            <w:noWrap/>
            <w:hideMark/>
          </w:tcPr>
          <w:p w14:paraId="78D922E0" w14:textId="77777777" w:rsidR="00217F91" w:rsidRPr="00544254" w:rsidRDefault="00DB296B" w:rsidP="00217F91">
            <w:pPr>
              <w:spacing w:before="40" w:after="40" w:line="276" w:lineRule="auto"/>
              <w:rPr>
                <w:sz w:val="18"/>
                <w:szCs w:val="18"/>
              </w:rPr>
            </w:pPr>
            <w:r>
              <w:rPr>
                <w:sz w:val="18"/>
                <w:szCs w:val="18"/>
              </w:rPr>
              <w:t>МКУ</w:t>
            </w:r>
            <w:r w:rsidR="00445D5D">
              <w:rPr>
                <w:sz w:val="18"/>
                <w:szCs w:val="18"/>
              </w:rPr>
              <w:t xml:space="preserve"> «ЦБ Красногорского района»</w:t>
            </w:r>
          </w:p>
          <w:p w14:paraId="3D1BF3E5" w14:textId="77777777" w:rsidR="00217F91" w:rsidRPr="00544254" w:rsidRDefault="00217F91" w:rsidP="00217F91">
            <w:pPr>
              <w:spacing w:before="40" w:after="40" w:line="276" w:lineRule="auto"/>
              <w:rPr>
                <w:sz w:val="18"/>
                <w:szCs w:val="18"/>
              </w:rPr>
            </w:pPr>
          </w:p>
        </w:tc>
        <w:tc>
          <w:tcPr>
            <w:tcW w:w="1715" w:type="dxa"/>
            <w:tcBorders>
              <w:top w:val="nil"/>
              <w:left w:val="nil"/>
              <w:bottom w:val="single" w:sz="8" w:space="0" w:color="auto"/>
              <w:right w:val="single" w:sz="4" w:space="0" w:color="auto"/>
            </w:tcBorders>
            <w:noWrap/>
            <w:hideMark/>
          </w:tcPr>
          <w:p w14:paraId="7468703B"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65A671AE"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3D640FEE"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Обеспечение материально-техническими ресурсами. </w:t>
            </w:r>
          </w:p>
          <w:p w14:paraId="42C3F0A2"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p w14:paraId="71F34227"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 xml:space="preserve">Уплата налогов, сборов и иных платежей, </w:t>
            </w:r>
          </w:p>
        </w:tc>
        <w:tc>
          <w:tcPr>
            <w:tcW w:w="3021" w:type="dxa"/>
            <w:tcBorders>
              <w:top w:val="nil"/>
              <w:left w:val="nil"/>
              <w:bottom w:val="single" w:sz="8" w:space="0" w:color="auto"/>
              <w:right w:val="single" w:sz="4" w:space="0" w:color="auto"/>
            </w:tcBorders>
            <w:noWrap/>
            <w:hideMark/>
          </w:tcPr>
          <w:p w14:paraId="1C3DC110" w14:textId="77777777" w:rsidR="00217F91" w:rsidRPr="00217F91" w:rsidRDefault="00217F91" w:rsidP="00DB296B">
            <w:pPr>
              <w:spacing w:before="40" w:after="40" w:line="276" w:lineRule="auto"/>
              <w:jc w:val="both"/>
              <w:rPr>
                <w:color w:val="000000"/>
                <w:sz w:val="18"/>
                <w:szCs w:val="18"/>
              </w:rPr>
            </w:pPr>
            <w:r w:rsidRPr="00217F91">
              <w:rPr>
                <w:color w:val="000000"/>
                <w:sz w:val="18"/>
                <w:szCs w:val="18"/>
              </w:rPr>
              <w:t>Осуществлялось содержание Администрации муниципального образования «Красногорский район» в соответствии с утвержденными объемами финансирования в бюджете МО «Красногорский район» на 20</w:t>
            </w:r>
            <w:r w:rsidR="00DB296B">
              <w:rPr>
                <w:color w:val="000000"/>
                <w:sz w:val="18"/>
                <w:szCs w:val="18"/>
              </w:rPr>
              <w:t>21</w:t>
            </w:r>
            <w:r w:rsidRPr="00217F91">
              <w:rPr>
                <w:color w:val="000000"/>
                <w:sz w:val="18"/>
                <w:szCs w:val="18"/>
              </w:rPr>
              <w:t xml:space="preserve"> год</w:t>
            </w:r>
          </w:p>
        </w:tc>
        <w:tc>
          <w:tcPr>
            <w:tcW w:w="1214" w:type="dxa"/>
            <w:tcBorders>
              <w:top w:val="nil"/>
              <w:left w:val="nil"/>
              <w:bottom w:val="single" w:sz="8" w:space="0" w:color="auto"/>
              <w:right w:val="single" w:sz="8" w:space="0" w:color="auto"/>
            </w:tcBorders>
            <w:noWrap/>
            <w:hideMark/>
          </w:tcPr>
          <w:p w14:paraId="08245610" w14:textId="77777777" w:rsidR="00217F91" w:rsidRPr="00217F91" w:rsidRDefault="00217F91" w:rsidP="00217F91">
            <w:pPr>
              <w:spacing w:before="40" w:after="40" w:line="276" w:lineRule="auto"/>
              <w:jc w:val="center"/>
              <w:rPr>
                <w:color w:val="000000"/>
                <w:sz w:val="18"/>
                <w:szCs w:val="18"/>
              </w:rPr>
            </w:pPr>
          </w:p>
        </w:tc>
      </w:tr>
      <w:tr w:rsidR="00217F91" w14:paraId="40415A42"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0E2D309F"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76AEF117"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3063FB70"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12</w:t>
            </w:r>
          </w:p>
        </w:tc>
        <w:tc>
          <w:tcPr>
            <w:tcW w:w="400" w:type="dxa"/>
            <w:tcBorders>
              <w:top w:val="nil"/>
              <w:left w:val="nil"/>
              <w:bottom w:val="single" w:sz="8" w:space="0" w:color="auto"/>
              <w:right w:val="single" w:sz="4" w:space="0" w:color="auto"/>
            </w:tcBorders>
            <w:noWrap/>
            <w:hideMark/>
          </w:tcPr>
          <w:p w14:paraId="06B1C9BD"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D95072A"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Обеспечение деятельности главы Администрации муниципального образования «Красногорский район»</w:t>
            </w:r>
          </w:p>
        </w:tc>
        <w:tc>
          <w:tcPr>
            <w:tcW w:w="1844" w:type="dxa"/>
            <w:tcBorders>
              <w:top w:val="nil"/>
              <w:left w:val="nil"/>
              <w:bottom w:val="single" w:sz="8" w:space="0" w:color="auto"/>
              <w:right w:val="single" w:sz="4" w:space="0" w:color="auto"/>
            </w:tcBorders>
            <w:noWrap/>
            <w:hideMark/>
          </w:tcPr>
          <w:p w14:paraId="0940B63F" w14:textId="77777777" w:rsidR="00217F91" w:rsidRPr="00544254" w:rsidRDefault="00445D5D" w:rsidP="00217F91">
            <w:pPr>
              <w:spacing w:before="40" w:after="40" w:line="276" w:lineRule="auto"/>
              <w:rPr>
                <w:sz w:val="18"/>
                <w:szCs w:val="18"/>
              </w:rPr>
            </w:pPr>
            <w:r w:rsidRPr="00445D5D">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129C363A"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0DD91069"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5B574E9B"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Выплата заработной платы и пособий по социальному страхованию в полном объеме  и  в установленные сроки</w:t>
            </w:r>
          </w:p>
        </w:tc>
        <w:tc>
          <w:tcPr>
            <w:tcW w:w="3021" w:type="dxa"/>
            <w:tcBorders>
              <w:top w:val="nil"/>
              <w:left w:val="nil"/>
              <w:bottom w:val="single" w:sz="8" w:space="0" w:color="auto"/>
              <w:right w:val="single" w:sz="4" w:space="0" w:color="auto"/>
            </w:tcBorders>
            <w:noWrap/>
            <w:hideMark/>
          </w:tcPr>
          <w:p w14:paraId="3F6F6E92"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Осуществлялась выплата заработной платы в полном объеме в установленные сроки</w:t>
            </w:r>
          </w:p>
        </w:tc>
        <w:tc>
          <w:tcPr>
            <w:tcW w:w="1214" w:type="dxa"/>
            <w:tcBorders>
              <w:top w:val="nil"/>
              <w:left w:val="nil"/>
              <w:bottom w:val="single" w:sz="8" w:space="0" w:color="auto"/>
              <w:right w:val="single" w:sz="8" w:space="0" w:color="auto"/>
            </w:tcBorders>
            <w:noWrap/>
            <w:hideMark/>
          </w:tcPr>
          <w:p w14:paraId="30F19DD9" w14:textId="77777777" w:rsidR="00217F91" w:rsidRPr="00217F91" w:rsidRDefault="00217F91" w:rsidP="00217F91">
            <w:pPr>
              <w:spacing w:before="40" w:after="40" w:line="276" w:lineRule="auto"/>
              <w:jc w:val="center"/>
              <w:rPr>
                <w:color w:val="000000"/>
                <w:sz w:val="18"/>
                <w:szCs w:val="18"/>
              </w:rPr>
            </w:pPr>
          </w:p>
        </w:tc>
      </w:tr>
      <w:tr w:rsidR="00217F91" w:rsidRPr="00544254" w14:paraId="6AE8BF58"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26307A4F"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2CD0E47E"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4DA8DAA"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13</w:t>
            </w:r>
          </w:p>
        </w:tc>
        <w:tc>
          <w:tcPr>
            <w:tcW w:w="400" w:type="dxa"/>
            <w:tcBorders>
              <w:top w:val="nil"/>
              <w:left w:val="nil"/>
              <w:bottom w:val="single" w:sz="8" w:space="0" w:color="auto"/>
              <w:right w:val="single" w:sz="4" w:space="0" w:color="auto"/>
            </w:tcBorders>
            <w:noWrap/>
            <w:hideMark/>
          </w:tcPr>
          <w:p w14:paraId="2F798F12"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57276FC"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Осуществление отдельных государственных полномочий в областиархивного дела</w:t>
            </w:r>
          </w:p>
        </w:tc>
        <w:tc>
          <w:tcPr>
            <w:tcW w:w="1844" w:type="dxa"/>
            <w:tcBorders>
              <w:top w:val="nil"/>
              <w:left w:val="nil"/>
              <w:bottom w:val="single" w:sz="8" w:space="0" w:color="auto"/>
              <w:right w:val="single" w:sz="4" w:space="0" w:color="auto"/>
            </w:tcBorders>
            <w:noWrap/>
            <w:hideMark/>
          </w:tcPr>
          <w:p w14:paraId="734B8C64" w14:textId="77777777" w:rsidR="00217F91" w:rsidRPr="00C06AA5" w:rsidRDefault="00217F91" w:rsidP="00217F91">
            <w:pPr>
              <w:spacing w:before="40" w:after="40" w:line="276" w:lineRule="auto"/>
              <w:rPr>
                <w:sz w:val="18"/>
                <w:szCs w:val="18"/>
              </w:rPr>
            </w:pPr>
            <w:r w:rsidRPr="00C06AA5">
              <w:rPr>
                <w:sz w:val="18"/>
                <w:szCs w:val="18"/>
              </w:rPr>
              <w:t xml:space="preserve">Архивный сектор, </w:t>
            </w:r>
            <w:r w:rsidR="00445D5D" w:rsidRPr="00445D5D">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3455D948"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5C7D69DC"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5252FA6E"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Обеспечение материально-техническими ресурсами работников архивов Администрации</w:t>
            </w:r>
          </w:p>
        </w:tc>
        <w:tc>
          <w:tcPr>
            <w:tcW w:w="3021" w:type="dxa"/>
            <w:tcBorders>
              <w:top w:val="nil"/>
              <w:left w:val="nil"/>
              <w:bottom w:val="single" w:sz="8" w:space="0" w:color="auto"/>
              <w:right w:val="single" w:sz="4" w:space="0" w:color="auto"/>
            </w:tcBorders>
            <w:noWrap/>
            <w:hideMark/>
          </w:tcPr>
          <w:p w14:paraId="545E422C"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Осуществлялось обеспечение материально-техническими ресурсами, заработной платы работников архива Администрации</w:t>
            </w:r>
          </w:p>
        </w:tc>
        <w:tc>
          <w:tcPr>
            <w:tcW w:w="1214" w:type="dxa"/>
            <w:tcBorders>
              <w:top w:val="nil"/>
              <w:left w:val="nil"/>
              <w:bottom w:val="single" w:sz="8" w:space="0" w:color="auto"/>
              <w:right w:val="single" w:sz="8" w:space="0" w:color="auto"/>
            </w:tcBorders>
            <w:noWrap/>
            <w:hideMark/>
          </w:tcPr>
          <w:p w14:paraId="3F1D879F" w14:textId="77777777" w:rsidR="00217F91" w:rsidRPr="00217F91" w:rsidRDefault="00217F91" w:rsidP="00217F91">
            <w:pPr>
              <w:spacing w:before="40" w:after="40" w:line="276" w:lineRule="auto"/>
              <w:jc w:val="center"/>
              <w:rPr>
                <w:color w:val="000000"/>
                <w:sz w:val="18"/>
                <w:szCs w:val="18"/>
              </w:rPr>
            </w:pPr>
          </w:p>
        </w:tc>
      </w:tr>
      <w:tr w:rsidR="00217F91" w14:paraId="0777F1A4"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7E0171F9"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187E69F3"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44B358EF"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14</w:t>
            </w:r>
          </w:p>
        </w:tc>
        <w:tc>
          <w:tcPr>
            <w:tcW w:w="400" w:type="dxa"/>
            <w:tcBorders>
              <w:top w:val="nil"/>
              <w:left w:val="nil"/>
              <w:bottom w:val="single" w:sz="8" w:space="0" w:color="auto"/>
              <w:right w:val="single" w:sz="4" w:space="0" w:color="auto"/>
            </w:tcBorders>
            <w:noWrap/>
            <w:hideMark/>
          </w:tcPr>
          <w:p w14:paraId="2F679182"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345E30C"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на реализацию основных мероприятий, утвержденных планами Администрации муниципального образования «Красногорский район» и ее структурных подразделений</w:t>
            </w:r>
          </w:p>
        </w:tc>
        <w:tc>
          <w:tcPr>
            <w:tcW w:w="1844" w:type="dxa"/>
            <w:tcBorders>
              <w:top w:val="nil"/>
              <w:left w:val="nil"/>
              <w:bottom w:val="single" w:sz="8" w:space="0" w:color="auto"/>
              <w:right w:val="single" w:sz="4" w:space="0" w:color="auto"/>
            </w:tcBorders>
            <w:noWrap/>
            <w:hideMark/>
          </w:tcPr>
          <w:p w14:paraId="1B240D64" w14:textId="77777777" w:rsidR="00217F91" w:rsidRPr="00C06AA5" w:rsidRDefault="00217F91" w:rsidP="00217F91">
            <w:pPr>
              <w:spacing w:before="40" w:after="40" w:line="276" w:lineRule="auto"/>
              <w:rPr>
                <w:sz w:val="18"/>
                <w:szCs w:val="18"/>
              </w:rPr>
            </w:pPr>
            <w:r w:rsidRPr="00C06AA5">
              <w:rPr>
                <w:sz w:val="18"/>
                <w:szCs w:val="18"/>
              </w:rPr>
              <w:t xml:space="preserve">Отдел правовой, организационной и кадровой работы, </w:t>
            </w:r>
            <w:r w:rsidR="00445D5D" w:rsidRPr="00445D5D">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51227A7C"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32C1D9FD"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51D48AD0" w14:textId="77777777" w:rsidR="00217F91" w:rsidRPr="00544254" w:rsidRDefault="00217F91" w:rsidP="00217F91">
            <w:pPr>
              <w:spacing w:before="40" w:after="40" w:line="276" w:lineRule="auto"/>
              <w:jc w:val="center"/>
              <w:rPr>
                <w:sz w:val="18"/>
                <w:szCs w:val="18"/>
                <w:lang w:eastAsia="en-US"/>
              </w:rPr>
            </w:pPr>
            <w:r w:rsidRPr="00544254">
              <w:rPr>
                <w:sz w:val="18"/>
                <w:szCs w:val="18"/>
                <w:lang w:eastAsia="en-US"/>
              </w:rPr>
              <w:t>Эффективное выполнение  мероприятий, утвержденных планами Администрации муниципального образования «Красногорский район»</w:t>
            </w:r>
          </w:p>
        </w:tc>
        <w:tc>
          <w:tcPr>
            <w:tcW w:w="3021" w:type="dxa"/>
            <w:tcBorders>
              <w:top w:val="nil"/>
              <w:left w:val="nil"/>
              <w:bottom w:val="single" w:sz="8" w:space="0" w:color="auto"/>
              <w:right w:val="single" w:sz="4" w:space="0" w:color="auto"/>
            </w:tcBorders>
            <w:noWrap/>
            <w:hideMark/>
          </w:tcPr>
          <w:p w14:paraId="61DE277A" w14:textId="77777777" w:rsidR="00217F91" w:rsidRPr="00217F91" w:rsidRDefault="00217F91" w:rsidP="00217F91">
            <w:pPr>
              <w:spacing w:before="40" w:after="40" w:line="276" w:lineRule="auto"/>
              <w:jc w:val="both"/>
              <w:rPr>
                <w:color w:val="000000"/>
                <w:sz w:val="18"/>
                <w:szCs w:val="18"/>
              </w:rPr>
            </w:pPr>
            <w:r w:rsidRPr="00217F91">
              <w:rPr>
                <w:color w:val="000000"/>
                <w:sz w:val="18"/>
                <w:szCs w:val="18"/>
              </w:rPr>
              <w:t>Осуществлялось финансирование мероприятий исходя из наличия источников финансирования</w:t>
            </w:r>
          </w:p>
        </w:tc>
        <w:tc>
          <w:tcPr>
            <w:tcW w:w="1214" w:type="dxa"/>
            <w:tcBorders>
              <w:top w:val="nil"/>
              <w:left w:val="nil"/>
              <w:bottom w:val="single" w:sz="8" w:space="0" w:color="auto"/>
              <w:right w:val="single" w:sz="8" w:space="0" w:color="auto"/>
            </w:tcBorders>
            <w:noWrap/>
            <w:hideMark/>
          </w:tcPr>
          <w:p w14:paraId="229D4BF6" w14:textId="77777777" w:rsidR="00217F91" w:rsidRPr="00217F91" w:rsidRDefault="00217F91" w:rsidP="00217F91">
            <w:pPr>
              <w:spacing w:before="40" w:after="40" w:line="276" w:lineRule="auto"/>
              <w:jc w:val="center"/>
              <w:rPr>
                <w:color w:val="000000"/>
                <w:sz w:val="18"/>
                <w:szCs w:val="18"/>
              </w:rPr>
            </w:pPr>
          </w:p>
        </w:tc>
      </w:tr>
      <w:tr w:rsidR="00217F91" w14:paraId="220F7DC9"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1F7DC8D1" w14:textId="77777777" w:rsidR="00217F91" w:rsidRDefault="00217F91" w:rsidP="00217F91">
            <w:pPr>
              <w:spacing w:before="40" w:after="40" w:line="276" w:lineRule="auto"/>
              <w:jc w:val="center"/>
              <w:rPr>
                <w:color w:val="000000"/>
                <w:sz w:val="18"/>
                <w:szCs w:val="18"/>
              </w:rPr>
            </w:pPr>
            <w:r>
              <w:rPr>
                <w:color w:val="000000"/>
                <w:sz w:val="18"/>
                <w:szCs w:val="18"/>
              </w:rPr>
              <w:t>9</w:t>
            </w:r>
          </w:p>
        </w:tc>
        <w:tc>
          <w:tcPr>
            <w:tcW w:w="418" w:type="dxa"/>
            <w:tcBorders>
              <w:top w:val="nil"/>
              <w:left w:val="nil"/>
              <w:bottom w:val="single" w:sz="8" w:space="0" w:color="auto"/>
              <w:right w:val="single" w:sz="4" w:space="0" w:color="auto"/>
            </w:tcBorders>
            <w:noWrap/>
            <w:vAlign w:val="center"/>
            <w:hideMark/>
          </w:tcPr>
          <w:p w14:paraId="378DC228"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545E5644"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15</w:t>
            </w:r>
          </w:p>
        </w:tc>
        <w:tc>
          <w:tcPr>
            <w:tcW w:w="400" w:type="dxa"/>
            <w:tcBorders>
              <w:top w:val="nil"/>
              <w:left w:val="nil"/>
              <w:bottom w:val="single" w:sz="8" w:space="0" w:color="auto"/>
              <w:right w:val="single" w:sz="4" w:space="0" w:color="auto"/>
            </w:tcBorders>
            <w:noWrap/>
            <w:hideMark/>
          </w:tcPr>
          <w:p w14:paraId="42205175"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6CE1DEC7"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Осуществление расходов, связанных с   судебными  издержками и оплатой  государственной пошлины</w:t>
            </w:r>
          </w:p>
        </w:tc>
        <w:tc>
          <w:tcPr>
            <w:tcW w:w="1844" w:type="dxa"/>
            <w:tcBorders>
              <w:top w:val="nil"/>
              <w:left w:val="nil"/>
              <w:bottom w:val="single" w:sz="8" w:space="0" w:color="auto"/>
              <w:right w:val="single" w:sz="4" w:space="0" w:color="auto"/>
            </w:tcBorders>
            <w:noWrap/>
            <w:hideMark/>
          </w:tcPr>
          <w:p w14:paraId="302C5A00" w14:textId="77777777" w:rsidR="00217F91" w:rsidRPr="005E305F" w:rsidRDefault="00217F91" w:rsidP="00217F91">
            <w:pPr>
              <w:spacing w:before="40" w:after="40" w:line="276" w:lineRule="auto"/>
              <w:rPr>
                <w:sz w:val="18"/>
                <w:szCs w:val="18"/>
              </w:rPr>
            </w:pPr>
            <w:r w:rsidRPr="005E305F">
              <w:rPr>
                <w:sz w:val="18"/>
                <w:szCs w:val="18"/>
              </w:rPr>
              <w:t xml:space="preserve">Отдел организационной, правовой  и кадровой работы, </w:t>
            </w:r>
            <w:r w:rsidR="00445D5D" w:rsidRPr="00445D5D">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30858672" w14:textId="77777777" w:rsidR="00217F91" w:rsidRPr="0081012C" w:rsidRDefault="00217F91" w:rsidP="00217F91">
            <w:pPr>
              <w:spacing w:before="40" w:after="40" w:line="276" w:lineRule="auto"/>
              <w:jc w:val="center"/>
              <w:rPr>
                <w:color w:val="000000"/>
                <w:sz w:val="18"/>
                <w:szCs w:val="18"/>
              </w:rPr>
            </w:pPr>
          </w:p>
        </w:tc>
        <w:tc>
          <w:tcPr>
            <w:tcW w:w="1546" w:type="dxa"/>
            <w:tcBorders>
              <w:top w:val="nil"/>
              <w:left w:val="nil"/>
              <w:bottom w:val="single" w:sz="8" w:space="0" w:color="auto"/>
              <w:right w:val="single" w:sz="4" w:space="0" w:color="auto"/>
            </w:tcBorders>
            <w:noWrap/>
            <w:hideMark/>
          </w:tcPr>
          <w:p w14:paraId="0D839218" w14:textId="77777777" w:rsidR="00217F91" w:rsidRPr="0081012C" w:rsidRDefault="00217F91" w:rsidP="00217F91">
            <w:pPr>
              <w:spacing w:before="40" w:after="40" w:line="276" w:lineRule="auto"/>
              <w:rPr>
                <w:color w:val="000000"/>
                <w:sz w:val="18"/>
                <w:szCs w:val="18"/>
              </w:rPr>
            </w:pPr>
          </w:p>
        </w:tc>
        <w:tc>
          <w:tcPr>
            <w:tcW w:w="2080" w:type="dxa"/>
            <w:tcBorders>
              <w:top w:val="nil"/>
              <w:left w:val="nil"/>
              <w:bottom w:val="single" w:sz="8" w:space="0" w:color="auto"/>
              <w:right w:val="single" w:sz="4" w:space="0" w:color="auto"/>
            </w:tcBorders>
            <w:noWrap/>
            <w:hideMark/>
          </w:tcPr>
          <w:p w14:paraId="0B884B8F" w14:textId="77777777" w:rsidR="00217F91" w:rsidRPr="005E305F" w:rsidRDefault="00217F91" w:rsidP="00217F91">
            <w:pPr>
              <w:spacing w:before="40" w:after="40" w:line="276" w:lineRule="auto"/>
              <w:jc w:val="center"/>
              <w:rPr>
                <w:sz w:val="18"/>
                <w:szCs w:val="18"/>
                <w:lang w:eastAsia="en-US"/>
              </w:rPr>
            </w:pPr>
            <w:r w:rsidRPr="005E305F">
              <w:rPr>
                <w:sz w:val="18"/>
                <w:szCs w:val="18"/>
                <w:lang w:eastAsia="en-US"/>
              </w:rPr>
              <w:t>Своевременное перечисление судебных издержек, государственной пошлины  и штрафов на основании  постановлений о назначении административных наказаний</w:t>
            </w:r>
          </w:p>
        </w:tc>
        <w:tc>
          <w:tcPr>
            <w:tcW w:w="3021" w:type="dxa"/>
            <w:tcBorders>
              <w:top w:val="nil"/>
              <w:left w:val="nil"/>
              <w:bottom w:val="single" w:sz="8" w:space="0" w:color="auto"/>
              <w:right w:val="single" w:sz="4" w:space="0" w:color="auto"/>
            </w:tcBorders>
            <w:noWrap/>
            <w:hideMark/>
          </w:tcPr>
          <w:p w14:paraId="06C76034" w14:textId="77777777" w:rsidR="00217F91" w:rsidRPr="00217F91" w:rsidRDefault="00445D5D" w:rsidP="00445D5D">
            <w:pPr>
              <w:spacing w:before="40" w:after="40" w:line="276" w:lineRule="auto"/>
              <w:jc w:val="both"/>
              <w:rPr>
                <w:color w:val="000000"/>
                <w:sz w:val="18"/>
                <w:szCs w:val="18"/>
              </w:rPr>
            </w:pPr>
            <w:r>
              <w:rPr>
                <w:color w:val="000000"/>
                <w:sz w:val="18"/>
                <w:szCs w:val="18"/>
              </w:rPr>
              <w:t>За 2021 год судебных издержек нет.</w:t>
            </w:r>
          </w:p>
        </w:tc>
        <w:tc>
          <w:tcPr>
            <w:tcW w:w="1214" w:type="dxa"/>
            <w:tcBorders>
              <w:top w:val="nil"/>
              <w:left w:val="nil"/>
              <w:bottom w:val="single" w:sz="8" w:space="0" w:color="auto"/>
              <w:right w:val="single" w:sz="8" w:space="0" w:color="auto"/>
            </w:tcBorders>
            <w:noWrap/>
            <w:hideMark/>
          </w:tcPr>
          <w:p w14:paraId="29C267A9" w14:textId="77777777" w:rsidR="00217F91" w:rsidRPr="00217F91" w:rsidRDefault="00217F91" w:rsidP="00217F91">
            <w:pPr>
              <w:spacing w:before="40" w:after="40" w:line="276" w:lineRule="auto"/>
              <w:jc w:val="center"/>
              <w:rPr>
                <w:color w:val="000000"/>
                <w:sz w:val="18"/>
                <w:szCs w:val="18"/>
              </w:rPr>
            </w:pPr>
          </w:p>
        </w:tc>
      </w:tr>
      <w:tr w:rsidR="00217F91" w14:paraId="768E86BC" w14:textId="77777777" w:rsidTr="0022119B">
        <w:trPr>
          <w:trHeight w:val="282"/>
        </w:trPr>
        <w:tc>
          <w:tcPr>
            <w:tcW w:w="474" w:type="dxa"/>
            <w:tcBorders>
              <w:top w:val="nil"/>
              <w:left w:val="single" w:sz="8" w:space="0" w:color="auto"/>
              <w:bottom w:val="single" w:sz="8" w:space="0" w:color="auto"/>
              <w:right w:val="single" w:sz="4" w:space="0" w:color="auto"/>
            </w:tcBorders>
            <w:noWrap/>
            <w:vAlign w:val="center"/>
            <w:hideMark/>
          </w:tcPr>
          <w:p w14:paraId="4759551F" w14:textId="77777777" w:rsidR="00217F91" w:rsidRDefault="00217F91" w:rsidP="00217F91">
            <w:pPr>
              <w:spacing w:before="40" w:after="40" w:line="276" w:lineRule="auto"/>
              <w:jc w:val="center"/>
              <w:rPr>
                <w:color w:val="000000"/>
                <w:sz w:val="18"/>
                <w:szCs w:val="18"/>
              </w:rPr>
            </w:pPr>
            <w:r>
              <w:rPr>
                <w:color w:val="000000"/>
                <w:sz w:val="18"/>
                <w:szCs w:val="18"/>
              </w:rPr>
              <w:lastRenderedPageBreak/>
              <w:t>9</w:t>
            </w:r>
          </w:p>
        </w:tc>
        <w:tc>
          <w:tcPr>
            <w:tcW w:w="418" w:type="dxa"/>
            <w:tcBorders>
              <w:top w:val="nil"/>
              <w:left w:val="nil"/>
              <w:bottom w:val="single" w:sz="8" w:space="0" w:color="auto"/>
              <w:right w:val="single" w:sz="4" w:space="0" w:color="auto"/>
            </w:tcBorders>
            <w:noWrap/>
            <w:vAlign w:val="center"/>
            <w:hideMark/>
          </w:tcPr>
          <w:p w14:paraId="49235C94"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474" w:type="dxa"/>
            <w:tcBorders>
              <w:top w:val="nil"/>
              <w:left w:val="nil"/>
              <w:bottom w:val="single" w:sz="8" w:space="0" w:color="auto"/>
              <w:right w:val="single" w:sz="4" w:space="0" w:color="auto"/>
            </w:tcBorders>
            <w:noWrap/>
            <w:vAlign w:val="center"/>
            <w:hideMark/>
          </w:tcPr>
          <w:p w14:paraId="6CA37D31" w14:textId="77777777" w:rsidR="00217F91" w:rsidRDefault="00217F91" w:rsidP="00217F91">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16</w:t>
            </w:r>
          </w:p>
        </w:tc>
        <w:tc>
          <w:tcPr>
            <w:tcW w:w="400" w:type="dxa"/>
            <w:tcBorders>
              <w:top w:val="nil"/>
              <w:left w:val="nil"/>
              <w:bottom w:val="single" w:sz="8" w:space="0" w:color="auto"/>
              <w:right w:val="single" w:sz="4" w:space="0" w:color="auto"/>
            </w:tcBorders>
            <w:noWrap/>
            <w:hideMark/>
          </w:tcPr>
          <w:p w14:paraId="5706C26D" w14:textId="77777777" w:rsidR="00217F91" w:rsidRDefault="00217F91" w:rsidP="00217F91">
            <w:pPr>
              <w:spacing w:line="276" w:lineRule="auto"/>
              <w:jc w:val="center"/>
              <w:rPr>
                <w:rFonts w:asciiTheme="minorHAnsi" w:eastAsiaTheme="minorHAnsi" w:hAnsiTheme="minorHAnsi"/>
                <w:lang w:eastAsia="en-US"/>
              </w:rPr>
            </w:pPr>
          </w:p>
        </w:tc>
        <w:tc>
          <w:tcPr>
            <w:tcW w:w="2502" w:type="dxa"/>
            <w:tcBorders>
              <w:top w:val="nil"/>
              <w:left w:val="nil"/>
              <w:bottom w:val="single" w:sz="8" w:space="0" w:color="auto"/>
              <w:right w:val="single" w:sz="4" w:space="0" w:color="auto"/>
            </w:tcBorders>
            <w:noWrap/>
            <w:hideMark/>
          </w:tcPr>
          <w:p w14:paraId="395DB2BB" w14:textId="77777777" w:rsidR="00217F91" w:rsidRPr="00E96BC1" w:rsidRDefault="00217F91" w:rsidP="00217F91">
            <w:pPr>
              <w:spacing w:before="40" w:after="40" w:line="276" w:lineRule="auto"/>
              <w:jc w:val="center"/>
              <w:rPr>
                <w:sz w:val="18"/>
                <w:szCs w:val="18"/>
                <w:lang w:eastAsia="en-US"/>
              </w:rPr>
            </w:pPr>
            <w:r w:rsidRPr="00E96BC1">
              <w:rPr>
                <w:sz w:val="18"/>
                <w:szCs w:val="18"/>
                <w:lang w:eastAsia="en-US"/>
              </w:rPr>
              <w:t>Пенсионное обеспечение муниципальных служащих и лиц, замещавших муниципальные должности</w:t>
            </w:r>
          </w:p>
          <w:p w14:paraId="5A9E6F52" w14:textId="77777777" w:rsidR="00217F91" w:rsidRPr="00E96BC1" w:rsidRDefault="00217F91" w:rsidP="00217F91">
            <w:pPr>
              <w:spacing w:before="40" w:after="40" w:line="276" w:lineRule="auto"/>
              <w:jc w:val="center"/>
              <w:rPr>
                <w:sz w:val="18"/>
                <w:szCs w:val="18"/>
                <w:lang w:eastAsia="en-US"/>
              </w:rPr>
            </w:pPr>
          </w:p>
        </w:tc>
        <w:tc>
          <w:tcPr>
            <w:tcW w:w="1844" w:type="dxa"/>
            <w:tcBorders>
              <w:top w:val="nil"/>
              <w:left w:val="nil"/>
              <w:bottom w:val="single" w:sz="8" w:space="0" w:color="auto"/>
              <w:right w:val="single" w:sz="4" w:space="0" w:color="auto"/>
            </w:tcBorders>
            <w:noWrap/>
            <w:hideMark/>
          </w:tcPr>
          <w:p w14:paraId="0B219042" w14:textId="77777777" w:rsidR="00217F91" w:rsidRPr="00E96BC1" w:rsidRDefault="00217F91" w:rsidP="00217F91">
            <w:pPr>
              <w:spacing w:before="40" w:after="40" w:line="276" w:lineRule="auto"/>
              <w:rPr>
                <w:sz w:val="18"/>
                <w:szCs w:val="18"/>
              </w:rPr>
            </w:pPr>
            <w:r w:rsidRPr="00E96BC1">
              <w:rPr>
                <w:sz w:val="18"/>
                <w:szCs w:val="18"/>
              </w:rPr>
              <w:t xml:space="preserve">Отдел правовой, организационной  и кадровой работы, </w:t>
            </w:r>
            <w:r w:rsidR="00445D5D" w:rsidRPr="00445D5D">
              <w:rPr>
                <w:sz w:val="18"/>
                <w:szCs w:val="18"/>
              </w:rPr>
              <w:t>МКУ «ЦБ Красногорского района»</w:t>
            </w:r>
          </w:p>
        </w:tc>
        <w:tc>
          <w:tcPr>
            <w:tcW w:w="1715" w:type="dxa"/>
            <w:tcBorders>
              <w:top w:val="nil"/>
              <w:left w:val="nil"/>
              <w:bottom w:val="single" w:sz="8" w:space="0" w:color="auto"/>
              <w:right w:val="single" w:sz="4" w:space="0" w:color="auto"/>
            </w:tcBorders>
            <w:noWrap/>
            <w:hideMark/>
          </w:tcPr>
          <w:p w14:paraId="21A7E3EF" w14:textId="77777777" w:rsidR="00217F91" w:rsidRPr="00E96BC1" w:rsidRDefault="00805CE0" w:rsidP="00217F91">
            <w:pPr>
              <w:spacing w:before="40" w:after="40" w:line="276" w:lineRule="auto"/>
              <w:jc w:val="center"/>
              <w:rPr>
                <w:color w:val="000000"/>
                <w:sz w:val="18"/>
                <w:szCs w:val="18"/>
              </w:rPr>
            </w:pPr>
            <w:r w:rsidRPr="00E96BC1">
              <w:rPr>
                <w:color w:val="000000"/>
                <w:sz w:val="18"/>
                <w:szCs w:val="18"/>
              </w:rPr>
              <w:t>2015-2024</w:t>
            </w:r>
            <w:r w:rsidR="00217F91" w:rsidRPr="00E96BC1">
              <w:rPr>
                <w:color w:val="000000"/>
                <w:sz w:val="18"/>
                <w:szCs w:val="18"/>
              </w:rPr>
              <w:t xml:space="preserve"> годы</w:t>
            </w:r>
          </w:p>
        </w:tc>
        <w:tc>
          <w:tcPr>
            <w:tcW w:w="1546" w:type="dxa"/>
            <w:tcBorders>
              <w:top w:val="nil"/>
              <w:left w:val="nil"/>
              <w:bottom w:val="single" w:sz="8" w:space="0" w:color="auto"/>
              <w:right w:val="single" w:sz="4" w:space="0" w:color="auto"/>
            </w:tcBorders>
            <w:noWrap/>
            <w:hideMark/>
          </w:tcPr>
          <w:p w14:paraId="40E004E4" w14:textId="77777777" w:rsidR="00217F91" w:rsidRPr="00E96BC1" w:rsidRDefault="00786103" w:rsidP="00217F91">
            <w:pPr>
              <w:spacing w:before="40" w:after="40" w:line="276" w:lineRule="auto"/>
              <w:rPr>
                <w:color w:val="000000"/>
                <w:sz w:val="18"/>
                <w:szCs w:val="18"/>
              </w:rPr>
            </w:pPr>
            <w:r w:rsidRPr="00E96BC1">
              <w:rPr>
                <w:color w:val="000000"/>
                <w:sz w:val="18"/>
                <w:szCs w:val="18"/>
              </w:rPr>
              <w:t>01.06.202</w:t>
            </w:r>
            <w:r w:rsidR="00445D5D">
              <w:rPr>
                <w:color w:val="000000"/>
                <w:sz w:val="18"/>
                <w:szCs w:val="18"/>
              </w:rPr>
              <w:t>1</w:t>
            </w:r>
            <w:r w:rsidRPr="00E96BC1">
              <w:rPr>
                <w:color w:val="000000"/>
                <w:sz w:val="18"/>
                <w:szCs w:val="18"/>
              </w:rPr>
              <w:t>;</w:t>
            </w:r>
          </w:p>
          <w:p w14:paraId="6D287A17" w14:textId="77777777" w:rsidR="00786103" w:rsidRPr="00E96BC1" w:rsidRDefault="00786103" w:rsidP="00217F91">
            <w:pPr>
              <w:spacing w:before="40" w:after="40" w:line="276" w:lineRule="auto"/>
              <w:rPr>
                <w:color w:val="000000"/>
                <w:sz w:val="18"/>
                <w:szCs w:val="18"/>
              </w:rPr>
            </w:pPr>
            <w:r w:rsidRPr="00E96BC1">
              <w:rPr>
                <w:color w:val="000000"/>
                <w:sz w:val="18"/>
                <w:szCs w:val="18"/>
              </w:rPr>
              <w:t>01.10.202</w:t>
            </w:r>
            <w:r w:rsidR="00445D5D">
              <w:rPr>
                <w:color w:val="000000"/>
                <w:sz w:val="18"/>
                <w:szCs w:val="18"/>
              </w:rPr>
              <w:t>1</w:t>
            </w:r>
            <w:r w:rsidRPr="00E96BC1">
              <w:rPr>
                <w:color w:val="000000"/>
                <w:sz w:val="18"/>
                <w:szCs w:val="18"/>
              </w:rPr>
              <w:t>;</w:t>
            </w:r>
          </w:p>
          <w:p w14:paraId="44E0A756" w14:textId="77777777" w:rsidR="00786103" w:rsidRPr="00E96BC1" w:rsidRDefault="00786103" w:rsidP="00445D5D">
            <w:pPr>
              <w:spacing w:before="40" w:after="40" w:line="276" w:lineRule="auto"/>
              <w:rPr>
                <w:color w:val="000000"/>
                <w:sz w:val="18"/>
                <w:szCs w:val="18"/>
              </w:rPr>
            </w:pPr>
            <w:r w:rsidRPr="00E96BC1">
              <w:rPr>
                <w:color w:val="000000"/>
                <w:sz w:val="18"/>
                <w:szCs w:val="18"/>
              </w:rPr>
              <w:t>02.11.202</w:t>
            </w:r>
            <w:r w:rsidR="00445D5D">
              <w:rPr>
                <w:color w:val="000000"/>
                <w:sz w:val="18"/>
                <w:szCs w:val="18"/>
              </w:rPr>
              <w:t>1</w:t>
            </w:r>
            <w:r w:rsidRPr="00E96BC1">
              <w:rPr>
                <w:color w:val="000000"/>
                <w:sz w:val="18"/>
                <w:szCs w:val="18"/>
              </w:rPr>
              <w:t>г.</w:t>
            </w:r>
          </w:p>
        </w:tc>
        <w:tc>
          <w:tcPr>
            <w:tcW w:w="2080" w:type="dxa"/>
            <w:tcBorders>
              <w:top w:val="nil"/>
              <w:left w:val="nil"/>
              <w:bottom w:val="single" w:sz="8" w:space="0" w:color="auto"/>
              <w:right w:val="single" w:sz="4" w:space="0" w:color="auto"/>
            </w:tcBorders>
            <w:noWrap/>
            <w:hideMark/>
          </w:tcPr>
          <w:p w14:paraId="79806621" w14:textId="77777777" w:rsidR="00217F91" w:rsidRPr="00E96BC1" w:rsidRDefault="00217F91" w:rsidP="00217F91">
            <w:pPr>
              <w:spacing w:before="40" w:after="40" w:line="276" w:lineRule="auto"/>
              <w:jc w:val="center"/>
              <w:rPr>
                <w:sz w:val="18"/>
                <w:szCs w:val="18"/>
                <w:lang w:eastAsia="en-US"/>
              </w:rPr>
            </w:pPr>
            <w:r w:rsidRPr="00E96BC1">
              <w:rPr>
                <w:sz w:val="18"/>
                <w:szCs w:val="18"/>
                <w:lang w:eastAsia="en-US"/>
              </w:rPr>
              <w:t>Своевременное и в полном объеме перечисление пенсий за выслугу лет муниципальным служащим и доплат к пенсиям лицам, замещавшим муниципальные должности</w:t>
            </w:r>
          </w:p>
        </w:tc>
        <w:tc>
          <w:tcPr>
            <w:tcW w:w="3021" w:type="dxa"/>
            <w:tcBorders>
              <w:top w:val="nil"/>
              <w:left w:val="nil"/>
              <w:bottom w:val="single" w:sz="8" w:space="0" w:color="auto"/>
              <w:right w:val="single" w:sz="4" w:space="0" w:color="auto"/>
            </w:tcBorders>
            <w:noWrap/>
            <w:hideMark/>
          </w:tcPr>
          <w:p w14:paraId="4DDB02AA" w14:textId="77777777" w:rsidR="00217F91" w:rsidRPr="00E96BC1" w:rsidRDefault="00217F91" w:rsidP="00217F91">
            <w:pPr>
              <w:spacing w:before="40" w:after="40" w:line="276" w:lineRule="auto"/>
              <w:jc w:val="both"/>
              <w:rPr>
                <w:color w:val="000000"/>
                <w:sz w:val="18"/>
                <w:szCs w:val="18"/>
              </w:rPr>
            </w:pPr>
            <w:r w:rsidRPr="00E96BC1">
              <w:rPr>
                <w:color w:val="000000"/>
                <w:sz w:val="18"/>
                <w:szCs w:val="18"/>
              </w:rPr>
              <w:t>Пенсии перечислялись в полном объеме и своевременно</w:t>
            </w:r>
          </w:p>
        </w:tc>
        <w:tc>
          <w:tcPr>
            <w:tcW w:w="1214" w:type="dxa"/>
            <w:tcBorders>
              <w:top w:val="nil"/>
              <w:left w:val="nil"/>
              <w:bottom w:val="single" w:sz="8" w:space="0" w:color="auto"/>
              <w:right w:val="single" w:sz="8" w:space="0" w:color="auto"/>
            </w:tcBorders>
            <w:noWrap/>
            <w:hideMark/>
          </w:tcPr>
          <w:p w14:paraId="66020534" w14:textId="77777777" w:rsidR="00217F91" w:rsidRPr="00217F91" w:rsidRDefault="00217F91" w:rsidP="00217F91">
            <w:pPr>
              <w:spacing w:before="40" w:after="40" w:line="276" w:lineRule="auto"/>
              <w:jc w:val="center"/>
              <w:rPr>
                <w:color w:val="000000"/>
                <w:sz w:val="18"/>
                <w:szCs w:val="18"/>
              </w:rPr>
            </w:pPr>
          </w:p>
        </w:tc>
      </w:tr>
    </w:tbl>
    <w:p w14:paraId="54D3DB3F" w14:textId="77777777" w:rsidR="009E1CBC" w:rsidRDefault="009E1CBC" w:rsidP="009E1CBC"/>
    <w:tbl>
      <w:tblPr>
        <w:tblW w:w="15168" w:type="dxa"/>
        <w:tblInd w:w="15" w:type="dxa"/>
        <w:tblLayout w:type="fixed"/>
        <w:tblCellMar>
          <w:left w:w="0" w:type="dxa"/>
          <w:right w:w="0" w:type="dxa"/>
        </w:tblCellMar>
        <w:tblLook w:val="04A0" w:firstRow="1" w:lastRow="0" w:firstColumn="1" w:lastColumn="0" w:noHBand="0" w:noVBand="1"/>
      </w:tblPr>
      <w:tblGrid>
        <w:gridCol w:w="425"/>
        <w:gridCol w:w="425"/>
        <w:gridCol w:w="425"/>
        <w:gridCol w:w="425"/>
        <w:gridCol w:w="2695"/>
        <w:gridCol w:w="1417"/>
        <w:gridCol w:w="1135"/>
        <w:gridCol w:w="142"/>
        <w:gridCol w:w="1134"/>
        <w:gridCol w:w="850"/>
        <w:gridCol w:w="992"/>
        <w:gridCol w:w="5103"/>
      </w:tblGrid>
      <w:tr w:rsidR="008A766A" w14:paraId="1CAA64AD" w14:textId="77777777" w:rsidTr="0021614B">
        <w:trPr>
          <w:trHeight w:val="990"/>
        </w:trPr>
        <w:tc>
          <w:tcPr>
            <w:tcW w:w="170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EF0F4" w14:textId="77777777" w:rsidR="008A766A" w:rsidRDefault="008A766A" w:rsidP="008A766A">
            <w:pPr>
              <w:jc w:val="center"/>
              <w:rPr>
                <w:sz w:val="17"/>
                <w:szCs w:val="17"/>
              </w:rPr>
            </w:pPr>
            <w:r>
              <w:rPr>
                <w:sz w:val="17"/>
                <w:szCs w:val="17"/>
              </w:rPr>
              <w:t>Код аналитической программной классификации</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E9E27" w14:textId="77777777"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60C05" w14:textId="77777777" w:rsidR="008A766A" w:rsidRDefault="008A766A" w:rsidP="008A766A">
            <w:pPr>
              <w:jc w:val="center"/>
              <w:rPr>
                <w:sz w:val="17"/>
                <w:szCs w:val="17"/>
              </w:rPr>
            </w:pPr>
            <w:r>
              <w:rPr>
                <w:sz w:val="17"/>
                <w:szCs w:val="17"/>
              </w:rPr>
              <w:t>Ответственный исполнитель, соисполнители</w:t>
            </w:r>
          </w:p>
        </w:tc>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7EB16" w14:textId="77777777" w:rsidR="008A766A" w:rsidRDefault="008A766A" w:rsidP="008A766A">
            <w:pPr>
              <w:jc w:val="center"/>
              <w:rPr>
                <w:sz w:val="17"/>
                <w:szCs w:val="17"/>
              </w:rPr>
            </w:pPr>
            <w:r>
              <w:rPr>
                <w:sz w:val="17"/>
                <w:szCs w:val="17"/>
              </w:rPr>
              <w:t>Срок выполнения</w:t>
            </w:r>
          </w:p>
          <w:p w14:paraId="5792B1F0" w14:textId="77777777"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C12346" w14:textId="77777777" w:rsidR="008A766A" w:rsidRDefault="008A766A" w:rsidP="008A766A">
            <w:pPr>
              <w:jc w:val="center"/>
              <w:rPr>
                <w:sz w:val="17"/>
                <w:szCs w:val="17"/>
              </w:rPr>
            </w:pPr>
          </w:p>
          <w:p w14:paraId="5972FB29" w14:textId="77777777" w:rsidR="008A766A" w:rsidRDefault="008A766A" w:rsidP="008A766A">
            <w:pPr>
              <w:jc w:val="center"/>
              <w:rPr>
                <w:sz w:val="17"/>
                <w:szCs w:val="17"/>
              </w:rPr>
            </w:pPr>
          </w:p>
          <w:p w14:paraId="2B1A3FB8" w14:textId="77777777" w:rsidR="008A766A" w:rsidRDefault="008A766A" w:rsidP="008A766A">
            <w:pPr>
              <w:jc w:val="center"/>
              <w:rPr>
                <w:sz w:val="17"/>
                <w:szCs w:val="17"/>
              </w:rPr>
            </w:pPr>
            <w:r>
              <w:rPr>
                <w:sz w:val="17"/>
                <w:szCs w:val="17"/>
              </w:rPr>
              <w:t>Срок выполнения</w:t>
            </w:r>
          </w:p>
          <w:p w14:paraId="290B37EF" w14:textId="77777777" w:rsidR="008A766A" w:rsidRDefault="008A766A" w:rsidP="008A766A">
            <w:pPr>
              <w:jc w:val="center"/>
              <w:rPr>
                <w:sz w:val="17"/>
                <w:szCs w:val="17"/>
              </w:rPr>
            </w:pPr>
            <w:r>
              <w:rPr>
                <w:sz w:val="17"/>
                <w:szCs w:val="17"/>
              </w:rPr>
              <w:t>фактический</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D873E" w14:textId="77777777" w:rsidR="008A766A" w:rsidRDefault="008A766A" w:rsidP="008A766A">
            <w:pPr>
              <w:jc w:val="center"/>
              <w:rPr>
                <w:sz w:val="17"/>
                <w:szCs w:val="17"/>
              </w:rPr>
            </w:pPr>
            <w:r>
              <w:rPr>
                <w:sz w:val="17"/>
                <w:szCs w:val="17"/>
              </w:rPr>
              <w:t>Ожидаемый непосредственный результат</w:t>
            </w:r>
          </w:p>
        </w:tc>
        <w:tc>
          <w:tcPr>
            <w:tcW w:w="5103" w:type="dxa"/>
            <w:tcBorders>
              <w:top w:val="single" w:sz="4" w:space="0" w:color="auto"/>
              <w:left w:val="single" w:sz="4" w:space="0" w:color="auto"/>
              <w:bottom w:val="single" w:sz="4" w:space="0" w:color="auto"/>
              <w:right w:val="single" w:sz="4" w:space="0" w:color="auto"/>
            </w:tcBorders>
          </w:tcPr>
          <w:p w14:paraId="3AEA30F0" w14:textId="77777777" w:rsidR="008A766A" w:rsidRDefault="008A766A" w:rsidP="008A766A">
            <w:pPr>
              <w:jc w:val="center"/>
              <w:rPr>
                <w:sz w:val="17"/>
                <w:szCs w:val="17"/>
              </w:rPr>
            </w:pPr>
          </w:p>
          <w:p w14:paraId="456431BE" w14:textId="77777777" w:rsidR="008A766A" w:rsidRDefault="008A766A" w:rsidP="008A766A">
            <w:pPr>
              <w:jc w:val="center"/>
              <w:rPr>
                <w:sz w:val="17"/>
                <w:szCs w:val="17"/>
              </w:rPr>
            </w:pPr>
          </w:p>
          <w:p w14:paraId="2FD51599" w14:textId="77777777" w:rsidR="008A766A" w:rsidRDefault="008A766A" w:rsidP="008A766A">
            <w:pPr>
              <w:jc w:val="center"/>
              <w:rPr>
                <w:sz w:val="17"/>
                <w:szCs w:val="17"/>
              </w:rPr>
            </w:pPr>
            <w:r>
              <w:rPr>
                <w:color w:val="000000"/>
                <w:sz w:val="18"/>
                <w:szCs w:val="18"/>
              </w:rPr>
              <w:t>Достигнутый результат</w:t>
            </w:r>
          </w:p>
        </w:tc>
      </w:tr>
      <w:tr w:rsidR="008A766A" w14:paraId="75C9095F" w14:textId="77777777" w:rsidTr="0021614B">
        <w:trPr>
          <w:trHeight w:val="270"/>
        </w:trPr>
        <w:tc>
          <w:tcPr>
            <w:tcW w:w="425"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14:paraId="4FE50F5F" w14:textId="77777777"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218B9724" w14:textId="77777777"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0331FB93" w14:textId="77777777"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2F8CF26C" w14:textId="77777777" w:rsidR="008A766A" w:rsidRDefault="008A766A" w:rsidP="008A766A">
            <w:pPr>
              <w:jc w:val="center"/>
              <w:rPr>
                <w:sz w:val="17"/>
                <w:szCs w:val="17"/>
              </w:rPr>
            </w:pPr>
            <w:r>
              <w:rPr>
                <w:sz w:val="17"/>
                <w:szCs w:val="17"/>
              </w:rPr>
              <w:t>М</w:t>
            </w:r>
          </w:p>
        </w:tc>
        <w:tc>
          <w:tcPr>
            <w:tcW w:w="2695" w:type="dxa"/>
            <w:vMerge/>
            <w:tcBorders>
              <w:top w:val="single" w:sz="4" w:space="0" w:color="auto"/>
              <w:left w:val="single" w:sz="4" w:space="0" w:color="808080"/>
              <w:bottom w:val="single" w:sz="4" w:space="0" w:color="808080"/>
              <w:right w:val="single" w:sz="4" w:space="0" w:color="808080"/>
            </w:tcBorders>
            <w:vAlign w:val="center"/>
            <w:hideMark/>
          </w:tcPr>
          <w:p w14:paraId="4D3CDFAB" w14:textId="77777777" w:rsidR="008A766A" w:rsidRDefault="008A766A" w:rsidP="008A766A">
            <w:pPr>
              <w:rPr>
                <w:sz w:val="17"/>
                <w:szCs w:val="17"/>
              </w:rPr>
            </w:pPr>
          </w:p>
        </w:tc>
        <w:tc>
          <w:tcPr>
            <w:tcW w:w="1417" w:type="dxa"/>
            <w:vMerge/>
            <w:tcBorders>
              <w:top w:val="single" w:sz="4" w:space="0" w:color="auto"/>
              <w:left w:val="single" w:sz="4" w:space="0" w:color="808080"/>
              <w:bottom w:val="single" w:sz="4" w:space="0" w:color="808080"/>
              <w:right w:val="single" w:sz="4" w:space="0" w:color="808080"/>
            </w:tcBorders>
            <w:vAlign w:val="center"/>
            <w:hideMark/>
          </w:tcPr>
          <w:p w14:paraId="335D8A13" w14:textId="77777777" w:rsidR="008A766A" w:rsidRDefault="008A766A" w:rsidP="008A766A">
            <w:pPr>
              <w:rPr>
                <w:sz w:val="17"/>
                <w:szCs w:val="17"/>
              </w:rPr>
            </w:pPr>
          </w:p>
        </w:tc>
        <w:tc>
          <w:tcPr>
            <w:tcW w:w="1277" w:type="dxa"/>
            <w:gridSpan w:val="2"/>
            <w:vMerge/>
            <w:tcBorders>
              <w:top w:val="single" w:sz="4" w:space="0" w:color="auto"/>
              <w:left w:val="single" w:sz="4" w:space="0" w:color="808080"/>
              <w:bottom w:val="single" w:sz="4" w:space="0" w:color="808080"/>
              <w:right w:val="single" w:sz="4" w:space="0" w:color="808080"/>
            </w:tcBorders>
            <w:vAlign w:val="center"/>
            <w:hideMark/>
          </w:tcPr>
          <w:p w14:paraId="2686C469" w14:textId="77777777"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14:paraId="1B29AAE4" w14:textId="77777777" w:rsidR="008A766A" w:rsidRDefault="008A766A" w:rsidP="008A766A">
            <w:pPr>
              <w:rPr>
                <w:sz w:val="17"/>
                <w:szCs w:val="17"/>
              </w:rPr>
            </w:pPr>
          </w:p>
        </w:tc>
        <w:tc>
          <w:tcPr>
            <w:tcW w:w="1842" w:type="dxa"/>
            <w:gridSpan w:val="2"/>
            <w:vMerge/>
            <w:tcBorders>
              <w:top w:val="single" w:sz="4" w:space="0" w:color="auto"/>
              <w:left w:val="single" w:sz="4" w:space="0" w:color="808080"/>
              <w:bottom w:val="single" w:sz="4" w:space="0" w:color="808080"/>
              <w:right w:val="single" w:sz="4" w:space="0" w:color="808080"/>
            </w:tcBorders>
            <w:vAlign w:val="center"/>
            <w:hideMark/>
          </w:tcPr>
          <w:p w14:paraId="288DAFE4" w14:textId="77777777" w:rsidR="008A766A" w:rsidRDefault="008A766A" w:rsidP="008A766A">
            <w:pPr>
              <w:rPr>
                <w:sz w:val="17"/>
                <w:szCs w:val="17"/>
              </w:rPr>
            </w:pPr>
          </w:p>
        </w:tc>
        <w:tc>
          <w:tcPr>
            <w:tcW w:w="5103" w:type="dxa"/>
            <w:tcBorders>
              <w:top w:val="single" w:sz="4" w:space="0" w:color="auto"/>
              <w:left w:val="single" w:sz="4" w:space="0" w:color="808080"/>
              <w:bottom w:val="single" w:sz="4" w:space="0" w:color="808080"/>
              <w:right w:val="single" w:sz="4" w:space="0" w:color="808080"/>
            </w:tcBorders>
          </w:tcPr>
          <w:p w14:paraId="5EA1871B" w14:textId="77777777" w:rsidR="008A766A" w:rsidRDefault="008A766A" w:rsidP="008A766A">
            <w:pPr>
              <w:rPr>
                <w:sz w:val="17"/>
                <w:szCs w:val="17"/>
              </w:rPr>
            </w:pPr>
          </w:p>
        </w:tc>
      </w:tr>
      <w:tr w:rsidR="008A766A" w14:paraId="6CBBD11C" w14:textId="77777777" w:rsidTr="0021614B">
        <w:trPr>
          <w:gridAfter w:val="2"/>
          <w:wAfter w:w="6095" w:type="dxa"/>
          <w:trHeight w:val="480"/>
        </w:trPr>
        <w:tc>
          <w:tcPr>
            <w:tcW w:w="425"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14:paraId="3C79774D" w14:textId="77777777" w:rsidR="008A766A" w:rsidRDefault="00606056" w:rsidP="008A766A">
            <w:pPr>
              <w:jc w:val="center"/>
              <w:rPr>
                <w:b/>
                <w:bCs/>
                <w:color w:val="000000"/>
                <w:sz w:val="16"/>
                <w:szCs w:val="16"/>
              </w:rPr>
            </w:pPr>
            <w:r>
              <w:rPr>
                <w:b/>
                <w:bCs/>
                <w:color w:val="000000"/>
                <w:sz w:val="16"/>
                <w:szCs w:val="16"/>
              </w:rPr>
              <w:t>0</w:t>
            </w:r>
            <w:r w:rsidR="008A766A">
              <w:rPr>
                <w:b/>
                <w:bCs/>
                <w:color w:val="000000"/>
                <w:sz w:val="16"/>
                <w:szCs w:val="16"/>
              </w:rPr>
              <w:t>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1AE28D22" w14:textId="77777777" w:rsidR="008A766A" w:rsidRDefault="008A766A" w:rsidP="008A766A">
            <w:pPr>
              <w:jc w:val="center"/>
              <w:rPr>
                <w:b/>
                <w:bCs/>
                <w:color w:val="000000"/>
                <w:sz w:val="16"/>
                <w:szCs w:val="16"/>
              </w:rPr>
            </w:pPr>
            <w:r>
              <w:rPr>
                <w:b/>
                <w:bCs/>
                <w:color w:val="000000"/>
                <w:sz w:val="16"/>
                <w:szCs w:val="16"/>
              </w:rPr>
              <w:t>2</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004D01C2" w14:textId="77777777" w:rsidR="008A766A" w:rsidRDefault="008A766A"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25492FFE" w14:textId="77777777" w:rsidR="008A766A" w:rsidRDefault="008A766A" w:rsidP="008A766A">
            <w:pPr>
              <w:jc w:val="center"/>
              <w:rPr>
                <w:b/>
                <w:bCs/>
                <w:color w:val="000000"/>
                <w:sz w:val="16"/>
                <w:szCs w:val="16"/>
              </w:rPr>
            </w:pPr>
            <w:r>
              <w:rPr>
                <w:b/>
                <w:bCs/>
                <w:color w:val="000000"/>
                <w:sz w:val="16"/>
                <w:szCs w:val="16"/>
              </w:rPr>
              <w:t> </w:t>
            </w:r>
          </w:p>
        </w:tc>
        <w:tc>
          <w:tcPr>
            <w:tcW w:w="4112" w:type="dxa"/>
            <w:gridSpan w:val="2"/>
            <w:tcBorders>
              <w:top w:val="single" w:sz="4" w:space="0" w:color="auto"/>
              <w:left w:val="nil"/>
              <w:bottom w:val="single" w:sz="4" w:space="0" w:color="auto"/>
              <w:right w:val="nil"/>
            </w:tcBorders>
          </w:tcPr>
          <w:p w14:paraId="03C2E5D1" w14:textId="19830F29" w:rsidR="008A766A" w:rsidRPr="0021614B" w:rsidRDefault="0021614B" w:rsidP="008A766A">
            <w:pPr>
              <w:jc w:val="center"/>
              <w:rPr>
                <w:b/>
                <w:bCs/>
                <w:color w:val="000000"/>
              </w:rPr>
            </w:pPr>
            <w:r w:rsidRPr="0021614B">
              <w:rPr>
                <w:b/>
                <w:bCs/>
                <w:color w:val="000000"/>
              </w:rPr>
              <w:t>Управление муниципальными финансами</w:t>
            </w:r>
          </w:p>
        </w:tc>
        <w:tc>
          <w:tcPr>
            <w:tcW w:w="1135" w:type="dxa"/>
            <w:tcBorders>
              <w:top w:val="single" w:sz="4" w:space="0" w:color="auto"/>
              <w:left w:val="nil"/>
              <w:bottom w:val="single" w:sz="4" w:space="0" w:color="auto"/>
              <w:right w:val="nil"/>
            </w:tcBorders>
          </w:tcPr>
          <w:p w14:paraId="66F729D0" w14:textId="77777777" w:rsidR="008A766A" w:rsidRDefault="008A766A" w:rsidP="008A766A">
            <w:pPr>
              <w:jc w:val="center"/>
              <w:rPr>
                <w:b/>
                <w:bCs/>
                <w:color w:val="000000"/>
                <w:sz w:val="16"/>
                <w:szCs w:val="16"/>
              </w:rPr>
            </w:pPr>
          </w:p>
        </w:tc>
        <w:tc>
          <w:tcPr>
            <w:tcW w:w="2126" w:type="dxa"/>
            <w:gridSpan w:val="3"/>
            <w:tcBorders>
              <w:top w:val="single" w:sz="4" w:space="0" w:color="auto"/>
              <w:left w:val="nil"/>
              <w:bottom w:val="single" w:sz="4" w:space="0" w:color="auto"/>
              <w:right w:val="nil"/>
            </w:tcBorders>
          </w:tcPr>
          <w:p w14:paraId="330BF4D1" w14:textId="77777777" w:rsidR="008A766A" w:rsidRDefault="008A766A" w:rsidP="008A766A">
            <w:pPr>
              <w:jc w:val="center"/>
              <w:rPr>
                <w:b/>
                <w:bCs/>
                <w:color w:val="000000"/>
                <w:sz w:val="16"/>
                <w:szCs w:val="16"/>
              </w:rPr>
            </w:pPr>
          </w:p>
        </w:tc>
      </w:tr>
      <w:tr w:rsidR="00445D5D" w:rsidRPr="001A5598" w14:paraId="30D505BE" w14:textId="77777777" w:rsidTr="0021614B">
        <w:trPr>
          <w:trHeight w:val="799"/>
        </w:trPr>
        <w:tc>
          <w:tcPr>
            <w:tcW w:w="4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52218B" w14:textId="77777777" w:rsidR="00445D5D" w:rsidRDefault="00445D5D"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DDD3CB" w14:textId="77777777" w:rsidR="00445D5D" w:rsidRDefault="00445D5D"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130E27" w14:textId="77777777" w:rsidR="00445D5D" w:rsidRDefault="00445D5D" w:rsidP="008A766A">
            <w:pPr>
              <w:jc w:val="center"/>
              <w:rPr>
                <w:color w:val="000000"/>
                <w:sz w:val="16"/>
                <w:szCs w:val="16"/>
              </w:rPr>
            </w:pPr>
            <w:r>
              <w:rPr>
                <w:color w:val="000000"/>
                <w:sz w:val="16"/>
                <w:szCs w:val="16"/>
              </w:rPr>
              <w:t>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2812CE4E" w14:textId="77777777" w:rsidR="00445D5D" w:rsidRDefault="00445D5D"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813B88" w14:textId="77777777" w:rsidR="00445D5D" w:rsidRDefault="00445D5D" w:rsidP="00445D5D">
            <w:pPr>
              <w:rPr>
                <w:color w:val="000000"/>
                <w:sz w:val="16"/>
                <w:szCs w:val="16"/>
              </w:rPr>
            </w:pPr>
            <w:r>
              <w:rPr>
                <w:color w:val="000000"/>
                <w:sz w:val="16"/>
                <w:szCs w:val="16"/>
              </w:rPr>
              <w:t>Нормативно-правовое регулирование в сфере организации бюджетного процесса в муниципальном образовании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14:paraId="1CD5CF43" w14:textId="77777777" w:rsidR="00445D5D" w:rsidRDefault="00445D5D" w:rsidP="00445D5D">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7D04BF" w14:textId="77777777" w:rsidR="00445D5D" w:rsidRDefault="00445D5D" w:rsidP="00445D5D">
            <w:pPr>
              <w:jc w:val="center"/>
              <w:rPr>
                <w:color w:val="000000"/>
                <w:sz w:val="16"/>
                <w:szCs w:val="16"/>
              </w:rPr>
            </w:pPr>
            <w:r>
              <w:rPr>
                <w:color w:val="000000"/>
                <w:sz w:val="16"/>
                <w:szCs w:val="16"/>
              </w:rPr>
              <w:t>2015-2024годы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2BF132"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D0F4E3" w14:textId="77777777" w:rsidR="00445D5D" w:rsidRDefault="00445D5D" w:rsidP="00445D5D">
            <w:pPr>
              <w:rPr>
                <w:color w:val="000000"/>
                <w:sz w:val="16"/>
                <w:szCs w:val="16"/>
              </w:rPr>
            </w:pPr>
            <w:proofErr w:type="gramStart"/>
            <w:r>
              <w:rPr>
                <w:color w:val="000000"/>
                <w:sz w:val="16"/>
                <w:szCs w:val="16"/>
              </w:rPr>
              <w:t>Нормативные  правовые</w:t>
            </w:r>
            <w:proofErr w:type="gramEnd"/>
            <w:r>
              <w:rPr>
                <w:color w:val="000000"/>
                <w:sz w:val="16"/>
                <w:szCs w:val="16"/>
              </w:rPr>
              <w:t xml:space="preserve"> акты, правовые акты по вопросам организации бюджетного процесса</w:t>
            </w:r>
          </w:p>
        </w:tc>
        <w:tc>
          <w:tcPr>
            <w:tcW w:w="5103" w:type="dxa"/>
            <w:tcBorders>
              <w:top w:val="single" w:sz="4" w:space="0" w:color="auto"/>
              <w:left w:val="single" w:sz="4" w:space="0" w:color="auto"/>
              <w:bottom w:val="single" w:sz="4" w:space="0" w:color="auto"/>
              <w:right w:val="single" w:sz="4" w:space="0" w:color="auto"/>
            </w:tcBorders>
          </w:tcPr>
          <w:p w14:paraId="3F4F8D9E" w14:textId="77777777" w:rsidR="00445D5D" w:rsidRDefault="00445D5D" w:rsidP="00445D5D">
            <w:pPr>
              <w:jc w:val="both"/>
              <w:rPr>
                <w:color w:val="000000"/>
                <w:sz w:val="16"/>
                <w:szCs w:val="16"/>
              </w:rPr>
            </w:pPr>
            <w:r>
              <w:rPr>
                <w:color w:val="000000"/>
                <w:sz w:val="16"/>
                <w:szCs w:val="16"/>
              </w:rPr>
              <w:t>С целью организации бюджетного процесса приняты нормативно – правовые акты:</w:t>
            </w:r>
          </w:p>
          <w:p w14:paraId="69F8C87A" w14:textId="77777777" w:rsidR="00445D5D" w:rsidRDefault="00445D5D" w:rsidP="00445D5D">
            <w:pPr>
              <w:jc w:val="both"/>
              <w:rPr>
                <w:color w:val="000000"/>
                <w:sz w:val="16"/>
                <w:szCs w:val="16"/>
              </w:rPr>
            </w:pPr>
            <w:r>
              <w:rPr>
                <w:color w:val="000000"/>
                <w:sz w:val="16"/>
                <w:szCs w:val="16"/>
              </w:rPr>
              <w:t xml:space="preserve">- </w:t>
            </w:r>
            <w:r w:rsidRPr="000F7965">
              <w:rPr>
                <w:color w:val="000000"/>
                <w:sz w:val="16"/>
                <w:szCs w:val="16"/>
              </w:rPr>
              <w:t xml:space="preserve">Решение Совета депутатов </w:t>
            </w:r>
            <w:r>
              <w:rPr>
                <w:color w:val="000000"/>
                <w:sz w:val="16"/>
                <w:szCs w:val="16"/>
              </w:rPr>
              <w:t xml:space="preserve">МО «Красногорский район» </w:t>
            </w:r>
            <w:r w:rsidRPr="000F7965">
              <w:rPr>
                <w:color w:val="000000"/>
                <w:sz w:val="16"/>
                <w:szCs w:val="16"/>
              </w:rPr>
              <w:t xml:space="preserve">от </w:t>
            </w:r>
            <w:r>
              <w:rPr>
                <w:color w:val="000000"/>
                <w:sz w:val="16"/>
                <w:szCs w:val="16"/>
              </w:rPr>
              <w:t>18</w:t>
            </w:r>
            <w:r w:rsidRPr="000F7965">
              <w:rPr>
                <w:color w:val="000000"/>
                <w:sz w:val="16"/>
                <w:szCs w:val="16"/>
              </w:rPr>
              <w:t>.12.20</w:t>
            </w:r>
            <w:r>
              <w:rPr>
                <w:color w:val="000000"/>
                <w:sz w:val="16"/>
                <w:szCs w:val="16"/>
              </w:rPr>
              <w:t xml:space="preserve">20 </w:t>
            </w:r>
            <w:r w:rsidRPr="000F7965">
              <w:rPr>
                <w:color w:val="000000"/>
                <w:sz w:val="16"/>
                <w:szCs w:val="16"/>
              </w:rPr>
              <w:t>г</w:t>
            </w:r>
            <w:r>
              <w:rPr>
                <w:color w:val="000000"/>
                <w:sz w:val="16"/>
                <w:szCs w:val="16"/>
              </w:rPr>
              <w:t>.№288 «О бюджете муниципального образования «Красногорский район» на 2021 год и плановый период 2022 и 2023 годов»;</w:t>
            </w:r>
          </w:p>
          <w:p w14:paraId="082FE79C" w14:textId="77777777" w:rsidR="00445D5D" w:rsidRPr="001A5598" w:rsidRDefault="00445D5D" w:rsidP="00445D5D">
            <w:pPr>
              <w:jc w:val="both"/>
              <w:rPr>
                <w:color w:val="000000"/>
                <w:sz w:val="16"/>
                <w:szCs w:val="16"/>
              </w:rPr>
            </w:pPr>
            <w:r>
              <w:rPr>
                <w:color w:val="000000"/>
                <w:sz w:val="16"/>
                <w:szCs w:val="16"/>
              </w:rPr>
              <w:t>- Решение Совета депутатов МО «Муниципальный округ Красногорский район Удмуртской Республики» от 16.12.2021 г. №73 «О бюджете муниципального образования «Муниципальный округ Красногорский район Удмуртской Республики на 2022 год и плановый период 2023 и 2024 годов».</w:t>
            </w:r>
          </w:p>
        </w:tc>
      </w:tr>
      <w:tr w:rsidR="00445D5D" w14:paraId="475445A9" w14:textId="77777777" w:rsidTr="0021614B">
        <w:trPr>
          <w:trHeight w:val="1020"/>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4A1B18" w14:textId="77777777" w:rsidR="00445D5D" w:rsidRDefault="00445D5D"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FE5616" w14:textId="77777777" w:rsidR="00445D5D" w:rsidRDefault="00445D5D"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397942" w14:textId="77777777" w:rsidR="00445D5D" w:rsidRDefault="00445D5D"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EDCF23" w14:textId="77777777" w:rsidR="00445D5D" w:rsidRDefault="00445D5D" w:rsidP="008A766A">
            <w:pPr>
              <w:jc w:val="center"/>
              <w:rPr>
                <w:color w:val="000000"/>
                <w:sz w:val="16"/>
                <w:szCs w:val="16"/>
              </w:rPr>
            </w:pPr>
            <w:r>
              <w:rPr>
                <w:color w:val="000000"/>
                <w:sz w:val="16"/>
                <w:szCs w:val="16"/>
              </w:rPr>
              <w:t> </w:t>
            </w:r>
          </w:p>
        </w:tc>
        <w:tc>
          <w:tcPr>
            <w:tcW w:w="2695" w:type="dxa"/>
            <w:tcBorders>
              <w:top w:val="nil"/>
              <w:left w:val="nil"/>
              <w:bottom w:val="nil"/>
              <w:right w:val="nil"/>
            </w:tcBorders>
            <w:shd w:val="clear" w:color="auto" w:fill="auto"/>
            <w:tcMar>
              <w:top w:w="15" w:type="dxa"/>
              <w:left w:w="15" w:type="dxa"/>
              <w:bottom w:w="0" w:type="dxa"/>
              <w:right w:w="15" w:type="dxa"/>
            </w:tcMar>
            <w:hideMark/>
          </w:tcPr>
          <w:p w14:paraId="61305CB6" w14:textId="77777777" w:rsidR="00445D5D" w:rsidRDefault="00445D5D" w:rsidP="00445D5D">
            <w:pPr>
              <w:rPr>
                <w:color w:val="000000"/>
                <w:sz w:val="16"/>
                <w:szCs w:val="16"/>
              </w:rPr>
            </w:pPr>
            <w:r>
              <w:rPr>
                <w:color w:val="000000"/>
                <w:sz w:val="16"/>
                <w:szCs w:val="16"/>
              </w:rPr>
              <w:t>Организация составления, составление проекта бюджета муниципального образования «Красногорский район», прогноза консолидированного бюджета муниципального образования «Красногорский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619AA5" w14:textId="77777777" w:rsidR="00445D5D" w:rsidRDefault="00445D5D" w:rsidP="00445D5D">
            <w:pPr>
              <w:rPr>
                <w:color w:val="000000"/>
                <w:sz w:val="16"/>
                <w:szCs w:val="16"/>
              </w:rPr>
            </w:pPr>
            <w:r>
              <w:rPr>
                <w:color w:val="000000"/>
                <w:sz w:val="16"/>
                <w:szCs w:val="16"/>
              </w:rPr>
              <w:t>Органы местного самоуправления </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14:paraId="16766E55" w14:textId="77777777" w:rsidR="00445D5D" w:rsidRDefault="00445D5D" w:rsidP="00445D5D">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7363CE" w14:textId="77777777" w:rsidR="00445D5D" w:rsidRDefault="00445D5D" w:rsidP="00445D5D">
            <w:pPr>
              <w:jc w:val="center"/>
              <w:rPr>
                <w:color w:val="000000"/>
                <w:sz w:val="16"/>
                <w:szCs w:val="16"/>
              </w:rPr>
            </w:pPr>
            <w:r>
              <w:rPr>
                <w:color w:val="000000"/>
                <w:sz w:val="16"/>
                <w:szCs w:val="16"/>
              </w:rPr>
              <w:t>3-4 квартал 2021 г.</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C8C720" w14:textId="77777777" w:rsidR="00445D5D" w:rsidRDefault="00445D5D" w:rsidP="00445D5D">
            <w:pPr>
              <w:rPr>
                <w:color w:val="000000"/>
                <w:sz w:val="16"/>
                <w:szCs w:val="16"/>
              </w:rPr>
            </w:pPr>
            <w:r>
              <w:rPr>
                <w:color w:val="000000"/>
                <w:sz w:val="16"/>
                <w:szCs w:val="16"/>
              </w:rPr>
              <w:t>Проект бюджета муниципального образования «Красногорский район», прогноз консолидированного бюджета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tcPr>
          <w:p w14:paraId="7A8C090A" w14:textId="77777777" w:rsidR="00445D5D" w:rsidRPr="000F7965" w:rsidRDefault="00445D5D" w:rsidP="00445D5D">
            <w:pPr>
              <w:widowControl w:val="0"/>
              <w:ind w:firstLine="96"/>
              <w:jc w:val="both"/>
              <w:rPr>
                <w:color w:val="000000"/>
                <w:sz w:val="16"/>
                <w:szCs w:val="16"/>
              </w:rPr>
            </w:pPr>
            <w:r w:rsidRPr="000F7965">
              <w:rPr>
                <w:color w:val="000000"/>
                <w:sz w:val="16"/>
                <w:szCs w:val="16"/>
              </w:rPr>
              <w:t>Порядок исполнения бюджета муниципального образования «Красногорский район» установлен Решением Совета депутатов муниципального образования «</w:t>
            </w:r>
            <w:r>
              <w:rPr>
                <w:color w:val="000000"/>
                <w:sz w:val="16"/>
                <w:szCs w:val="16"/>
              </w:rPr>
              <w:t>Красногор</w:t>
            </w:r>
            <w:r w:rsidRPr="000F7965">
              <w:rPr>
                <w:color w:val="000000"/>
                <w:sz w:val="16"/>
                <w:szCs w:val="16"/>
              </w:rPr>
              <w:t>ский район» от 26.12.2017 г. № 110 «Положение о бюджетном процессе в муниципальном образовании «Красногорский район»</w:t>
            </w:r>
          </w:p>
          <w:p w14:paraId="6943AC7B" w14:textId="77777777" w:rsidR="00445D5D" w:rsidRPr="000F7965" w:rsidRDefault="00445D5D" w:rsidP="00445D5D">
            <w:pPr>
              <w:spacing w:before="40" w:after="40"/>
              <w:jc w:val="both"/>
              <w:rPr>
                <w:color w:val="000000"/>
                <w:sz w:val="16"/>
                <w:szCs w:val="16"/>
              </w:rPr>
            </w:pPr>
            <w:r w:rsidRPr="000F7965">
              <w:rPr>
                <w:color w:val="000000"/>
                <w:sz w:val="16"/>
                <w:szCs w:val="16"/>
              </w:rPr>
              <w:t>Проект Решения «О бюджете муниципального образования «</w:t>
            </w:r>
            <w:r>
              <w:rPr>
                <w:color w:val="000000"/>
                <w:sz w:val="16"/>
                <w:szCs w:val="16"/>
              </w:rPr>
              <w:t xml:space="preserve">Муниципальный округ </w:t>
            </w:r>
            <w:r w:rsidRPr="000F7965">
              <w:rPr>
                <w:color w:val="000000"/>
                <w:sz w:val="16"/>
                <w:szCs w:val="16"/>
              </w:rPr>
              <w:t>Красногорский район</w:t>
            </w:r>
            <w:r>
              <w:rPr>
                <w:color w:val="000000"/>
                <w:sz w:val="16"/>
                <w:szCs w:val="16"/>
              </w:rPr>
              <w:t xml:space="preserve"> Удмуртской Республики»</w:t>
            </w:r>
            <w:r w:rsidRPr="000F7965">
              <w:rPr>
                <w:color w:val="000000"/>
                <w:sz w:val="16"/>
                <w:szCs w:val="16"/>
              </w:rPr>
              <w:t xml:space="preserve"> на 2022 год и на плановый период 2023 и 2024 годов</w:t>
            </w:r>
            <w:r>
              <w:rPr>
                <w:color w:val="000000"/>
                <w:sz w:val="16"/>
                <w:szCs w:val="16"/>
              </w:rPr>
              <w:t>»</w:t>
            </w:r>
            <w:r w:rsidRPr="000F7965">
              <w:rPr>
                <w:color w:val="000000"/>
                <w:sz w:val="16"/>
                <w:szCs w:val="16"/>
              </w:rPr>
              <w:t xml:space="preserve"> представлены в Администрацию района и в Совет депутатов в сроки, установленные законодательством</w:t>
            </w:r>
            <w:r>
              <w:rPr>
                <w:color w:val="000000"/>
                <w:sz w:val="16"/>
                <w:szCs w:val="16"/>
              </w:rPr>
              <w:t xml:space="preserve"> до 15.11.2021 года</w:t>
            </w:r>
            <w:r w:rsidRPr="000F7965">
              <w:rPr>
                <w:color w:val="000000"/>
                <w:sz w:val="16"/>
                <w:szCs w:val="16"/>
              </w:rPr>
              <w:t>.</w:t>
            </w:r>
          </w:p>
          <w:p w14:paraId="643CE198" w14:textId="77777777" w:rsidR="00445D5D" w:rsidRDefault="00445D5D" w:rsidP="00445D5D">
            <w:pPr>
              <w:spacing w:before="40" w:after="40"/>
              <w:jc w:val="both"/>
              <w:rPr>
                <w:color w:val="000000"/>
                <w:sz w:val="16"/>
                <w:szCs w:val="16"/>
              </w:rPr>
            </w:pPr>
            <w:r w:rsidRPr="000F7965">
              <w:rPr>
                <w:color w:val="000000"/>
                <w:sz w:val="16"/>
                <w:szCs w:val="16"/>
              </w:rPr>
              <w:t>Утвержден бюджет муниципального образования «Муниципальный округ Красногорский район Удмуртской Республики» на 2022 год и на плановый период 2023 и 2024 годов, Решением Совета депутатов от 16.12.2021 г. № 73 «О бюджете муниципального образования «Муниципальный округ Красногорский район Удмуртской Республики» на 2022 год и на плановый период 2023 и 2024 годов»</w:t>
            </w:r>
            <w:r>
              <w:rPr>
                <w:color w:val="000000"/>
                <w:sz w:val="16"/>
                <w:szCs w:val="16"/>
              </w:rPr>
              <w:t>.</w:t>
            </w:r>
          </w:p>
          <w:p w14:paraId="0EA7682D" w14:textId="77777777" w:rsidR="00445D5D" w:rsidRPr="000F7965" w:rsidRDefault="00445D5D" w:rsidP="00445D5D">
            <w:pPr>
              <w:spacing w:before="40" w:after="40"/>
              <w:jc w:val="both"/>
              <w:rPr>
                <w:color w:val="000000"/>
                <w:sz w:val="16"/>
                <w:szCs w:val="16"/>
              </w:rPr>
            </w:pPr>
            <w:r>
              <w:rPr>
                <w:color w:val="000000"/>
                <w:sz w:val="16"/>
                <w:szCs w:val="16"/>
              </w:rPr>
              <w:t>До начала финансового года до всех главных администраторов доходов и главных распорядителей бюджетных средств доведены плановые показатели бюджета.</w:t>
            </w:r>
          </w:p>
        </w:tc>
      </w:tr>
      <w:tr w:rsidR="00445D5D" w14:paraId="76F58526" w14:textId="77777777" w:rsidTr="0021614B">
        <w:trPr>
          <w:trHeight w:val="699"/>
        </w:trPr>
        <w:tc>
          <w:tcPr>
            <w:tcW w:w="42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0150E5" w14:textId="77777777" w:rsidR="00445D5D" w:rsidRDefault="00445D5D"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891544" w14:textId="77777777" w:rsidR="00445D5D" w:rsidRDefault="00445D5D"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01B4C3" w14:textId="77777777" w:rsidR="00445D5D" w:rsidRDefault="00445D5D"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805543" w14:textId="77777777" w:rsidR="00445D5D" w:rsidRDefault="00445D5D"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5053BC90" w14:textId="77777777" w:rsidR="00445D5D" w:rsidRDefault="00445D5D" w:rsidP="00445D5D">
            <w:pPr>
              <w:rPr>
                <w:color w:val="000000"/>
                <w:sz w:val="16"/>
                <w:szCs w:val="16"/>
              </w:rPr>
            </w:pPr>
            <w:r>
              <w:rPr>
                <w:color w:val="000000"/>
                <w:sz w:val="16"/>
                <w:szCs w:val="16"/>
              </w:rPr>
              <w:t>Организация исполнения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14:paraId="3775B642" w14:textId="77777777" w:rsidR="00445D5D" w:rsidRDefault="00445D5D" w:rsidP="00445D5D">
            <w:pPr>
              <w:jc w:val="center"/>
              <w:rPr>
                <w:color w:val="000000"/>
                <w:sz w:val="16"/>
                <w:szCs w:val="16"/>
              </w:rPr>
            </w:pPr>
            <w:r>
              <w:rPr>
                <w:color w:val="000000"/>
                <w:sz w:val="16"/>
                <w:szCs w:val="16"/>
              </w:rPr>
              <w:t xml:space="preserve">Управление финансов, органы местного </w:t>
            </w:r>
            <w:r>
              <w:rPr>
                <w:color w:val="000000"/>
                <w:sz w:val="16"/>
                <w:szCs w:val="16"/>
              </w:rPr>
              <w:lastRenderedPageBreak/>
              <w:t>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39DDC291" w14:textId="77777777" w:rsidR="00445D5D" w:rsidRDefault="00445D5D" w:rsidP="00445D5D">
            <w:pPr>
              <w:jc w:val="center"/>
              <w:rPr>
                <w:color w:val="000000"/>
                <w:sz w:val="16"/>
                <w:szCs w:val="16"/>
              </w:rPr>
            </w:pPr>
            <w:r>
              <w:rPr>
                <w:color w:val="000000"/>
                <w:sz w:val="16"/>
                <w:szCs w:val="16"/>
              </w:rPr>
              <w:lastRenderedPageBreak/>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B7DFE2F"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8D0BD1" w14:textId="77777777" w:rsidR="00445D5D" w:rsidRDefault="00445D5D" w:rsidP="00445D5D">
            <w:pPr>
              <w:rPr>
                <w:color w:val="000000"/>
                <w:sz w:val="16"/>
                <w:szCs w:val="16"/>
              </w:rPr>
            </w:pPr>
            <w:r>
              <w:rPr>
                <w:color w:val="000000"/>
                <w:sz w:val="16"/>
                <w:szCs w:val="16"/>
              </w:rPr>
              <w:t xml:space="preserve">Исполнение бюджета муниципального образования </w:t>
            </w:r>
            <w:r>
              <w:rPr>
                <w:color w:val="000000"/>
                <w:sz w:val="16"/>
                <w:szCs w:val="16"/>
              </w:rPr>
              <w:lastRenderedPageBreak/>
              <w:t>«Красногорский район».</w:t>
            </w:r>
          </w:p>
        </w:tc>
        <w:tc>
          <w:tcPr>
            <w:tcW w:w="5103" w:type="dxa"/>
            <w:tcBorders>
              <w:top w:val="single" w:sz="4" w:space="0" w:color="auto"/>
              <w:left w:val="single" w:sz="4" w:space="0" w:color="auto"/>
              <w:bottom w:val="single" w:sz="4" w:space="0" w:color="auto"/>
              <w:right w:val="single" w:sz="4" w:space="0" w:color="auto"/>
            </w:tcBorders>
          </w:tcPr>
          <w:p w14:paraId="6D0B3A59" w14:textId="77777777" w:rsidR="00445D5D" w:rsidRPr="00CD027D" w:rsidRDefault="00445D5D" w:rsidP="00445D5D">
            <w:pPr>
              <w:ind w:firstLine="709"/>
              <w:jc w:val="both"/>
              <w:rPr>
                <w:sz w:val="16"/>
                <w:szCs w:val="16"/>
              </w:rPr>
            </w:pPr>
            <w:r w:rsidRPr="00CD027D">
              <w:rPr>
                <w:sz w:val="16"/>
                <w:szCs w:val="16"/>
              </w:rPr>
              <w:lastRenderedPageBreak/>
              <w:t xml:space="preserve">В целях обеспечения выполнения плановых показателей доходов бюджета района в 2021 году ежеквартально направлялись главным администраторам доходов бюджета плановые назначения по </w:t>
            </w:r>
            <w:r w:rsidRPr="00CD027D">
              <w:rPr>
                <w:sz w:val="16"/>
                <w:szCs w:val="16"/>
              </w:rPr>
              <w:lastRenderedPageBreak/>
              <w:t>администрируемым доходам, утвержденных Решением о бюджете муниципального образования «</w:t>
            </w:r>
            <w:r w:rsidRPr="00CD027D">
              <w:rPr>
                <w:color w:val="000000"/>
                <w:sz w:val="16"/>
                <w:szCs w:val="16"/>
              </w:rPr>
              <w:t>Красногорский</w:t>
            </w:r>
            <w:r w:rsidRPr="00CD027D">
              <w:rPr>
                <w:sz w:val="16"/>
                <w:szCs w:val="16"/>
              </w:rPr>
              <w:t xml:space="preserve"> район».</w:t>
            </w:r>
          </w:p>
          <w:p w14:paraId="62CA580C" w14:textId="77777777" w:rsidR="00445D5D" w:rsidRPr="00CD027D" w:rsidRDefault="00445D5D" w:rsidP="00445D5D">
            <w:pPr>
              <w:ind w:firstLine="709"/>
              <w:jc w:val="both"/>
              <w:rPr>
                <w:sz w:val="16"/>
                <w:szCs w:val="16"/>
              </w:rPr>
            </w:pPr>
            <w:r w:rsidRPr="00CD027D">
              <w:rPr>
                <w:sz w:val="16"/>
                <w:szCs w:val="16"/>
              </w:rPr>
              <w:t xml:space="preserve">Управлением финансов осуществляется ежедневный учет поступлений налоговых и неналоговых доходов и безвозмездных поступлений </w:t>
            </w:r>
            <w:proofErr w:type="gramStart"/>
            <w:r w:rsidRPr="00CD027D">
              <w:rPr>
                <w:sz w:val="16"/>
                <w:szCs w:val="16"/>
              </w:rPr>
              <w:t>в  бюджет</w:t>
            </w:r>
            <w:proofErr w:type="gramEnd"/>
            <w:r w:rsidRPr="00CD027D">
              <w:rPr>
                <w:sz w:val="16"/>
                <w:szCs w:val="16"/>
              </w:rPr>
              <w:t xml:space="preserve"> муниципального образования «</w:t>
            </w:r>
            <w:r w:rsidRPr="00CD027D">
              <w:rPr>
                <w:color w:val="000000"/>
                <w:sz w:val="16"/>
                <w:szCs w:val="16"/>
              </w:rPr>
              <w:t>Красногорский</w:t>
            </w:r>
            <w:r w:rsidRPr="00CD027D">
              <w:rPr>
                <w:sz w:val="16"/>
                <w:szCs w:val="16"/>
              </w:rPr>
              <w:t xml:space="preserve"> район».</w:t>
            </w:r>
          </w:p>
          <w:p w14:paraId="07A0BDF9" w14:textId="77777777" w:rsidR="00445D5D" w:rsidRPr="00CD027D" w:rsidRDefault="00445D5D" w:rsidP="00445D5D">
            <w:pPr>
              <w:ind w:firstLine="709"/>
              <w:jc w:val="both"/>
              <w:rPr>
                <w:sz w:val="16"/>
                <w:szCs w:val="16"/>
              </w:rPr>
            </w:pPr>
            <w:r w:rsidRPr="00CD027D">
              <w:rPr>
                <w:sz w:val="16"/>
                <w:szCs w:val="16"/>
              </w:rPr>
              <w:t xml:space="preserve">Осуществлялось взаимодействие с Межрайонной налоговой </w:t>
            </w:r>
            <w:proofErr w:type="gramStart"/>
            <w:r w:rsidRPr="00CD027D">
              <w:rPr>
                <w:sz w:val="16"/>
                <w:szCs w:val="16"/>
              </w:rPr>
              <w:t>инспекцией  №</w:t>
            </w:r>
            <w:proofErr w:type="gramEnd"/>
            <w:r w:rsidRPr="00CD027D">
              <w:rPr>
                <w:sz w:val="16"/>
                <w:szCs w:val="16"/>
              </w:rPr>
              <w:t>2 по Удмуртской Республике, Управлением Федерального казначейства по Удмуртской Республике  в целях обеспечения поступлений доходов в бюджет и взысканию задолженности.</w:t>
            </w:r>
          </w:p>
          <w:p w14:paraId="3CA4A55E" w14:textId="77777777" w:rsidR="00445D5D" w:rsidRPr="00CD027D" w:rsidRDefault="00445D5D" w:rsidP="00445D5D">
            <w:pPr>
              <w:shd w:val="clear" w:color="auto" w:fill="FFFFFF"/>
              <w:ind w:firstLine="709"/>
              <w:jc w:val="both"/>
              <w:rPr>
                <w:sz w:val="16"/>
                <w:szCs w:val="16"/>
              </w:rPr>
            </w:pPr>
            <w:r w:rsidRPr="00CD027D">
              <w:rPr>
                <w:color w:val="000000"/>
                <w:sz w:val="16"/>
                <w:szCs w:val="16"/>
              </w:rPr>
              <w:t>Обеспечено своевременное ведение сводной бюджетной росписи бюджета МО «Красногорский район», внесение изменений в сводную бюджетную роспись. При внесении изменений в сводную бюджетную роспись осуществлялась проверка правильности, обоснованности и соответствие вносимых изменений требованиям бюджетного законодательства.</w:t>
            </w:r>
          </w:p>
          <w:p w14:paraId="1368CB90" w14:textId="68786C98" w:rsidR="00445D5D" w:rsidRPr="00CD027D" w:rsidRDefault="00445D5D" w:rsidP="00445D5D">
            <w:pPr>
              <w:shd w:val="clear" w:color="auto" w:fill="FFFFFF"/>
              <w:ind w:firstLine="709"/>
              <w:jc w:val="both"/>
              <w:rPr>
                <w:sz w:val="16"/>
                <w:szCs w:val="16"/>
              </w:rPr>
            </w:pPr>
            <w:r w:rsidRPr="00CD027D">
              <w:rPr>
                <w:color w:val="000000"/>
                <w:sz w:val="16"/>
                <w:szCs w:val="16"/>
              </w:rPr>
              <w:t xml:space="preserve">на официальном сайте МО «Красногорский район» в сети Интернет размещались показатели сводной бюджетной росписи бюджета МО «Красногорский район» </w:t>
            </w:r>
            <w:proofErr w:type="gramStart"/>
            <w:r w:rsidRPr="00CD027D">
              <w:rPr>
                <w:color w:val="000000"/>
                <w:sz w:val="16"/>
                <w:szCs w:val="16"/>
              </w:rPr>
              <w:t>за  1</w:t>
            </w:r>
            <w:proofErr w:type="gramEnd"/>
            <w:r w:rsidRPr="00CD027D">
              <w:rPr>
                <w:color w:val="000000"/>
                <w:sz w:val="16"/>
                <w:szCs w:val="16"/>
              </w:rPr>
              <w:t>-4 квартала 2021 года.</w:t>
            </w:r>
          </w:p>
          <w:p w14:paraId="36560092" w14:textId="77777777" w:rsidR="00445D5D" w:rsidRPr="00CD027D" w:rsidRDefault="00445D5D" w:rsidP="00445D5D">
            <w:pPr>
              <w:shd w:val="clear" w:color="auto" w:fill="FFFFFF"/>
              <w:ind w:firstLine="709"/>
              <w:jc w:val="both"/>
              <w:rPr>
                <w:sz w:val="16"/>
                <w:szCs w:val="16"/>
              </w:rPr>
            </w:pPr>
            <w:r w:rsidRPr="00CD027D">
              <w:rPr>
                <w:color w:val="000000"/>
                <w:sz w:val="16"/>
                <w:szCs w:val="16"/>
              </w:rPr>
              <w:t>Осуществлялось ежемесячное составление кассового плана исполнения бюджета МО «Красногорский район», исходя из прогноза кассовых поступлений и кассовых выплат бюджета МО «Красногорский район».</w:t>
            </w:r>
          </w:p>
          <w:p w14:paraId="1C60AFCB" w14:textId="77777777" w:rsidR="00445D5D" w:rsidRPr="00CD027D" w:rsidRDefault="00445D5D" w:rsidP="00445D5D">
            <w:pPr>
              <w:shd w:val="clear" w:color="auto" w:fill="FFFFFF"/>
              <w:ind w:firstLine="709"/>
              <w:jc w:val="both"/>
              <w:rPr>
                <w:sz w:val="16"/>
                <w:szCs w:val="16"/>
              </w:rPr>
            </w:pPr>
            <w:r w:rsidRPr="00CD027D">
              <w:rPr>
                <w:color w:val="000000"/>
                <w:sz w:val="16"/>
                <w:szCs w:val="16"/>
              </w:rPr>
              <w:t>Проводился анализ заявок, представляемых главными распорядителями средств бюджета и анализ исполнения бюджетов муниципальных образований поселений на финансирование расходов из бюджета МО «Красногорский район». На их основе, исходя из прогноза кассовых поступлений, рассчитывались и доводились   до   главных   распорядителей   средств   бюджета   МО «Красногорский район» и до муниципальных образований поселений предельные объемы финансирования на очередной месяц.</w:t>
            </w:r>
          </w:p>
          <w:p w14:paraId="4444AE8D" w14:textId="77777777" w:rsidR="00445D5D" w:rsidRPr="00CD027D" w:rsidRDefault="00445D5D" w:rsidP="00445D5D">
            <w:pPr>
              <w:shd w:val="clear" w:color="auto" w:fill="FFFFFF"/>
              <w:ind w:firstLine="709"/>
              <w:jc w:val="both"/>
              <w:rPr>
                <w:sz w:val="16"/>
                <w:szCs w:val="16"/>
              </w:rPr>
            </w:pPr>
            <w:r w:rsidRPr="00CD027D">
              <w:rPr>
                <w:color w:val="000000"/>
                <w:sz w:val="16"/>
                <w:szCs w:val="16"/>
              </w:rPr>
              <w:t>В 2021 году на постоянной основе осуществлялась работа по мониторингу просроченной кредиторской задолженности главных распорядителей средств бюджета МО «Красногорский район» и муниципальных образований поселений. Особое внимание уделялось обеспечению своевременных выплат по заработной плате и социальным гарантиям. В течение 202</w:t>
            </w:r>
            <w:r>
              <w:rPr>
                <w:color w:val="000000"/>
                <w:sz w:val="16"/>
                <w:szCs w:val="16"/>
              </w:rPr>
              <w:t>1</w:t>
            </w:r>
            <w:r w:rsidRPr="00CD027D">
              <w:rPr>
                <w:color w:val="000000"/>
                <w:sz w:val="16"/>
                <w:szCs w:val="16"/>
              </w:rPr>
              <w:t xml:space="preserve"> года было подготовлено 6 (район</w:t>
            </w:r>
            <w:r w:rsidRPr="00CE54E4">
              <w:rPr>
                <w:color w:val="000000"/>
                <w:sz w:val="16"/>
                <w:szCs w:val="16"/>
              </w:rPr>
              <w:t>) + 33 (поселения</w:t>
            </w:r>
            <w:r w:rsidRPr="00CD027D">
              <w:rPr>
                <w:color w:val="000000"/>
                <w:sz w:val="16"/>
                <w:szCs w:val="16"/>
              </w:rPr>
              <w:t>) проектов решений Совет</w:t>
            </w:r>
            <w:r>
              <w:rPr>
                <w:color w:val="000000"/>
                <w:sz w:val="16"/>
                <w:szCs w:val="16"/>
              </w:rPr>
              <w:t>ов</w:t>
            </w:r>
            <w:r w:rsidRPr="00CD027D">
              <w:rPr>
                <w:color w:val="000000"/>
                <w:sz w:val="16"/>
                <w:szCs w:val="16"/>
              </w:rPr>
              <w:t xml:space="preserve"> депутатов по внесению изменений в бюджет МО «Красногорский район».</w:t>
            </w:r>
          </w:p>
          <w:p w14:paraId="19E92CB8" w14:textId="77777777" w:rsidR="00445D5D" w:rsidRPr="00CD027D" w:rsidRDefault="00445D5D" w:rsidP="00445D5D">
            <w:pPr>
              <w:shd w:val="clear" w:color="auto" w:fill="FFFFFF"/>
              <w:ind w:firstLine="709"/>
              <w:jc w:val="both"/>
              <w:rPr>
                <w:sz w:val="16"/>
                <w:szCs w:val="16"/>
              </w:rPr>
            </w:pPr>
            <w:r w:rsidRPr="00CD027D">
              <w:rPr>
                <w:color w:val="000000"/>
                <w:sz w:val="16"/>
                <w:szCs w:val="16"/>
              </w:rPr>
              <w:t>Ежемесячно проводился анализ исполнения консолидированного, районного бюджета и бюджетов муниципальных образований поселений. Осуществлялась сверка плановых назначений в месячных, квартальных и годовых формах бухгалтерской отчетности.</w:t>
            </w:r>
          </w:p>
          <w:p w14:paraId="21654BFD" w14:textId="77777777" w:rsidR="00445D5D" w:rsidRPr="00CD027D" w:rsidRDefault="00445D5D" w:rsidP="00445D5D">
            <w:pPr>
              <w:shd w:val="clear" w:color="auto" w:fill="FFFFFF"/>
              <w:ind w:firstLine="709"/>
              <w:jc w:val="both"/>
              <w:rPr>
                <w:sz w:val="16"/>
                <w:szCs w:val="16"/>
              </w:rPr>
            </w:pPr>
            <w:r w:rsidRPr="00CD027D">
              <w:rPr>
                <w:color w:val="000000"/>
                <w:sz w:val="16"/>
                <w:szCs w:val="16"/>
              </w:rPr>
              <w:t>В соответствии с требованиями Бюджетного кодекса Российской Федерации подготовлены отчеты об исполнении бюджет</w:t>
            </w:r>
            <w:r>
              <w:rPr>
                <w:color w:val="000000"/>
                <w:sz w:val="16"/>
                <w:szCs w:val="16"/>
              </w:rPr>
              <w:t>а МО «Красногорский район» за</w:t>
            </w:r>
            <w:r w:rsidRPr="00CD027D">
              <w:rPr>
                <w:color w:val="000000"/>
                <w:sz w:val="16"/>
                <w:szCs w:val="16"/>
              </w:rPr>
              <w:t xml:space="preserve"> 2021 год.</w:t>
            </w:r>
          </w:p>
          <w:p w14:paraId="4620E4C7" w14:textId="77777777" w:rsidR="00445D5D" w:rsidRPr="001617F0" w:rsidRDefault="00445D5D" w:rsidP="00445D5D">
            <w:pPr>
              <w:shd w:val="clear" w:color="auto" w:fill="FFFFFF"/>
              <w:ind w:firstLine="709"/>
              <w:jc w:val="both"/>
              <w:rPr>
                <w:color w:val="000000"/>
                <w:sz w:val="16"/>
                <w:szCs w:val="16"/>
              </w:rPr>
            </w:pPr>
            <w:r w:rsidRPr="00CD027D">
              <w:rPr>
                <w:color w:val="000000"/>
                <w:sz w:val="16"/>
                <w:szCs w:val="16"/>
              </w:rPr>
              <w:t>В 2021 году ежемесячно готовились отчеты, информации по исполнению бюджета и представлялись в Министерство финансов УР и в другие Министерства УР.</w:t>
            </w:r>
          </w:p>
        </w:tc>
      </w:tr>
      <w:tr w:rsidR="00445D5D" w14:paraId="37DCF850" w14:textId="77777777" w:rsidTr="0021614B">
        <w:trPr>
          <w:trHeight w:val="1268"/>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4402015C" w14:textId="77777777" w:rsidR="00445D5D" w:rsidRDefault="00445D5D" w:rsidP="008A766A">
            <w:pPr>
              <w:jc w:val="center"/>
              <w:rPr>
                <w:color w:val="000000"/>
                <w:sz w:val="16"/>
                <w:szCs w:val="16"/>
              </w:rPr>
            </w:pPr>
            <w:r>
              <w:rPr>
                <w:color w:val="000000"/>
                <w:sz w:val="16"/>
                <w:szCs w:val="16"/>
              </w:rPr>
              <w:lastRenderedPageBreak/>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1BFAF852" w14:textId="77777777" w:rsidR="00445D5D" w:rsidRDefault="00445D5D" w:rsidP="008A766A">
            <w:pPr>
              <w:jc w:val="center"/>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061529B9" w14:textId="77777777" w:rsidR="00445D5D" w:rsidRDefault="00445D5D" w:rsidP="008A766A">
            <w:pPr>
              <w:jc w:val="center"/>
              <w:rPr>
                <w:color w:val="000000"/>
                <w:sz w:val="16"/>
                <w:szCs w:val="16"/>
              </w:rPr>
            </w:pPr>
            <w:r>
              <w:rPr>
                <w:color w:val="000000"/>
                <w:sz w:val="16"/>
                <w:szCs w:val="16"/>
              </w:rPr>
              <w:t>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74EE6011" w14:textId="77777777" w:rsidR="00445D5D" w:rsidRDefault="00445D5D"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77E85F6A" w14:textId="77777777" w:rsidR="00445D5D" w:rsidRDefault="00445D5D" w:rsidP="00445D5D">
            <w:pPr>
              <w:rPr>
                <w:color w:val="000000"/>
                <w:sz w:val="16"/>
                <w:szCs w:val="16"/>
              </w:rPr>
            </w:pPr>
            <w:r>
              <w:rPr>
                <w:color w:val="000000"/>
                <w:sz w:val="16"/>
                <w:szCs w:val="16"/>
              </w:rPr>
              <w:t>Казначейское исполнение расходной части бюджета муниципального образования «Красногорский район»</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28A14D6F" w14:textId="77777777" w:rsidR="00445D5D" w:rsidRDefault="00445D5D" w:rsidP="00445D5D">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4F2472C4" w14:textId="77777777" w:rsidR="00445D5D" w:rsidRDefault="00445D5D" w:rsidP="00445D5D">
            <w:pPr>
              <w:rPr>
                <w:color w:val="000000"/>
                <w:sz w:val="16"/>
                <w:szCs w:val="16"/>
              </w:rPr>
            </w:pPr>
            <w:r>
              <w:rPr>
                <w:color w:val="000000"/>
                <w:sz w:val="16"/>
                <w:szCs w:val="16"/>
              </w:rPr>
              <w:t xml:space="preserve">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453A211"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77D5059" w14:textId="77777777" w:rsidR="00445D5D" w:rsidRDefault="00445D5D" w:rsidP="00445D5D">
            <w:pPr>
              <w:rPr>
                <w:color w:val="000000"/>
                <w:sz w:val="16"/>
                <w:szCs w:val="16"/>
              </w:rPr>
            </w:pPr>
            <w:r>
              <w:rPr>
                <w:color w:val="000000"/>
                <w:sz w:val="16"/>
                <w:szCs w:val="16"/>
              </w:rPr>
              <w:t>Кассовое обслуживание исполнения расходной части бюджета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tcPr>
          <w:p w14:paraId="7D804EEE" w14:textId="77777777" w:rsidR="00445D5D" w:rsidRPr="00E81225" w:rsidRDefault="00445D5D" w:rsidP="00445D5D">
            <w:pPr>
              <w:ind w:firstLine="709"/>
              <w:jc w:val="both"/>
              <w:rPr>
                <w:color w:val="000000"/>
                <w:sz w:val="16"/>
                <w:szCs w:val="16"/>
              </w:rPr>
            </w:pPr>
            <w:r w:rsidRPr="00E81225">
              <w:rPr>
                <w:color w:val="000000"/>
                <w:sz w:val="16"/>
                <w:szCs w:val="16"/>
              </w:rPr>
              <w:t>Управлением финансов осуществлялся ежедневный учет остатков денежных средств на счетах бюджета муниципального образования «Красногорский район» и муниципальных образований Красногорского района (сельских поселений).</w:t>
            </w:r>
          </w:p>
          <w:p w14:paraId="3E60F02E" w14:textId="77777777" w:rsidR="00445D5D" w:rsidRPr="00E81225" w:rsidRDefault="00445D5D" w:rsidP="00445D5D">
            <w:pPr>
              <w:ind w:firstLine="709"/>
              <w:jc w:val="both"/>
              <w:rPr>
                <w:color w:val="000000"/>
                <w:sz w:val="16"/>
                <w:szCs w:val="16"/>
              </w:rPr>
            </w:pPr>
            <w:r w:rsidRPr="00E81225">
              <w:rPr>
                <w:color w:val="000000"/>
                <w:sz w:val="16"/>
                <w:szCs w:val="16"/>
              </w:rPr>
              <w:t xml:space="preserve">Ежедневно осуществлялся электронный обмен документов с Управлением Федерального казначейства по Удмуртской Республике согласно регламенту. Обеспечение кассового исполнения бюджета МО «Красногорский район» и бюджетов сельских поселений осуществлялось на основании договора об электронном взаимодействии УФ </w:t>
            </w:r>
            <w:r w:rsidRPr="00E81225">
              <w:rPr>
                <w:color w:val="000000"/>
                <w:sz w:val="16"/>
                <w:szCs w:val="16"/>
              </w:rPr>
              <w:lastRenderedPageBreak/>
              <w:t>Администрации МО «Красногорский район» с участниками и не участниками бюджетного процесса.</w:t>
            </w:r>
          </w:p>
          <w:p w14:paraId="27EAE7F5" w14:textId="77777777" w:rsidR="00445D5D" w:rsidRPr="00E81225" w:rsidRDefault="00445D5D" w:rsidP="00445D5D">
            <w:pPr>
              <w:ind w:firstLine="709"/>
              <w:jc w:val="both"/>
              <w:rPr>
                <w:color w:val="000000"/>
                <w:sz w:val="16"/>
                <w:szCs w:val="16"/>
              </w:rPr>
            </w:pPr>
            <w:r w:rsidRPr="00E81225">
              <w:rPr>
                <w:color w:val="000000"/>
                <w:sz w:val="16"/>
                <w:szCs w:val="16"/>
              </w:rPr>
              <w:t xml:space="preserve"> В рамках осуществления процедур санкционирования оплаты расходов получателей средств бюджета муниципального образования «Красногорский район» и муниципальных образований Красногорского района (сельских поселений) в 2021 году принято к оплате 23,5 тысячи платежных документов на сумму 815,6 млн. рублей.</w:t>
            </w:r>
          </w:p>
          <w:p w14:paraId="79D17446" w14:textId="77777777" w:rsidR="00445D5D" w:rsidRPr="00E81225" w:rsidRDefault="00445D5D" w:rsidP="00445D5D">
            <w:pPr>
              <w:ind w:firstLine="709"/>
              <w:jc w:val="both"/>
              <w:rPr>
                <w:color w:val="000000"/>
                <w:sz w:val="16"/>
                <w:szCs w:val="16"/>
              </w:rPr>
            </w:pPr>
            <w:r w:rsidRPr="00E81225">
              <w:rPr>
                <w:color w:val="000000"/>
                <w:sz w:val="16"/>
                <w:szCs w:val="16"/>
              </w:rPr>
              <w:t xml:space="preserve">Бюджетные обязательства, принимаемые получателями средств бюджета на основании заключенных муниципальных контрактов, иных договоров учитывались по всем кодам бюджетной классификации Российской Федерации. </w:t>
            </w:r>
          </w:p>
          <w:p w14:paraId="73668C33" w14:textId="77777777" w:rsidR="00445D5D" w:rsidRPr="00E81225" w:rsidRDefault="00445D5D" w:rsidP="00445D5D">
            <w:pPr>
              <w:ind w:firstLine="709"/>
              <w:jc w:val="both"/>
              <w:rPr>
                <w:color w:val="000000"/>
                <w:sz w:val="16"/>
                <w:szCs w:val="16"/>
              </w:rPr>
            </w:pPr>
            <w:r w:rsidRPr="00E81225">
              <w:rPr>
                <w:color w:val="000000"/>
                <w:sz w:val="16"/>
                <w:szCs w:val="16"/>
              </w:rPr>
              <w:t xml:space="preserve">Всего за 2021 год принято на учет 2493 контракта </w:t>
            </w:r>
            <w:proofErr w:type="gramStart"/>
            <w:r w:rsidRPr="00E81225">
              <w:rPr>
                <w:color w:val="000000"/>
                <w:sz w:val="16"/>
                <w:szCs w:val="16"/>
              </w:rPr>
              <w:t>и  на</w:t>
            </w:r>
            <w:proofErr w:type="gramEnd"/>
            <w:r w:rsidRPr="00E81225">
              <w:rPr>
                <w:color w:val="000000"/>
                <w:sz w:val="16"/>
                <w:szCs w:val="16"/>
              </w:rPr>
              <w:t xml:space="preserve"> сумму 129,129 млн. руб., внесено 811 изменений в бюджетное обязательство на сумму 2,8 млн. руб.</w:t>
            </w:r>
          </w:p>
          <w:p w14:paraId="401D7A96" w14:textId="77777777" w:rsidR="00445D5D" w:rsidRPr="00E81225" w:rsidRDefault="00445D5D" w:rsidP="00445D5D">
            <w:pPr>
              <w:ind w:firstLine="709"/>
              <w:jc w:val="both"/>
              <w:rPr>
                <w:color w:val="000000"/>
                <w:sz w:val="16"/>
                <w:szCs w:val="16"/>
              </w:rPr>
            </w:pPr>
            <w:r w:rsidRPr="00E81225">
              <w:rPr>
                <w:color w:val="000000"/>
                <w:sz w:val="16"/>
                <w:szCs w:val="16"/>
              </w:rPr>
              <w:t xml:space="preserve">В соответствии с приказом от 30 сентября </w:t>
            </w:r>
            <w:smartTag w:uri="urn:schemas-microsoft-com:office:smarttags" w:element="metricconverter">
              <w:smartTagPr>
                <w:attr w:name="ProductID" w:val="2008 г"/>
              </w:smartTagPr>
              <w:r w:rsidRPr="00E81225">
                <w:rPr>
                  <w:color w:val="000000"/>
                  <w:sz w:val="16"/>
                  <w:szCs w:val="16"/>
                </w:rPr>
                <w:t>2008 г</w:t>
              </w:r>
            </w:smartTag>
            <w:r w:rsidRPr="00E81225">
              <w:rPr>
                <w:color w:val="000000"/>
                <w:sz w:val="16"/>
                <w:szCs w:val="16"/>
              </w:rPr>
              <w:t xml:space="preserve"> №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доведены 410 расходных расписаний на сумму 18,9 млн. руб. до главных распорядителей, распорядителей и получателей (иных получателей) средств федерального бюджета, бюджетных данных в разрезе кодов бюджетной классификации Российской Федерации, с соответствующей детализацией, установленной нормативными правовыми актами Управления финансов Администрации муниципального образования «Красногорский район»</w:t>
            </w:r>
          </w:p>
          <w:p w14:paraId="45F4A249" w14:textId="77777777" w:rsidR="00445D5D" w:rsidRPr="00E81225" w:rsidRDefault="00445D5D" w:rsidP="00445D5D">
            <w:pPr>
              <w:pStyle w:val="af5"/>
              <w:ind w:left="0"/>
              <w:jc w:val="both"/>
              <w:rPr>
                <w:color w:val="000000"/>
                <w:sz w:val="16"/>
                <w:szCs w:val="16"/>
              </w:rPr>
            </w:pPr>
            <w:r w:rsidRPr="00E81225">
              <w:rPr>
                <w:color w:val="000000"/>
                <w:sz w:val="16"/>
                <w:szCs w:val="16"/>
              </w:rPr>
              <w:t xml:space="preserve">         По состоянию на 1 января 2021 года в Сводном реестре </w:t>
            </w:r>
            <w:proofErr w:type="gramStart"/>
            <w:r w:rsidRPr="00E81225">
              <w:rPr>
                <w:color w:val="000000"/>
                <w:sz w:val="16"/>
                <w:szCs w:val="16"/>
              </w:rPr>
              <w:t>участников  бюджетного</w:t>
            </w:r>
            <w:proofErr w:type="gramEnd"/>
            <w:r w:rsidRPr="00E81225">
              <w:rPr>
                <w:color w:val="000000"/>
                <w:sz w:val="16"/>
                <w:szCs w:val="16"/>
              </w:rPr>
              <w:t xml:space="preserve"> процесса  было учтено 28 учреждений. По состоянию на 1 января 2022 года в сводном реестре отражено 26 учреждений. В течение 2021 года были исключены 2 учреждения - МКУ «ЦБУК Красногорского района» и МКУ «ЦБ по обслуживанию МОО» в связи с реорганизацией путем присоединения к МКУ «ЦБ по обслуживанию ОМСУ Красногорского района».  </w:t>
            </w:r>
          </w:p>
          <w:p w14:paraId="5502A389" w14:textId="77777777" w:rsidR="00445D5D" w:rsidRPr="00E81225" w:rsidRDefault="00445D5D" w:rsidP="00445D5D">
            <w:pPr>
              <w:pStyle w:val="af5"/>
              <w:ind w:left="0"/>
              <w:jc w:val="both"/>
              <w:rPr>
                <w:color w:val="000000"/>
                <w:sz w:val="16"/>
                <w:szCs w:val="16"/>
              </w:rPr>
            </w:pPr>
            <w:r w:rsidRPr="00E81225">
              <w:rPr>
                <w:color w:val="000000"/>
                <w:sz w:val="16"/>
                <w:szCs w:val="16"/>
              </w:rPr>
              <w:t xml:space="preserve">           В декабре 2021 г. были включены реквизиты Управления финансов муниципального округа в Сводный реестр, а также по преобразуемым учреждениям муниципального образования (ГРБС) в части изменения наименования и других реквизитов в связи с переходом в муниципальный округ. Для ГРБС открыты новые </w:t>
            </w:r>
            <w:proofErr w:type="gramStart"/>
            <w:r w:rsidRPr="00E81225">
              <w:rPr>
                <w:color w:val="000000"/>
                <w:sz w:val="16"/>
                <w:szCs w:val="16"/>
              </w:rPr>
              <w:t>лицевые  счета</w:t>
            </w:r>
            <w:proofErr w:type="gramEnd"/>
            <w:r w:rsidRPr="00E81225">
              <w:rPr>
                <w:color w:val="000000"/>
                <w:sz w:val="16"/>
                <w:szCs w:val="16"/>
              </w:rPr>
              <w:t xml:space="preserve"> с привязкой к новому коду бюджета.</w:t>
            </w:r>
          </w:p>
          <w:p w14:paraId="61489084" w14:textId="77777777" w:rsidR="00445D5D" w:rsidRPr="00E81225" w:rsidRDefault="00445D5D" w:rsidP="00445D5D">
            <w:pPr>
              <w:pStyle w:val="af5"/>
              <w:ind w:left="0"/>
              <w:jc w:val="both"/>
              <w:rPr>
                <w:color w:val="000000"/>
                <w:sz w:val="16"/>
                <w:szCs w:val="16"/>
                <w:highlight w:val="yellow"/>
              </w:rPr>
            </w:pPr>
            <w:r w:rsidRPr="00E81225">
              <w:rPr>
                <w:color w:val="000000"/>
                <w:sz w:val="16"/>
                <w:szCs w:val="16"/>
              </w:rPr>
              <w:t xml:space="preserve">          В течение 2021 года сектором казначейского исполнения бюджета на основании приказа МФ УР от 22.12.2016г № 19н </w:t>
            </w:r>
            <w:proofErr w:type="gramStart"/>
            <w:r w:rsidRPr="00E81225">
              <w:rPr>
                <w:color w:val="000000"/>
                <w:sz w:val="16"/>
                <w:szCs w:val="16"/>
              </w:rPr>
              <w:t>осуществлялся  контроль</w:t>
            </w:r>
            <w:proofErr w:type="gramEnd"/>
            <w:r w:rsidRPr="00E81225">
              <w:rPr>
                <w:color w:val="000000"/>
                <w:sz w:val="16"/>
                <w:szCs w:val="16"/>
              </w:rPr>
              <w:t xml:space="preserve">, предусмотренный частью 5 статьи 99 ФЗ « О контрактной системе в сфере закупок товаров, работ, услуг для обеспечения государственных и муниципальных нужд». </w:t>
            </w:r>
          </w:p>
        </w:tc>
      </w:tr>
      <w:tr w:rsidR="00445D5D" w14:paraId="4FA4C725" w14:textId="77777777" w:rsidTr="0021614B">
        <w:trPr>
          <w:trHeight w:val="690"/>
        </w:trPr>
        <w:tc>
          <w:tcPr>
            <w:tcW w:w="425"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332EDF2B" w14:textId="77777777" w:rsidR="00445D5D" w:rsidRDefault="00445D5D" w:rsidP="008A766A">
            <w:pPr>
              <w:jc w:val="center"/>
              <w:rPr>
                <w:color w:val="000000"/>
                <w:sz w:val="16"/>
                <w:szCs w:val="16"/>
              </w:rPr>
            </w:pPr>
            <w:r>
              <w:rPr>
                <w:color w:val="000000"/>
                <w:sz w:val="16"/>
                <w:szCs w:val="16"/>
              </w:rPr>
              <w:lastRenderedPageBreak/>
              <w:t>09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283440C0" w14:textId="77777777" w:rsidR="00445D5D" w:rsidRDefault="00445D5D" w:rsidP="008A766A">
            <w:pPr>
              <w:jc w:val="center"/>
              <w:rPr>
                <w:color w:val="000000"/>
                <w:sz w:val="16"/>
                <w:szCs w:val="16"/>
              </w:rPr>
            </w:pPr>
            <w:r>
              <w:rPr>
                <w:color w:val="000000"/>
                <w:sz w:val="16"/>
                <w:szCs w:val="16"/>
              </w:rPr>
              <w:t>2</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77A4CE34" w14:textId="77777777" w:rsidR="00445D5D" w:rsidRDefault="00445D5D" w:rsidP="008A766A">
            <w:pPr>
              <w:jc w:val="center"/>
              <w:rPr>
                <w:color w:val="000000"/>
                <w:sz w:val="16"/>
                <w:szCs w:val="16"/>
              </w:rPr>
            </w:pPr>
            <w:r>
              <w:rPr>
                <w:color w:val="000000"/>
                <w:sz w:val="16"/>
                <w:szCs w:val="16"/>
              </w:rPr>
              <w:t>5</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08879389" w14:textId="77777777" w:rsidR="00445D5D" w:rsidRDefault="00445D5D" w:rsidP="008A766A">
            <w:pPr>
              <w:jc w:val="center"/>
              <w:rPr>
                <w:color w:val="000000"/>
                <w:sz w:val="16"/>
                <w:szCs w:val="16"/>
              </w:rPr>
            </w:pPr>
            <w:r>
              <w:rPr>
                <w:color w:val="000000"/>
                <w:sz w:val="16"/>
                <w:szCs w:val="16"/>
              </w:rPr>
              <w:t> </w:t>
            </w:r>
          </w:p>
        </w:tc>
        <w:tc>
          <w:tcPr>
            <w:tcW w:w="2695"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54339EF3" w14:textId="77777777" w:rsidR="00445D5D" w:rsidRDefault="00445D5D" w:rsidP="00445D5D">
            <w:pPr>
              <w:rPr>
                <w:color w:val="000000"/>
                <w:sz w:val="16"/>
                <w:szCs w:val="16"/>
              </w:rPr>
            </w:pPr>
            <w:r>
              <w:rPr>
                <w:color w:val="000000"/>
                <w:sz w:val="16"/>
                <w:szCs w:val="16"/>
              </w:rPr>
              <w:t>Организация и ведение бюджетного учета, составление бюджетной отчетности</w:t>
            </w:r>
          </w:p>
        </w:tc>
        <w:tc>
          <w:tcPr>
            <w:tcW w:w="1417" w:type="dxa"/>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5B65A23F" w14:textId="77777777" w:rsidR="00445D5D" w:rsidRDefault="00445D5D" w:rsidP="00445D5D">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nil"/>
              <w:right w:val="single" w:sz="4" w:space="0" w:color="auto"/>
            </w:tcBorders>
            <w:shd w:val="clear" w:color="auto" w:fill="auto"/>
            <w:tcMar>
              <w:top w:w="15" w:type="dxa"/>
              <w:left w:w="15" w:type="dxa"/>
              <w:bottom w:w="0" w:type="dxa"/>
              <w:right w:w="15" w:type="dxa"/>
            </w:tcMar>
            <w:hideMark/>
          </w:tcPr>
          <w:p w14:paraId="650E4026" w14:textId="77777777" w:rsidR="00445D5D" w:rsidRDefault="00445D5D" w:rsidP="00445D5D">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EBFD5E8"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7E18E5" w14:textId="77777777" w:rsidR="00445D5D" w:rsidRDefault="00445D5D" w:rsidP="00445D5D">
            <w:pPr>
              <w:rPr>
                <w:color w:val="000000"/>
                <w:sz w:val="16"/>
                <w:szCs w:val="16"/>
              </w:rPr>
            </w:pPr>
            <w:r>
              <w:rPr>
                <w:color w:val="000000"/>
                <w:sz w:val="16"/>
                <w:szCs w:val="16"/>
              </w:rPr>
              <w:t>Ведение бюджетного учета и составление бюджетной отчетности</w:t>
            </w:r>
          </w:p>
        </w:tc>
        <w:tc>
          <w:tcPr>
            <w:tcW w:w="5103" w:type="dxa"/>
            <w:tcBorders>
              <w:top w:val="single" w:sz="4" w:space="0" w:color="auto"/>
              <w:left w:val="single" w:sz="4" w:space="0" w:color="auto"/>
              <w:bottom w:val="single" w:sz="4" w:space="0" w:color="auto"/>
              <w:right w:val="single" w:sz="4" w:space="0" w:color="auto"/>
            </w:tcBorders>
          </w:tcPr>
          <w:p w14:paraId="108DED86" w14:textId="77777777" w:rsidR="00445D5D" w:rsidRPr="00002EA6" w:rsidRDefault="00445D5D" w:rsidP="00445D5D">
            <w:pPr>
              <w:spacing w:before="40" w:after="40"/>
              <w:jc w:val="both"/>
              <w:rPr>
                <w:color w:val="000000"/>
                <w:sz w:val="16"/>
                <w:szCs w:val="16"/>
              </w:rPr>
            </w:pPr>
            <w:r w:rsidRPr="00002EA6">
              <w:rPr>
                <w:color w:val="000000"/>
                <w:sz w:val="16"/>
                <w:szCs w:val="16"/>
              </w:rPr>
              <w:t xml:space="preserve">В течение 2021 года Управлением финансов Администрации муниципального образования «Красногорский </w:t>
            </w:r>
            <w:proofErr w:type="gramStart"/>
            <w:r w:rsidRPr="00002EA6">
              <w:rPr>
                <w:color w:val="000000"/>
                <w:sz w:val="16"/>
                <w:szCs w:val="16"/>
              </w:rPr>
              <w:t>район»  осуществлялись</w:t>
            </w:r>
            <w:proofErr w:type="gramEnd"/>
            <w:r w:rsidRPr="00002EA6">
              <w:rPr>
                <w:color w:val="000000"/>
                <w:sz w:val="16"/>
                <w:szCs w:val="16"/>
              </w:rPr>
              <w:t xml:space="preserve"> организация  и ведение бюджетного учета, составление бюджетной отчетности, составление отчетности об исполнении консолидированного бюджета района, иной финансовой отчетности: подготовлены приказы по представлению главными администраторами бюджетных средств ежемесячной и квартальной бюджетной отчетности;</w:t>
            </w:r>
          </w:p>
          <w:p w14:paraId="2FDDE979" w14:textId="77777777" w:rsidR="00445D5D" w:rsidRPr="00002EA6" w:rsidRDefault="00445D5D" w:rsidP="00445D5D">
            <w:pPr>
              <w:spacing w:before="40" w:after="40"/>
              <w:jc w:val="both"/>
              <w:rPr>
                <w:color w:val="000000"/>
                <w:sz w:val="16"/>
                <w:szCs w:val="16"/>
              </w:rPr>
            </w:pPr>
            <w:r w:rsidRPr="00002EA6">
              <w:rPr>
                <w:color w:val="000000"/>
                <w:sz w:val="16"/>
                <w:szCs w:val="16"/>
              </w:rPr>
              <w:t xml:space="preserve">-подготовлены письма с </w:t>
            </w:r>
            <w:proofErr w:type="gramStart"/>
            <w:r w:rsidRPr="00002EA6">
              <w:rPr>
                <w:color w:val="000000"/>
                <w:sz w:val="16"/>
                <w:szCs w:val="16"/>
              </w:rPr>
              <w:t>разъяснениями  по</w:t>
            </w:r>
            <w:proofErr w:type="gramEnd"/>
            <w:r w:rsidRPr="00002EA6">
              <w:rPr>
                <w:color w:val="000000"/>
                <w:sz w:val="16"/>
                <w:szCs w:val="16"/>
              </w:rPr>
              <w:t xml:space="preserve"> формированию  бюджетной отчетности, методические рекомендации по вопросам ведения бюджетного учета;</w:t>
            </w:r>
          </w:p>
          <w:p w14:paraId="6F529ED8" w14:textId="77777777" w:rsidR="00445D5D" w:rsidRDefault="00445D5D" w:rsidP="00445D5D">
            <w:pPr>
              <w:spacing w:before="40" w:after="40"/>
              <w:jc w:val="both"/>
              <w:rPr>
                <w:color w:val="000000"/>
                <w:sz w:val="20"/>
                <w:szCs w:val="20"/>
              </w:rPr>
            </w:pPr>
            <w:r w:rsidRPr="00002EA6">
              <w:rPr>
                <w:color w:val="000000"/>
                <w:sz w:val="16"/>
                <w:szCs w:val="16"/>
              </w:rPr>
              <w:t>-оказывалась методологическая помощь по вопросам бюджетного учета и формированию бюджетной отчетности.  </w:t>
            </w:r>
          </w:p>
        </w:tc>
      </w:tr>
      <w:tr w:rsidR="00445D5D" w14:paraId="61E505F7" w14:textId="77777777" w:rsidTr="0021614B">
        <w:trPr>
          <w:trHeight w:val="144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F78A7E3" w14:textId="77777777" w:rsidR="00445D5D" w:rsidRDefault="00445D5D" w:rsidP="008A766A">
            <w:pPr>
              <w:jc w:val="center"/>
              <w:rPr>
                <w:color w:val="000000"/>
                <w:sz w:val="16"/>
                <w:szCs w:val="16"/>
              </w:rPr>
            </w:pPr>
            <w:r>
              <w:rPr>
                <w:color w:val="000000"/>
                <w:sz w:val="16"/>
                <w:szCs w:val="16"/>
              </w:rPr>
              <w:lastRenderedPageBreak/>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2CD9A50" w14:textId="77777777" w:rsidR="00445D5D" w:rsidRDefault="00445D5D" w:rsidP="008A766A">
            <w:pPr>
              <w:jc w:val="center"/>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4A5C9CD" w14:textId="77777777" w:rsidR="00445D5D" w:rsidRDefault="00445D5D" w:rsidP="008A766A">
            <w:pPr>
              <w:jc w:val="center"/>
              <w:rPr>
                <w:color w:val="000000"/>
                <w:sz w:val="16"/>
                <w:szCs w:val="16"/>
              </w:rPr>
            </w:pPr>
            <w:r>
              <w:rPr>
                <w:color w:val="000000"/>
                <w:sz w:val="16"/>
                <w:szCs w:val="16"/>
              </w:rPr>
              <w:t>6</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73B9609" w14:textId="77777777" w:rsidR="00445D5D" w:rsidRDefault="00445D5D" w:rsidP="008A766A">
            <w:pPr>
              <w:jc w:val="cente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3F7CBEF" w14:textId="77777777" w:rsidR="00445D5D" w:rsidRDefault="00445D5D" w:rsidP="00445D5D">
            <w:pPr>
              <w:rPr>
                <w:color w:val="000000"/>
                <w:sz w:val="16"/>
                <w:szCs w:val="16"/>
              </w:rPr>
            </w:pPr>
            <w:r>
              <w:rPr>
                <w:color w:val="000000"/>
                <w:sz w:val="16"/>
                <w:szCs w:val="16"/>
              </w:rPr>
              <w:t xml:space="preserve">Составление отчетности об исполнении бюджета муниципального образования «Красногорский район», формирование отчетности консолидированного бюджета муниципального образования «Красногорский </w:t>
            </w:r>
            <w:proofErr w:type="gramStart"/>
            <w:r>
              <w:rPr>
                <w:color w:val="000000"/>
                <w:sz w:val="16"/>
                <w:szCs w:val="16"/>
              </w:rPr>
              <w:t>район»  и</w:t>
            </w:r>
            <w:proofErr w:type="gramEnd"/>
            <w:r>
              <w:rPr>
                <w:color w:val="000000"/>
                <w:sz w:val="16"/>
                <w:szCs w:val="16"/>
              </w:rPr>
              <w:t xml:space="preserve"> иной финансовой отчетности</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457628B" w14:textId="77777777" w:rsidR="00445D5D" w:rsidRDefault="00445D5D" w:rsidP="00445D5D">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76C5CB7" w14:textId="77777777" w:rsidR="00445D5D" w:rsidRDefault="00445D5D" w:rsidP="00445D5D">
            <w:pPr>
              <w:jc w:val="center"/>
              <w:rPr>
                <w:color w:val="000000"/>
                <w:sz w:val="16"/>
                <w:szCs w:val="16"/>
              </w:rPr>
            </w:pPr>
            <w:r>
              <w:rPr>
                <w:color w:val="000000"/>
                <w:sz w:val="16"/>
                <w:szCs w:val="16"/>
              </w:rPr>
              <w:t>2015-2024годы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32DB9CF"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3E3887" w14:textId="77777777" w:rsidR="00445D5D" w:rsidRDefault="00445D5D" w:rsidP="00445D5D">
            <w:pPr>
              <w:rPr>
                <w:color w:val="000000"/>
                <w:sz w:val="16"/>
                <w:szCs w:val="16"/>
              </w:rPr>
            </w:pPr>
            <w:r>
              <w:rPr>
                <w:color w:val="000000"/>
                <w:sz w:val="16"/>
                <w:szCs w:val="16"/>
              </w:rPr>
              <w:t xml:space="preserve">Отчетность об исполнении бюджета муниципального образования «Красногорский район», консолидированного бюджета муниципального образования «Красногорский </w:t>
            </w:r>
            <w:proofErr w:type="spellStart"/>
            <w:r>
              <w:rPr>
                <w:color w:val="000000"/>
                <w:sz w:val="16"/>
                <w:szCs w:val="16"/>
              </w:rPr>
              <w:t>район</w:t>
            </w:r>
            <w:proofErr w:type="gramStart"/>
            <w:r>
              <w:rPr>
                <w:color w:val="000000"/>
                <w:sz w:val="16"/>
                <w:szCs w:val="16"/>
              </w:rPr>
              <w:t>»,иная</w:t>
            </w:r>
            <w:proofErr w:type="spellEnd"/>
            <w:proofErr w:type="gramEnd"/>
            <w:r>
              <w:rPr>
                <w:color w:val="000000"/>
                <w:sz w:val="16"/>
                <w:szCs w:val="16"/>
              </w:rPr>
              <w:t xml:space="preserve"> финансовая отчетность</w:t>
            </w:r>
          </w:p>
        </w:tc>
        <w:tc>
          <w:tcPr>
            <w:tcW w:w="5103" w:type="dxa"/>
            <w:tcBorders>
              <w:top w:val="single" w:sz="4" w:space="0" w:color="auto"/>
              <w:left w:val="single" w:sz="4" w:space="0" w:color="auto"/>
              <w:bottom w:val="single" w:sz="4" w:space="0" w:color="auto"/>
              <w:right w:val="single" w:sz="4" w:space="0" w:color="auto"/>
            </w:tcBorders>
          </w:tcPr>
          <w:p w14:paraId="3A0B7679" w14:textId="77777777" w:rsidR="00445D5D" w:rsidRPr="00002EA6" w:rsidRDefault="00445D5D" w:rsidP="00445D5D">
            <w:pPr>
              <w:spacing w:before="40" w:after="40"/>
              <w:jc w:val="both"/>
              <w:rPr>
                <w:color w:val="000000"/>
                <w:sz w:val="16"/>
                <w:szCs w:val="16"/>
              </w:rPr>
            </w:pPr>
            <w:r w:rsidRPr="00002EA6">
              <w:rPr>
                <w:color w:val="000000"/>
                <w:sz w:val="16"/>
                <w:szCs w:val="16"/>
              </w:rPr>
              <w:t>В 2021 году в соответствии с требованиями, утвержденными приказами Министерства финансов России и приказами Министерства финансов УР, приказами УФ Администрации МО «Красногорский район»:</w:t>
            </w:r>
          </w:p>
          <w:p w14:paraId="64CCDB38" w14:textId="77777777" w:rsidR="00445D5D" w:rsidRPr="00002EA6" w:rsidRDefault="00445D5D" w:rsidP="00445D5D">
            <w:pPr>
              <w:spacing w:before="40" w:after="40"/>
              <w:jc w:val="both"/>
              <w:rPr>
                <w:color w:val="000000"/>
                <w:sz w:val="16"/>
                <w:szCs w:val="16"/>
              </w:rPr>
            </w:pPr>
            <w:r w:rsidRPr="00002EA6">
              <w:rPr>
                <w:color w:val="000000"/>
                <w:sz w:val="16"/>
                <w:szCs w:val="16"/>
              </w:rPr>
              <w:t>- формировалась ежемесячная, квартальная отчетность об исполнении бюджета МО «Красногорский район» и консолидированного бюджета района МО «Красногорский район»;</w:t>
            </w:r>
          </w:p>
          <w:p w14:paraId="2202D654" w14:textId="77777777" w:rsidR="00445D5D" w:rsidRDefault="00445D5D" w:rsidP="00445D5D">
            <w:pPr>
              <w:spacing w:before="40" w:after="40"/>
              <w:jc w:val="both"/>
              <w:rPr>
                <w:color w:val="000000"/>
                <w:sz w:val="20"/>
                <w:szCs w:val="20"/>
              </w:rPr>
            </w:pPr>
            <w:r w:rsidRPr="00002EA6">
              <w:rPr>
                <w:color w:val="000000"/>
                <w:sz w:val="16"/>
                <w:szCs w:val="16"/>
              </w:rPr>
              <w:t xml:space="preserve">-формировалась ежеквартальная сводная бухгалтерская </w:t>
            </w:r>
            <w:proofErr w:type="gramStart"/>
            <w:r w:rsidRPr="00002EA6">
              <w:rPr>
                <w:color w:val="000000"/>
                <w:sz w:val="16"/>
                <w:szCs w:val="16"/>
              </w:rPr>
              <w:t>отчетность  муниципальных</w:t>
            </w:r>
            <w:proofErr w:type="gramEnd"/>
            <w:r w:rsidRPr="00002EA6">
              <w:rPr>
                <w:color w:val="000000"/>
                <w:sz w:val="16"/>
                <w:szCs w:val="16"/>
              </w:rPr>
              <w:t xml:space="preserve"> бюджетных учреждений.</w:t>
            </w:r>
          </w:p>
        </w:tc>
      </w:tr>
      <w:tr w:rsidR="00445D5D" w14:paraId="195ADB17"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22D070" w14:textId="77777777" w:rsidR="00445D5D" w:rsidRDefault="00445D5D"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A32E42" w14:textId="77777777" w:rsidR="00445D5D" w:rsidRDefault="00445D5D"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325E16" w14:textId="77777777" w:rsidR="00445D5D" w:rsidRDefault="00445D5D" w:rsidP="008A766A">
            <w:pPr>
              <w:jc w:val="center"/>
              <w:rPr>
                <w:color w:val="000000"/>
                <w:sz w:val="16"/>
                <w:szCs w:val="16"/>
              </w:rPr>
            </w:pPr>
            <w:r>
              <w:rPr>
                <w:color w:val="000000"/>
                <w:sz w:val="16"/>
                <w:szCs w:val="16"/>
              </w:rPr>
              <w:t>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50501A" w14:textId="77777777" w:rsidR="00445D5D" w:rsidRDefault="00445D5D"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A1DD4AD" w14:textId="77777777" w:rsidR="00445D5D" w:rsidRDefault="00445D5D" w:rsidP="00445D5D">
            <w:pPr>
              <w:rPr>
                <w:color w:val="000000"/>
                <w:sz w:val="16"/>
                <w:szCs w:val="16"/>
              </w:rPr>
            </w:pPr>
            <w:r>
              <w:rPr>
                <w:color w:val="000000"/>
                <w:sz w:val="16"/>
                <w:szCs w:val="16"/>
              </w:rPr>
              <w:t>Организация составления, 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574EBE1" w14:textId="77777777" w:rsidR="00445D5D" w:rsidRDefault="00445D5D" w:rsidP="00445D5D">
            <w:pPr>
              <w:jc w:val="center"/>
              <w:rPr>
                <w:color w:val="000000"/>
                <w:sz w:val="16"/>
                <w:szCs w:val="16"/>
              </w:rPr>
            </w:pPr>
            <w:r>
              <w:rPr>
                <w:color w:val="000000"/>
                <w:sz w:val="16"/>
                <w:szCs w:val="16"/>
              </w:rPr>
              <w:t>Управление финансов,</w:t>
            </w:r>
          </w:p>
          <w:p w14:paraId="5189FA78" w14:textId="77777777" w:rsidR="00445D5D" w:rsidRDefault="00445D5D" w:rsidP="00445D5D">
            <w:pPr>
              <w:jc w:val="center"/>
              <w:rPr>
                <w:color w:val="000000"/>
                <w:sz w:val="16"/>
                <w:szCs w:val="16"/>
              </w:rPr>
            </w:pPr>
            <w:r>
              <w:rPr>
                <w:color w:val="000000"/>
                <w:sz w:val="16"/>
                <w:szCs w:val="16"/>
              </w:rPr>
              <w:t>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55A9E5E" w14:textId="77777777" w:rsidR="00445D5D" w:rsidRDefault="00445D5D" w:rsidP="00445D5D">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07A4EA4"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F27E942" w14:textId="77777777" w:rsidR="00445D5D" w:rsidRDefault="00445D5D" w:rsidP="00445D5D">
            <w:pPr>
              <w:rPr>
                <w:color w:val="000000"/>
                <w:sz w:val="16"/>
                <w:szCs w:val="16"/>
              </w:rPr>
            </w:pPr>
            <w:r>
              <w:rPr>
                <w:color w:val="000000"/>
                <w:sz w:val="16"/>
                <w:szCs w:val="16"/>
              </w:rPr>
              <w:t>Составление и ведение реестра расходных обязательств муниципального образования «Красногорский район», свода реестров расходных обязательств муниципальных образований сельских поселений</w:t>
            </w:r>
          </w:p>
        </w:tc>
        <w:tc>
          <w:tcPr>
            <w:tcW w:w="5103" w:type="dxa"/>
            <w:tcBorders>
              <w:top w:val="single" w:sz="4" w:space="0" w:color="auto"/>
              <w:left w:val="single" w:sz="4" w:space="0" w:color="auto"/>
              <w:bottom w:val="single" w:sz="4" w:space="0" w:color="auto"/>
              <w:right w:val="single" w:sz="4" w:space="0" w:color="auto"/>
            </w:tcBorders>
          </w:tcPr>
          <w:p w14:paraId="592C503B" w14:textId="77777777" w:rsidR="00445D5D" w:rsidRPr="00CF48E9" w:rsidRDefault="00445D5D" w:rsidP="00445D5D">
            <w:pPr>
              <w:jc w:val="both"/>
              <w:rPr>
                <w:color w:val="000000"/>
                <w:sz w:val="16"/>
                <w:szCs w:val="16"/>
              </w:rPr>
            </w:pPr>
            <w:r w:rsidRPr="00CF48E9">
              <w:rPr>
                <w:color w:val="000000"/>
                <w:sz w:val="16"/>
                <w:szCs w:val="16"/>
              </w:rPr>
              <w:t>Реестр расходных обязательств МО «Красногорский район» составляется и ведется на основе реестров расходных обязательств главных распорядителей средств бюджета муниципального образования «Красногорский район» в соответствии с постановлением Администрации МО «Красногорский район» от 03.10.2008 г. № 636 «Об утверждении Порядка ведения реестра расходных обязательств муниципального образования «Красногорский район».</w:t>
            </w:r>
          </w:p>
          <w:p w14:paraId="140EDDAC" w14:textId="77777777" w:rsidR="00445D5D" w:rsidRPr="00975BB9" w:rsidRDefault="00445D5D" w:rsidP="00445D5D">
            <w:pPr>
              <w:spacing w:before="40" w:after="40"/>
              <w:jc w:val="both"/>
              <w:rPr>
                <w:iCs/>
                <w:color w:val="000000"/>
                <w:spacing w:val="5"/>
                <w:sz w:val="16"/>
                <w:szCs w:val="16"/>
              </w:rPr>
            </w:pPr>
            <w:r w:rsidRPr="00CF48E9">
              <w:rPr>
                <w:color w:val="000000"/>
                <w:sz w:val="16"/>
                <w:szCs w:val="16"/>
              </w:rPr>
              <w:t>В соответствии с данным Порядком, уточнённый свод реестров расходных обязательств Красногорского района и муниципальных образований - сельских поселений на 2020-2024 годы сформирован, представлен в МФ УР и размещен на официальном портале МО «Красногорский район».</w:t>
            </w:r>
          </w:p>
        </w:tc>
      </w:tr>
      <w:tr w:rsidR="00445D5D" w14:paraId="1B9EAB25"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D93BF65" w14:textId="77777777" w:rsidR="00445D5D" w:rsidRPr="008B1B3F" w:rsidRDefault="00445D5D" w:rsidP="008A766A">
            <w:pPr>
              <w:jc w:val="right"/>
              <w:rPr>
                <w:rFonts w:ascii="Calibri" w:hAnsi="Calibri"/>
                <w:color w:val="000000"/>
                <w:sz w:val="16"/>
                <w:szCs w:val="16"/>
              </w:rPr>
            </w:pPr>
            <w:r>
              <w:rPr>
                <w:rFonts w:ascii="Calibri" w:hAnsi="Calibri"/>
                <w:color w:val="000000"/>
                <w:sz w:val="16"/>
                <w:szCs w:val="16"/>
              </w:rPr>
              <w:t>0</w:t>
            </w: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8226ED1" w14:textId="77777777" w:rsidR="00445D5D" w:rsidRPr="008B1B3F" w:rsidRDefault="00445D5D"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C021BB3" w14:textId="77777777" w:rsidR="00445D5D" w:rsidRPr="008B1B3F" w:rsidRDefault="00445D5D" w:rsidP="008A766A">
            <w:pPr>
              <w:jc w:val="right"/>
              <w:rPr>
                <w:rFonts w:ascii="Calibri" w:hAnsi="Calibri"/>
                <w:color w:val="000000"/>
                <w:sz w:val="16"/>
                <w:szCs w:val="16"/>
              </w:rPr>
            </w:pPr>
            <w:r w:rsidRPr="008B1B3F">
              <w:rPr>
                <w:rFonts w:ascii="Calibri" w:hAnsi="Calibri"/>
                <w:color w:val="000000"/>
                <w:sz w:val="16"/>
                <w:szCs w:val="16"/>
              </w:rPr>
              <w:t>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7ED585A" w14:textId="77777777" w:rsidR="00445D5D" w:rsidRPr="008B1B3F" w:rsidRDefault="00445D5D"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76342A0" w14:textId="77777777" w:rsidR="00445D5D" w:rsidRDefault="00445D5D" w:rsidP="00445D5D">
            <w:pPr>
              <w:rPr>
                <w:color w:val="000000"/>
                <w:sz w:val="16"/>
                <w:szCs w:val="16"/>
              </w:rPr>
            </w:pPr>
            <w:r>
              <w:rPr>
                <w:color w:val="000000"/>
                <w:sz w:val="16"/>
                <w:szCs w:val="16"/>
              </w:rPr>
              <w:t>Проведение мероприятий по списанию задолженности юридических лиц, крестьянских (фермерских) хозяйств и индивидуальных предпринимателей перед бюджетом муниципального образования «Красногорский район» по бюджетным средствам, предоставленным на возвратной основе, процентам за пользование ими, пеням и штрафам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FFA402" w14:textId="77777777" w:rsidR="00445D5D" w:rsidRDefault="00445D5D" w:rsidP="00445D5D">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B4396D3" w14:textId="77777777" w:rsidR="00445D5D" w:rsidRDefault="00445D5D" w:rsidP="00445D5D">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AFDFC0A"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AC7DF" w14:textId="77777777" w:rsidR="00445D5D" w:rsidRDefault="00445D5D" w:rsidP="00445D5D">
            <w:pPr>
              <w:rPr>
                <w:color w:val="000000"/>
                <w:sz w:val="16"/>
                <w:szCs w:val="16"/>
              </w:rPr>
            </w:pPr>
            <w:r>
              <w:rPr>
                <w:color w:val="000000"/>
                <w:sz w:val="16"/>
                <w:szCs w:val="16"/>
              </w:rPr>
              <w:t>Обоснование (документальное подтверждение) возможности списания задолженности, в том числе анализ достаточности мер, принятых для погашения задолженности. Правовой акт Администрации муниципального образования «Красногорский район» о списании задолженности</w:t>
            </w:r>
          </w:p>
        </w:tc>
        <w:tc>
          <w:tcPr>
            <w:tcW w:w="5103" w:type="dxa"/>
            <w:tcBorders>
              <w:top w:val="single" w:sz="4" w:space="0" w:color="auto"/>
              <w:left w:val="single" w:sz="4" w:space="0" w:color="auto"/>
              <w:bottom w:val="single" w:sz="4" w:space="0" w:color="auto"/>
              <w:right w:val="single" w:sz="4" w:space="0" w:color="auto"/>
            </w:tcBorders>
            <w:vAlign w:val="center"/>
          </w:tcPr>
          <w:p w14:paraId="5492B7B6" w14:textId="77777777" w:rsidR="00445D5D" w:rsidRPr="00CF48E9" w:rsidRDefault="00445D5D" w:rsidP="00445D5D">
            <w:pPr>
              <w:jc w:val="both"/>
              <w:rPr>
                <w:b/>
                <w:color w:val="000000"/>
                <w:sz w:val="16"/>
                <w:szCs w:val="16"/>
                <w:highlight w:val="yellow"/>
              </w:rPr>
            </w:pPr>
            <w:r w:rsidRPr="00CE54E4">
              <w:rPr>
                <w:color w:val="000000"/>
                <w:sz w:val="16"/>
                <w:szCs w:val="16"/>
              </w:rPr>
              <w:t xml:space="preserve">В течение 2021 года </w:t>
            </w:r>
            <w:r>
              <w:rPr>
                <w:color w:val="000000"/>
                <w:sz w:val="16"/>
                <w:szCs w:val="16"/>
              </w:rPr>
              <w:t xml:space="preserve">мероприятий по списанию задолженности юридических лиц. крестьянских (фермерских) хозяйств перед бюджетом района не </w:t>
            </w:r>
            <w:proofErr w:type="gramStart"/>
            <w:r>
              <w:rPr>
                <w:color w:val="000000"/>
                <w:sz w:val="16"/>
                <w:szCs w:val="16"/>
              </w:rPr>
              <w:t>проводилось.</w:t>
            </w:r>
            <w:r w:rsidRPr="00CE54E4">
              <w:rPr>
                <w:color w:val="000000"/>
                <w:sz w:val="16"/>
                <w:szCs w:val="16"/>
              </w:rPr>
              <w:t>.</w:t>
            </w:r>
            <w:proofErr w:type="gramEnd"/>
          </w:p>
        </w:tc>
      </w:tr>
      <w:tr w:rsidR="00445D5D" w14:paraId="1084B44B"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1185EBE" w14:textId="77777777" w:rsidR="00445D5D" w:rsidRPr="008B1B3F" w:rsidRDefault="00445D5D" w:rsidP="008A766A">
            <w:pPr>
              <w:jc w:val="right"/>
              <w:rPr>
                <w:rFonts w:ascii="Calibri" w:hAnsi="Calibri"/>
                <w:color w:val="000000"/>
                <w:sz w:val="16"/>
                <w:szCs w:val="16"/>
              </w:rPr>
            </w:pPr>
            <w:r>
              <w:rPr>
                <w:rFonts w:ascii="Calibri" w:hAnsi="Calibri"/>
                <w:color w:val="000000"/>
                <w:sz w:val="16"/>
                <w:szCs w:val="16"/>
              </w:rPr>
              <w:t>0</w:t>
            </w: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F770A0" w14:textId="77777777" w:rsidR="00445D5D" w:rsidRPr="008B1B3F" w:rsidRDefault="00445D5D" w:rsidP="008A766A">
            <w:pPr>
              <w:jc w:val="right"/>
              <w:rPr>
                <w:rFonts w:ascii="Calibri" w:hAnsi="Calibri"/>
                <w:color w:val="000000"/>
                <w:sz w:val="16"/>
                <w:szCs w:val="16"/>
              </w:rPr>
            </w:pPr>
            <w:r w:rsidRPr="008B1B3F">
              <w:rPr>
                <w:rFonts w:ascii="Calibri" w:hAnsi="Calibri"/>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5A8562F" w14:textId="77777777" w:rsidR="00445D5D" w:rsidRPr="008B1B3F" w:rsidRDefault="00445D5D" w:rsidP="008A766A">
            <w:pPr>
              <w:jc w:val="right"/>
              <w:rPr>
                <w:rFonts w:ascii="Calibri" w:hAnsi="Calibri"/>
                <w:color w:val="000000"/>
                <w:sz w:val="16"/>
                <w:szCs w:val="16"/>
              </w:rPr>
            </w:pPr>
            <w:r w:rsidRPr="008B1B3F">
              <w:rPr>
                <w:rFonts w:ascii="Calibri" w:hAnsi="Calibri"/>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5FF1B6B" w14:textId="77777777" w:rsidR="00445D5D" w:rsidRPr="008B1B3F" w:rsidRDefault="00445D5D" w:rsidP="008A766A">
            <w:pPr>
              <w:rPr>
                <w:rFonts w:ascii="Calibri" w:hAnsi="Calibri"/>
                <w:color w:val="000000"/>
                <w:sz w:val="16"/>
                <w:szCs w:val="16"/>
              </w:rPr>
            </w:pPr>
            <w:r w:rsidRPr="008B1B3F">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CBC99E" w14:textId="77777777" w:rsidR="00445D5D" w:rsidRDefault="00445D5D" w:rsidP="00445D5D">
            <w:pPr>
              <w:rPr>
                <w:color w:val="000000"/>
                <w:sz w:val="16"/>
                <w:szCs w:val="16"/>
              </w:rPr>
            </w:pPr>
            <w:r>
              <w:rPr>
                <w:color w:val="000000"/>
                <w:sz w:val="16"/>
                <w:szCs w:val="16"/>
              </w:rPr>
              <w:t>Проведение мероприятий по списанию безнадежной к взысканию задолженности по неналоговым доходам перед бюджетом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025B89" w14:textId="77777777" w:rsidR="00445D5D" w:rsidRDefault="00445D5D" w:rsidP="00445D5D">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C7E65E5" w14:textId="77777777" w:rsidR="00445D5D" w:rsidRDefault="00445D5D" w:rsidP="00445D5D">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817D4D7"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054CFCFF" w14:textId="77777777" w:rsidR="00445D5D" w:rsidRDefault="00445D5D" w:rsidP="00445D5D">
            <w:pPr>
              <w:rPr>
                <w:color w:val="000000"/>
                <w:sz w:val="16"/>
                <w:szCs w:val="16"/>
              </w:rPr>
            </w:pPr>
            <w:r>
              <w:rPr>
                <w:color w:val="000000"/>
                <w:sz w:val="16"/>
                <w:szCs w:val="16"/>
              </w:rPr>
              <w:t>Обоснование (документальное подтверждение) признания безнадежной к взысканию задолженности по неналоговым доходам перед бюджетом муниципального образования «Красногорский район». Правовой акт Администрации муниципального образования «Красногорский район» о списании задолженности</w:t>
            </w:r>
          </w:p>
        </w:tc>
        <w:tc>
          <w:tcPr>
            <w:tcW w:w="5103" w:type="dxa"/>
            <w:tcBorders>
              <w:top w:val="single" w:sz="4" w:space="0" w:color="auto"/>
              <w:left w:val="single" w:sz="4" w:space="0" w:color="auto"/>
              <w:bottom w:val="single" w:sz="4" w:space="0" w:color="auto"/>
              <w:right w:val="single" w:sz="4" w:space="0" w:color="auto"/>
            </w:tcBorders>
            <w:vAlign w:val="center"/>
          </w:tcPr>
          <w:p w14:paraId="759281A6" w14:textId="77777777" w:rsidR="00445D5D" w:rsidRPr="00AB4226" w:rsidRDefault="00445D5D" w:rsidP="00445D5D">
            <w:pPr>
              <w:jc w:val="both"/>
              <w:rPr>
                <w:color w:val="000000"/>
                <w:sz w:val="16"/>
                <w:szCs w:val="16"/>
              </w:rPr>
            </w:pPr>
            <w:r w:rsidRPr="00CE54E4">
              <w:rPr>
                <w:color w:val="000000"/>
                <w:sz w:val="16"/>
                <w:szCs w:val="16"/>
              </w:rPr>
              <w:t xml:space="preserve">В течение 2021 года списание задолженности по </w:t>
            </w:r>
            <w:proofErr w:type="gramStart"/>
            <w:r w:rsidRPr="00CE54E4">
              <w:rPr>
                <w:color w:val="000000"/>
                <w:sz w:val="16"/>
                <w:szCs w:val="16"/>
              </w:rPr>
              <w:t>неналоговым  доходам</w:t>
            </w:r>
            <w:proofErr w:type="gramEnd"/>
            <w:r w:rsidRPr="00CE54E4">
              <w:rPr>
                <w:color w:val="000000"/>
                <w:sz w:val="16"/>
                <w:szCs w:val="16"/>
              </w:rPr>
              <w:t xml:space="preserve"> перед бюджетом района не производилось.</w:t>
            </w:r>
          </w:p>
        </w:tc>
      </w:tr>
      <w:tr w:rsidR="00445D5D" w14:paraId="766F0486" w14:textId="77777777" w:rsidTr="0021614B">
        <w:trPr>
          <w:trHeight w:val="69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bottom"/>
            <w:hideMark/>
          </w:tcPr>
          <w:p w14:paraId="4E0565CE" w14:textId="77777777" w:rsidR="00445D5D" w:rsidRDefault="00445D5D" w:rsidP="008A766A">
            <w:pPr>
              <w:jc w:val="right"/>
              <w:rPr>
                <w:rFonts w:ascii="Calibri" w:hAnsi="Calibri"/>
                <w:color w:val="000000"/>
                <w:sz w:val="16"/>
                <w:szCs w:val="16"/>
              </w:rPr>
            </w:pPr>
            <w:r>
              <w:rPr>
                <w:rFonts w:ascii="Calibri" w:hAnsi="Calibri"/>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401F7165" w14:textId="77777777" w:rsidR="00445D5D" w:rsidRDefault="00445D5D" w:rsidP="008A766A">
            <w:pPr>
              <w:jc w:val="right"/>
              <w:rPr>
                <w:rFonts w:ascii="Calibri" w:hAnsi="Calibri"/>
                <w:color w:val="000000"/>
                <w:sz w:val="16"/>
                <w:szCs w:val="16"/>
              </w:rPr>
            </w:pPr>
            <w:r>
              <w:rPr>
                <w:rFonts w:ascii="Calibri" w:hAnsi="Calibri"/>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114DF634" w14:textId="77777777" w:rsidR="00445D5D" w:rsidRDefault="00445D5D" w:rsidP="008A766A">
            <w:pPr>
              <w:jc w:val="right"/>
              <w:rPr>
                <w:rFonts w:ascii="Calibri" w:hAnsi="Calibri"/>
                <w:color w:val="000000"/>
                <w:sz w:val="16"/>
                <w:szCs w:val="16"/>
              </w:rPr>
            </w:pPr>
            <w:r>
              <w:rPr>
                <w:rFonts w:ascii="Calibri" w:hAnsi="Calibri"/>
                <w:color w:val="000000"/>
                <w:sz w:val="16"/>
                <w:szCs w:val="16"/>
              </w:rPr>
              <w:t>10</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76EAD971" w14:textId="77777777" w:rsidR="00445D5D" w:rsidRDefault="00445D5D"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vAlign w:val="bottom"/>
            <w:hideMark/>
          </w:tcPr>
          <w:p w14:paraId="2AA4B8DE" w14:textId="77777777" w:rsidR="00445D5D" w:rsidRDefault="00445D5D" w:rsidP="00445D5D">
            <w:pPr>
              <w:rPr>
                <w:color w:val="000000"/>
                <w:sz w:val="16"/>
                <w:szCs w:val="16"/>
              </w:rPr>
            </w:pPr>
            <w:r>
              <w:rPr>
                <w:color w:val="000000"/>
                <w:sz w:val="16"/>
                <w:szCs w:val="16"/>
              </w:rPr>
              <w:t xml:space="preserve">Координация работы и методическая поддержка главных распорядителей бюджетных средств по вопросам, связанным с составлением и </w:t>
            </w:r>
            <w:r>
              <w:rPr>
                <w:color w:val="000000"/>
                <w:sz w:val="16"/>
                <w:szCs w:val="16"/>
              </w:rPr>
              <w:lastRenderedPageBreak/>
              <w:t>исполнением бюджета муниципального образования «Красногорский район», ведением бюджетного учета и составления бюджетной отчетности, составления отчетности об исполнении бюджета муниципального образования «Красногорский район», составления и ведения реестра расходных обязательств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14:paraId="0C54D705" w14:textId="77777777" w:rsidR="00445D5D" w:rsidRDefault="00445D5D" w:rsidP="00445D5D">
            <w:pPr>
              <w:jc w:val="center"/>
              <w:rPr>
                <w:color w:val="000000"/>
                <w:sz w:val="16"/>
                <w:szCs w:val="16"/>
              </w:rPr>
            </w:pPr>
            <w:r>
              <w:rPr>
                <w:color w:val="000000"/>
                <w:sz w:val="16"/>
                <w:szCs w:val="16"/>
              </w:rPr>
              <w:lastRenderedPageBreak/>
              <w:t>Управление финансов</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14:paraId="2DC9A166" w14:textId="77777777" w:rsidR="00445D5D" w:rsidRDefault="00445D5D" w:rsidP="00445D5D">
            <w:pPr>
              <w:jc w:val="cente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B41A3F1" w14:textId="77777777" w:rsidR="00445D5D" w:rsidRDefault="00445D5D" w:rsidP="00445D5D">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03B1EE2" w14:textId="77777777" w:rsidR="00445D5D" w:rsidRDefault="00445D5D" w:rsidP="00445D5D">
            <w:pPr>
              <w:rPr>
                <w:color w:val="000000"/>
                <w:sz w:val="16"/>
                <w:szCs w:val="16"/>
              </w:rPr>
            </w:pPr>
            <w:r>
              <w:rPr>
                <w:color w:val="000000"/>
                <w:sz w:val="16"/>
                <w:szCs w:val="16"/>
              </w:rPr>
              <w:t xml:space="preserve">Проведение совещаний, семинаров, иных мероприятий по вопросам, связанным с </w:t>
            </w:r>
            <w:r>
              <w:rPr>
                <w:color w:val="000000"/>
                <w:sz w:val="16"/>
                <w:szCs w:val="16"/>
              </w:rPr>
              <w:lastRenderedPageBreak/>
              <w:t>составлением и исполнением бюджета муниципального образования «Красногорский район», ведением бюджетного учета и составлением бюджетной отчетности, составлением отчетности об исполнении бюджета муниципального образования «Красногорский район», составлением и ведением реестра расходных обязательств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tcPr>
          <w:p w14:paraId="471C7EC5" w14:textId="77777777" w:rsidR="00445D5D" w:rsidRPr="00FE29AE" w:rsidRDefault="00445D5D" w:rsidP="00445D5D">
            <w:pPr>
              <w:spacing w:before="40" w:after="40"/>
              <w:rPr>
                <w:color w:val="000000"/>
                <w:sz w:val="16"/>
                <w:szCs w:val="16"/>
              </w:rPr>
            </w:pPr>
            <w:r w:rsidRPr="00FE29AE">
              <w:rPr>
                <w:color w:val="000000"/>
                <w:sz w:val="16"/>
                <w:szCs w:val="16"/>
              </w:rPr>
              <w:lastRenderedPageBreak/>
              <w:t xml:space="preserve">Организовано взаимодействие с ответственными исполнителями муниципальных программ МО «Красногорский район» по внесению изменений в программы (корректировка программ в соответствии с </w:t>
            </w:r>
            <w:r w:rsidRPr="00FE29AE">
              <w:rPr>
                <w:color w:val="000000"/>
                <w:sz w:val="16"/>
                <w:szCs w:val="16"/>
              </w:rPr>
              <w:lastRenderedPageBreak/>
              <w:t>бюджетом МО «Красногорский район» на 2021 год»;</w:t>
            </w:r>
          </w:p>
          <w:p w14:paraId="2B382E06" w14:textId="77777777" w:rsidR="00445D5D" w:rsidRPr="00FE29AE" w:rsidRDefault="00445D5D" w:rsidP="00445D5D">
            <w:pPr>
              <w:spacing w:before="40" w:after="40"/>
              <w:rPr>
                <w:color w:val="000000"/>
                <w:sz w:val="16"/>
                <w:szCs w:val="16"/>
              </w:rPr>
            </w:pPr>
            <w:r w:rsidRPr="00FE29AE">
              <w:rPr>
                <w:color w:val="000000"/>
                <w:sz w:val="16"/>
                <w:szCs w:val="16"/>
              </w:rPr>
              <w:t>-подготовлены приказы Управления финансов Администрации МО «Красногорский район» «О сроках представления сводной квартальной бюджетной отчетности главными распорядителями средств бюджета муниципального образования «Красногорский район», главными администраторами доходов бюджета муниципального образования «Красногорский район», главными администраторами источников финансирования дефицита бюджета муниципального образования «Красногорский район», сводной квартальной бухгалтерской отчетности бюджетных и автономных учреждений по состоянию на 1 апреля 2021 года, на 1 июля 2021 года, на 1 октября 2021 года»;</w:t>
            </w:r>
          </w:p>
          <w:p w14:paraId="254A6995" w14:textId="77777777" w:rsidR="00445D5D" w:rsidRPr="00FE29AE" w:rsidRDefault="00445D5D" w:rsidP="00445D5D">
            <w:pPr>
              <w:spacing w:before="40" w:after="40"/>
              <w:rPr>
                <w:color w:val="000000"/>
                <w:sz w:val="16"/>
                <w:szCs w:val="16"/>
              </w:rPr>
            </w:pPr>
            <w:r w:rsidRPr="00FE29AE">
              <w:rPr>
                <w:color w:val="000000"/>
                <w:sz w:val="16"/>
                <w:szCs w:val="16"/>
              </w:rPr>
              <w:t>-подготовлен приказ «О предоставлении годовой отчетности об исполнении бюджета и исполнении ПФХД бюджетных и автономных учреждений за 2021 год»;</w:t>
            </w:r>
          </w:p>
          <w:p w14:paraId="32C144F5" w14:textId="77777777" w:rsidR="00445D5D" w:rsidRPr="00FE29AE" w:rsidRDefault="00445D5D" w:rsidP="00445D5D">
            <w:pPr>
              <w:spacing w:before="40" w:after="40"/>
              <w:rPr>
                <w:color w:val="000000"/>
                <w:sz w:val="16"/>
                <w:szCs w:val="16"/>
              </w:rPr>
            </w:pPr>
            <w:r w:rsidRPr="00FE29AE">
              <w:rPr>
                <w:color w:val="000000"/>
                <w:sz w:val="16"/>
                <w:szCs w:val="16"/>
              </w:rPr>
              <w:t xml:space="preserve">-подготовлены письма с </w:t>
            </w:r>
            <w:proofErr w:type="gramStart"/>
            <w:r w:rsidRPr="00FE29AE">
              <w:rPr>
                <w:color w:val="000000"/>
                <w:sz w:val="16"/>
                <w:szCs w:val="16"/>
              </w:rPr>
              <w:t>разъяснениями  по</w:t>
            </w:r>
            <w:proofErr w:type="gramEnd"/>
            <w:r w:rsidRPr="00FE29AE">
              <w:rPr>
                <w:color w:val="000000"/>
                <w:sz w:val="16"/>
                <w:szCs w:val="16"/>
              </w:rPr>
              <w:t xml:space="preserve"> формированию  бюджетной отчетности, методические рекомендации по вопросам ведения бюджетного учета;</w:t>
            </w:r>
          </w:p>
          <w:p w14:paraId="3B7F3DF3" w14:textId="77777777" w:rsidR="00445D5D" w:rsidRPr="00FE29AE" w:rsidRDefault="00445D5D" w:rsidP="00445D5D">
            <w:pPr>
              <w:spacing w:before="40" w:after="40"/>
              <w:rPr>
                <w:color w:val="000000"/>
                <w:sz w:val="16"/>
                <w:szCs w:val="16"/>
              </w:rPr>
            </w:pPr>
            <w:r w:rsidRPr="00FE29AE">
              <w:rPr>
                <w:color w:val="000000"/>
                <w:sz w:val="16"/>
                <w:szCs w:val="16"/>
              </w:rPr>
              <w:t>-оказывалась методологическая помощь по вопросам бюджетного учета и формированию бюджетной отчетности. </w:t>
            </w:r>
          </w:p>
          <w:p w14:paraId="1B78700B" w14:textId="77777777" w:rsidR="00445D5D" w:rsidRDefault="00445D5D" w:rsidP="00445D5D">
            <w:pPr>
              <w:spacing w:before="40" w:after="40"/>
              <w:rPr>
                <w:color w:val="000000"/>
                <w:sz w:val="20"/>
                <w:szCs w:val="20"/>
                <w:highlight w:val="yellow"/>
              </w:rPr>
            </w:pPr>
            <w:r w:rsidRPr="00FE29AE">
              <w:rPr>
                <w:color w:val="000000"/>
                <w:sz w:val="16"/>
                <w:szCs w:val="16"/>
              </w:rPr>
              <w:t>Обеспечено составление и представление в Министерство финансов УР в установленные сроки уточнённого и планового свода реестров расходных обязательств Красногорского района и муниципальных образований-сельских поселений.</w:t>
            </w:r>
          </w:p>
        </w:tc>
      </w:tr>
      <w:tr w:rsidR="006F2032" w:rsidRPr="006F1120" w14:paraId="45A625E6" w14:textId="77777777" w:rsidTr="0021614B">
        <w:trPr>
          <w:trHeight w:val="780"/>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C0D812B" w14:textId="77777777" w:rsidR="006F2032" w:rsidRDefault="006F2032" w:rsidP="008A766A">
            <w:pPr>
              <w:rPr>
                <w:rFonts w:ascii="Calibri" w:hAnsi="Calibri"/>
                <w:color w:val="000000"/>
                <w:sz w:val="16"/>
                <w:szCs w:val="16"/>
              </w:rPr>
            </w:pPr>
            <w:r>
              <w:rPr>
                <w:rFonts w:ascii="Calibri" w:hAnsi="Calibri"/>
                <w:color w:val="000000"/>
                <w:sz w:val="16"/>
                <w:szCs w:val="16"/>
              </w:rPr>
              <w:lastRenderedPageBreak/>
              <w:t> 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4D210518" w14:textId="77777777" w:rsidR="006F2032" w:rsidRDefault="006F2032" w:rsidP="008A766A">
            <w:pPr>
              <w:rPr>
                <w:rFonts w:ascii="Calibri" w:hAnsi="Calibri"/>
                <w:color w:val="000000"/>
                <w:sz w:val="16"/>
                <w:szCs w:val="16"/>
              </w:rPr>
            </w:pPr>
            <w:r>
              <w:rPr>
                <w:rFonts w:ascii="Calibri" w:hAnsi="Calibri"/>
                <w:color w:val="000000"/>
                <w:sz w:val="16"/>
                <w:szCs w:val="16"/>
              </w:rPr>
              <w:t>2 </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6CD4596" w14:textId="77777777" w:rsidR="006F2032" w:rsidRDefault="006F2032" w:rsidP="008A766A">
            <w:pPr>
              <w:jc w:val="right"/>
              <w:rPr>
                <w:rFonts w:ascii="Calibri" w:hAnsi="Calibri"/>
                <w:color w:val="000000"/>
                <w:sz w:val="16"/>
                <w:szCs w:val="16"/>
              </w:rPr>
            </w:pPr>
            <w:r>
              <w:rPr>
                <w:rFonts w:ascii="Calibri" w:hAnsi="Calibri"/>
                <w:color w:val="000000"/>
                <w:sz w:val="16"/>
                <w:szCs w:val="16"/>
              </w:rPr>
              <w:t>11</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BF33322" w14:textId="77777777" w:rsidR="006F2032" w:rsidRDefault="006F2032" w:rsidP="008A766A">
            <w:pPr>
              <w:rPr>
                <w:rFonts w:ascii="Calibri" w:hAnsi="Calibri"/>
                <w:color w:val="000000"/>
                <w:sz w:val="16"/>
                <w:szCs w:val="16"/>
              </w:rPr>
            </w:pPr>
            <w:r>
              <w:rPr>
                <w:rFonts w:ascii="Calibri" w:hAnsi="Calibri"/>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BFD5634" w14:textId="77777777" w:rsidR="006F2032" w:rsidRDefault="006F2032" w:rsidP="006F2032">
            <w:pPr>
              <w:rPr>
                <w:color w:val="000000"/>
                <w:sz w:val="16"/>
                <w:szCs w:val="16"/>
              </w:rPr>
            </w:pPr>
            <w:r>
              <w:rPr>
                <w:color w:val="000000"/>
                <w:sz w:val="16"/>
                <w:szCs w:val="16"/>
              </w:rPr>
              <w:t>Нормативно-</w:t>
            </w:r>
            <w:proofErr w:type="gramStart"/>
            <w:r>
              <w:rPr>
                <w:color w:val="000000"/>
                <w:sz w:val="16"/>
                <w:szCs w:val="16"/>
              </w:rPr>
              <w:t>правовое  регулирование</w:t>
            </w:r>
            <w:proofErr w:type="gramEnd"/>
            <w:r>
              <w:rPr>
                <w:color w:val="000000"/>
                <w:sz w:val="16"/>
                <w:szCs w:val="16"/>
              </w:rPr>
              <w:t>, методическое обеспечение  в сфере организации  финансового контроля в  органах местного самоуправления</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0E0BADF" w14:textId="77777777" w:rsidR="006F2032" w:rsidRDefault="006F2032" w:rsidP="006F2032">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86DB669" w14:textId="77777777" w:rsidR="006F2032" w:rsidRDefault="006F2032" w:rsidP="006F2032">
            <w:pP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3FB92DE"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53E1562" w14:textId="77777777" w:rsidR="006F2032" w:rsidRDefault="006F2032" w:rsidP="006F2032">
            <w:pPr>
              <w:rPr>
                <w:color w:val="000000"/>
                <w:sz w:val="16"/>
                <w:szCs w:val="16"/>
              </w:rPr>
            </w:pPr>
            <w:proofErr w:type="gramStart"/>
            <w:r>
              <w:rPr>
                <w:color w:val="000000"/>
                <w:sz w:val="16"/>
                <w:szCs w:val="16"/>
              </w:rPr>
              <w:t>Нормативные  правовые</w:t>
            </w:r>
            <w:proofErr w:type="gramEnd"/>
            <w:r>
              <w:rPr>
                <w:color w:val="000000"/>
                <w:sz w:val="16"/>
                <w:szCs w:val="16"/>
              </w:rPr>
              <w:t xml:space="preserve"> акты, правовые акты по вопросам организации финансового контроля органами местного самоуправления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vAlign w:val="center"/>
          </w:tcPr>
          <w:p w14:paraId="59C7160F" w14:textId="77777777" w:rsidR="006F2032" w:rsidRPr="006F1120" w:rsidRDefault="006F2032" w:rsidP="006F2032">
            <w:pPr>
              <w:jc w:val="both"/>
              <w:rPr>
                <w:color w:val="000000"/>
                <w:sz w:val="16"/>
                <w:szCs w:val="16"/>
              </w:rPr>
            </w:pPr>
            <w:r w:rsidRPr="00537247">
              <w:rPr>
                <w:sz w:val="16"/>
                <w:szCs w:val="16"/>
              </w:rPr>
              <w:t>Ведомственный стандарт по осуществлению полномочий внутреннего муниципального финансового контроля утвержден Приказом УФ Администрации МО «Красногорский район» №137 от 01.12.2020 г</w:t>
            </w:r>
            <w:r>
              <w:rPr>
                <w:sz w:val="16"/>
                <w:szCs w:val="16"/>
              </w:rPr>
              <w:t>.</w:t>
            </w:r>
          </w:p>
        </w:tc>
      </w:tr>
      <w:tr w:rsidR="006F2032" w:rsidRPr="006F1120" w14:paraId="39C49205" w14:textId="77777777" w:rsidTr="0021614B">
        <w:trPr>
          <w:trHeight w:val="10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208CA57" w14:textId="77777777" w:rsidR="006F2032" w:rsidRDefault="006F2032" w:rsidP="008A766A">
            <w:pPr>
              <w:rPr>
                <w:rFonts w:ascii="Calibri" w:hAnsi="Calibri"/>
                <w:color w:val="000000"/>
                <w:sz w:val="16"/>
                <w:szCs w:val="16"/>
              </w:rPr>
            </w:pPr>
            <w:r>
              <w:rPr>
                <w:rFonts w:ascii="Calibri" w:hAnsi="Calibri"/>
                <w:color w:val="000000"/>
                <w:sz w:val="16"/>
                <w:szCs w:val="16"/>
              </w:rPr>
              <w:t> 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64720A7" w14:textId="77777777" w:rsidR="006F2032" w:rsidRDefault="006F2032" w:rsidP="008A766A">
            <w:pPr>
              <w:rPr>
                <w:rFonts w:ascii="Calibri" w:hAnsi="Calibri"/>
                <w:color w:val="000000"/>
                <w:sz w:val="16"/>
                <w:szCs w:val="16"/>
              </w:rPr>
            </w:pPr>
            <w:r>
              <w:rPr>
                <w:rFonts w:ascii="Calibri" w:hAnsi="Calibri"/>
                <w:color w:val="000000"/>
                <w:sz w:val="16"/>
                <w:szCs w:val="16"/>
              </w:rPr>
              <w:t>2 </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21BC9796" w14:textId="77777777" w:rsidR="006F2032" w:rsidRDefault="006F2032" w:rsidP="008A766A">
            <w:pPr>
              <w:jc w:val="right"/>
              <w:rPr>
                <w:rFonts w:ascii="Calibri" w:hAnsi="Calibri"/>
                <w:color w:val="000000"/>
                <w:sz w:val="16"/>
                <w:szCs w:val="16"/>
              </w:rPr>
            </w:pPr>
            <w:r>
              <w:rPr>
                <w:rFonts w:ascii="Calibri" w:hAnsi="Calibri"/>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B102524" w14:textId="77777777" w:rsidR="006F2032" w:rsidRDefault="006F2032" w:rsidP="008A766A">
            <w:pPr>
              <w:rPr>
                <w:rFonts w:ascii="Calibri" w:hAnsi="Calibri"/>
                <w:color w:val="000000"/>
                <w:sz w:val="16"/>
                <w:szCs w:val="16"/>
              </w:rPr>
            </w:pPr>
            <w:r>
              <w:rPr>
                <w:rFonts w:ascii="Calibri" w:hAnsi="Calibri"/>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56DB324" w14:textId="77777777" w:rsidR="006F2032" w:rsidRDefault="006F2032" w:rsidP="006F2032">
            <w:pPr>
              <w:rPr>
                <w:color w:val="000000"/>
                <w:sz w:val="16"/>
                <w:szCs w:val="16"/>
              </w:rPr>
            </w:pPr>
            <w:r>
              <w:rPr>
                <w:color w:val="000000"/>
                <w:sz w:val="16"/>
                <w:szCs w:val="16"/>
              </w:rPr>
              <w:t>Планирование контрольной деятельности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7E367C" w14:textId="77777777" w:rsidR="006F2032" w:rsidRDefault="006F2032" w:rsidP="006F2032">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FCF4B0" w14:textId="77777777" w:rsidR="006F2032" w:rsidRDefault="006F2032" w:rsidP="006F2032">
            <w:pPr>
              <w:rPr>
                <w:color w:val="000000"/>
                <w:sz w:val="16"/>
                <w:szCs w:val="16"/>
              </w:rPr>
            </w:pPr>
            <w:r>
              <w:rPr>
                <w:color w:val="000000"/>
                <w:sz w:val="16"/>
                <w:szCs w:val="16"/>
              </w:rPr>
              <w:t>2015-2024 годы </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343BBEA"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8CA76C" w14:textId="77777777" w:rsidR="006F2032" w:rsidRDefault="006F2032" w:rsidP="006F2032">
            <w:pPr>
              <w:rPr>
                <w:color w:val="000000"/>
                <w:sz w:val="16"/>
                <w:szCs w:val="16"/>
              </w:rPr>
            </w:pPr>
            <w:r>
              <w:rPr>
                <w:color w:val="000000"/>
                <w:sz w:val="16"/>
                <w:szCs w:val="16"/>
              </w:rPr>
              <w:t>Планы контрольно-ревизионной работы на соответствующий финансовый год</w:t>
            </w:r>
          </w:p>
        </w:tc>
        <w:tc>
          <w:tcPr>
            <w:tcW w:w="5103" w:type="dxa"/>
            <w:tcBorders>
              <w:top w:val="single" w:sz="4" w:space="0" w:color="auto"/>
              <w:left w:val="single" w:sz="4" w:space="0" w:color="auto"/>
              <w:bottom w:val="single" w:sz="4" w:space="0" w:color="auto"/>
              <w:right w:val="single" w:sz="4" w:space="0" w:color="auto"/>
            </w:tcBorders>
            <w:vAlign w:val="center"/>
          </w:tcPr>
          <w:p w14:paraId="26FFAE0B" w14:textId="77777777" w:rsidR="006F2032" w:rsidRPr="006F1120" w:rsidRDefault="006F2032" w:rsidP="006F2032">
            <w:pPr>
              <w:spacing w:before="40" w:after="40"/>
              <w:jc w:val="both"/>
              <w:rPr>
                <w:color w:val="000000"/>
                <w:sz w:val="16"/>
                <w:szCs w:val="16"/>
              </w:rPr>
            </w:pPr>
            <w:r w:rsidRPr="00AB4226">
              <w:rPr>
                <w:color w:val="000000"/>
                <w:sz w:val="16"/>
                <w:szCs w:val="16"/>
              </w:rPr>
              <w:t xml:space="preserve">Контрольно-ревизионная работа осуществлялась в соответствии с Планом контрольно-ревизионной работы на 2021 год, утвержденным </w:t>
            </w:r>
            <w:r>
              <w:rPr>
                <w:color w:val="000000"/>
                <w:sz w:val="16"/>
                <w:szCs w:val="16"/>
              </w:rPr>
              <w:t xml:space="preserve">приказом </w:t>
            </w:r>
            <w:r w:rsidRPr="00B44D02">
              <w:rPr>
                <w:color w:val="000000"/>
                <w:sz w:val="16"/>
                <w:szCs w:val="16"/>
              </w:rPr>
              <w:t>УФ Администрации МО «Красногорский район» № 138 от 17.12.2020 года, с изменениями, внесенными приказом УФ Администрации МО «Красногорский район» от 30.07.2021 № 60.</w:t>
            </w:r>
          </w:p>
        </w:tc>
      </w:tr>
      <w:tr w:rsidR="006F2032" w14:paraId="0B841736" w14:textId="77777777" w:rsidTr="0021614B">
        <w:trPr>
          <w:trHeight w:val="18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522A23B" w14:textId="77777777" w:rsidR="006F2032" w:rsidRDefault="006F2032" w:rsidP="008A766A">
            <w:pPr>
              <w:jc w:val="right"/>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CB69829" w14:textId="77777777" w:rsidR="006F2032" w:rsidRDefault="006F2032" w:rsidP="008A766A">
            <w:pPr>
              <w:jc w:val="right"/>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3F837DB" w14:textId="77777777" w:rsidR="006F2032" w:rsidRDefault="006F2032" w:rsidP="008A766A">
            <w:pPr>
              <w:jc w:val="right"/>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83BA07" w14:textId="77777777" w:rsidR="006F2032" w:rsidRDefault="006F2032" w:rsidP="008A766A">
            <w:pP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8486D9" w14:textId="77777777" w:rsidR="006F2032" w:rsidRDefault="006F2032" w:rsidP="006F2032">
            <w:pPr>
              <w:rPr>
                <w:color w:val="000000"/>
                <w:sz w:val="16"/>
                <w:szCs w:val="16"/>
              </w:rPr>
            </w:pPr>
            <w:r>
              <w:rPr>
                <w:color w:val="000000"/>
                <w:sz w:val="16"/>
                <w:szCs w:val="16"/>
              </w:rPr>
              <w:t>Осуществление мероприятий финансового контроля</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35E050" w14:textId="77777777" w:rsidR="006F2032" w:rsidRDefault="006F2032" w:rsidP="006F2032">
            <w:pP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4EB40B7" w14:textId="77777777" w:rsidR="006F2032" w:rsidRDefault="006F2032" w:rsidP="006F2032">
            <w:pP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01E9CA6"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16C62ED" w14:textId="77777777" w:rsidR="006F2032" w:rsidRDefault="006F2032" w:rsidP="006F2032">
            <w:pPr>
              <w:rPr>
                <w:color w:val="000000"/>
                <w:sz w:val="16"/>
                <w:szCs w:val="16"/>
              </w:rPr>
            </w:pPr>
            <w:r>
              <w:rPr>
                <w:color w:val="000000"/>
                <w:sz w:val="16"/>
                <w:szCs w:val="16"/>
              </w:rPr>
              <w:t>Мероприятия финансового контроля</w:t>
            </w:r>
          </w:p>
        </w:tc>
        <w:tc>
          <w:tcPr>
            <w:tcW w:w="5103" w:type="dxa"/>
            <w:tcBorders>
              <w:top w:val="single" w:sz="4" w:space="0" w:color="auto"/>
              <w:left w:val="single" w:sz="4" w:space="0" w:color="auto"/>
              <w:bottom w:val="single" w:sz="4" w:space="0" w:color="auto"/>
              <w:right w:val="single" w:sz="4" w:space="0" w:color="auto"/>
            </w:tcBorders>
          </w:tcPr>
          <w:p w14:paraId="061BD0AE" w14:textId="77777777" w:rsidR="006F2032" w:rsidRPr="0075087C" w:rsidRDefault="006F2032" w:rsidP="006F2032">
            <w:pPr>
              <w:jc w:val="both"/>
              <w:rPr>
                <w:sz w:val="16"/>
                <w:szCs w:val="16"/>
                <w:highlight w:val="yellow"/>
              </w:rPr>
            </w:pPr>
            <w:r w:rsidRPr="00F70CF9">
              <w:rPr>
                <w:sz w:val="16"/>
                <w:szCs w:val="16"/>
              </w:rPr>
              <w:t>Приоритетным направлением деятельности по организации и проведению контроля на территории МО «Красногорский район» в 202</w:t>
            </w:r>
            <w:r>
              <w:rPr>
                <w:sz w:val="16"/>
                <w:szCs w:val="16"/>
              </w:rPr>
              <w:t>1</w:t>
            </w:r>
            <w:r w:rsidRPr="00F70CF9">
              <w:rPr>
                <w:sz w:val="16"/>
                <w:szCs w:val="16"/>
              </w:rPr>
              <w:t xml:space="preserve"> году являлся контроль за эффективностью использования бюджетных средств, муниципального имущества, контроль за исполнением формированием и исполнением муниципального задания. </w:t>
            </w:r>
          </w:p>
          <w:p w14:paraId="742147A0" w14:textId="77777777" w:rsidR="006F2032" w:rsidRPr="006D178F" w:rsidRDefault="006F2032" w:rsidP="006F2032">
            <w:pPr>
              <w:jc w:val="both"/>
              <w:rPr>
                <w:sz w:val="16"/>
                <w:szCs w:val="16"/>
              </w:rPr>
            </w:pPr>
            <w:r>
              <w:rPr>
                <w:sz w:val="16"/>
                <w:szCs w:val="16"/>
              </w:rPr>
              <w:t xml:space="preserve">       П</w:t>
            </w:r>
            <w:r w:rsidRPr="00020021">
              <w:rPr>
                <w:sz w:val="16"/>
                <w:szCs w:val="16"/>
              </w:rPr>
              <w:t>риказом УФ Администрации МО «Красногорский район» №137 от 04.12.2020 г. утверждены ведомственные стандарты по осуществлению полномочий внутреннего муниципального финансового контроля.</w:t>
            </w:r>
          </w:p>
          <w:p w14:paraId="3BC5A99B" w14:textId="77777777" w:rsidR="006F2032" w:rsidRPr="00CD027D" w:rsidRDefault="006F2032" w:rsidP="006F2032">
            <w:pPr>
              <w:ind w:firstLine="720"/>
              <w:jc w:val="both"/>
              <w:rPr>
                <w:sz w:val="16"/>
                <w:szCs w:val="16"/>
                <w:u w:val="single"/>
              </w:rPr>
            </w:pPr>
            <w:r w:rsidRPr="00CD027D">
              <w:rPr>
                <w:sz w:val="16"/>
                <w:szCs w:val="16"/>
                <w:u w:val="single"/>
              </w:rPr>
              <w:t>В 2021г проведено 6 ревизий финансово-хозяйственной деятельности, 2 проверки правильности составления муниципальных заданий бюджетных и автономных учреждений, 1 проверка целевого использования бюджетных средств, 5 проверок в сфере закупок.</w:t>
            </w:r>
          </w:p>
          <w:p w14:paraId="2908691D" w14:textId="77777777" w:rsidR="006F2032" w:rsidRPr="0075087C" w:rsidRDefault="006F2032" w:rsidP="006F2032">
            <w:pPr>
              <w:ind w:firstLine="709"/>
              <w:jc w:val="both"/>
              <w:rPr>
                <w:sz w:val="16"/>
                <w:szCs w:val="16"/>
                <w:highlight w:val="yellow"/>
              </w:rPr>
            </w:pPr>
            <w:r w:rsidRPr="00020021">
              <w:rPr>
                <w:sz w:val="16"/>
                <w:szCs w:val="16"/>
                <w:u w:val="single"/>
              </w:rPr>
              <w:t xml:space="preserve">Всего </w:t>
            </w:r>
            <w:proofErr w:type="gramStart"/>
            <w:r w:rsidRPr="00020021">
              <w:rPr>
                <w:sz w:val="16"/>
                <w:szCs w:val="16"/>
                <w:u w:val="single"/>
              </w:rPr>
              <w:t>установлено  финансовых</w:t>
            </w:r>
            <w:proofErr w:type="gramEnd"/>
            <w:r w:rsidRPr="00020021">
              <w:rPr>
                <w:sz w:val="16"/>
                <w:szCs w:val="16"/>
                <w:u w:val="single"/>
              </w:rPr>
              <w:t xml:space="preserve"> и нефинансовых нарушений на сумму </w:t>
            </w:r>
            <w:r>
              <w:rPr>
                <w:sz w:val="16"/>
                <w:szCs w:val="16"/>
                <w:u w:val="single"/>
              </w:rPr>
              <w:t xml:space="preserve"> 651,0</w:t>
            </w:r>
            <w:r w:rsidRPr="00020021">
              <w:rPr>
                <w:sz w:val="16"/>
                <w:szCs w:val="16"/>
                <w:u w:val="single"/>
              </w:rPr>
              <w:t>тыс.руб.</w:t>
            </w:r>
            <w:r w:rsidRPr="00020021">
              <w:rPr>
                <w:sz w:val="16"/>
                <w:szCs w:val="16"/>
              </w:rPr>
              <w:t xml:space="preserve"> Основные виды выявляемых нарушений:</w:t>
            </w:r>
          </w:p>
          <w:p w14:paraId="42B55427" w14:textId="77777777" w:rsidR="006F2032" w:rsidRPr="0075087C" w:rsidRDefault="006F2032" w:rsidP="006F2032">
            <w:pPr>
              <w:ind w:left="142" w:firstLine="567"/>
              <w:jc w:val="both"/>
              <w:rPr>
                <w:sz w:val="16"/>
                <w:szCs w:val="16"/>
                <w:highlight w:val="yellow"/>
              </w:rPr>
            </w:pPr>
            <w:r w:rsidRPr="00020021">
              <w:rPr>
                <w:sz w:val="16"/>
                <w:szCs w:val="16"/>
              </w:rPr>
              <w:t xml:space="preserve">Несвоевременное проведение хозяйственной операции, нарушения в учете нефинансовых активов, учете имущества казны, проведении инвентаризации ,искажение отчетности, неправомерное использование фонда оплаты труда, замечания по ведению путевых листов, списания ГСМ, неправомерное использование субсидии на </w:t>
            </w:r>
            <w:r w:rsidRPr="00020021">
              <w:rPr>
                <w:sz w:val="16"/>
                <w:szCs w:val="16"/>
              </w:rPr>
              <w:lastRenderedPageBreak/>
              <w:t>финансовое обеспечение муниципального задания, выразившееся в переплате заработной платы в нарушение статьи 129,167,316 Трудового Кодекса РФ, нарушение учета основных средств; нарушения при формировании ПФХД;- нарушение сроков размещения информации подлежащей размещению на официальном сайте bus.gov.ru; не размещение информации, подлежащей размещению на</w:t>
            </w:r>
            <w:r>
              <w:rPr>
                <w:sz w:val="16"/>
                <w:szCs w:val="16"/>
              </w:rPr>
              <w:t xml:space="preserve"> официальном сайте bus.gov.ru, неприменение электронного магазина при осуществлении малой закупки.</w:t>
            </w:r>
          </w:p>
          <w:p w14:paraId="416A351C" w14:textId="77777777" w:rsidR="006F2032" w:rsidRPr="00D36A79" w:rsidRDefault="006F2032" w:rsidP="006F2032">
            <w:pPr>
              <w:ind w:left="142" w:firstLine="567"/>
              <w:jc w:val="both"/>
              <w:rPr>
                <w:sz w:val="16"/>
                <w:szCs w:val="16"/>
              </w:rPr>
            </w:pPr>
            <w:r w:rsidRPr="00020021">
              <w:rPr>
                <w:sz w:val="16"/>
                <w:szCs w:val="16"/>
              </w:rPr>
              <w:t>По результатам проверок вынесены представления, установлен срок представления информации по устранению нарушений. Результаты проверок и ревизий рассматрива</w:t>
            </w:r>
            <w:r>
              <w:rPr>
                <w:sz w:val="16"/>
                <w:szCs w:val="16"/>
              </w:rPr>
              <w:t>лись</w:t>
            </w:r>
            <w:r w:rsidRPr="00020021">
              <w:rPr>
                <w:sz w:val="16"/>
                <w:szCs w:val="16"/>
              </w:rPr>
              <w:t xml:space="preserve"> на производственных совещаниях</w:t>
            </w:r>
            <w:r>
              <w:rPr>
                <w:sz w:val="16"/>
                <w:szCs w:val="16"/>
              </w:rPr>
              <w:t>,</w:t>
            </w:r>
            <w:r w:rsidRPr="00020021">
              <w:rPr>
                <w:sz w:val="16"/>
                <w:szCs w:val="16"/>
              </w:rPr>
              <w:t xml:space="preserve"> провод</w:t>
            </w:r>
            <w:r>
              <w:rPr>
                <w:sz w:val="16"/>
                <w:szCs w:val="16"/>
              </w:rPr>
              <w:t>ились</w:t>
            </w:r>
            <w:r w:rsidRPr="00020021">
              <w:rPr>
                <w:sz w:val="16"/>
                <w:szCs w:val="16"/>
              </w:rPr>
              <w:t xml:space="preserve"> мероприятия по устранению выявленных нарушений. Информация по устранению нарушений представл</w:t>
            </w:r>
            <w:r>
              <w:rPr>
                <w:sz w:val="16"/>
                <w:szCs w:val="16"/>
              </w:rPr>
              <w:t>ена</w:t>
            </w:r>
            <w:r w:rsidRPr="00020021">
              <w:rPr>
                <w:sz w:val="16"/>
                <w:szCs w:val="16"/>
              </w:rPr>
              <w:t xml:space="preserve"> в контрольный орган в установленные </w:t>
            </w:r>
            <w:r w:rsidRPr="00D36A79">
              <w:rPr>
                <w:sz w:val="16"/>
                <w:szCs w:val="16"/>
              </w:rPr>
              <w:t xml:space="preserve">сроки. </w:t>
            </w:r>
          </w:p>
          <w:p w14:paraId="22843DF4" w14:textId="77777777" w:rsidR="006F2032" w:rsidRPr="0075087C" w:rsidRDefault="006F2032" w:rsidP="006F2032">
            <w:pPr>
              <w:ind w:left="142" w:firstLine="567"/>
              <w:jc w:val="both"/>
              <w:rPr>
                <w:sz w:val="16"/>
                <w:szCs w:val="16"/>
                <w:highlight w:val="yellow"/>
              </w:rPr>
            </w:pPr>
            <w:r w:rsidRPr="00020021">
              <w:rPr>
                <w:sz w:val="16"/>
                <w:szCs w:val="16"/>
              </w:rPr>
              <w:t xml:space="preserve">В соответствии с Приказом Минфина УР от 24.03.2014 № 34 ежеквартально, не позднее 15-го числа следующего за отчетным кварталом представляется отчет по контрольно-ревизионной работе в электронном виде в программном продукте «Свод-Смарт» с использование электронной цифровой подписи (форма </w:t>
            </w:r>
            <w:r w:rsidRPr="00020021">
              <w:rPr>
                <w:sz w:val="16"/>
                <w:szCs w:val="16"/>
                <w:lang w:val="en-US"/>
              </w:rPr>
              <w:t>AS</w:t>
            </w:r>
            <w:r w:rsidRPr="00020021">
              <w:rPr>
                <w:sz w:val="16"/>
                <w:szCs w:val="16"/>
              </w:rPr>
              <w:t xml:space="preserve">06МО) и пояснительная записка (форма </w:t>
            </w:r>
            <w:r w:rsidRPr="00020021">
              <w:rPr>
                <w:sz w:val="16"/>
                <w:szCs w:val="16"/>
                <w:lang w:val="en-US"/>
              </w:rPr>
              <w:t>AS</w:t>
            </w:r>
            <w:r w:rsidRPr="00020021">
              <w:rPr>
                <w:sz w:val="16"/>
                <w:szCs w:val="16"/>
              </w:rPr>
              <w:t>06ПО).</w:t>
            </w:r>
          </w:p>
          <w:p w14:paraId="464977C2" w14:textId="77777777" w:rsidR="006F2032" w:rsidRDefault="006F2032" w:rsidP="006F2032">
            <w:pPr>
              <w:ind w:firstLine="720"/>
              <w:jc w:val="both"/>
              <w:rPr>
                <w:color w:val="000000"/>
                <w:sz w:val="16"/>
                <w:szCs w:val="16"/>
              </w:rPr>
            </w:pPr>
            <w:r w:rsidRPr="00020021">
              <w:rPr>
                <w:sz w:val="16"/>
                <w:szCs w:val="16"/>
              </w:rPr>
              <w:t xml:space="preserve">В соответствии с Порядком осуществления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утвержденным постановлением Администрации муниципального образования «Красногорский район» от 22.07.2016г № 586 </w:t>
            </w:r>
            <w:r w:rsidRPr="00CD027D">
              <w:rPr>
                <w:sz w:val="16"/>
                <w:szCs w:val="16"/>
                <w:u w:val="single"/>
              </w:rPr>
              <w:t>проведено 3 проверки</w:t>
            </w:r>
            <w:r w:rsidRPr="00CD027D">
              <w:rPr>
                <w:sz w:val="16"/>
                <w:szCs w:val="16"/>
              </w:rPr>
              <w:t xml:space="preserve"> соблюдения законодательства о контрактной системе в сфере закупок товаров, работ, услуг для обеспечения</w:t>
            </w:r>
            <w:r w:rsidRPr="00020021">
              <w:rPr>
                <w:sz w:val="16"/>
                <w:szCs w:val="16"/>
              </w:rPr>
              <w:t xml:space="preserve"> муниципальных нужд муниципального образования «Красногорский район». Основные нарушения, выявленные в ходе проверок: нарушения в части составления контракта</w:t>
            </w:r>
            <w:r>
              <w:rPr>
                <w:sz w:val="16"/>
                <w:szCs w:val="16"/>
              </w:rPr>
              <w:t>.</w:t>
            </w:r>
          </w:p>
        </w:tc>
      </w:tr>
      <w:tr w:rsidR="006F2032" w14:paraId="2AA862DD" w14:textId="77777777" w:rsidTr="0021614B">
        <w:trPr>
          <w:trHeight w:val="1140"/>
        </w:trPr>
        <w:tc>
          <w:tcPr>
            <w:tcW w:w="42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657B1BE7" w14:textId="77777777" w:rsidR="006F2032" w:rsidRDefault="006F2032" w:rsidP="008A766A">
            <w:pPr>
              <w:jc w:val="right"/>
              <w:rPr>
                <w:color w:val="000000"/>
                <w:sz w:val="16"/>
                <w:szCs w:val="16"/>
              </w:rPr>
            </w:pPr>
            <w:r>
              <w:rPr>
                <w:color w:val="000000"/>
                <w:sz w:val="16"/>
                <w:szCs w:val="16"/>
              </w:rPr>
              <w:lastRenderedPageBreak/>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3EEA49FB" w14:textId="77777777" w:rsidR="006F2032" w:rsidRDefault="006F2032" w:rsidP="008A766A">
            <w:pPr>
              <w:jc w:val="right"/>
              <w:rPr>
                <w:color w:val="000000"/>
                <w:sz w:val="16"/>
                <w:szCs w:val="16"/>
              </w:rPr>
            </w:pPr>
            <w:r>
              <w:rPr>
                <w:color w:val="000000"/>
                <w:sz w:val="16"/>
                <w:szCs w:val="16"/>
              </w:rPr>
              <w:t>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3D24EC96" w14:textId="77777777" w:rsidR="006F2032" w:rsidRDefault="006F2032" w:rsidP="008A766A">
            <w:pPr>
              <w:jc w:val="right"/>
              <w:rPr>
                <w:color w:val="000000"/>
                <w:sz w:val="16"/>
                <w:szCs w:val="16"/>
              </w:rPr>
            </w:pPr>
            <w:r>
              <w:rPr>
                <w:color w:val="000000"/>
                <w:sz w:val="16"/>
                <w:szCs w:val="16"/>
              </w:rPr>
              <w:t>14</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hideMark/>
          </w:tcPr>
          <w:p w14:paraId="4C951E7E" w14:textId="77777777" w:rsidR="006F2032" w:rsidRDefault="006F2032" w:rsidP="008A766A">
            <w:pPr>
              <w:rPr>
                <w:color w:val="000000"/>
                <w:sz w:val="16"/>
                <w:szCs w:val="16"/>
              </w:rPr>
            </w:pPr>
            <w:r>
              <w:rPr>
                <w:color w:val="000000"/>
                <w:sz w:val="16"/>
                <w:szCs w:val="16"/>
              </w:rPr>
              <w:t> </w:t>
            </w:r>
          </w:p>
        </w:tc>
        <w:tc>
          <w:tcPr>
            <w:tcW w:w="2695" w:type="dxa"/>
            <w:tcBorders>
              <w:top w:val="nil"/>
              <w:left w:val="nil"/>
              <w:bottom w:val="nil"/>
              <w:right w:val="single" w:sz="4" w:space="0" w:color="auto"/>
            </w:tcBorders>
            <w:shd w:val="clear" w:color="auto" w:fill="auto"/>
            <w:tcMar>
              <w:top w:w="15" w:type="dxa"/>
              <w:left w:w="15" w:type="dxa"/>
              <w:bottom w:w="0" w:type="dxa"/>
              <w:right w:w="15" w:type="dxa"/>
            </w:tcMar>
            <w:hideMark/>
          </w:tcPr>
          <w:p w14:paraId="0FBFA61D" w14:textId="77777777" w:rsidR="006F2032" w:rsidRDefault="006F2032" w:rsidP="006F2032">
            <w:pPr>
              <w:rPr>
                <w:color w:val="000000"/>
                <w:sz w:val="16"/>
                <w:szCs w:val="16"/>
              </w:rPr>
            </w:pPr>
            <w:r>
              <w:rPr>
                <w:color w:val="000000"/>
                <w:sz w:val="16"/>
                <w:szCs w:val="16"/>
              </w:rPr>
              <w:t>Контроль эффективности использования средств бюджета муниципального образования «Красногорский район».</w:t>
            </w:r>
          </w:p>
        </w:tc>
        <w:tc>
          <w:tcPr>
            <w:tcW w:w="1417" w:type="dxa"/>
            <w:tcBorders>
              <w:top w:val="nil"/>
              <w:left w:val="nil"/>
              <w:bottom w:val="nil"/>
              <w:right w:val="single" w:sz="4" w:space="0" w:color="auto"/>
            </w:tcBorders>
            <w:shd w:val="clear" w:color="auto" w:fill="auto"/>
            <w:tcMar>
              <w:top w:w="15" w:type="dxa"/>
              <w:left w:w="15" w:type="dxa"/>
              <w:bottom w:w="0" w:type="dxa"/>
              <w:right w:w="15" w:type="dxa"/>
            </w:tcMar>
            <w:hideMark/>
          </w:tcPr>
          <w:p w14:paraId="46544DF3" w14:textId="77777777" w:rsidR="006F2032" w:rsidRDefault="006F2032" w:rsidP="006F2032">
            <w:pPr>
              <w:jc w:val="center"/>
              <w:rPr>
                <w:color w:val="000000"/>
                <w:sz w:val="16"/>
                <w:szCs w:val="16"/>
              </w:rPr>
            </w:pPr>
            <w:r>
              <w:rPr>
                <w:color w:val="000000"/>
                <w:sz w:val="16"/>
                <w:szCs w:val="16"/>
              </w:rPr>
              <w:t>Управление финансов, органы местного самоуправления</w:t>
            </w:r>
          </w:p>
        </w:tc>
        <w:tc>
          <w:tcPr>
            <w:tcW w:w="1277" w:type="dxa"/>
            <w:gridSpan w:val="2"/>
            <w:tcBorders>
              <w:top w:val="nil"/>
              <w:left w:val="nil"/>
              <w:bottom w:val="nil"/>
              <w:right w:val="single" w:sz="4" w:space="0" w:color="auto"/>
            </w:tcBorders>
            <w:shd w:val="clear" w:color="auto" w:fill="auto"/>
            <w:tcMar>
              <w:top w:w="15" w:type="dxa"/>
              <w:left w:w="15" w:type="dxa"/>
              <w:bottom w:w="0" w:type="dxa"/>
              <w:right w:w="15" w:type="dxa"/>
            </w:tcMar>
            <w:hideMark/>
          </w:tcPr>
          <w:p w14:paraId="2B3F2B96"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177D7D5"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9FE503" w14:textId="77777777" w:rsidR="006F2032" w:rsidRDefault="006F2032" w:rsidP="006F2032">
            <w:pPr>
              <w:rPr>
                <w:color w:val="000000"/>
                <w:sz w:val="16"/>
                <w:szCs w:val="16"/>
              </w:rPr>
            </w:pPr>
            <w:r>
              <w:rPr>
                <w:color w:val="000000"/>
                <w:sz w:val="16"/>
                <w:szCs w:val="16"/>
              </w:rPr>
              <w:t xml:space="preserve">Реализация мероприятий, направленных на </w:t>
            </w:r>
            <w:proofErr w:type="gramStart"/>
            <w:r>
              <w:rPr>
                <w:color w:val="000000"/>
                <w:sz w:val="16"/>
                <w:szCs w:val="16"/>
              </w:rPr>
              <w:t>повышение  эффективности</w:t>
            </w:r>
            <w:proofErr w:type="gramEnd"/>
            <w:r>
              <w:rPr>
                <w:color w:val="000000"/>
                <w:sz w:val="16"/>
                <w:szCs w:val="16"/>
              </w:rPr>
              <w:t xml:space="preserve"> расходов бюджета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tcPr>
          <w:p w14:paraId="5A218DBD" w14:textId="77777777" w:rsidR="006F2032" w:rsidRPr="006901DB" w:rsidRDefault="006F2032" w:rsidP="006F2032">
            <w:pPr>
              <w:shd w:val="clear" w:color="auto" w:fill="FFFFFF"/>
              <w:ind w:firstLine="709"/>
              <w:jc w:val="both"/>
              <w:rPr>
                <w:sz w:val="16"/>
                <w:szCs w:val="16"/>
              </w:rPr>
            </w:pPr>
            <w:r w:rsidRPr="006901DB">
              <w:rPr>
                <w:sz w:val="16"/>
                <w:szCs w:val="16"/>
              </w:rPr>
              <w:t>В 202</w:t>
            </w:r>
            <w:r>
              <w:rPr>
                <w:sz w:val="16"/>
                <w:szCs w:val="16"/>
              </w:rPr>
              <w:t>1</w:t>
            </w:r>
            <w:r w:rsidRPr="006901DB">
              <w:rPr>
                <w:sz w:val="16"/>
                <w:szCs w:val="16"/>
              </w:rPr>
              <w:t xml:space="preserve"> году пров</w:t>
            </w:r>
            <w:r>
              <w:rPr>
                <w:sz w:val="16"/>
                <w:szCs w:val="16"/>
              </w:rPr>
              <w:t>о</w:t>
            </w:r>
            <w:r w:rsidRPr="006901DB">
              <w:rPr>
                <w:sz w:val="16"/>
                <w:szCs w:val="16"/>
              </w:rPr>
              <w:t>д</w:t>
            </w:r>
            <w:r>
              <w:rPr>
                <w:sz w:val="16"/>
                <w:szCs w:val="16"/>
              </w:rPr>
              <w:t>ились</w:t>
            </w:r>
            <w:r w:rsidRPr="006901DB">
              <w:rPr>
                <w:sz w:val="16"/>
                <w:szCs w:val="16"/>
              </w:rPr>
              <w:t xml:space="preserve"> проверки:</w:t>
            </w:r>
          </w:p>
          <w:p w14:paraId="544769D8" w14:textId="77777777" w:rsidR="006F2032" w:rsidRPr="006901DB" w:rsidRDefault="006F2032" w:rsidP="006F2032">
            <w:pPr>
              <w:shd w:val="clear" w:color="auto" w:fill="FFFFFF"/>
              <w:ind w:firstLine="709"/>
              <w:jc w:val="both"/>
              <w:rPr>
                <w:sz w:val="16"/>
                <w:szCs w:val="16"/>
              </w:rPr>
            </w:pPr>
            <w:r w:rsidRPr="006901DB">
              <w:rPr>
                <w:sz w:val="16"/>
                <w:szCs w:val="16"/>
              </w:rPr>
              <w:t xml:space="preserve">- правильности составления и утверждения бюджетных смет органов местного самоуправления и казенных учреждений  </w:t>
            </w:r>
          </w:p>
          <w:p w14:paraId="52B469AC" w14:textId="77777777" w:rsidR="006F2032" w:rsidRDefault="006F2032" w:rsidP="006F2032">
            <w:pPr>
              <w:shd w:val="clear" w:color="auto" w:fill="FFFFFF"/>
              <w:ind w:firstLine="709"/>
              <w:jc w:val="both"/>
              <w:rPr>
                <w:sz w:val="16"/>
                <w:szCs w:val="16"/>
              </w:rPr>
            </w:pPr>
            <w:r w:rsidRPr="006901DB">
              <w:rPr>
                <w:sz w:val="16"/>
                <w:szCs w:val="16"/>
              </w:rPr>
              <w:t>- правильности составления муниципальных заданий бюджетных и автономных учреждений</w:t>
            </w:r>
            <w:r>
              <w:rPr>
                <w:sz w:val="16"/>
                <w:szCs w:val="16"/>
              </w:rPr>
              <w:t xml:space="preserve">. </w:t>
            </w:r>
          </w:p>
          <w:p w14:paraId="6E46BC08" w14:textId="77777777" w:rsidR="006F2032" w:rsidRDefault="006F2032" w:rsidP="006F2032">
            <w:pPr>
              <w:shd w:val="clear" w:color="auto" w:fill="FFFFFF"/>
              <w:ind w:firstLine="709"/>
              <w:jc w:val="both"/>
              <w:rPr>
                <w:color w:val="000000"/>
                <w:sz w:val="16"/>
                <w:szCs w:val="16"/>
              </w:rPr>
            </w:pPr>
            <w:r>
              <w:rPr>
                <w:color w:val="000000"/>
                <w:sz w:val="16"/>
                <w:szCs w:val="16"/>
              </w:rPr>
              <w:t>П</w:t>
            </w:r>
            <w:r w:rsidRPr="006901DB">
              <w:rPr>
                <w:color w:val="000000"/>
                <w:sz w:val="16"/>
                <w:szCs w:val="16"/>
              </w:rPr>
              <w:t>риоритетным направлением деятельности по организации и проведению муниципального финансового контроля на территории МО «Красногорский район» в  202</w:t>
            </w:r>
            <w:r>
              <w:rPr>
                <w:color w:val="000000"/>
                <w:sz w:val="16"/>
                <w:szCs w:val="16"/>
              </w:rPr>
              <w:t>1</w:t>
            </w:r>
            <w:r w:rsidRPr="006901DB">
              <w:rPr>
                <w:color w:val="000000"/>
                <w:sz w:val="16"/>
                <w:szCs w:val="16"/>
              </w:rPr>
              <w:t xml:space="preserve"> году являлся контроль за эффективностью использования бюджетных средств, муниципального имущества, а также контроль за реализацией в части формирования и доведения муниципальных заданий, их исполнения, контроль за соблюдением режима экономии бюджетных средств при расчете нормативных затрат с целью определения размера финансового обеспечения выполнения  (муниципального) задания.</w:t>
            </w:r>
          </w:p>
        </w:tc>
      </w:tr>
      <w:tr w:rsidR="006F2032" w:rsidRPr="00735A82" w14:paraId="38E637F3" w14:textId="77777777" w:rsidTr="0021614B">
        <w:trPr>
          <w:trHeight w:val="804"/>
        </w:trPr>
        <w:tc>
          <w:tcPr>
            <w:tcW w:w="4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E577C1" w14:textId="77777777" w:rsidR="006F2032" w:rsidRDefault="006F2032" w:rsidP="008A766A">
            <w:pPr>
              <w:jc w:val="right"/>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362FD4D2" w14:textId="77777777" w:rsidR="006F2032" w:rsidRDefault="006F2032" w:rsidP="008A766A">
            <w:pPr>
              <w:jc w:val="right"/>
              <w:rPr>
                <w:color w:val="000000"/>
                <w:sz w:val="16"/>
                <w:szCs w:val="16"/>
              </w:rPr>
            </w:pPr>
            <w:r>
              <w:rPr>
                <w:color w:val="000000"/>
                <w:sz w:val="16"/>
                <w:szCs w:val="16"/>
              </w:rPr>
              <w:t>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4044E7C" w14:textId="77777777" w:rsidR="006F2032" w:rsidRDefault="006F2032" w:rsidP="008A766A">
            <w:pPr>
              <w:jc w:val="right"/>
              <w:rPr>
                <w:color w:val="000000"/>
                <w:sz w:val="16"/>
                <w:szCs w:val="16"/>
              </w:rPr>
            </w:pPr>
            <w:r>
              <w:rPr>
                <w:color w:val="000000"/>
                <w:sz w:val="16"/>
                <w:szCs w:val="16"/>
              </w:rPr>
              <w:t>15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443CEDB" w14:textId="77777777" w:rsidR="006F2032" w:rsidRDefault="006F2032" w:rsidP="008A766A">
            <w:pPr>
              <w:rPr>
                <w:color w:val="000000"/>
                <w:sz w:val="16"/>
                <w:szCs w:val="16"/>
              </w:rPr>
            </w:pPr>
            <w:r>
              <w:rPr>
                <w:color w:val="000000"/>
                <w:sz w:val="16"/>
                <w:szCs w:val="16"/>
              </w:rPr>
              <w:t> </w:t>
            </w:r>
          </w:p>
        </w:tc>
        <w:tc>
          <w:tcPr>
            <w:tcW w:w="269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86358F1" w14:textId="77777777" w:rsidR="006F2032" w:rsidRDefault="006F2032" w:rsidP="006F2032">
            <w:pPr>
              <w:rPr>
                <w:color w:val="000000"/>
                <w:sz w:val="16"/>
                <w:szCs w:val="16"/>
              </w:rPr>
            </w:pPr>
            <w:r>
              <w:rPr>
                <w:color w:val="000000"/>
                <w:sz w:val="16"/>
                <w:szCs w:val="16"/>
              </w:rPr>
              <w:t>Обслуживание муниципального долга</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657BD8F"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F101700"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74F4519"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1AB1B6" w14:textId="77777777" w:rsidR="006F2032" w:rsidRDefault="006F2032" w:rsidP="006F2032">
            <w:pPr>
              <w:rPr>
                <w:color w:val="000000"/>
                <w:sz w:val="16"/>
                <w:szCs w:val="16"/>
              </w:rPr>
            </w:pPr>
            <w:r>
              <w:rPr>
                <w:color w:val="000000"/>
                <w:sz w:val="16"/>
                <w:szCs w:val="16"/>
              </w:rPr>
              <w:t>Выполнение обязательств по обслуживанию муниципального долга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vAlign w:val="center"/>
          </w:tcPr>
          <w:p w14:paraId="562086F5" w14:textId="77777777" w:rsidR="006F2032" w:rsidRPr="00CF48E9" w:rsidRDefault="006F2032" w:rsidP="006F2032">
            <w:pPr>
              <w:jc w:val="both"/>
            </w:pPr>
            <w:r w:rsidRPr="00CF48E9">
              <w:rPr>
                <w:color w:val="000000"/>
                <w:sz w:val="16"/>
                <w:szCs w:val="16"/>
              </w:rPr>
              <w:t>Расходы на обслуживание муниципального долга за 2021 год составили 2 228,0 тыс. рублей. Исполнение составило 100,0 %.</w:t>
            </w:r>
          </w:p>
        </w:tc>
      </w:tr>
      <w:tr w:rsidR="006F2032" w:rsidRPr="00735A82" w14:paraId="317ACA2E" w14:textId="77777777" w:rsidTr="0021614B">
        <w:trPr>
          <w:trHeight w:val="97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FD4209"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DB4E86"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60633E" w14:textId="77777777" w:rsidR="006F2032" w:rsidRDefault="006F2032"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CCBFF0A"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040158" w14:textId="77777777" w:rsidR="006F2032" w:rsidRDefault="006F2032" w:rsidP="006F2032">
            <w:pPr>
              <w:rPr>
                <w:color w:val="000000"/>
                <w:sz w:val="16"/>
                <w:szCs w:val="16"/>
              </w:rPr>
            </w:pPr>
            <w:r>
              <w:rPr>
                <w:color w:val="000000"/>
                <w:sz w:val="16"/>
                <w:szCs w:val="16"/>
              </w:rPr>
              <w:t>Контроль за своевременным исполнением заемщиками обязательств перед кредиторами, по которым предоставлены муниципальные гарантии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B45739"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82FFC6"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A9B0F26"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A0CB77" w14:textId="77777777" w:rsidR="006F2032" w:rsidRDefault="006F2032" w:rsidP="006F2032">
            <w:pPr>
              <w:rPr>
                <w:color w:val="000000"/>
                <w:sz w:val="16"/>
                <w:szCs w:val="16"/>
              </w:rPr>
            </w:pPr>
            <w:r>
              <w:rPr>
                <w:color w:val="000000"/>
                <w:sz w:val="16"/>
                <w:szCs w:val="16"/>
              </w:rPr>
              <w:t xml:space="preserve">Своевременное исполнение заемщиками обязательств перед кредиторами, по которым предоставлены муниципальные гарантии муниципального образования </w:t>
            </w:r>
            <w:r>
              <w:rPr>
                <w:color w:val="000000"/>
                <w:sz w:val="16"/>
                <w:szCs w:val="16"/>
              </w:rPr>
              <w:lastRenderedPageBreak/>
              <w:t>«</w:t>
            </w:r>
            <w:proofErr w:type="gramStart"/>
            <w:r>
              <w:rPr>
                <w:color w:val="000000"/>
                <w:sz w:val="16"/>
                <w:szCs w:val="16"/>
              </w:rPr>
              <w:t>Красногорский  район</w:t>
            </w:r>
            <w:proofErr w:type="gramEnd"/>
            <w:r>
              <w:rPr>
                <w:color w:val="000000"/>
                <w:sz w:val="16"/>
                <w:szCs w:val="16"/>
              </w:rPr>
              <w:t>»</w:t>
            </w:r>
          </w:p>
        </w:tc>
        <w:tc>
          <w:tcPr>
            <w:tcW w:w="5103" w:type="dxa"/>
            <w:tcBorders>
              <w:top w:val="single" w:sz="4" w:space="0" w:color="auto"/>
              <w:left w:val="single" w:sz="4" w:space="0" w:color="auto"/>
              <w:bottom w:val="single" w:sz="4" w:space="0" w:color="auto"/>
              <w:right w:val="single" w:sz="4" w:space="0" w:color="auto"/>
            </w:tcBorders>
            <w:vAlign w:val="center"/>
          </w:tcPr>
          <w:p w14:paraId="28AA89F2" w14:textId="77777777" w:rsidR="006F2032" w:rsidRPr="00735A82" w:rsidRDefault="006F2032" w:rsidP="006F2032">
            <w:pPr>
              <w:jc w:val="both"/>
              <w:rPr>
                <w:color w:val="000000"/>
                <w:sz w:val="16"/>
                <w:szCs w:val="16"/>
              </w:rPr>
            </w:pPr>
            <w:r w:rsidRPr="00CF48E9">
              <w:rPr>
                <w:color w:val="000000"/>
                <w:sz w:val="16"/>
                <w:szCs w:val="16"/>
              </w:rPr>
              <w:lastRenderedPageBreak/>
              <w:t>Муниципальные гарантии муниципального образования «Красногорский район» не предоставлялись.</w:t>
            </w:r>
          </w:p>
        </w:tc>
      </w:tr>
      <w:tr w:rsidR="006F2032" w14:paraId="48679970" w14:textId="77777777" w:rsidTr="0021614B">
        <w:trPr>
          <w:trHeight w:val="1383"/>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EAB0234" w14:textId="77777777" w:rsidR="006F2032" w:rsidRPr="008B1B3F" w:rsidRDefault="006F2032" w:rsidP="008A766A">
            <w:pPr>
              <w:jc w:val="center"/>
              <w:rPr>
                <w:color w:val="000000"/>
                <w:sz w:val="16"/>
                <w:szCs w:val="16"/>
              </w:rPr>
            </w:pPr>
            <w:r>
              <w:rPr>
                <w:color w:val="000000"/>
                <w:sz w:val="16"/>
                <w:szCs w:val="16"/>
              </w:rPr>
              <w:t>0</w:t>
            </w:r>
            <w:r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806746" w14:textId="77777777" w:rsidR="006F2032" w:rsidRPr="008B1B3F" w:rsidRDefault="006F2032"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06AEDE" w14:textId="77777777" w:rsidR="006F2032" w:rsidRPr="008B1B3F" w:rsidRDefault="006F2032" w:rsidP="008A766A">
            <w:pPr>
              <w:jc w:val="center"/>
              <w:rPr>
                <w:color w:val="000000"/>
                <w:sz w:val="16"/>
                <w:szCs w:val="16"/>
              </w:rPr>
            </w:pPr>
            <w:r w:rsidRPr="008B1B3F">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6F243C" w14:textId="77777777" w:rsidR="006F2032" w:rsidRPr="008B1B3F" w:rsidRDefault="006F2032" w:rsidP="008A766A">
            <w:pPr>
              <w:jc w:val="center"/>
              <w:rPr>
                <w:b/>
                <w:bCs/>
                <w:color w:val="FF0000"/>
                <w:sz w:val="16"/>
                <w:szCs w:val="16"/>
              </w:rPr>
            </w:pPr>
            <w:r w:rsidRPr="008B1B3F">
              <w:rPr>
                <w:b/>
                <w:bCs/>
                <w:color w:val="FF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7CDE45E" w14:textId="77777777" w:rsidR="006F2032" w:rsidRDefault="006F2032" w:rsidP="006F2032">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контроль за их своевременным исполнением</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BECA6E"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268C775"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8B8CA1E"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2EA90E" w14:textId="77777777" w:rsidR="006F2032" w:rsidRDefault="006F2032" w:rsidP="006F2032">
            <w:pPr>
              <w:rPr>
                <w:color w:val="000000"/>
                <w:sz w:val="16"/>
                <w:szCs w:val="16"/>
              </w:rPr>
            </w:pPr>
            <w:r>
              <w:rPr>
                <w:color w:val="000000"/>
                <w:sz w:val="16"/>
                <w:szCs w:val="16"/>
              </w:rPr>
              <w:t>Учет долговых обязательств муниципального образования «Красногорский район» в муниципальной долговой книге муниципального образования «Красногорский район», реализация мер, направленных на их своевременное исполнение</w:t>
            </w:r>
          </w:p>
        </w:tc>
        <w:tc>
          <w:tcPr>
            <w:tcW w:w="5103" w:type="dxa"/>
            <w:tcBorders>
              <w:top w:val="single" w:sz="4" w:space="0" w:color="auto"/>
              <w:left w:val="single" w:sz="4" w:space="0" w:color="auto"/>
              <w:bottom w:val="single" w:sz="4" w:space="0" w:color="auto"/>
              <w:right w:val="single" w:sz="4" w:space="0" w:color="auto"/>
            </w:tcBorders>
            <w:vAlign w:val="center"/>
          </w:tcPr>
          <w:p w14:paraId="2D1854DB" w14:textId="77777777" w:rsidR="006F2032" w:rsidRPr="00B44D02" w:rsidRDefault="006F2032" w:rsidP="006F2032">
            <w:pPr>
              <w:shd w:val="clear" w:color="auto" w:fill="FFFFFF"/>
              <w:ind w:firstLine="709"/>
              <w:jc w:val="both"/>
              <w:rPr>
                <w:sz w:val="16"/>
                <w:szCs w:val="16"/>
              </w:rPr>
            </w:pPr>
            <w:r w:rsidRPr="00B44D02">
              <w:rPr>
                <w:sz w:val="16"/>
                <w:szCs w:val="16"/>
              </w:rPr>
              <w:t xml:space="preserve">Учет долговых обязательств муниципального образования «Красногорский </w:t>
            </w:r>
            <w:proofErr w:type="gramStart"/>
            <w:r w:rsidRPr="00B44D02">
              <w:rPr>
                <w:sz w:val="16"/>
                <w:szCs w:val="16"/>
              </w:rPr>
              <w:t>район»  осуществлялся</w:t>
            </w:r>
            <w:proofErr w:type="gramEnd"/>
            <w:r w:rsidRPr="00B44D02">
              <w:rPr>
                <w:sz w:val="16"/>
                <w:szCs w:val="16"/>
              </w:rPr>
              <w:t xml:space="preserve"> в муниципальной долговой книге муниципального образования «Красногорский район».</w:t>
            </w:r>
          </w:p>
          <w:p w14:paraId="197C1613" w14:textId="77777777" w:rsidR="006F2032" w:rsidRPr="00656378" w:rsidRDefault="006F2032" w:rsidP="006F2032">
            <w:pPr>
              <w:shd w:val="clear" w:color="auto" w:fill="FFFFFF"/>
              <w:ind w:firstLine="709"/>
              <w:jc w:val="both"/>
              <w:rPr>
                <w:sz w:val="16"/>
                <w:szCs w:val="16"/>
                <w:highlight w:val="yellow"/>
              </w:rPr>
            </w:pPr>
            <w:r w:rsidRPr="00656378">
              <w:rPr>
                <w:sz w:val="16"/>
                <w:szCs w:val="16"/>
              </w:rPr>
              <w:t>Ежемесячно передавалась информация из муниципальной долговой книги в Министерство финансов Удмуртской Республики.</w:t>
            </w:r>
          </w:p>
        </w:tc>
      </w:tr>
      <w:tr w:rsidR="006F2032" w14:paraId="01BBBDE2" w14:textId="77777777" w:rsidTr="0021614B">
        <w:trPr>
          <w:trHeight w:val="124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97642EA" w14:textId="77777777" w:rsidR="006F2032" w:rsidRPr="008B1B3F" w:rsidRDefault="006F2032" w:rsidP="008A766A">
            <w:pPr>
              <w:jc w:val="center"/>
              <w:rPr>
                <w:color w:val="000000"/>
                <w:sz w:val="16"/>
                <w:szCs w:val="16"/>
              </w:rPr>
            </w:pPr>
            <w:r>
              <w:rPr>
                <w:color w:val="000000"/>
                <w:sz w:val="16"/>
                <w:szCs w:val="16"/>
              </w:rPr>
              <w:t>0</w:t>
            </w:r>
            <w:r w:rsidRPr="008B1B3F">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8F1F40E" w14:textId="77777777" w:rsidR="006F2032" w:rsidRPr="008B1B3F" w:rsidRDefault="006F2032" w:rsidP="008A766A">
            <w:pPr>
              <w:jc w:val="center"/>
              <w:rPr>
                <w:color w:val="000000"/>
                <w:sz w:val="16"/>
                <w:szCs w:val="16"/>
              </w:rPr>
            </w:pPr>
            <w:r w:rsidRPr="008B1B3F">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2CB040" w14:textId="77777777" w:rsidR="006F2032" w:rsidRPr="008B1B3F" w:rsidRDefault="006F2032" w:rsidP="008A766A">
            <w:pPr>
              <w:jc w:val="center"/>
              <w:rPr>
                <w:color w:val="000000"/>
                <w:sz w:val="16"/>
                <w:szCs w:val="16"/>
              </w:rPr>
            </w:pPr>
            <w:r w:rsidRPr="008B1B3F">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72680F" w14:textId="77777777" w:rsidR="006F2032" w:rsidRPr="008B1B3F" w:rsidRDefault="006F2032" w:rsidP="008A766A">
            <w:pPr>
              <w:jc w:val="center"/>
              <w:rPr>
                <w:color w:val="000000"/>
                <w:sz w:val="16"/>
                <w:szCs w:val="16"/>
              </w:rPr>
            </w:pPr>
            <w:r w:rsidRPr="008B1B3F">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0ED4FF" w14:textId="77777777" w:rsidR="006F2032" w:rsidRDefault="006F2032" w:rsidP="006F2032">
            <w:pPr>
              <w:rPr>
                <w:color w:val="000000"/>
                <w:sz w:val="16"/>
                <w:szCs w:val="16"/>
              </w:rPr>
            </w:pPr>
            <w:r>
              <w:rPr>
                <w:color w:val="000000"/>
                <w:sz w:val="16"/>
                <w:szCs w:val="16"/>
              </w:rPr>
              <w:t>Проведение мероприятий по реструктуризации задолженности муниципального образования «Красногорский район» по бюджетным кредитам, полученным из бюджета Удмуртской Республики</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0E3AC4"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F13C0E"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F99D088"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E1DD60" w14:textId="77777777" w:rsidR="006F2032" w:rsidRDefault="006F2032" w:rsidP="006F2032">
            <w:pPr>
              <w:rPr>
                <w:color w:val="000000"/>
                <w:sz w:val="16"/>
                <w:szCs w:val="16"/>
              </w:rPr>
            </w:pPr>
            <w:r>
              <w:rPr>
                <w:color w:val="000000"/>
                <w:sz w:val="16"/>
                <w:szCs w:val="16"/>
              </w:rPr>
              <w:t xml:space="preserve">Мероприятия по реструктуризации задолженности муниципального образования «Красногорский </w:t>
            </w:r>
            <w:proofErr w:type="gramStart"/>
            <w:r>
              <w:rPr>
                <w:color w:val="000000"/>
                <w:sz w:val="16"/>
                <w:szCs w:val="16"/>
              </w:rPr>
              <w:t>районе»  по</w:t>
            </w:r>
            <w:proofErr w:type="gramEnd"/>
            <w:r>
              <w:rPr>
                <w:color w:val="000000"/>
                <w:sz w:val="16"/>
                <w:szCs w:val="16"/>
              </w:rPr>
              <w:t xml:space="preserve"> бюджетным кредитам, полученным из бюджета Удмуртской Республики. </w:t>
            </w:r>
          </w:p>
        </w:tc>
        <w:tc>
          <w:tcPr>
            <w:tcW w:w="5103" w:type="dxa"/>
            <w:tcBorders>
              <w:top w:val="single" w:sz="4" w:space="0" w:color="auto"/>
              <w:left w:val="single" w:sz="4" w:space="0" w:color="auto"/>
              <w:bottom w:val="single" w:sz="4" w:space="0" w:color="auto"/>
              <w:right w:val="single" w:sz="4" w:space="0" w:color="auto"/>
            </w:tcBorders>
            <w:vAlign w:val="center"/>
          </w:tcPr>
          <w:p w14:paraId="25F6A243" w14:textId="77777777" w:rsidR="006F2032" w:rsidRPr="001617F0" w:rsidRDefault="006F2032" w:rsidP="006F2032">
            <w:pPr>
              <w:pStyle w:val="af1"/>
              <w:jc w:val="center"/>
              <w:rPr>
                <w:color w:val="000000"/>
                <w:sz w:val="16"/>
                <w:szCs w:val="16"/>
              </w:rPr>
            </w:pPr>
            <w:r w:rsidRPr="004057E9">
              <w:rPr>
                <w:color w:val="000000"/>
                <w:sz w:val="16"/>
                <w:szCs w:val="16"/>
              </w:rPr>
              <w:t>По состоянию на 01.01.2022 г. задолженность по бюджетным кредитам перед бюджетом Удмуртской Республики отсутствует.</w:t>
            </w:r>
          </w:p>
        </w:tc>
      </w:tr>
      <w:tr w:rsidR="006F2032" w14:paraId="46C528AA" w14:textId="77777777" w:rsidTr="00D146E2">
        <w:trPr>
          <w:trHeight w:val="548"/>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703CE7"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DD2D6E"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24B8B0" w14:textId="77777777" w:rsidR="006F2032" w:rsidRDefault="006F2032"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CE2F13"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5F0BE65" w14:textId="77777777" w:rsidR="006F2032" w:rsidRDefault="006F2032" w:rsidP="006F2032">
            <w:pPr>
              <w:rPr>
                <w:color w:val="000000"/>
                <w:sz w:val="16"/>
                <w:szCs w:val="16"/>
              </w:rPr>
            </w:pPr>
            <w:r>
              <w:rPr>
                <w:color w:val="000000"/>
                <w:sz w:val="16"/>
                <w:szCs w:val="16"/>
              </w:rPr>
              <w:t xml:space="preserve">Выравнивание бюджетной обеспеченности муниципальных образований сельских поселений в Красногорском районе </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FC5285E"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AA8BC5"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EC0D471"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6A2BEA8" w14:textId="77777777" w:rsidR="006F2032" w:rsidRDefault="006F2032" w:rsidP="006F2032">
            <w:pPr>
              <w:rPr>
                <w:color w:val="000000"/>
                <w:sz w:val="16"/>
                <w:szCs w:val="16"/>
              </w:rPr>
            </w:pPr>
            <w:r>
              <w:rPr>
                <w:color w:val="000000"/>
                <w:sz w:val="16"/>
                <w:szCs w:val="16"/>
              </w:rPr>
              <w:t>Расчет и предоставление дотаций на выравнивание бюджетной обеспеченности из Фонда финансовой поддержки поселений в муниципальном образовании «Красногорский район»</w:t>
            </w:r>
          </w:p>
        </w:tc>
        <w:tc>
          <w:tcPr>
            <w:tcW w:w="5103" w:type="dxa"/>
            <w:tcBorders>
              <w:top w:val="single" w:sz="4" w:space="0" w:color="auto"/>
              <w:left w:val="single" w:sz="4" w:space="0" w:color="auto"/>
              <w:bottom w:val="single" w:sz="4" w:space="0" w:color="auto"/>
              <w:right w:val="single" w:sz="4" w:space="0" w:color="auto"/>
            </w:tcBorders>
            <w:vAlign w:val="center"/>
          </w:tcPr>
          <w:p w14:paraId="7C78F112" w14:textId="77777777" w:rsidR="006F2032" w:rsidRPr="00C868A3" w:rsidRDefault="006F2032" w:rsidP="006F2032">
            <w:pPr>
              <w:jc w:val="both"/>
              <w:rPr>
                <w:color w:val="000000"/>
                <w:sz w:val="16"/>
                <w:szCs w:val="16"/>
              </w:rPr>
            </w:pPr>
            <w:r w:rsidRPr="00C868A3">
              <w:rPr>
                <w:color w:val="000000"/>
                <w:sz w:val="16"/>
                <w:szCs w:val="16"/>
              </w:rPr>
              <w:t xml:space="preserve">В 2021 году было выделено дотации на выравнивание бюджетной обеспеченности муниципальных образований сельских поселений в Красногорском районе в сумме </w:t>
            </w:r>
            <w:r>
              <w:rPr>
                <w:color w:val="000000"/>
                <w:sz w:val="16"/>
                <w:szCs w:val="16"/>
              </w:rPr>
              <w:t>10 993,0</w:t>
            </w:r>
            <w:proofErr w:type="gramStart"/>
            <w:r w:rsidRPr="00C868A3">
              <w:rPr>
                <w:color w:val="000000"/>
                <w:sz w:val="16"/>
                <w:szCs w:val="16"/>
              </w:rPr>
              <w:t>т.рублей</w:t>
            </w:r>
            <w:proofErr w:type="gramEnd"/>
            <w:r w:rsidRPr="00C868A3">
              <w:rPr>
                <w:color w:val="000000"/>
                <w:sz w:val="16"/>
                <w:szCs w:val="16"/>
              </w:rPr>
              <w:t xml:space="preserve">. Исполнение составило </w:t>
            </w:r>
            <w:r>
              <w:rPr>
                <w:color w:val="000000"/>
                <w:sz w:val="16"/>
                <w:szCs w:val="16"/>
              </w:rPr>
              <w:t>9 689,3 тыс. руб., в процентном соотношении 88,1 %.</w:t>
            </w:r>
          </w:p>
        </w:tc>
      </w:tr>
      <w:tr w:rsidR="006F2032" w14:paraId="46F5B1F3" w14:textId="77777777" w:rsidTr="0021614B">
        <w:trPr>
          <w:trHeight w:val="209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B5D59B"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D0589A"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E3D5C0" w14:textId="77777777" w:rsidR="006F2032" w:rsidRDefault="006F2032"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8BFD5D"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83D817" w14:textId="77777777" w:rsidR="006F2032" w:rsidRDefault="006F2032" w:rsidP="006F2032">
            <w:pPr>
              <w:rPr>
                <w:color w:val="000000"/>
                <w:sz w:val="16"/>
                <w:szCs w:val="16"/>
              </w:rPr>
            </w:pPr>
            <w:r>
              <w:rPr>
                <w:color w:val="000000"/>
                <w:sz w:val="16"/>
                <w:szCs w:val="16"/>
              </w:rPr>
              <w:t>Предоставление дотации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 в соответствии с Законом Удмуртской Республики от 21 ноября 2006 года № 52-РЗ "О регулировании межбюджетных отношений в Удмуртской Республике"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05B536" w14:textId="77777777" w:rsidR="006F2032" w:rsidRDefault="006F2032" w:rsidP="006F2032">
            <w:pPr>
              <w:jc w:val="center"/>
              <w:rPr>
                <w:color w:val="000000"/>
                <w:sz w:val="16"/>
                <w:szCs w:val="16"/>
              </w:rPr>
            </w:pPr>
            <w:r>
              <w:rPr>
                <w:color w:val="000000"/>
                <w:sz w:val="16"/>
                <w:szCs w:val="16"/>
              </w:rPr>
              <w:t>Управление финансов,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0059DB5"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27FC7FF"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287807" w14:textId="77777777" w:rsidR="006F2032" w:rsidRDefault="006F2032" w:rsidP="006F2032">
            <w:pPr>
              <w:rPr>
                <w:color w:val="000000"/>
                <w:sz w:val="16"/>
                <w:szCs w:val="16"/>
              </w:rPr>
            </w:pPr>
            <w:r>
              <w:rPr>
                <w:color w:val="000000"/>
                <w:sz w:val="16"/>
                <w:szCs w:val="16"/>
              </w:rPr>
              <w:t>Выравнивание уровня бюджетной обеспеченности поселений за счет средств бюджета Удмуртской Республики. Предоставление дотаций поселениям за счет средств бюджета Удмуртской Республики в целях выравнивания финансовых возможностей поселений, входящих в состав муниципальных районов, исходя из численности жителей поселений</w:t>
            </w:r>
          </w:p>
        </w:tc>
        <w:tc>
          <w:tcPr>
            <w:tcW w:w="5103" w:type="dxa"/>
            <w:tcBorders>
              <w:top w:val="single" w:sz="4" w:space="0" w:color="auto"/>
              <w:left w:val="single" w:sz="4" w:space="0" w:color="auto"/>
              <w:bottom w:val="single" w:sz="4" w:space="0" w:color="auto"/>
              <w:right w:val="single" w:sz="4" w:space="0" w:color="auto"/>
            </w:tcBorders>
            <w:vAlign w:val="center"/>
          </w:tcPr>
          <w:p w14:paraId="4A9165A8" w14:textId="77777777" w:rsidR="006F2032" w:rsidRPr="00C868A3" w:rsidRDefault="006F2032" w:rsidP="006F2032">
            <w:pPr>
              <w:spacing w:before="40" w:after="40"/>
              <w:jc w:val="both"/>
              <w:rPr>
                <w:color w:val="000000"/>
                <w:sz w:val="16"/>
                <w:szCs w:val="16"/>
              </w:rPr>
            </w:pPr>
            <w:r w:rsidRPr="00C868A3">
              <w:rPr>
                <w:color w:val="000000"/>
                <w:sz w:val="16"/>
                <w:szCs w:val="16"/>
              </w:rPr>
              <w:t xml:space="preserve">За </w:t>
            </w:r>
            <w:r>
              <w:rPr>
                <w:color w:val="000000"/>
                <w:sz w:val="16"/>
                <w:szCs w:val="16"/>
              </w:rPr>
              <w:t>1</w:t>
            </w:r>
            <w:r w:rsidRPr="00C868A3">
              <w:rPr>
                <w:color w:val="000000"/>
                <w:sz w:val="16"/>
                <w:szCs w:val="16"/>
              </w:rPr>
              <w:t xml:space="preserve">2 месяцев между муниципальными образованиями-сельскими поселениями </w:t>
            </w:r>
            <w:r>
              <w:rPr>
                <w:color w:val="000000"/>
                <w:sz w:val="16"/>
                <w:szCs w:val="16"/>
              </w:rPr>
              <w:t>Красногорско</w:t>
            </w:r>
            <w:r w:rsidRPr="00C868A3">
              <w:rPr>
                <w:color w:val="000000"/>
                <w:sz w:val="16"/>
                <w:szCs w:val="16"/>
              </w:rPr>
              <w:t xml:space="preserve">го района распределена и перечислена подушевая дотация (пропорционально количеству населения), полученная из бюджета УР в размере </w:t>
            </w:r>
            <w:r>
              <w:rPr>
                <w:color w:val="000000"/>
                <w:sz w:val="16"/>
                <w:szCs w:val="16"/>
              </w:rPr>
              <w:t>545</w:t>
            </w:r>
            <w:r w:rsidRPr="00C868A3">
              <w:rPr>
                <w:color w:val="000000"/>
                <w:sz w:val="16"/>
                <w:szCs w:val="16"/>
              </w:rPr>
              <w:t>,0 тыс. руб.</w:t>
            </w:r>
            <w:r>
              <w:rPr>
                <w:color w:val="000000"/>
                <w:sz w:val="16"/>
                <w:szCs w:val="16"/>
              </w:rPr>
              <w:t xml:space="preserve"> Исполнение составило 100,0 %.</w:t>
            </w:r>
          </w:p>
        </w:tc>
      </w:tr>
      <w:tr w:rsidR="006F2032" w:rsidRPr="008F7489" w14:paraId="6CC2E2BC" w14:textId="77777777" w:rsidTr="0021614B">
        <w:trPr>
          <w:trHeight w:val="1542"/>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AB8A1E6" w14:textId="77777777" w:rsidR="006F2032" w:rsidRDefault="006F2032"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27E099"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E04AF0" w14:textId="77777777" w:rsidR="006F2032" w:rsidRDefault="006F2032"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3A7AEAF"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2E52CB7" w14:textId="77777777" w:rsidR="006F2032" w:rsidRDefault="006F2032" w:rsidP="006F2032">
            <w:pPr>
              <w:rPr>
                <w:color w:val="000000"/>
                <w:sz w:val="16"/>
                <w:szCs w:val="16"/>
              </w:rPr>
            </w:pPr>
            <w:proofErr w:type="spellStart"/>
            <w:r>
              <w:rPr>
                <w:color w:val="000000"/>
                <w:sz w:val="16"/>
                <w:szCs w:val="16"/>
              </w:rPr>
              <w:t>Софинансирование</w:t>
            </w:r>
            <w:proofErr w:type="spellEnd"/>
            <w:r>
              <w:rPr>
                <w:color w:val="000000"/>
                <w:sz w:val="16"/>
                <w:szCs w:val="16"/>
              </w:rPr>
              <w:t xml:space="preserve">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CF14AB6"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FCC06F9"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1347D29"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5B26DBA" w14:textId="77777777" w:rsidR="006F2032" w:rsidRDefault="006F2032" w:rsidP="006F2032">
            <w:pPr>
              <w:rPr>
                <w:color w:val="000000"/>
                <w:sz w:val="16"/>
                <w:szCs w:val="16"/>
              </w:rPr>
            </w:pPr>
            <w:r>
              <w:rPr>
                <w:color w:val="000000"/>
                <w:sz w:val="16"/>
                <w:szCs w:val="16"/>
              </w:rPr>
              <w:t>Выполнение обязательств органов местного самоуправления сельских поселений в Красногорском районе, бюджетных учреждений, находящихся на территории сельского поселения,  по уплате налога на имущество организаций</w:t>
            </w:r>
          </w:p>
        </w:tc>
        <w:tc>
          <w:tcPr>
            <w:tcW w:w="5103" w:type="dxa"/>
            <w:tcBorders>
              <w:top w:val="single" w:sz="4" w:space="0" w:color="auto"/>
              <w:left w:val="single" w:sz="4" w:space="0" w:color="auto"/>
              <w:bottom w:val="single" w:sz="4" w:space="0" w:color="auto"/>
              <w:right w:val="single" w:sz="4" w:space="0" w:color="auto"/>
            </w:tcBorders>
            <w:vAlign w:val="center"/>
          </w:tcPr>
          <w:p w14:paraId="09285EA0" w14:textId="77777777" w:rsidR="006F2032" w:rsidRDefault="006F2032" w:rsidP="006F2032">
            <w:pPr>
              <w:jc w:val="both"/>
              <w:rPr>
                <w:color w:val="000000"/>
                <w:sz w:val="16"/>
                <w:szCs w:val="16"/>
              </w:rPr>
            </w:pPr>
            <w:r w:rsidRPr="00A305D4">
              <w:rPr>
                <w:color w:val="000000"/>
                <w:sz w:val="16"/>
                <w:szCs w:val="16"/>
              </w:rPr>
              <w:t xml:space="preserve">Средства на </w:t>
            </w:r>
            <w:proofErr w:type="spellStart"/>
            <w:r w:rsidRPr="00A305D4">
              <w:rPr>
                <w:color w:val="000000"/>
                <w:sz w:val="16"/>
                <w:szCs w:val="16"/>
              </w:rPr>
              <w:t>софинансирование</w:t>
            </w:r>
            <w:proofErr w:type="spellEnd"/>
            <w:r w:rsidRPr="00A305D4">
              <w:rPr>
                <w:color w:val="000000"/>
                <w:sz w:val="16"/>
                <w:szCs w:val="16"/>
              </w:rPr>
              <w:t xml:space="preserve"> расходов муниципальных образований сельских поселений на решение вопроса местного значения по владению имуществом, находящимся в муниципальной собственности, в части уплаты налога на имущество организаций не выделялись в связи с тем, что налог на имущество организаций был уплачен в 2019 году за расчетный период 2020-2022 годов.</w:t>
            </w:r>
          </w:p>
        </w:tc>
      </w:tr>
      <w:tr w:rsidR="006F2032" w14:paraId="5A263A8B" w14:textId="77777777" w:rsidTr="0021614B">
        <w:trPr>
          <w:trHeight w:val="136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81327F"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7AF0B3"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570F691" w14:textId="77777777" w:rsidR="006F2032" w:rsidRDefault="006F2032"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AFF61D"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817D6B" w14:textId="77777777" w:rsidR="006F2032" w:rsidRDefault="006F2032" w:rsidP="006F2032">
            <w:pPr>
              <w:rPr>
                <w:color w:val="000000"/>
                <w:sz w:val="16"/>
                <w:szCs w:val="16"/>
              </w:rPr>
            </w:pPr>
            <w:r>
              <w:rPr>
                <w:color w:val="000000"/>
                <w:sz w:val="16"/>
                <w:szCs w:val="16"/>
              </w:rPr>
              <w:t>Расчет и распределение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8B54544"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D2F21EA"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434CA2D"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3CF4B7" w14:textId="77777777" w:rsidR="006F2032" w:rsidRDefault="006F2032" w:rsidP="006F2032">
            <w:pPr>
              <w:rPr>
                <w:color w:val="000000"/>
                <w:sz w:val="16"/>
                <w:szCs w:val="16"/>
              </w:rPr>
            </w:pPr>
            <w:r>
              <w:rPr>
                <w:color w:val="000000"/>
                <w:sz w:val="16"/>
                <w:szCs w:val="16"/>
              </w:rPr>
              <w:t>Надлежащее исполнение органами местного самоуправления сельских поселений переданных государственных полномочий по  первичному воинскому учету на территориях, где отсутствуют военные комиссариаты</w:t>
            </w:r>
          </w:p>
        </w:tc>
        <w:tc>
          <w:tcPr>
            <w:tcW w:w="5103" w:type="dxa"/>
            <w:tcBorders>
              <w:top w:val="single" w:sz="4" w:space="0" w:color="auto"/>
              <w:left w:val="single" w:sz="4" w:space="0" w:color="auto"/>
              <w:bottom w:val="single" w:sz="4" w:space="0" w:color="auto"/>
              <w:right w:val="single" w:sz="4" w:space="0" w:color="auto"/>
            </w:tcBorders>
            <w:vAlign w:val="center"/>
          </w:tcPr>
          <w:p w14:paraId="0584FE8E" w14:textId="77777777" w:rsidR="006F2032" w:rsidRPr="00BD3E55" w:rsidRDefault="006F2032" w:rsidP="006F2032">
            <w:pPr>
              <w:jc w:val="both"/>
              <w:rPr>
                <w:color w:val="000000"/>
                <w:sz w:val="16"/>
                <w:szCs w:val="16"/>
              </w:rPr>
            </w:pPr>
            <w:r w:rsidRPr="00AC470B">
              <w:rPr>
                <w:color w:val="000000"/>
                <w:sz w:val="16"/>
                <w:szCs w:val="16"/>
              </w:rPr>
              <w:t xml:space="preserve">Согласно приложения 18 </w:t>
            </w:r>
            <w:r>
              <w:rPr>
                <w:color w:val="000000"/>
                <w:sz w:val="16"/>
                <w:szCs w:val="16"/>
              </w:rPr>
              <w:t xml:space="preserve">таб. 29 </w:t>
            </w:r>
            <w:r w:rsidRPr="00AC470B">
              <w:rPr>
                <w:color w:val="000000"/>
                <w:sz w:val="16"/>
                <w:szCs w:val="16"/>
              </w:rPr>
              <w:t>к Закону УР «О бюджете УР</w:t>
            </w:r>
            <w:r>
              <w:rPr>
                <w:color w:val="000000"/>
                <w:sz w:val="16"/>
                <w:szCs w:val="16"/>
              </w:rPr>
              <w:t xml:space="preserve"> на 2021 год и плановый период 2022 и 2023 годов» №85</w:t>
            </w:r>
            <w:r w:rsidRPr="00AC470B">
              <w:rPr>
                <w:color w:val="000000"/>
                <w:sz w:val="16"/>
                <w:szCs w:val="16"/>
              </w:rPr>
              <w:t>-РЗ от 2</w:t>
            </w:r>
            <w:r>
              <w:rPr>
                <w:color w:val="000000"/>
                <w:sz w:val="16"/>
                <w:szCs w:val="16"/>
              </w:rPr>
              <w:t>5</w:t>
            </w:r>
            <w:r w:rsidRPr="00AC470B">
              <w:rPr>
                <w:color w:val="000000"/>
                <w:sz w:val="16"/>
                <w:szCs w:val="16"/>
              </w:rPr>
              <w:t>.12.20</w:t>
            </w:r>
            <w:r>
              <w:rPr>
                <w:color w:val="000000"/>
                <w:sz w:val="16"/>
                <w:szCs w:val="16"/>
              </w:rPr>
              <w:t>20</w:t>
            </w:r>
            <w:r w:rsidRPr="00AC470B">
              <w:rPr>
                <w:color w:val="000000"/>
                <w:sz w:val="16"/>
                <w:szCs w:val="16"/>
              </w:rPr>
              <w:t xml:space="preserve"> года финансирование субвенций бюджетам сельских поселений на осуществление государственных полномочий по первичному воинскому учету на территориях, где отсутствуют военные комиссариаты осуществлялось на расчетные счета сельских поселений. Учет данной субвенции в сельских поселениях производился по непрограммной целевой статье</w:t>
            </w:r>
            <w:r>
              <w:rPr>
                <w:color w:val="000000"/>
                <w:sz w:val="16"/>
                <w:szCs w:val="16"/>
              </w:rPr>
              <w:t xml:space="preserve"> расходов</w:t>
            </w:r>
            <w:r w:rsidRPr="00AC470B">
              <w:rPr>
                <w:color w:val="000000"/>
                <w:sz w:val="16"/>
                <w:szCs w:val="16"/>
              </w:rPr>
              <w:t>.</w:t>
            </w:r>
          </w:p>
        </w:tc>
      </w:tr>
      <w:tr w:rsidR="006F2032" w:rsidRPr="00583F9C" w14:paraId="07990811" w14:textId="77777777" w:rsidTr="0021614B">
        <w:trPr>
          <w:trHeight w:val="157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7A0BFBD"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CE875F3"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01BF46" w14:textId="77777777" w:rsidR="006F2032" w:rsidRDefault="006F2032"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13ABA9"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8AD33F6" w14:textId="77777777" w:rsidR="006F2032" w:rsidRDefault="006F2032" w:rsidP="006F2032">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7AF155F" w14:textId="77777777" w:rsidR="006F2032" w:rsidRDefault="006F2032" w:rsidP="006F2032">
            <w:pPr>
              <w:jc w:val="center"/>
              <w:rPr>
                <w:color w:val="000000"/>
                <w:sz w:val="16"/>
                <w:szCs w:val="16"/>
              </w:rPr>
            </w:pPr>
            <w:r>
              <w:rPr>
                <w:color w:val="000000"/>
                <w:sz w:val="16"/>
                <w:szCs w:val="16"/>
              </w:rPr>
              <w:t>Управление финансов, органы местного самоуправления, сельские поселения</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2D3AF69"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DFD1714"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6B1C20" w14:textId="77777777" w:rsidR="006F2032" w:rsidRDefault="006F2032" w:rsidP="006F2032">
            <w:pPr>
              <w:rPr>
                <w:color w:val="000000"/>
                <w:sz w:val="16"/>
                <w:szCs w:val="16"/>
              </w:rPr>
            </w:pPr>
            <w:r>
              <w:rPr>
                <w:color w:val="000000"/>
                <w:sz w:val="16"/>
                <w:szCs w:val="16"/>
              </w:rPr>
              <w:t>Мониторинг формирования и исполнения бюджетов муниципальных образований сельских поселений, разработка мер по итогам мониторинга</w:t>
            </w:r>
          </w:p>
        </w:tc>
        <w:tc>
          <w:tcPr>
            <w:tcW w:w="5103" w:type="dxa"/>
            <w:tcBorders>
              <w:top w:val="single" w:sz="4" w:space="0" w:color="auto"/>
              <w:left w:val="single" w:sz="4" w:space="0" w:color="auto"/>
              <w:bottom w:val="single" w:sz="4" w:space="0" w:color="auto"/>
              <w:right w:val="single" w:sz="4" w:space="0" w:color="auto"/>
            </w:tcBorders>
            <w:vAlign w:val="center"/>
          </w:tcPr>
          <w:p w14:paraId="6522EADD" w14:textId="77777777" w:rsidR="006F2032" w:rsidRPr="00EA0910" w:rsidRDefault="006F2032" w:rsidP="006F2032">
            <w:pPr>
              <w:jc w:val="both"/>
              <w:rPr>
                <w:color w:val="000000"/>
                <w:sz w:val="16"/>
                <w:szCs w:val="16"/>
              </w:rPr>
            </w:pPr>
            <w:r w:rsidRPr="00B44D02">
              <w:rPr>
                <w:color w:val="000000"/>
                <w:sz w:val="16"/>
                <w:szCs w:val="16"/>
              </w:rPr>
              <w:t>Мониторинг формирования и исполнения бюджетов муниципальных образований сельских поселений проводится ежегодно.</w:t>
            </w:r>
          </w:p>
        </w:tc>
      </w:tr>
      <w:tr w:rsidR="006F2032" w14:paraId="0D61C65C"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D7173F"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AA37FAA"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D6563F1" w14:textId="77777777" w:rsidR="006F2032" w:rsidRDefault="006F2032"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B7DD76"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B7A139" w14:textId="77777777" w:rsidR="006F2032" w:rsidRDefault="006F2032" w:rsidP="006F2032">
            <w:pPr>
              <w:rPr>
                <w:color w:val="000000"/>
                <w:sz w:val="16"/>
                <w:szCs w:val="16"/>
              </w:rPr>
            </w:pPr>
            <w:r>
              <w:rPr>
                <w:color w:val="000000"/>
                <w:sz w:val="16"/>
                <w:szCs w:val="16"/>
              </w:rPr>
              <w:t>Проведение мониторинга и оценки качества управления муниципальными финансами муниципальных образований сельских поселений  в Красногорском районе</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B1121A" w14:textId="77777777" w:rsidR="006F2032" w:rsidRDefault="006F2032" w:rsidP="006F2032">
            <w:pPr>
              <w:jc w:val="center"/>
              <w:rPr>
                <w:color w:val="000000"/>
                <w:sz w:val="16"/>
                <w:szCs w:val="16"/>
              </w:rPr>
            </w:pPr>
            <w:r>
              <w:rPr>
                <w:color w:val="000000"/>
                <w:sz w:val="16"/>
                <w:szCs w:val="16"/>
              </w:rPr>
              <w:t xml:space="preserve">Управление финансов </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1035CD"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0ECE8D1"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AC709F" w14:textId="77777777" w:rsidR="006F2032" w:rsidRDefault="006F2032" w:rsidP="006F2032">
            <w:pPr>
              <w:rPr>
                <w:color w:val="000000"/>
                <w:sz w:val="16"/>
                <w:szCs w:val="16"/>
              </w:rPr>
            </w:pPr>
            <w:r>
              <w:rPr>
                <w:color w:val="000000"/>
                <w:sz w:val="16"/>
                <w:szCs w:val="16"/>
              </w:rPr>
              <w:t xml:space="preserve"> Мониторинг и оценка качества управления муниципальными финансами муниципальных образований сельских поселений  в Красногорском районе.  Применение результатов, в том числе распределение дотаций.  Разработка и реализация мер по итогам мониторинга и оценки в целях повышения качества управления муниципальными финансами в муниципальном образовании «Красногорский район»</w:t>
            </w:r>
          </w:p>
        </w:tc>
        <w:tc>
          <w:tcPr>
            <w:tcW w:w="5103" w:type="dxa"/>
            <w:tcBorders>
              <w:top w:val="single" w:sz="4" w:space="0" w:color="auto"/>
              <w:left w:val="single" w:sz="4" w:space="0" w:color="auto"/>
              <w:bottom w:val="single" w:sz="4" w:space="0" w:color="auto"/>
              <w:right w:val="single" w:sz="4" w:space="0" w:color="auto"/>
            </w:tcBorders>
            <w:vAlign w:val="center"/>
          </w:tcPr>
          <w:p w14:paraId="11693D4F" w14:textId="77777777" w:rsidR="006F2032" w:rsidRDefault="006F2032" w:rsidP="006F2032">
            <w:pPr>
              <w:spacing w:before="40" w:after="40"/>
              <w:jc w:val="both"/>
              <w:rPr>
                <w:color w:val="000000"/>
                <w:sz w:val="20"/>
                <w:szCs w:val="20"/>
                <w:highlight w:val="yellow"/>
              </w:rPr>
            </w:pPr>
            <w:r w:rsidRPr="00C4260E">
              <w:rPr>
                <w:color w:val="000000"/>
                <w:sz w:val="16"/>
                <w:szCs w:val="16"/>
              </w:rPr>
              <w:t>В 2021 году в соответствии с Постановлением Администрации МО «Красногорский район» от 30.12.2014 г № 1209 проведен мониторинг за 2020 год. Мониторинг управления муниципальными финансами за 2021 год будет проведен в мае 2022 года.</w:t>
            </w:r>
          </w:p>
        </w:tc>
      </w:tr>
      <w:tr w:rsidR="006F2032" w14:paraId="0CEB76E0" w14:textId="77777777" w:rsidTr="0021614B">
        <w:trPr>
          <w:trHeight w:val="15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0375E9" w14:textId="77777777" w:rsidR="006F2032" w:rsidRDefault="006F2032"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CF5837"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3781777" w14:textId="77777777" w:rsidR="006F2032" w:rsidRDefault="006F2032"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28EFC5"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83339C" w14:textId="77777777" w:rsidR="006F2032" w:rsidRDefault="006F2032" w:rsidP="006F2032">
            <w:pPr>
              <w:rPr>
                <w:color w:val="000000"/>
                <w:sz w:val="16"/>
                <w:szCs w:val="16"/>
              </w:rPr>
            </w:pPr>
            <w:r>
              <w:rPr>
                <w:color w:val="000000"/>
                <w:sz w:val="16"/>
                <w:szCs w:val="16"/>
              </w:rPr>
              <w:t>Реализация установленных полномочий (функций) Управлением финансов Администрации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5F8F62"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0C86C7"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A9B7AE1"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9C5C382" w14:textId="77777777" w:rsidR="006F2032" w:rsidRDefault="006F2032" w:rsidP="006F2032">
            <w:pPr>
              <w:rPr>
                <w:color w:val="000000"/>
                <w:sz w:val="16"/>
                <w:szCs w:val="16"/>
              </w:rPr>
            </w:pPr>
            <w:r>
              <w:rPr>
                <w:color w:val="000000"/>
                <w:sz w:val="16"/>
                <w:szCs w:val="16"/>
              </w:rPr>
              <w:t>Проведение единой финансовой, бюджетной и налоговой политики в муниципальном образовании «Красногорский район» и координация деятельности в этой сфере органов местного самоуправления.</w:t>
            </w:r>
          </w:p>
        </w:tc>
        <w:tc>
          <w:tcPr>
            <w:tcW w:w="5103" w:type="dxa"/>
            <w:tcBorders>
              <w:top w:val="single" w:sz="4" w:space="0" w:color="auto"/>
              <w:left w:val="single" w:sz="4" w:space="0" w:color="auto"/>
              <w:bottom w:val="single" w:sz="4" w:space="0" w:color="auto"/>
              <w:right w:val="single" w:sz="4" w:space="0" w:color="auto"/>
            </w:tcBorders>
            <w:vAlign w:val="center"/>
          </w:tcPr>
          <w:p w14:paraId="22EA2DCB" w14:textId="77777777" w:rsidR="006F2032" w:rsidRDefault="006F2032" w:rsidP="006F2032">
            <w:pPr>
              <w:spacing w:before="40" w:after="40"/>
              <w:jc w:val="both"/>
              <w:rPr>
                <w:color w:val="000000"/>
                <w:sz w:val="20"/>
                <w:szCs w:val="20"/>
              </w:rPr>
            </w:pPr>
            <w:r w:rsidRPr="008A65FE">
              <w:rPr>
                <w:color w:val="000000"/>
                <w:sz w:val="16"/>
                <w:szCs w:val="16"/>
              </w:rPr>
              <w:t>Управление финансов Администрации МО «Красногорский район» осуществляет реализацию полномочий (функций) в соответствии с Положением, утвержденным решением Совета депутатов МО «Красногорский район» № 229 от 25.12.2014 года «Об утверждении Положения об Управлении финансов Администрации муниципального образования Красногорский район».</w:t>
            </w:r>
          </w:p>
        </w:tc>
      </w:tr>
      <w:tr w:rsidR="006F2032" w:rsidRPr="00FA02C5" w14:paraId="6C924748" w14:textId="77777777" w:rsidTr="0021614B">
        <w:trPr>
          <w:trHeight w:val="677"/>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03C36B5" w14:textId="77777777" w:rsidR="006F2032" w:rsidRPr="00FA02C5" w:rsidRDefault="006F2032" w:rsidP="008A766A">
            <w:pPr>
              <w:jc w:val="center"/>
              <w:rPr>
                <w:color w:val="000000"/>
                <w:sz w:val="14"/>
                <w:szCs w:val="16"/>
              </w:rPr>
            </w:pPr>
            <w:r>
              <w:rPr>
                <w:color w:val="000000"/>
                <w:sz w:val="14"/>
                <w:szCs w:val="16"/>
              </w:rPr>
              <w:t>0</w:t>
            </w:r>
            <w:r w:rsidRPr="00FA02C5">
              <w:rPr>
                <w:color w:val="000000"/>
                <w:sz w:val="14"/>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0B9498" w14:textId="77777777" w:rsidR="006F2032" w:rsidRPr="00FA02C5" w:rsidRDefault="006F2032" w:rsidP="008A766A">
            <w:pPr>
              <w:jc w:val="center"/>
              <w:rPr>
                <w:color w:val="000000"/>
                <w:sz w:val="14"/>
                <w:szCs w:val="16"/>
              </w:rPr>
            </w:pPr>
            <w:r w:rsidRPr="00FA02C5">
              <w:rPr>
                <w:color w:val="000000"/>
                <w:sz w:val="14"/>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507911" w14:textId="77777777" w:rsidR="006F2032" w:rsidRPr="00FA02C5" w:rsidRDefault="006F2032" w:rsidP="008A766A">
            <w:pPr>
              <w:jc w:val="center"/>
              <w:rPr>
                <w:color w:val="000000"/>
                <w:sz w:val="14"/>
                <w:szCs w:val="16"/>
              </w:rPr>
            </w:pPr>
            <w:r w:rsidRPr="00FA02C5">
              <w:rPr>
                <w:color w:val="000000"/>
                <w:sz w:val="14"/>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E413F97" w14:textId="77777777" w:rsidR="006F2032" w:rsidRPr="00FA02C5" w:rsidRDefault="006F2032" w:rsidP="008A766A">
            <w:pPr>
              <w:jc w:val="center"/>
              <w:rPr>
                <w:color w:val="000000"/>
                <w:sz w:val="14"/>
                <w:szCs w:val="16"/>
              </w:rPr>
            </w:pPr>
            <w:r w:rsidRPr="00FA02C5">
              <w:rPr>
                <w:color w:val="000000"/>
                <w:sz w:val="14"/>
                <w:szCs w:val="16"/>
              </w:rPr>
              <w:t>1</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8316975" w14:textId="77777777" w:rsidR="006F2032" w:rsidRPr="00CD027D" w:rsidRDefault="006F2032" w:rsidP="006F2032">
            <w:pPr>
              <w:rPr>
                <w:color w:val="000000"/>
                <w:sz w:val="16"/>
                <w:szCs w:val="16"/>
              </w:rPr>
            </w:pPr>
            <w:r w:rsidRPr="00CD027D">
              <w:rPr>
                <w:color w:val="000000"/>
                <w:sz w:val="16"/>
                <w:szCs w:val="16"/>
              </w:rPr>
              <w:t>Аппарат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AA79307" w14:textId="77777777" w:rsidR="006F2032" w:rsidRPr="00CD027D" w:rsidRDefault="006F2032" w:rsidP="006F2032">
            <w:pPr>
              <w:jc w:val="center"/>
              <w:rPr>
                <w:color w:val="000000"/>
                <w:sz w:val="16"/>
                <w:szCs w:val="16"/>
              </w:rPr>
            </w:pPr>
            <w:r w:rsidRPr="00CD027D">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9C07878" w14:textId="77777777" w:rsidR="006F2032" w:rsidRPr="00CD027D" w:rsidRDefault="006F2032" w:rsidP="006F2032">
            <w:pPr>
              <w:jc w:val="center"/>
              <w:rPr>
                <w:color w:val="000000"/>
                <w:sz w:val="16"/>
                <w:szCs w:val="16"/>
              </w:rPr>
            </w:pPr>
            <w:r w:rsidRPr="00CD027D">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7DA5010" w14:textId="77777777" w:rsidR="006F2032" w:rsidRPr="00CD027D" w:rsidRDefault="006F2032" w:rsidP="006F2032">
            <w:pPr>
              <w:jc w:val="center"/>
              <w:rPr>
                <w:color w:val="000000"/>
                <w:sz w:val="16"/>
                <w:szCs w:val="16"/>
              </w:rPr>
            </w:pPr>
            <w:r w:rsidRPr="00CD027D">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3E3FB1" w14:textId="77777777" w:rsidR="006F2032" w:rsidRPr="00CD027D" w:rsidRDefault="006F2032" w:rsidP="006F2032">
            <w:pPr>
              <w:rPr>
                <w:color w:val="000000"/>
                <w:sz w:val="16"/>
                <w:szCs w:val="16"/>
              </w:rPr>
            </w:pPr>
            <w:r w:rsidRPr="00CD027D">
              <w:rPr>
                <w:color w:val="000000"/>
                <w:sz w:val="16"/>
                <w:szCs w:val="16"/>
              </w:rPr>
              <w:t>Обеспечение реализации подпрограммы, повышение эффективности муниципального управления </w:t>
            </w:r>
          </w:p>
        </w:tc>
        <w:tc>
          <w:tcPr>
            <w:tcW w:w="5103" w:type="dxa"/>
            <w:tcBorders>
              <w:top w:val="single" w:sz="4" w:space="0" w:color="auto"/>
              <w:left w:val="single" w:sz="4" w:space="0" w:color="auto"/>
              <w:bottom w:val="single" w:sz="4" w:space="0" w:color="auto"/>
              <w:right w:val="single" w:sz="4" w:space="0" w:color="auto"/>
            </w:tcBorders>
            <w:vAlign w:val="center"/>
          </w:tcPr>
          <w:p w14:paraId="681E46E2" w14:textId="77777777" w:rsidR="006F2032" w:rsidRPr="00CD027D" w:rsidRDefault="006F2032" w:rsidP="006F2032">
            <w:pPr>
              <w:spacing w:before="40" w:after="40"/>
              <w:jc w:val="both"/>
              <w:rPr>
                <w:color w:val="000000"/>
                <w:sz w:val="16"/>
                <w:szCs w:val="16"/>
              </w:rPr>
            </w:pPr>
            <w:r w:rsidRPr="00CD027D">
              <w:rPr>
                <w:color w:val="000000"/>
                <w:sz w:val="16"/>
                <w:szCs w:val="16"/>
              </w:rPr>
              <w:t>По подпрограмме «Управление муниципальными финансами» кассовое исполнение составило 5 972,1 тыс. руб. или 95,6 % к плану. По подпрограмме «Повышение эффективности бюджетных расходов и управление муниципальными финансами» исполнения расходов не было.</w:t>
            </w:r>
          </w:p>
        </w:tc>
      </w:tr>
      <w:tr w:rsidR="006F2032" w14:paraId="5AB448FF"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2C586AC"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CC5585"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F98B68" w14:textId="77777777" w:rsidR="006F2032" w:rsidRDefault="006F2032"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66088B" w14:textId="77777777" w:rsidR="006F2032" w:rsidRDefault="006F2032" w:rsidP="008A766A">
            <w:pPr>
              <w:jc w:val="center"/>
              <w:rPr>
                <w:color w:val="000000"/>
                <w:sz w:val="16"/>
                <w:szCs w:val="16"/>
              </w:rPr>
            </w:pPr>
            <w:r>
              <w:rPr>
                <w:color w:val="000000"/>
                <w:sz w:val="16"/>
                <w:szCs w:val="16"/>
              </w:rPr>
              <w:t>2</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62AEC4" w14:textId="77777777" w:rsidR="006F2032" w:rsidRDefault="006F2032" w:rsidP="006F2032">
            <w:pPr>
              <w:rPr>
                <w:color w:val="000000"/>
                <w:sz w:val="16"/>
                <w:szCs w:val="16"/>
              </w:rPr>
            </w:pPr>
            <w:r>
              <w:rPr>
                <w:color w:val="000000"/>
                <w:sz w:val="16"/>
                <w:szCs w:val="16"/>
              </w:rPr>
              <w:t>Уплата налога на имущество организаций по обязательствам Управления финансов</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0D748C1"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E0EECC1"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D9D7D62"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DDFE733" w14:textId="77777777" w:rsidR="006F2032" w:rsidRDefault="006F2032" w:rsidP="006F2032">
            <w:pPr>
              <w:rPr>
                <w:color w:val="000000"/>
                <w:sz w:val="16"/>
                <w:szCs w:val="16"/>
              </w:rPr>
            </w:pPr>
            <w:r>
              <w:rPr>
                <w:color w:val="000000"/>
                <w:sz w:val="16"/>
                <w:szCs w:val="16"/>
              </w:rPr>
              <w:t>Выполнение обязательств Управления финансов по уплате налога на имущество организаций</w:t>
            </w:r>
          </w:p>
        </w:tc>
        <w:tc>
          <w:tcPr>
            <w:tcW w:w="5103" w:type="dxa"/>
            <w:tcBorders>
              <w:top w:val="single" w:sz="4" w:space="0" w:color="auto"/>
              <w:left w:val="single" w:sz="4" w:space="0" w:color="auto"/>
              <w:bottom w:val="single" w:sz="4" w:space="0" w:color="auto"/>
              <w:right w:val="single" w:sz="4" w:space="0" w:color="auto"/>
            </w:tcBorders>
            <w:vAlign w:val="center"/>
          </w:tcPr>
          <w:p w14:paraId="71B57E1E" w14:textId="77777777" w:rsidR="006F2032" w:rsidRDefault="006F2032" w:rsidP="006F2032">
            <w:pPr>
              <w:spacing w:before="40" w:after="40"/>
              <w:jc w:val="both"/>
              <w:rPr>
                <w:sz w:val="20"/>
                <w:szCs w:val="20"/>
              </w:rPr>
            </w:pPr>
            <w:r w:rsidRPr="008512F1">
              <w:rPr>
                <w:color w:val="000000"/>
                <w:sz w:val="16"/>
                <w:szCs w:val="16"/>
              </w:rPr>
              <w:t>Управление финансов Администрации муниципального образования «Красногорский район» налог на имущество организаций в 2021 году не оплачивало, в связи с переплатой налога.</w:t>
            </w:r>
          </w:p>
        </w:tc>
      </w:tr>
      <w:tr w:rsidR="006F2032" w14:paraId="24A3DB8F" w14:textId="77777777" w:rsidTr="0021614B">
        <w:trPr>
          <w:trHeight w:val="915"/>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614177"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19627A"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E3998B" w14:textId="77777777" w:rsidR="006F2032" w:rsidRDefault="006F2032"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863E51" w14:textId="77777777" w:rsidR="006F2032" w:rsidRDefault="006F2032" w:rsidP="008A766A">
            <w:pPr>
              <w:jc w:val="center"/>
              <w:rPr>
                <w:color w:val="000000"/>
                <w:sz w:val="16"/>
                <w:szCs w:val="16"/>
              </w:rPr>
            </w:pPr>
            <w:r>
              <w:rPr>
                <w:color w:val="000000"/>
                <w:sz w:val="16"/>
                <w:szCs w:val="16"/>
              </w:rPr>
              <w:t>3</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117495" w14:textId="77777777" w:rsidR="006F2032" w:rsidRDefault="006F2032" w:rsidP="006F2032">
            <w:pPr>
              <w:rPr>
                <w:color w:val="000000"/>
                <w:sz w:val="16"/>
                <w:szCs w:val="16"/>
              </w:rPr>
            </w:pPr>
            <w:r>
              <w:rPr>
                <w:color w:val="000000"/>
                <w:sz w:val="16"/>
                <w:szCs w:val="16"/>
              </w:rPr>
              <w:t>Управление информационными технологиями, модернизация и обслуживание средств электронно-вычислительной техники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6B232B9"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50BEB1"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DB0842F"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CBF0E3" w14:textId="77777777" w:rsidR="006F2032" w:rsidRDefault="006F2032" w:rsidP="006F2032">
            <w:pPr>
              <w:rPr>
                <w:color w:val="000000"/>
                <w:sz w:val="16"/>
                <w:szCs w:val="16"/>
              </w:rPr>
            </w:pPr>
            <w:r>
              <w:rPr>
                <w:color w:val="000000"/>
                <w:sz w:val="16"/>
                <w:szCs w:val="16"/>
              </w:rPr>
              <w:t>Функционирование программных комплексов и технических средств, используемых в работе Управления финансов</w:t>
            </w:r>
          </w:p>
        </w:tc>
        <w:tc>
          <w:tcPr>
            <w:tcW w:w="5103" w:type="dxa"/>
            <w:tcBorders>
              <w:top w:val="single" w:sz="4" w:space="0" w:color="auto"/>
              <w:left w:val="single" w:sz="4" w:space="0" w:color="auto"/>
              <w:bottom w:val="single" w:sz="4" w:space="0" w:color="auto"/>
              <w:right w:val="single" w:sz="4" w:space="0" w:color="auto"/>
            </w:tcBorders>
            <w:vAlign w:val="center"/>
          </w:tcPr>
          <w:p w14:paraId="65E5315E" w14:textId="77777777" w:rsidR="006F2032" w:rsidRDefault="006F2032" w:rsidP="006F2032">
            <w:pPr>
              <w:spacing w:before="40" w:after="40"/>
              <w:jc w:val="both"/>
              <w:rPr>
                <w:sz w:val="20"/>
                <w:szCs w:val="20"/>
              </w:rPr>
            </w:pPr>
            <w:r w:rsidRPr="00A12F15">
              <w:rPr>
                <w:color w:val="000000"/>
                <w:sz w:val="16"/>
                <w:szCs w:val="16"/>
              </w:rPr>
              <w:t>Все автоматизированные информационные системы бюджетного процесса Красногорского района функционировали без сбоев.</w:t>
            </w:r>
          </w:p>
        </w:tc>
      </w:tr>
      <w:tr w:rsidR="006F2032" w14:paraId="6D65B45C" w14:textId="77777777" w:rsidTr="0021614B">
        <w:trPr>
          <w:trHeight w:val="179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2AD2D1"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E67BE9"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2C6745" w14:textId="77777777" w:rsidR="006F2032" w:rsidRDefault="006F2032"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82A2CC"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AC590F" w14:textId="77777777" w:rsidR="006F2032" w:rsidRDefault="006F2032" w:rsidP="006F2032">
            <w:pPr>
              <w:jc w:val="both"/>
              <w:rPr>
                <w:color w:val="000000"/>
                <w:sz w:val="16"/>
                <w:szCs w:val="16"/>
              </w:rPr>
            </w:pPr>
            <w:r>
              <w:rPr>
                <w:color w:val="000000"/>
                <w:sz w:val="16"/>
                <w:szCs w:val="16"/>
              </w:rPr>
              <w:t>Выполнение функций уполномоченного органа по переданным государственным полномочиям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DE14BF9"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2C59CA"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B7D550D"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234B62E" w14:textId="77777777" w:rsidR="006F2032" w:rsidRDefault="006F2032" w:rsidP="006F2032">
            <w:pPr>
              <w:jc w:val="both"/>
              <w:rPr>
                <w:color w:val="000000"/>
                <w:sz w:val="16"/>
                <w:szCs w:val="16"/>
              </w:rPr>
            </w:pPr>
            <w:r>
              <w:rPr>
                <w:color w:val="000000"/>
                <w:sz w:val="16"/>
                <w:szCs w:val="16"/>
              </w:rPr>
              <w:t>Надлежащее исполнение переданных государственных полномочий по организации обеспечения наличными денежными средствами получателей средств бюджета Удмуртской Республики, бюджетных, автономных учреждений Удмуртской Республики, находящихся на территории муниципального образования «Красногорский район»</w:t>
            </w:r>
          </w:p>
        </w:tc>
        <w:tc>
          <w:tcPr>
            <w:tcW w:w="5103" w:type="dxa"/>
            <w:tcBorders>
              <w:top w:val="single" w:sz="4" w:space="0" w:color="auto"/>
              <w:left w:val="single" w:sz="4" w:space="0" w:color="auto"/>
              <w:bottom w:val="single" w:sz="4" w:space="0" w:color="auto"/>
              <w:right w:val="single" w:sz="4" w:space="0" w:color="auto"/>
            </w:tcBorders>
            <w:vAlign w:val="center"/>
          </w:tcPr>
          <w:p w14:paraId="5B3DD01C" w14:textId="77777777" w:rsidR="006F2032" w:rsidRPr="00A12F15" w:rsidRDefault="006F2032" w:rsidP="006F2032">
            <w:pPr>
              <w:jc w:val="both"/>
              <w:rPr>
                <w:color w:val="000000"/>
                <w:sz w:val="16"/>
                <w:szCs w:val="16"/>
              </w:rPr>
            </w:pPr>
            <w:r w:rsidRPr="00A12F15">
              <w:rPr>
                <w:color w:val="000000"/>
                <w:sz w:val="16"/>
                <w:szCs w:val="16"/>
              </w:rPr>
              <w:t>Данной субвенции не предусмотрено бюджетом с 2016 года.</w:t>
            </w:r>
          </w:p>
        </w:tc>
      </w:tr>
      <w:tr w:rsidR="006F2032" w14:paraId="1C9DB173" w14:textId="77777777" w:rsidTr="0021614B">
        <w:trPr>
          <w:trHeight w:val="680"/>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C526BA" w14:textId="77777777" w:rsidR="006F2032" w:rsidRDefault="006F2032"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36BB0C5" w14:textId="77777777" w:rsidR="006F2032" w:rsidRDefault="006F2032" w:rsidP="008A766A">
            <w:pPr>
              <w:jc w:val="center"/>
              <w:rPr>
                <w:color w:val="000000"/>
                <w:sz w:val="16"/>
                <w:szCs w:val="16"/>
              </w:rPr>
            </w:pPr>
            <w:r>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695181" w14:textId="77777777" w:rsidR="006F2032" w:rsidRDefault="006F2032"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46896D4" w14:textId="77777777" w:rsidR="006F2032" w:rsidRDefault="006F2032" w:rsidP="008A766A">
            <w:pPr>
              <w:jc w:val="center"/>
              <w:rPr>
                <w:color w:val="000000"/>
                <w:sz w:val="16"/>
                <w:szCs w:val="16"/>
              </w:rPr>
            </w:pPr>
            <w:r>
              <w:rPr>
                <w:color w:val="000000"/>
                <w:sz w:val="16"/>
                <w:szCs w:val="16"/>
              </w:rPr>
              <w:t> </w:t>
            </w: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B6F4277" w14:textId="77777777" w:rsidR="006F2032" w:rsidRDefault="006F2032" w:rsidP="006F2032">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55CE63" w14:textId="77777777" w:rsidR="006F2032" w:rsidRDefault="006F2032" w:rsidP="006F2032">
            <w:pPr>
              <w:jc w:val="center"/>
              <w:rPr>
                <w:color w:val="000000"/>
                <w:sz w:val="16"/>
                <w:szCs w:val="16"/>
              </w:rPr>
            </w:pPr>
            <w:r>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DB68E2" w14:textId="77777777" w:rsidR="006F2032" w:rsidRDefault="006F2032" w:rsidP="006F2032">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053736E" w14:textId="77777777" w:rsidR="006F2032"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C8007D3" w14:textId="77777777" w:rsidR="006F2032" w:rsidRDefault="006F2032" w:rsidP="006F2032">
            <w:pPr>
              <w:rPr>
                <w:color w:val="000000"/>
                <w:sz w:val="16"/>
                <w:szCs w:val="16"/>
              </w:rPr>
            </w:pPr>
            <w:r>
              <w:rPr>
                <w:color w:val="000000"/>
                <w:sz w:val="16"/>
                <w:szCs w:val="16"/>
              </w:rPr>
              <w:t>Проведение совещаний, семинаров по вопросам в сфере реализации подпрограммы</w:t>
            </w:r>
          </w:p>
        </w:tc>
        <w:tc>
          <w:tcPr>
            <w:tcW w:w="5103" w:type="dxa"/>
            <w:tcBorders>
              <w:top w:val="single" w:sz="4" w:space="0" w:color="auto"/>
              <w:left w:val="single" w:sz="4" w:space="0" w:color="auto"/>
              <w:bottom w:val="single" w:sz="4" w:space="0" w:color="auto"/>
              <w:right w:val="single" w:sz="4" w:space="0" w:color="auto"/>
            </w:tcBorders>
            <w:vAlign w:val="center"/>
          </w:tcPr>
          <w:p w14:paraId="26B8DA5C" w14:textId="77777777" w:rsidR="006F2032" w:rsidRPr="00A12F15" w:rsidRDefault="006F2032" w:rsidP="006F2032">
            <w:pPr>
              <w:jc w:val="center"/>
              <w:rPr>
                <w:color w:val="000000"/>
                <w:sz w:val="16"/>
                <w:szCs w:val="16"/>
              </w:rPr>
            </w:pPr>
            <w:r w:rsidRPr="00A12F15">
              <w:rPr>
                <w:color w:val="000000"/>
                <w:sz w:val="16"/>
                <w:szCs w:val="16"/>
              </w:rPr>
              <w:t>Проводятся разъяснения</w:t>
            </w:r>
          </w:p>
        </w:tc>
      </w:tr>
      <w:tr w:rsidR="006F2032" w:rsidRPr="009303A8" w14:paraId="5A092FA4" w14:textId="77777777" w:rsidTr="0021614B">
        <w:trPr>
          <w:trHeight w:val="1101"/>
        </w:trPr>
        <w:tc>
          <w:tcPr>
            <w:tcW w:w="42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8AD3AD4" w14:textId="77777777" w:rsidR="006F2032" w:rsidRPr="009303A8" w:rsidRDefault="006F2032" w:rsidP="008A766A">
            <w:pPr>
              <w:jc w:val="center"/>
              <w:rPr>
                <w:color w:val="000000"/>
                <w:sz w:val="16"/>
                <w:szCs w:val="16"/>
              </w:rPr>
            </w:pPr>
            <w:r>
              <w:rPr>
                <w:color w:val="000000"/>
                <w:sz w:val="16"/>
                <w:szCs w:val="16"/>
              </w:rPr>
              <w:t>0</w:t>
            </w:r>
            <w:r w:rsidRPr="009303A8">
              <w:rPr>
                <w:color w:val="000000"/>
                <w:sz w:val="16"/>
                <w:szCs w:val="16"/>
              </w:rPr>
              <w:t>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8B6BDBE" w14:textId="77777777" w:rsidR="006F2032" w:rsidRPr="009303A8" w:rsidRDefault="006F2032" w:rsidP="008A766A">
            <w:pPr>
              <w:jc w:val="center"/>
              <w:rPr>
                <w:color w:val="000000"/>
                <w:sz w:val="16"/>
                <w:szCs w:val="16"/>
              </w:rPr>
            </w:pPr>
            <w:r w:rsidRPr="009303A8">
              <w:rPr>
                <w:color w:val="000000"/>
                <w:sz w:val="16"/>
                <w:szCs w:val="16"/>
              </w:rPr>
              <w:t>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599FCFC" w14:textId="77777777" w:rsidR="006F2032" w:rsidRPr="009303A8" w:rsidRDefault="006F2032" w:rsidP="008A766A">
            <w:pPr>
              <w:jc w:val="center"/>
              <w:rPr>
                <w:color w:val="000000"/>
                <w:sz w:val="16"/>
                <w:szCs w:val="16"/>
              </w:rPr>
            </w:pPr>
            <w:r w:rsidRPr="009303A8">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F8B3D05" w14:textId="77777777" w:rsidR="006F2032" w:rsidRPr="009303A8" w:rsidRDefault="006F2032" w:rsidP="008A766A">
            <w:pPr>
              <w:jc w:val="center"/>
              <w:rPr>
                <w:color w:val="000000"/>
                <w:sz w:val="16"/>
                <w:szCs w:val="16"/>
              </w:rPr>
            </w:pPr>
          </w:p>
        </w:tc>
        <w:tc>
          <w:tcPr>
            <w:tcW w:w="269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BB0AAD5" w14:textId="77777777" w:rsidR="006F2032" w:rsidRPr="009303A8" w:rsidRDefault="006F2032" w:rsidP="006F2032">
            <w:pPr>
              <w:jc w:val="center"/>
              <w:rPr>
                <w:color w:val="000000"/>
                <w:sz w:val="16"/>
                <w:szCs w:val="16"/>
              </w:rPr>
            </w:pPr>
            <w:r w:rsidRPr="009303A8">
              <w:rPr>
                <w:color w:val="000000"/>
                <w:sz w:val="16"/>
                <w:szCs w:val="16"/>
              </w:rPr>
              <w:t>Обеспечение публичности информации об управлении муниципальными финансами (публикации в средствах массовой информации, наполнение сайта в сети Интернет)</w:t>
            </w:r>
          </w:p>
        </w:tc>
        <w:tc>
          <w:tcPr>
            <w:tcW w:w="141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9661D5" w14:textId="77777777" w:rsidR="006F2032" w:rsidRPr="009303A8" w:rsidRDefault="006F2032" w:rsidP="006F2032">
            <w:pPr>
              <w:jc w:val="center"/>
              <w:rPr>
                <w:color w:val="000000"/>
                <w:sz w:val="16"/>
                <w:szCs w:val="16"/>
              </w:rPr>
            </w:pPr>
            <w:r w:rsidRPr="009303A8">
              <w:rPr>
                <w:color w:val="000000"/>
                <w:sz w:val="16"/>
                <w:szCs w:val="16"/>
              </w:rPr>
              <w:t>Управление финансов</w:t>
            </w:r>
          </w:p>
        </w:tc>
        <w:tc>
          <w:tcPr>
            <w:tcW w:w="1277"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B33E18E" w14:textId="77777777" w:rsidR="006F2032" w:rsidRPr="009303A8" w:rsidRDefault="006F2032" w:rsidP="006F2032">
            <w:pPr>
              <w:jc w:val="center"/>
              <w:rPr>
                <w:color w:val="000000"/>
                <w:sz w:val="16"/>
                <w:szCs w:val="16"/>
              </w:rPr>
            </w:pPr>
            <w:r w:rsidRPr="009303A8">
              <w:rPr>
                <w:color w:val="000000"/>
                <w:sz w:val="16"/>
                <w:szCs w:val="16"/>
              </w:rPr>
              <w:t>2015-202</w:t>
            </w:r>
            <w:r>
              <w:rPr>
                <w:color w:val="000000"/>
                <w:sz w:val="16"/>
                <w:szCs w:val="16"/>
              </w:rPr>
              <w:t>4</w:t>
            </w:r>
            <w:r w:rsidRPr="009303A8">
              <w:rPr>
                <w:color w:val="000000"/>
                <w:sz w:val="16"/>
                <w:szCs w:val="16"/>
              </w:rPr>
              <w:t xml:space="preserve">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060A866" w14:textId="77777777" w:rsidR="006F2032" w:rsidRPr="009303A8" w:rsidRDefault="006F2032" w:rsidP="006F2032">
            <w:pPr>
              <w:jc w:val="center"/>
              <w:rPr>
                <w:color w:val="000000"/>
                <w:sz w:val="16"/>
                <w:szCs w:val="16"/>
              </w:rPr>
            </w:pPr>
            <w:r>
              <w:rPr>
                <w:color w:val="000000"/>
                <w:sz w:val="16"/>
                <w:szCs w:val="16"/>
              </w:rPr>
              <w:t>2021</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294A83" w14:textId="77777777" w:rsidR="006F2032" w:rsidRPr="009303A8" w:rsidRDefault="006F2032" w:rsidP="006F2032">
            <w:pPr>
              <w:jc w:val="center"/>
              <w:rPr>
                <w:color w:val="000000"/>
                <w:sz w:val="16"/>
                <w:szCs w:val="16"/>
              </w:rPr>
            </w:pPr>
            <w:r w:rsidRPr="009303A8">
              <w:rPr>
                <w:color w:val="000000"/>
                <w:sz w:val="16"/>
                <w:szCs w:val="16"/>
              </w:rPr>
              <w:t>Публикация информации о муниципальных финансах муниципального образования  в СМИ, сети Интернет</w:t>
            </w:r>
          </w:p>
        </w:tc>
        <w:tc>
          <w:tcPr>
            <w:tcW w:w="5103" w:type="dxa"/>
            <w:tcBorders>
              <w:top w:val="single" w:sz="4" w:space="0" w:color="auto"/>
              <w:left w:val="single" w:sz="4" w:space="0" w:color="auto"/>
              <w:bottom w:val="single" w:sz="4" w:space="0" w:color="auto"/>
              <w:right w:val="single" w:sz="4" w:space="0" w:color="auto"/>
            </w:tcBorders>
          </w:tcPr>
          <w:p w14:paraId="0BBFD98A" w14:textId="77777777" w:rsidR="006F2032" w:rsidRPr="00A12F15" w:rsidRDefault="006F2032" w:rsidP="006F2032">
            <w:pPr>
              <w:jc w:val="both"/>
              <w:rPr>
                <w:color w:val="000000"/>
                <w:sz w:val="16"/>
                <w:szCs w:val="16"/>
              </w:rPr>
            </w:pPr>
            <w:r w:rsidRPr="00A12F15">
              <w:rPr>
                <w:color w:val="000000"/>
                <w:spacing w:val="8"/>
                <w:sz w:val="16"/>
                <w:szCs w:val="16"/>
              </w:rPr>
              <w:t xml:space="preserve">На официальном сайте муниципального образования «Красногорский район» в сети Интернет </w:t>
            </w:r>
            <w:hyperlink r:id="rId9" w:history="1">
              <w:r w:rsidRPr="00A12F15">
                <w:rPr>
                  <w:rStyle w:val="a3"/>
                  <w:b/>
                  <w:bCs/>
                  <w:sz w:val="16"/>
                  <w:szCs w:val="16"/>
                </w:rPr>
                <w:t>http://mo-krasno.ru/bjudzhet-rajona.html</w:t>
              </w:r>
            </w:hyperlink>
            <w:r w:rsidRPr="00A12F15">
              <w:rPr>
                <w:color w:val="000000"/>
                <w:spacing w:val="2"/>
                <w:sz w:val="16"/>
                <w:szCs w:val="16"/>
              </w:rPr>
              <w:t xml:space="preserve">размещается актуальная    информация по вопросам </w:t>
            </w:r>
            <w:r w:rsidRPr="00A12F15">
              <w:rPr>
                <w:color w:val="000000"/>
                <w:sz w:val="16"/>
                <w:szCs w:val="16"/>
              </w:rPr>
              <w:t>осуществления бюджетного процесса</w:t>
            </w:r>
            <w:r w:rsidRPr="00A12F15">
              <w:rPr>
                <w:color w:val="000000"/>
                <w:spacing w:val="2"/>
                <w:sz w:val="16"/>
                <w:szCs w:val="16"/>
              </w:rPr>
              <w:t xml:space="preserve">, информация об организационных </w:t>
            </w:r>
            <w:r w:rsidRPr="00A12F15">
              <w:rPr>
                <w:color w:val="000000"/>
                <w:spacing w:val="1"/>
                <w:sz w:val="16"/>
                <w:szCs w:val="16"/>
              </w:rPr>
              <w:t>мероприятиях, связанных с   деятельностью Управления финансов, нормативные правовые акты Администрации муниципального образования «Красногорский район», регулирующие бюджетный процесс в муниципальном образовании «Красногорский район»</w:t>
            </w:r>
            <w:r w:rsidRPr="00A12F15">
              <w:rPr>
                <w:color w:val="000000"/>
                <w:spacing w:val="-1"/>
                <w:sz w:val="16"/>
                <w:szCs w:val="16"/>
              </w:rPr>
              <w:t>.</w:t>
            </w:r>
          </w:p>
        </w:tc>
      </w:tr>
    </w:tbl>
    <w:p w14:paraId="2D757C5F" w14:textId="77777777" w:rsidR="008A766A" w:rsidRDefault="008A766A" w:rsidP="009E1CBC">
      <w:pPr>
        <w:spacing w:after="200" w:line="276" w:lineRule="auto"/>
        <w:rPr>
          <w:b/>
        </w:rPr>
      </w:pPr>
    </w:p>
    <w:tbl>
      <w:tblPr>
        <w:tblW w:w="14742" w:type="dxa"/>
        <w:tblInd w:w="15" w:type="dxa"/>
        <w:tblLayout w:type="fixed"/>
        <w:tblCellMar>
          <w:left w:w="0" w:type="dxa"/>
          <w:right w:w="0" w:type="dxa"/>
        </w:tblCellMar>
        <w:tblLook w:val="04A0" w:firstRow="1" w:lastRow="0" w:firstColumn="1" w:lastColumn="0" w:noHBand="0" w:noVBand="1"/>
      </w:tblPr>
      <w:tblGrid>
        <w:gridCol w:w="426"/>
        <w:gridCol w:w="425"/>
        <w:gridCol w:w="425"/>
        <w:gridCol w:w="425"/>
        <w:gridCol w:w="2268"/>
        <w:gridCol w:w="2127"/>
        <w:gridCol w:w="1134"/>
        <w:gridCol w:w="1134"/>
        <w:gridCol w:w="849"/>
        <w:gridCol w:w="1986"/>
        <w:gridCol w:w="2409"/>
        <w:gridCol w:w="1134"/>
      </w:tblGrid>
      <w:tr w:rsidR="008A766A" w14:paraId="79411CDB" w14:textId="77777777" w:rsidTr="00F24B1F">
        <w:trPr>
          <w:trHeight w:val="990"/>
        </w:trPr>
        <w:tc>
          <w:tcPr>
            <w:tcW w:w="17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12188" w14:textId="77777777" w:rsidR="008A766A" w:rsidRDefault="008A766A" w:rsidP="008A766A">
            <w:pPr>
              <w:jc w:val="center"/>
              <w:rPr>
                <w:sz w:val="17"/>
                <w:szCs w:val="17"/>
              </w:rPr>
            </w:pPr>
            <w:r>
              <w:rPr>
                <w:sz w:val="17"/>
                <w:szCs w:val="17"/>
              </w:rPr>
              <w:lastRenderedPageBreak/>
              <w:t>Код аналитической программной классификации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009CA" w14:textId="77777777" w:rsidR="008A766A" w:rsidRDefault="008A766A" w:rsidP="008A766A">
            <w:pPr>
              <w:jc w:val="center"/>
              <w:rPr>
                <w:sz w:val="17"/>
                <w:szCs w:val="17"/>
              </w:rPr>
            </w:pPr>
            <w:r>
              <w:rPr>
                <w:sz w:val="17"/>
                <w:szCs w:val="17"/>
              </w:rPr>
              <w:t>Наименование подпрограммы, основного мероприятия, мероприятия</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E46ABE" w14:textId="77777777" w:rsidR="008A766A" w:rsidRDefault="008A766A" w:rsidP="008A766A">
            <w:pPr>
              <w:jc w:val="center"/>
              <w:rPr>
                <w:sz w:val="17"/>
                <w:szCs w:val="17"/>
              </w:rPr>
            </w:pPr>
            <w:r>
              <w:rPr>
                <w:sz w:val="17"/>
                <w:szCs w:val="17"/>
              </w:rPr>
              <w:t>Ответственный исполнитель, соисполнители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FC546" w14:textId="77777777" w:rsidR="008A766A" w:rsidRDefault="008A766A" w:rsidP="008A766A">
            <w:pPr>
              <w:jc w:val="center"/>
              <w:rPr>
                <w:sz w:val="17"/>
                <w:szCs w:val="17"/>
              </w:rPr>
            </w:pPr>
            <w:r>
              <w:rPr>
                <w:sz w:val="17"/>
                <w:szCs w:val="17"/>
              </w:rPr>
              <w:t>Срок выполнения</w:t>
            </w:r>
          </w:p>
          <w:p w14:paraId="6BA00EDB" w14:textId="77777777" w:rsidR="008A766A" w:rsidRDefault="008A766A" w:rsidP="008A766A">
            <w:pPr>
              <w:jc w:val="center"/>
              <w:rPr>
                <w:sz w:val="17"/>
                <w:szCs w:val="17"/>
              </w:rPr>
            </w:pPr>
            <w:r>
              <w:rPr>
                <w:sz w:val="17"/>
                <w:szCs w:val="17"/>
              </w:rPr>
              <w:t>плановый</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66CE22" w14:textId="77777777" w:rsidR="008A766A" w:rsidRDefault="008A766A" w:rsidP="008A766A">
            <w:pPr>
              <w:jc w:val="center"/>
              <w:rPr>
                <w:sz w:val="17"/>
                <w:szCs w:val="17"/>
              </w:rPr>
            </w:pPr>
          </w:p>
          <w:p w14:paraId="60FEE1D0" w14:textId="77777777" w:rsidR="008A766A" w:rsidRDefault="008A766A" w:rsidP="008A766A">
            <w:pPr>
              <w:jc w:val="center"/>
              <w:rPr>
                <w:sz w:val="17"/>
                <w:szCs w:val="17"/>
              </w:rPr>
            </w:pPr>
          </w:p>
          <w:p w14:paraId="2D29E552" w14:textId="77777777" w:rsidR="008A766A" w:rsidRDefault="008A766A" w:rsidP="008A766A">
            <w:pPr>
              <w:jc w:val="center"/>
              <w:rPr>
                <w:sz w:val="17"/>
                <w:szCs w:val="17"/>
              </w:rPr>
            </w:pPr>
            <w:r>
              <w:rPr>
                <w:sz w:val="17"/>
                <w:szCs w:val="17"/>
              </w:rPr>
              <w:t>Срок выполнения</w:t>
            </w:r>
          </w:p>
          <w:p w14:paraId="3B4F3ED3" w14:textId="77777777" w:rsidR="008A766A" w:rsidRDefault="008A766A" w:rsidP="008A766A">
            <w:pPr>
              <w:jc w:val="center"/>
              <w:rPr>
                <w:sz w:val="17"/>
                <w:szCs w:val="17"/>
              </w:rPr>
            </w:pPr>
            <w:r>
              <w:rPr>
                <w:sz w:val="17"/>
                <w:szCs w:val="17"/>
              </w:rPr>
              <w:t>фактический</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29FBCB" w14:textId="77777777" w:rsidR="008A766A" w:rsidRDefault="008A766A" w:rsidP="008A766A">
            <w:pPr>
              <w:jc w:val="center"/>
              <w:rPr>
                <w:sz w:val="17"/>
                <w:szCs w:val="17"/>
              </w:rPr>
            </w:pPr>
            <w:r>
              <w:rPr>
                <w:sz w:val="17"/>
                <w:szCs w:val="17"/>
              </w:rPr>
              <w:t>Ожидаемый непосредственный результат</w:t>
            </w:r>
          </w:p>
        </w:tc>
        <w:tc>
          <w:tcPr>
            <w:tcW w:w="2409" w:type="dxa"/>
            <w:tcBorders>
              <w:top w:val="single" w:sz="4" w:space="0" w:color="auto"/>
              <w:left w:val="single" w:sz="4" w:space="0" w:color="auto"/>
              <w:bottom w:val="single" w:sz="4" w:space="0" w:color="auto"/>
              <w:right w:val="single" w:sz="4" w:space="0" w:color="auto"/>
            </w:tcBorders>
          </w:tcPr>
          <w:p w14:paraId="67AD7E19" w14:textId="77777777" w:rsidR="008A766A" w:rsidRDefault="008A766A" w:rsidP="008A766A">
            <w:pPr>
              <w:jc w:val="center"/>
              <w:rPr>
                <w:sz w:val="17"/>
                <w:szCs w:val="17"/>
              </w:rPr>
            </w:pPr>
          </w:p>
          <w:p w14:paraId="05CB7FBE" w14:textId="77777777" w:rsidR="008A766A" w:rsidRDefault="008A766A" w:rsidP="008A766A">
            <w:pPr>
              <w:jc w:val="center"/>
              <w:rPr>
                <w:sz w:val="17"/>
                <w:szCs w:val="17"/>
              </w:rPr>
            </w:pPr>
          </w:p>
          <w:p w14:paraId="6AF05CC2" w14:textId="77777777" w:rsidR="008A766A" w:rsidRDefault="008A766A" w:rsidP="008A766A">
            <w:pPr>
              <w:jc w:val="center"/>
              <w:rPr>
                <w:sz w:val="17"/>
                <w:szCs w:val="17"/>
              </w:rPr>
            </w:pPr>
            <w:r>
              <w:rPr>
                <w:color w:val="000000"/>
                <w:sz w:val="18"/>
                <w:szCs w:val="18"/>
              </w:rPr>
              <w:t>Достигнутый результат</w:t>
            </w:r>
          </w:p>
        </w:tc>
        <w:tc>
          <w:tcPr>
            <w:tcW w:w="1134" w:type="dxa"/>
            <w:tcBorders>
              <w:top w:val="single" w:sz="4" w:space="0" w:color="auto"/>
              <w:left w:val="single" w:sz="4" w:space="0" w:color="auto"/>
              <w:bottom w:val="single" w:sz="4" w:space="0" w:color="auto"/>
              <w:right w:val="single" w:sz="4" w:space="0" w:color="auto"/>
            </w:tcBorders>
          </w:tcPr>
          <w:p w14:paraId="22237C49" w14:textId="77777777" w:rsidR="008A766A" w:rsidRDefault="008A766A" w:rsidP="008A766A">
            <w:pPr>
              <w:jc w:val="center"/>
              <w:rPr>
                <w:sz w:val="17"/>
                <w:szCs w:val="17"/>
              </w:rPr>
            </w:pPr>
          </w:p>
          <w:p w14:paraId="4663AF19" w14:textId="77777777" w:rsidR="008A766A" w:rsidRDefault="008A766A" w:rsidP="008A766A">
            <w:pPr>
              <w:jc w:val="center"/>
              <w:rPr>
                <w:sz w:val="17"/>
                <w:szCs w:val="17"/>
              </w:rPr>
            </w:pPr>
            <w:r>
              <w:rPr>
                <w:color w:val="000000"/>
                <w:sz w:val="18"/>
                <w:szCs w:val="18"/>
              </w:rPr>
              <w:t>Проблемы, возникшие в ходе реализации мероприятия</w:t>
            </w:r>
          </w:p>
        </w:tc>
      </w:tr>
      <w:tr w:rsidR="008A766A" w14:paraId="661B007F" w14:textId="77777777" w:rsidTr="00F24B1F">
        <w:trPr>
          <w:trHeight w:val="270"/>
        </w:trPr>
        <w:tc>
          <w:tcPr>
            <w:tcW w:w="426" w:type="dxa"/>
            <w:tcBorders>
              <w:top w:val="single" w:sz="4" w:space="0" w:color="auto"/>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14:paraId="51FD0866" w14:textId="77777777" w:rsidR="008A766A" w:rsidRDefault="008A766A" w:rsidP="008A766A">
            <w:pPr>
              <w:jc w:val="center"/>
              <w:rPr>
                <w:sz w:val="17"/>
                <w:szCs w:val="17"/>
              </w:rPr>
            </w:pPr>
            <w:r>
              <w:rPr>
                <w:sz w:val="17"/>
                <w:szCs w:val="17"/>
              </w:rPr>
              <w:t>МП</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73382138" w14:textId="77777777" w:rsidR="008A766A" w:rsidRDefault="008A766A" w:rsidP="008A766A">
            <w:pPr>
              <w:jc w:val="center"/>
              <w:rPr>
                <w:sz w:val="17"/>
                <w:szCs w:val="17"/>
              </w:rPr>
            </w:pPr>
            <w:proofErr w:type="spellStart"/>
            <w:r>
              <w:rPr>
                <w:sz w:val="17"/>
                <w:szCs w:val="17"/>
              </w:rPr>
              <w:t>Пп</w:t>
            </w:r>
            <w:proofErr w:type="spellEnd"/>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4B5F5E53" w14:textId="77777777" w:rsidR="008A766A" w:rsidRDefault="008A766A" w:rsidP="008A766A">
            <w:pPr>
              <w:jc w:val="center"/>
              <w:rPr>
                <w:sz w:val="17"/>
                <w:szCs w:val="17"/>
              </w:rPr>
            </w:pPr>
            <w:r>
              <w:rPr>
                <w:sz w:val="17"/>
                <w:szCs w:val="17"/>
              </w:rPr>
              <w:t>ОМ</w:t>
            </w:r>
          </w:p>
        </w:tc>
        <w:tc>
          <w:tcPr>
            <w:tcW w:w="425" w:type="dxa"/>
            <w:tcBorders>
              <w:top w:val="single" w:sz="4" w:space="0" w:color="auto"/>
              <w:left w:val="nil"/>
              <w:bottom w:val="single" w:sz="4" w:space="0" w:color="808080"/>
              <w:right w:val="single" w:sz="4" w:space="0" w:color="808080"/>
            </w:tcBorders>
            <w:shd w:val="clear" w:color="auto" w:fill="auto"/>
            <w:tcMar>
              <w:top w:w="15" w:type="dxa"/>
              <w:left w:w="15" w:type="dxa"/>
              <w:bottom w:w="0" w:type="dxa"/>
              <w:right w:w="15" w:type="dxa"/>
            </w:tcMar>
            <w:vAlign w:val="center"/>
            <w:hideMark/>
          </w:tcPr>
          <w:p w14:paraId="24B26F18" w14:textId="77777777" w:rsidR="008A766A" w:rsidRDefault="008A766A" w:rsidP="008A766A">
            <w:pPr>
              <w:jc w:val="center"/>
              <w:rPr>
                <w:sz w:val="17"/>
                <w:szCs w:val="17"/>
              </w:rPr>
            </w:pPr>
            <w:r>
              <w:rPr>
                <w:sz w:val="17"/>
                <w:szCs w:val="17"/>
              </w:rPr>
              <w:t>М</w:t>
            </w:r>
          </w:p>
        </w:tc>
        <w:tc>
          <w:tcPr>
            <w:tcW w:w="2268" w:type="dxa"/>
            <w:vMerge/>
            <w:tcBorders>
              <w:top w:val="single" w:sz="4" w:space="0" w:color="auto"/>
              <w:left w:val="single" w:sz="4" w:space="0" w:color="808080"/>
              <w:bottom w:val="single" w:sz="4" w:space="0" w:color="808080"/>
              <w:right w:val="single" w:sz="4" w:space="0" w:color="808080"/>
            </w:tcBorders>
            <w:vAlign w:val="center"/>
            <w:hideMark/>
          </w:tcPr>
          <w:p w14:paraId="6C5CB67F" w14:textId="77777777" w:rsidR="008A766A" w:rsidRDefault="008A766A" w:rsidP="008A766A">
            <w:pPr>
              <w:rPr>
                <w:sz w:val="17"/>
                <w:szCs w:val="17"/>
              </w:rPr>
            </w:pPr>
          </w:p>
        </w:tc>
        <w:tc>
          <w:tcPr>
            <w:tcW w:w="2127" w:type="dxa"/>
            <w:vMerge/>
            <w:tcBorders>
              <w:top w:val="single" w:sz="4" w:space="0" w:color="auto"/>
              <w:left w:val="single" w:sz="4" w:space="0" w:color="808080"/>
              <w:bottom w:val="single" w:sz="4" w:space="0" w:color="808080"/>
              <w:right w:val="single" w:sz="4" w:space="0" w:color="808080"/>
            </w:tcBorders>
            <w:vAlign w:val="center"/>
            <w:hideMark/>
          </w:tcPr>
          <w:p w14:paraId="3BD20A9E" w14:textId="77777777" w:rsidR="008A766A" w:rsidRDefault="008A766A" w:rsidP="008A766A">
            <w:pPr>
              <w:rPr>
                <w:sz w:val="17"/>
                <w:szCs w:val="17"/>
              </w:rPr>
            </w:pPr>
          </w:p>
        </w:tc>
        <w:tc>
          <w:tcPr>
            <w:tcW w:w="1134" w:type="dxa"/>
            <w:vMerge/>
            <w:tcBorders>
              <w:top w:val="single" w:sz="4" w:space="0" w:color="auto"/>
              <w:left w:val="single" w:sz="4" w:space="0" w:color="808080"/>
              <w:bottom w:val="single" w:sz="4" w:space="0" w:color="808080"/>
              <w:right w:val="single" w:sz="4" w:space="0" w:color="808080"/>
            </w:tcBorders>
            <w:vAlign w:val="center"/>
            <w:hideMark/>
          </w:tcPr>
          <w:p w14:paraId="03EE1935" w14:textId="77777777"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14:paraId="6049B682" w14:textId="77777777" w:rsidR="008A766A" w:rsidRDefault="008A766A" w:rsidP="008A766A">
            <w:pPr>
              <w:rPr>
                <w:sz w:val="17"/>
                <w:szCs w:val="17"/>
              </w:rPr>
            </w:pPr>
          </w:p>
        </w:tc>
        <w:tc>
          <w:tcPr>
            <w:tcW w:w="2835" w:type="dxa"/>
            <w:gridSpan w:val="2"/>
            <w:vMerge/>
            <w:tcBorders>
              <w:top w:val="single" w:sz="4" w:space="0" w:color="auto"/>
              <w:left w:val="single" w:sz="4" w:space="0" w:color="808080"/>
              <w:bottom w:val="single" w:sz="4" w:space="0" w:color="808080"/>
              <w:right w:val="single" w:sz="4" w:space="0" w:color="808080"/>
            </w:tcBorders>
            <w:vAlign w:val="center"/>
            <w:hideMark/>
          </w:tcPr>
          <w:p w14:paraId="06EB722C" w14:textId="77777777" w:rsidR="008A766A" w:rsidRDefault="008A766A" w:rsidP="008A766A">
            <w:pPr>
              <w:rPr>
                <w:sz w:val="17"/>
                <w:szCs w:val="17"/>
              </w:rPr>
            </w:pPr>
          </w:p>
        </w:tc>
        <w:tc>
          <w:tcPr>
            <w:tcW w:w="2409" w:type="dxa"/>
            <w:tcBorders>
              <w:top w:val="single" w:sz="4" w:space="0" w:color="auto"/>
              <w:left w:val="single" w:sz="4" w:space="0" w:color="808080"/>
              <w:bottom w:val="single" w:sz="4" w:space="0" w:color="808080"/>
              <w:right w:val="single" w:sz="4" w:space="0" w:color="808080"/>
            </w:tcBorders>
          </w:tcPr>
          <w:p w14:paraId="1187A667" w14:textId="77777777" w:rsidR="008A766A" w:rsidRDefault="008A766A" w:rsidP="008A766A">
            <w:pPr>
              <w:rPr>
                <w:sz w:val="17"/>
                <w:szCs w:val="17"/>
              </w:rPr>
            </w:pPr>
          </w:p>
        </w:tc>
        <w:tc>
          <w:tcPr>
            <w:tcW w:w="1134" w:type="dxa"/>
            <w:tcBorders>
              <w:top w:val="single" w:sz="4" w:space="0" w:color="auto"/>
              <w:left w:val="single" w:sz="4" w:space="0" w:color="808080"/>
              <w:bottom w:val="single" w:sz="4" w:space="0" w:color="808080"/>
              <w:right w:val="single" w:sz="4" w:space="0" w:color="808080"/>
            </w:tcBorders>
          </w:tcPr>
          <w:p w14:paraId="1C077B89" w14:textId="77777777" w:rsidR="008A766A" w:rsidRDefault="008A766A" w:rsidP="008A766A">
            <w:pPr>
              <w:rPr>
                <w:sz w:val="17"/>
                <w:szCs w:val="17"/>
              </w:rPr>
            </w:pPr>
          </w:p>
        </w:tc>
      </w:tr>
      <w:tr w:rsidR="0021614B" w14:paraId="2F4AD800" w14:textId="77777777" w:rsidTr="00910B04">
        <w:trPr>
          <w:gridAfter w:val="3"/>
          <w:wAfter w:w="5529" w:type="dxa"/>
          <w:trHeight w:val="480"/>
        </w:trPr>
        <w:tc>
          <w:tcPr>
            <w:tcW w:w="426"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14:paraId="34EEFE26" w14:textId="77777777" w:rsidR="0021614B" w:rsidRDefault="0021614B" w:rsidP="008A766A">
            <w:pPr>
              <w:jc w:val="center"/>
              <w:rPr>
                <w:b/>
                <w:bCs/>
                <w:color w:val="000000"/>
                <w:sz w:val="16"/>
                <w:szCs w:val="16"/>
              </w:rPr>
            </w:pPr>
            <w:r>
              <w:rPr>
                <w:b/>
                <w:bCs/>
                <w:color w:val="000000"/>
                <w:sz w:val="16"/>
                <w:szCs w:val="16"/>
              </w:rPr>
              <w:t>09</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4F98D4DD" w14:textId="77777777" w:rsidR="0021614B" w:rsidRDefault="0021614B" w:rsidP="008A766A">
            <w:pPr>
              <w:jc w:val="center"/>
              <w:rPr>
                <w:b/>
                <w:bCs/>
                <w:color w:val="000000"/>
                <w:sz w:val="16"/>
                <w:szCs w:val="16"/>
              </w:rPr>
            </w:pPr>
            <w:r>
              <w:rPr>
                <w:b/>
                <w:bCs/>
                <w:color w:val="000000"/>
                <w:sz w:val="16"/>
                <w:szCs w:val="16"/>
              </w:rPr>
              <w:t>3</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352B130E" w14:textId="77777777" w:rsidR="0021614B" w:rsidRDefault="0021614B" w:rsidP="008A766A">
            <w:pPr>
              <w:jc w:val="center"/>
              <w:rPr>
                <w:b/>
                <w:bCs/>
                <w:color w:val="000000"/>
                <w:sz w:val="16"/>
                <w:szCs w:val="16"/>
              </w:rPr>
            </w:pPr>
            <w:r>
              <w:rPr>
                <w:b/>
                <w:bCs/>
                <w:color w:val="000000"/>
                <w:sz w:val="16"/>
                <w:szCs w:val="16"/>
              </w:rPr>
              <w:t> </w:t>
            </w:r>
          </w:p>
        </w:tc>
        <w:tc>
          <w:tcPr>
            <w:tcW w:w="425" w:type="dxa"/>
            <w:tcBorders>
              <w:top w:val="nil"/>
              <w:left w:val="nil"/>
              <w:bottom w:val="nil"/>
              <w:right w:val="single" w:sz="4" w:space="0" w:color="auto"/>
            </w:tcBorders>
            <w:shd w:val="clear" w:color="auto" w:fill="auto"/>
            <w:noWrap/>
            <w:tcMar>
              <w:top w:w="15" w:type="dxa"/>
              <w:left w:w="15" w:type="dxa"/>
              <w:bottom w:w="0" w:type="dxa"/>
              <w:right w:w="15" w:type="dxa"/>
            </w:tcMar>
            <w:hideMark/>
          </w:tcPr>
          <w:p w14:paraId="5086C1B9" w14:textId="77777777" w:rsidR="0021614B" w:rsidRDefault="0021614B" w:rsidP="008A766A">
            <w:pPr>
              <w:jc w:val="center"/>
              <w:rPr>
                <w:b/>
                <w:bCs/>
                <w:color w:val="000000"/>
                <w:sz w:val="16"/>
                <w:szCs w:val="16"/>
              </w:rPr>
            </w:pPr>
            <w:r>
              <w:rPr>
                <w:b/>
                <w:bCs/>
                <w:color w:val="000000"/>
                <w:sz w:val="16"/>
                <w:szCs w:val="16"/>
              </w:rPr>
              <w:t> </w:t>
            </w:r>
          </w:p>
        </w:tc>
        <w:tc>
          <w:tcPr>
            <w:tcW w:w="7512" w:type="dxa"/>
            <w:gridSpan w:val="5"/>
            <w:tcBorders>
              <w:top w:val="single" w:sz="4" w:space="0" w:color="auto"/>
              <w:left w:val="nil"/>
              <w:bottom w:val="single" w:sz="4" w:space="0" w:color="auto"/>
            </w:tcBorders>
          </w:tcPr>
          <w:p w14:paraId="541E73BC" w14:textId="2CC595C3" w:rsidR="0021614B" w:rsidRPr="00F24B1F" w:rsidRDefault="0021614B" w:rsidP="008A766A">
            <w:pPr>
              <w:jc w:val="center"/>
              <w:rPr>
                <w:b/>
                <w:bCs/>
                <w:color w:val="000000"/>
              </w:rPr>
            </w:pPr>
            <w:r w:rsidRPr="00F24B1F">
              <w:rPr>
                <w:b/>
                <w:bCs/>
                <w:color w:val="000000"/>
              </w:rPr>
              <w:t xml:space="preserve">Повышение эффективности бюджетных </w:t>
            </w:r>
            <w:proofErr w:type="gramStart"/>
            <w:r w:rsidRPr="00F24B1F">
              <w:rPr>
                <w:b/>
                <w:bCs/>
                <w:color w:val="000000"/>
              </w:rPr>
              <w:t>расходов  и</w:t>
            </w:r>
            <w:proofErr w:type="gramEnd"/>
            <w:r w:rsidRPr="00F24B1F">
              <w:rPr>
                <w:b/>
                <w:bCs/>
                <w:color w:val="000000"/>
              </w:rPr>
              <w:t xml:space="preserve"> обеспечение долгосрочной сбалансированности и устойчивости бюджета</w:t>
            </w:r>
          </w:p>
        </w:tc>
      </w:tr>
      <w:tr w:rsidR="008A766A" w14:paraId="73B96EE1" w14:textId="77777777" w:rsidTr="00F24B1F">
        <w:trPr>
          <w:trHeight w:val="1815"/>
        </w:trPr>
        <w:tc>
          <w:tcPr>
            <w:tcW w:w="4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D56A2" w14:textId="77777777"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16E80" w14:textId="77777777" w:rsidR="008A766A" w:rsidRDefault="008A766A" w:rsidP="008A766A">
            <w:pPr>
              <w:jc w:val="center"/>
              <w:rPr>
                <w:color w:val="000000"/>
                <w:sz w:val="16"/>
                <w:szCs w:val="16"/>
              </w:rPr>
            </w:pPr>
            <w:r>
              <w:rPr>
                <w:color w:val="000000"/>
                <w:sz w:val="16"/>
                <w:szCs w:val="16"/>
              </w:rPr>
              <w:t>03</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F902AF" w14:textId="77777777" w:rsidR="008A766A" w:rsidRDefault="008A766A" w:rsidP="008A766A">
            <w:pPr>
              <w:jc w:val="center"/>
              <w:rPr>
                <w:color w:val="000000"/>
                <w:sz w:val="16"/>
                <w:szCs w:val="16"/>
              </w:rPr>
            </w:pPr>
            <w:r>
              <w:rPr>
                <w:color w:val="000000"/>
                <w:sz w:val="16"/>
                <w:szCs w:val="16"/>
              </w:rPr>
              <w:t>01</w:t>
            </w:r>
          </w:p>
        </w:tc>
        <w:tc>
          <w:tcPr>
            <w:tcW w:w="42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8D9C8" w14:textId="77777777" w:rsidR="008A766A" w:rsidRDefault="008A766A" w:rsidP="008A766A">
            <w:pPr>
              <w:jc w:val="center"/>
              <w:rPr>
                <w:b/>
                <w:bCs/>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777D7" w14:textId="77777777" w:rsidR="008A766A" w:rsidRDefault="008A766A" w:rsidP="008A766A">
            <w:pPr>
              <w:jc w:val="center"/>
              <w:rPr>
                <w:color w:val="000000"/>
                <w:sz w:val="16"/>
                <w:szCs w:val="16"/>
              </w:rPr>
            </w:pPr>
            <w:r>
              <w:rPr>
                <w:color w:val="000000"/>
                <w:sz w:val="16"/>
                <w:szCs w:val="16"/>
              </w:rPr>
              <w:t>Разработка и утверждение долгосрочной бюджетной стратегии муниципального образования «Красногорский район» и её применение в практике муниципального управления. Организационно-методическое обеспечение процесса.</w:t>
            </w:r>
          </w:p>
        </w:tc>
        <w:tc>
          <w:tcPr>
            <w:tcW w:w="2127"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EBD570F" w14:textId="77777777" w:rsidR="008A766A" w:rsidRDefault="008A766A" w:rsidP="008A766A">
            <w:pPr>
              <w:jc w:val="center"/>
              <w:rPr>
                <w:color w:val="000000"/>
                <w:sz w:val="16"/>
                <w:szCs w:val="16"/>
              </w:rPr>
            </w:pPr>
            <w:r>
              <w:rPr>
                <w:color w:val="000000"/>
                <w:sz w:val="16"/>
                <w:szCs w:val="16"/>
              </w:rPr>
              <w:t>Управление финансов, отдел планово-экономической работы и имущественных отношений</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1C022"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F47820"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117B3" w14:textId="77777777" w:rsidR="008A766A" w:rsidRDefault="008A766A" w:rsidP="008A766A">
            <w:pPr>
              <w:jc w:val="center"/>
              <w:rPr>
                <w:color w:val="000000"/>
                <w:sz w:val="16"/>
                <w:szCs w:val="16"/>
              </w:rPr>
            </w:pPr>
            <w:r>
              <w:rPr>
                <w:color w:val="000000"/>
                <w:sz w:val="16"/>
                <w:szCs w:val="16"/>
              </w:rPr>
              <w:t>Правовые акты, определяющие порядок разработки долгосрочной бюджетной стратегии и использование параметров долгосрочной бюджетной стратегии в практике муниципального управления; утверждающие долгосрочную бюджетную стратегию. Актуальная версия долгосрочной бюджетной стратегии, утвержденная правовым актом</w:t>
            </w:r>
          </w:p>
        </w:tc>
        <w:tc>
          <w:tcPr>
            <w:tcW w:w="2409" w:type="dxa"/>
            <w:tcBorders>
              <w:top w:val="single" w:sz="4" w:space="0" w:color="auto"/>
              <w:left w:val="single" w:sz="4" w:space="0" w:color="auto"/>
              <w:bottom w:val="single" w:sz="4" w:space="0" w:color="auto"/>
              <w:right w:val="single" w:sz="4" w:space="0" w:color="auto"/>
            </w:tcBorders>
            <w:vAlign w:val="center"/>
          </w:tcPr>
          <w:p w14:paraId="48E71C95"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406D99" w14:textId="77777777" w:rsidR="008A766A" w:rsidRDefault="008A766A" w:rsidP="008A766A">
            <w:pPr>
              <w:jc w:val="center"/>
              <w:rPr>
                <w:color w:val="000000"/>
                <w:sz w:val="16"/>
                <w:szCs w:val="16"/>
              </w:rPr>
            </w:pPr>
          </w:p>
        </w:tc>
      </w:tr>
      <w:tr w:rsidR="008A766A" w14:paraId="021B5CC6" w14:textId="77777777" w:rsidTr="00F24B1F">
        <w:trPr>
          <w:trHeight w:val="102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FA7F3"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3AD2A5" w14:textId="77777777" w:rsidR="008A766A" w:rsidRDefault="004A4675"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FD4B6" w14:textId="77777777"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042FB" w14:textId="77777777" w:rsidR="008A766A" w:rsidRDefault="008A766A" w:rsidP="008A766A">
            <w:pPr>
              <w:jc w:val="center"/>
              <w:rPr>
                <w:color w:val="000000"/>
                <w:sz w:val="16"/>
                <w:szCs w:val="16"/>
              </w:rPr>
            </w:pPr>
          </w:p>
        </w:tc>
        <w:tc>
          <w:tcPr>
            <w:tcW w:w="2268" w:type="dxa"/>
            <w:tcBorders>
              <w:top w:val="nil"/>
              <w:left w:val="nil"/>
              <w:bottom w:val="nil"/>
              <w:right w:val="nil"/>
            </w:tcBorders>
            <w:shd w:val="clear" w:color="auto" w:fill="auto"/>
            <w:tcMar>
              <w:top w:w="15" w:type="dxa"/>
              <w:left w:w="15" w:type="dxa"/>
              <w:bottom w:w="0" w:type="dxa"/>
              <w:right w:w="15" w:type="dxa"/>
            </w:tcMar>
            <w:vAlign w:val="center"/>
            <w:hideMark/>
          </w:tcPr>
          <w:p w14:paraId="30964A36" w14:textId="77777777" w:rsidR="008A766A" w:rsidRDefault="008A766A" w:rsidP="008A766A">
            <w:pPr>
              <w:jc w:val="center"/>
              <w:rPr>
                <w:color w:val="000000"/>
                <w:sz w:val="16"/>
                <w:szCs w:val="16"/>
              </w:rPr>
            </w:pPr>
            <w:r>
              <w:rPr>
                <w:color w:val="000000"/>
                <w:sz w:val="16"/>
                <w:szCs w:val="16"/>
              </w:rPr>
              <w:t>Реализация муниципальных программ муниципального образования «Красногорский район»</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9C7D9"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C6480B9"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AB13D6" w14:textId="77777777" w:rsidR="008A766A" w:rsidRDefault="008A766A" w:rsidP="0048052D">
            <w:pPr>
              <w:jc w:val="center"/>
              <w:rPr>
                <w:color w:val="000000"/>
                <w:sz w:val="16"/>
                <w:szCs w:val="16"/>
              </w:rPr>
            </w:pPr>
            <w:r>
              <w:rPr>
                <w:color w:val="000000"/>
                <w:sz w:val="16"/>
                <w:szCs w:val="16"/>
              </w:rPr>
              <w:t>До 1.04.202</w:t>
            </w:r>
            <w:r w:rsidR="0048052D">
              <w:rPr>
                <w:color w:val="000000"/>
                <w:sz w:val="16"/>
                <w:szCs w:val="16"/>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4B3A3" w14:textId="77777777" w:rsidR="008A766A" w:rsidRDefault="008A766A" w:rsidP="008A766A">
            <w:pPr>
              <w:jc w:val="center"/>
              <w:rPr>
                <w:color w:val="000000"/>
                <w:sz w:val="16"/>
                <w:szCs w:val="16"/>
              </w:rPr>
            </w:pPr>
            <w:r>
              <w:rPr>
                <w:color w:val="000000"/>
                <w:sz w:val="16"/>
                <w:szCs w:val="16"/>
              </w:rPr>
              <w:t>Актуальные (приведенные в соответствие с решением о бюджете) версии муниципальных программ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14:paraId="670C4536" w14:textId="77777777"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14:paraId="5CC81004" w14:textId="77777777" w:rsidR="008A766A" w:rsidRDefault="008A766A" w:rsidP="008A766A">
            <w:pPr>
              <w:jc w:val="center"/>
              <w:rPr>
                <w:color w:val="000000"/>
                <w:sz w:val="16"/>
                <w:szCs w:val="16"/>
              </w:rPr>
            </w:pPr>
          </w:p>
        </w:tc>
      </w:tr>
      <w:tr w:rsidR="008A766A" w14:paraId="1EB5E2A5" w14:textId="77777777" w:rsidTr="00F24B1F">
        <w:trPr>
          <w:trHeight w:val="690"/>
        </w:trPr>
        <w:tc>
          <w:tcPr>
            <w:tcW w:w="42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2B9F2"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46497"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3C003" w14:textId="77777777" w:rsidR="008A766A" w:rsidRDefault="008A766A" w:rsidP="008A766A">
            <w:pPr>
              <w:jc w:val="center"/>
              <w:rPr>
                <w:color w:val="000000"/>
                <w:sz w:val="16"/>
                <w:szCs w:val="16"/>
              </w:rPr>
            </w:pPr>
            <w:r>
              <w:rPr>
                <w:color w:val="000000"/>
                <w:sz w:val="16"/>
                <w:szCs w:val="16"/>
              </w:rPr>
              <w:t>02</w:t>
            </w:r>
          </w:p>
        </w:tc>
        <w:tc>
          <w:tcPr>
            <w:tcW w:w="4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9EDAF" w14:textId="77777777" w:rsidR="008A766A" w:rsidRDefault="008A766A" w:rsidP="008A766A">
            <w:pPr>
              <w:jc w:val="center"/>
              <w:rPr>
                <w:color w:val="000000"/>
                <w:sz w:val="16"/>
                <w:szCs w:val="16"/>
              </w:rPr>
            </w:pPr>
            <w:r>
              <w:rPr>
                <w:color w:val="000000"/>
                <w:sz w:val="16"/>
                <w:szCs w:val="16"/>
              </w:rPr>
              <w:t>01</w:t>
            </w: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4402E11" w14:textId="77777777" w:rsidR="008A766A" w:rsidRDefault="008A766A" w:rsidP="008A766A">
            <w:pPr>
              <w:jc w:val="center"/>
              <w:rPr>
                <w:color w:val="000000"/>
                <w:sz w:val="16"/>
                <w:szCs w:val="16"/>
              </w:rPr>
            </w:pPr>
            <w:r>
              <w:rPr>
                <w:color w:val="000000"/>
                <w:sz w:val="16"/>
                <w:szCs w:val="16"/>
              </w:rPr>
              <w:t>Представление координатору муниципальной программы  ежегодных планов мероприятий по реализации подпрограммы</w:t>
            </w:r>
          </w:p>
        </w:tc>
        <w:tc>
          <w:tcPr>
            <w:tcW w:w="2127"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2D33ED56"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C24C7B2" w14:textId="77777777" w:rsidR="008A766A" w:rsidRDefault="008A766A" w:rsidP="008A766A">
            <w:pPr>
              <w:jc w:val="center"/>
              <w:rPr>
                <w:color w:val="000000"/>
                <w:sz w:val="16"/>
                <w:szCs w:val="16"/>
              </w:rPr>
            </w:pPr>
            <w:r>
              <w:rPr>
                <w:color w:val="000000"/>
                <w:sz w:val="16"/>
                <w:szCs w:val="16"/>
              </w:rPr>
              <w:t>Ежегодно в течение 2015-2024 годов</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0DCE21" w14:textId="77777777" w:rsidR="008A766A" w:rsidRDefault="008A766A" w:rsidP="0048052D">
            <w:pPr>
              <w:jc w:val="center"/>
              <w:rPr>
                <w:color w:val="000000"/>
                <w:sz w:val="16"/>
                <w:szCs w:val="16"/>
              </w:rPr>
            </w:pPr>
            <w:r>
              <w:rPr>
                <w:color w:val="000000"/>
                <w:sz w:val="16"/>
                <w:szCs w:val="16"/>
              </w:rPr>
              <w:t>До 1.03.202</w:t>
            </w:r>
            <w:r w:rsidR="0048052D">
              <w:rPr>
                <w:color w:val="000000"/>
                <w:sz w:val="16"/>
                <w:szCs w:val="16"/>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9B95B" w14:textId="77777777" w:rsidR="008A766A" w:rsidRDefault="008A766A" w:rsidP="008A766A">
            <w:pPr>
              <w:jc w:val="center"/>
              <w:rPr>
                <w:color w:val="000000"/>
                <w:sz w:val="16"/>
                <w:szCs w:val="16"/>
              </w:rPr>
            </w:pPr>
            <w:r>
              <w:rPr>
                <w:color w:val="000000"/>
                <w:sz w:val="16"/>
                <w:szCs w:val="16"/>
              </w:rPr>
              <w:t>Ежегодные планы мероприятий по реализации муниципальных программ, утвержденные координатором муниципальной программы</w:t>
            </w:r>
          </w:p>
        </w:tc>
        <w:tc>
          <w:tcPr>
            <w:tcW w:w="2409" w:type="dxa"/>
            <w:tcBorders>
              <w:top w:val="single" w:sz="4" w:space="0" w:color="auto"/>
              <w:left w:val="single" w:sz="4" w:space="0" w:color="auto"/>
              <w:bottom w:val="single" w:sz="4" w:space="0" w:color="auto"/>
              <w:right w:val="single" w:sz="4" w:space="0" w:color="auto"/>
            </w:tcBorders>
            <w:vAlign w:val="center"/>
          </w:tcPr>
          <w:p w14:paraId="4038AB14" w14:textId="77777777" w:rsidR="008A766A" w:rsidRPr="00E96BC1" w:rsidRDefault="008A766A" w:rsidP="008A766A">
            <w:pPr>
              <w:jc w:val="center"/>
              <w:rPr>
                <w:color w:val="000000"/>
                <w:sz w:val="16"/>
                <w:szCs w:val="16"/>
              </w:rPr>
            </w:pPr>
          </w:p>
          <w:p w14:paraId="590801FE" w14:textId="77777777"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14:paraId="23416469" w14:textId="77777777" w:rsidR="008A766A" w:rsidRDefault="008A766A" w:rsidP="008A766A">
            <w:pPr>
              <w:jc w:val="center"/>
              <w:rPr>
                <w:color w:val="000000"/>
                <w:sz w:val="16"/>
                <w:szCs w:val="16"/>
              </w:rPr>
            </w:pPr>
          </w:p>
        </w:tc>
      </w:tr>
      <w:tr w:rsidR="008A766A" w14:paraId="51D143CF" w14:textId="77777777" w:rsidTr="003C4B97">
        <w:trPr>
          <w:trHeight w:val="1399"/>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42C486E5"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877C674"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604F9A6" w14:textId="77777777" w:rsidR="008A766A" w:rsidRDefault="008A766A" w:rsidP="008A766A">
            <w:pPr>
              <w:jc w:val="center"/>
              <w:rPr>
                <w:color w:val="000000"/>
                <w:sz w:val="16"/>
                <w:szCs w:val="16"/>
              </w:rPr>
            </w:pPr>
            <w:r>
              <w:rPr>
                <w:color w:val="000000"/>
                <w:sz w:val="16"/>
                <w:szCs w:val="16"/>
              </w:rPr>
              <w:t>03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7EA4745" w14:textId="77777777"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1BD068C" w14:textId="77777777" w:rsidR="008A766A" w:rsidRDefault="008A766A" w:rsidP="008A766A">
            <w:pPr>
              <w:jc w:val="center"/>
              <w:rPr>
                <w:color w:val="000000"/>
                <w:sz w:val="16"/>
                <w:szCs w:val="16"/>
              </w:rPr>
            </w:pPr>
            <w:r>
              <w:rPr>
                <w:color w:val="000000"/>
                <w:sz w:val="16"/>
                <w:szCs w:val="16"/>
              </w:rPr>
              <w:t>Мониторинг и контроль за реализацией подпрограммы</w:t>
            </w:r>
          </w:p>
        </w:tc>
        <w:tc>
          <w:tcPr>
            <w:tcW w:w="212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BB0F297"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E575A82" w14:textId="77777777" w:rsidR="008A766A" w:rsidRDefault="008A766A" w:rsidP="008A766A">
            <w:pPr>
              <w:jc w:val="center"/>
              <w:rPr>
                <w:color w:val="000000"/>
                <w:sz w:val="16"/>
                <w:szCs w:val="16"/>
              </w:rPr>
            </w:pPr>
            <w:r>
              <w:rPr>
                <w:color w:val="000000"/>
                <w:sz w:val="16"/>
                <w:szCs w:val="16"/>
              </w:rPr>
              <w:t>2015-2024 годы в сроки, установленные Постановлением Администрации</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37E3ED" w14:textId="77777777" w:rsidR="008A766A" w:rsidRDefault="008A766A" w:rsidP="008A766A">
            <w:pPr>
              <w:jc w:val="center"/>
              <w:rPr>
                <w:color w:val="000000"/>
                <w:sz w:val="16"/>
                <w:szCs w:val="16"/>
              </w:rPr>
            </w:pPr>
          </w:p>
          <w:p w14:paraId="232FC581" w14:textId="77777777" w:rsidR="008A766A" w:rsidRDefault="008A766A" w:rsidP="008A766A">
            <w:pPr>
              <w:jc w:val="center"/>
              <w:rPr>
                <w:color w:val="000000"/>
                <w:sz w:val="16"/>
                <w:szCs w:val="16"/>
              </w:rPr>
            </w:pPr>
          </w:p>
          <w:p w14:paraId="7AB8A77F" w14:textId="77777777" w:rsidR="008A766A" w:rsidRDefault="008A766A" w:rsidP="008A766A">
            <w:pPr>
              <w:jc w:val="center"/>
              <w:rPr>
                <w:color w:val="000000"/>
                <w:sz w:val="16"/>
                <w:szCs w:val="16"/>
              </w:rPr>
            </w:pPr>
          </w:p>
          <w:p w14:paraId="18FEB7D6" w14:textId="77777777" w:rsidR="008A766A" w:rsidRDefault="008A766A" w:rsidP="0048052D">
            <w:pPr>
              <w:jc w:val="center"/>
              <w:rPr>
                <w:color w:val="000000"/>
                <w:sz w:val="16"/>
                <w:szCs w:val="16"/>
              </w:rPr>
            </w:pPr>
            <w:r>
              <w:rPr>
                <w:color w:val="000000"/>
                <w:sz w:val="16"/>
                <w:szCs w:val="16"/>
              </w:rPr>
              <w:t>До 1.05.202</w:t>
            </w:r>
            <w:r w:rsidR="0048052D">
              <w:rPr>
                <w:color w:val="000000"/>
                <w:sz w:val="16"/>
                <w:szCs w:val="16"/>
              </w:rPr>
              <w:t>2</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F5A97" w14:textId="77777777" w:rsidR="008A766A" w:rsidRDefault="008A766A" w:rsidP="008A766A">
            <w:pPr>
              <w:jc w:val="center"/>
              <w:rPr>
                <w:color w:val="000000"/>
                <w:sz w:val="16"/>
                <w:szCs w:val="16"/>
              </w:rPr>
            </w:pPr>
            <w:r>
              <w:rPr>
                <w:color w:val="000000"/>
                <w:sz w:val="16"/>
                <w:szCs w:val="16"/>
              </w:rPr>
              <w:t>Ежеквартальные, годовые отчеты о реализации муниципальных программ и подпрограмм, решения, принятые  по итогам оценки эффективности реализации муниципальных  программ на основе годовых отчетов</w:t>
            </w:r>
          </w:p>
        </w:tc>
        <w:tc>
          <w:tcPr>
            <w:tcW w:w="2409" w:type="dxa"/>
            <w:tcBorders>
              <w:top w:val="single" w:sz="4" w:space="0" w:color="auto"/>
              <w:left w:val="single" w:sz="4" w:space="0" w:color="auto"/>
              <w:bottom w:val="single" w:sz="4" w:space="0" w:color="auto"/>
              <w:right w:val="single" w:sz="4" w:space="0" w:color="auto"/>
            </w:tcBorders>
            <w:vAlign w:val="center"/>
          </w:tcPr>
          <w:p w14:paraId="59A3487E" w14:textId="77777777"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14:paraId="6820EA81" w14:textId="77777777" w:rsidR="008A766A" w:rsidRDefault="008A766A" w:rsidP="008A766A">
            <w:pPr>
              <w:jc w:val="center"/>
              <w:rPr>
                <w:color w:val="000000"/>
                <w:sz w:val="16"/>
                <w:szCs w:val="16"/>
              </w:rPr>
            </w:pPr>
          </w:p>
        </w:tc>
      </w:tr>
      <w:tr w:rsidR="008A766A" w14:paraId="19FE7F88" w14:textId="77777777" w:rsidTr="003C4B97">
        <w:trPr>
          <w:trHeight w:val="1822"/>
        </w:trPr>
        <w:tc>
          <w:tcPr>
            <w:tcW w:w="426" w:type="dxa"/>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64233A15" w14:textId="77777777"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6782852" w14:textId="77777777"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3AAFB2D2" w14:textId="77777777" w:rsidR="008A766A" w:rsidRDefault="008A766A" w:rsidP="008A766A">
            <w:pPr>
              <w:jc w:val="center"/>
              <w:rPr>
                <w:color w:val="000000"/>
                <w:sz w:val="16"/>
                <w:szCs w:val="16"/>
              </w:rPr>
            </w:pPr>
            <w:r>
              <w:rPr>
                <w:color w:val="000000"/>
                <w:sz w:val="16"/>
                <w:szCs w:val="16"/>
              </w:rPr>
              <w:t>04</w:t>
            </w:r>
          </w:p>
        </w:tc>
        <w:tc>
          <w:tcPr>
            <w:tcW w:w="425"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016C04C0" w14:textId="77777777" w:rsidR="008A766A" w:rsidRDefault="008A766A" w:rsidP="008A766A">
            <w:pPr>
              <w:jc w:val="center"/>
              <w:rPr>
                <w:color w:val="000000"/>
                <w:sz w:val="16"/>
                <w:szCs w:val="16"/>
              </w:rPr>
            </w:pPr>
          </w:p>
        </w:tc>
        <w:tc>
          <w:tcPr>
            <w:tcW w:w="2268"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7FEE0CA" w14:textId="77777777" w:rsidR="008A766A" w:rsidRDefault="008A766A" w:rsidP="008A766A">
            <w:pPr>
              <w:jc w:val="center"/>
              <w:rPr>
                <w:color w:val="000000"/>
                <w:sz w:val="16"/>
                <w:szCs w:val="16"/>
              </w:rPr>
            </w:pPr>
            <w:r>
              <w:rPr>
                <w:color w:val="000000"/>
                <w:sz w:val="16"/>
                <w:szCs w:val="16"/>
              </w:rPr>
              <w:t>Составление проекта бюджета в структуре муниципальных программ</w:t>
            </w:r>
          </w:p>
        </w:tc>
        <w:tc>
          <w:tcPr>
            <w:tcW w:w="212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78027135"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10BE0311"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886855" w14:textId="77777777" w:rsidR="008A766A" w:rsidRDefault="008A766A" w:rsidP="004A4675">
            <w:pPr>
              <w:jc w:val="center"/>
              <w:rPr>
                <w:color w:val="000000"/>
                <w:sz w:val="16"/>
                <w:szCs w:val="16"/>
              </w:rPr>
            </w:pPr>
            <w:r>
              <w:rPr>
                <w:color w:val="000000"/>
                <w:sz w:val="16"/>
                <w:szCs w:val="16"/>
              </w:rPr>
              <w:t>До 15.11.202</w:t>
            </w:r>
            <w:r w:rsidR="004A4675">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777D1" w14:textId="77777777" w:rsidR="008A766A" w:rsidRDefault="008A766A" w:rsidP="008A766A">
            <w:pPr>
              <w:jc w:val="center"/>
              <w:rPr>
                <w:color w:val="000000"/>
                <w:sz w:val="16"/>
                <w:szCs w:val="16"/>
              </w:rPr>
            </w:pPr>
            <w:r>
              <w:rPr>
                <w:color w:val="000000"/>
                <w:sz w:val="16"/>
                <w:szCs w:val="16"/>
              </w:rPr>
              <w:t>Проект бюджета муниципального образования  на очередной финансовый год и плановый период в структуре муниципальных программ.</w:t>
            </w:r>
          </w:p>
        </w:tc>
        <w:tc>
          <w:tcPr>
            <w:tcW w:w="2409" w:type="dxa"/>
            <w:tcBorders>
              <w:top w:val="single" w:sz="4" w:space="0" w:color="auto"/>
              <w:left w:val="single" w:sz="4" w:space="0" w:color="auto"/>
              <w:bottom w:val="single" w:sz="4" w:space="0" w:color="auto"/>
              <w:right w:val="single" w:sz="4" w:space="0" w:color="auto"/>
            </w:tcBorders>
            <w:vAlign w:val="center"/>
          </w:tcPr>
          <w:p w14:paraId="7F5C7F30" w14:textId="77777777" w:rsidR="008A766A" w:rsidRPr="00E96BC1" w:rsidRDefault="008A766A" w:rsidP="008A766A">
            <w:pPr>
              <w:shd w:val="clear" w:color="auto" w:fill="FFFFFF"/>
              <w:ind w:firstLine="709"/>
              <w:jc w:val="center"/>
              <w:rPr>
                <w:b/>
                <w:color w:val="000000"/>
                <w:sz w:val="16"/>
                <w:szCs w:val="16"/>
              </w:rPr>
            </w:pPr>
            <w:r w:rsidRPr="00E96BC1">
              <w:rPr>
                <w:b/>
                <w:color w:val="000000"/>
                <w:sz w:val="16"/>
                <w:szCs w:val="16"/>
              </w:rPr>
              <w:t>В установленный законодательством срок, подготовлен проект решения Совета депутатов «О проекте решения «О бюджете МО «Красногорский район» на 202</w:t>
            </w:r>
            <w:r w:rsidR="0048052D">
              <w:rPr>
                <w:b/>
                <w:color w:val="000000"/>
                <w:sz w:val="16"/>
                <w:szCs w:val="16"/>
              </w:rPr>
              <w:t>2</w:t>
            </w:r>
            <w:r w:rsidRPr="00E96BC1">
              <w:rPr>
                <w:b/>
                <w:color w:val="000000"/>
                <w:sz w:val="16"/>
                <w:szCs w:val="16"/>
              </w:rPr>
              <w:t xml:space="preserve"> год и плановый период 202</w:t>
            </w:r>
            <w:r w:rsidR="0048052D">
              <w:rPr>
                <w:b/>
                <w:color w:val="000000"/>
                <w:sz w:val="16"/>
                <w:szCs w:val="16"/>
              </w:rPr>
              <w:t>3</w:t>
            </w:r>
            <w:r w:rsidRPr="00E96BC1">
              <w:rPr>
                <w:b/>
                <w:color w:val="000000"/>
                <w:sz w:val="16"/>
                <w:szCs w:val="16"/>
              </w:rPr>
              <w:t xml:space="preserve"> и 202</w:t>
            </w:r>
            <w:r w:rsidR="0048052D">
              <w:rPr>
                <w:b/>
                <w:color w:val="000000"/>
                <w:sz w:val="16"/>
                <w:szCs w:val="16"/>
              </w:rPr>
              <w:t>4</w:t>
            </w:r>
            <w:r w:rsidRPr="00E96BC1">
              <w:rPr>
                <w:b/>
                <w:color w:val="000000"/>
                <w:sz w:val="16"/>
                <w:szCs w:val="16"/>
              </w:rPr>
              <w:t xml:space="preserve"> годов» и документы, предоставляемые одновременно с проектом.</w:t>
            </w:r>
          </w:p>
          <w:p w14:paraId="1A8854B8"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26C91E" w14:textId="77777777" w:rsidR="008A766A" w:rsidRDefault="008A766A" w:rsidP="008A766A">
            <w:pPr>
              <w:jc w:val="center"/>
              <w:rPr>
                <w:color w:val="000000"/>
                <w:sz w:val="16"/>
                <w:szCs w:val="16"/>
              </w:rPr>
            </w:pPr>
          </w:p>
        </w:tc>
      </w:tr>
      <w:tr w:rsidR="008A766A" w14:paraId="66C3F22B" w14:textId="77777777" w:rsidTr="00F24B1F">
        <w:trPr>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F5328" w14:textId="77777777"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5FBB2" w14:textId="77777777"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5D785" w14:textId="77777777" w:rsidR="008A766A" w:rsidRDefault="008A766A" w:rsidP="008A766A">
            <w:pPr>
              <w:jc w:val="center"/>
              <w:rPr>
                <w:color w:val="000000"/>
                <w:sz w:val="16"/>
                <w:szCs w:val="16"/>
              </w:rPr>
            </w:pPr>
            <w:r>
              <w:rPr>
                <w:color w:val="000000"/>
                <w:sz w:val="16"/>
                <w:szCs w:val="16"/>
              </w:rPr>
              <w:t>05</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9ECE6" w14:textId="77777777"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1F665" w14:textId="77777777" w:rsidR="008A766A" w:rsidRDefault="008A766A" w:rsidP="008A766A">
            <w:pPr>
              <w:jc w:val="center"/>
              <w:rPr>
                <w:color w:val="000000"/>
                <w:sz w:val="16"/>
                <w:szCs w:val="16"/>
              </w:rPr>
            </w:pPr>
            <w:r>
              <w:rPr>
                <w:color w:val="000000"/>
                <w:sz w:val="16"/>
                <w:szCs w:val="16"/>
              </w:rPr>
              <w:t>Модернизация автоматизированной системы для разработки и мониторинга муниципальных программ в условиях развития программно-целевых методов управления в органах местного самоуправления</w:t>
            </w:r>
          </w:p>
        </w:tc>
        <w:tc>
          <w:tcPr>
            <w:tcW w:w="21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63512" w14:textId="77777777"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EA5BD" w14:textId="77777777"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393852"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29ADF" w14:textId="77777777" w:rsidR="008A766A" w:rsidRDefault="008A766A" w:rsidP="008A766A">
            <w:pPr>
              <w:jc w:val="center"/>
              <w:rPr>
                <w:color w:val="000000"/>
                <w:sz w:val="16"/>
                <w:szCs w:val="16"/>
              </w:rPr>
            </w:pPr>
            <w:r>
              <w:rPr>
                <w:color w:val="000000"/>
                <w:sz w:val="16"/>
                <w:szCs w:val="16"/>
              </w:rPr>
              <w:t>Модернизированная автоматизированная  система для разработки и мониторинга муниципальных программ</w:t>
            </w:r>
          </w:p>
        </w:tc>
        <w:tc>
          <w:tcPr>
            <w:tcW w:w="2409" w:type="dxa"/>
            <w:tcBorders>
              <w:top w:val="single" w:sz="4" w:space="0" w:color="auto"/>
              <w:left w:val="single" w:sz="4" w:space="0" w:color="auto"/>
              <w:bottom w:val="single" w:sz="4" w:space="0" w:color="auto"/>
              <w:right w:val="single" w:sz="4" w:space="0" w:color="auto"/>
            </w:tcBorders>
            <w:vAlign w:val="center"/>
          </w:tcPr>
          <w:p w14:paraId="0E6C4B3C"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8EF7C3" w14:textId="77777777" w:rsidR="008A766A" w:rsidRDefault="008A766A" w:rsidP="008A766A">
            <w:pPr>
              <w:jc w:val="center"/>
              <w:rPr>
                <w:color w:val="000000"/>
                <w:sz w:val="16"/>
                <w:szCs w:val="16"/>
              </w:rPr>
            </w:pPr>
          </w:p>
        </w:tc>
      </w:tr>
      <w:tr w:rsidR="008A766A" w14:paraId="0D9D9805"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E3F0E" w14:textId="77777777"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5B0FC"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9688" w14:textId="77777777" w:rsidR="008A766A" w:rsidRDefault="008A766A" w:rsidP="008A766A">
            <w:pPr>
              <w:jc w:val="center"/>
              <w:rPr>
                <w:color w:val="000000"/>
                <w:sz w:val="16"/>
                <w:szCs w:val="16"/>
              </w:rPr>
            </w:pPr>
            <w:r>
              <w:rPr>
                <w:color w:val="000000"/>
                <w:sz w:val="16"/>
                <w:szCs w:val="16"/>
              </w:rPr>
              <w:t>06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290DC"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C1D45" w14:textId="77777777" w:rsidR="008A766A" w:rsidRDefault="008A766A" w:rsidP="008A766A">
            <w:pPr>
              <w:jc w:val="center"/>
              <w:rPr>
                <w:color w:val="000000"/>
                <w:sz w:val="16"/>
                <w:szCs w:val="16"/>
              </w:rPr>
            </w:pPr>
            <w:r>
              <w:rPr>
                <w:color w:val="000000"/>
                <w:sz w:val="16"/>
                <w:szCs w:val="16"/>
              </w:rPr>
              <w:t>Модернизация автоматизированной системы планирования бюджета муниципального образования в условиях перехода к формированию бюджета в структуре муниципальных программ</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B8F46"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4348B" w14:textId="77777777"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10703E" w14:textId="77777777" w:rsidR="008A766A" w:rsidRDefault="008A766A" w:rsidP="0048052D">
            <w:pPr>
              <w:jc w:val="center"/>
              <w:rPr>
                <w:color w:val="000000"/>
                <w:sz w:val="16"/>
                <w:szCs w:val="16"/>
              </w:rPr>
            </w:pPr>
            <w:r>
              <w:rPr>
                <w:color w:val="000000"/>
                <w:sz w:val="16"/>
                <w:szCs w:val="16"/>
              </w:rPr>
              <w:t>20</w:t>
            </w:r>
            <w:r w:rsidR="004A4675">
              <w:rPr>
                <w:color w:val="000000"/>
                <w:sz w:val="16"/>
                <w:szCs w:val="16"/>
              </w:rPr>
              <w:t>2</w:t>
            </w:r>
            <w:r w:rsidR="0048052D">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ED9C2" w14:textId="77777777" w:rsidR="008A766A" w:rsidRDefault="008A766A" w:rsidP="008A766A">
            <w:pPr>
              <w:jc w:val="center"/>
              <w:rPr>
                <w:color w:val="000000"/>
                <w:sz w:val="16"/>
                <w:szCs w:val="16"/>
              </w:rPr>
            </w:pPr>
            <w:r>
              <w:rPr>
                <w:color w:val="000000"/>
                <w:sz w:val="16"/>
                <w:szCs w:val="16"/>
              </w:rPr>
              <w:t>Автоматизированная система планирования бюджета муниципального образования в условиях перехода к формированию бюджета в структуре муниципальных программ</w:t>
            </w:r>
          </w:p>
        </w:tc>
        <w:tc>
          <w:tcPr>
            <w:tcW w:w="2409" w:type="dxa"/>
            <w:tcBorders>
              <w:top w:val="single" w:sz="4" w:space="0" w:color="auto"/>
              <w:left w:val="single" w:sz="4" w:space="0" w:color="auto"/>
              <w:bottom w:val="single" w:sz="4" w:space="0" w:color="auto"/>
              <w:right w:val="single" w:sz="4" w:space="0" w:color="auto"/>
            </w:tcBorders>
            <w:vAlign w:val="center"/>
          </w:tcPr>
          <w:p w14:paraId="3AE4BC25" w14:textId="77777777" w:rsidR="008A766A" w:rsidRPr="00E96BC1" w:rsidRDefault="008A766A" w:rsidP="008A766A">
            <w:pPr>
              <w:shd w:val="clear" w:color="auto" w:fill="FFFFFF"/>
              <w:ind w:firstLine="709"/>
              <w:jc w:val="center"/>
              <w:rPr>
                <w:b/>
                <w:color w:val="000000"/>
                <w:sz w:val="16"/>
                <w:szCs w:val="16"/>
              </w:rPr>
            </w:pPr>
            <w:r w:rsidRPr="00E96BC1">
              <w:rPr>
                <w:b/>
                <w:color w:val="000000"/>
                <w:sz w:val="16"/>
                <w:szCs w:val="16"/>
              </w:rPr>
              <w:t>Для планирования бюджета используется программа САПФИР.</w:t>
            </w:r>
          </w:p>
        </w:tc>
        <w:tc>
          <w:tcPr>
            <w:tcW w:w="1134" w:type="dxa"/>
            <w:tcBorders>
              <w:top w:val="single" w:sz="4" w:space="0" w:color="auto"/>
              <w:left w:val="single" w:sz="4" w:space="0" w:color="auto"/>
              <w:bottom w:val="single" w:sz="4" w:space="0" w:color="auto"/>
              <w:right w:val="single" w:sz="4" w:space="0" w:color="auto"/>
            </w:tcBorders>
            <w:vAlign w:val="center"/>
          </w:tcPr>
          <w:p w14:paraId="7412BB05" w14:textId="77777777" w:rsidR="008A766A" w:rsidRDefault="008A766A" w:rsidP="008A766A">
            <w:pPr>
              <w:jc w:val="center"/>
              <w:rPr>
                <w:color w:val="000000"/>
                <w:sz w:val="16"/>
                <w:szCs w:val="16"/>
              </w:rPr>
            </w:pPr>
          </w:p>
        </w:tc>
      </w:tr>
      <w:tr w:rsidR="008A766A" w14:paraId="566AFDF2"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DAC30"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3AC5D"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86099" w14:textId="77777777" w:rsidR="008A766A" w:rsidRDefault="008A766A" w:rsidP="008A766A">
            <w:pPr>
              <w:jc w:val="center"/>
              <w:rPr>
                <w:color w:val="000000"/>
                <w:sz w:val="16"/>
                <w:szCs w:val="16"/>
              </w:rPr>
            </w:pPr>
            <w:r>
              <w:rPr>
                <w:color w:val="000000"/>
                <w:sz w:val="16"/>
                <w:szCs w:val="16"/>
              </w:rPr>
              <w:t>07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EAE3E"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2F4024" w14:textId="77777777" w:rsidR="008A766A" w:rsidRDefault="008A766A" w:rsidP="008A766A">
            <w:pPr>
              <w:jc w:val="center"/>
              <w:rPr>
                <w:color w:val="000000"/>
                <w:sz w:val="16"/>
                <w:szCs w:val="16"/>
              </w:rPr>
            </w:pPr>
            <w:r>
              <w:rPr>
                <w:color w:val="000000"/>
                <w:sz w:val="16"/>
                <w:szCs w:val="16"/>
              </w:rPr>
              <w:t>Разработка мероприятий, направленных на повышение  эффективности расходов бюджета муниципального образования «Красногорский  район»</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C60B8"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76328"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040086" w14:textId="77777777" w:rsidR="008A766A" w:rsidRDefault="0048052D" w:rsidP="004A4675">
            <w:pPr>
              <w:jc w:val="center"/>
              <w:rPr>
                <w:color w:val="000000"/>
                <w:sz w:val="16"/>
                <w:szCs w:val="16"/>
              </w:rPr>
            </w:pPr>
            <w:r>
              <w:rPr>
                <w:color w:val="000000"/>
                <w:sz w:val="16"/>
                <w:szCs w:val="16"/>
              </w:rPr>
              <w:t>2021</w:t>
            </w:r>
            <w:r w:rsidR="008A766A">
              <w:rPr>
                <w:color w:val="000000"/>
                <w:sz w:val="16"/>
                <w:szCs w:val="16"/>
              </w:rPr>
              <w:t>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94EC6C" w14:textId="77777777" w:rsidR="008A766A" w:rsidRDefault="008A766A" w:rsidP="008A766A">
            <w:pPr>
              <w:jc w:val="center"/>
              <w:rPr>
                <w:color w:val="000000"/>
                <w:sz w:val="16"/>
                <w:szCs w:val="16"/>
              </w:rPr>
            </w:pPr>
            <w:r>
              <w:rPr>
                <w:color w:val="000000"/>
                <w:sz w:val="16"/>
                <w:szCs w:val="16"/>
              </w:rPr>
              <w:t>Реализация мероприятий, направленных на повышение  эффективности расходов бюджета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14:paraId="1F3EB99D" w14:textId="77777777" w:rsidR="008A766A" w:rsidRPr="00E96BC1" w:rsidRDefault="008A766A" w:rsidP="008A766A">
            <w:pPr>
              <w:jc w:val="center"/>
              <w:rPr>
                <w:sz w:val="16"/>
                <w:szCs w:val="16"/>
              </w:rPr>
            </w:pPr>
            <w:r w:rsidRPr="00E96BC1">
              <w:rPr>
                <w:sz w:val="16"/>
                <w:szCs w:val="16"/>
              </w:rPr>
              <w:t>.</w:t>
            </w:r>
          </w:p>
          <w:p w14:paraId="44636F5C" w14:textId="77777777" w:rsidR="008A766A" w:rsidRPr="00E96BC1" w:rsidRDefault="008A766A" w:rsidP="008A766A">
            <w:pPr>
              <w:shd w:val="clear" w:color="auto" w:fill="FFFFFF"/>
              <w:ind w:firstLine="709"/>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B40685" w14:textId="77777777" w:rsidR="008A766A" w:rsidRDefault="008A766A" w:rsidP="008A766A">
            <w:pPr>
              <w:jc w:val="center"/>
              <w:rPr>
                <w:color w:val="000000"/>
                <w:sz w:val="16"/>
                <w:szCs w:val="16"/>
              </w:rPr>
            </w:pPr>
          </w:p>
        </w:tc>
      </w:tr>
      <w:tr w:rsidR="008A766A" w14:paraId="2FEAC5D7"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D20C0"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E5EE8"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BDF78" w14:textId="77777777" w:rsidR="008A766A" w:rsidRDefault="008A766A" w:rsidP="008A766A">
            <w:pPr>
              <w:jc w:val="center"/>
              <w:rPr>
                <w:color w:val="000000"/>
                <w:sz w:val="16"/>
                <w:szCs w:val="16"/>
              </w:rPr>
            </w:pPr>
            <w:r>
              <w:rPr>
                <w:color w:val="000000"/>
                <w:sz w:val="16"/>
                <w:szCs w:val="16"/>
              </w:rPr>
              <w:t>08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8DBBC"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2664E" w14:textId="77777777" w:rsidR="008A766A" w:rsidRDefault="008A766A" w:rsidP="008A766A">
            <w:pPr>
              <w:jc w:val="center"/>
              <w:rPr>
                <w:color w:val="000000"/>
                <w:sz w:val="16"/>
                <w:szCs w:val="16"/>
              </w:rPr>
            </w:pPr>
            <w:r>
              <w:rPr>
                <w:color w:val="000000"/>
                <w:sz w:val="16"/>
                <w:szCs w:val="16"/>
              </w:rPr>
              <w:t>Организация работы органов местного самоуправления по повышению эффективности управления муниципальными финансами</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BA237"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B0227"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5E7AC4" w14:textId="77777777" w:rsidR="008A766A" w:rsidRDefault="008A766A" w:rsidP="0048052D">
            <w:pPr>
              <w:jc w:val="center"/>
              <w:rPr>
                <w:color w:val="000000"/>
                <w:sz w:val="16"/>
                <w:szCs w:val="16"/>
              </w:rPr>
            </w:pPr>
            <w:r>
              <w:rPr>
                <w:color w:val="000000"/>
                <w:sz w:val="16"/>
                <w:szCs w:val="16"/>
              </w:rPr>
              <w:t>20</w:t>
            </w:r>
            <w:r w:rsidR="004A4675">
              <w:rPr>
                <w:color w:val="000000"/>
                <w:sz w:val="16"/>
                <w:szCs w:val="16"/>
              </w:rPr>
              <w:t>2</w:t>
            </w:r>
            <w:r w:rsidR="0048052D">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8A0EB" w14:textId="77777777" w:rsidR="008A766A" w:rsidRDefault="008A766A" w:rsidP="008A766A">
            <w:pPr>
              <w:jc w:val="center"/>
              <w:rPr>
                <w:color w:val="000000"/>
                <w:sz w:val="16"/>
                <w:szCs w:val="16"/>
              </w:rPr>
            </w:pPr>
            <w:r>
              <w:rPr>
                <w:color w:val="000000"/>
                <w:sz w:val="16"/>
                <w:szCs w:val="16"/>
              </w:rPr>
              <w:t>Проведение совещаний, семинаров, иных мероприятий по вопросам, связанным с повышением эффективности управления общественными финансами</w:t>
            </w:r>
          </w:p>
        </w:tc>
        <w:tc>
          <w:tcPr>
            <w:tcW w:w="2409" w:type="dxa"/>
            <w:tcBorders>
              <w:top w:val="single" w:sz="4" w:space="0" w:color="auto"/>
              <w:left w:val="single" w:sz="4" w:space="0" w:color="auto"/>
              <w:bottom w:val="single" w:sz="4" w:space="0" w:color="auto"/>
              <w:right w:val="single" w:sz="4" w:space="0" w:color="auto"/>
            </w:tcBorders>
            <w:vAlign w:val="center"/>
          </w:tcPr>
          <w:p w14:paraId="7B6250E7" w14:textId="77777777" w:rsidR="008A766A" w:rsidRPr="00E96BC1" w:rsidRDefault="008A766A" w:rsidP="008A766A">
            <w:pPr>
              <w:jc w:val="center"/>
              <w:rPr>
                <w:b/>
                <w:color w:val="000000"/>
                <w:sz w:val="16"/>
                <w:szCs w:val="16"/>
              </w:rPr>
            </w:pPr>
            <w:r w:rsidRPr="00E96BC1">
              <w:rPr>
                <w:color w:val="000000"/>
                <w:sz w:val="16"/>
                <w:szCs w:val="16"/>
              </w:rPr>
              <w:t>В течение года проводились учебы, совещания с Главами муниципальных образований ,бухгалтерами организаций бюджетной сферы.</w:t>
            </w:r>
          </w:p>
        </w:tc>
        <w:tc>
          <w:tcPr>
            <w:tcW w:w="1134" w:type="dxa"/>
            <w:tcBorders>
              <w:top w:val="single" w:sz="4" w:space="0" w:color="auto"/>
              <w:left w:val="single" w:sz="4" w:space="0" w:color="auto"/>
              <w:bottom w:val="single" w:sz="4" w:space="0" w:color="auto"/>
              <w:right w:val="single" w:sz="4" w:space="0" w:color="auto"/>
            </w:tcBorders>
            <w:vAlign w:val="center"/>
          </w:tcPr>
          <w:p w14:paraId="05C69FBD" w14:textId="77777777" w:rsidR="008A766A" w:rsidRDefault="008A766A" w:rsidP="008A766A">
            <w:pPr>
              <w:jc w:val="center"/>
              <w:rPr>
                <w:color w:val="000000"/>
                <w:sz w:val="16"/>
                <w:szCs w:val="16"/>
              </w:rPr>
            </w:pPr>
          </w:p>
        </w:tc>
      </w:tr>
      <w:tr w:rsidR="008A766A" w14:paraId="63539872" w14:textId="77777777" w:rsidTr="00F24B1F">
        <w:trPr>
          <w:trHeight w:val="69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5CB49B13"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17AE1D2B"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DA1B85E"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102A950A" w14:textId="77777777" w:rsidR="008A766A" w:rsidRDefault="008A766A" w:rsidP="008A766A">
            <w:pPr>
              <w:jc w:val="center"/>
              <w:rPr>
                <w:color w:val="000000"/>
                <w:sz w:val="16"/>
                <w:szCs w:val="16"/>
              </w:rPr>
            </w:pP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4CA45E86" w14:textId="77777777" w:rsidR="008A766A" w:rsidRDefault="008A766A" w:rsidP="008A766A">
            <w:pPr>
              <w:jc w:val="center"/>
              <w:rPr>
                <w:color w:val="000000"/>
                <w:sz w:val="16"/>
                <w:szCs w:val="16"/>
              </w:rPr>
            </w:pPr>
            <w:r>
              <w:rPr>
                <w:color w:val="000000"/>
                <w:sz w:val="16"/>
                <w:szCs w:val="16"/>
              </w:rPr>
              <w:t>Разработка, принятие и реализация ведомственных планов повышения эффективности бюджетных расходов</w:t>
            </w:r>
          </w:p>
        </w:tc>
        <w:tc>
          <w:tcPr>
            <w:tcW w:w="2127"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8CB15DE"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212C1AA" w14:textId="77777777" w:rsidR="008A766A" w:rsidRDefault="008A766A" w:rsidP="008A766A">
            <w:pPr>
              <w:jc w:val="center"/>
              <w:rPr>
                <w:color w:val="000000"/>
                <w:sz w:val="16"/>
                <w:szCs w:val="16"/>
              </w:rPr>
            </w:pPr>
            <w:r>
              <w:rPr>
                <w:color w:val="000000"/>
                <w:sz w:val="16"/>
                <w:szCs w:val="16"/>
              </w:rPr>
              <w:t>2014-2024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9C4C55"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92DDA" w14:textId="77777777" w:rsidR="008A766A" w:rsidRDefault="008A766A" w:rsidP="008A766A">
            <w:pPr>
              <w:jc w:val="center"/>
              <w:rPr>
                <w:color w:val="000000"/>
                <w:sz w:val="16"/>
                <w:szCs w:val="16"/>
              </w:rPr>
            </w:pPr>
            <w:r>
              <w:rPr>
                <w:color w:val="000000"/>
                <w:sz w:val="16"/>
                <w:szCs w:val="16"/>
              </w:rPr>
              <w:t>Утвержденные ведомственные планы повышения эффективности бюджетных расходов, отчеты об их исполнении</w:t>
            </w:r>
          </w:p>
        </w:tc>
        <w:tc>
          <w:tcPr>
            <w:tcW w:w="2409" w:type="dxa"/>
            <w:tcBorders>
              <w:top w:val="single" w:sz="4" w:space="0" w:color="auto"/>
              <w:left w:val="single" w:sz="4" w:space="0" w:color="auto"/>
              <w:bottom w:val="single" w:sz="4" w:space="0" w:color="auto"/>
              <w:right w:val="single" w:sz="4" w:space="0" w:color="auto"/>
            </w:tcBorders>
            <w:vAlign w:val="center"/>
          </w:tcPr>
          <w:p w14:paraId="15D0CDED" w14:textId="77777777" w:rsidR="008A766A" w:rsidRPr="00DD5597"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78CCC0" w14:textId="77777777" w:rsidR="008A766A" w:rsidRDefault="008A766A" w:rsidP="008A766A">
            <w:pPr>
              <w:jc w:val="center"/>
              <w:rPr>
                <w:color w:val="000000"/>
                <w:sz w:val="16"/>
                <w:szCs w:val="16"/>
              </w:rPr>
            </w:pPr>
          </w:p>
        </w:tc>
      </w:tr>
      <w:tr w:rsidR="008A766A" w14:paraId="74BBF5D4" w14:textId="77777777" w:rsidTr="00F24B1F">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C3E2F" w14:textId="77777777" w:rsidR="008A766A" w:rsidRDefault="008A766A" w:rsidP="008A766A">
            <w:pPr>
              <w:jc w:val="center"/>
              <w:rPr>
                <w:color w:val="000000"/>
                <w:sz w:val="16"/>
                <w:szCs w:val="16"/>
              </w:rPr>
            </w:pPr>
            <w:r>
              <w:rPr>
                <w:color w:val="000000"/>
                <w:sz w:val="16"/>
                <w:szCs w:val="16"/>
              </w:rPr>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A52B7" w14:textId="77777777"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3EE73" w14:textId="77777777" w:rsidR="008A766A" w:rsidRDefault="008A766A" w:rsidP="008A766A">
            <w:pPr>
              <w:jc w:val="center"/>
              <w:rPr>
                <w:color w:val="000000"/>
                <w:sz w:val="16"/>
                <w:szCs w:val="16"/>
              </w:rPr>
            </w:pPr>
            <w:r>
              <w:rPr>
                <w:color w:val="000000"/>
                <w:sz w:val="16"/>
                <w:szCs w:val="16"/>
              </w:rPr>
              <w:t>10</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FA5EB" w14:textId="77777777" w:rsidR="008A766A" w:rsidRDefault="008A766A" w:rsidP="008A766A">
            <w:pPr>
              <w:jc w:val="center"/>
              <w:rPr>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CF0AE" w14:textId="77777777" w:rsidR="008A766A" w:rsidRDefault="008A766A" w:rsidP="008A766A">
            <w:pPr>
              <w:jc w:val="center"/>
              <w:rPr>
                <w:color w:val="000000"/>
                <w:sz w:val="16"/>
                <w:szCs w:val="16"/>
              </w:rPr>
            </w:pPr>
            <w:r>
              <w:rPr>
                <w:color w:val="000000"/>
                <w:sz w:val="16"/>
                <w:szCs w:val="16"/>
              </w:rPr>
              <w:t>Методическое сопровождение разработки ведомственных планов повышения эффективности бюджетных расходов</w:t>
            </w:r>
          </w:p>
        </w:tc>
        <w:tc>
          <w:tcPr>
            <w:tcW w:w="21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A018D"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A5CDB" w14:textId="77777777"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492735"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1FA71" w14:textId="77777777" w:rsidR="008A766A" w:rsidRDefault="008A766A" w:rsidP="008A766A">
            <w:pPr>
              <w:jc w:val="center"/>
              <w:rPr>
                <w:color w:val="000000"/>
                <w:sz w:val="16"/>
                <w:szCs w:val="16"/>
              </w:rPr>
            </w:pPr>
            <w:r>
              <w:rPr>
                <w:color w:val="000000"/>
                <w:sz w:val="16"/>
                <w:szCs w:val="16"/>
              </w:rPr>
              <w:t>Методические рекомендации по разработке и реализации ведомственных планов повышения эффективности бюджетных расходов</w:t>
            </w:r>
          </w:p>
        </w:tc>
        <w:tc>
          <w:tcPr>
            <w:tcW w:w="2409" w:type="dxa"/>
            <w:tcBorders>
              <w:top w:val="single" w:sz="4" w:space="0" w:color="auto"/>
              <w:left w:val="single" w:sz="4" w:space="0" w:color="auto"/>
              <w:bottom w:val="single" w:sz="4" w:space="0" w:color="auto"/>
              <w:right w:val="single" w:sz="4" w:space="0" w:color="auto"/>
            </w:tcBorders>
            <w:vAlign w:val="center"/>
          </w:tcPr>
          <w:p w14:paraId="16A180E4"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DA7B60" w14:textId="77777777" w:rsidR="008A766A" w:rsidRDefault="008A766A" w:rsidP="008A766A">
            <w:pPr>
              <w:jc w:val="center"/>
              <w:rPr>
                <w:color w:val="000000"/>
                <w:sz w:val="16"/>
                <w:szCs w:val="16"/>
              </w:rPr>
            </w:pPr>
          </w:p>
        </w:tc>
      </w:tr>
      <w:tr w:rsidR="008A766A" w14:paraId="29BC0764" w14:textId="77777777" w:rsidTr="00F24B1F">
        <w:trPr>
          <w:trHeight w:val="18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2ABB1"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191DF"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5F96C" w14:textId="77777777" w:rsidR="008A766A" w:rsidRDefault="008A766A" w:rsidP="008A766A">
            <w:pPr>
              <w:jc w:val="center"/>
              <w:rPr>
                <w:color w:val="000000"/>
                <w:sz w:val="16"/>
                <w:szCs w:val="16"/>
              </w:rPr>
            </w:pPr>
            <w:r>
              <w:rPr>
                <w:color w:val="000000"/>
                <w:sz w:val="16"/>
                <w:szCs w:val="16"/>
              </w:rPr>
              <w:t>11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E5CCD"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B29FF" w14:textId="77777777" w:rsidR="008A766A" w:rsidRDefault="008A766A" w:rsidP="008A766A">
            <w:pPr>
              <w:jc w:val="center"/>
              <w:rPr>
                <w:color w:val="000000"/>
                <w:sz w:val="16"/>
                <w:szCs w:val="16"/>
              </w:rPr>
            </w:pPr>
            <w:r>
              <w:rPr>
                <w:color w:val="000000"/>
                <w:sz w:val="16"/>
                <w:szCs w:val="16"/>
              </w:rPr>
              <w:t>Создание системы оценки потребности в предоставлении муниципальных услуг (по видам услуг) с учетом разграничения полномочий, приоритетов социально-экономического развития муниципального образования «Красногорский  район», а также прогноза социально-экономического развития на долгосрочную перспективу</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6E97C" w14:textId="77777777" w:rsidR="008A766A" w:rsidRDefault="008A766A" w:rsidP="008A766A">
            <w:pPr>
              <w:jc w:val="center"/>
              <w:rPr>
                <w:color w:val="000000"/>
                <w:sz w:val="16"/>
                <w:szCs w:val="16"/>
              </w:rPr>
            </w:pPr>
            <w:r>
              <w:rPr>
                <w:color w:val="000000"/>
                <w:sz w:val="16"/>
                <w:szCs w:val="16"/>
              </w:rPr>
              <w:t>отдел планово-экономической работы и имущественных отношений, органы местного самоуправления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82FAE"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5A2D4F"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8F65C" w14:textId="77777777" w:rsidR="008A766A" w:rsidRDefault="008A766A" w:rsidP="008A766A">
            <w:pPr>
              <w:jc w:val="center"/>
              <w:rPr>
                <w:color w:val="000000"/>
                <w:sz w:val="16"/>
                <w:szCs w:val="16"/>
              </w:rPr>
            </w:pPr>
            <w:r>
              <w:rPr>
                <w:color w:val="000000"/>
                <w:sz w:val="16"/>
                <w:szCs w:val="16"/>
              </w:rPr>
              <w:t>Правовые акты  об организации работ по созданию системы оценки потребности в предоставлении муниципальных услуг и об использовании оценки потребности в оказании муниципальных услуг в стратегическом и бюджетном планировании. Правовые акты об утверждении методик оценки потребности в оказании муниципальных услуг (по видам услуг).</w:t>
            </w:r>
          </w:p>
        </w:tc>
        <w:tc>
          <w:tcPr>
            <w:tcW w:w="2409" w:type="dxa"/>
            <w:tcBorders>
              <w:top w:val="single" w:sz="4" w:space="0" w:color="auto"/>
              <w:left w:val="single" w:sz="4" w:space="0" w:color="auto"/>
              <w:bottom w:val="single" w:sz="4" w:space="0" w:color="auto"/>
              <w:right w:val="single" w:sz="4" w:space="0" w:color="auto"/>
            </w:tcBorders>
            <w:vAlign w:val="center"/>
          </w:tcPr>
          <w:p w14:paraId="125FE5EA"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040838" w14:textId="77777777" w:rsidR="008A766A" w:rsidRDefault="008A766A" w:rsidP="008A766A">
            <w:pPr>
              <w:jc w:val="center"/>
              <w:rPr>
                <w:color w:val="000000"/>
                <w:sz w:val="16"/>
                <w:szCs w:val="16"/>
              </w:rPr>
            </w:pPr>
          </w:p>
        </w:tc>
      </w:tr>
      <w:tr w:rsidR="008A766A" w14:paraId="10141671" w14:textId="77777777" w:rsidTr="00F24B1F">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43FE7"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439B6"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6EF2F" w14:textId="77777777"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29F6A"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A67F8" w14:textId="77777777" w:rsidR="008A766A" w:rsidRDefault="008A766A" w:rsidP="008A766A">
            <w:pPr>
              <w:jc w:val="center"/>
              <w:rPr>
                <w:color w:val="000000"/>
                <w:sz w:val="16"/>
                <w:szCs w:val="16"/>
              </w:rPr>
            </w:pPr>
            <w:r>
              <w:rPr>
                <w:color w:val="000000"/>
                <w:sz w:val="16"/>
                <w:szCs w:val="16"/>
              </w:rPr>
              <w:t>Совершенствование и повышение эффективности финансового контроля</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3735A" w14:textId="77777777"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D30DD"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C88113" w14:textId="77777777" w:rsidR="008A766A" w:rsidRDefault="008A766A" w:rsidP="0048052D">
            <w:pPr>
              <w:jc w:val="center"/>
              <w:rPr>
                <w:color w:val="000000"/>
                <w:sz w:val="16"/>
                <w:szCs w:val="16"/>
              </w:rPr>
            </w:pPr>
            <w:r>
              <w:rPr>
                <w:color w:val="000000"/>
                <w:sz w:val="16"/>
                <w:szCs w:val="16"/>
              </w:rPr>
              <w:t>20</w:t>
            </w:r>
            <w:r w:rsidR="00C61917">
              <w:rPr>
                <w:color w:val="000000"/>
                <w:sz w:val="16"/>
                <w:szCs w:val="16"/>
              </w:rPr>
              <w:t>2</w:t>
            </w:r>
            <w:r w:rsidR="0048052D">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C9A3B" w14:textId="77777777" w:rsidR="008A766A" w:rsidRDefault="008A766A" w:rsidP="008A766A">
            <w:pPr>
              <w:jc w:val="center"/>
              <w:rPr>
                <w:color w:val="000000"/>
                <w:sz w:val="16"/>
                <w:szCs w:val="16"/>
              </w:rPr>
            </w:pPr>
            <w:r>
              <w:rPr>
                <w:color w:val="000000"/>
                <w:sz w:val="16"/>
                <w:szCs w:val="16"/>
              </w:rPr>
              <w:t>Нормативные правовые акты муниципального образования. Ежеквартальные отчеты органов местного самоуправления по осуществлению финансового контроля. Подготовка предложений по повышению качества контрольной деятельности, информации о состоянии финансового контроля. Проведение семинаров, совещаний.</w:t>
            </w:r>
          </w:p>
        </w:tc>
        <w:tc>
          <w:tcPr>
            <w:tcW w:w="2409" w:type="dxa"/>
            <w:tcBorders>
              <w:top w:val="single" w:sz="4" w:space="0" w:color="auto"/>
              <w:left w:val="single" w:sz="4" w:space="0" w:color="auto"/>
              <w:bottom w:val="single" w:sz="4" w:space="0" w:color="auto"/>
              <w:right w:val="single" w:sz="4" w:space="0" w:color="auto"/>
            </w:tcBorders>
            <w:vAlign w:val="center"/>
          </w:tcPr>
          <w:p w14:paraId="6885AB96" w14:textId="77777777" w:rsidR="008A766A" w:rsidRPr="00E96BC1" w:rsidRDefault="008A766A" w:rsidP="0048052D">
            <w:pPr>
              <w:ind w:firstLine="720"/>
              <w:jc w:val="both"/>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B1497E5" w14:textId="77777777" w:rsidR="008A766A" w:rsidRDefault="008A766A" w:rsidP="008A766A">
            <w:pPr>
              <w:jc w:val="center"/>
              <w:rPr>
                <w:color w:val="000000"/>
                <w:sz w:val="16"/>
                <w:szCs w:val="16"/>
              </w:rPr>
            </w:pPr>
          </w:p>
        </w:tc>
      </w:tr>
      <w:tr w:rsidR="008A766A" w14:paraId="6D0A5F58" w14:textId="77777777" w:rsidTr="00F24B1F">
        <w:trPr>
          <w:trHeight w:val="1140"/>
        </w:trPr>
        <w:tc>
          <w:tcPr>
            <w:tcW w:w="426"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6DADB667"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3C3B86F4"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2B50A18" w14:textId="77777777" w:rsidR="008A766A" w:rsidRDefault="008A766A" w:rsidP="008A766A">
            <w:pPr>
              <w:jc w:val="center"/>
              <w:rPr>
                <w:color w:val="000000"/>
                <w:sz w:val="16"/>
                <w:szCs w:val="16"/>
              </w:rPr>
            </w:pPr>
            <w:r>
              <w:rPr>
                <w:color w:val="000000"/>
                <w:sz w:val="16"/>
                <w:szCs w:val="16"/>
              </w:rPr>
              <w:t>12</w:t>
            </w:r>
          </w:p>
        </w:tc>
        <w:tc>
          <w:tcPr>
            <w:tcW w:w="42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06511131" w14:textId="77777777" w:rsidR="008A766A" w:rsidRDefault="008A766A" w:rsidP="008A766A">
            <w:pPr>
              <w:jc w:val="center"/>
              <w:rPr>
                <w:color w:val="000000"/>
                <w:sz w:val="16"/>
                <w:szCs w:val="16"/>
              </w:rPr>
            </w:pPr>
            <w:r>
              <w:rPr>
                <w:color w:val="000000"/>
                <w:sz w:val="16"/>
                <w:szCs w:val="16"/>
              </w:rPr>
              <w:t>01</w:t>
            </w:r>
          </w:p>
        </w:tc>
        <w:tc>
          <w:tcPr>
            <w:tcW w:w="2268"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F0D2970" w14:textId="77777777" w:rsidR="008A766A" w:rsidRDefault="008A766A" w:rsidP="008A766A">
            <w:pPr>
              <w:jc w:val="center"/>
              <w:rPr>
                <w:color w:val="000000"/>
                <w:sz w:val="16"/>
                <w:szCs w:val="16"/>
              </w:rPr>
            </w:pPr>
            <w:r>
              <w:rPr>
                <w:color w:val="000000"/>
                <w:sz w:val="16"/>
                <w:szCs w:val="16"/>
              </w:rPr>
              <w:t>Переориентация контрольной деятельности органов местного самоуправления на оценку и  аудит эффективности</w:t>
            </w:r>
          </w:p>
        </w:tc>
        <w:tc>
          <w:tcPr>
            <w:tcW w:w="2127"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6FBA712"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F454144"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E5C4D6"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D3E9A" w14:textId="77777777" w:rsidR="008A766A" w:rsidRDefault="008A766A" w:rsidP="008A766A">
            <w:pPr>
              <w:jc w:val="center"/>
              <w:rPr>
                <w:color w:val="000000"/>
                <w:sz w:val="16"/>
                <w:szCs w:val="16"/>
              </w:rPr>
            </w:pPr>
            <w:r>
              <w:rPr>
                <w:color w:val="000000"/>
                <w:sz w:val="16"/>
                <w:szCs w:val="16"/>
              </w:rPr>
              <w:t>Методическое обеспечение осуществления оценки и аудита эффективности. Нормативные правовые акты, органов местного самоуправления. Проведение семинаров, совещаний.</w:t>
            </w:r>
          </w:p>
        </w:tc>
        <w:tc>
          <w:tcPr>
            <w:tcW w:w="2409" w:type="dxa"/>
            <w:tcBorders>
              <w:top w:val="single" w:sz="4" w:space="0" w:color="auto"/>
              <w:left w:val="single" w:sz="4" w:space="0" w:color="auto"/>
              <w:bottom w:val="single" w:sz="4" w:space="0" w:color="auto"/>
              <w:right w:val="single" w:sz="4" w:space="0" w:color="auto"/>
            </w:tcBorders>
            <w:vAlign w:val="center"/>
          </w:tcPr>
          <w:p w14:paraId="2A177356"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0B07877" w14:textId="77777777" w:rsidR="008A766A" w:rsidRDefault="008A766A" w:rsidP="008A766A">
            <w:pPr>
              <w:jc w:val="center"/>
              <w:rPr>
                <w:color w:val="000000"/>
                <w:sz w:val="16"/>
                <w:szCs w:val="16"/>
              </w:rPr>
            </w:pPr>
          </w:p>
        </w:tc>
      </w:tr>
      <w:tr w:rsidR="008A766A" w14:paraId="4F388CDB" w14:textId="77777777" w:rsidTr="00F24B1F">
        <w:trPr>
          <w:trHeight w:val="2265"/>
        </w:trPr>
        <w:tc>
          <w:tcPr>
            <w:tcW w:w="4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F8A54F" w14:textId="77777777" w:rsidR="008A766A" w:rsidRDefault="008A766A" w:rsidP="008A766A">
            <w:pPr>
              <w:jc w:val="center"/>
              <w:rPr>
                <w:color w:val="000000"/>
                <w:sz w:val="16"/>
                <w:szCs w:val="16"/>
              </w:rPr>
            </w:pPr>
            <w:r>
              <w:rPr>
                <w:color w:val="000000"/>
                <w:sz w:val="16"/>
                <w:szCs w:val="16"/>
              </w:rPr>
              <w:lastRenderedPageBreak/>
              <w:t>09</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AA8BA" w14:textId="77777777" w:rsidR="008A766A" w:rsidRDefault="008A766A" w:rsidP="008A766A">
            <w:pPr>
              <w:jc w:val="center"/>
              <w:rPr>
                <w:color w:val="000000"/>
                <w:sz w:val="16"/>
                <w:szCs w:val="16"/>
              </w:rPr>
            </w:pPr>
            <w:r>
              <w:rPr>
                <w:color w:val="000000"/>
                <w:sz w:val="16"/>
                <w:szCs w:val="16"/>
              </w:rPr>
              <w:t>3</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7F064" w14:textId="77777777" w:rsidR="008A766A" w:rsidRDefault="008A766A" w:rsidP="008A766A">
            <w:pPr>
              <w:jc w:val="center"/>
              <w:rPr>
                <w:color w:val="000000"/>
                <w:sz w:val="16"/>
                <w:szCs w:val="16"/>
              </w:rPr>
            </w:pPr>
            <w:r>
              <w:rPr>
                <w:color w:val="000000"/>
                <w:sz w:val="16"/>
                <w:szCs w:val="16"/>
              </w:rPr>
              <w:t>12</w:t>
            </w:r>
          </w:p>
        </w:tc>
        <w:tc>
          <w:tcPr>
            <w:tcW w:w="42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DF9E2" w14:textId="77777777" w:rsidR="008A766A" w:rsidRDefault="008A766A" w:rsidP="008A766A">
            <w:pPr>
              <w:jc w:val="center"/>
              <w:rPr>
                <w:color w:val="000000"/>
                <w:sz w:val="16"/>
                <w:szCs w:val="16"/>
              </w:rPr>
            </w:pPr>
            <w:r>
              <w:rPr>
                <w:color w:val="000000"/>
                <w:sz w:val="16"/>
                <w:szCs w:val="16"/>
              </w:rPr>
              <w:t>02</w:t>
            </w:r>
          </w:p>
        </w:tc>
        <w:tc>
          <w:tcPr>
            <w:tcW w:w="22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80680" w14:textId="77777777" w:rsidR="008A766A" w:rsidRDefault="008A766A" w:rsidP="008A766A">
            <w:pPr>
              <w:jc w:val="center"/>
              <w:rPr>
                <w:color w:val="000000"/>
                <w:sz w:val="16"/>
                <w:szCs w:val="16"/>
              </w:rPr>
            </w:pPr>
            <w:r>
              <w:rPr>
                <w:color w:val="000000"/>
                <w:sz w:val="16"/>
                <w:szCs w:val="16"/>
              </w:rPr>
              <w:t>Организация и осуществление деятельности органов местного самоуправления, органа муниципального финансового контрольно контролю за муниципальными закупками</w:t>
            </w:r>
          </w:p>
        </w:tc>
        <w:tc>
          <w:tcPr>
            <w:tcW w:w="212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4D92" w14:textId="77777777" w:rsidR="008A766A" w:rsidRDefault="008A766A" w:rsidP="008A766A">
            <w:pPr>
              <w:jc w:val="center"/>
              <w:rPr>
                <w:color w:val="000000"/>
                <w:sz w:val="16"/>
                <w:szCs w:val="16"/>
              </w:rPr>
            </w:pPr>
            <w:r>
              <w:rPr>
                <w:color w:val="000000"/>
                <w:sz w:val="16"/>
                <w:szCs w:val="16"/>
              </w:rPr>
              <w:t>Управление финансов, органы местного самоуправления</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912F"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B8AC49"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6623B" w14:textId="77777777" w:rsidR="008A766A" w:rsidRDefault="008A766A" w:rsidP="008A766A">
            <w:pPr>
              <w:jc w:val="center"/>
              <w:rPr>
                <w:color w:val="000000"/>
                <w:sz w:val="16"/>
                <w:szCs w:val="16"/>
              </w:rPr>
            </w:pPr>
            <w:r>
              <w:rPr>
                <w:color w:val="000000"/>
                <w:sz w:val="16"/>
                <w:szCs w:val="16"/>
              </w:rPr>
              <w:t>Методическое обеспечение контроля за муниципальными закупками. Нормативные правовые акты, регламентирующие деятельность органа муниципального финансового контроля, органов местного самоуправления по контролю за муниципальными закупками. Проведение семинаров, совещаний. Проведение мероприятий по контролю за муниципальными закупками. Соблюдение законодательства в сфере муниципальных закупок</w:t>
            </w:r>
          </w:p>
        </w:tc>
        <w:tc>
          <w:tcPr>
            <w:tcW w:w="2409" w:type="dxa"/>
            <w:tcBorders>
              <w:top w:val="single" w:sz="4" w:space="0" w:color="auto"/>
              <w:left w:val="single" w:sz="4" w:space="0" w:color="auto"/>
              <w:bottom w:val="single" w:sz="4" w:space="0" w:color="auto"/>
              <w:right w:val="single" w:sz="4" w:space="0" w:color="auto"/>
            </w:tcBorders>
            <w:vAlign w:val="center"/>
          </w:tcPr>
          <w:p w14:paraId="2BE358FC" w14:textId="77777777" w:rsidR="008A766A" w:rsidRPr="00E96BC1" w:rsidRDefault="008A766A" w:rsidP="008A766A">
            <w:pPr>
              <w:ind w:firstLine="720"/>
              <w:jc w:val="both"/>
              <w:rPr>
                <w:sz w:val="16"/>
                <w:szCs w:val="16"/>
              </w:rPr>
            </w:pPr>
            <w:r w:rsidRPr="00E96BC1">
              <w:rPr>
                <w:sz w:val="16"/>
                <w:szCs w:val="16"/>
              </w:rPr>
              <w:t xml:space="preserve">. </w:t>
            </w:r>
          </w:p>
          <w:p w14:paraId="4BD99696"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572C691" w14:textId="77777777" w:rsidR="008A766A" w:rsidRDefault="008A766A" w:rsidP="008A766A">
            <w:pPr>
              <w:jc w:val="center"/>
              <w:rPr>
                <w:color w:val="000000"/>
                <w:sz w:val="16"/>
                <w:szCs w:val="16"/>
              </w:rPr>
            </w:pPr>
          </w:p>
        </w:tc>
      </w:tr>
      <w:tr w:rsidR="008A766A" w14:paraId="3EDD0594" w14:textId="77777777" w:rsidTr="00F24B1F">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081DA"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26F4C"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48E0E" w14:textId="77777777" w:rsidR="008A766A" w:rsidRDefault="008A766A" w:rsidP="008A766A">
            <w:pPr>
              <w:jc w:val="center"/>
              <w:rPr>
                <w:color w:val="000000"/>
                <w:sz w:val="16"/>
                <w:szCs w:val="16"/>
              </w:rPr>
            </w:pPr>
            <w:r>
              <w:rPr>
                <w:color w:val="000000"/>
                <w:sz w:val="16"/>
                <w:szCs w:val="16"/>
              </w:rPr>
              <w:t>13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A6197"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EA1AA" w14:textId="77777777" w:rsidR="008A766A" w:rsidRDefault="008A766A" w:rsidP="008A766A">
            <w:pPr>
              <w:jc w:val="center"/>
              <w:rPr>
                <w:color w:val="000000"/>
                <w:sz w:val="16"/>
                <w:szCs w:val="16"/>
              </w:rPr>
            </w:pPr>
            <w:r>
              <w:rPr>
                <w:color w:val="000000"/>
                <w:sz w:val="16"/>
                <w:szCs w:val="16"/>
              </w:rPr>
              <w:t>Приведение ведомственных перечней муниципальных услуг в соответствие  базовым (отраслевым) перечням государственных и муниципальных услуг, утвержденным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(в соответствии с требованиями пункта 3.1 статьи 69.2 БК РФ)</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CEADB"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AD1F7" w14:textId="77777777" w:rsidR="008A766A" w:rsidRDefault="008A766A" w:rsidP="008A766A">
            <w:pPr>
              <w:jc w:val="center"/>
              <w:rPr>
                <w:color w:val="000000"/>
                <w:sz w:val="16"/>
                <w:szCs w:val="16"/>
              </w:rPr>
            </w:pPr>
            <w:r>
              <w:rPr>
                <w:color w:val="000000"/>
                <w:sz w:val="16"/>
                <w:szCs w:val="16"/>
              </w:rPr>
              <w:t>2015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F5B4B0" w14:textId="77777777" w:rsidR="008A766A" w:rsidRDefault="008A766A" w:rsidP="009C5242">
            <w:pPr>
              <w:jc w:val="center"/>
              <w:rPr>
                <w:color w:val="000000"/>
                <w:sz w:val="16"/>
                <w:szCs w:val="16"/>
              </w:rPr>
            </w:pPr>
            <w:r>
              <w:rPr>
                <w:color w:val="000000"/>
                <w:sz w:val="16"/>
                <w:szCs w:val="16"/>
              </w:rPr>
              <w:t>20</w:t>
            </w:r>
            <w:r w:rsidR="00C61917">
              <w:rPr>
                <w:color w:val="000000"/>
                <w:sz w:val="16"/>
                <w:szCs w:val="16"/>
              </w:rPr>
              <w:t>2</w:t>
            </w:r>
            <w:r w:rsidR="009C5242">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1BA7A" w14:textId="77777777" w:rsidR="008A766A" w:rsidRDefault="008A766A" w:rsidP="008A766A">
            <w:pPr>
              <w:jc w:val="center"/>
              <w:rPr>
                <w:color w:val="000000"/>
                <w:sz w:val="16"/>
                <w:szCs w:val="16"/>
              </w:rPr>
            </w:pPr>
            <w:r>
              <w:rPr>
                <w:color w:val="000000"/>
                <w:sz w:val="16"/>
                <w:szCs w:val="16"/>
              </w:rPr>
              <w:t>Утвержденные ведомственные перечни муниципальных услуг всеми органами местного самоуправления для формирования муниципальных заданий на 2019 год и плановый период</w:t>
            </w:r>
          </w:p>
        </w:tc>
        <w:tc>
          <w:tcPr>
            <w:tcW w:w="2409" w:type="dxa"/>
            <w:tcBorders>
              <w:top w:val="single" w:sz="4" w:space="0" w:color="auto"/>
              <w:left w:val="single" w:sz="4" w:space="0" w:color="auto"/>
              <w:bottom w:val="single" w:sz="4" w:space="0" w:color="auto"/>
              <w:right w:val="single" w:sz="4" w:space="0" w:color="auto"/>
            </w:tcBorders>
          </w:tcPr>
          <w:p w14:paraId="47FB9B6F" w14:textId="77777777" w:rsidR="008A766A" w:rsidRPr="00E96BC1" w:rsidRDefault="008A766A" w:rsidP="008A766A">
            <w:pPr>
              <w:jc w:val="center"/>
              <w:rPr>
                <w:b/>
                <w:color w:val="000000"/>
                <w:sz w:val="16"/>
                <w:szCs w:val="16"/>
              </w:rPr>
            </w:pPr>
          </w:p>
          <w:p w14:paraId="1A86C53F" w14:textId="77777777" w:rsidR="008A766A" w:rsidRPr="00E96BC1" w:rsidRDefault="008A766A" w:rsidP="008A766A">
            <w:pPr>
              <w:jc w:val="center"/>
              <w:rPr>
                <w:b/>
                <w:color w:val="000000"/>
                <w:sz w:val="16"/>
                <w:szCs w:val="16"/>
              </w:rPr>
            </w:pPr>
          </w:p>
          <w:p w14:paraId="3F49C626" w14:textId="77777777" w:rsidR="008A766A" w:rsidRPr="00E96BC1" w:rsidRDefault="008A766A" w:rsidP="008A766A">
            <w:pPr>
              <w:jc w:val="center"/>
              <w:rPr>
                <w:b/>
                <w:color w:val="000000"/>
                <w:sz w:val="16"/>
                <w:szCs w:val="16"/>
              </w:rPr>
            </w:pPr>
          </w:p>
          <w:p w14:paraId="0C43657E" w14:textId="77777777" w:rsidR="008A766A" w:rsidRPr="00E96BC1" w:rsidRDefault="008A766A" w:rsidP="008A766A">
            <w:pPr>
              <w:jc w:val="center"/>
              <w:rPr>
                <w:b/>
                <w:color w:val="000000"/>
                <w:sz w:val="16"/>
                <w:szCs w:val="16"/>
              </w:rPr>
            </w:pPr>
          </w:p>
          <w:p w14:paraId="10994368" w14:textId="77777777" w:rsidR="008A766A" w:rsidRPr="00E96BC1" w:rsidRDefault="008A766A" w:rsidP="008A766A">
            <w:pPr>
              <w:jc w:val="center"/>
              <w:rPr>
                <w:b/>
                <w:color w:val="000000"/>
                <w:sz w:val="16"/>
                <w:szCs w:val="16"/>
              </w:rPr>
            </w:pPr>
          </w:p>
          <w:p w14:paraId="62BB9BD6" w14:textId="77777777" w:rsidR="008A766A" w:rsidRPr="00E96BC1" w:rsidRDefault="008A766A" w:rsidP="008A766A">
            <w:pPr>
              <w:jc w:val="center"/>
              <w:rPr>
                <w:b/>
                <w:color w:val="000000"/>
                <w:sz w:val="16"/>
                <w:szCs w:val="16"/>
              </w:rPr>
            </w:pPr>
          </w:p>
          <w:p w14:paraId="52563D47" w14:textId="77777777" w:rsidR="008A766A" w:rsidRPr="00E96BC1" w:rsidRDefault="008A766A" w:rsidP="008A766A">
            <w:pPr>
              <w:jc w:val="center"/>
              <w:rPr>
                <w:b/>
                <w:color w:val="000000"/>
                <w:sz w:val="16"/>
                <w:szCs w:val="16"/>
              </w:rPr>
            </w:pPr>
          </w:p>
          <w:p w14:paraId="5179B325" w14:textId="77777777" w:rsidR="008A766A" w:rsidRPr="00E96BC1" w:rsidRDefault="008A766A" w:rsidP="008A766A">
            <w:pPr>
              <w:jc w:val="center"/>
              <w:rPr>
                <w:b/>
                <w:color w:val="000000"/>
                <w:sz w:val="16"/>
                <w:szCs w:val="16"/>
              </w:rPr>
            </w:pPr>
            <w:r w:rsidRPr="00E96BC1">
              <w:rPr>
                <w:b/>
                <w:color w:val="000000"/>
                <w:sz w:val="16"/>
                <w:szCs w:val="16"/>
              </w:rPr>
              <w:t>Выполнено</w:t>
            </w:r>
          </w:p>
          <w:p w14:paraId="44DA70ED" w14:textId="77777777" w:rsidR="008A766A" w:rsidRPr="00E96BC1" w:rsidRDefault="008A766A" w:rsidP="008A766A">
            <w:pPr>
              <w:jc w:val="center"/>
              <w:rPr>
                <w:b/>
                <w:color w:val="000000"/>
                <w:sz w:val="16"/>
                <w:szCs w:val="16"/>
              </w:rPr>
            </w:pPr>
          </w:p>
          <w:p w14:paraId="0B2B0FD0" w14:textId="77777777" w:rsidR="008A766A" w:rsidRPr="00E96BC1" w:rsidRDefault="008A766A" w:rsidP="008A766A">
            <w:pPr>
              <w:jc w:val="center"/>
              <w:rPr>
                <w:b/>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0A5EA1" w14:textId="77777777" w:rsidR="008A766A" w:rsidRDefault="008A766A" w:rsidP="008A766A">
            <w:pPr>
              <w:jc w:val="center"/>
              <w:rPr>
                <w:color w:val="000000"/>
                <w:sz w:val="16"/>
                <w:szCs w:val="16"/>
              </w:rPr>
            </w:pPr>
          </w:p>
        </w:tc>
      </w:tr>
      <w:tr w:rsidR="008A766A" w14:paraId="0EBF9FFC" w14:textId="77777777" w:rsidTr="003C4B97">
        <w:trPr>
          <w:trHeight w:val="2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BD65B"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B47DC"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0A4DA" w14:textId="77777777" w:rsidR="008A766A" w:rsidRDefault="008A766A" w:rsidP="008A766A">
            <w:pPr>
              <w:jc w:val="center"/>
              <w:rPr>
                <w:color w:val="000000"/>
                <w:sz w:val="16"/>
                <w:szCs w:val="16"/>
              </w:rPr>
            </w:pPr>
            <w:r>
              <w:rPr>
                <w:color w:val="000000"/>
                <w:sz w:val="16"/>
                <w:szCs w:val="16"/>
              </w:rPr>
              <w:t>14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1289F"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0250B" w14:textId="77777777" w:rsidR="008A766A" w:rsidRDefault="008A766A" w:rsidP="008A766A">
            <w:pPr>
              <w:jc w:val="center"/>
              <w:rPr>
                <w:color w:val="000000"/>
                <w:sz w:val="16"/>
                <w:szCs w:val="16"/>
              </w:rPr>
            </w:pPr>
            <w:r>
              <w:rPr>
                <w:color w:val="000000"/>
                <w:sz w:val="16"/>
                <w:szCs w:val="16"/>
              </w:rPr>
              <w:t>Проведение оценки соответствия качества оказываемых муниципальных услуг утвержденным требованиям к качеству, изучение мнения населения о качестве оказываемых муниципальных услуг</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9E332" w14:textId="77777777"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DEAF4"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AB5ACD"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71AE0" w14:textId="77777777" w:rsidR="008A766A" w:rsidRDefault="008A766A" w:rsidP="008A766A">
            <w:pPr>
              <w:jc w:val="center"/>
              <w:rPr>
                <w:color w:val="000000"/>
                <w:sz w:val="16"/>
                <w:szCs w:val="16"/>
              </w:rPr>
            </w:pPr>
            <w:r>
              <w:rPr>
                <w:color w:val="000000"/>
                <w:sz w:val="16"/>
                <w:szCs w:val="16"/>
              </w:rPr>
              <w:t>Результаты оценки качества предоставленных муниципальных  услуг, в том числе оценка населения (по видам услуг). С 2015 года - в отраслях образования, культуры, физической культуры и спорта; с 2018 года - во всех отраслях.</w:t>
            </w:r>
          </w:p>
        </w:tc>
        <w:tc>
          <w:tcPr>
            <w:tcW w:w="2409" w:type="dxa"/>
            <w:tcBorders>
              <w:top w:val="single" w:sz="4" w:space="0" w:color="auto"/>
              <w:left w:val="single" w:sz="4" w:space="0" w:color="auto"/>
              <w:bottom w:val="single" w:sz="4" w:space="0" w:color="auto"/>
              <w:right w:val="single" w:sz="4" w:space="0" w:color="auto"/>
            </w:tcBorders>
            <w:vAlign w:val="center"/>
          </w:tcPr>
          <w:p w14:paraId="195EEA41" w14:textId="77777777" w:rsidR="008A766A" w:rsidRPr="00E96BC1" w:rsidRDefault="008A766A" w:rsidP="008A766A">
            <w:pPr>
              <w:pStyle w:val="af5"/>
              <w:numPr>
                <w:ilvl w:val="0"/>
                <w:numId w:val="11"/>
              </w:numPr>
              <w:jc w:val="center"/>
              <w:rPr>
                <w:sz w:val="16"/>
                <w:szCs w:val="16"/>
              </w:rPr>
            </w:pPr>
            <w:r w:rsidRPr="00E96BC1">
              <w:rPr>
                <w:sz w:val="16"/>
                <w:szCs w:val="16"/>
              </w:rPr>
              <w:t>Ссылка по отрасли «Культура»:</w:t>
            </w:r>
          </w:p>
          <w:p w14:paraId="694D8D9D" w14:textId="77777777" w:rsidR="008A766A" w:rsidRPr="00E96BC1" w:rsidRDefault="00AB7159" w:rsidP="008A766A">
            <w:pPr>
              <w:pStyle w:val="af5"/>
              <w:rPr>
                <w:sz w:val="16"/>
                <w:szCs w:val="16"/>
              </w:rPr>
            </w:pPr>
            <w:hyperlink r:id="rId10" w:history="1">
              <w:r w:rsidR="008A766A" w:rsidRPr="00E96BC1">
                <w:rPr>
                  <w:rStyle w:val="a3"/>
                  <w:rFonts w:eastAsiaTheme="majorEastAsia"/>
                  <w:sz w:val="16"/>
                  <w:szCs w:val="16"/>
                </w:rPr>
                <w:t>http://bus.gov.ru/pub/info-card/250371?activeTab=3&amp;organizationGroup=1096</w:t>
              </w:r>
            </w:hyperlink>
          </w:p>
          <w:p w14:paraId="5F3E9D3F" w14:textId="77777777" w:rsidR="008A766A" w:rsidRPr="00E96BC1" w:rsidRDefault="00AB7159" w:rsidP="008A766A">
            <w:pPr>
              <w:jc w:val="center"/>
              <w:rPr>
                <w:sz w:val="16"/>
                <w:szCs w:val="16"/>
              </w:rPr>
            </w:pPr>
            <w:hyperlink r:id="rId11" w:history="1">
              <w:r w:rsidR="008A766A" w:rsidRPr="00E96BC1">
                <w:rPr>
                  <w:rStyle w:val="a3"/>
                  <w:rFonts w:eastAsiaTheme="majorEastAsia"/>
                  <w:sz w:val="16"/>
                  <w:szCs w:val="16"/>
                </w:rPr>
                <w:t>http://bus.gov.ru/pub/info-card/250370?activeTab=3&amp;organizationGroup=1098</w:t>
              </w:r>
            </w:hyperlink>
          </w:p>
          <w:p w14:paraId="0023523B" w14:textId="77777777" w:rsidR="008A766A" w:rsidRPr="00E96BC1" w:rsidRDefault="00AB7159" w:rsidP="008A766A">
            <w:pPr>
              <w:jc w:val="center"/>
              <w:rPr>
                <w:sz w:val="16"/>
                <w:szCs w:val="16"/>
              </w:rPr>
            </w:pPr>
            <w:hyperlink r:id="rId12" w:history="1">
              <w:r w:rsidR="008A766A" w:rsidRPr="00E96BC1">
                <w:rPr>
                  <w:rStyle w:val="a3"/>
                  <w:rFonts w:eastAsiaTheme="majorEastAsia"/>
                  <w:sz w:val="16"/>
                  <w:szCs w:val="16"/>
                </w:rPr>
                <w:t>http://bus.gov.ru/pub/info-card/41494?activeTab=3&amp;organizationGroup=1095</w:t>
              </w:r>
            </w:hyperlink>
          </w:p>
          <w:p w14:paraId="66165AD4" w14:textId="77777777" w:rsidR="008A766A" w:rsidRPr="00E96BC1" w:rsidRDefault="00AB7159" w:rsidP="008A766A">
            <w:pPr>
              <w:jc w:val="center"/>
              <w:rPr>
                <w:sz w:val="16"/>
                <w:szCs w:val="16"/>
              </w:rPr>
            </w:pPr>
            <w:hyperlink r:id="rId13" w:history="1">
              <w:r w:rsidR="008A766A" w:rsidRPr="00E96BC1">
                <w:rPr>
                  <w:rStyle w:val="a3"/>
                  <w:rFonts w:eastAsiaTheme="majorEastAsia"/>
                  <w:sz w:val="16"/>
                  <w:szCs w:val="16"/>
                </w:rPr>
                <w:t>http://bus.gov.ru/pub/info-card/250372?activeTab=3&amp;organizationGroup=1095</w:t>
              </w:r>
            </w:hyperlink>
          </w:p>
          <w:p w14:paraId="02A7561B" w14:textId="77777777" w:rsidR="008A766A" w:rsidRPr="00E96BC1" w:rsidRDefault="00AB7159" w:rsidP="008A766A">
            <w:pPr>
              <w:jc w:val="center"/>
              <w:rPr>
                <w:sz w:val="16"/>
                <w:szCs w:val="16"/>
              </w:rPr>
            </w:pPr>
            <w:hyperlink r:id="rId14" w:history="1">
              <w:r w:rsidR="008A766A" w:rsidRPr="00E96BC1">
                <w:rPr>
                  <w:rStyle w:val="a3"/>
                  <w:rFonts w:eastAsiaTheme="majorEastAsia"/>
                  <w:sz w:val="16"/>
                  <w:szCs w:val="16"/>
                </w:rPr>
                <w:t>http://bus.gov.ru/pub/info-card/47142?activeTab=3&amp;organizationGroup=251</w:t>
              </w:r>
            </w:hyperlink>
          </w:p>
          <w:p w14:paraId="689EF890" w14:textId="77777777" w:rsidR="008A766A" w:rsidRPr="00E96BC1" w:rsidRDefault="008A766A" w:rsidP="008A766A">
            <w:pPr>
              <w:jc w:val="center"/>
              <w:rPr>
                <w:color w:val="00B050"/>
                <w:sz w:val="16"/>
                <w:szCs w:val="16"/>
              </w:rPr>
            </w:pPr>
          </w:p>
          <w:p w14:paraId="35B29358" w14:textId="77777777" w:rsidR="008A766A" w:rsidRPr="00E96BC1" w:rsidRDefault="008A766A" w:rsidP="008A766A">
            <w:pPr>
              <w:pStyle w:val="af5"/>
              <w:numPr>
                <w:ilvl w:val="0"/>
                <w:numId w:val="11"/>
              </w:numPr>
              <w:jc w:val="center"/>
              <w:rPr>
                <w:color w:val="00B050"/>
                <w:sz w:val="16"/>
                <w:szCs w:val="16"/>
              </w:rPr>
            </w:pPr>
            <w:r w:rsidRPr="00E96BC1">
              <w:rPr>
                <w:color w:val="00B050"/>
                <w:sz w:val="16"/>
                <w:szCs w:val="16"/>
              </w:rPr>
              <w:t>Образование:</w:t>
            </w:r>
          </w:p>
          <w:p w14:paraId="1ECB5815" w14:textId="77777777" w:rsidR="008A766A" w:rsidRPr="00E96BC1" w:rsidRDefault="00AB7159" w:rsidP="008A766A">
            <w:pPr>
              <w:jc w:val="center"/>
              <w:rPr>
                <w:color w:val="00B050"/>
                <w:sz w:val="16"/>
                <w:szCs w:val="16"/>
              </w:rPr>
            </w:pPr>
            <w:hyperlink r:id="rId15" w:history="1">
              <w:r w:rsidR="008A766A" w:rsidRPr="00E96BC1">
                <w:rPr>
                  <w:rStyle w:val="a3"/>
                  <w:color w:val="00B050"/>
                  <w:sz w:val="16"/>
                  <w:szCs w:val="16"/>
                </w:rPr>
                <w:t>http://bus.gov.ru/pub/info-card/11571</w:t>
              </w:r>
            </w:hyperlink>
          </w:p>
          <w:p w14:paraId="79FEF18C" w14:textId="77777777" w:rsidR="008A766A" w:rsidRPr="00E96BC1" w:rsidRDefault="00AB7159" w:rsidP="008A766A">
            <w:pPr>
              <w:jc w:val="center"/>
              <w:rPr>
                <w:color w:val="00B050"/>
                <w:sz w:val="16"/>
                <w:szCs w:val="16"/>
              </w:rPr>
            </w:pPr>
            <w:hyperlink r:id="rId16" w:history="1">
              <w:r w:rsidR="008A766A" w:rsidRPr="00E96BC1">
                <w:rPr>
                  <w:rStyle w:val="a3"/>
                  <w:color w:val="00B050"/>
                  <w:sz w:val="16"/>
                  <w:szCs w:val="16"/>
                </w:rPr>
                <w:t>http://bus.gov.ru/pub/info-card/11925</w:t>
              </w:r>
            </w:hyperlink>
          </w:p>
          <w:p w14:paraId="4485727B" w14:textId="77777777" w:rsidR="008A766A" w:rsidRPr="00E96BC1" w:rsidRDefault="00AB7159" w:rsidP="008A766A">
            <w:pPr>
              <w:jc w:val="center"/>
              <w:rPr>
                <w:color w:val="00B050"/>
                <w:sz w:val="16"/>
                <w:szCs w:val="16"/>
              </w:rPr>
            </w:pPr>
            <w:hyperlink r:id="rId17" w:history="1">
              <w:r w:rsidR="008A766A" w:rsidRPr="00E96BC1">
                <w:rPr>
                  <w:rStyle w:val="a3"/>
                  <w:color w:val="00B050"/>
                  <w:sz w:val="16"/>
                  <w:szCs w:val="16"/>
                </w:rPr>
                <w:t>http://bus.gov.ru/pub/info-card/16360</w:t>
              </w:r>
            </w:hyperlink>
          </w:p>
          <w:p w14:paraId="4E85C4CE" w14:textId="77777777" w:rsidR="008A766A" w:rsidRPr="00E96BC1" w:rsidRDefault="00AB7159" w:rsidP="008A766A">
            <w:pPr>
              <w:jc w:val="center"/>
              <w:rPr>
                <w:color w:val="00B050"/>
                <w:sz w:val="16"/>
                <w:szCs w:val="16"/>
              </w:rPr>
            </w:pPr>
            <w:hyperlink r:id="rId18" w:history="1">
              <w:r w:rsidR="008A766A" w:rsidRPr="00E96BC1">
                <w:rPr>
                  <w:rStyle w:val="a3"/>
                  <w:color w:val="00B050"/>
                  <w:sz w:val="16"/>
                  <w:szCs w:val="16"/>
                </w:rPr>
                <w:t>http://bus.gov.ru/pub/info-</w:t>
              </w:r>
              <w:r w:rsidR="008A766A" w:rsidRPr="00E96BC1">
                <w:rPr>
                  <w:rStyle w:val="a3"/>
                  <w:color w:val="00B050"/>
                  <w:sz w:val="16"/>
                  <w:szCs w:val="16"/>
                </w:rPr>
                <w:lastRenderedPageBreak/>
                <w:t>card/21478</w:t>
              </w:r>
            </w:hyperlink>
          </w:p>
          <w:p w14:paraId="7CDBF0CB" w14:textId="77777777" w:rsidR="008A766A" w:rsidRPr="00E96BC1" w:rsidRDefault="00AB7159" w:rsidP="008A766A">
            <w:pPr>
              <w:jc w:val="center"/>
              <w:rPr>
                <w:color w:val="00B050"/>
                <w:sz w:val="16"/>
                <w:szCs w:val="16"/>
              </w:rPr>
            </w:pPr>
            <w:hyperlink r:id="rId19" w:history="1">
              <w:r w:rsidR="008A766A" w:rsidRPr="00E96BC1">
                <w:rPr>
                  <w:rStyle w:val="a3"/>
                  <w:color w:val="00B050"/>
                  <w:sz w:val="16"/>
                  <w:szCs w:val="16"/>
                </w:rPr>
                <w:t>http://bus.gov.ru/pub/info-card/26343</w:t>
              </w:r>
            </w:hyperlink>
          </w:p>
          <w:p w14:paraId="1CB19369" w14:textId="77777777" w:rsidR="008A766A" w:rsidRPr="00E96BC1" w:rsidRDefault="00AB7159" w:rsidP="008A766A">
            <w:pPr>
              <w:jc w:val="center"/>
              <w:rPr>
                <w:color w:val="00B050"/>
                <w:sz w:val="16"/>
                <w:szCs w:val="16"/>
              </w:rPr>
            </w:pPr>
            <w:hyperlink r:id="rId20" w:history="1">
              <w:r w:rsidR="008A766A" w:rsidRPr="00E96BC1">
                <w:rPr>
                  <w:rStyle w:val="a3"/>
                  <w:color w:val="00B050"/>
                  <w:sz w:val="16"/>
                  <w:szCs w:val="16"/>
                </w:rPr>
                <w:t>http://bus.gov.ru/pub/info-card/36463</w:t>
              </w:r>
            </w:hyperlink>
          </w:p>
          <w:p w14:paraId="6370D9C4" w14:textId="77777777" w:rsidR="008A766A" w:rsidRPr="00E96BC1" w:rsidRDefault="00AB7159" w:rsidP="008A766A">
            <w:pPr>
              <w:jc w:val="center"/>
              <w:rPr>
                <w:color w:val="00B050"/>
                <w:sz w:val="16"/>
                <w:szCs w:val="16"/>
              </w:rPr>
            </w:pPr>
            <w:hyperlink r:id="rId21" w:history="1">
              <w:r w:rsidR="008A766A" w:rsidRPr="00E96BC1">
                <w:rPr>
                  <w:rStyle w:val="a3"/>
                  <w:color w:val="00B050"/>
                  <w:sz w:val="16"/>
                  <w:szCs w:val="16"/>
                </w:rPr>
                <w:t>http://bus.gov.ru/pub/info-card/37101</w:t>
              </w:r>
            </w:hyperlink>
          </w:p>
          <w:p w14:paraId="7B5F1E00" w14:textId="77777777" w:rsidR="008A766A" w:rsidRPr="00E96BC1" w:rsidRDefault="00AB7159" w:rsidP="008A766A">
            <w:pPr>
              <w:jc w:val="center"/>
              <w:rPr>
                <w:color w:val="00B050"/>
                <w:sz w:val="16"/>
                <w:szCs w:val="16"/>
              </w:rPr>
            </w:pPr>
            <w:hyperlink r:id="rId22" w:history="1">
              <w:r w:rsidR="008A766A" w:rsidRPr="00E96BC1">
                <w:rPr>
                  <w:rStyle w:val="a3"/>
                  <w:color w:val="00B050"/>
                  <w:sz w:val="16"/>
                  <w:szCs w:val="16"/>
                </w:rPr>
                <w:t>http://bus.gov.ru/pub/info-card/47142</w:t>
              </w:r>
            </w:hyperlink>
          </w:p>
          <w:p w14:paraId="0B0ED220" w14:textId="77777777" w:rsidR="008A766A" w:rsidRPr="00E96BC1" w:rsidRDefault="00AB7159" w:rsidP="008A766A">
            <w:pPr>
              <w:jc w:val="center"/>
              <w:rPr>
                <w:color w:val="00B050"/>
                <w:sz w:val="16"/>
                <w:szCs w:val="16"/>
              </w:rPr>
            </w:pPr>
            <w:hyperlink r:id="rId23" w:history="1">
              <w:r w:rsidR="008A766A" w:rsidRPr="00E96BC1">
                <w:rPr>
                  <w:rStyle w:val="a3"/>
                  <w:color w:val="00B050"/>
                  <w:sz w:val="16"/>
                  <w:szCs w:val="16"/>
                </w:rPr>
                <w:t>http://bus.gov.ru/pub/info-card/58649</w:t>
              </w:r>
            </w:hyperlink>
          </w:p>
          <w:p w14:paraId="529FCD4C" w14:textId="77777777" w:rsidR="008A766A" w:rsidRPr="00E96BC1" w:rsidRDefault="00AB7159" w:rsidP="008A766A">
            <w:pPr>
              <w:jc w:val="center"/>
              <w:rPr>
                <w:color w:val="00B050"/>
                <w:sz w:val="16"/>
                <w:szCs w:val="16"/>
              </w:rPr>
            </w:pPr>
            <w:hyperlink r:id="rId24" w:history="1">
              <w:r w:rsidR="008A766A" w:rsidRPr="00E96BC1">
                <w:rPr>
                  <w:rStyle w:val="a3"/>
                  <w:color w:val="00B050"/>
                  <w:sz w:val="16"/>
                  <w:szCs w:val="16"/>
                </w:rPr>
                <w:t>http://bus.gov.ru/pub/info-card/59520</w:t>
              </w:r>
            </w:hyperlink>
          </w:p>
          <w:p w14:paraId="5793B4E0" w14:textId="77777777" w:rsidR="008A766A" w:rsidRPr="00E96BC1" w:rsidRDefault="00AB7159" w:rsidP="008A766A">
            <w:pPr>
              <w:jc w:val="center"/>
              <w:rPr>
                <w:color w:val="00B050"/>
                <w:sz w:val="16"/>
                <w:szCs w:val="16"/>
              </w:rPr>
            </w:pPr>
            <w:hyperlink r:id="rId25" w:history="1">
              <w:r w:rsidR="008A766A" w:rsidRPr="00E96BC1">
                <w:rPr>
                  <w:rStyle w:val="a3"/>
                  <w:color w:val="00B050"/>
                  <w:sz w:val="16"/>
                  <w:szCs w:val="16"/>
                </w:rPr>
                <w:t>http://bus.gov.ru/pub/info-card/163804</w:t>
              </w:r>
            </w:hyperlink>
          </w:p>
          <w:p w14:paraId="588ECE2A" w14:textId="77777777" w:rsidR="008A766A" w:rsidRPr="00E96BC1" w:rsidRDefault="00AB7159" w:rsidP="008A766A">
            <w:pPr>
              <w:jc w:val="center"/>
              <w:rPr>
                <w:color w:val="00B050"/>
                <w:sz w:val="16"/>
                <w:szCs w:val="16"/>
              </w:rPr>
            </w:pPr>
            <w:hyperlink r:id="rId26" w:history="1">
              <w:r w:rsidR="008A766A" w:rsidRPr="00E96BC1">
                <w:rPr>
                  <w:rStyle w:val="a3"/>
                  <w:color w:val="00B050"/>
                  <w:sz w:val="16"/>
                  <w:szCs w:val="16"/>
                </w:rPr>
                <w:t>http://bus.gov.ru/pub/info-card/165514</w:t>
              </w:r>
            </w:hyperlink>
          </w:p>
          <w:p w14:paraId="79880476" w14:textId="77777777" w:rsidR="008A766A" w:rsidRPr="00E96BC1" w:rsidRDefault="00AB7159" w:rsidP="008A766A">
            <w:pPr>
              <w:jc w:val="center"/>
              <w:rPr>
                <w:color w:val="00B050"/>
                <w:sz w:val="16"/>
                <w:szCs w:val="16"/>
              </w:rPr>
            </w:pPr>
            <w:hyperlink r:id="rId27" w:history="1">
              <w:r w:rsidR="008A766A" w:rsidRPr="00E96BC1">
                <w:rPr>
                  <w:rStyle w:val="a3"/>
                  <w:color w:val="00B050"/>
                  <w:sz w:val="16"/>
                  <w:szCs w:val="16"/>
                </w:rPr>
                <w:t>http://bus.gov.ru/pub/info-card/169080</w:t>
              </w:r>
            </w:hyperlink>
          </w:p>
          <w:p w14:paraId="72200F96" w14:textId="77777777" w:rsidR="008A766A" w:rsidRPr="00E96BC1" w:rsidRDefault="00AB7159" w:rsidP="008A766A">
            <w:pPr>
              <w:jc w:val="center"/>
              <w:rPr>
                <w:color w:val="00B050"/>
                <w:sz w:val="16"/>
                <w:szCs w:val="16"/>
              </w:rPr>
            </w:pPr>
            <w:hyperlink r:id="rId28" w:history="1">
              <w:r w:rsidR="008A766A" w:rsidRPr="00E96BC1">
                <w:rPr>
                  <w:rStyle w:val="a3"/>
                  <w:color w:val="00B050"/>
                  <w:sz w:val="16"/>
                  <w:szCs w:val="16"/>
                </w:rPr>
                <w:t>http://bus.gov.ru/pub/info-card/174856</w:t>
              </w:r>
            </w:hyperlink>
          </w:p>
          <w:p w14:paraId="5302DCE9" w14:textId="77777777" w:rsidR="008A766A" w:rsidRPr="00E96BC1" w:rsidRDefault="00AB7159" w:rsidP="008A766A">
            <w:pPr>
              <w:jc w:val="center"/>
              <w:rPr>
                <w:color w:val="00B050"/>
                <w:sz w:val="16"/>
                <w:szCs w:val="16"/>
              </w:rPr>
            </w:pPr>
            <w:hyperlink r:id="rId29" w:history="1">
              <w:r w:rsidR="008A766A" w:rsidRPr="00E96BC1">
                <w:rPr>
                  <w:rStyle w:val="a3"/>
                  <w:color w:val="00B050"/>
                  <w:sz w:val="16"/>
                  <w:szCs w:val="16"/>
                </w:rPr>
                <w:t>http://bus.gov.ru/pub/info-card/183137</w:t>
              </w:r>
            </w:hyperlink>
          </w:p>
          <w:p w14:paraId="2FE1B462" w14:textId="77777777" w:rsidR="008A766A" w:rsidRPr="00E96BC1" w:rsidRDefault="00AB7159" w:rsidP="008A766A">
            <w:pPr>
              <w:jc w:val="center"/>
              <w:rPr>
                <w:color w:val="00B050"/>
                <w:sz w:val="16"/>
                <w:szCs w:val="16"/>
              </w:rPr>
            </w:pPr>
            <w:hyperlink r:id="rId30" w:history="1">
              <w:r w:rsidR="008A766A" w:rsidRPr="00E96BC1">
                <w:rPr>
                  <w:rStyle w:val="a3"/>
                  <w:color w:val="00B050"/>
                  <w:sz w:val="16"/>
                  <w:szCs w:val="16"/>
                </w:rPr>
                <w:t>http://bus.gov.ru/pub/info-card/183140</w:t>
              </w:r>
            </w:hyperlink>
          </w:p>
          <w:p w14:paraId="00D1CFFF" w14:textId="77777777" w:rsidR="008A766A" w:rsidRPr="00E96BC1" w:rsidRDefault="00AB7159" w:rsidP="008A766A">
            <w:pPr>
              <w:jc w:val="center"/>
              <w:rPr>
                <w:color w:val="00B050"/>
                <w:sz w:val="16"/>
                <w:szCs w:val="16"/>
              </w:rPr>
            </w:pPr>
            <w:hyperlink r:id="rId31" w:history="1">
              <w:r w:rsidR="008A766A" w:rsidRPr="00E96BC1">
                <w:rPr>
                  <w:rStyle w:val="a3"/>
                  <w:color w:val="00B050"/>
                  <w:sz w:val="16"/>
                  <w:szCs w:val="16"/>
                </w:rPr>
                <w:t>http://bus.gov.ru/pub/info-card/185922</w:t>
              </w:r>
            </w:hyperlink>
          </w:p>
          <w:p w14:paraId="0C252C8D" w14:textId="77777777" w:rsidR="008A766A" w:rsidRPr="00E96BC1" w:rsidRDefault="00AB7159" w:rsidP="008A766A">
            <w:pPr>
              <w:jc w:val="center"/>
              <w:rPr>
                <w:color w:val="00B050"/>
                <w:sz w:val="16"/>
                <w:szCs w:val="16"/>
              </w:rPr>
            </w:pPr>
            <w:hyperlink r:id="rId32" w:history="1">
              <w:r w:rsidR="008A766A" w:rsidRPr="00E96BC1">
                <w:rPr>
                  <w:rStyle w:val="a3"/>
                  <w:color w:val="00B050"/>
                  <w:sz w:val="16"/>
                  <w:szCs w:val="16"/>
                </w:rPr>
                <w:t>http://bus.gov.ru/pub/info-card/165993</w:t>
              </w:r>
            </w:hyperlink>
          </w:p>
          <w:p w14:paraId="092AD892" w14:textId="77777777" w:rsidR="008A766A" w:rsidRPr="00E96BC1" w:rsidRDefault="008A766A" w:rsidP="008A766A">
            <w:pPr>
              <w:jc w:val="center"/>
              <w:rPr>
                <w:color w:val="00B050"/>
                <w:sz w:val="16"/>
                <w:szCs w:val="16"/>
              </w:rPr>
            </w:pPr>
          </w:p>
          <w:p w14:paraId="4BC3129F" w14:textId="77777777" w:rsidR="008A766A" w:rsidRPr="00E96BC1" w:rsidRDefault="008A766A" w:rsidP="008A766A">
            <w:pPr>
              <w:jc w:val="center"/>
              <w:rPr>
                <w:color w:val="FF0000"/>
                <w:sz w:val="16"/>
                <w:szCs w:val="16"/>
              </w:rPr>
            </w:pPr>
          </w:p>
          <w:p w14:paraId="15AE3B16" w14:textId="77777777" w:rsidR="008A766A" w:rsidRPr="00E96BC1" w:rsidRDefault="008A766A" w:rsidP="008A766A">
            <w:pPr>
              <w:jc w:val="center"/>
              <w:rPr>
                <w:color w:val="FF0000"/>
                <w:sz w:val="16"/>
                <w:szCs w:val="16"/>
              </w:rPr>
            </w:pPr>
          </w:p>
          <w:p w14:paraId="581D8A91" w14:textId="77777777" w:rsidR="008A766A" w:rsidRPr="00E96BC1" w:rsidRDefault="008A766A" w:rsidP="008A766A">
            <w:pPr>
              <w:jc w:val="center"/>
              <w:rPr>
                <w:color w:val="FF0000"/>
                <w:sz w:val="16"/>
                <w:szCs w:val="16"/>
              </w:rPr>
            </w:pPr>
          </w:p>
          <w:p w14:paraId="0059B2C6" w14:textId="77777777" w:rsidR="008A766A" w:rsidRPr="00E96BC1" w:rsidRDefault="008A766A" w:rsidP="008A766A">
            <w:pPr>
              <w:jc w:val="center"/>
              <w:rPr>
                <w:color w:val="FF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2BFE18" w14:textId="77777777" w:rsidR="008A766A" w:rsidRDefault="008A766A" w:rsidP="008A766A">
            <w:pPr>
              <w:jc w:val="center"/>
              <w:rPr>
                <w:color w:val="000000"/>
                <w:sz w:val="16"/>
                <w:szCs w:val="16"/>
              </w:rPr>
            </w:pPr>
          </w:p>
        </w:tc>
      </w:tr>
      <w:tr w:rsidR="008A766A" w14:paraId="051617B7" w14:textId="77777777" w:rsidTr="003C4B97">
        <w:trPr>
          <w:trHeight w:val="1536"/>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9506A"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E736"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8C59B" w14:textId="77777777" w:rsidR="008A766A" w:rsidRDefault="008A766A" w:rsidP="008A766A">
            <w:pPr>
              <w:jc w:val="center"/>
              <w:rPr>
                <w:color w:val="000000"/>
                <w:sz w:val="16"/>
                <w:szCs w:val="16"/>
              </w:rPr>
            </w:pPr>
            <w:r>
              <w:rPr>
                <w:color w:val="000000"/>
                <w:sz w:val="16"/>
                <w:szCs w:val="16"/>
              </w:rPr>
              <w:t>15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18D9F"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2DD15" w14:textId="77777777" w:rsidR="008A766A" w:rsidRDefault="008A766A" w:rsidP="008A766A">
            <w:pPr>
              <w:jc w:val="center"/>
              <w:rPr>
                <w:color w:val="000000"/>
                <w:sz w:val="16"/>
                <w:szCs w:val="16"/>
              </w:rPr>
            </w:pPr>
            <w:r>
              <w:rPr>
                <w:color w:val="000000"/>
                <w:sz w:val="16"/>
                <w:szCs w:val="16"/>
              </w:rPr>
              <w:t>Создание системы экономического анализа деятельности учреждений по оказанию муниципальных услуг</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640B" w14:textId="77777777" w:rsidR="008A766A" w:rsidRDefault="008A766A" w:rsidP="008A766A">
            <w:pPr>
              <w:jc w:val="center"/>
              <w:rPr>
                <w:color w:val="000000"/>
                <w:sz w:val="16"/>
                <w:szCs w:val="16"/>
              </w:rPr>
            </w:pPr>
            <w:r>
              <w:rPr>
                <w:color w:val="000000"/>
                <w:sz w:val="16"/>
                <w:szCs w:val="16"/>
              </w:rPr>
              <w:t>Управление по экономике и инвестиционному развитию, 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2C5BF"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9922BA"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61A74" w14:textId="77777777" w:rsidR="008A766A" w:rsidRDefault="008A766A" w:rsidP="008A766A">
            <w:pPr>
              <w:jc w:val="center"/>
              <w:rPr>
                <w:color w:val="000000"/>
                <w:sz w:val="16"/>
                <w:szCs w:val="16"/>
              </w:rPr>
            </w:pPr>
            <w:r>
              <w:rPr>
                <w:color w:val="000000"/>
                <w:sz w:val="16"/>
                <w:szCs w:val="16"/>
              </w:rPr>
              <w:t>Правовые акты об организации работы по проведению экономического анализа деятельности учреждений по оказанию муниципальных услуг. Использование результатов экономического анализа деятельности учреждений по оказанию муниципальных услуг в стратегическом и бюджетном планировании</w:t>
            </w:r>
          </w:p>
        </w:tc>
        <w:tc>
          <w:tcPr>
            <w:tcW w:w="2409" w:type="dxa"/>
            <w:tcBorders>
              <w:top w:val="single" w:sz="4" w:space="0" w:color="auto"/>
              <w:left w:val="single" w:sz="4" w:space="0" w:color="auto"/>
              <w:bottom w:val="single" w:sz="4" w:space="0" w:color="auto"/>
              <w:right w:val="single" w:sz="4" w:space="0" w:color="auto"/>
            </w:tcBorders>
          </w:tcPr>
          <w:p w14:paraId="2AC1A8A9"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703109" w14:textId="77777777" w:rsidR="008A766A" w:rsidRDefault="008A766A" w:rsidP="008A766A">
            <w:pPr>
              <w:jc w:val="center"/>
              <w:rPr>
                <w:color w:val="000000"/>
                <w:sz w:val="16"/>
                <w:szCs w:val="16"/>
              </w:rPr>
            </w:pPr>
          </w:p>
        </w:tc>
      </w:tr>
      <w:tr w:rsidR="008A766A" w:rsidRPr="0021614B" w14:paraId="5AB84FC5" w14:textId="77777777" w:rsidTr="003C4B97">
        <w:trPr>
          <w:trHeight w:val="1893"/>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87B1B"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79A6A"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BCC05" w14:textId="77777777" w:rsidR="008A766A" w:rsidRDefault="008A766A" w:rsidP="008A766A">
            <w:pPr>
              <w:jc w:val="center"/>
              <w:rPr>
                <w:color w:val="000000"/>
                <w:sz w:val="16"/>
                <w:szCs w:val="16"/>
              </w:rPr>
            </w:pPr>
            <w:r>
              <w:rPr>
                <w:color w:val="000000"/>
                <w:sz w:val="16"/>
                <w:szCs w:val="16"/>
              </w:rPr>
              <w:t>16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EAACA"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AF274" w14:textId="77777777" w:rsidR="008A766A" w:rsidRDefault="008A766A" w:rsidP="008A766A">
            <w:pPr>
              <w:jc w:val="center"/>
              <w:rPr>
                <w:color w:val="000000"/>
                <w:sz w:val="16"/>
                <w:szCs w:val="16"/>
              </w:rPr>
            </w:pPr>
            <w:r>
              <w:rPr>
                <w:color w:val="000000"/>
                <w:sz w:val="16"/>
                <w:szCs w:val="16"/>
              </w:rPr>
              <w:t>Переход при финансовом обеспечении выполнения муниципальных заданий к единым методикам расчета нормативных затрат на оказание муниципальных услуг</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43BB5" w14:textId="77777777"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37A6C" w14:textId="77777777" w:rsidR="008A766A" w:rsidRDefault="008A766A" w:rsidP="008A766A">
            <w:pPr>
              <w:jc w:val="center"/>
              <w:rPr>
                <w:color w:val="000000"/>
                <w:sz w:val="16"/>
                <w:szCs w:val="16"/>
              </w:rPr>
            </w:pPr>
            <w:r>
              <w:rPr>
                <w:color w:val="000000"/>
                <w:sz w:val="16"/>
                <w:szCs w:val="16"/>
              </w:rPr>
              <w:t>2016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4C821D"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85633" w14:textId="77777777" w:rsidR="008A766A" w:rsidRDefault="008A766A" w:rsidP="008A766A">
            <w:pPr>
              <w:jc w:val="center"/>
              <w:rPr>
                <w:color w:val="000000"/>
                <w:sz w:val="16"/>
                <w:szCs w:val="16"/>
              </w:rPr>
            </w:pPr>
            <w:r>
              <w:rPr>
                <w:color w:val="000000"/>
                <w:sz w:val="16"/>
                <w:szCs w:val="16"/>
              </w:rPr>
              <w:t>Правовые акты, утверждающие методики расчета нормативных затрат на оказание муниципальных услуг, с учетом общих требований, определенных региональными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tc>
        <w:tc>
          <w:tcPr>
            <w:tcW w:w="2409" w:type="dxa"/>
            <w:tcBorders>
              <w:top w:val="single" w:sz="4" w:space="0" w:color="auto"/>
              <w:left w:val="single" w:sz="4" w:space="0" w:color="auto"/>
              <w:bottom w:val="single" w:sz="4" w:space="0" w:color="auto"/>
              <w:right w:val="single" w:sz="4" w:space="0" w:color="auto"/>
            </w:tcBorders>
          </w:tcPr>
          <w:p w14:paraId="2F7F96D4" w14:textId="77777777" w:rsidR="008A766A" w:rsidRPr="00E96BC1" w:rsidRDefault="008A766A" w:rsidP="008A766A">
            <w:pPr>
              <w:jc w:val="center"/>
              <w:rPr>
                <w:color w:val="00B050"/>
                <w:sz w:val="16"/>
                <w:szCs w:val="16"/>
                <w:lang w:val="en-US"/>
              </w:rPr>
            </w:pPr>
            <w:r w:rsidRPr="00E96BC1">
              <w:rPr>
                <w:color w:val="00B050"/>
                <w:sz w:val="16"/>
                <w:szCs w:val="16"/>
              </w:rPr>
              <w:t>Образование</w:t>
            </w:r>
            <w:r w:rsidRPr="00E96BC1">
              <w:rPr>
                <w:color w:val="00B050"/>
                <w:sz w:val="16"/>
                <w:szCs w:val="16"/>
                <w:lang w:val="en-US"/>
              </w:rPr>
              <w:t>:</w:t>
            </w:r>
          </w:p>
          <w:p w14:paraId="4CCA149D" w14:textId="77777777" w:rsidR="008A766A" w:rsidRPr="00E96BC1" w:rsidRDefault="00AB7159" w:rsidP="008A766A">
            <w:pPr>
              <w:spacing w:after="300"/>
              <w:jc w:val="center"/>
              <w:rPr>
                <w:rFonts w:ascii="Helvetica" w:hAnsi="Helvetica" w:cs="Helvetica"/>
                <w:color w:val="444444"/>
                <w:shd w:val="clear" w:color="auto" w:fill="EEEEEE"/>
                <w:lang w:val="en-US"/>
              </w:rPr>
            </w:pPr>
            <w:hyperlink r:id="rId33" w:history="1">
              <w:r w:rsidR="008A766A" w:rsidRPr="00E96BC1">
                <w:rPr>
                  <w:rStyle w:val="a3"/>
                  <w:rFonts w:ascii="Helvetica" w:hAnsi="Helvetica" w:cs="Helvetica"/>
                  <w:color w:val="00B050"/>
                  <w:sz w:val="20"/>
                  <w:szCs w:val="20"/>
                  <w:lang w:val="en-US"/>
                </w:rPr>
                <w:t>https://goo.gl/R8vV4n</w:t>
              </w:r>
            </w:hyperlink>
          </w:p>
          <w:p w14:paraId="7F859D74" w14:textId="77777777" w:rsidR="008A766A" w:rsidRPr="00E96BC1" w:rsidRDefault="008A766A" w:rsidP="008A766A">
            <w:pPr>
              <w:spacing w:after="300" w:line="210" w:lineRule="atLeast"/>
              <w:jc w:val="center"/>
              <w:rPr>
                <w:color w:val="FFFFFF"/>
                <w:sz w:val="15"/>
                <w:szCs w:val="15"/>
                <w:lang w:val="en-US"/>
              </w:rPr>
            </w:pPr>
            <w:r w:rsidRPr="00E96BC1">
              <w:rPr>
                <w:rFonts w:ascii="Helvetica" w:hAnsi="Helvetica" w:cs="Helvetica"/>
                <w:color w:val="FFFFFF"/>
                <w:sz w:val="15"/>
                <w:szCs w:val="15"/>
                <w:shd w:val="clear" w:color="auto" w:fill="EEEEEE"/>
                <w:lang w:val="en-US"/>
              </w:rPr>
              <w:t>Copy short URL</w:t>
            </w:r>
          </w:p>
          <w:p w14:paraId="43F663DA" w14:textId="77777777" w:rsidR="008A766A" w:rsidRPr="00E96BC1" w:rsidRDefault="008A766A" w:rsidP="008A766A">
            <w:pPr>
              <w:jc w:val="center"/>
              <w:rPr>
                <w:color w:val="000000"/>
                <w:sz w:val="16"/>
                <w:szCs w:val="1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616DA6" w14:textId="77777777" w:rsidR="008A766A" w:rsidRPr="005063B7" w:rsidRDefault="008A766A" w:rsidP="008A766A">
            <w:pPr>
              <w:jc w:val="center"/>
              <w:rPr>
                <w:color w:val="000000"/>
                <w:sz w:val="16"/>
                <w:szCs w:val="16"/>
                <w:lang w:val="en-US"/>
              </w:rPr>
            </w:pPr>
          </w:p>
        </w:tc>
      </w:tr>
      <w:tr w:rsidR="008A766A" w14:paraId="4BBE927C" w14:textId="77777777" w:rsidTr="00F24B1F">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929EE" w14:textId="77777777"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A88D9"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0AA33" w14:textId="77777777" w:rsidR="008A766A" w:rsidRDefault="008A766A" w:rsidP="008A766A">
            <w:pPr>
              <w:jc w:val="center"/>
              <w:rPr>
                <w:color w:val="000000"/>
                <w:sz w:val="16"/>
                <w:szCs w:val="16"/>
              </w:rPr>
            </w:pPr>
            <w:r>
              <w:rPr>
                <w:color w:val="000000"/>
                <w:sz w:val="16"/>
                <w:szCs w:val="16"/>
              </w:rPr>
              <w:t>17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374D"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C5777" w14:textId="77777777"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46FE8" w14:textId="77777777" w:rsidR="008A766A" w:rsidRDefault="008A766A" w:rsidP="008A766A">
            <w:pPr>
              <w:jc w:val="center"/>
              <w:rPr>
                <w:color w:val="000000"/>
                <w:sz w:val="16"/>
                <w:szCs w:val="16"/>
              </w:rPr>
            </w:pPr>
            <w:r>
              <w:rPr>
                <w:color w:val="000000"/>
                <w:sz w:val="16"/>
                <w:szCs w:val="16"/>
              </w:rPr>
              <w:t>Управление финансов, 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604E6" w14:textId="77777777" w:rsidR="008A766A" w:rsidRDefault="008A766A" w:rsidP="008A766A">
            <w:pPr>
              <w:jc w:val="center"/>
              <w:rPr>
                <w:color w:val="000000"/>
                <w:sz w:val="16"/>
                <w:szCs w:val="16"/>
              </w:rPr>
            </w:pPr>
            <w:r>
              <w:rPr>
                <w:color w:val="000000"/>
                <w:sz w:val="16"/>
                <w:szCs w:val="16"/>
              </w:rPr>
              <w:t>2019 - 2024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A6E1CB"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0F480" w14:textId="77777777" w:rsidR="008A766A" w:rsidRDefault="008A766A" w:rsidP="008A766A">
            <w:pPr>
              <w:jc w:val="center"/>
              <w:rPr>
                <w:color w:val="000000"/>
                <w:sz w:val="16"/>
                <w:szCs w:val="16"/>
              </w:rPr>
            </w:pPr>
            <w:r>
              <w:rPr>
                <w:color w:val="000000"/>
                <w:sz w:val="16"/>
                <w:szCs w:val="16"/>
              </w:rPr>
              <w:t>Модернизация автоматизированной системы управления общественными финансами путем создания функциональной возможности составления муниципального задания и расчета субсидии на его выполнение на основе утвержденных единых методик расчета нормативных затрат (по видам услуг)</w:t>
            </w:r>
          </w:p>
        </w:tc>
        <w:tc>
          <w:tcPr>
            <w:tcW w:w="2409" w:type="dxa"/>
            <w:tcBorders>
              <w:top w:val="single" w:sz="4" w:space="0" w:color="auto"/>
              <w:left w:val="single" w:sz="4" w:space="0" w:color="auto"/>
              <w:bottom w:val="single" w:sz="4" w:space="0" w:color="auto"/>
              <w:right w:val="single" w:sz="4" w:space="0" w:color="auto"/>
            </w:tcBorders>
            <w:vAlign w:val="center"/>
          </w:tcPr>
          <w:p w14:paraId="76209E79"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6C8F34" w14:textId="77777777" w:rsidR="008A766A" w:rsidRDefault="008A766A" w:rsidP="008A766A">
            <w:pPr>
              <w:jc w:val="center"/>
              <w:rPr>
                <w:color w:val="000000"/>
                <w:sz w:val="16"/>
                <w:szCs w:val="16"/>
              </w:rPr>
            </w:pPr>
          </w:p>
        </w:tc>
      </w:tr>
      <w:tr w:rsidR="008A766A" w14:paraId="2CB3D5C5" w14:textId="77777777" w:rsidTr="00F24B1F">
        <w:trPr>
          <w:trHeight w:val="258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67BA8"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2C95A"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35C10" w14:textId="77777777" w:rsidR="008A766A" w:rsidRDefault="008A766A" w:rsidP="008A766A">
            <w:pPr>
              <w:jc w:val="center"/>
              <w:rPr>
                <w:color w:val="000000"/>
                <w:sz w:val="16"/>
                <w:szCs w:val="16"/>
              </w:rPr>
            </w:pPr>
            <w:r>
              <w:rPr>
                <w:color w:val="000000"/>
                <w:sz w:val="16"/>
                <w:szCs w:val="16"/>
              </w:rPr>
              <w:t>18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F878A"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F75AD" w14:textId="77777777" w:rsidR="008A766A" w:rsidRDefault="008A766A" w:rsidP="008A766A">
            <w:pPr>
              <w:jc w:val="center"/>
              <w:rPr>
                <w:color w:val="000000"/>
                <w:sz w:val="16"/>
                <w:szCs w:val="16"/>
              </w:rPr>
            </w:pPr>
            <w:r>
              <w:rPr>
                <w:color w:val="000000"/>
                <w:sz w:val="16"/>
                <w:szCs w:val="16"/>
              </w:rPr>
              <w:t>Оптимизация сети муниципальных учреждений</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23EB3"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C0C21"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8A232F" w14:textId="77777777" w:rsidR="008A766A" w:rsidRDefault="008A766A" w:rsidP="009C5242">
            <w:pPr>
              <w:jc w:val="center"/>
              <w:rPr>
                <w:color w:val="000000"/>
                <w:sz w:val="16"/>
                <w:szCs w:val="16"/>
              </w:rPr>
            </w:pPr>
            <w:r>
              <w:rPr>
                <w:color w:val="000000"/>
                <w:sz w:val="16"/>
                <w:szCs w:val="16"/>
              </w:rPr>
              <w:t>20</w:t>
            </w:r>
            <w:r w:rsidR="007903AA">
              <w:rPr>
                <w:color w:val="000000"/>
                <w:sz w:val="16"/>
                <w:szCs w:val="16"/>
              </w:rPr>
              <w:t>2</w:t>
            </w:r>
            <w:r w:rsidR="009C5242">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489B4" w14:textId="77777777" w:rsidR="008A766A" w:rsidRDefault="008A766A" w:rsidP="008A766A">
            <w:pPr>
              <w:jc w:val="center"/>
              <w:rPr>
                <w:color w:val="000000"/>
                <w:sz w:val="16"/>
                <w:szCs w:val="16"/>
              </w:rPr>
            </w:pPr>
            <w:r>
              <w:rPr>
                <w:color w:val="000000"/>
                <w:sz w:val="16"/>
                <w:szCs w:val="16"/>
              </w:rPr>
              <w:t>Ликвидация или преобразование муниципальных учреждений, не оказывающих услуги, непосредственно направленные на реализацию полномочий органов  местного самоуправления, а также не соответствующие профилю органа, осуществляющего функции и полномочия учредителя, в организации иной организационно-правовой формы. Изменение типа бюджетных и автономных учреждений, оказывающих услуги в интересах органов местного самоуправления, на тип казенного учреждения, либо их ликвидация</w:t>
            </w:r>
          </w:p>
        </w:tc>
        <w:tc>
          <w:tcPr>
            <w:tcW w:w="2409" w:type="dxa"/>
            <w:tcBorders>
              <w:top w:val="single" w:sz="4" w:space="0" w:color="auto"/>
              <w:left w:val="single" w:sz="4" w:space="0" w:color="auto"/>
              <w:bottom w:val="single" w:sz="4" w:space="0" w:color="auto"/>
              <w:right w:val="single" w:sz="4" w:space="0" w:color="auto"/>
            </w:tcBorders>
            <w:vAlign w:val="center"/>
          </w:tcPr>
          <w:p w14:paraId="63D3B11B" w14:textId="77777777" w:rsidR="008A766A" w:rsidRPr="008D0568" w:rsidRDefault="008A766A" w:rsidP="008A766A">
            <w:pPr>
              <w:rPr>
                <w:b/>
                <w:color w:val="000000"/>
                <w:sz w:val="16"/>
                <w:szCs w:val="16"/>
              </w:rPr>
            </w:pPr>
            <w:r w:rsidRPr="003C6D23">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4B3E363E" w14:textId="77777777" w:rsidR="008A766A" w:rsidRDefault="008A766A" w:rsidP="008A766A">
            <w:pPr>
              <w:jc w:val="center"/>
              <w:rPr>
                <w:color w:val="000000"/>
                <w:sz w:val="16"/>
                <w:szCs w:val="16"/>
              </w:rPr>
            </w:pPr>
          </w:p>
        </w:tc>
      </w:tr>
      <w:tr w:rsidR="008A766A" w14:paraId="10360589" w14:textId="77777777" w:rsidTr="00F24B1F">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CB9F7"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6F294"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4D3F0" w14:textId="77777777" w:rsidR="008A766A" w:rsidRDefault="008A766A" w:rsidP="008A766A">
            <w:pPr>
              <w:jc w:val="center"/>
              <w:rPr>
                <w:color w:val="000000"/>
                <w:sz w:val="16"/>
                <w:szCs w:val="16"/>
              </w:rPr>
            </w:pPr>
            <w:r>
              <w:rPr>
                <w:color w:val="000000"/>
                <w:sz w:val="16"/>
                <w:szCs w:val="16"/>
              </w:rPr>
              <w:t>19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34C31"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EE1DF" w14:textId="77777777" w:rsidR="008A766A" w:rsidRDefault="008A766A" w:rsidP="008A766A">
            <w:pPr>
              <w:jc w:val="center"/>
              <w:rPr>
                <w:color w:val="000000"/>
                <w:sz w:val="16"/>
                <w:szCs w:val="16"/>
              </w:rPr>
            </w:pPr>
            <w:r>
              <w:rPr>
                <w:color w:val="000000"/>
                <w:sz w:val="16"/>
                <w:szCs w:val="16"/>
              </w:rPr>
              <w:t>Упорядочение формирования перечней услуг, оказываемых на платной основе в муниципальных учреждениях</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BFB55"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5C51F"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67F68D"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A5338" w14:textId="77777777" w:rsidR="008A766A" w:rsidRDefault="008A766A" w:rsidP="008A766A">
            <w:pPr>
              <w:jc w:val="center"/>
              <w:rPr>
                <w:color w:val="000000"/>
                <w:sz w:val="16"/>
                <w:szCs w:val="16"/>
              </w:rPr>
            </w:pPr>
            <w:r>
              <w:rPr>
                <w:color w:val="000000"/>
                <w:sz w:val="16"/>
                <w:szCs w:val="16"/>
              </w:rPr>
              <w:t>Правовые акты, предусматривающие меры по исключению возможности злоупотреблений руководителей муниципальных учреждений в части взимания платы за оказание муниципальных услуг, гарантированных населению за счет средств местного бюджета</w:t>
            </w:r>
          </w:p>
        </w:tc>
        <w:tc>
          <w:tcPr>
            <w:tcW w:w="2409" w:type="dxa"/>
            <w:tcBorders>
              <w:top w:val="single" w:sz="4" w:space="0" w:color="auto"/>
              <w:left w:val="single" w:sz="4" w:space="0" w:color="auto"/>
              <w:bottom w:val="single" w:sz="4" w:space="0" w:color="auto"/>
              <w:right w:val="single" w:sz="4" w:space="0" w:color="auto"/>
            </w:tcBorders>
            <w:vAlign w:val="center"/>
          </w:tcPr>
          <w:p w14:paraId="5F076D93" w14:textId="77777777" w:rsidR="008A766A"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B037F43" w14:textId="77777777" w:rsidR="008A766A" w:rsidRDefault="008A766A" w:rsidP="008A766A">
            <w:pPr>
              <w:jc w:val="center"/>
              <w:rPr>
                <w:color w:val="000000"/>
                <w:sz w:val="16"/>
                <w:szCs w:val="16"/>
              </w:rPr>
            </w:pPr>
          </w:p>
        </w:tc>
      </w:tr>
      <w:tr w:rsidR="008A766A" w14:paraId="666A18F2" w14:textId="77777777" w:rsidTr="00F24B1F">
        <w:trPr>
          <w:trHeight w:val="27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7F043B"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20C66"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26B0A" w14:textId="77777777" w:rsidR="008A766A" w:rsidRDefault="008A766A" w:rsidP="008A766A">
            <w:pPr>
              <w:jc w:val="center"/>
              <w:rPr>
                <w:color w:val="000000"/>
                <w:sz w:val="16"/>
                <w:szCs w:val="16"/>
              </w:rPr>
            </w:pPr>
            <w:r>
              <w:rPr>
                <w:color w:val="000000"/>
                <w:sz w:val="16"/>
                <w:szCs w:val="16"/>
              </w:rPr>
              <w:t>20</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12B22"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0A2A6" w14:textId="77777777" w:rsidR="008A766A" w:rsidRDefault="008A766A" w:rsidP="008A766A">
            <w:pPr>
              <w:jc w:val="center"/>
              <w:rPr>
                <w:color w:val="000000"/>
                <w:sz w:val="16"/>
                <w:szCs w:val="16"/>
              </w:rPr>
            </w:pPr>
            <w:r>
              <w:rPr>
                <w:color w:val="000000"/>
                <w:sz w:val="16"/>
                <w:szCs w:val="16"/>
              </w:rPr>
              <w:t>Внедрение и совершенствование систем оплаты труда работников муниципальных учреждений с применением в учреждениях принципов «эффективного контракта»</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C9856" w14:textId="77777777" w:rsidR="008A766A" w:rsidRDefault="008A766A" w:rsidP="008A766A">
            <w:pPr>
              <w:jc w:val="center"/>
              <w:rPr>
                <w:color w:val="000000"/>
                <w:sz w:val="16"/>
                <w:szCs w:val="16"/>
              </w:rPr>
            </w:pPr>
            <w:r>
              <w:rPr>
                <w:color w:val="000000"/>
                <w:sz w:val="16"/>
                <w:szCs w:val="16"/>
              </w:rPr>
              <w:t>Структурные подразделения Администрации района, осуществляющие координацию и регулирование деятельности в соответствующих сферах</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D19DF"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1658F4"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5F536C" w14:textId="77777777" w:rsidR="008A766A" w:rsidRDefault="008A766A" w:rsidP="008A766A">
            <w:pPr>
              <w:jc w:val="center"/>
              <w:rPr>
                <w:color w:val="000000"/>
                <w:sz w:val="16"/>
                <w:szCs w:val="16"/>
              </w:rPr>
            </w:pPr>
            <w:r>
              <w:rPr>
                <w:color w:val="000000"/>
                <w:sz w:val="16"/>
                <w:szCs w:val="16"/>
              </w:rPr>
              <w:t>Правовые акты, устанавливающие системы оплаты труда в муниципальных учреждениях (по государственным органам  Удмуртской Республики, осуществляющим функции и полномочия учредителя государственных учреждений Удмуртской Республики), с установлением показателей и критериев оценки эффективности деятельности работников государственных учреждений для назначения им стимулирующих выплат в зависимости от результатов труда и качества оказываемых государственных (муниципальных) услуг</w:t>
            </w:r>
          </w:p>
        </w:tc>
        <w:tc>
          <w:tcPr>
            <w:tcW w:w="2409" w:type="dxa"/>
            <w:tcBorders>
              <w:top w:val="single" w:sz="4" w:space="0" w:color="auto"/>
              <w:left w:val="single" w:sz="4" w:space="0" w:color="auto"/>
              <w:bottom w:val="single" w:sz="4" w:space="0" w:color="auto"/>
              <w:right w:val="single" w:sz="4" w:space="0" w:color="auto"/>
            </w:tcBorders>
          </w:tcPr>
          <w:p w14:paraId="6F101459" w14:textId="77777777" w:rsidR="008A766A" w:rsidRPr="00E96BC1" w:rsidRDefault="008A766A" w:rsidP="008A766A">
            <w:pPr>
              <w:jc w:val="center"/>
              <w:rPr>
                <w:color w:val="00B050"/>
                <w:sz w:val="16"/>
                <w:szCs w:val="16"/>
              </w:rPr>
            </w:pPr>
            <w:r w:rsidRPr="00E96BC1">
              <w:rPr>
                <w:color w:val="00B050"/>
                <w:sz w:val="16"/>
                <w:szCs w:val="16"/>
              </w:rPr>
              <w:t>Образование:</w:t>
            </w:r>
          </w:p>
          <w:p w14:paraId="56E98A6C" w14:textId="77777777" w:rsidR="008A766A" w:rsidRPr="00E96BC1" w:rsidRDefault="00AB7159" w:rsidP="008A766A">
            <w:pPr>
              <w:jc w:val="center"/>
              <w:rPr>
                <w:color w:val="000000"/>
                <w:sz w:val="16"/>
                <w:szCs w:val="16"/>
              </w:rPr>
            </w:pPr>
            <w:hyperlink r:id="rId34" w:history="1">
              <w:r w:rsidR="008A766A" w:rsidRPr="00E96BC1">
                <w:rPr>
                  <w:rStyle w:val="a3"/>
                  <w:rFonts w:ascii="Helvetica" w:hAnsi="Helvetica" w:cs="Helvetica"/>
                  <w:color w:val="00B050"/>
                  <w:sz w:val="20"/>
                  <w:szCs w:val="20"/>
                </w:rPr>
                <w:t>https://goo.gl/3WDkam</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5870473F" w14:textId="77777777" w:rsidR="008A766A" w:rsidRDefault="008A766A" w:rsidP="008A766A">
            <w:pPr>
              <w:jc w:val="center"/>
              <w:rPr>
                <w:color w:val="000000"/>
                <w:sz w:val="16"/>
                <w:szCs w:val="16"/>
              </w:rPr>
            </w:pPr>
          </w:p>
        </w:tc>
      </w:tr>
      <w:tr w:rsidR="008A766A" w14:paraId="2103474E"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BECAF" w14:textId="77777777"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3B735"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870F3" w14:textId="77777777" w:rsidR="008A766A" w:rsidRDefault="008A766A" w:rsidP="008A766A">
            <w:pPr>
              <w:jc w:val="center"/>
              <w:rPr>
                <w:color w:val="000000"/>
                <w:sz w:val="16"/>
                <w:szCs w:val="16"/>
              </w:rPr>
            </w:pPr>
            <w:r>
              <w:rPr>
                <w:color w:val="000000"/>
                <w:sz w:val="16"/>
                <w:szCs w:val="16"/>
              </w:rPr>
              <w:t>21</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20E7F"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2C70C" w14:textId="77777777" w:rsidR="008A766A" w:rsidRDefault="008A766A" w:rsidP="008A766A">
            <w:pPr>
              <w:jc w:val="center"/>
              <w:rPr>
                <w:color w:val="000000"/>
                <w:sz w:val="16"/>
                <w:szCs w:val="16"/>
              </w:rPr>
            </w:pPr>
            <w:r>
              <w:rPr>
                <w:color w:val="000000"/>
                <w:sz w:val="16"/>
                <w:szCs w:val="16"/>
              </w:rPr>
              <w:t>Проведение мониторинга и оценки качества финансового менеджмента главных распорядителей средств бюджета муниципального образования «Красногорский район», применение результатов оценки</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AF7F0"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6B78F"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FCCF14" w14:textId="77777777" w:rsidR="008A766A" w:rsidRDefault="008A766A" w:rsidP="008A766A">
            <w:pPr>
              <w:jc w:val="center"/>
              <w:rPr>
                <w:color w:val="000000"/>
                <w:sz w:val="16"/>
                <w:szCs w:val="16"/>
              </w:rPr>
            </w:pPr>
            <w:r>
              <w:rPr>
                <w:color w:val="000000"/>
                <w:sz w:val="16"/>
                <w:szCs w:val="16"/>
              </w:rPr>
              <w:t>До 28 мая 20</w:t>
            </w:r>
            <w:r w:rsidR="00C61917">
              <w:rPr>
                <w:color w:val="000000"/>
                <w:sz w:val="16"/>
                <w:szCs w:val="16"/>
              </w:rPr>
              <w:t>2</w:t>
            </w:r>
            <w:r w:rsidR="009C5242">
              <w:rPr>
                <w:color w:val="000000"/>
                <w:sz w:val="16"/>
                <w:szCs w:val="16"/>
              </w:rPr>
              <w:t>2</w:t>
            </w:r>
            <w:r>
              <w:rPr>
                <w:color w:val="000000"/>
                <w:sz w:val="16"/>
                <w:szCs w:val="16"/>
              </w:rPr>
              <w:t>г</w:t>
            </w:r>
          </w:p>
          <w:p w14:paraId="1FA0FBD9"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A758A" w14:textId="77777777" w:rsidR="008A766A" w:rsidRDefault="008A766A" w:rsidP="008A766A">
            <w:pPr>
              <w:jc w:val="center"/>
              <w:rPr>
                <w:color w:val="000000"/>
                <w:sz w:val="16"/>
                <w:szCs w:val="16"/>
              </w:rPr>
            </w:pPr>
            <w:r>
              <w:rPr>
                <w:color w:val="000000"/>
                <w:sz w:val="16"/>
                <w:szCs w:val="16"/>
              </w:rPr>
              <w:t>Мониторинг и повышение качества финансового менеджмента главных распорядителей средств бюджета района, публикация данных в открытом доступе на сайте муниципального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14:paraId="26AC3ACD" w14:textId="77777777" w:rsidR="008A766A" w:rsidRPr="00E96BC1" w:rsidRDefault="008A766A" w:rsidP="008A766A">
            <w:pPr>
              <w:jc w:val="center"/>
              <w:rPr>
                <w:color w:val="000000"/>
                <w:sz w:val="16"/>
                <w:szCs w:val="16"/>
              </w:rPr>
            </w:pPr>
            <w:r w:rsidRPr="00E96BC1">
              <w:rPr>
                <w:color w:val="000000"/>
                <w:sz w:val="16"/>
                <w:szCs w:val="16"/>
              </w:rPr>
              <w:t>Проведен за 20</w:t>
            </w:r>
            <w:r w:rsidR="009C5242">
              <w:rPr>
                <w:color w:val="000000"/>
                <w:sz w:val="16"/>
                <w:szCs w:val="16"/>
              </w:rPr>
              <w:t>20</w:t>
            </w:r>
            <w:proofErr w:type="gramStart"/>
            <w:r w:rsidRPr="00E96BC1">
              <w:rPr>
                <w:color w:val="000000"/>
                <w:sz w:val="16"/>
                <w:szCs w:val="16"/>
              </w:rPr>
              <w:t>год ,</w:t>
            </w:r>
            <w:proofErr w:type="gramEnd"/>
          </w:p>
          <w:p w14:paraId="38589421" w14:textId="77777777" w:rsidR="008A766A" w:rsidRPr="00E96BC1" w:rsidRDefault="008A766A" w:rsidP="008A766A">
            <w:pPr>
              <w:jc w:val="center"/>
              <w:rPr>
                <w:color w:val="000000"/>
                <w:sz w:val="16"/>
                <w:szCs w:val="16"/>
              </w:rPr>
            </w:pPr>
            <w:r w:rsidRPr="00E96BC1">
              <w:rPr>
                <w:color w:val="000000"/>
                <w:sz w:val="16"/>
                <w:szCs w:val="16"/>
              </w:rPr>
              <w:t>опубликован на сайте</w:t>
            </w:r>
          </w:p>
        </w:tc>
        <w:tc>
          <w:tcPr>
            <w:tcW w:w="1134" w:type="dxa"/>
            <w:tcBorders>
              <w:top w:val="single" w:sz="4" w:space="0" w:color="auto"/>
              <w:left w:val="single" w:sz="4" w:space="0" w:color="auto"/>
              <w:bottom w:val="single" w:sz="4" w:space="0" w:color="auto"/>
              <w:right w:val="single" w:sz="4" w:space="0" w:color="auto"/>
            </w:tcBorders>
            <w:vAlign w:val="center"/>
          </w:tcPr>
          <w:p w14:paraId="39377EAB" w14:textId="77777777" w:rsidR="008A766A" w:rsidRDefault="008A766A" w:rsidP="008A766A">
            <w:pPr>
              <w:jc w:val="center"/>
              <w:rPr>
                <w:color w:val="000000"/>
                <w:sz w:val="16"/>
                <w:szCs w:val="16"/>
              </w:rPr>
            </w:pPr>
          </w:p>
        </w:tc>
      </w:tr>
      <w:tr w:rsidR="008A766A" w14:paraId="061726D2" w14:textId="77777777" w:rsidTr="003C4B97">
        <w:trPr>
          <w:trHeight w:val="6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3455E"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8EC4E"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5F48" w14:textId="77777777" w:rsidR="008A766A" w:rsidRDefault="008A766A" w:rsidP="008A766A">
            <w:pPr>
              <w:jc w:val="center"/>
              <w:rPr>
                <w:color w:val="000000"/>
                <w:sz w:val="16"/>
                <w:szCs w:val="16"/>
              </w:rPr>
            </w:pPr>
            <w:r>
              <w:rPr>
                <w:color w:val="000000"/>
                <w:sz w:val="16"/>
                <w:szCs w:val="16"/>
              </w:rPr>
              <w:t>22</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F2B1"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07093" w14:textId="77777777" w:rsidR="008A766A" w:rsidRDefault="008A766A" w:rsidP="008A766A">
            <w:pPr>
              <w:jc w:val="center"/>
              <w:rPr>
                <w:color w:val="000000"/>
                <w:sz w:val="16"/>
                <w:szCs w:val="16"/>
              </w:rPr>
            </w:pPr>
            <w:r>
              <w:rPr>
                <w:color w:val="000000"/>
                <w:sz w:val="16"/>
                <w:szCs w:val="16"/>
              </w:rPr>
              <w:t>Координация работы и методическая поддержка главных распорядителей средств бюджета муниципального образования «Красногорский район», органов местного самоуправления сельских поселений по вопросам, связанным с повышением эффективности бюджетных расходов и повышением качества управления общественными финансами</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BB667"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18920"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266631"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B5046" w14:textId="77777777" w:rsidR="008A766A" w:rsidRDefault="008A766A" w:rsidP="008A766A">
            <w:pPr>
              <w:jc w:val="center"/>
              <w:rPr>
                <w:color w:val="000000"/>
                <w:sz w:val="16"/>
                <w:szCs w:val="16"/>
              </w:rPr>
            </w:pPr>
            <w:r>
              <w:rPr>
                <w:color w:val="000000"/>
                <w:sz w:val="16"/>
                <w:szCs w:val="16"/>
              </w:rPr>
              <w:t>Разработка методических рекомендаций для главных распорядителей средств бюджета, органов местного самоуправления сельских поселений и разъяснение по вопросам, связанным с повышением эффективности бюджетных расходов и повышением качества управления общественными финансами</w:t>
            </w:r>
          </w:p>
        </w:tc>
        <w:tc>
          <w:tcPr>
            <w:tcW w:w="2409" w:type="dxa"/>
            <w:tcBorders>
              <w:top w:val="single" w:sz="4" w:space="0" w:color="auto"/>
              <w:left w:val="single" w:sz="4" w:space="0" w:color="auto"/>
              <w:bottom w:val="single" w:sz="4" w:space="0" w:color="auto"/>
              <w:right w:val="single" w:sz="4" w:space="0" w:color="auto"/>
            </w:tcBorders>
            <w:vAlign w:val="center"/>
          </w:tcPr>
          <w:p w14:paraId="55B36B8A" w14:textId="77777777" w:rsidR="008A766A" w:rsidRPr="00E96BC1" w:rsidRDefault="008A766A" w:rsidP="008A766A">
            <w:pPr>
              <w:jc w:val="center"/>
              <w:rPr>
                <w:b/>
                <w:color w:val="000000"/>
                <w:sz w:val="16"/>
                <w:szCs w:val="16"/>
              </w:rPr>
            </w:pPr>
            <w:r w:rsidRPr="00E96BC1">
              <w:rPr>
                <w:b/>
                <w:color w:val="000000"/>
                <w:sz w:val="16"/>
                <w:szCs w:val="16"/>
              </w:rPr>
              <w:t>Информация по показателям, связанным с повышением эффективности бюджетных расходов анализируется  и собирается исходя из отчетности за прошедший год.</w:t>
            </w:r>
          </w:p>
        </w:tc>
        <w:tc>
          <w:tcPr>
            <w:tcW w:w="1134" w:type="dxa"/>
            <w:tcBorders>
              <w:top w:val="single" w:sz="4" w:space="0" w:color="auto"/>
              <w:left w:val="single" w:sz="4" w:space="0" w:color="auto"/>
              <w:bottom w:val="single" w:sz="4" w:space="0" w:color="auto"/>
              <w:right w:val="single" w:sz="4" w:space="0" w:color="auto"/>
            </w:tcBorders>
            <w:vAlign w:val="center"/>
          </w:tcPr>
          <w:p w14:paraId="5F316C5D" w14:textId="77777777" w:rsidR="008A766A" w:rsidRDefault="008A766A" w:rsidP="008A766A">
            <w:pPr>
              <w:jc w:val="center"/>
              <w:rPr>
                <w:color w:val="000000"/>
                <w:sz w:val="16"/>
                <w:szCs w:val="16"/>
              </w:rPr>
            </w:pPr>
          </w:p>
        </w:tc>
      </w:tr>
      <w:tr w:rsidR="008A766A" w14:paraId="027003EE" w14:textId="77777777" w:rsidTr="00F24B1F">
        <w:trPr>
          <w:trHeight w:val="159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90381"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85510"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4218D" w14:textId="77777777" w:rsidR="008A766A" w:rsidRDefault="008A766A" w:rsidP="008A766A">
            <w:pPr>
              <w:jc w:val="center"/>
              <w:rPr>
                <w:color w:val="000000"/>
                <w:sz w:val="16"/>
                <w:szCs w:val="16"/>
              </w:rPr>
            </w:pPr>
            <w:r>
              <w:rPr>
                <w:color w:val="000000"/>
                <w:sz w:val="16"/>
                <w:szCs w:val="16"/>
              </w:rPr>
              <w:t>23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F6C9"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371AF" w14:textId="77777777" w:rsidR="008A766A" w:rsidRDefault="008A766A" w:rsidP="008A766A">
            <w:pPr>
              <w:jc w:val="center"/>
              <w:rPr>
                <w:color w:val="000000"/>
                <w:sz w:val="16"/>
                <w:szCs w:val="16"/>
              </w:rPr>
            </w:pPr>
            <w:r>
              <w:rPr>
                <w:color w:val="000000"/>
                <w:sz w:val="16"/>
                <w:szCs w:val="16"/>
              </w:rPr>
              <w:t>Стимулирование главных распорядителей средств бюджета муниципального образования «Красногорский  район», органов местного самоуправления сельских поселений по итогам оценки качества финансового менеджмента</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D194B"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04077"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A5F67D"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DEA68" w14:textId="77777777" w:rsidR="008A766A" w:rsidRDefault="008A766A" w:rsidP="008A766A">
            <w:pPr>
              <w:jc w:val="center"/>
              <w:rPr>
                <w:color w:val="000000"/>
                <w:sz w:val="16"/>
                <w:szCs w:val="16"/>
              </w:rPr>
            </w:pPr>
            <w:r>
              <w:rPr>
                <w:color w:val="000000"/>
                <w:sz w:val="16"/>
                <w:szCs w:val="16"/>
              </w:rPr>
              <w:t>Поощрение главных распорядителей средств бюджета муниципального образования «Красногорский  район», органов местного самоуправления сельских поселений, добившихся лучших результатов в управлении финансами, по результатам годовой оценки качества финансового менеджмента</w:t>
            </w:r>
          </w:p>
        </w:tc>
        <w:tc>
          <w:tcPr>
            <w:tcW w:w="2409" w:type="dxa"/>
            <w:tcBorders>
              <w:top w:val="single" w:sz="4" w:space="0" w:color="auto"/>
              <w:left w:val="single" w:sz="4" w:space="0" w:color="auto"/>
              <w:bottom w:val="single" w:sz="4" w:space="0" w:color="auto"/>
              <w:right w:val="single" w:sz="4" w:space="0" w:color="auto"/>
            </w:tcBorders>
            <w:vAlign w:val="center"/>
          </w:tcPr>
          <w:p w14:paraId="43467F2F" w14:textId="77777777" w:rsidR="008A766A" w:rsidRPr="00E96BC1" w:rsidRDefault="008A766A" w:rsidP="008A766A">
            <w:pPr>
              <w:jc w:val="center"/>
              <w:rPr>
                <w:b/>
                <w:color w:val="000000"/>
                <w:sz w:val="16"/>
                <w:szCs w:val="16"/>
              </w:rPr>
            </w:pPr>
            <w:r w:rsidRPr="00E96BC1">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289FB08" w14:textId="77777777" w:rsidR="008A766A" w:rsidRDefault="008A766A" w:rsidP="008A766A">
            <w:pPr>
              <w:jc w:val="center"/>
              <w:rPr>
                <w:color w:val="000000"/>
                <w:sz w:val="16"/>
                <w:szCs w:val="16"/>
              </w:rPr>
            </w:pPr>
          </w:p>
        </w:tc>
      </w:tr>
      <w:tr w:rsidR="008A766A" w14:paraId="13E17F33"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536069"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6674A"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58190" w14:textId="77777777" w:rsidR="008A766A" w:rsidRDefault="008A766A" w:rsidP="008A766A">
            <w:pPr>
              <w:jc w:val="center"/>
              <w:rPr>
                <w:color w:val="000000"/>
                <w:sz w:val="16"/>
                <w:szCs w:val="16"/>
              </w:rPr>
            </w:pPr>
            <w:r>
              <w:rPr>
                <w:color w:val="000000"/>
                <w:sz w:val="16"/>
                <w:szCs w:val="16"/>
              </w:rPr>
              <w:t>24</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83891"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F08E9" w14:textId="77777777" w:rsidR="008A766A" w:rsidRDefault="008A766A" w:rsidP="008A766A">
            <w:pPr>
              <w:jc w:val="center"/>
              <w:rPr>
                <w:color w:val="000000"/>
                <w:sz w:val="16"/>
                <w:szCs w:val="16"/>
              </w:rPr>
            </w:pPr>
            <w:r>
              <w:rPr>
                <w:color w:val="000000"/>
                <w:sz w:val="16"/>
                <w:szCs w:val="16"/>
              </w:rPr>
              <w:t>Публикация сведений  на официальном сайте муниципального образования «Красногорский  район»  в разделе  Управления финансов</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5C4C3"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A38E5"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456AAD" w14:textId="77777777"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A659C" w14:textId="77777777" w:rsidR="008A766A" w:rsidRDefault="008A766A" w:rsidP="008A766A">
            <w:pPr>
              <w:jc w:val="center"/>
              <w:rPr>
                <w:color w:val="000000"/>
                <w:sz w:val="16"/>
                <w:szCs w:val="16"/>
              </w:rPr>
            </w:pPr>
            <w:r>
              <w:rPr>
                <w:color w:val="000000"/>
                <w:sz w:val="16"/>
                <w:szCs w:val="16"/>
              </w:rPr>
              <w:t>Опубликованные сведения, предусмотренные порядком размещения информации на сайте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14:paraId="13B8E7C4" w14:textId="77777777"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14:paraId="37A018BB" w14:textId="77777777" w:rsidR="008A766A" w:rsidRDefault="008A766A" w:rsidP="008A766A">
            <w:pPr>
              <w:jc w:val="center"/>
              <w:rPr>
                <w:color w:val="000000"/>
                <w:sz w:val="16"/>
                <w:szCs w:val="16"/>
              </w:rPr>
            </w:pPr>
          </w:p>
        </w:tc>
      </w:tr>
      <w:tr w:rsidR="008A766A" w14:paraId="64A85A71"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98305"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43932"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1FF6" w14:textId="77777777" w:rsidR="008A766A" w:rsidRDefault="008A766A" w:rsidP="008A766A">
            <w:pPr>
              <w:jc w:val="center"/>
              <w:rPr>
                <w:color w:val="000000"/>
                <w:sz w:val="16"/>
                <w:szCs w:val="16"/>
              </w:rPr>
            </w:pPr>
            <w:r>
              <w:rPr>
                <w:color w:val="000000"/>
                <w:sz w:val="16"/>
                <w:szCs w:val="16"/>
              </w:rPr>
              <w:t>25</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DF052"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92600" w14:textId="77777777" w:rsidR="008A766A" w:rsidRDefault="008A766A" w:rsidP="008A766A">
            <w:pPr>
              <w:jc w:val="center"/>
              <w:rPr>
                <w:color w:val="000000"/>
                <w:sz w:val="16"/>
                <w:szCs w:val="16"/>
              </w:rPr>
            </w:pPr>
            <w:r>
              <w:rPr>
                <w:color w:val="000000"/>
                <w:sz w:val="16"/>
                <w:szCs w:val="16"/>
              </w:rPr>
              <w:t>Разработка и публикация материалов по составлению проекта бюджета, утвержденного бюджета, отчета об исполнении бюджета на странице  «Бюджет для граждан»</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387EB"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22BE0"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C9DA42" w14:textId="77777777" w:rsidR="008A766A" w:rsidRDefault="008A766A" w:rsidP="008A766A">
            <w:pPr>
              <w:jc w:val="center"/>
              <w:rPr>
                <w:color w:val="000000"/>
                <w:sz w:val="16"/>
                <w:szCs w:val="16"/>
              </w:rPr>
            </w:pPr>
            <w:r>
              <w:rPr>
                <w:color w:val="000000"/>
                <w:sz w:val="16"/>
                <w:szCs w:val="16"/>
              </w:rPr>
              <w:t>20</w:t>
            </w:r>
            <w:r w:rsidR="00C61917">
              <w:rPr>
                <w:color w:val="000000"/>
                <w:sz w:val="16"/>
                <w:szCs w:val="16"/>
              </w:rPr>
              <w:t>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7046C" w14:textId="77777777" w:rsidR="008A766A" w:rsidRDefault="008A766A" w:rsidP="008A766A">
            <w:pPr>
              <w:jc w:val="center"/>
              <w:rPr>
                <w:color w:val="000000"/>
                <w:sz w:val="16"/>
                <w:szCs w:val="16"/>
              </w:rPr>
            </w:pPr>
            <w:r>
              <w:rPr>
                <w:color w:val="000000"/>
                <w:sz w:val="16"/>
                <w:szCs w:val="16"/>
              </w:rPr>
              <w:t>Опубликованные материалы на официальном сайте муниципального образования «Красногорский  район»в разделе Управления финансов «Бюджет для граждан»</w:t>
            </w:r>
          </w:p>
        </w:tc>
        <w:tc>
          <w:tcPr>
            <w:tcW w:w="2409" w:type="dxa"/>
            <w:tcBorders>
              <w:top w:val="single" w:sz="4" w:space="0" w:color="auto"/>
              <w:left w:val="single" w:sz="4" w:space="0" w:color="auto"/>
              <w:bottom w:val="single" w:sz="4" w:space="0" w:color="auto"/>
              <w:right w:val="single" w:sz="4" w:space="0" w:color="auto"/>
            </w:tcBorders>
            <w:vAlign w:val="center"/>
          </w:tcPr>
          <w:p w14:paraId="15017309" w14:textId="77777777" w:rsidR="008A766A" w:rsidRPr="00E96BC1" w:rsidRDefault="008A766A" w:rsidP="008A766A">
            <w:pPr>
              <w:jc w:val="center"/>
              <w:rPr>
                <w:b/>
                <w:color w:val="000000"/>
                <w:sz w:val="16"/>
                <w:szCs w:val="16"/>
              </w:rPr>
            </w:pPr>
            <w:r w:rsidRPr="00E96BC1">
              <w:rPr>
                <w:b/>
                <w:color w:val="000000"/>
                <w:sz w:val="16"/>
                <w:szCs w:val="16"/>
              </w:rPr>
              <w:t>выполнено</w:t>
            </w:r>
          </w:p>
        </w:tc>
        <w:tc>
          <w:tcPr>
            <w:tcW w:w="1134" w:type="dxa"/>
            <w:tcBorders>
              <w:top w:val="single" w:sz="4" w:space="0" w:color="auto"/>
              <w:left w:val="single" w:sz="4" w:space="0" w:color="auto"/>
              <w:bottom w:val="single" w:sz="4" w:space="0" w:color="auto"/>
              <w:right w:val="single" w:sz="4" w:space="0" w:color="auto"/>
            </w:tcBorders>
            <w:vAlign w:val="center"/>
          </w:tcPr>
          <w:p w14:paraId="73A6E4E7" w14:textId="77777777" w:rsidR="008A766A" w:rsidRDefault="008A766A" w:rsidP="008A766A">
            <w:pPr>
              <w:jc w:val="center"/>
              <w:rPr>
                <w:color w:val="000000"/>
                <w:sz w:val="16"/>
                <w:szCs w:val="16"/>
              </w:rPr>
            </w:pPr>
          </w:p>
        </w:tc>
      </w:tr>
      <w:tr w:rsidR="008A766A" w14:paraId="01A1EA75"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289E1"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034A2"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01806" w14:textId="77777777" w:rsidR="008A766A" w:rsidRDefault="008A766A" w:rsidP="008A766A">
            <w:pPr>
              <w:jc w:val="center"/>
              <w:rPr>
                <w:color w:val="000000"/>
                <w:sz w:val="16"/>
                <w:szCs w:val="16"/>
              </w:rPr>
            </w:pPr>
            <w:r>
              <w:rPr>
                <w:color w:val="000000"/>
                <w:sz w:val="16"/>
                <w:szCs w:val="16"/>
              </w:rPr>
              <w:t>26</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66A9C"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4A0A3" w14:textId="77777777" w:rsidR="008A766A" w:rsidRDefault="008A766A" w:rsidP="008A766A">
            <w:pPr>
              <w:jc w:val="center"/>
              <w:rPr>
                <w:color w:val="000000"/>
                <w:sz w:val="16"/>
                <w:szCs w:val="16"/>
              </w:rPr>
            </w:pPr>
            <w:r>
              <w:rPr>
                <w:color w:val="000000"/>
                <w:sz w:val="16"/>
                <w:szCs w:val="16"/>
              </w:rPr>
              <w:t>Проведение общественного (публичного) обсуждения проектов муниципальных программ</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36F5F" w14:textId="77777777" w:rsidR="008A766A" w:rsidRDefault="008A766A" w:rsidP="008A766A">
            <w:pPr>
              <w:jc w:val="center"/>
              <w:rPr>
                <w:color w:val="000000"/>
                <w:sz w:val="16"/>
                <w:szCs w:val="16"/>
              </w:rPr>
            </w:pPr>
            <w:r>
              <w:rPr>
                <w:color w:val="000000"/>
                <w:sz w:val="16"/>
                <w:szCs w:val="16"/>
              </w:rPr>
              <w:t>Органы местного самоуправления</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46766"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6FB6BC"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1F562" w14:textId="77777777" w:rsidR="008A766A" w:rsidRDefault="008A766A" w:rsidP="008A766A">
            <w:pPr>
              <w:jc w:val="center"/>
              <w:rPr>
                <w:color w:val="000000"/>
                <w:sz w:val="16"/>
                <w:szCs w:val="16"/>
              </w:rPr>
            </w:pPr>
            <w:r>
              <w:rPr>
                <w:color w:val="000000"/>
                <w:sz w:val="16"/>
                <w:szCs w:val="16"/>
              </w:rPr>
              <w:t>Публикация результатов общественного обсуждения на официальном сайте муниципального образования «Красногорский  район»</w:t>
            </w:r>
          </w:p>
        </w:tc>
        <w:tc>
          <w:tcPr>
            <w:tcW w:w="2409" w:type="dxa"/>
            <w:tcBorders>
              <w:top w:val="single" w:sz="4" w:space="0" w:color="auto"/>
              <w:left w:val="single" w:sz="4" w:space="0" w:color="auto"/>
              <w:bottom w:val="single" w:sz="4" w:space="0" w:color="auto"/>
              <w:right w:val="single" w:sz="4" w:space="0" w:color="auto"/>
            </w:tcBorders>
            <w:vAlign w:val="center"/>
          </w:tcPr>
          <w:p w14:paraId="35EF7517" w14:textId="77777777" w:rsidR="008A766A" w:rsidRPr="00E96BC1" w:rsidRDefault="008A766A" w:rsidP="008A766A">
            <w:pPr>
              <w:jc w:val="center"/>
              <w:rPr>
                <w:b/>
                <w:color w:val="000000"/>
                <w:sz w:val="16"/>
                <w:szCs w:val="16"/>
              </w:rPr>
            </w:pPr>
            <w:r w:rsidRPr="00E96BC1">
              <w:rPr>
                <w:b/>
                <w:color w:val="000000"/>
                <w:sz w:val="16"/>
                <w:szCs w:val="16"/>
              </w:rPr>
              <w:t>Проводится</w:t>
            </w:r>
          </w:p>
          <w:p w14:paraId="3E6BBE95"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7B420E" w14:textId="77777777" w:rsidR="008A766A" w:rsidRDefault="008A766A" w:rsidP="008A766A">
            <w:pPr>
              <w:jc w:val="center"/>
              <w:rPr>
                <w:color w:val="000000"/>
                <w:sz w:val="16"/>
                <w:szCs w:val="16"/>
              </w:rPr>
            </w:pPr>
          </w:p>
        </w:tc>
      </w:tr>
      <w:tr w:rsidR="008A766A" w14:paraId="09F61EDA" w14:textId="77777777" w:rsidTr="00F24B1F">
        <w:trPr>
          <w:trHeight w:val="136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C360A"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1E590"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0B900" w14:textId="77777777" w:rsidR="008A766A" w:rsidRDefault="008A766A" w:rsidP="008A766A">
            <w:pPr>
              <w:jc w:val="center"/>
              <w:rPr>
                <w:color w:val="000000"/>
                <w:sz w:val="16"/>
                <w:szCs w:val="16"/>
              </w:rPr>
            </w:pPr>
            <w:r>
              <w:rPr>
                <w:color w:val="000000"/>
                <w:sz w:val="16"/>
                <w:szCs w:val="16"/>
              </w:rPr>
              <w:t>27</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6203A"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F01C7" w14:textId="77777777" w:rsidR="008A766A" w:rsidRDefault="008A766A" w:rsidP="008A766A">
            <w:pPr>
              <w:jc w:val="center"/>
              <w:rPr>
                <w:color w:val="000000"/>
                <w:sz w:val="16"/>
                <w:szCs w:val="16"/>
              </w:rPr>
            </w:pPr>
            <w:r>
              <w:rPr>
                <w:color w:val="000000"/>
                <w:sz w:val="16"/>
                <w:szCs w:val="16"/>
              </w:rPr>
              <w:t>Реализация мероприятий по профессиональной подготовке, переподготовке и повышению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3E550"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12CD8"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521AD5" w14:textId="77777777" w:rsidR="008A766A" w:rsidRDefault="008A766A" w:rsidP="009C5242">
            <w:pPr>
              <w:jc w:val="center"/>
              <w:rPr>
                <w:color w:val="000000"/>
                <w:sz w:val="16"/>
                <w:szCs w:val="16"/>
              </w:rPr>
            </w:pPr>
            <w:r>
              <w:rPr>
                <w:color w:val="000000"/>
                <w:sz w:val="16"/>
                <w:szCs w:val="16"/>
              </w:rPr>
              <w:t>20</w:t>
            </w:r>
            <w:r w:rsidR="00C61917">
              <w:rPr>
                <w:color w:val="000000"/>
                <w:sz w:val="16"/>
                <w:szCs w:val="16"/>
              </w:rPr>
              <w:t>2</w:t>
            </w:r>
            <w:r w:rsidR="009C5242">
              <w:rPr>
                <w:color w:val="000000"/>
                <w:sz w:val="16"/>
                <w:szCs w:val="16"/>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C3858" w14:textId="77777777" w:rsidR="008A766A" w:rsidRDefault="008A766A" w:rsidP="008A766A">
            <w:pPr>
              <w:jc w:val="center"/>
              <w:rPr>
                <w:color w:val="000000"/>
                <w:sz w:val="16"/>
                <w:szCs w:val="16"/>
              </w:rPr>
            </w:pPr>
            <w:r>
              <w:rPr>
                <w:color w:val="000000"/>
                <w:sz w:val="16"/>
                <w:szCs w:val="16"/>
              </w:rPr>
              <w:t>Профессиональная подготовка, переподготовка и повышение квалификации муниципальных служащих, работников муниципальных учреждений в сфере повышения эффективности бюджетных расходов и управления общественными финансами</w:t>
            </w:r>
          </w:p>
        </w:tc>
        <w:tc>
          <w:tcPr>
            <w:tcW w:w="2409" w:type="dxa"/>
            <w:tcBorders>
              <w:top w:val="single" w:sz="4" w:space="0" w:color="auto"/>
              <w:left w:val="single" w:sz="4" w:space="0" w:color="auto"/>
              <w:bottom w:val="single" w:sz="4" w:space="0" w:color="auto"/>
              <w:right w:val="single" w:sz="4" w:space="0" w:color="auto"/>
            </w:tcBorders>
            <w:vAlign w:val="center"/>
          </w:tcPr>
          <w:p w14:paraId="226A4F14" w14:textId="77777777" w:rsidR="008A766A" w:rsidRPr="00E96BC1" w:rsidRDefault="008A766A" w:rsidP="008A766A">
            <w:pPr>
              <w:jc w:val="center"/>
              <w:rPr>
                <w:color w:val="000000"/>
                <w:sz w:val="16"/>
                <w:szCs w:val="16"/>
              </w:rPr>
            </w:pPr>
          </w:p>
          <w:p w14:paraId="63687433" w14:textId="77777777" w:rsidR="008A766A" w:rsidRPr="00E96BC1" w:rsidRDefault="008A766A" w:rsidP="008A766A">
            <w:pPr>
              <w:jc w:val="center"/>
              <w:rPr>
                <w:color w:val="000000"/>
                <w:sz w:val="16"/>
                <w:szCs w:val="16"/>
              </w:rPr>
            </w:pPr>
          </w:p>
          <w:p w14:paraId="393EC2BC" w14:textId="77777777" w:rsidR="008A766A" w:rsidRPr="00E96BC1" w:rsidRDefault="008A766A" w:rsidP="008A766A">
            <w:pPr>
              <w:jc w:val="center"/>
              <w:rPr>
                <w:color w:val="000000"/>
                <w:sz w:val="16"/>
                <w:szCs w:val="16"/>
              </w:rPr>
            </w:pPr>
          </w:p>
          <w:p w14:paraId="37C189F4" w14:textId="77777777" w:rsidR="008A766A" w:rsidRPr="00E96BC1" w:rsidRDefault="009C5242" w:rsidP="008A766A">
            <w:pPr>
              <w:jc w:val="center"/>
              <w:rPr>
                <w:color w:val="000000"/>
              </w:rPr>
            </w:pPr>
            <w:r>
              <w:rPr>
                <w:color w:val="000000"/>
              </w:rPr>
              <w:t>нет</w:t>
            </w:r>
          </w:p>
          <w:p w14:paraId="16D61F73"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812F08" w14:textId="77777777" w:rsidR="008A766A" w:rsidRDefault="008A766A" w:rsidP="008A766A">
            <w:pPr>
              <w:jc w:val="center"/>
              <w:rPr>
                <w:color w:val="000000"/>
                <w:sz w:val="16"/>
                <w:szCs w:val="16"/>
              </w:rPr>
            </w:pPr>
          </w:p>
        </w:tc>
      </w:tr>
      <w:tr w:rsidR="008A766A" w14:paraId="4E6D71CD" w14:textId="77777777" w:rsidTr="00F24B1F">
        <w:trPr>
          <w:trHeight w:val="2040"/>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A359C" w14:textId="77777777" w:rsidR="008A766A" w:rsidRDefault="008A766A" w:rsidP="008A766A">
            <w:pPr>
              <w:jc w:val="center"/>
              <w:rPr>
                <w:color w:val="000000"/>
                <w:sz w:val="16"/>
                <w:szCs w:val="16"/>
              </w:rPr>
            </w:pPr>
            <w:r>
              <w:rPr>
                <w:color w:val="000000"/>
                <w:sz w:val="16"/>
                <w:szCs w:val="16"/>
              </w:rPr>
              <w:lastRenderedPageBreak/>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78627"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24FE6" w14:textId="77777777" w:rsidR="008A766A" w:rsidRDefault="008A766A" w:rsidP="008A766A">
            <w:pPr>
              <w:jc w:val="center"/>
              <w:rPr>
                <w:color w:val="000000"/>
                <w:sz w:val="16"/>
                <w:szCs w:val="16"/>
              </w:rPr>
            </w:pPr>
            <w:r>
              <w:rPr>
                <w:color w:val="000000"/>
                <w:sz w:val="16"/>
                <w:szCs w:val="16"/>
              </w:rPr>
              <w:t>28</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FFA34"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E79F5" w14:textId="77777777" w:rsidR="008A766A" w:rsidRDefault="008A766A" w:rsidP="008A766A">
            <w:pPr>
              <w:jc w:val="center"/>
              <w:rPr>
                <w:color w:val="000000"/>
                <w:sz w:val="16"/>
                <w:szCs w:val="16"/>
              </w:rPr>
            </w:pPr>
            <w:r>
              <w:rPr>
                <w:color w:val="000000"/>
                <w:sz w:val="16"/>
                <w:szCs w:val="16"/>
              </w:rPr>
              <w:t>Мониторинг и оценка хода реализации подпрограммы, её актуализация с учетом достигнутых результатов</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9500C"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09E00"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AA1DF8" w14:textId="77777777" w:rsidR="008A766A" w:rsidRDefault="008A766A" w:rsidP="008A766A">
            <w:pPr>
              <w:jc w:val="center"/>
              <w:rPr>
                <w:color w:val="000000"/>
                <w:sz w:val="16"/>
                <w:szCs w:val="16"/>
              </w:rPr>
            </w:pPr>
            <w:r>
              <w:rPr>
                <w:color w:val="000000"/>
                <w:sz w:val="16"/>
                <w:szCs w:val="16"/>
              </w:rPr>
              <w:t>20</w:t>
            </w:r>
            <w:r w:rsidR="007903AA">
              <w:rPr>
                <w:color w:val="000000"/>
                <w:sz w:val="16"/>
                <w:szCs w:val="16"/>
              </w:rPr>
              <w:t>2</w:t>
            </w:r>
            <w:r w:rsidR="009C5242">
              <w:rPr>
                <w:color w:val="000000"/>
                <w:sz w:val="16"/>
                <w:szCs w:val="16"/>
              </w:rPr>
              <w:t>1</w:t>
            </w:r>
          </w:p>
          <w:p w14:paraId="334CA73C"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8711B" w14:textId="77777777" w:rsidR="008A766A" w:rsidRDefault="008A766A" w:rsidP="008A766A">
            <w:pPr>
              <w:jc w:val="center"/>
              <w:rPr>
                <w:color w:val="000000"/>
                <w:sz w:val="16"/>
                <w:szCs w:val="16"/>
              </w:rPr>
            </w:pPr>
            <w:r>
              <w:rPr>
                <w:color w:val="000000"/>
                <w:sz w:val="16"/>
                <w:szCs w:val="16"/>
              </w:rPr>
              <w:t>Правовые акты о внесении изменений в муниципальную программу муниципального образования «Красногорский  район» «Муниципальное управление»  (в части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w:t>
            </w:r>
          </w:p>
        </w:tc>
        <w:tc>
          <w:tcPr>
            <w:tcW w:w="2409" w:type="dxa"/>
            <w:tcBorders>
              <w:top w:val="single" w:sz="4" w:space="0" w:color="auto"/>
              <w:left w:val="single" w:sz="4" w:space="0" w:color="auto"/>
              <w:bottom w:val="single" w:sz="4" w:space="0" w:color="auto"/>
              <w:right w:val="single" w:sz="4" w:space="0" w:color="auto"/>
            </w:tcBorders>
            <w:vAlign w:val="center"/>
          </w:tcPr>
          <w:p w14:paraId="24D7D727" w14:textId="77777777" w:rsidR="008A766A" w:rsidRPr="00E96BC1" w:rsidRDefault="008A766A" w:rsidP="008A766A">
            <w:pPr>
              <w:jc w:val="center"/>
              <w:rPr>
                <w:b/>
                <w:color w:val="000000"/>
                <w:sz w:val="16"/>
                <w:szCs w:val="16"/>
              </w:rPr>
            </w:pPr>
            <w:r w:rsidRPr="00E96BC1">
              <w:rPr>
                <w:b/>
                <w:color w:val="000000"/>
                <w:sz w:val="16"/>
                <w:szCs w:val="16"/>
              </w:rPr>
              <w:t>Постановление Администрации МО «Красногорский район»</w:t>
            </w:r>
          </w:p>
          <w:p w14:paraId="0765AB71" w14:textId="77777777" w:rsidR="008A766A" w:rsidRPr="00E96BC1" w:rsidRDefault="008A766A" w:rsidP="007903AA">
            <w:pPr>
              <w:jc w:val="center"/>
              <w:rPr>
                <w:b/>
                <w:color w:val="000000"/>
                <w:sz w:val="16"/>
                <w:szCs w:val="16"/>
              </w:rPr>
            </w:pPr>
            <w:r w:rsidRPr="00E96BC1">
              <w:rPr>
                <w:b/>
                <w:color w:val="000000"/>
                <w:sz w:val="16"/>
                <w:szCs w:val="16"/>
              </w:rPr>
              <w:t>от 26.03.2015г №318,</w:t>
            </w:r>
            <w:r w:rsidR="007903AA" w:rsidRPr="00E96BC1">
              <w:rPr>
                <w:b/>
                <w:color w:val="000000"/>
                <w:sz w:val="16"/>
                <w:szCs w:val="16"/>
              </w:rPr>
              <w:t xml:space="preserve"> Постановление Администрации МО «Красногорский район» от 20.06.2019 года № 396 «О внесении изменений в муниципальную программу Красногорского района «Муниципальное управление»</w:t>
            </w:r>
          </w:p>
          <w:p w14:paraId="626ED156" w14:textId="77777777" w:rsidR="008A766A" w:rsidRPr="00E96BC1" w:rsidRDefault="008A766A" w:rsidP="008A766A">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61AE6D" w14:textId="77777777" w:rsidR="008A766A" w:rsidRDefault="008A766A" w:rsidP="008A766A">
            <w:pPr>
              <w:jc w:val="center"/>
              <w:rPr>
                <w:color w:val="000000"/>
                <w:sz w:val="16"/>
                <w:szCs w:val="16"/>
              </w:rPr>
            </w:pPr>
          </w:p>
        </w:tc>
      </w:tr>
      <w:tr w:rsidR="008A766A" w14:paraId="783D3DF0" w14:textId="77777777" w:rsidTr="00F24B1F">
        <w:trPr>
          <w:trHeight w:val="9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39605"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F21C6"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F683E" w14:textId="77777777"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EFF05"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A3D41" w14:textId="77777777" w:rsidR="008A766A" w:rsidRDefault="008A766A" w:rsidP="008A766A">
            <w:pPr>
              <w:jc w:val="center"/>
              <w:rPr>
                <w:color w:val="000000"/>
                <w:sz w:val="16"/>
                <w:szCs w:val="16"/>
              </w:rPr>
            </w:pPr>
            <w:r>
              <w:rPr>
                <w:color w:val="000000"/>
                <w:sz w:val="16"/>
                <w:szCs w:val="16"/>
              </w:rPr>
              <w:t>Разработка проекта муниципальной программы (подпрограммы) совершенствования системы управления общественными финансами на очередной долгосрочный период</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CC9AA"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183E9" w14:textId="77777777" w:rsidR="008A766A" w:rsidRDefault="008A766A" w:rsidP="008A766A">
            <w:pPr>
              <w:jc w:val="center"/>
              <w:rPr>
                <w:color w:val="000000"/>
                <w:sz w:val="16"/>
                <w:szCs w:val="16"/>
              </w:rPr>
            </w:pPr>
            <w:r>
              <w:rPr>
                <w:color w:val="000000"/>
                <w:sz w:val="16"/>
                <w:szCs w:val="16"/>
              </w:rPr>
              <w:t>2024 год</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3E2C95"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106AD" w14:textId="77777777" w:rsidR="008A766A" w:rsidRDefault="008A766A" w:rsidP="008A766A">
            <w:pPr>
              <w:jc w:val="center"/>
              <w:rPr>
                <w:color w:val="000000"/>
                <w:sz w:val="16"/>
                <w:szCs w:val="16"/>
              </w:rPr>
            </w:pPr>
            <w:r>
              <w:rPr>
                <w:color w:val="000000"/>
                <w:sz w:val="16"/>
                <w:szCs w:val="16"/>
              </w:rPr>
              <w:t>Проект программы совершенствования системы управления общественными финансами на очередной долгосрочный период</w:t>
            </w:r>
          </w:p>
        </w:tc>
        <w:tc>
          <w:tcPr>
            <w:tcW w:w="2409" w:type="dxa"/>
            <w:tcBorders>
              <w:top w:val="single" w:sz="4" w:space="0" w:color="auto"/>
              <w:left w:val="single" w:sz="4" w:space="0" w:color="auto"/>
              <w:bottom w:val="single" w:sz="4" w:space="0" w:color="auto"/>
              <w:right w:val="single" w:sz="4" w:space="0" w:color="auto"/>
            </w:tcBorders>
            <w:vAlign w:val="center"/>
          </w:tcPr>
          <w:p w14:paraId="5BA9FDAD" w14:textId="77777777" w:rsidR="008A766A" w:rsidRPr="00E96BC1" w:rsidRDefault="008A766A" w:rsidP="00C61917">
            <w:pPr>
              <w:jc w:val="center"/>
              <w:rPr>
                <w:b/>
                <w:color w:val="000000"/>
                <w:sz w:val="16"/>
                <w:szCs w:val="16"/>
              </w:rPr>
            </w:pPr>
            <w:r w:rsidRPr="00E96BC1">
              <w:rPr>
                <w:b/>
                <w:color w:val="000000"/>
                <w:sz w:val="16"/>
                <w:szCs w:val="16"/>
              </w:rPr>
              <w:t>Планируется в 202</w:t>
            </w:r>
            <w:r w:rsidR="00C61917" w:rsidRPr="00E96BC1">
              <w:rPr>
                <w:b/>
                <w:color w:val="000000"/>
                <w:sz w:val="16"/>
                <w:szCs w:val="16"/>
              </w:rPr>
              <w:t>1</w:t>
            </w:r>
            <w:r w:rsidRPr="00E96BC1">
              <w:rPr>
                <w:b/>
                <w:color w:val="000000"/>
                <w:sz w:val="16"/>
                <w:szCs w:val="16"/>
              </w:rPr>
              <w:t xml:space="preserve"> году</w:t>
            </w:r>
          </w:p>
        </w:tc>
        <w:tc>
          <w:tcPr>
            <w:tcW w:w="1134" w:type="dxa"/>
            <w:tcBorders>
              <w:top w:val="single" w:sz="4" w:space="0" w:color="auto"/>
              <w:left w:val="single" w:sz="4" w:space="0" w:color="auto"/>
              <w:bottom w:val="single" w:sz="4" w:space="0" w:color="auto"/>
              <w:right w:val="single" w:sz="4" w:space="0" w:color="auto"/>
            </w:tcBorders>
            <w:vAlign w:val="center"/>
          </w:tcPr>
          <w:p w14:paraId="2375C618" w14:textId="77777777" w:rsidR="008A766A" w:rsidRDefault="008A766A" w:rsidP="008A766A">
            <w:pPr>
              <w:jc w:val="center"/>
              <w:rPr>
                <w:color w:val="000000"/>
                <w:sz w:val="16"/>
                <w:szCs w:val="16"/>
              </w:rPr>
            </w:pPr>
          </w:p>
        </w:tc>
      </w:tr>
      <w:tr w:rsidR="008A766A" w14:paraId="5CE2B025" w14:textId="77777777" w:rsidTr="00F24B1F">
        <w:trPr>
          <w:trHeight w:val="1815"/>
        </w:trPr>
        <w:tc>
          <w:tcPr>
            <w:tcW w:w="42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E1B5E" w14:textId="77777777" w:rsidR="008A766A" w:rsidRDefault="008A766A" w:rsidP="008A766A">
            <w:pPr>
              <w:jc w:val="center"/>
              <w:rPr>
                <w:color w:val="000000"/>
                <w:sz w:val="16"/>
                <w:szCs w:val="16"/>
              </w:rPr>
            </w:pPr>
            <w:r>
              <w:rPr>
                <w:color w:val="000000"/>
                <w:sz w:val="16"/>
                <w:szCs w:val="16"/>
              </w:rPr>
              <w:t>09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CD6AA" w14:textId="77777777" w:rsidR="008A766A" w:rsidRDefault="008A766A" w:rsidP="008A766A">
            <w:pPr>
              <w:jc w:val="center"/>
              <w:rPr>
                <w:color w:val="000000"/>
                <w:sz w:val="16"/>
                <w:szCs w:val="16"/>
              </w:rPr>
            </w:pPr>
            <w:r>
              <w:rPr>
                <w:color w:val="000000"/>
                <w:sz w:val="16"/>
                <w:szCs w:val="16"/>
              </w:rPr>
              <w:t>3</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418B6" w14:textId="77777777" w:rsidR="008A766A" w:rsidRDefault="008A766A" w:rsidP="008A766A">
            <w:pPr>
              <w:jc w:val="center"/>
              <w:rPr>
                <w:color w:val="000000"/>
                <w:sz w:val="16"/>
                <w:szCs w:val="16"/>
              </w:rPr>
            </w:pPr>
            <w:r>
              <w:rPr>
                <w:color w:val="000000"/>
                <w:sz w:val="16"/>
                <w:szCs w:val="16"/>
              </w:rPr>
              <w:t>29</w:t>
            </w:r>
          </w:p>
        </w:tc>
        <w:tc>
          <w:tcPr>
            <w:tcW w:w="42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4FFF8" w14:textId="77777777" w:rsidR="008A766A" w:rsidRDefault="008A766A" w:rsidP="008A766A">
            <w:pPr>
              <w:jc w:val="center"/>
              <w:rPr>
                <w:color w:val="000000"/>
                <w:sz w:val="16"/>
                <w:szCs w:val="16"/>
              </w:rPr>
            </w:pPr>
          </w:p>
        </w:tc>
        <w:tc>
          <w:tcPr>
            <w:tcW w:w="2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9EB2" w14:textId="77777777" w:rsidR="008A766A" w:rsidRDefault="008A766A" w:rsidP="008A766A">
            <w:pPr>
              <w:jc w:val="center"/>
              <w:rPr>
                <w:color w:val="000000"/>
                <w:sz w:val="16"/>
                <w:szCs w:val="16"/>
              </w:rPr>
            </w:pPr>
            <w:r>
              <w:rPr>
                <w:color w:val="000000"/>
                <w:sz w:val="16"/>
                <w:szCs w:val="16"/>
              </w:rPr>
              <w:t>Материальное стимулирование участников реализации подпрограммы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2015-2020 годы» по итогам выполнения плана мероприятий и достигнутых результатов</w:t>
            </w:r>
          </w:p>
        </w:tc>
        <w:tc>
          <w:tcPr>
            <w:tcW w:w="212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0BEB9" w14:textId="77777777" w:rsidR="008A766A" w:rsidRDefault="008A766A" w:rsidP="008A766A">
            <w:pPr>
              <w:jc w:val="center"/>
              <w:rPr>
                <w:color w:val="000000"/>
                <w:sz w:val="16"/>
                <w:szCs w:val="16"/>
              </w:rPr>
            </w:pPr>
            <w:r>
              <w:rPr>
                <w:color w:val="000000"/>
                <w:sz w:val="16"/>
                <w:szCs w:val="16"/>
              </w:rPr>
              <w:t>Управление финансов</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1918D" w14:textId="77777777" w:rsidR="008A766A" w:rsidRDefault="008A766A" w:rsidP="008A766A">
            <w:pPr>
              <w:jc w:val="center"/>
              <w:rPr>
                <w:color w:val="000000"/>
                <w:sz w:val="16"/>
                <w:szCs w:val="16"/>
              </w:rPr>
            </w:pPr>
            <w:r>
              <w:rPr>
                <w:color w:val="000000"/>
                <w:sz w:val="16"/>
                <w:szCs w:val="16"/>
              </w:rPr>
              <w:t>2015-2024 годы</w:t>
            </w: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79BFF7" w14:textId="77777777" w:rsidR="008A766A" w:rsidRDefault="008A766A" w:rsidP="008A766A">
            <w:pPr>
              <w:jc w:val="center"/>
              <w:rPr>
                <w:color w:val="000000"/>
                <w:sz w:val="16"/>
                <w:szCs w:val="16"/>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C6363C" w14:textId="77777777" w:rsidR="008A766A" w:rsidRDefault="008A766A" w:rsidP="008A766A">
            <w:pPr>
              <w:jc w:val="center"/>
              <w:rPr>
                <w:color w:val="000000"/>
                <w:sz w:val="16"/>
                <w:szCs w:val="16"/>
              </w:rPr>
            </w:pPr>
            <w:r>
              <w:rPr>
                <w:color w:val="000000"/>
                <w:sz w:val="16"/>
                <w:szCs w:val="16"/>
              </w:rPr>
              <w:t>Распределение премиальных выплат участникам реализации «Повышение эффективности расходов бюджета муниципального образования «Красногорский  район» и обеспечение долгосрочной сбалансированности и устойчивости бюджета на 2015-2024 годы» по итогам выполнения плана мероприятий и достигнутых результатов</w:t>
            </w:r>
          </w:p>
        </w:tc>
        <w:tc>
          <w:tcPr>
            <w:tcW w:w="2409" w:type="dxa"/>
            <w:tcBorders>
              <w:top w:val="single" w:sz="4" w:space="0" w:color="auto"/>
              <w:left w:val="single" w:sz="4" w:space="0" w:color="auto"/>
              <w:bottom w:val="single" w:sz="4" w:space="0" w:color="auto"/>
              <w:right w:val="single" w:sz="4" w:space="0" w:color="auto"/>
            </w:tcBorders>
            <w:vAlign w:val="center"/>
          </w:tcPr>
          <w:p w14:paraId="081B4490" w14:textId="77777777" w:rsidR="008A766A" w:rsidRDefault="008A766A" w:rsidP="008A766A">
            <w:pPr>
              <w:jc w:val="center"/>
              <w:rPr>
                <w:color w:val="000000"/>
                <w:sz w:val="16"/>
                <w:szCs w:val="16"/>
              </w:rPr>
            </w:pPr>
          </w:p>
          <w:p w14:paraId="1921F499" w14:textId="77777777" w:rsidR="008A766A" w:rsidRDefault="008A766A" w:rsidP="008A766A">
            <w:pPr>
              <w:jc w:val="center"/>
              <w:rPr>
                <w:color w:val="000000"/>
                <w:sz w:val="16"/>
                <w:szCs w:val="16"/>
              </w:rPr>
            </w:pPr>
          </w:p>
          <w:p w14:paraId="46B15278" w14:textId="77777777" w:rsidR="008A766A" w:rsidRDefault="008A766A" w:rsidP="008A766A">
            <w:pPr>
              <w:jc w:val="center"/>
              <w:rPr>
                <w:color w:val="000000"/>
                <w:sz w:val="16"/>
                <w:szCs w:val="16"/>
              </w:rPr>
            </w:pPr>
          </w:p>
          <w:p w14:paraId="1BB5AAF9" w14:textId="77777777" w:rsidR="008A766A" w:rsidRDefault="008A766A" w:rsidP="008A766A">
            <w:pPr>
              <w:jc w:val="center"/>
              <w:rPr>
                <w:color w:val="000000"/>
                <w:sz w:val="16"/>
                <w:szCs w:val="16"/>
              </w:rPr>
            </w:pPr>
          </w:p>
          <w:p w14:paraId="236CE315" w14:textId="77777777" w:rsidR="008A766A" w:rsidRDefault="008A766A" w:rsidP="008A766A">
            <w:pPr>
              <w:jc w:val="center"/>
              <w:rPr>
                <w:color w:val="000000"/>
                <w:sz w:val="16"/>
                <w:szCs w:val="16"/>
              </w:rPr>
            </w:pPr>
          </w:p>
          <w:p w14:paraId="23506131" w14:textId="77777777" w:rsidR="008A766A" w:rsidRPr="008C6A76" w:rsidRDefault="008A766A" w:rsidP="008A766A">
            <w:pPr>
              <w:jc w:val="center"/>
              <w:rPr>
                <w:b/>
                <w:color w:val="000000"/>
                <w:sz w:val="16"/>
                <w:szCs w:val="16"/>
              </w:rPr>
            </w:pPr>
            <w:r w:rsidRPr="00696312">
              <w:rPr>
                <w:b/>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DAD4FFE" w14:textId="77777777" w:rsidR="008A766A" w:rsidRDefault="008A766A" w:rsidP="008A766A">
            <w:pPr>
              <w:jc w:val="center"/>
              <w:rPr>
                <w:color w:val="000000"/>
                <w:sz w:val="16"/>
                <w:szCs w:val="16"/>
              </w:rPr>
            </w:pPr>
          </w:p>
        </w:tc>
      </w:tr>
    </w:tbl>
    <w:p w14:paraId="7F8C525B" w14:textId="77777777" w:rsidR="00E96BC1" w:rsidRDefault="00E96BC1" w:rsidP="009E1CBC">
      <w:pPr>
        <w:spacing w:after="200" w:line="276" w:lineRule="auto"/>
        <w:rPr>
          <w:b/>
        </w:rPr>
      </w:pPr>
    </w:p>
    <w:tbl>
      <w:tblPr>
        <w:tblW w:w="14883" w:type="dxa"/>
        <w:tblInd w:w="93" w:type="dxa"/>
        <w:tblLook w:val="04A0" w:firstRow="1" w:lastRow="0" w:firstColumn="1" w:lastColumn="0" w:noHBand="0" w:noVBand="1"/>
      </w:tblPr>
      <w:tblGrid>
        <w:gridCol w:w="474"/>
        <w:gridCol w:w="418"/>
        <w:gridCol w:w="474"/>
        <w:gridCol w:w="440"/>
        <w:gridCol w:w="2745"/>
        <w:gridCol w:w="1736"/>
        <w:gridCol w:w="1150"/>
        <w:gridCol w:w="1206"/>
        <w:gridCol w:w="2080"/>
        <w:gridCol w:w="2759"/>
        <w:gridCol w:w="1758"/>
      </w:tblGrid>
      <w:tr w:rsidR="00F001BA" w14:paraId="44F23F37" w14:textId="77777777" w:rsidTr="00434BFE">
        <w:trPr>
          <w:trHeight w:val="945"/>
        </w:trPr>
        <w:tc>
          <w:tcPr>
            <w:tcW w:w="1806" w:type="dxa"/>
            <w:gridSpan w:val="4"/>
            <w:tcBorders>
              <w:top w:val="single" w:sz="8" w:space="0" w:color="auto"/>
              <w:left w:val="single" w:sz="8" w:space="0" w:color="auto"/>
              <w:bottom w:val="single" w:sz="4" w:space="0" w:color="auto"/>
              <w:right w:val="single" w:sz="4" w:space="0" w:color="auto"/>
            </w:tcBorders>
            <w:vAlign w:val="center"/>
            <w:hideMark/>
          </w:tcPr>
          <w:p w14:paraId="454061DF" w14:textId="77777777" w:rsidR="00F001BA" w:rsidRDefault="00F001BA" w:rsidP="00F001BA">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745" w:type="dxa"/>
            <w:vMerge w:val="restart"/>
            <w:tcBorders>
              <w:top w:val="single" w:sz="8" w:space="0" w:color="auto"/>
              <w:left w:val="single" w:sz="4" w:space="0" w:color="auto"/>
              <w:bottom w:val="single" w:sz="8" w:space="0" w:color="000000"/>
              <w:right w:val="single" w:sz="4" w:space="0" w:color="auto"/>
            </w:tcBorders>
            <w:vAlign w:val="center"/>
            <w:hideMark/>
          </w:tcPr>
          <w:p w14:paraId="51F788BE" w14:textId="77777777" w:rsidR="00F001BA" w:rsidRDefault="00F001BA" w:rsidP="00F001BA">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736" w:type="dxa"/>
            <w:vMerge w:val="restart"/>
            <w:tcBorders>
              <w:top w:val="single" w:sz="8" w:space="0" w:color="auto"/>
              <w:left w:val="single" w:sz="4" w:space="0" w:color="auto"/>
              <w:bottom w:val="single" w:sz="8" w:space="0" w:color="000000"/>
              <w:right w:val="single" w:sz="4" w:space="0" w:color="auto"/>
            </w:tcBorders>
            <w:vAlign w:val="center"/>
            <w:hideMark/>
          </w:tcPr>
          <w:p w14:paraId="2045CDF9" w14:textId="77777777" w:rsidR="00F001BA" w:rsidRDefault="00F001BA" w:rsidP="00F001BA">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14:paraId="30FB80FB" w14:textId="77777777" w:rsidR="00F001BA" w:rsidRDefault="00F001BA" w:rsidP="00F001BA">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3B8FE783" w14:textId="77777777" w:rsidR="00F001BA" w:rsidRDefault="00F001BA" w:rsidP="00F001BA">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1AB16DA0" w14:textId="77777777" w:rsidR="00F001BA" w:rsidRDefault="00F001BA" w:rsidP="00F001BA">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759" w:type="dxa"/>
            <w:vMerge w:val="restart"/>
            <w:tcBorders>
              <w:top w:val="single" w:sz="8" w:space="0" w:color="auto"/>
              <w:left w:val="single" w:sz="4" w:space="0" w:color="auto"/>
              <w:bottom w:val="single" w:sz="8" w:space="0" w:color="000000"/>
              <w:right w:val="single" w:sz="4" w:space="0" w:color="auto"/>
            </w:tcBorders>
            <w:vAlign w:val="center"/>
            <w:hideMark/>
          </w:tcPr>
          <w:p w14:paraId="23C74F38" w14:textId="77777777" w:rsidR="00F001BA" w:rsidRDefault="00F001BA" w:rsidP="00F001BA">
            <w:pPr>
              <w:spacing w:before="40" w:after="40" w:line="276" w:lineRule="auto"/>
              <w:jc w:val="center"/>
              <w:rPr>
                <w:color w:val="000000"/>
                <w:sz w:val="18"/>
                <w:szCs w:val="18"/>
              </w:rPr>
            </w:pPr>
            <w:r>
              <w:rPr>
                <w:color w:val="000000"/>
                <w:sz w:val="18"/>
                <w:szCs w:val="18"/>
              </w:rPr>
              <w:t>Достигнутый результат</w:t>
            </w:r>
          </w:p>
        </w:tc>
        <w:tc>
          <w:tcPr>
            <w:tcW w:w="1401" w:type="dxa"/>
            <w:vMerge w:val="restart"/>
            <w:tcBorders>
              <w:top w:val="single" w:sz="8" w:space="0" w:color="auto"/>
              <w:left w:val="single" w:sz="4" w:space="0" w:color="auto"/>
              <w:bottom w:val="single" w:sz="8" w:space="0" w:color="000000"/>
              <w:right w:val="single" w:sz="8" w:space="0" w:color="auto"/>
            </w:tcBorders>
            <w:vAlign w:val="center"/>
            <w:hideMark/>
          </w:tcPr>
          <w:p w14:paraId="3036E4BF" w14:textId="77777777" w:rsidR="00F001BA" w:rsidRDefault="00F001BA" w:rsidP="00F001BA">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F001BA" w14:paraId="2ECAD654" w14:textId="77777777" w:rsidTr="00434BFE">
        <w:trPr>
          <w:trHeight w:val="345"/>
        </w:trPr>
        <w:tc>
          <w:tcPr>
            <w:tcW w:w="474" w:type="dxa"/>
            <w:tcBorders>
              <w:top w:val="nil"/>
              <w:left w:val="single" w:sz="8" w:space="0" w:color="auto"/>
              <w:bottom w:val="single" w:sz="8" w:space="0" w:color="auto"/>
              <w:right w:val="single" w:sz="4" w:space="0" w:color="auto"/>
            </w:tcBorders>
            <w:vAlign w:val="center"/>
            <w:hideMark/>
          </w:tcPr>
          <w:p w14:paraId="1C6FF3EE" w14:textId="77777777" w:rsidR="00F001BA" w:rsidRDefault="00F001BA" w:rsidP="00F001BA">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0DEDA7DD" w14:textId="77777777" w:rsidR="00F001BA" w:rsidRDefault="00F001BA" w:rsidP="00F001BA">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714D77D0" w14:textId="77777777" w:rsidR="00F001BA" w:rsidRDefault="00F001BA" w:rsidP="00F001BA">
            <w:pPr>
              <w:spacing w:before="40" w:after="40" w:line="276" w:lineRule="auto"/>
              <w:jc w:val="center"/>
              <w:rPr>
                <w:color w:val="000000"/>
                <w:sz w:val="16"/>
                <w:szCs w:val="16"/>
              </w:rPr>
            </w:pPr>
            <w:r>
              <w:rPr>
                <w:color w:val="000000"/>
                <w:sz w:val="16"/>
                <w:szCs w:val="16"/>
              </w:rPr>
              <w:t>ОМ</w:t>
            </w:r>
          </w:p>
        </w:tc>
        <w:tc>
          <w:tcPr>
            <w:tcW w:w="440" w:type="dxa"/>
            <w:tcBorders>
              <w:top w:val="nil"/>
              <w:left w:val="nil"/>
              <w:bottom w:val="single" w:sz="8" w:space="0" w:color="auto"/>
              <w:right w:val="single" w:sz="4" w:space="0" w:color="auto"/>
            </w:tcBorders>
            <w:vAlign w:val="center"/>
            <w:hideMark/>
          </w:tcPr>
          <w:p w14:paraId="43FA5F0C" w14:textId="77777777" w:rsidR="00F001BA" w:rsidRDefault="00F001BA" w:rsidP="00F001BA">
            <w:pPr>
              <w:spacing w:before="40" w:after="40" w:line="276" w:lineRule="auto"/>
              <w:jc w:val="center"/>
              <w:rPr>
                <w:color w:val="000000"/>
                <w:sz w:val="16"/>
                <w:szCs w:val="16"/>
              </w:rPr>
            </w:pPr>
            <w:r>
              <w:rPr>
                <w:color w:val="000000"/>
                <w:sz w:val="16"/>
                <w:szCs w:val="16"/>
              </w:rPr>
              <w:t>М</w:t>
            </w:r>
          </w:p>
        </w:tc>
        <w:tc>
          <w:tcPr>
            <w:tcW w:w="2745" w:type="dxa"/>
            <w:vMerge/>
            <w:tcBorders>
              <w:top w:val="single" w:sz="8" w:space="0" w:color="auto"/>
              <w:left w:val="single" w:sz="4" w:space="0" w:color="auto"/>
              <w:bottom w:val="single" w:sz="8" w:space="0" w:color="000000"/>
              <w:right w:val="single" w:sz="4" w:space="0" w:color="auto"/>
            </w:tcBorders>
            <w:vAlign w:val="center"/>
            <w:hideMark/>
          </w:tcPr>
          <w:p w14:paraId="771D2C31" w14:textId="77777777" w:rsidR="00F001BA" w:rsidRDefault="00F001BA" w:rsidP="00F001BA">
            <w:pPr>
              <w:rPr>
                <w:color w:val="000000"/>
                <w:sz w:val="18"/>
                <w:szCs w:val="18"/>
              </w:rPr>
            </w:pPr>
          </w:p>
        </w:tc>
        <w:tc>
          <w:tcPr>
            <w:tcW w:w="1736" w:type="dxa"/>
            <w:vMerge/>
            <w:tcBorders>
              <w:top w:val="single" w:sz="8" w:space="0" w:color="auto"/>
              <w:left w:val="single" w:sz="4" w:space="0" w:color="auto"/>
              <w:bottom w:val="single" w:sz="8" w:space="0" w:color="000000"/>
              <w:right w:val="single" w:sz="4" w:space="0" w:color="auto"/>
            </w:tcBorders>
            <w:vAlign w:val="center"/>
            <w:hideMark/>
          </w:tcPr>
          <w:p w14:paraId="35355607" w14:textId="77777777"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A3218B1" w14:textId="77777777"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EEA2973" w14:textId="77777777" w:rsidR="00F001BA" w:rsidRDefault="00F001BA" w:rsidP="00F001B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44F0E1" w14:textId="77777777" w:rsidR="00F001BA" w:rsidRDefault="00F001BA" w:rsidP="00F001BA">
            <w:pPr>
              <w:rPr>
                <w:color w:val="000000"/>
                <w:sz w:val="18"/>
                <w:szCs w:val="18"/>
              </w:rPr>
            </w:pPr>
          </w:p>
        </w:tc>
        <w:tc>
          <w:tcPr>
            <w:tcW w:w="2759" w:type="dxa"/>
            <w:vMerge/>
            <w:tcBorders>
              <w:top w:val="single" w:sz="8" w:space="0" w:color="auto"/>
              <w:left w:val="single" w:sz="4" w:space="0" w:color="auto"/>
              <w:bottom w:val="single" w:sz="8" w:space="0" w:color="000000"/>
              <w:right w:val="single" w:sz="4" w:space="0" w:color="auto"/>
            </w:tcBorders>
            <w:vAlign w:val="center"/>
            <w:hideMark/>
          </w:tcPr>
          <w:p w14:paraId="57D9A1E2" w14:textId="77777777" w:rsidR="00F001BA" w:rsidRDefault="00F001BA" w:rsidP="00F001BA">
            <w:pPr>
              <w:rPr>
                <w:color w:val="000000"/>
                <w:sz w:val="18"/>
                <w:szCs w:val="18"/>
              </w:rPr>
            </w:pPr>
          </w:p>
        </w:tc>
        <w:tc>
          <w:tcPr>
            <w:tcW w:w="1401" w:type="dxa"/>
            <w:vMerge/>
            <w:tcBorders>
              <w:top w:val="single" w:sz="8" w:space="0" w:color="auto"/>
              <w:left w:val="single" w:sz="4" w:space="0" w:color="auto"/>
              <w:bottom w:val="single" w:sz="8" w:space="0" w:color="000000"/>
              <w:right w:val="single" w:sz="8" w:space="0" w:color="auto"/>
            </w:tcBorders>
            <w:vAlign w:val="center"/>
            <w:hideMark/>
          </w:tcPr>
          <w:p w14:paraId="53243324" w14:textId="77777777" w:rsidR="00F001BA" w:rsidRDefault="00F001BA" w:rsidP="00F001BA">
            <w:pPr>
              <w:rPr>
                <w:color w:val="000000"/>
                <w:sz w:val="18"/>
                <w:szCs w:val="18"/>
              </w:rPr>
            </w:pPr>
          </w:p>
        </w:tc>
      </w:tr>
      <w:tr w:rsidR="00F13799" w14:paraId="7E8F9311"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hideMark/>
          </w:tcPr>
          <w:p w14:paraId="368D1DB9" w14:textId="77777777" w:rsidR="00F13799" w:rsidRDefault="00F13799" w:rsidP="00F001BA">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5EBA0770" w14:textId="77777777" w:rsidR="00F13799" w:rsidRDefault="00F13799" w:rsidP="00F001BA">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21BC4D99" w14:textId="77777777" w:rsidR="00F13799" w:rsidRDefault="00F13799" w:rsidP="00F001BA">
            <w:pPr>
              <w:spacing w:line="276" w:lineRule="auto"/>
              <w:rPr>
                <w:rFonts w:asciiTheme="minorHAnsi" w:eastAsiaTheme="minorHAnsi" w:hAnsiTheme="minorHAnsi"/>
                <w:lang w:eastAsia="en-US"/>
              </w:rPr>
            </w:pPr>
          </w:p>
        </w:tc>
        <w:tc>
          <w:tcPr>
            <w:tcW w:w="440" w:type="dxa"/>
            <w:tcBorders>
              <w:top w:val="nil"/>
              <w:left w:val="nil"/>
              <w:bottom w:val="single" w:sz="4" w:space="0" w:color="auto"/>
              <w:right w:val="single" w:sz="4" w:space="0" w:color="auto"/>
            </w:tcBorders>
            <w:noWrap/>
            <w:vAlign w:val="center"/>
            <w:hideMark/>
          </w:tcPr>
          <w:p w14:paraId="4FF9AE5D" w14:textId="77777777" w:rsidR="00F13799" w:rsidRDefault="00F13799" w:rsidP="00F001BA">
            <w:pPr>
              <w:spacing w:line="276" w:lineRule="auto"/>
              <w:rPr>
                <w:rFonts w:asciiTheme="minorHAnsi" w:eastAsiaTheme="minorHAnsi" w:hAnsiTheme="minorHAnsi"/>
                <w:lang w:eastAsia="en-US"/>
              </w:rPr>
            </w:pPr>
          </w:p>
        </w:tc>
        <w:tc>
          <w:tcPr>
            <w:tcW w:w="2745" w:type="dxa"/>
            <w:tcBorders>
              <w:top w:val="nil"/>
              <w:left w:val="nil"/>
              <w:bottom w:val="single" w:sz="4" w:space="0" w:color="auto"/>
              <w:right w:val="single" w:sz="4" w:space="0" w:color="auto"/>
            </w:tcBorders>
            <w:noWrap/>
            <w:vAlign w:val="center"/>
            <w:hideMark/>
          </w:tcPr>
          <w:p w14:paraId="38A30013" w14:textId="77777777" w:rsidR="00F13799" w:rsidRDefault="00F13799" w:rsidP="00F001BA">
            <w:pPr>
              <w:spacing w:before="40" w:after="40" w:line="276" w:lineRule="auto"/>
              <w:jc w:val="center"/>
              <w:rPr>
                <w:b/>
                <w:bCs/>
                <w:color w:val="000000"/>
                <w:sz w:val="18"/>
                <w:szCs w:val="18"/>
              </w:rPr>
            </w:pPr>
            <w:r>
              <w:rPr>
                <w:b/>
                <w:bCs/>
                <w:color w:val="000000"/>
                <w:sz w:val="18"/>
                <w:szCs w:val="18"/>
              </w:rPr>
              <w:t xml:space="preserve">Подпрограмма 4: </w:t>
            </w:r>
            <w:r w:rsidRPr="00DC67DA">
              <w:rPr>
                <w:rFonts w:eastAsiaTheme="minorHAnsi"/>
                <w:b/>
                <w:color w:val="000000"/>
                <w:sz w:val="18"/>
                <w:szCs w:val="18"/>
                <w:lang w:eastAsia="en-US"/>
              </w:rPr>
              <w:t>«Управление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2015-2024 годы»</w:t>
            </w:r>
          </w:p>
        </w:tc>
        <w:tc>
          <w:tcPr>
            <w:tcW w:w="1736" w:type="dxa"/>
            <w:tcBorders>
              <w:top w:val="nil"/>
              <w:left w:val="nil"/>
              <w:bottom w:val="single" w:sz="4" w:space="0" w:color="auto"/>
              <w:right w:val="single" w:sz="4" w:space="0" w:color="auto"/>
            </w:tcBorders>
            <w:noWrap/>
            <w:vAlign w:val="center"/>
            <w:hideMark/>
          </w:tcPr>
          <w:p w14:paraId="6046AE05" w14:textId="77777777" w:rsidR="00F13799" w:rsidRDefault="00F13799" w:rsidP="00F001BA">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14:paraId="128EDCD9"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0DBB1AF2"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5E056C89" w14:textId="77777777" w:rsidR="00F13799" w:rsidRDefault="00F13799" w:rsidP="00F13799">
            <w:pPr>
              <w:spacing w:before="40" w:after="40" w:line="276" w:lineRule="auto"/>
              <w:jc w:val="center"/>
              <w:rPr>
                <w:color w:val="000000"/>
                <w:sz w:val="18"/>
                <w:szCs w:val="18"/>
              </w:rPr>
            </w:pPr>
            <w:r>
              <w:rPr>
                <w:color w:val="000000"/>
                <w:sz w:val="18"/>
                <w:szCs w:val="18"/>
              </w:rPr>
              <w:t xml:space="preserve">100%  </w:t>
            </w:r>
            <w:r w:rsidRPr="00EE7335">
              <w:rPr>
                <w:color w:val="000000"/>
                <w:sz w:val="18"/>
                <w:szCs w:val="18"/>
              </w:rPr>
              <w:t>регистраци</w:t>
            </w:r>
            <w:r>
              <w:rPr>
                <w:color w:val="000000"/>
                <w:sz w:val="18"/>
                <w:szCs w:val="18"/>
              </w:rPr>
              <w:t>я</w:t>
            </w:r>
            <w:r w:rsidRPr="00EE7335">
              <w:rPr>
                <w:color w:val="000000"/>
                <w:sz w:val="18"/>
                <w:szCs w:val="18"/>
              </w:rPr>
              <w:t xml:space="preserve"> пр</w:t>
            </w:r>
            <w:r>
              <w:rPr>
                <w:color w:val="000000"/>
                <w:sz w:val="18"/>
                <w:szCs w:val="18"/>
              </w:rPr>
              <w:t>ава муниципальной собственности на все объекты недвижимости, находящиеся в реестре  муниципальной собственности</w:t>
            </w:r>
          </w:p>
        </w:tc>
        <w:tc>
          <w:tcPr>
            <w:tcW w:w="2759" w:type="dxa"/>
            <w:tcBorders>
              <w:top w:val="nil"/>
              <w:left w:val="nil"/>
              <w:bottom w:val="single" w:sz="4" w:space="0" w:color="auto"/>
              <w:right w:val="single" w:sz="4" w:space="0" w:color="auto"/>
            </w:tcBorders>
            <w:noWrap/>
            <w:vAlign w:val="center"/>
            <w:hideMark/>
          </w:tcPr>
          <w:p w14:paraId="1121AD92" w14:textId="77777777" w:rsidR="00F13799" w:rsidRDefault="00F13799" w:rsidP="00F13799">
            <w:pPr>
              <w:spacing w:before="40" w:after="40" w:line="276" w:lineRule="auto"/>
              <w:jc w:val="center"/>
              <w:rPr>
                <w:color w:val="000000"/>
                <w:sz w:val="18"/>
                <w:szCs w:val="18"/>
              </w:rPr>
            </w:pPr>
            <w:r>
              <w:rPr>
                <w:color w:val="000000"/>
                <w:sz w:val="18"/>
                <w:szCs w:val="18"/>
              </w:rPr>
              <w:t xml:space="preserve">Зарегистрировано в 2021 г. право муниципальной собственности на 55 объектов. В целом на 39 % объектов недвижимого имущества имеется регистрация права собственности Красногорского района от общего количества объектов недвижимого имущества, учтенных в реестре муниципального имущества МО </w:t>
            </w:r>
            <w:r>
              <w:rPr>
                <w:color w:val="000000"/>
                <w:sz w:val="18"/>
                <w:szCs w:val="18"/>
              </w:rPr>
              <w:lastRenderedPageBreak/>
              <w:t>«Красногорский район»</w:t>
            </w:r>
          </w:p>
        </w:tc>
        <w:tc>
          <w:tcPr>
            <w:tcW w:w="1401" w:type="dxa"/>
            <w:tcBorders>
              <w:top w:val="nil"/>
              <w:left w:val="nil"/>
              <w:bottom w:val="single" w:sz="4" w:space="0" w:color="auto"/>
              <w:right w:val="single" w:sz="8" w:space="0" w:color="auto"/>
            </w:tcBorders>
            <w:noWrap/>
            <w:vAlign w:val="center"/>
            <w:hideMark/>
          </w:tcPr>
          <w:p w14:paraId="540C7FCC" w14:textId="77777777" w:rsidR="00F13799" w:rsidRDefault="00F13799" w:rsidP="00F13799">
            <w:pPr>
              <w:spacing w:before="40" w:after="40" w:line="276" w:lineRule="auto"/>
              <w:jc w:val="center"/>
              <w:rPr>
                <w:color w:val="000000"/>
                <w:sz w:val="18"/>
                <w:szCs w:val="18"/>
              </w:rPr>
            </w:pPr>
            <w:r>
              <w:rPr>
                <w:color w:val="000000"/>
                <w:sz w:val="18"/>
                <w:szCs w:val="18"/>
              </w:rPr>
              <w:lastRenderedPageBreak/>
              <w:t>Недостаточное финансирование на оформление технических планов, а также нецелесообразность</w:t>
            </w:r>
            <w:r w:rsidRPr="001B6DBB">
              <w:rPr>
                <w:color w:val="000000"/>
                <w:sz w:val="18"/>
                <w:szCs w:val="18"/>
              </w:rPr>
              <w:t xml:space="preserve"> регистрации права собственности на объекты жилищного фонда, который в </w:t>
            </w:r>
            <w:r w:rsidRPr="001B6DBB">
              <w:rPr>
                <w:color w:val="000000"/>
                <w:sz w:val="18"/>
                <w:szCs w:val="18"/>
              </w:rPr>
              <w:lastRenderedPageBreak/>
              <w:t>большинстве своем является аварийным (жилой фонд составляет 56% от общего числа объектов недвижимости. Зарегистрировано объектов жилого фонда 9%)</w:t>
            </w:r>
          </w:p>
        </w:tc>
      </w:tr>
      <w:tr w:rsidR="00F13799" w14:paraId="55BC609E" w14:textId="77777777" w:rsidTr="003C4B97">
        <w:trPr>
          <w:trHeight w:val="3109"/>
        </w:trPr>
        <w:tc>
          <w:tcPr>
            <w:tcW w:w="474" w:type="dxa"/>
            <w:tcBorders>
              <w:top w:val="nil"/>
              <w:left w:val="single" w:sz="8" w:space="0" w:color="auto"/>
              <w:bottom w:val="single" w:sz="4" w:space="0" w:color="auto"/>
              <w:right w:val="single" w:sz="4" w:space="0" w:color="auto"/>
            </w:tcBorders>
            <w:noWrap/>
            <w:vAlign w:val="center"/>
            <w:hideMark/>
          </w:tcPr>
          <w:p w14:paraId="6509EAD6" w14:textId="77777777" w:rsidR="00F13799" w:rsidRDefault="00F13799" w:rsidP="00F001BA">
            <w:pPr>
              <w:spacing w:before="40" w:after="40" w:line="276" w:lineRule="auto"/>
              <w:jc w:val="center"/>
              <w:rPr>
                <w:color w:val="000000"/>
                <w:sz w:val="18"/>
                <w:szCs w:val="18"/>
              </w:rPr>
            </w:pPr>
            <w:r>
              <w:rPr>
                <w:color w:val="000000"/>
                <w:sz w:val="18"/>
                <w:szCs w:val="18"/>
              </w:rPr>
              <w:lastRenderedPageBreak/>
              <w:t>09</w:t>
            </w:r>
          </w:p>
        </w:tc>
        <w:tc>
          <w:tcPr>
            <w:tcW w:w="418" w:type="dxa"/>
            <w:tcBorders>
              <w:top w:val="nil"/>
              <w:left w:val="nil"/>
              <w:bottom w:val="single" w:sz="4" w:space="0" w:color="auto"/>
              <w:right w:val="single" w:sz="4" w:space="0" w:color="auto"/>
            </w:tcBorders>
            <w:noWrap/>
            <w:vAlign w:val="center"/>
            <w:hideMark/>
          </w:tcPr>
          <w:p w14:paraId="4882F0BA"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6259F95E" w14:textId="77777777" w:rsidR="00F13799" w:rsidRDefault="00F13799" w:rsidP="00F001BA">
            <w:pPr>
              <w:spacing w:before="40" w:after="40" w:line="276" w:lineRule="auto"/>
              <w:jc w:val="center"/>
              <w:rPr>
                <w:color w:val="000000"/>
                <w:sz w:val="18"/>
                <w:szCs w:val="18"/>
              </w:rPr>
            </w:pPr>
            <w:r>
              <w:rPr>
                <w:color w:val="000000"/>
                <w:sz w:val="18"/>
                <w:szCs w:val="18"/>
              </w:rPr>
              <w:t>01</w:t>
            </w:r>
          </w:p>
        </w:tc>
        <w:tc>
          <w:tcPr>
            <w:tcW w:w="440" w:type="dxa"/>
            <w:tcBorders>
              <w:top w:val="nil"/>
              <w:left w:val="nil"/>
              <w:bottom w:val="single" w:sz="4" w:space="0" w:color="auto"/>
              <w:right w:val="single" w:sz="4" w:space="0" w:color="auto"/>
            </w:tcBorders>
            <w:noWrap/>
            <w:vAlign w:val="center"/>
            <w:hideMark/>
          </w:tcPr>
          <w:p w14:paraId="30C07745"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4" w:space="0" w:color="auto"/>
              <w:right w:val="single" w:sz="4" w:space="0" w:color="auto"/>
            </w:tcBorders>
            <w:noWrap/>
            <w:vAlign w:val="center"/>
            <w:hideMark/>
          </w:tcPr>
          <w:p w14:paraId="62AC7006" w14:textId="77777777" w:rsidR="00F13799" w:rsidRDefault="00F13799" w:rsidP="00F001BA">
            <w:pPr>
              <w:spacing w:before="40" w:after="40" w:line="276" w:lineRule="auto"/>
              <w:jc w:val="center"/>
              <w:rPr>
                <w:color w:val="000000"/>
                <w:sz w:val="18"/>
                <w:szCs w:val="18"/>
              </w:rPr>
            </w:pPr>
            <w:r w:rsidRPr="0066083D">
              <w:rPr>
                <w:color w:val="000000"/>
                <w:sz w:val="18"/>
                <w:szCs w:val="18"/>
              </w:rPr>
              <w:t>Нормативно-методическое обеспечение процессов управления имущественными и земельными отношениями на территории муниципального образования «Красногорский район».</w:t>
            </w:r>
          </w:p>
        </w:tc>
        <w:tc>
          <w:tcPr>
            <w:tcW w:w="1736" w:type="dxa"/>
            <w:tcBorders>
              <w:top w:val="nil"/>
              <w:left w:val="nil"/>
              <w:bottom w:val="single" w:sz="4" w:space="0" w:color="auto"/>
              <w:right w:val="single" w:sz="4" w:space="0" w:color="auto"/>
            </w:tcBorders>
            <w:noWrap/>
            <w:vAlign w:val="center"/>
            <w:hideMark/>
          </w:tcPr>
          <w:p w14:paraId="0C528DD8" w14:textId="77777777" w:rsidR="00F13799" w:rsidRDefault="00F13799" w:rsidP="00F001BA">
            <w:pPr>
              <w:spacing w:before="40" w:after="40" w:line="276" w:lineRule="auto"/>
              <w:jc w:val="center"/>
              <w:rPr>
                <w:color w:val="000000"/>
                <w:sz w:val="18"/>
                <w:szCs w:val="18"/>
              </w:rPr>
            </w:pPr>
            <w:r w:rsidRPr="00DC67DA">
              <w:rPr>
                <w:rFonts w:eastAsiaTheme="minorHAnsi"/>
                <w:sz w:val="20"/>
                <w:szCs w:val="20"/>
                <w:lang w:eastAsia="en-US"/>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14:paraId="56184E04"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7D75D248"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2C110466" w14:textId="2267ECF8" w:rsidR="00F13799" w:rsidRDefault="00F13799" w:rsidP="00F13799">
            <w:pPr>
              <w:spacing w:before="40" w:after="40" w:line="276" w:lineRule="auto"/>
              <w:rPr>
                <w:color w:val="000000"/>
                <w:sz w:val="18"/>
                <w:szCs w:val="18"/>
              </w:rPr>
            </w:pPr>
            <w:r>
              <w:rPr>
                <w:color w:val="000000"/>
                <w:sz w:val="18"/>
                <w:szCs w:val="18"/>
              </w:rPr>
              <w:t>разработка правовых актов муниципального образования по вопросам управления и распоряжения имуществом и земельными ресурсами, а также приведение правовых актов муниципального образования в сфере имущественных и земельных отношений в соответствие с действующим законодательством</w:t>
            </w:r>
          </w:p>
          <w:p w14:paraId="23E29ACB" w14:textId="77777777" w:rsidR="00F13799" w:rsidRDefault="00F13799" w:rsidP="00F13799">
            <w:pPr>
              <w:spacing w:before="40" w:after="40" w:line="276" w:lineRule="auto"/>
              <w:jc w:val="center"/>
              <w:rPr>
                <w:color w:val="000000"/>
                <w:sz w:val="18"/>
                <w:szCs w:val="18"/>
              </w:rPr>
            </w:pPr>
          </w:p>
        </w:tc>
        <w:tc>
          <w:tcPr>
            <w:tcW w:w="2759" w:type="dxa"/>
            <w:tcBorders>
              <w:top w:val="nil"/>
              <w:left w:val="nil"/>
              <w:bottom w:val="single" w:sz="4" w:space="0" w:color="auto"/>
              <w:right w:val="single" w:sz="4" w:space="0" w:color="auto"/>
            </w:tcBorders>
            <w:noWrap/>
            <w:vAlign w:val="center"/>
            <w:hideMark/>
          </w:tcPr>
          <w:p w14:paraId="47591A23" w14:textId="77777777" w:rsidR="00F13799" w:rsidRDefault="00F13799" w:rsidP="00F13799">
            <w:pPr>
              <w:spacing w:before="40" w:after="40" w:line="276" w:lineRule="auto"/>
              <w:jc w:val="center"/>
              <w:rPr>
                <w:color w:val="000000"/>
                <w:sz w:val="18"/>
                <w:szCs w:val="18"/>
              </w:rPr>
            </w:pPr>
            <w:r>
              <w:rPr>
                <w:color w:val="000000"/>
                <w:sz w:val="18"/>
                <w:szCs w:val="18"/>
              </w:rPr>
              <w:t xml:space="preserve">внесены изменения в Порядок управления и распоряжения муниципальным имуществом, приведено в соответствие с законодательством </w:t>
            </w:r>
            <w:r w:rsidRPr="005B7898">
              <w:rPr>
                <w:color w:val="000000"/>
                <w:sz w:val="18"/>
                <w:szCs w:val="18"/>
              </w:rPr>
              <w:t>Положение о порядке предоставления жилых помещений муниципального специализированного жилищного фонда</w:t>
            </w:r>
          </w:p>
        </w:tc>
        <w:tc>
          <w:tcPr>
            <w:tcW w:w="1401" w:type="dxa"/>
            <w:tcBorders>
              <w:top w:val="nil"/>
              <w:left w:val="nil"/>
              <w:bottom w:val="single" w:sz="4" w:space="0" w:color="auto"/>
              <w:right w:val="single" w:sz="8" w:space="0" w:color="auto"/>
            </w:tcBorders>
            <w:noWrap/>
            <w:vAlign w:val="center"/>
            <w:hideMark/>
          </w:tcPr>
          <w:p w14:paraId="404C99FD" w14:textId="77777777" w:rsidR="00F13799" w:rsidRDefault="00F13799" w:rsidP="00F001BA">
            <w:pPr>
              <w:spacing w:before="40" w:after="40" w:line="276" w:lineRule="auto"/>
              <w:jc w:val="center"/>
              <w:rPr>
                <w:color w:val="000000"/>
                <w:sz w:val="18"/>
                <w:szCs w:val="18"/>
              </w:rPr>
            </w:pPr>
          </w:p>
        </w:tc>
      </w:tr>
      <w:tr w:rsidR="00F13799" w14:paraId="54FF4CDD" w14:textId="77777777" w:rsidTr="00434BFE">
        <w:trPr>
          <w:trHeight w:val="282"/>
        </w:trPr>
        <w:tc>
          <w:tcPr>
            <w:tcW w:w="474" w:type="dxa"/>
            <w:tcBorders>
              <w:top w:val="single" w:sz="4" w:space="0" w:color="auto"/>
              <w:left w:val="single" w:sz="4" w:space="0" w:color="auto"/>
              <w:bottom w:val="single" w:sz="4" w:space="0" w:color="auto"/>
              <w:right w:val="single" w:sz="4" w:space="0" w:color="auto"/>
            </w:tcBorders>
            <w:noWrap/>
            <w:vAlign w:val="center"/>
            <w:hideMark/>
          </w:tcPr>
          <w:p w14:paraId="36D361D8"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18" w:type="dxa"/>
            <w:tcBorders>
              <w:top w:val="single" w:sz="4" w:space="0" w:color="auto"/>
              <w:left w:val="nil"/>
              <w:bottom w:val="single" w:sz="4" w:space="0" w:color="auto"/>
              <w:right w:val="single" w:sz="4" w:space="0" w:color="auto"/>
            </w:tcBorders>
            <w:noWrap/>
            <w:vAlign w:val="center"/>
            <w:hideMark/>
          </w:tcPr>
          <w:p w14:paraId="665D6A24"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single" w:sz="4" w:space="0" w:color="auto"/>
              <w:left w:val="nil"/>
              <w:bottom w:val="single" w:sz="4" w:space="0" w:color="auto"/>
              <w:right w:val="single" w:sz="4" w:space="0" w:color="auto"/>
            </w:tcBorders>
            <w:noWrap/>
            <w:vAlign w:val="center"/>
            <w:hideMark/>
          </w:tcPr>
          <w:p w14:paraId="28BDDCA4" w14:textId="77777777" w:rsidR="00F13799" w:rsidRDefault="00F13799" w:rsidP="00F001BA">
            <w:pPr>
              <w:spacing w:before="40" w:after="40" w:line="276" w:lineRule="auto"/>
              <w:jc w:val="center"/>
              <w:rPr>
                <w:color w:val="000000"/>
                <w:sz w:val="18"/>
                <w:szCs w:val="18"/>
              </w:rPr>
            </w:pPr>
            <w:r>
              <w:rPr>
                <w:color w:val="000000"/>
                <w:sz w:val="18"/>
                <w:szCs w:val="18"/>
              </w:rPr>
              <w:t>02</w:t>
            </w:r>
          </w:p>
        </w:tc>
        <w:tc>
          <w:tcPr>
            <w:tcW w:w="440" w:type="dxa"/>
            <w:tcBorders>
              <w:top w:val="single" w:sz="4" w:space="0" w:color="auto"/>
              <w:left w:val="nil"/>
              <w:bottom w:val="single" w:sz="4" w:space="0" w:color="auto"/>
              <w:right w:val="single" w:sz="4" w:space="0" w:color="auto"/>
            </w:tcBorders>
            <w:noWrap/>
            <w:vAlign w:val="center"/>
            <w:hideMark/>
          </w:tcPr>
          <w:p w14:paraId="16C65932"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single" w:sz="4" w:space="0" w:color="auto"/>
              <w:left w:val="nil"/>
              <w:bottom w:val="single" w:sz="4" w:space="0" w:color="auto"/>
              <w:right w:val="single" w:sz="4" w:space="0" w:color="auto"/>
            </w:tcBorders>
            <w:noWrap/>
            <w:vAlign w:val="center"/>
            <w:hideMark/>
          </w:tcPr>
          <w:p w14:paraId="52588FEE" w14:textId="77777777" w:rsidR="00F13799" w:rsidRDefault="00F13799" w:rsidP="00F001BA">
            <w:pPr>
              <w:jc w:val="center"/>
              <w:rPr>
                <w:color w:val="000000"/>
                <w:sz w:val="18"/>
                <w:szCs w:val="18"/>
              </w:rPr>
            </w:pPr>
            <w:r>
              <w:rPr>
                <w:color w:val="000000"/>
                <w:sz w:val="18"/>
                <w:szCs w:val="18"/>
              </w:rPr>
              <w:t>Приватизация имущества муниципального образования «Красногорский район»</w:t>
            </w:r>
          </w:p>
        </w:tc>
        <w:tc>
          <w:tcPr>
            <w:tcW w:w="1736" w:type="dxa"/>
            <w:tcBorders>
              <w:top w:val="single" w:sz="4" w:space="0" w:color="auto"/>
              <w:left w:val="nil"/>
              <w:bottom w:val="single" w:sz="4" w:space="0" w:color="auto"/>
              <w:right w:val="single" w:sz="4" w:space="0" w:color="auto"/>
            </w:tcBorders>
            <w:noWrap/>
            <w:vAlign w:val="center"/>
            <w:hideMark/>
          </w:tcPr>
          <w:p w14:paraId="2A968337" w14:textId="77777777" w:rsidR="00F13799" w:rsidRDefault="00F13799" w:rsidP="00F001BA">
            <w:pPr>
              <w:jc w:val="center"/>
              <w:rPr>
                <w:sz w:val="18"/>
                <w:szCs w:val="18"/>
              </w:rPr>
            </w:pPr>
            <w:r>
              <w:rPr>
                <w:sz w:val="18"/>
                <w:szCs w:val="18"/>
              </w:rPr>
              <w:t>Сектор по имущественным вопросам</w:t>
            </w:r>
          </w:p>
        </w:tc>
        <w:tc>
          <w:tcPr>
            <w:tcW w:w="1150" w:type="dxa"/>
            <w:tcBorders>
              <w:top w:val="single" w:sz="4" w:space="0" w:color="auto"/>
              <w:left w:val="nil"/>
              <w:bottom w:val="single" w:sz="4" w:space="0" w:color="auto"/>
              <w:right w:val="single" w:sz="4" w:space="0" w:color="auto"/>
            </w:tcBorders>
            <w:noWrap/>
            <w:vAlign w:val="center"/>
            <w:hideMark/>
          </w:tcPr>
          <w:p w14:paraId="6B34A214"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single" w:sz="4" w:space="0" w:color="auto"/>
              <w:left w:val="nil"/>
              <w:bottom w:val="single" w:sz="4" w:space="0" w:color="auto"/>
              <w:right w:val="single" w:sz="4" w:space="0" w:color="auto"/>
            </w:tcBorders>
            <w:noWrap/>
            <w:vAlign w:val="center"/>
            <w:hideMark/>
          </w:tcPr>
          <w:p w14:paraId="5D3AD5F2"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single" w:sz="4" w:space="0" w:color="auto"/>
              <w:left w:val="nil"/>
              <w:bottom w:val="single" w:sz="4" w:space="0" w:color="auto"/>
              <w:right w:val="single" w:sz="4" w:space="0" w:color="auto"/>
            </w:tcBorders>
            <w:noWrap/>
            <w:vAlign w:val="center"/>
            <w:hideMark/>
          </w:tcPr>
          <w:p w14:paraId="352E8858" w14:textId="77777777" w:rsidR="00F13799" w:rsidRDefault="00F13799" w:rsidP="00F13799">
            <w:pPr>
              <w:spacing w:before="40" w:after="40" w:line="276" w:lineRule="auto"/>
              <w:jc w:val="center"/>
              <w:rPr>
                <w:color w:val="000000"/>
                <w:sz w:val="18"/>
                <w:szCs w:val="18"/>
              </w:rPr>
            </w:pPr>
          </w:p>
          <w:p w14:paraId="5531733B" w14:textId="77777777" w:rsidR="00F13799" w:rsidRDefault="00F13799" w:rsidP="00F13799">
            <w:pPr>
              <w:jc w:val="center"/>
              <w:rPr>
                <w:color w:val="000000"/>
                <w:sz w:val="18"/>
                <w:szCs w:val="18"/>
              </w:rPr>
            </w:pPr>
            <w:r>
              <w:rPr>
                <w:color w:val="000000"/>
                <w:sz w:val="18"/>
                <w:szCs w:val="18"/>
              </w:rPr>
              <w:t>Получение доходов в бюджет Красногорского района, формирование оптимальной структуры и состава имущества Красногорского района, отвечающих функциям (полномочиям) органов местного самоуправления  Красногорского района</w:t>
            </w:r>
          </w:p>
          <w:p w14:paraId="651E8169" w14:textId="77777777" w:rsidR="00F13799" w:rsidRDefault="00F13799" w:rsidP="00F13799">
            <w:pPr>
              <w:spacing w:before="40" w:after="40" w:line="276" w:lineRule="auto"/>
              <w:jc w:val="center"/>
              <w:rPr>
                <w:color w:val="000000"/>
                <w:sz w:val="18"/>
                <w:szCs w:val="18"/>
              </w:rPr>
            </w:pPr>
          </w:p>
        </w:tc>
        <w:tc>
          <w:tcPr>
            <w:tcW w:w="2759" w:type="dxa"/>
            <w:tcBorders>
              <w:top w:val="single" w:sz="4" w:space="0" w:color="auto"/>
              <w:left w:val="nil"/>
              <w:bottom w:val="single" w:sz="4" w:space="0" w:color="auto"/>
              <w:right w:val="single" w:sz="4" w:space="0" w:color="auto"/>
            </w:tcBorders>
            <w:noWrap/>
            <w:vAlign w:val="center"/>
            <w:hideMark/>
          </w:tcPr>
          <w:p w14:paraId="5E579752" w14:textId="77777777" w:rsidR="00F13799" w:rsidRDefault="00F13799" w:rsidP="00F13799">
            <w:pPr>
              <w:spacing w:before="40" w:after="40" w:line="276" w:lineRule="auto"/>
              <w:jc w:val="center"/>
              <w:rPr>
                <w:color w:val="000000"/>
                <w:sz w:val="18"/>
                <w:szCs w:val="18"/>
              </w:rPr>
            </w:pPr>
            <w:r>
              <w:rPr>
                <w:color w:val="000000"/>
                <w:sz w:val="18"/>
                <w:szCs w:val="18"/>
              </w:rPr>
              <w:t xml:space="preserve">Приватизировано 4 объекта муниципального имущества, из 6 объектов, включенных в прогнозный план приватизации, всего получено доходов   в бюджет МО «Красногорский район» 479,7 тыс. руб., годовой план выполнен на 120%. </w:t>
            </w:r>
          </w:p>
          <w:p w14:paraId="6155207E" w14:textId="77777777" w:rsidR="00F13799" w:rsidRDefault="00F13799" w:rsidP="00F13799">
            <w:pPr>
              <w:spacing w:before="40" w:after="40" w:line="276" w:lineRule="auto"/>
              <w:jc w:val="center"/>
              <w:rPr>
                <w:color w:val="000000"/>
                <w:sz w:val="18"/>
                <w:szCs w:val="18"/>
              </w:rPr>
            </w:pPr>
            <w:r>
              <w:rPr>
                <w:color w:val="000000"/>
                <w:sz w:val="18"/>
                <w:szCs w:val="18"/>
              </w:rPr>
              <w:t xml:space="preserve">На постоянной основе проводится мониторинг имущества на предмет выявления неиспользуемого имущества с целью продажи </w:t>
            </w:r>
          </w:p>
        </w:tc>
        <w:tc>
          <w:tcPr>
            <w:tcW w:w="1401" w:type="dxa"/>
            <w:tcBorders>
              <w:top w:val="single" w:sz="4" w:space="0" w:color="auto"/>
              <w:left w:val="nil"/>
              <w:bottom w:val="single" w:sz="4" w:space="0" w:color="auto"/>
              <w:right w:val="single" w:sz="4" w:space="0" w:color="auto"/>
            </w:tcBorders>
            <w:noWrap/>
            <w:vAlign w:val="center"/>
            <w:hideMark/>
          </w:tcPr>
          <w:p w14:paraId="19CC7DB5" w14:textId="5995BDE2" w:rsidR="00F13799" w:rsidRDefault="00F13799" w:rsidP="00F13799">
            <w:pPr>
              <w:spacing w:before="40" w:after="40" w:line="276" w:lineRule="auto"/>
              <w:jc w:val="center"/>
              <w:rPr>
                <w:color w:val="000000"/>
                <w:sz w:val="18"/>
                <w:szCs w:val="18"/>
              </w:rPr>
            </w:pPr>
            <w:r>
              <w:rPr>
                <w:color w:val="000000"/>
                <w:sz w:val="18"/>
                <w:szCs w:val="18"/>
              </w:rPr>
              <w:t>преобладание продажи без объявления цены в связи с отсутствием заявок на аукционе, в связи с чем доходы от продаж значительно ниже относительно первоначальной оценочной стоимости. План перевыполнен за счет выявления неиспользуемых объектов и их продажи</w:t>
            </w:r>
          </w:p>
        </w:tc>
      </w:tr>
      <w:tr w:rsidR="00F13799" w14:paraId="1565F736"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hideMark/>
          </w:tcPr>
          <w:p w14:paraId="61349865"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39C739ED"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2B060DC5" w14:textId="77777777" w:rsidR="00F13799" w:rsidRDefault="00F13799" w:rsidP="00F001BA">
            <w:pPr>
              <w:spacing w:before="40" w:after="40" w:line="276" w:lineRule="auto"/>
              <w:jc w:val="center"/>
              <w:rPr>
                <w:color w:val="000000"/>
                <w:sz w:val="18"/>
                <w:szCs w:val="18"/>
              </w:rPr>
            </w:pPr>
            <w:r>
              <w:rPr>
                <w:color w:val="000000"/>
                <w:sz w:val="18"/>
                <w:szCs w:val="18"/>
              </w:rPr>
              <w:t>03</w:t>
            </w:r>
          </w:p>
        </w:tc>
        <w:tc>
          <w:tcPr>
            <w:tcW w:w="440" w:type="dxa"/>
            <w:tcBorders>
              <w:top w:val="nil"/>
              <w:left w:val="nil"/>
              <w:bottom w:val="single" w:sz="4" w:space="0" w:color="auto"/>
              <w:right w:val="single" w:sz="4" w:space="0" w:color="auto"/>
            </w:tcBorders>
            <w:noWrap/>
            <w:vAlign w:val="center"/>
            <w:hideMark/>
          </w:tcPr>
          <w:p w14:paraId="224AFBC9" w14:textId="77777777" w:rsidR="00F13799" w:rsidRDefault="00F13799" w:rsidP="00F001BA">
            <w:pPr>
              <w:spacing w:before="40" w:after="40" w:line="276" w:lineRule="auto"/>
              <w:jc w:val="center"/>
              <w:rPr>
                <w:color w:val="000000"/>
                <w:sz w:val="18"/>
                <w:szCs w:val="18"/>
              </w:rPr>
            </w:pPr>
            <w:r>
              <w:rPr>
                <w:color w:val="000000"/>
                <w:sz w:val="18"/>
                <w:szCs w:val="18"/>
              </w:rPr>
              <w:t>01</w:t>
            </w:r>
          </w:p>
        </w:tc>
        <w:tc>
          <w:tcPr>
            <w:tcW w:w="2745" w:type="dxa"/>
            <w:tcBorders>
              <w:top w:val="nil"/>
              <w:left w:val="nil"/>
              <w:bottom w:val="single" w:sz="4" w:space="0" w:color="auto"/>
              <w:right w:val="single" w:sz="4" w:space="0" w:color="auto"/>
            </w:tcBorders>
            <w:noWrap/>
            <w:vAlign w:val="center"/>
            <w:hideMark/>
          </w:tcPr>
          <w:p w14:paraId="31AA10DB" w14:textId="77777777" w:rsidR="00F13799" w:rsidRDefault="00F13799" w:rsidP="00F001BA">
            <w:pPr>
              <w:jc w:val="center"/>
              <w:rPr>
                <w:color w:val="000000"/>
                <w:sz w:val="18"/>
                <w:szCs w:val="18"/>
              </w:rPr>
            </w:pPr>
            <w:r>
              <w:rPr>
                <w:color w:val="000000"/>
                <w:sz w:val="18"/>
                <w:szCs w:val="18"/>
              </w:rPr>
              <w:t xml:space="preserve">Перераспределение имущества между публично-правовыми </w:t>
            </w:r>
            <w:r>
              <w:rPr>
                <w:color w:val="000000"/>
                <w:sz w:val="18"/>
                <w:szCs w:val="18"/>
              </w:rPr>
              <w:lastRenderedPageBreak/>
              <w:t>образованиями (Российской Федерацией, Удмуртской Республикой, муниципальными образованиями в Красногорском районе), проведение работ по приему-передаче имущества</w:t>
            </w:r>
          </w:p>
        </w:tc>
        <w:tc>
          <w:tcPr>
            <w:tcW w:w="1736" w:type="dxa"/>
            <w:tcBorders>
              <w:top w:val="nil"/>
              <w:left w:val="nil"/>
              <w:bottom w:val="single" w:sz="4" w:space="0" w:color="auto"/>
              <w:right w:val="single" w:sz="4" w:space="0" w:color="auto"/>
            </w:tcBorders>
            <w:noWrap/>
            <w:vAlign w:val="center"/>
            <w:hideMark/>
          </w:tcPr>
          <w:p w14:paraId="64557C4B" w14:textId="77777777" w:rsidR="00F13799" w:rsidRDefault="00F13799" w:rsidP="00F001BA">
            <w:pPr>
              <w:jc w:val="center"/>
              <w:rPr>
                <w:sz w:val="18"/>
                <w:szCs w:val="18"/>
              </w:rPr>
            </w:pPr>
            <w:r>
              <w:rPr>
                <w:sz w:val="18"/>
                <w:szCs w:val="18"/>
              </w:rPr>
              <w:lastRenderedPageBreak/>
              <w:t xml:space="preserve">Сектор по имущественным </w:t>
            </w:r>
            <w:r>
              <w:rPr>
                <w:sz w:val="18"/>
                <w:szCs w:val="18"/>
              </w:rPr>
              <w:lastRenderedPageBreak/>
              <w:t>вопросам</w:t>
            </w:r>
          </w:p>
        </w:tc>
        <w:tc>
          <w:tcPr>
            <w:tcW w:w="1150" w:type="dxa"/>
            <w:tcBorders>
              <w:top w:val="nil"/>
              <w:left w:val="nil"/>
              <w:bottom w:val="single" w:sz="4" w:space="0" w:color="auto"/>
              <w:right w:val="single" w:sz="4" w:space="0" w:color="auto"/>
            </w:tcBorders>
            <w:noWrap/>
            <w:vAlign w:val="center"/>
            <w:hideMark/>
          </w:tcPr>
          <w:p w14:paraId="3E8E482D" w14:textId="77777777" w:rsidR="00F13799" w:rsidRDefault="00F13799" w:rsidP="00F13799">
            <w:pPr>
              <w:spacing w:before="40" w:after="40" w:line="276" w:lineRule="auto"/>
              <w:jc w:val="center"/>
              <w:rPr>
                <w:color w:val="000000"/>
                <w:sz w:val="18"/>
                <w:szCs w:val="18"/>
              </w:rPr>
            </w:pPr>
            <w:r>
              <w:rPr>
                <w:color w:val="000000"/>
                <w:sz w:val="18"/>
                <w:szCs w:val="18"/>
              </w:rPr>
              <w:lastRenderedPageBreak/>
              <w:t>2021</w:t>
            </w:r>
          </w:p>
        </w:tc>
        <w:tc>
          <w:tcPr>
            <w:tcW w:w="1206" w:type="dxa"/>
            <w:tcBorders>
              <w:top w:val="nil"/>
              <w:left w:val="nil"/>
              <w:bottom w:val="single" w:sz="4" w:space="0" w:color="auto"/>
              <w:right w:val="single" w:sz="4" w:space="0" w:color="auto"/>
            </w:tcBorders>
            <w:noWrap/>
            <w:vAlign w:val="center"/>
            <w:hideMark/>
          </w:tcPr>
          <w:p w14:paraId="7373B4A5"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38E61707" w14:textId="69541425" w:rsidR="00F13799" w:rsidRDefault="00F13799" w:rsidP="00F13799">
            <w:pPr>
              <w:spacing w:before="40" w:after="40" w:line="276" w:lineRule="auto"/>
              <w:jc w:val="center"/>
              <w:rPr>
                <w:color w:val="000000"/>
                <w:sz w:val="18"/>
                <w:szCs w:val="18"/>
              </w:rPr>
            </w:pPr>
            <w:r w:rsidRPr="005278B7">
              <w:rPr>
                <w:color w:val="000000"/>
                <w:sz w:val="18"/>
                <w:szCs w:val="18"/>
              </w:rPr>
              <w:t xml:space="preserve">Формирование </w:t>
            </w:r>
            <w:r w:rsidRPr="005278B7">
              <w:rPr>
                <w:color w:val="000000"/>
                <w:sz w:val="18"/>
                <w:szCs w:val="18"/>
              </w:rPr>
              <w:lastRenderedPageBreak/>
              <w:t xml:space="preserve">оптимальной структуры и состава имущества муниципального образования "Красногорский район", отвечающих функциям (полномочиям) </w:t>
            </w:r>
            <w:r w:rsidR="003C4B97">
              <w:rPr>
                <w:color w:val="000000"/>
                <w:sz w:val="18"/>
                <w:szCs w:val="18"/>
              </w:rPr>
              <w:t>ОМС</w:t>
            </w:r>
            <w:r w:rsidRPr="005278B7">
              <w:rPr>
                <w:color w:val="000000"/>
                <w:sz w:val="18"/>
                <w:szCs w:val="18"/>
              </w:rPr>
              <w:t xml:space="preserve"> района</w:t>
            </w:r>
          </w:p>
        </w:tc>
        <w:tc>
          <w:tcPr>
            <w:tcW w:w="2759" w:type="dxa"/>
            <w:tcBorders>
              <w:top w:val="nil"/>
              <w:left w:val="nil"/>
              <w:bottom w:val="single" w:sz="4" w:space="0" w:color="auto"/>
              <w:right w:val="single" w:sz="4" w:space="0" w:color="auto"/>
            </w:tcBorders>
            <w:noWrap/>
            <w:vAlign w:val="center"/>
            <w:hideMark/>
          </w:tcPr>
          <w:p w14:paraId="6E0E2F66" w14:textId="77777777" w:rsidR="00F13799" w:rsidRDefault="00F13799" w:rsidP="00F13799">
            <w:pPr>
              <w:spacing w:before="40" w:after="40" w:line="276" w:lineRule="auto"/>
              <w:jc w:val="center"/>
              <w:rPr>
                <w:color w:val="000000"/>
                <w:sz w:val="18"/>
                <w:szCs w:val="18"/>
              </w:rPr>
            </w:pPr>
            <w:r>
              <w:rPr>
                <w:color w:val="000000"/>
                <w:sz w:val="18"/>
                <w:szCs w:val="18"/>
              </w:rPr>
              <w:lastRenderedPageBreak/>
              <w:t xml:space="preserve">Принято безвозмездно из 15 </w:t>
            </w:r>
            <w:r>
              <w:rPr>
                <w:color w:val="000000"/>
                <w:sz w:val="18"/>
                <w:szCs w:val="18"/>
              </w:rPr>
              <w:lastRenderedPageBreak/>
              <w:t>объектов движимого имущества, в т.ч. 2 объекта автотранспорта, из собственности Удмуртской Республики. Приняты из муниципальных образований-поселений 12 объектов автотранспорта</w:t>
            </w:r>
          </w:p>
        </w:tc>
        <w:tc>
          <w:tcPr>
            <w:tcW w:w="1401" w:type="dxa"/>
            <w:tcBorders>
              <w:top w:val="nil"/>
              <w:left w:val="nil"/>
              <w:bottom w:val="single" w:sz="4" w:space="0" w:color="auto"/>
              <w:right w:val="single" w:sz="8" w:space="0" w:color="auto"/>
            </w:tcBorders>
            <w:noWrap/>
            <w:vAlign w:val="center"/>
            <w:hideMark/>
          </w:tcPr>
          <w:p w14:paraId="313D3D50" w14:textId="77777777" w:rsidR="00F13799" w:rsidRDefault="00F13799" w:rsidP="00F001BA">
            <w:pPr>
              <w:spacing w:before="40" w:after="40" w:line="276" w:lineRule="auto"/>
              <w:jc w:val="center"/>
              <w:rPr>
                <w:color w:val="000000"/>
                <w:sz w:val="18"/>
                <w:szCs w:val="18"/>
              </w:rPr>
            </w:pPr>
          </w:p>
        </w:tc>
      </w:tr>
      <w:tr w:rsidR="00F13799" w14:paraId="05DFCBBC"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hideMark/>
          </w:tcPr>
          <w:p w14:paraId="03C9A198"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hideMark/>
          </w:tcPr>
          <w:p w14:paraId="694908ED"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hideMark/>
          </w:tcPr>
          <w:p w14:paraId="31E85B98" w14:textId="77777777" w:rsidR="00F13799" w:rsidRDefault="00F13799" w:rsidP="00F001BA">
            <w:pPr>
              <w:spacing w:before="40" w:after="40" w:line="276" w:lineRule="auto"/>
              <w:jc w:val="center"/>
              <w:rPr>
                <w:color w:val="000000"/>
                <w:sz w:val="18"/>
                <w:szCs w:val="18"/>
              </w:rPr>
            </w:pPr>
            <w:r>
              <w:rPr>
                <w:color w:val="000000"/>
                <w:sz w:val="18"/>
                <w:szCs w:val="18"/>
              </w:rPr>
              <w:t>04</w:t>
            </w:r>
          </w:p>
        </w:tc>
        <w:tc>
          <w:tcPr>
            <w:tcW w:w="440" w:type="dxa"/>
            <w:tcBorders>
              <w:top w:val="nil"/>
              <w:left w:val="nil"/>
              <w:bottom w:val="single" w:sz="4" w:space="0" w:color="auto"/>
              <w:right w:val="single" w:sz="4" w:space="0" w:color="auto"/>
            </w:tcBorders>
            <w:noWrap/>
            <w:vAlign w:val="center"/>
            <w:hideMark/>
          </w:tcPr>
          <w:p w14:paraId="3A0E947C" w14:textId="77777777" w:rsidR="00F13799" w:rsidRDefault="00F13799" w:rsidP="00F001BA">
            <w:pPr>
              <w:spacing w:before="40" w:after="40" w:line="276" w:lineRule="auto"/>
              <w:jc w:val="center"/>
              <w:rPr>
                <w:color w:val="000000"/>
                <w:sz w:val="18"/>
                <w:szCs w:val="18"/>
              </w:rPr>
            </w:pPr>
            <w:r>
              <w:rPr>
                <w:color w:val="000000"/>
                <w:sz w:val="18"/>
                <w:szCs w:val="18"/>
              </w:rPr>
              <w:t>01</w:t>
            </w:r>
          </w:p>
        </w:tc>
        <w:tc>
          <w:tcPr>
            <w:tcW w:w="2745" w:type="dxa"/>
            <w:tcBorders>
              <w:top w:val="nil"/>
              <w:left w:val="nil"/>
              <w:bottom w:val="single" w:sz="4" w:space="0" w:color="auto"/>
              <w:right w:val="single" w:sz="4" w:space="0" w:color="auto"/>
            </w:tcBorders>
            <w:noWrap/>
            <w:vAlign w:val="center"/>
            <w:hideMark/>
          </w:tcPr>
          <w:p w14:paraId="5C6330B6" w14:textId="77777777" w:rsidR="00F13799" w:rsidRDefault="00F13799" w:rsidP="00F001BA">
            <w:pPr>
              <w:jc w:val="center"/>
              <w:rPr>
                <w:color w:val="000000"/>
                <w:sz w:val="18"/>
                <w:szCs w:val="18"/>
              </w:rPr>
            </w:pPr>
            <w:r>
              <w:rPr>
                <w:color w:val="000000"/>
                <w:sz w:val="18"/>
                <w:szCs w:val="18"/>
              </w:rPr>
              <w:t>Обеспечение доступности и открытости информации об имуществе муниципального образования «Красногорский район», о деятельности органов местного самоуправления в сфере управления муниципальным имуществом и земельными ресурсами, в том числе размещение информации об объектах недвижимого имущества, находящихся в муниципальной собственности, об аренде муниципального имущества, о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w:t>
            </w:r>
          </w:p>
          <w:p w14:paraId="6450A3E3" w14:textId="77777777" w:rsidR="00F13799" w:rsidRDefault="00F13799" w:rsidP="00F001BA">
            <w:pPr>
              <w:spacing w:before="40" w:after="40" w:line="276" w:lineRule="auto"/>
              <w:jc w:val="center"/>
              <w:rPr>
                <w:color w:val="000000"/>
                <w:sz w:val="18"/>
                <w:szCs w:val="18"/>
              </w:rPr>
            </w:pPr>
          </w:p>
        </w:tc>
        <w:tc>
          <w:tcPr>
            <w:tcW w:w="1736" w:type="dxa"/>
            <w:tcBorders>
              <w:top w:val="nil"/>
              <w:left w:val="nil"/>
              <w:bottom w:val="single" w:sz="4" w:space="0" w:color="auto"/>
              <w:right w:val="single" w:sz="4" w:space="0" w:color="auto"/>
            </w:tcBorders>
            <w:noWrap/>
            <w:vAlign w:val="center"/>
            <w:hideMark/>
          </w:tcPr>
          <w:p w14:paraId="04AC1947" w14:textId="77777777" w:rsidR="00F13799" w:rsidRDefault="00F13799"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14:paraId="59527C27"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4C71C952"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444530DF" w14:textId="6A0E00AB" w:rsidR="00F13799" w:rsidRDefault="00F13799" w:rsidP="00F13799">
            <w:pPr>
              <w:jc w:val="center"/>
              <w:rPr>
                <w:color w:val="000000"/>
                <w:sz w:val="18"/>
                <w:szCs w:val="18"/>
              </w:rPr>
            </w:pPr>
            <w:r>
              <w:rPr>
                <w:color w:val="000000"/>
                <w:sz w:val="18"/>
                <w:szCs w:val="18"/>
              </w:rPr>
              <w:t>Размещение информации об объектах недвижимого имущества</w:t>
            </w:r>
            <w:proofErr w:type="gramStart"/>
            <w:r>
              <w:rPr>
                <w:color w:val="000000"/>
                <w:sz w:val="18"/>
                <w:szCs w:val="18"/>
              </w:rPr>
              <w:t>, ,</w:t>
            </w:r>
            <w:proofErr w:type="gramEnd"/>
            <w:r>
              <w:rPr>
                <w:color w:val="000000"/>
                <w:sz w:val="18"/>
                <w:szCs w:val="18"/>
              </w:rPr>
              <w:t xml:space="preserve"> об аренде и продаже муниципального имущества на официальном сайте муниципального образования «Красногорский район». Обеспечение раскрытия информации об имуществе муниципального образования «Красногорский район» и земельных ресурсах для всех заинтересованных лиц</w:t>
            </w:r>
          </w:p>
          <w:p w14:paraId="2D70ABF0" w14:textId="77777777" w:rsidR="00F13799" w:rsidRDefault="00F13799" w:rsidP="00F13799">
            <w:pPr>
              <w:spacing w:before="40" w:after="40" w:line="276" w:lineRule="auto"/>
              <w:jc w:val="center"/>
              <w:rPr>
                <w:color w:val="000000"/>
                <w:sz w:val="18"/>
                <w:szCs w:val="18"/>
              </w:rPr>
            </w:pPr>
          </w:p>
        </w:tc>
        <w:tc>
          <w:tcPr>
            <w:tcW w:w="2759" w:type="dxa"/>
            <w:tcBorders>
              <w:top w:val="nil"/>
              <w:left w:val="nil"/>
              <w:bottom w:val="single" w:sz="4" w:space="0" w:color="auto"/>
              <w:right w:val="single" w:sz="4" w:space="0" w:color="auto"/>
            </w:tcBorders>
            <w:noWrap/>
            <w:vAlign w:val="center"/>
            <w:hideMark/>
          </w:tcPr>
          <w:p w14:paraId="5680D042" w14:textId="77777777" w:rsidR="00F13799" w:rsidRDefault="00F13799" w:rsidP="00F13799">
            <w:pPr>
              <w:spacing w:before="40" w:after="40" w:line="276" w:lineRule="auto"/>
              <w:jc w:val="center"/>
              <w:rPr>
                <w:color w:val="000000"/>
                <w:sz w:val="18"/>
                <w:szCs w:val="18"/>
              </w:rPr>
            </w:pPr>
            <w:r>
              <w:rPr>
                <w:color w:val="000000"/>
                <w:sz w:val="18"/>
                <w:szCs w:val="18"/>
              </w:rPr>
              <w:t>Информация размещается регулярно на официальном сайте муниципального образования и в социальных сетях</w:t>
            </w:r>
          </w:p>
        </w:tc>
        <w:tc>
          <w:tcPr>
            <w:tcW w:w="1401" w:type="dxa"/>
            <w:tcBorders>
              <w:top w:val="nil"/>
              <w:left w:val="nil"/>
              <w:bottom w:val="single" w:sz="4" w:space="0" w:color="auto"/>
              <w:right w:val="single" w:sz="8" w:space="0" w:color="auto"/>
            </w:tcBorders>
            <w:noWrap/>
            <w:vAlign w:val="center"/>
            <w:hideMark/>
          </w:tcPr>
          <w:p w14:paraId="26C2450D" w14:textId="77777777" w:rsidR="00F13799" w:rsidRDefault="00F13799" w:rsidP="00F001BA">
            <w:pPr>
              <w:spacing w:before="40" w:after="40" w:line="276" w:lineRule="auto"/>
              <w:jc w:val="center"/>
              <w:rPr>
                <w:color w:val="000000"/>
                <w:sz w:val="18"/>
                <w:szCs w:val="18"/>
              </w:rPr>
            </w:pPr>
          </w:p>
        </w:tc>
      </w:tr>
      <w:tr w:rsidR="00F13799" w14:paraId="798817B4" w14:textId="77777777" w:rsidTr="00434BFE">
        <w:trPr>
          <w:trHeight w:val="282"/>
        </w:trPr>
        <w:tc>
          <w:tcPr>
            <w:tcW w:w="474" w:type="dxa"/>
            <w:tcBorders>
              <w:top w:val="nil"/>
              <w:left w:val="single" w:sz="8" w:space="0" w:color="auto"/>
              <w:bottom w:val="single" w:sz="8" w:space="0" w:color="auto"/>
              <w:right w:val="single" w:sz="4" w:space="0" w:color="auto"/>
            </w:tcBorders>
            <w:noWrap/>
            <w:vAlign w:val="center"/>
            <w:hideMark/>
          </w:tcPr>
          <w:p w14:paraId="75978DC3" w14:textId="77777777" w:rsidR="00F13799" w:rsidRDefault="00F13799" w:rsidP="00F001BA">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522660F5"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14:paraId="25627F3B"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05</w:t>
            </w:r>
          </w:p>
        </w:tc>
        <w:tc>
          <w:tcPr>
            <w:tcW w:w="440" w:type="dxa"/>
            <w:tcBorders>
              <w:top w:val="nil"/>
              <w:left w:val="nil"/>
              <w:bottom w:val="single" w:sz="8" w:space="0" w:color="auto"/>
              <w:right w:val="single" w:sz="4" w:space="0" w:color="auto"/>
            </w:tcBorders>
            <w:noWrap/>
            <w:vAlign w:val="center"/>
            <w:hideMark/>
          </w:tcPr>
          <w:p w14:paraId="4EB7C74F"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8" w:space="0" w:color="auto"/>
              <w:right w:val="single" w:sz="4" w:space="0" w:color="auto"/>
            </w:tcBorders>
            <w:noWrap/>
            <w:vAlign w:val="center"/>
            <w:hideMark/>
          </w:tcPr>
          <w:p w14:paraId="7B660979" w14:textId="77777777" w:rsidR="00F13799" w:rsidRDefault="00F13799" w:rsidP="00F001BA">
            <w:pPr>
              <w:jc w:val="center"/>
              <w:rPr>
                <w:color w:val="000000"/>
                <w:sz w:val="18"/>
                <w:szCs w:val="18"/>
              </w:rPr>
            </w:pPr>
            <w:r>
              <w:rPr>
                <w:color w:val="000000"/>
                <w:sz w:val="18"/>
                <w:szCs w:val="18"/>
              </w:rPr>
              <w:t>Ведение Реестра муниципального имущества муниципального образования «Красногорский район».</w:t>
            </w:r>
          </w:p>
        </w:tc>
        <w:tc>
          <w:tcPr>
            <w:tcW w:w="1736" w:type="dxa"/>
            <w:tcBorders>
              <w:top w:val="nil"/>
              <w:left w:val="nil"/>
              <w:bottom w:val="single" w:sz="8" w:space="0" w:color="auto"/>
              <w:right w:val="single" w:sz="4" w:space="0" w:color="auto"/>
            </w:tcBorders>
            <w:noWrap/>
            <w:vAlign w:val="center"/>
            <w:hideMark/>
          </w:tcPr>
          <w:p w14:paraId="148656C1" w14:textId="77777777" w:rsidR="00F13799" w:rsidRDefault="00F13799" w:rsidP="00F001BA">
            <w:pPr>
              <w:jc w:val="center"/>
              <w:rPr>
                <w:sz w:val="18"/>
                <w:szCs w:val="18"/>
              </w:rPr>
            </w:pPr>
            <w:r>
              <w:rPr>
                <w:sz w:val="18"/>
                <w:szCs w:val="18"/>
              </w:rPr>
              <w:t>Сектор по имущественным вопросам</w:t>
            </w:r>
          </w:p>
        </w:tc>
        <w:tc>
          <w:tcPr>
            <w:tcW w:w="1150" w:type="dxa"/>
            <w:tcBorders>
              <w:top w:val="nil"/>
              <w:left w:val="nil"/>
              <w:bottom w:val="single" w:sz="8" w:space="0" w:color="auto"/>
              <w:right w:val="single" w:sz="4" w:space="0" w:color="auto"/>
            </w:tcBorders>
            <w:noWrap/>
            <w:vAlign w:val="center"/>
            <w:hideMark/>
          </w:tcPr>
          <w:p w14:paraId="00BADDE5" w14:textId="77777777" w:rsidR="00F13799" w:rsidRDefault="00F13799" w:rsidP="00F13799">
            <w:pPr>
              <w:jc w:val="center"/>
              <w:rPr>
                <w:sz w:val="18"/>
                <w:szCs w:val="18"/>
              </w:rPr>
            </w:pPr>
            <w:r>
              <w:rPr>
                <w:sz w:val="18"/>
                <w:szCs w:val="18"/>
              </w:rPr>
              <w:t>2021</w:t>
            </w:r>
          </w:p>
        </w:tc>
        <w:tc>
          <w:tcPr>
            <w:tcW w:w="1206" w:type="dxa"/>
            <w:tcBorders>
              <w:top w:val="nil"/>
              <w:left w:val="nil"/>
              <w:bottom w:val="single" w:sz="8" w:space="0" w:color="auto"/>
              <w:right w:val="single" w:sz="4" w:space="0" w:color="auto"/>
            </w:tcBorders>
            <w:noWrap/>
            <w:vAlign w:val="center"/>
            <w:hideMark/>
          </w:tcPr>
          <w:p w14:paraId="1BDF3B03"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8" w:space="0" w:color="auto"/>
              <w:right w:val="single" w:sz="4" w:space="0" w:color="auto"/>
            </w:tcBorders>
            <w:noWrap/>
            <w:vAlign w:val="center"/>
            <w:hideMark/>
          </w:tcPr>
          <w:p w14:paraId="5DE7AAFF" w14:textId="77777777" w:rsidR="00F13799" w:rsidRDefault="00F13799" w:rsidP="00F13799">
            <w:pPr>
              <w:spacing w:before="40" w:after="40" w:line="276" w:lineRule="auto"/>
              <w:jc w:val="center"/>
              <w:rPr>
                <w:color w:val="000000"/>
                <w:sz w:val="18"/>
                <w:szCs w:val="18"/>
              </w:rPr>
            </w:pPr>
            <w:r>
              <w:rPr>
                <w:color w:val="000000"/>
                <w:sz w:val="18"/>
                <w:szCs w:val="18"/>
              </w:rPr>
              <w:t>Учет имущества муниципального образования «Красногорский район», обеспечение внесения в  Реестр муниципального имущества муниципального образования «Красногорский район» информации об объектах муниципальной собственности</w:t>
            </w:r>
          </w:p>
        </w:tc>
        <w:tc>
          <w:tcPr>
            <w:tcW w:w="2759" w:type="dxa"/>
            <w:tcBorders>
              <w:top w:val="nil"/>
              <w:left w:val="nil"/>
              <w:bottom w:val="single" w:sz="8" w:space="0" w:color="auto"/>
              <w:right w:val="single" w:sz="4" w:space="0" w:color="auto"/>
            </w:tcBorders>
            <w:noWrap/>
            <w:vAlign w:val="center"/>
            <w:hideMark/>
          </w:tcPr>
          <w:p w14:paraId="1B97D3DD" w14:textId="77777777" w:rsidR="00F13799" w:rsidRDefault="00F13799" w:rsidP="00F13799">
            <w:pPr>
              <w:spacing w:before="40" w:after="40" w:line="276" w:lineRule="auto"/>
              <w:jc w:val="center"/>
              <w:rPr>
                <w:color w:val="000000"/>
                <w:sz w:val="18"/>
                <w:szCs w:val="18"/>
              </w:rPr>
            </w:pPr>
            <w:r>
              <w:rPr>
                <w:color w:val="000000"/>
                <w:sz w:val="18"/>
                <w:szCs w:val="18"/>
              </w:rPr>
              <w:t xml:space="preserve">Учет муниципального имущества ведется в табличной форме в формате </w:t>
            </w:r>
            <w:r>
              <w:rPr>
                <w:color w:val="000000"/>
                <w:sz w:val="18"/>
                <w:szCs w:val="18"/>
                <w:lang w:val="en-US"/>
              </w:rPr>
              <w:t>excel</w:t>
            </w:r>
            <w:r>
              <w:rPr>
                <w:color w:val="000000"/>
                <w:sz w:val="18"/>
                <w:szCs w:val="18"/>
              </w:rPr>
              <w:t>, а так же в программном комплексе «БАРС-имущество».</w:t>
            </w:r>
          </w:p>
        </w:tc>
        <w:tc>
          <w:tcPr>
            <w:tcW w:w="1401" w:type="dxa"/>
            <w:tcBorders>
              <w:top w:val="nil"/>
              <w:left w:val="nil"/>
              <w:bottom w:val="single" w:sz="8" w:space="0" w:color="auto"/>
              <w:right w:val="single" w:sz="8" w:space="0" w:color="auto"/>
            </w:tcBorders>
            <w:noWrap/>
            <w:vAlign w:val="center"/>
            <w:hideMark/>
          </w:tcPr>
          <w:p w14:paraId="2AA79190" w14:textId="77777777" w:rsidR="00F13799" w:rsidRDefault="00F13799" w:rsidP="00F001BA">
            <w:pPr>
              <w:spacing w:before="40" w:after="40" w:line="276" w:lineRule="auto"/>
              <w:jc w:val="center"/>
              <w:rPr>
                <w:color w:val="000000"/>
                <w:sz w:val="18"/>
                <w:szCs w:val="18"/>
              </w:rPr>
            </w:pPr>
          </w:p>
        </w:tc>
      </w:tr>
      <w:tr w:rsidR="00F13799" w14:paraId="7DDB5844" w14:textId="77777777" w:rsidTr="00434BFE">
        <w:trPr>
          <w:trHeight w:val="282"/>
        </w:trPr>
        <w:tc>
          <w:tcPr>
            <w:tcW w:w="474" w:type="dxa"/>
            <w:tcBorders>
              <w:top w:val="nil"/>
              <w:left w:val="single" w:sz="8" w:space="0" w:color="auto"/>
              <w:bottom w:val="single" w:sz="8" w:space="0" w:color="auto"/>
              <w:right w:val="single" w:sz="4" w:space="0" w:color="auto"/>
            </w:tcBorders>
            <w:noWrap/>
            <w:vAlign w:val="center"/>
            <w:hideMark/>
          </w:tcPr>
          <w:p w14:paraId="75023EC9" w14:textId="77777777" w:rsidR="00F13799" w:rsidRDefault="00F13799" w:rsidP="00F001BA">
            <w:pPr>
              <w:spacing w:before="40" w:after="40" w:line="276" w:lineRule="auto"/>
              <w:rPr>
                <w:color w:val="000000"/>
                <w:sz w:val="18"/>
                <w:szCs w:val="18"/>
              </w:rPr>
            </w:pPr>
            <w:r>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722FA286"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4</w:t>
            </w:r>
          </w:p>
        </w:tc>
        <w:tc>
          <w:tcPr>
            <w:tcW w:w="474" w:type="dxa"/>
            <w:tcBorders>
              <w:top w:val="nil"/>
              <w:left w:val="nil"/>
              <w:bottom w:val="single" w:sz="8" w:space="0" w:color="auto"/>
              <w:right w:val="single" w:sz="4" w:space="0" w:color="auto"/>
            </w:tcBorders>
            <w:noWrap/>
            <w:vAlign w:val="center"/>
            <w:hideMark/>
          </w:tcPr>
          <w:p w14:paraId="287AD21C"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06</w:t>
            </w:r>
          </w:p>
        </w:tc>
        <w:tc>
          <w:tcPr>
            <w:tcW w:w="440" w:type="dxa"/>
            <w:tcBorders>
              <w:top w:val="nil"/>
              <w:left w:val="nil"/>
              <w:bottom w:val="single" w:sz="8" w:space="0" w:color="auto"/>
              <w:right w:val="single" w:sz="4" w:space="0" w:color="auto"/>
            </w:tcBorders>
            <w:noWrap/>
            <w:vAlign w:val="center"/>
            <w:hideMark/>
          </w:tcPr>
          <w:p w14:paraId="0ADB5783"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8" w:space="0" w:color="auto"/>
              <w:right w:val="single" w:sz="4" w:space="0" w:color="auto"/>
            </w:tcBorders>
            <w:noWrap/>
            <w:vAlign w:val="center"/>
            <w:hideMark/>
          </w:tcPr>
          <w:p w14:paraId="1BB9002D" w14:textId="77777777" w:rsidR="00F13799" w:rsidRDefault="00F13799" w:rsidP="00F001BA">
            <w:pPr>
              <w:jc w:val="center"/>
              <w:rPr>
                <w:color w:val="000000"/>
                <w:sz w:val="18"/>
                <w:szCs w:val="18"/>
              </w:rPr>
            </w:pPr>
            <w:r>
              <w:rPr>
                <w:color w:val="000000"/>
                <w:sz w:val="18"/>
                <w:szCs w:val="18"/>
              </w:rPr>
              <w:t xml:space="preserve">Выявление бесхозяйных  объектов, признание муниципальной собственности </w:t>
            </w:r>
            <w:r>
              <w:rPr>
                <w:color w:val="000000"/>
                <w:sz w:val="18"/>
                <w:szCs w:val="18"/>
              </w:rPr>
              <w:lastRenderedPageBreak/>
              <w:t>на них    и  дополнительно вовлечение  в хозяйственный оборот.</w:t>
            </w:r>
          </w:p>
        </w:tc>
        <w:tc>
          <w:tcPr>
            <w:tcW w:w="1736" w:type="dxa"/>
            <w:tcBorders>
              <w:top w:val="nil"/>
              <w:left w:val="nil"/>
              <w:bottom w:val="single" w:sz="8" w:space="0" w:color="auto"/>
              <w:right w:val="single" w:sz="4" w:space="0" w:color="auto"/>
            </w:tcBorders>
            <w:noWrap/>
            <w:vAlign w:val="center"/>
            <w:hideMark/>
          </w:tcPr>
          <w:p w14:paraId="2348920B" w14:textId="77777777" w:rsidR="00F13799" w:rsidRDefault="00F13799" w:rsidP="00F001BA">
            <w:pPr>
              <w:jc w:val="center"/>
              <w:rPr>
                <w:sz w:val="18"/>
                <w:szCs w:val="18"/>
              </w:rPr>
            </w:pPr>
            <w:r>
              <w:rPr>
                <w:sz w:val="18"/>
                <w:szCs w:val="18"/>
              </w:rPr>
              <w:lastRenderedPageBreak/>
              <w:t>Сектор по имущественным вопросам, МО-</w:t>
            </w:r>
            <w:r>
              <w:rPr>
                <w:sz w:val="18"/>
                <w:szCs w:val="18"/>
              </w:rPr>
              <w:lastRenderedPageBreak/>
              <w:t>поселения района</w:t>
            </w:r>
          </w:p>
        </w:tc>
        <w:tc>
          <w:tcPr>
            <w:tcW w:w="1150" w:type="dxa"/>
            <w:tcBorders>
              <w:top w:val="nil"/>
              <w:left w:val="nil"/>
              <w:bottom w:val="single" w:sz="8" w:space="0" w:color="auto"/>
              <w:right w:val="single" w:sz="4" w:space="0" w:color="auto"/>
            </w:tcBorders>
            <w:noWrap/>
            <w:vAlign w:val="center"/>
            <w:hideMark/>
          </w:tcPr>
          <w:p w14:paraId="321785B7" w14:textId="77777777" w:rsidR="00F13799" w:rsidRDefault="00F13799" w:rsidP="00F13799">
            <w:pPr>
              <w:spacing w:before="40" w:after="40" w:line="276" w:lineRule="auto"/>
              <w:jc w:val="center"/>
              <w:rPr>
                <w:color w:val="000000"/>
                <w:sz w:val="18"/>
                <w:szCs w:val="18"/>
              </w:rPr>
            </w:pPr>
            <w:r>
              <w:rPr>
                <w:color w:val="000000"/>
                <w:sz w:val="18"/>
                <w:szCs w:val="18"/>
              </w:rPr>
              <w:lastRenderedPageBreak/>
              <w:t>2021</w:t>
            </w:r>
          </w:p>
        </w:tc>
        <w:tc>
          <w:tcPr>
            <w:tcW w:w="1206" w:type="dxa"/>
            <w:tcBorders>
              <w:top w:val="nil"/>
              <w:left w:val="nil"/>
              <w:bottom w:val="single" w:sz="8" w:space="0" w:color="auto"/>
              <w:right w:val="single" w:sz="4" w:space="0" w:color="auto"/>
            </w:tcBorders>
            <w:noWrap/>
            <w:vAlign w:val="center"/>
            <w:hideMark/>
          </w:tcPr>
          <w:p w14:paraId="4B718F87"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8" w:space="0" w:color="auto"/>
              <w:right w:val="single" w:sz="4" w:space="0" w:color="auto"/>
            </w:tcBorders>
            <w:noWrap/>
            <w:vAlign w:val="center"/>
            <w:hideMark/>
          </w:tcPr>
          <w:p w14:paraId="5E9C03E9" w14:textId="77777777" w:rsidR="00F13799" w:rsidRDefault="00F13799" w:rsidP="00F13799">
            <w:pPr>
              <w:jc w:val="center"/>
              <w:rPr>
                <w:color w:val="000000"/>
                <w:sz w:val="18"/>
                <w:szCs w:val="18"/>
              </w:rPr>
            </w:pPr>
            <w:r>
              <w:rPr>
                <w:color w:val="000000"/>
                <w:sz w:val="18"/>
                <w:szCs w:val="18"/>
              </w:rPr>
              <w:t xml:space="preserve">Увеличение доходов бюджета от использования </w:t>
            </w:r>
            <w:r>
              <w:rPr>
                <w:color w:val="000000"/>
                <w:sz w:val="18"/>
                <w:szCs w:val="18"/>
              </w:rPr>
              <w:lastRenderedPageBreak/>
              <w:t>зарегистрированного привлеченного бесхозяйного имущества</w:t>
            </w:r>
          </w:p>
        </w:tc>
        <w:tc>
          <w:tcPr>
            <w:tcW w:w="2759" w:type="dxa"/>
            <w:tcBorders>
              <w:top w:val="nil"/>
              <w:left w:val="nil"/>
              <w:bottom w:val="single" w:sz="8" w:space="0" w:color="auto"/>
              <w:right w:val="single" w:sz="4" w:space="0" w:color="auto"/>
            </w:tcBorders>
            <w:noWrap/>
            <w:vAlign w:val="center"/>
            <w:hideMark/>
          </w:tcPr>
          <w:p w14:paraId="224EE1A1" w14:textId="77777777" w:rsidR="00F13799" w:rsidRDefault="00F13799" w:rsidP="00F13799">
            <w:pPr>
              <w:spacing w:before="40" w:after="40" w:line="276" w:lineRule="auto"/>
              <w:jc w:val="center"/>
              <w:rPr>
                <w:color w:val="000000"/>
                <w:sz w:val="18"/>
                <w:szCs w:val="18"/>
              </w:rPr>
            </w:pPr>
            <w:r>
              <w:rPr>
                <w:color w:val="000000"/>
                <w:sz w:val="18"/>
                <w:szCs w:val="18"/>
              </w:rPr>
              <w:lastRenderedPageBreak/>
              <w:t xml:space="preserve">Муниципальными образованиями-поселениями </w:t>
            </w:r>
            <w:r>
              <w:rPr>
                <w:color w:val="000000"/>
                <w:sz w:val="18"/>
                <w:szCs w:val="18"/>
              </w:rPr>
              <w:lastRenderedPageBreak/>
              <w:t xml:space="preserve">зарегистрировано право муниципальной собственности на 7 объектов  бесхозяйного имущества, 5 из которых реализованы посредством аукциона (дополнительный доход 1300,00 </w:t>
            </w:r>
            <w:proofErr w:type="spellStart"/>
            <w:r>
              <w:rPr>
                <w:color w:val="000000"/>
                <w:sz w:val="18"/>
                <w:szCs w:val="18"/>
              </w:rPr>
              <w:t>тыс</w:t>
            </w:r>
            <w:proofErr w:type="spellEnd"/>
            <w:r>
              <w:rPr>
                <w:color w:val="000000"/>
                <w:sz w:val="18"/>
                <w:szCs w:val="18"/>
              </w:rPr>
              <w:t xml:space="preserve"> руб.)</w:t>
            </w:r>
          </w:p>
        </w:tc>
        <w:tc>
          <w:tcPr>
            <w:tcW w:w="1401" w:type="dxa"/>
            <w:tcBorders>
              <w:top w:val="nil"/>
              <w:left w:val="nil"/>
              <w:bottom w:val="single" w:sz="8" w:space="0" w:color="auto"/>
              <w:right w:val="single" w:sz="8" w:space="0" w:color="auto"/>
            </w:tcBorders>
            <w:noWrap/>
            <w:vAlign w:val="center"/>
            <w:hideMark/>
          </w:tcPr>
          <w:p w14:paraId="4732AB1D" w14:textId="77777777" w:rsidR="00F13799" w:rsidRDefault="00F13799" w:rsidP="00F001BA">
            <w:pPr>
              <w:spacing w:before="40" w:after="40" w:line="276" w:lineRule="auto"/>
              <w:jc w:val="center"/>
              <w:rPr>
                <w:color w:val="000000"/>
                <w:sz w:val="18"/>
                <w:szCs w:val="18"/>
              </w:rPr>
            </w:pPr>
          </w:p>
        </w:tc>
      </w:tr>
      <w:tr w:rsidR="00F13799" w14:paraId="43B90FD6"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62D615A6" w14:textId="77777777" w:rsidR="00F13799" w:rsidRDefault="00F13799" w:rsidP="00F001BA">
            <w:pPr>
              <w:spacing w:before="40" w:after="40" w:line="276" w:lineRule="auto"/>
              <w:jc w:val="center"/>
              <w:rPr>
                <w:b/>
                <w:bCs/>
                <w:color w:val="000000"/>
                <w:sz w:val="18"/>
                <w:szCs w:val="18"/>
              </w:rPr>
            </w:pPr>
            <w:r>
              <w:rPr>
                <w:b/>
                <w:bCs/>
                <w:color w:val="000000"/>
                <w:sz w:val="18"/>
                <w:szCs w:val="18"/>
              </w:rPr>
              <w:t>09</w:t>
            </w:r>
          </w:p>
        </w:tc>
        <w:tc>
          <w:tcPr>
            <w:tcW w:w="418" w:type="dxa"/>
            <w:tcBorders>
              <w:top w:val="nil"/>
              <w:left w:val="nil"/>
              <w:bottom w:val="single" w:sz="4" w:space="0" w:color="auto"/>
              <w:right w:val="single" w:sz="4" w:space="0" w:color="auto"/>
            </w:tcBorders>
            <w:noWrap/>
            <w:vAlign w:val="center"/>
          </w:tcPr>
          <w:p w14:paraId="4A095F57" w14:textId="77777777" w:rsidR="00F13799" w:rsidRDefault="00F13799" w:rsidP="00F001BA">
            <w:pPr>
              <w:spacing w:before="40" w:after="40" w:line="276" w:lineRule="auto"/>
              <w:jc w:val="center"/>
              <w:rPr>
                <w:b/>
                <w:bCs/>
                <w:color w:val="000000"/>
                <w:sz w:val="18"/>
                <w:szCs w:val="18"/>
              </w:rPr>
            </w:pPr>
            <w:r>
              <w:rPr>
                <w:b/>
                <w:bCs/>
                <w:color w:val="000000"/>
                <w:sz w:val="18"/>
                <w:szCs w:val="18"/>
              </w:rPr>
              <w:t>4</w:t>
            </w:r>
          </w:p>
        </w:tc>
        <w:tc>
          <w:tcPr>
            <w:tcW w:w="474" w:type="dxa"/>
            <w:tcBorders>
              <w:top w:val="nil"/>
              <w:left w:val="nil"/>
              <w:bottom w:val="single" w:sz="4" w:space="0" w:color="auto"/>
              <w:right w:val="single" w:sz="4" w:space="0" w:color="auto"/>
            </w:tcBorders>
            <w:noWrap/>
            <w:vAlign w:val="center"/>
          </w:tcPr>
          <w:p w14:paraId="649B64DE"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07</w:t>
            </w:r>
          </w:p>
        </w:tc>
        <w:tc>
          <w:tcPr>
            <w:tcW w:w="440" w:type="dxa"/>
            <w:tcBorders>
              <w:top w:val="nil"/>
              <w:left w:val="nil"/>
              <w:bottom w:val="single" w:sz="4" w:space="0" w:color="auto"/>
              <w:right w:val="single" w:sz="4" w:space="0" w:color="auto"/>
            </w:tcBorders>
            <w:noWrap/>
            <w:vAlign w:val="center"/>
          </w:tcPr>
          <w:p w14:paraId="387997CD"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4" w:space="0" w:color="auto"/>
              <w:right w:val="single" w:sz="4" w:space="0" w:color="auto"/>
            </w:tcBorders>
            <w:noWrap/>
            <w:vAlign w:val="center"/>
          </w:tcPr>
          <w:p w14:paraId="2BC176AE" w14:textId="77777777" w:rsidR="00F13799" w:rsidRDefault="00F13799" w:rsidP="00F001BA">
            <w:pPr>
              <w:jc w:val="center"/>
              <w:rPr>
                <w:color w:val="000000"/>
                <w:sz w:val="18"/>
                <w:szCs w:val="18"/>
              </w:rPr>
            </w:pPr>
            <w:r>
              <w:rPr>
                <w:color w:val="000000"/>
                <w:sz w:val="18"/>
                <w:szCs w:val="18"/>
              </w:rPr>
              <w:t>Организация и проведение работ по формированию земельных участков,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 определение оценочной стоимости объектов недвижимости</w:t>
            </w:r>
          </w:p>
          <w:p w14:paraId="37F2B792" w14:textId="77777777" w:rsidR="00F13799" w:rsidRDefault="00F13799" w:rsidP="00F001BA">
            <w:pPr>
              <w:jc w:val="center"/>
              <w:rPr>
                <w:color w:val="000000"/>
                <w:sz w:val="18"/>
                <w:szCs w:val="18"/>
              </w:rPr>
            </w:pPr>
          </w:p>
        </w:tc>
        <w:tc>
          <w:tcPr>
            <w:tcW w:w="1736" w:type="dxa"/>
            <w:tcBorders>
              <w:top w:val="nil"/>
              <w:left w:val="nil"/>
              <w:bottom w:val="single" w:sz="4" w:space="0" w:color="auto"/>
              <w:right w:val="single" w:sz="4" w:space="0" w:color="auto"/>
            </w:tcBorders>
            <w:noWrap/>
            <w:vAlign w:val="center"/>
            <w:hideMark/>
          </w:tcPr>
          <w:p w14:paraId="75792504" w14:textId="77777777" w:rsidR="00F13799" w:rsidRDefault="00F13799" w:rsidP="00F001BA">
            <w:pPr>
              <w:jc w:val="center"/>
              <w:rPr>
                <w:sz w:val="18"/>
                <w:szCs w:val="18"/>
              </w:rPr>
            </w:pPr>
            <w:r>
              <w:rPr>
                <w:sz w:val="18"/>
                <w:szCs w:val="18"/>
              </w:rPr>
              <w:t>Сектор по имущественным вопросам, МО-поселения района</w:t>
            </w:r>
          </w:p>
        </w:tc>
        <w:tc>
          <w:tcPr>
            <w:tcW w:w="1150" w:type="dxa"/>
            <w:tcBorders>
              <w:top w:val="nil"/>
              <w:left w:val="nil"/>
              <w:bottom w:val="single" w:sz="4" w:space="0" w:color="auto"/>
              <w:right w:val="single" w:sz="4" w:space="0" w:color="auto"/>
            </w:tcBorders>
            <w:noWrap/>
            <w:vAlign w:val="center"/>
            <w:hideMark/>
          </w:tcPr>
          <w:p w14:paraId="438E0782"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3AC2E636"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6206733E" w14:textId="77777777" w:rsidR="00F13799" w:rsidRDefault="00F13799" w:rsidP="00F13799">
            <w:pPr>
              <w:jc w:val="center"/>
              <w:rPr>
                <w:color w:val="000000"/>
                <w:sz w:val="18"/>
                <w:szCs w:val="18"/>
              </w:rPr>
            </w:pPr>
            <w:r>
              <w:rPr>
                <w:color w:val="000000"/>
                <w:sz w:val="18"/>
                <w:szCs w:val="18"/>
              </w:rPr>
              <w:t xml:space="preserve">Обеспечение государственной регистрации права собственности муниципального образования «Красногорский район» на объекты недвижимого имущества и земельные участки </w:t>
            </w:r>
          </w:p>
        </w:tc>
        <w:tc>
          <w:tcPr>
            <w:tcW w:w="2759" w:type="dxa"/>
            <w:tcBorders>
              <w:top w:val="nil"/>
              <w:left w:val="nil"/>
              <w:bottom w:val="single" w:sz="4" w:space="0" w:color="auto"/>
              <w:right w:val="single" w:sz="4" w:space="0" w:color="auto"/>
            </w:tcBorders>
            <w:noWrap/>
            <w:vAlign w:val="center"/>
            <w:hideMark/>
          </w:tcPr>
          <w:p w14:paraId="2C7FF242" w14:textId="77777777" w:rsidR="00F13799" w:rsidRDefault="00F13799" w:rsidP="00F13799">
            <w:pPr>
              <w:spacing w:before="40" w:after="40" w:line="276" w:lineRule="auto"/>
              <w:jc w:val="center"/>
              <w:rPr>
                <w:color w:val="000000"/>
                <w:sz w:val="18"/>
                <w:szCs w:val="18"/>
              </w:rPr>
            </w:pPr>
            <w:r w:rsidRPr="00463C5F">
              <w:rPr>
                <w:color w:val="000000"/>
                <w:sz w:val="18"/>
                <w:szCs w:val="18"/>
              </w:rPr>
              <w:t xml:space="preserve">Изготовлено </w:t>
            </w:r>
            <w:proofErr w:type="spellStart"/>
            <w:r w:rsidRPr="00463C5F">
              <w:rPr>
                <w:color w:val="000000"/>
                <w:sz w:val="18"/>
                <w:szCs w:val="18"/>
              </w:rPr>
              <w:t>техпланов</w:t>
            </w:r>
            <w:proofErr w:type="spellEnd"/>
            <w:r w:rsidRPr="00463C5F">
              <w:rPr>
                <w:color w:val="000000"/>
                <w:sz w:val="18"/>
                <w:szCs w:val="18"/>
              </w:rPr>
              <w:t xml:space="preserve"> для постановки на кадастровый учет и регистрации права </w:t>
            </w:r>
            <w:r>
              <w:rPr>
                <w:color w:val="000000"/>
                <w:sz w:val="18"/>
                <w:szCs w:val="18"/>
              </w:rPr>
              <w:t xml:space="preserve">муниципальной </w:t>
            </w:r>
            <w:r w:rsidRPr="00463C5F">
              <w:rPr>
                <w:color w:val="000000"/>
                <w:sz w:val="18"/>
                <w:szCs w:val="18"/>
              </w:rPr>
              <w:t xml:space="preserve">собственности на </w:t>
            </w:r>
            <w:r>
              <w:rPr>
                <w:color w:val="000000"/>
                <w:sz w:val="18"/>
                <w:szCs w:val="18"/>
              </w:rPr>
              <w:t>55</w:t>
            </w:r>
            <w:r w:rsidRPr="00463C5F">
              <w:rPr>
                <w:color w:val="000000"/>
                <w:sz w:val="18"/>
                <w:szCs w:val="18"/>
              </w:rPr>
              <w:t xml:space="preserve"> объектов, </w:t>
            </w:r>
            <w:r>
              <w:rPr>
                <w:color w:val="000000"/>
                <w:sz w:val="18"/>
                <w:szCs w:val="18"/>
              </w:rPr>
              <w:t xml:space="preserve">на 5 бесхозяйных объектов, </w:t>
            </w:r>
            <w:r w:rsidRPr="00463C5F">
              <w:rPr>
                <w:color w:val="000000"/>
                <w:sz w:val="18"/>
                <w:szCs w:val="18"/>
              </w:rPr>
              <w:t xml:space="preserve">сформировано (изготовлено межевых планов) </w:t>
            </w:r>
            <w:r>
              <w:rPr>
                <w:color w:val="000000"/>
                <w:sz w:val="18"/>
                <w:szCs w:val="18"/>
              </w:rPr>
              <w:t>50</w:t>
            </w:r>
            <w:r w:rsidRPr="00463C5F">
              <w:rPr>
                <w:color w:val="000000"/>
                <w:sz w:val="18"/>
                <w:szCs w:val="18"/>
              </w:rPr>
              <w:t xml:space="preserve"> земель</w:t>
            </w:r>
            <w:r>
              <w:rPr>
                <w:color w:val="000000"/>
                <w:sz w:val="18"/>
                <w:szCs w:val="18"/>
              </w:rPr>
              <w:t xml:space="preserve">ных участков, изготовлено 15 отчетов об определении рыночной стоимости объектов недвижимости и земельных участков. </w:t>
            </w:r>
          </w:p>
        </w:tc>
        <w:tc>
          <w:tcPr>
            <w:tcW w:w="1401" w:type="dxa"/>
            <w:tcBorders>
              <w:top w:val="nil"/>
              <w:left w:val="nil"/>
              <w:bottom w:val="single" w:sz="4" w:space="0" w:color="auto"/>
              <w:right w:val="single" w:sz="8" w:space="0" w:color="auto"/>
            </w:tcBorders>
            <w:noWrap/>
            <w:vAlign w:val="center"/>
            <w:hideMark/>
          </w:tcPr>
          <w:p w14:paraId="437D948F" w14:textId="77777777" w:rsidR="00F13799" w:rsidRDefault="00F13799" w:rsidP="00F13799">
            <w:pPr>
              <w:spacing w:before="40" w:after="40" w:line="276" w:lineRule="auto"/>
              <w:jc w:val="center"/>
              <w:rPr>
                <w:color w:val="000000"/>
                <w:sz w:val="18"/>
                <w:szCs w:val="18"/>
              </w:rPr>
            </w:pPr>
          </w:p>
        </w:tc>
      </w:tr>
      <w:tr w:rsidR="00F13799" w14:paraId="065AD44B"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2DA14F13"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0634693"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14:paraId="1B97317F" w14:textId="77777777" w:rsidR="00F13799" w:rsidRDefault="00F13799" w:rsidP="00F001BA">
            <w:pPr>
              <w:spacing w:before="40" w:after="40" w:line="276" w:lineRule="auto"/>
              <w:jc w:val="center"/>
              <w:rPr>
                <w:color w:val="000000"/>
                <w:sz w:val="18"/>
                <w:szCs w:val="18"/>
              </w:rPr>
            </w:pPr>
            <w:r>
              <w:rPr>
                <w:color w:val="000000"/>
                <w:sz w:val="18"/>
                <w:szCs w:val="18"/>
              </w:rPr>
              <w:t>08</w:t>
            </w:r>
          </w:p>
        </w:tc>
        <w:tc>
          <w:tcPr>
            <w:tcW w:w="440" w:type="dxa"/>
            <w:tcBorders>
              <w:top w:val="nil"/>
              <w:left w:val="nil"/>
              <w:bottom w:val="single" w:sz="4" w:space="0" w:color="auto"/>
              <w:right w:val="single" w:sz="4" w:space="0" w:color="auto"/>
            </w:tcBorders>
            <w:noWrap/>
            <w:vAlign w:val="center"/>
          </w:tcPr>
          <w:p w14:paraId="1252A28A"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4" w:space="0" w:color="auto"/>
              <w:right w:val="single" w:sz="4" w:space="0" w:color="auto"/>
            </w:tcBorders>
            <w:noWrap/>
            <w:vAlign w:val="center"/>
          </w:tcPr>
          <w:p w14:paraId="073253F7" w14:textId="77777777" w:rsidR="00F13799" w:rsidRDefault="00F13799" w:rsidP="00F001BA">
            <w:pPr>
              <w:jc w:val="center"/>
              <w:rPr>
                <w:color w:val="000000"/>
                <w:sz w:val="18"/>
                <w:szCs w:val="18"/>
              </w:rPr>
            </w:pPr>
            <w:r>
              <w:rPr>
                <w:color w:val="000000"/>
                <w:sz w:val="18"/>
                <w:szCs w:val="18"/>
              </w:rPr>
              <w:t>Обеспечение межведомственного электронного взаимодействия в сфере управления муниципальным имуществом и земельными ресурсами, а также переход к предоставлению услуг в сфере управления имуществом и земельными ресурсами в электронном виде</w:t>
            </w:r>
          </w:p>
        </w:tc>
        <w:tc>
          <w:tcPr>
            <w:tcW w:w="1736" w:type="dxa"/>
            <w:tcBorders>
              <w:top w:val="nil"/>
              <w:left w:val="nil"/>
              <w:bottom w:val="single" w:sz="4" w:space="0" w:color="auto"/>
              <w:right w:val="single" w:sz="4" w:space="0" w:color="auto"/>
            </w:tcBorders>
            <w:noWrap/>
            <w:vAlign w:val="center"/>
            <w:hideMark/>
          </w:tcPr>
          <w:p w14:paraId="30CBD750" w14:textId="77777777" w:rsidR="00F13799" w:rsidRDefault="00F13799"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14:paraId="170FF4D4"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5A30178B"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020427FC" w14:textId="77777777" w:rsidR="00F13799" w:rsidRDefault="00F13799" w:rsidP="00F13799">
            <w:pPr>
              <w:jc w:val="center"/>
              <w:rPr>
                <w:color w:val="000000"/>
                <w:sz w:val="18"/>
                <w:szCs w:val="18"/>
              </w:rPr>
            </w:pPr>
            <w:r>
              <w:rPr>
                <w:color w:val="000000"/>
                <w:sz w:val="18"/>
                <w:szCs w:val="18"/>
              </w:rPr>
              <w:t>Совершенствование системы управления имуществом муниципального образования «Красногорский район» посредством применения современных информационно-коммуникационных технологий</w:t>
            </w:r>
          </w:p>
        </w:tc>
        <w:tc>
          <w:tcPr>
            <w:tcW w:w="2759" w:type="dxa"/>
            <w:tcBorders>
              <w:top w:val="nil"/>
              <w:left w:val="nil"/>
              <w:bottom w:val="single" w:sz="4" w:space="0" w:color="auto"/>
              <w:right w:val="single" w:sz="4" w:space="0" w:color="auto"/>
            </w:tcBorders>
            <w:noWrap/>
            <w:vAlign w:val="center"/>
            <w:hideMark/>
          </w:tcPr>
          <w:p w14:paraId="747EA504" w14:textId="77777777" w:rsidR="00F13799" w:rsidRDefault="00F13799" w:rsidP="00F13799">
            <w:pPr>
              <w:spacing w:before="40" w:after="40" w:line="276" w:lineRule="auto"/>
              <w:jc w:val="center"/>
              <w:rPr>
                <w:color w:val="000000"/>
                <w:sz w:val="18"/>
                <w:szCs w:val="18"/>
              </w:rPr>
            </w:pPr>
            <w:r>
              <w:rPr>
                <w:color w:val="000000"/>
                <w:sz w:val="18"/>
                <w:szCs w:val="18"/>
              </w:rPr>
              <w:t>Межведомственное электронное взаимодействие в сфере управления муниципальным имуществом и земельными ресурсами налажено. В электронном виде муниципальные услуги не предоставлялись</w:t>
            </w:r>
          </w:p>
        </w:tc>
        <w:tc>
          <w:tcPr>
            <w:tcW w:w="1401" w:type="dxa"/>
            <w:tcBorders>
              <w:top w:val="nil"/>
              <w:left w:val="nil"/>
              <w:bottom w:val="single" w:sz="4" w:space="0" w:color="auto"/>
              <w:right w:val="single" w:sz="8" w:space="0" w:color="auto"/>
            </w:tcBorders>
            <w:noWrap/>
            <w:vAlign w:val="center"/>
            <w:hideMark/>
          </w:tcPr>
          <w:p w14:paraId="398D8CAE" w14:textId="77777777" w:rsidR="00F13799" w:rsidRDefault="00F13799" w:rsidP="00F13799">
            <w:pPr>
              <w:spacing w:before="40" w:after="40" w:line="276" w:lineRule="auto"/>
              <w:jc w:val="center"/>
              <w:rPr>
                <w:color w:val="000000"/>
                <w:sz w:val="18"/>
                <w:szCs w:val="18"/>
              </w:rPr>
            </w:pPr>
            <w:r>
              <w:rPr>
                <w:color w:val="000000"/>
                <w:sz w:val="18"/>
                <w:szCs w:val="18"/>
              </w:rPr>
              <w:t>Нет функционала для предоставления муниципальных услуг в электронном виде</w:t>
            </w:r>
          </w:p>
        </w:tc>
      </w:tr>
      <w:tr w:rsidR="00F13799" w14:paraId="73E9026C"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658EF5FE"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8800CAE" w14:textId="77777777" w:rsidR="00F13799" w:rsidRDefault="00F13799" w:rsidP="00F001BA">
            <w:pPr>
              <w:spacing w:before="40" w:after="40" w:line="276" w:lineRule="auto"/>
              <w:jc w:val="center"/>
              <w:rPr>
                <w:color w:val="000000"/>
                <w:sz w:val="18"/>
                <w:szCs w:val="18"/>
              </w:rPr>
            </w:pPr>
            <w:r>
              <w:rPr>
                <w:color w:val="000000"/>
                <w:sz w:val="18"/>
                <w:szCs w:val="18"/>
              </w:rPr>
              <w:t>4</w:t>
            </w:r>
          </w:p>
        </w:tc>
        <w:tc>
          <w:tcPr>
            <w:tcW w:w="474" w:type="dxa"/>
            <w:tcBorders>
              <w:top w:val="nil"/>
              <w:left w:val="nil"/>
              <w:bottom w:val="single" w:sz="4" w:space="0" w:color="auto"/>
              <w:right w:val="single" w:sz="4" w:space="0" w:color="auto"/>
            </w:tcBorders>
            <w:noWrap/>
            <w:vAlign w:val="center"/>
          </w:tcPr>
          <w:p w14:paraId="23734F45" w14:textId="77777777" w:rsidR="00F13799" w:rsidRDefault="00F13799" w:rsidP="00F001BA">
            <w:pPr>
              <w:spacing w:before="40" w:after="40" w:line="276" w:lineRule="auto"/>
              <w:jc w:val="center"/>
              <w:rPr>
                <w:color w:val="000000"/>
                <w:sz w:val="18"/>
                <w:szCs w:val="18"/>
              </w:rPr>
            </w:pPr>
            <w:r>
              <w:rPr>
                <w:color w:val="000000"/>
                <w:sz w:val="18"/>
                <w:szCs w:val="18"/>
              </w:rPr>
              <w:t>09</w:t>
            </w:r>
          </w:p>
        </w:tc>
        <w:tc>
          <w:tcPr>
            <w:tcW w:w="440" w:type="dxa"/>
            <w:tcBorders>
              <w:top w:val="nil"/>
              <w:left w:val="nil"/>
              <w:bottom w:val="single" w:sz="4" w:space="0" w:color="auto"/>
              <w:right w:val="single" w:sz="4" w:space="0" w:color="auto"/>
            </w:tcBorders>
            <w:noWrap/>
            <w:vAlign w:val="center"/>
          </w:tcPr>
          <w:p w14:paraId="19B4DEAA" w14:textId="77777777" w:rsidR="00F13799" w:rsidRDefault="00F13799" w:rsidP="00F001BA">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01</w:t>
            </w:r>
          </w:p>
        </w:tc>
        <w:tc>
          <w:tcPr>
            <w:tcW w:w="2745" w:type="dxa"/>
            <w:tcBorders>
              <w:top w:val="nil"/>
              <w:left w:val="nil"/>
              <w:bottom w:val="single" w:sz="4" w:space="0" w:color="auto"/>
              <w:right w:val="single" w:sz="4" w:space="0" w:color="auto"/>
            </w:tcBorders>
            <w:noWrap/>
            <w:vAlign w:val="center"/>
          </w:tcPr>
          <w:p w14:paraId="4ACED601" w14:textId="77777777" w:rsidR="00F13799" w:rsidRDefault="00F13799" w:rsidP="00F001BA">
            <w:pPr>
              <w:jc w:val="center"/>
              <w:rPr>
                <w:color w:val="000000"/>
                <w:sz w:val="18"/>
                <w:szCs w:val="18"/>
              </w:rPr>
            </w:pPr>
            <w:r>
              <w:rPr>
                <w:color w:val="000000"/>
                <w:sz w:val="18"/>
                <w:szCs w:val="18"/>
              </w:rPr>
              <w:t>Установление  программного комплекса по учету и управлению имуществом муниципального образования «Красногорский район»</w:t>
            </w:r>
          </w:p>
        </w:tc>
        <w:tc>
          <w:tcPr>
            <w:tcW w:w="1736" w:type="dxa"/>
            <w:tcBorders>
              <w:top w:val="nil"/>
              <w:left w:val="nil"/>
              <w:bottom w:val="single" w:sz="4" w:space="0" w:color="auto"/>
              <w:right w:val="single" w:sz="4" w:space="0" w:color="auto"/>
            </w:tcBorders>
            <w:noWrap/>
            <w:vAlign w:val="center"/>
            <w:hideMark/>
          </w:tcPr>
          <w:p w14:paraId="7BF4D1AE" w14:textId="77777777" w:rsidR="00F13799" w:rsidRDefault="00F13799" w:rsidP="00F001BA">
            <w:pPr>
              <w:jc w:val="center"/>
              <w:rPr>
                <w:sz w:val="18"/>
                <w:szCs w:val="18"/>
              </w:rPr>
            </w:pPr>
            <w:r>
              <w:rPr>
                <w:sz w:val="18"/>
                <w:szCs w:val="18"/>
              </w:rPr>
              <w:t>Сектор по имущественным вопросам</w:t>
            </w:r>
          </w:p>
        </w:tc>
        <w:tc>
          <w:tcPr>
            <w:tcW w:w="1150" w:type="dxa"/>
            <w:tcBorders>
              <w:top w:val="nil"/>
              <w:left w:val="nil"/>
              <w:bottom w:val="single" w:sz="4" w:space="0" w:color="auto"/>
              <w:right w:val="single" w:sz="4" w:space="0" w:color="auto"/>
            </w:tcBorders>
            <w:noWrap/>
            <w:vAlign w:val="center"/>
            <w:hideMark/>
          </w:tcPr>
          <w:p w14:paraId="7A1D00EF" w14:textId="77777777" w:rsidR="00F13799" w:rsidRDefault="00F13799" w:rsidP="00F13799">
            <w:pPr>
              <w:spacing w:before="40" w:after="40" w:line="276" w:lineRule="auto"/>
              <w:jc w:val="center"/>
              <w:rPr>
                <w:color w:val="000000"/>
                <w:sz w:val="18"/>
                <w:szCs w:val="18"/>
              </w:rPr>
            </w:pPr>
            <w:r>
              <w:rPr>
                <w:color w:val="000000"/>
                <w:sz w:val="18"/>
                <w:szCs w:val="18"/>
              </w:rPr>
              <w:t>2021</w:t>
            </w:r>
          </w:p>
        </w:tc>
        <w:tc>
          <w:tcPr>
            <w:tcW w:w="1206" w:type="dxa"/>
            <w:tcBorders>
              <w:top w:val="nil"/>
              <w:left w:val="nil"/>
              <w:bottom w:val="single" w:sz="4" w:space="0" w:color="auto"/>
              <w:right w:val="single" w:sz="4" w:space="0" w:color="auto"/>
            </w:tcBorders>
            <w:noWrap/>
            <w:vAlign w:val="center"/>
            <w:hideMark/>
          </w:tcPr>
          <w:p w14:paraId="45B9D36D" w14:textId="77777777" w:rsidR="00F13799" w:rsidRDefault="00F13799" w:rsidP="00F13799">
            <w:pPr>
              <w:spacing w:before="40" w:after="40" w:line="276" w:lineRule="auto"/>
              <w:jc w:val="center"/>
              <w:rPr>
                <w:color w:val="000000"/>
                <w:sz w:val="18"/>
                <w:szCs w:val="18"/>
              </w:rPr>
            </w:pPr>
            <w:r>
              <w:rPr>
                <w:color w:val="000000"/>
                <w:sz w:val="18"/>
                <w:szCs w:val="18"/>
              </w:rPr>
              <w:t>2015-2024</w:t>
            </w:r>
          </w:p>
        </w:tc>
        <w:tc>
          <w:tcPr>
            <w:tcW w:w="2080" w:type="dxa"/>
            <w:tcBorders>
              <w:top w:val="nil"/>
              <w:left w:val="nil"/>
              <w:bottom w:val="single" w:sz="4" w:space="0" w:color="auto"/>
              <w:right w:val="single" w:sz="4" w:space="0" w:color="auto"/>
            </w:tcBorders>
            <w:noWrap/>
            <w:vAlign w:val="center"/>
            <w:hideMark/>
          </w:tcPr>
          <w:p w14:paraId="04F0C728" w14:textId="4578E589" w:rsidR="00F13799" w:rsidRDefault="00F13799" w:rsidP="00F13799">
            <w:pPr>
              <w:jc w:val="center"/>
              <w:rPr>
                <w:color w:val="000000"/>
                <w:sz w:val="18"/>
                <w:szCs w:val="18"/>
              </w:rPr>
            </w:pPr>
            <w:r>
              <w:rPr>
                <w:color w:val="000000"/>
                <w:sz w:val="18"/>
                <w:szCs w:val="18"/>
              </w:rPr>
              <w:t xml:space="preserve">Установка и техническое сопровождение программного продукта по учету и </w:t>
            </w:r>
            <w:proofErr w:type="gramStart"/>
            <w:r>
              <w:rPr>
                <w:color w:val="000000"/>
                <w:sz w:val="18"/>
                <w:szCs w:val="18"/>
              </w:rPr>
              <w:t>управлению  муниципальным</w:t>
            </w:r>
            <w:proofErr w:type="gramEnd"/>
            <w:r>
              <w:rPr>
                <w:color w:val="000000"/>
                <w:sz w:val="18"/>
                <w:szCs w:val="18"/>
              </w:rPr>
              <w:t xml:space="preserve"> имуществом Использование  для принятия управленческих решений основанной на современных информационных технологиях базы данных по объектам муниципальной </w:t>
            </w:r>
            <w:r>
              <w:rPr>
                <w:color w:val="000000"/>
                <w:sz w:val="18"/>
                <w:szCs w:val="18"/>
              </w:rPr>
              <w:lastRenderedPageBreak/>
              <w:t>собственности</w:t>
            </w:r>
          </w:p>
        </w:tc>
        <w:tc>
          <w:tcPr>
            <w:tcW w:w="2759" w:type="dxa"/>
            <w:tcBorders>
              <w:top w:val="nil"/>
              <w:left w:val="nil"/>
              <w:bottom w:val="single" w:sz="4" w:space="0" w:color="auto"/>
              <w:right w:val="single" w:sz="4" w:space="0" w:color="auto"/>
            </w:tcBorders>
            <w:noWrap/>
            <w:vAlign w:val="center"/>
            <w:hideMark/>
          </w:tcPr>
          <w:p w14:paraId="2414F2BE" w14:textId="666ED89D" w:rsidR="00F13799" w:rsidRDefault="00F13799" w:rsidP="00F13799">
            <w:pPr>
              <w:spacing w:before="40" w:after="40" w:line="276" w:lineRule="auto"/>
              <w:jc w:val="center"/>
              <w:rPr>
                <w:color w:val="000000"/>
                <w:sz w:val="18"/>
                <w:szCs w:val="18"/>
              </w:rPr>
            </w:pPr>
            <w:proofErr w:type="gramStart"/>
            <w:r>
              <w:rPr>
                <w:color w:val="000000"/>
                <w:sz w:val="18"/>
                <w:szCs w:val="18"/>
              </w:rPr>
              <w:lastRenderedPageBreak/>
              <w:t>Программный  комплекс</w:t>
            </w:r>
            <w:proofErr w:type="gramEnd"/>
            <w:r>
              <w:rPr>
                <w:color w:val="000000"/>
                <w:sz w:val="18"/>
                <w:szCs w:val="18"/>
              </w:rPr>
              <w:t xml:space="preserve"> по учету и управлению имуществом установлен. Активно ведется работа по внесению и уточнению учетных данных по объектам муниципального имущества, начислению арендной платы за пользование ЗУ и имуществом.</w:t>
            </w:r>
          </w:p>
        </w:tc>
        <w:tc>
          <w:tcPr>
            <w:tcW w:w="1401" w:type="dxa"/>
            <w:tcBorders>
              <w:top w:val="nil"/>
              <w:left w:val="nil"/>
              <w:bottom w:val="single" w:sz="4" w:space="0" w:color="auto"/>
              <w:right w:val="single" w:sz="8" w:space="0" w:color="auto"/>
            </w:tcBorders>
            <w:noWrap/>
            <w:vAlign w:val="center"/>
            <w:hideMark/>
          </w:tcPr>
          <w:p w14:paraId="52B1391D" w14:textId="77777777" w:rsidR="00F13799" w:rsidRDefault="00F13799" w:rsidP="00F001BA">
            <w:pPr>
              <w:spacing w:before="40" w:after="40" w:line="276" w:lineRule="auto"/>
              <w:jc w:val="center"/>
              <w:rPr>
                <w:color w:val="000000"/>
                <w:sz w:val="18"/>
                <w:szCs w:val="18"/>
              </w:rPr>
            </w:pPr>
          </w:p>
        </w:tc>
      </w:tr>
    </w:tbl>
    <w:p w14:paraId="4D0ED0DC" w14:textId="77777777" w:rsidR="00837C70" w:rsidRDefault="00837C70" w:rsidP="009E1CBC">
      <w:pPr>
        <w:spacing w:after="200" w:line="276" w:lineRule="auto"/>
        <w:rPr>
          <w:b/>
        </w:rPr>
      </w:pPr>
    </w:p>
    <w:p w14:paraId="4C6F69DA" w14:textId="77777777" w:rsidR="00837C70" w:rsidRDefault="00837C70" w:rsidP="009E1CBC">
      <w:pPr>
        <w:spacing w:after="200" w:line="276" w:lineRule="auto"/>
        <w:rPr>
          <w:b/>
        </w:rPr>
      </w:pPr>
    </w:p>
    <w:tbl>
      <w:tblPr>
        <w:tblW w:w="15183" w:type="dxa"/>
        <w:tblInd w:w="93" w:type="dxa"/>
        <w:tblLook w:val="04A0" w:firstRow="1" w:lastRow="0" w:firstColumn="1" w:lastColumn="0" w:noHBand="0" w:noVBand="1"/>
      </w:tblPr>
      <w:tblGrid>
        <w:gridCol w:w="474"/>
        <w:gridCol w:w="418"/>
        <w:gridCol w:w="474"/>
        <w:gridCol w:w="400"/>
        <w:gridCol w:w="3069"/>
        <w:gridCol w:w="1564"/>
        <w:gridCol w:w="1150"/>
        <w:gridCol w:w="1206"/>
        <w:gridCol w:w="2600"/>
        <w:gridCol w:w="2511"/>
        <w:gridCol w:w="2000"/>
      </w:tblGrid>
      <w:tr w:rsidR="00434BFE" w14:paraId="1715C763" w14:textId="77777777" w:rsidTr="00434BFE">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693CB98B" w14:textId="77777777" w:rsidR="00837C70" w:rsidRDefault="00837C70" w:rsidP="00837C7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3069" w:type="dxa"/>
            <w:vMerge w:val="restart"/>
            <w:tcBorders>
              <w:top w:val="single" w:sz="8" w:space="0" w:color="auto"/>
              <w:left w:val="single" w:sz="4" w:space="0" w:color="auto"/>
              <w:bottom w:val="single" w:sz="8" w:space="0" w:color="000000"/>
              <w:right w:val="single" w:sz="4" w:space="0" w:color="auto"/>
            </w:tcBorders>
            <w:vAlign w:val="center"/>
            <w:hideMark/>
          </w:tcPr>
          <w:p w14:paraId="59A6F22B" w14:textId="77777777" w:rsidR="00837C70" w:rsidRDefault="00837C70" w:rsidP="00837C70">
            <w:pPr>
              <w:spacing w:before="40" w:after="40" w:line="276" w:lineRule="auto"/>
              <w:jc w:val="center"/>
              <w:rPr>
                <w:color w:val="000000"/>
                <w:sz w:val="18"/>
                <w:szCs w:val="18"/>
              </w:rPr>
            </w:pPr>
            <w:r>
              <w:rPr>
                <w:color w:val="000000"/>
                <w:sz w:val="18"/>
                <w:szCs w:val="18"/>
              </w:rPr>
              <w:t xml:space="preserve">Наименование </w:t>
            </w:r>
            <w:proofErr w:type="gramStart"/>
            <w:r>
              <w:rPr>
                <w:color w:val="000000"/>
                <w:sz w:val="18"/>
                <w:szCs w:val="18"/>
              </w:rPr>
              <w:t xml:space="preserve">подпрограммы,   </w:t>
            </w:r>
            <w:proofErr w:type="gramEnd"/>
            <w:r>
              <w:rPr>
                <w:color w:val="000000"/>
                <w:sz w:val="18"/>
                <w:szCs w:val="18"/>
              </w:rPr>
              <w:t xml:space="preserve">                                             основного мероприятия, мероприятия</w:t>
            </w:r>
          </w:p>
        </w:tc>
        <w:tc>
          <w:tcPr>
            <w:tcW w:w="1564" w:type="dxa"/>
            <w:vMerge w:val="restart"/>
            <w:tcBorders>
              <w:top w:val="single" w:sz="8" w:space="0" w:color="auto"/>
              <w:left w:val="single" w:sz="4" w:space="0" w:color="auto"/>
              <w:bottom w:val="single" w:sz="8" w:space="0" w:color="000000"/>
              <w:right w:val="single" w:sz="4" w:space="0" w:color="auto"/>
            </w:tcBorders>
            <w:vAlign w:val="center"/>
            <w:hideMark/>
          </w:tcPr>
          <w:p w14:paraId="74A5524E" w14:textId="77777777" w:rsidR="00837C70" w:rsidRDefault="00837C70" w:rsidP="00837C7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14:paraId="05536FC1" w14:textId="77777777" w:rsidR="00837C70" w:rsidRDefault="00837C70" w:rsidP="00837C7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6CF2E480" w14:textId="77777777" w:rsidR="00837C70" w:rsidRDefault="00837C70" w:rsidP="00837C70">
            <w:pPr>
              <w:spacing w:before="40" w:after="40" w:line="276" w:lineRule="auto"/>
              <w:jc w:val="center"/>
              <w:rPr>
                <w:color w:val="000000"/>
                <w:sz w:val="18"/>
                <w:szCs w:val="18"/>
              </w:rPr>
            </w:pPr>
            <w:r>
              <w:rPr>
                <w:color w:val="000000"/>
                <w:sz w:val="18"/>
                <w:szCs w:val="18"/>
              </w:rPr>
              <w:t>Срок выполнения фактический</w:t>
            </w:r>
          </w:p>
        </w:tc>
        <w:tc>
          <w:tcPr>
            <w:tcW w:w="2600" w:type="dxa"/>
            <w:vMerge w:val="restart"/>
            <w:tcBorders>
              <w:top w:val="single" w:sz="8" w:space="0" w:color="auto"/>
              <w:left w:val="single" w:sz="4" w:space="0" w:color="auto"/>
              <w:bottom w:val="single" w:sz="8" w:space="0" w:color="000000"/>
              <w:right w:val="single" w:sz="4" w:space="0" w:color="auto"/>
            </w:tcBorders>
            <w:vAlign w:val="center"/>
            <w:hideMark/>
          </w:tcPr>
          <w:p w14:paraId="3D34F4D7" w14:textId="77777777" w:rsidR="00837C70" w:rsidRDefault="00837C70" w:rsidP="00837C7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511" w:type="dxa"/>
            <w:vMerge w:val="restart"/>
            <w:tcBorders>
              <w:top w:val="single" w:sz="8" w:space="0" w:color="auto"/>
              <w:left w:val="single" w:sz="4" w:space="0" w:color="auto"/>
              <w:bottom w:val="single" w:sz="8" w:space="0" w:color="000000"/>
              <w:right w:val="single" w:sz="4" w:space="0" w:color="auto"/>
            </w:tcBorders>
            <w:vAlign w:val="center"/>
            <w:hideMark/>
          </w:tcPr>
          <w:p w14:paraId="33A1BD24" w14:textId="77777777" w:rsidR="00837C70" w:rsidRDefault="00837C70" w:rsidP="00837C70">
            <w:pPr>
              <w:spacing w:before="40" w:after="40" w:line="276" w:lineRule="auto"/>
              <w:jc w:val="center"/>
              <w:rPr>
                <w:color w:val="000000"/>
                <w:sz w:val="18"/>
                <w:szCs w:val="18"/>
              </w:rPr>
            </w:pPr>
            <w:r>
              <w:rPr>
                <w:color w:val="000000"/>
                <w:sz w:val="18"/>
                <w:szCs w:val="18"/>
              </w:rPr>
              <w:t>Достигнутый результат</w:t>
            </w:r>
          </w:p>
        </w:tc>
        <w:tc>
          <w:tcPr>
            <w:tcW w:w="1317" w:type="dxa"/>
            <w:vMerge w:val="restart"/>
            <w:tcBorders>
              <w:top w:val="single" w:sz="8" w:space="0" w:color="auto"/>
              <w:left w:val="single" w:sz="4" w:space="0" w:color="auto"/>
              <w:bottom w:val="single" w:sz="8" w:space="0" w:color="000000"/>
              <w:right w:val="single" w:sz="8" w:space="0" w:color="auto"/>
            </w:tcBorders>
            <w:vAlign w:val="center"/>
            <w:hideMark/>
          </w:tcPr>
          <w:p w14:paraId="5EE1CA2B" w14:textId="77777777" w:rsidR="00837C70" w:rsidRDefault="00837C70" w:rsidP="00837C7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34BFE" w14:paraId="1F7856CC" w14:textId="77777777" w:rsidTr="00434BFE">
        <w:trPr>
          <w:trHeight w:val="345"/>
        </w:trPr>
        <w:tc>
          <w:tcPr>
            <w:tcW w:w="474" w:type="dxa"/>
            <w:tcBorders>
              <w:top w:val="nil"/>
              <w:left w:val="single" w:sz="8" w:space="0" w:color="auto"/>
              <w:bottom w:val="single" w:sz="8" w:space="0" w:color="auto"/>
              <w:right w:val="single" w:sz="4" w:space="0" w:color="auto"/>
            </w:tcBorders>
            <w:vAlign w:val="center"/>
            <w:hideMark/>
          </w:tcPr>
          <w:p w14:paraId="398EECCB" w14:textId="77777777" w:rsidR="00837C70" w:rsidRDefault="00837C70" w:rsidP="00837C7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3B1EFAB1" w14:textId="77777777" w:rsidR="00837C70" w:rsidRDefault="00837C70" w:rsidP="00837C7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2E843510" w14:textId="77777777" w:rsidR="00837C70" w:rsidRDefault="00837C70" w:rsidP="00837C70">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20F47BB5" w14:textId="77777777" w:rsidR="00837C70" w:rsidRDefault="00837C70" w:rsidP="00837C70">
            <w:pPr>
              <w:spacing w:before="40" w:after="40" w:line="276" w:lineRule="auto"/>
              <w:jc w:val="center"/>
              <w:rPr>
                <w:color w:val="000000"/>
                <w:sz w:val="16"/>
                <w:szCs w:val="16"/>
              </w:rPr>
            </w:pPr>
            <w:r>
              <w:rPr>
                <w:color w:val="000000"/>
                <w:sz w:val="16"/>
                <w:szCs w:val="16"/>
              </w:rPr>
              <w:t>М</w:t>
            </w:r>
          </w:p>
        </w:tc>
        <w:tc>
          <w:tcPr>
            <w:tcW w:w="3069" w:type="dxa"/>
            <w:vMerge/>
            <w:tcBorders>
              <w:top w:val="single" w:sz="8" w:space="0" w:color="auto"/>
              <w:left w:val="single" w:sz="4" w:space="0" w:color="auto"/>
              <w:bottom w:val="single" w:sz="8" w:space="0" w:color="000000"/>
              <w:right w:val="single" w:sz="4" w:space="0" w:color="auto"/>
            </w:tcBorders>
            <w:vAlign w:val="center"/>
            <w:hideMark/>
          </w:tcPr>
          <w:p w14:paraId="5E3AA0E0" w14:textId="77777777" w:rsidR="00837C70" w:rsidRDefault="00837C70" w:rsidP="00837C70">
            <w:pPr>
              <w:rPr>
                <w:color w:val="000000"/>
                <w:sz w:val="18"/>
                <w:szCs w:val="18"/>
              </w:rPr>
            </w:pPr>
          </w:p>
        </w:tc>
        <w:tc>
          <w:tcPr>
            <w:tcW w:w="1564" w:type="dxa"/>
            <w:vMerge/>
            <w:tcBorders>
              <w:top w:val="single" w:sz="8" w:space="0" w:color="auto"/>
              <w:left w:val="single" w:sz="4" w:space="0" w:color="auto"/>
              <w:bottom w:val="single" w:sz="8" w:space="0" w:color="000000"/>
              <w:right w:val="single" w:sz="4" w:space="0" w:color="auto"/>
            </w:tcBorders>
            <w:vAlign w:val="center"/>
            <w:hideMark/>
          </w:tcPr>
          <w:p w14:paraId="0A3A8E37" w14:textId="77777777" w:rsidR="00837C70" w:rsidRDefault="00837C70" w:rsidP="00837C70">
            <w:pPr>
              <w:rPr>
                <w:color w:val="000000"/>
                <w:sz w:val="18"/>
                <w:szCs w:val="18"/>
              </w:rPr>
            </w:pPr>
          </w:p>
        </w:tc>
        <w:tc>
          <w:tcPr>
            <w:tcW w:w="1150" w:type="dxa"/>
            <w:vMerge/>
            <w:tcBorders>
              <w:top w:val="single" w:sz="8" w:space="0" w:color="auto"/>
              <w:left w:val="single" w:sz="4" w:space="0" w:color="auto"/>
              <w:bottom w:val="single" w:sz="8" w:space="0" w:color="000000"/>
              <w:right w:val="single" w:sz="4" w:space="0" w:color="auto"/>
            </w:tcBorders>
            <w:vAlign w:val="center"/>
            <w:hideMark/>
          </w:tcPr>
          <w:p w14:paraId="036E897C" w14:textId="77777777" w:rsidR="00837C70" w:rsidRDefault="00837C70" w:rsidP="00837C70">
            <w:pPr>
              <w:rPr>
                <w:color w:val="000000"/>
                <w:sz w:val="18"/>
                <w:szCs w:val="18"/>
              </w:rPr>
            </w:pPr>
          </w:p>
        </w:tc>
        <w:tc>
          <w:tcPr>
            <w:tcW w:w="1206" w:type="dxa"/>
            <w:vMerge/>
            <w:tcBorders>
              <w:top w:val="single" w:sz="8" w:space="0" w:color="auto"/>
              <w:left w:val="single" w:sz="4" w:space="0" w:color="auto"/>
              <w:bottom w:val="single" w:sz="8" w:space="0" w:color="000000"/>
              <w:right w:val="single" w:sz="4" w:space="0" w:color="auto"/>
            </w:tcBorders>
            <w:vAlign w:val="center"/>
            <w:hideMark/>
          </w:tcPr>
          <w:p w14:paraId="429D01AF" w14:textId="77777777" w:rsidR="00837C70" w:rsidRDefault="00837C70" w:rsidP="00837C70">
            <w:pPr>
              <w:rPr>
                <w:color w:val="000000"/>
                <w:sz w:val="18"/>
                <w:szCs w:val="18"/>
              </w:rPr>
            </w:pPr>
          </w:p>
        </w:tc>
        <w:tc>
          <w:tcPr>
            <w:tcW w:w="2600" w:type="dxa"/>
            <w:vMerge/>
            <w:tcBorders>
              <w:top w:val="single" w:sz="8" w:space="0" w:color="auto"/>
              <w:left w:val="single" w:sz="4" w:space="0" w:color="auto"/>
              <w:bottom w:val="single" w:sz="8" w:space="0" w:color="000000"/>
              <w:right w:val="single" w:sz="4" w:space="0" w:color="auto"/>
            </w:tcBorders>
            <w:vAlign w:val="center"/>
            <w:hideMark/>
          </w:tcPr>
          <w:p w14:paraId="1C5673CA" w14:textId="77777777" w:rsidR="00837C70" w:rsidRDefault="00837C70" w:rsidP="00837C70">
            <w:pPr>
              <w:rPr>
                <w:color w:val="000000"/>
                <w:sz w:val="18"/>
                <w:szCs w:val="18"/>
              </w:rPr>
            </w:pPr>
          </w:p>
        </w:tc>
        <w:tc>
          <w:tcPr>
            <w:tcW w:w="2511" w:type="dxa"/>
            <w:vMerge/>
            <w:tcBorders>
              <w:top w:val="single" w:sz="8" w:space="0" w:color="auto"/>
              <w:left w:val="single" w:sz="4" w:space="0" w:color="auto"/>
              <w:bottom w:val="single" w:sz="8" w:space="0" w:color="000000"/>
              <w:right w:val="single" w:sz="4" w:space="0" w:color="auto"/>
            </w:tcBorders>
            <w:vAlign w:val="center"/>
            <w:hideMark/>
          </w:tcPr>
          <w:p w14:paraId="3BA4BE5C" w14:textId="77777777" w:rsidR="00837C70" w:rsidRDefault="00837C70" w:rsidP="00837C70">
            <w:pPr>
              <w:rPr>
                <w:color w:val="000000"/>
                <w:sz w:val="18"/>
                <w:szCs w:val="18"/>
              </w:rPr>
            </w:pPr>
          </w:p>
        </w:tc>
        <w:tc>
          <w:tcPr>
            <w:tcW w:w="1317" w:type="dxa"/>
            <w:vMerge/>
            <w:tcBorders>
              <w:top w:val="single" w:sz="8" w:space="0" w:color="auto"/>
              <w:left w:val="single" w:sz="4" w:space="0" w:color="auto"/>
              <w:bottom w:val="single" w:sz="8" w:space="0" w:color="000000"/>
              <w:right w:val="single" w:sz="8" w:space="0" w:color="auto"/>
            </w:tcBorders>
            <w:vAlign w:val="center"/>
            <w:hideMark/>
          </w:tcPr>
          <w:p w14:paraId="3A27AF2E" w14:textId="77777777" w:rsidR="00837C70" w:rsidRDefault="00837C70" w:rsidP="00837C70">
            <w:pPr>
              <w:rPr>
                <w:color w:val="000000"/>
                <w:sz w:val="18"/>
                <w:szCs w:val="18"/>
              </w:rPr>
            </w:pPr>
          </w:p>
        </w:tc>
      </w:tr>
      <w:tr w:rsidR="00434BFE" w14:paraId="491DCCC5"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66A696D7" w14:textId="77777777" w:rsidR="00837C70" w:rsidRDefault="00837C70" w:rsidP="00837C70">
            <w:pPr>
              <w:spacing w:before="40" w:after="40" w:line="276" w:lineRule="auto"/>
              <w:jc w:val="center"/>
              <w:rPr>
                <w:b/>
                <w:bCs/>
                <w:color w:val="000000"/>
                <w:sz w:val="18"/>
                <w:szCs w:val="18"/>
              </w:rPr>
            </w:pPr>
          </w:p>
        </w:tc>
        <w:tc>
          <w:tcPr>
            <w:tcW w:w="418" w:type="dxa"/>
            <w:tcBorders>
              <w:top w:val="nil"/>
              <w:left w:val="nil"/>
              <w:bottom w:val="single" w:sz="4" w:space="0" w:color="auto"/>
              <w:right w:val="single" w:sz="4" w:space="0" w:color="auto"/>
            </w:tcBorders>
            <w:noWrap/>
            <w:vAlign w:val="center"/>
          </w:tcPr>
          <w:p w14:paraId="1FF5A1EE" w14:textId="77777777" w:rsidR="00837C70" w:rsidRDefault="00837C70" w:rsidP="00837C70">
            <w:pPr>
              <w:spacing w:before="40" w:after="40" w:line="276" w:lineRule="auto"/>
              <w:jc w:val="center"/>
              <w:rPr>
                <w:b/>
                <w:bCs/>
                <w:color w:val="000000"/>
                <w:sz w:val="18"/>
                <w:szCs w:val="18"/>
              </w:rPr>
            </w:pPr>
          </w:p>
        </w:tc>
        <w:tc>
          <w:tcPr>
            <w:tcW w:w="474" w:type="dxa"/>
            <w:tcBorders>
              <w:top w:val="nil"/>
              <w:left w:val="nil"/>
              <w:bottom w:val="single" w:sz="4" w:space="0" w:color="auto"/>
              <w:right w:val="single" w:sz="4" w:space="0" w:color="auto"/>
            </w:tcBorders>
            <w:noWrap/>
            <w:vAlign w:val="center"/>
            <w:hideMark/>
          </w:tcPr>
          <w:p w14:paraId="2D51E98D" w14:textId="77777777" w:rsidR="00837C70" w:rsidRDefault="00837C70" w:rsidP="00837C70">
            <w:pPr>
              <w:spacing w:line="276" w:lineRule="auto"/>
              <w:rPr>
                <w:rFonts w:asciiTheme="minorHAnsi" w:eastAsiaTheme="minorHAnsi" w:hAnsiTheme="minorHAnsi"/>
                <w:lang w:eastAsia="en-US"/>
              </w:rPr>
            </w:pPr>
          </w:p>
        </w:tc>
        <w:tc>
          <w:tcPr>
            <w:tcW w:w="400" w:type="dxa"/>
            <w:tcBorders>
              <w:top w:val="nil"/>
              <w:left w:val="nil"/>
              <w:bottom w:val="single" w:sz="4" w:space="0" w:color="auto"/>
              <w:right w:val="single" w:sz="4" w:space="0" w:color="auto"/>
            </w:tcBorders>
            <w:noWrap/>
            <w:vAlign w:val="center"/>
            <w:hideMark/>
          </w:tcPr>
          <w:p w14:paraId="3A7981A4" w14:textId="77777777" w:rsidR="00837C70" w:rsidRDefault="00837C70" w:rsidP="00837C70">
            <w:pPr>
              <w:spacing w:line="276" w:lineRule="auto"/>
              <w:rPr>
                <w:rFonts w:asciiTheme="minorHAnsi" w:eastAsiaTheme="minorHAnsi" w:hAnsiTheme="minorHAnsi"/>
                <w:lang w:eastAsia="en-US"/>
              </w:rPr>
            </w:pPr>
          </w:p>
        </w:tc>
        <w:tc>
          <w:tcPr>
            <w:tcW w:w="3069" w:type="dxa"/>
            <w:tcBorders>
              <w:top w:val="nil"/>
              <w:left w:val="nil"/>
              <w:bottom w:val="single" w:sz="4" w:space="0" w:color="auto"/>
              <w:right w:val="single" w:sz="4" w:space="0" w:color="auto"/>
            </w:tcBorders>
            <w:noWrap/>
            <w:vAlign w:val="center"/>
            <w:hideMark/>
          </w:tcPr>
          <w:p w14:paraId="626F4BFD" w14:textId="77777777" w:rsidR="00837C70" w:rsidRDefault="00837C70" w:rsidP="00837C70">
            <w:pPr>
              <w:spacing w:before="40" w:after="40" w:line="276" w:lineRule="auto"/>
              <w:rPr>
                <w:b/>
                <w:bCs/>
                <w:color w:val="000000"/>
                <w:sz w:val="18"/>
                <w:szCs w:val="18"/>
              </w:rPr>
            </w:pPr>
            <w:r>
              <w:rPr>
                <w:b/>
                <w:bCs/>
                <w:color w:val="000000"/>
                <w:sz w:val="18"/>
                <w:szCs w:val="18"/>
              </w:rPr>
              <w:t xml:space="preserve">Подпрограмма </w:t>
            </w:r>
            <w:proofErr w:type="gramStart"/>
            <w:r>
              <w:rPr>
                <w:b/>
                <w:bCs/>
                <w:color w:val="000000"/>
                <w:sz w:val="18"/>
                <w:szCs w:val="18"/>
              </w:rPr>
              <w:t>« Архивное</w:t>
            </w:r>
            <w:proofErr w:type="gramEnd"/>
            <w:r>
              <w:rPr>
                <w:b/>
                <w:bCs/>
                <w:color w:val="000000"/>
                <w:sz w:val="18"/>
                <w:szCs w:val="18"/>
              </w:rPr>
              <w:t xml:space="preserve"> дело»</w:t>
            </w:r>
          </w:p>
        </w:tc>
        <w:tc>
          <w:tcPr>
            <w:tcW w:w="1564" w:type="dxa"/>
            <w:tcBorders>
              <w:top w:val="nil"/>
              <w:left w:val="nil"/>
              <w:bottom w:val="single" w:sz="4" w:space="0" w:color="auto"/>
              <w:right w:val="single" w:sz="4" w:space="0" w:color="auto"/>
            </w:tcBorders>
            <w:noWrap/>
            <w:vAlign w:val="bottom"/>
            <w:hideMark/>
          </w:tcPr>
          <w:p w14:paraId="62C319D3" w14:textId="77777777" w:rsidR="00837C70" w:rsidRDefault="00837C70" w:rsidP="00837C70">
            <w:pPr>
              <w:spacing w:before="40" w:after="40" w:line="276" w:lineRule="auto"/>
              <w:jc w:val="center"/>
              <w:rPr>
                <w:color w:val="000000"/>
                <w:sz w:val="18"/>
                <w:szCs w:val="18"/>
              </w:rPr>
            </w:pPr>
            <w:r>
              <w:rPr>
                <w:color w:val="000000"/>
                <w:sz w:val="18"/>
                <w:szCs w:val="18"/>
              </w:rPr>
              <w:t> </w:t>
            </w:r>
          </w:p>
        </w:tc>
        <w:tc>
          <w:tcPr>
            <w:tcW w:w="1150" w:type="dxa"/>
            <w:tcBorders>
              <w:top w:val="nil"/>
              <w:left w:val="nil"/>
              <w:bottom w:val="single" w:sz="4" w:space="0" w:color="auto"/>
              <w:right w:val="single" w:sz="4" w:space="0" w:color="auto"/>
            </w:tcBorders>
            <w:noWrap/>
            <w:vAlign w:val="bottom"/>
            <w:hideMark/>
          </w:tcPr>
          <w:p w14:paraId="71C2A996" w14:textId="77777777" w:rsidR="00837C70" w:rsidRDefault="00837C70" w:rsidP="00837C70">
            <w:pPr>
              <w:spacing w:before="40" w:after="40" w:line="276" w:lineRule="auto"/>
              <w:jc w:val="center"/>
              <w:rPr>
                <w:color w:val="000000"/>
                <w:sz w:val="18"/>
                <w:szCs w:val="18"/>
              </w:rPr>
            </w:pPr>
            <w:r>
              <w:rPr>
                <w:color w:val="000000"/>
                <w:sz w:val="18"/>
                <w:szCs w:val="18"/>
              </w:rPr>
              <w:t> </w:t>
            </w:r>
          </w:p>
        </w:tc>
        <w:tc>
          <w:tcPr>
            <w:tcW w:w="1206" w:type="dxa"/>
            <w:tcBorders>
              <w:top w:val="nil"/>
              <w:left w:val="nil"/>
              <w:bottom w:val="single" w:sz="4" w:space="0" w:color="auto"/>
              <w:right w:val="single" w:sz="4" w:space="0" w:color="auto"/>
            </w:tcBorders>
            <w:noWrap/>
            <w:vAlign w:val="bottom"/>
            <w:hideMark/>
          </w:tcPr>
          <w:p w14:paraId="53F0DBF2" w14:textId="77777777" w:rsidR="00837C70" w:rsidRDefault="00837C70" w:rsidP="00837C70">
            <w:pPr>
              <w:spacing w:before="40" w:after="40" w:line="276" w:lineRule="auto"/>
              <w:jc w:val="center"/>
              <w:rPr>
                <w:color w:val="000000"/>
                <w:sz w:val="18"/>
                <w:szCs w:val="18"/>
              </w:rPr>
            </w:pPr>
            <w:r>
              <w:rPr>
                <w:color w:val="000000"/>
                <w:sz w:val="18"/>
                <w:szCs w:val="18"/>
              </w:rPr>
              <w:t> </w:t>
            </w:r>
          </w:p>
        </w:tc>
        <w:tc>
          <w:tcPr>
            <w:tcW w:w="2600" w:type="dxa"/>
            <w:tcBorders>
              <w:top w:val="nil"/>
              <w:left w:val="nil"/>
              <w:bottom w:val="single" w:sz="4" w:space="0" w:color="auto"/>
              <w:right w:val="single" w:sz="4" w:space="0" w:color="auto"/>
            </w:tcBorders>
            <w:noWrap/>
            <w:vAlign w:val="bottom"/>
            <w:hideMark/>
          </w:tcPr>
          <w:p w14:paraId="5A32C7E0" w14:textId="77777777" w:rsidR="00837C70" w:rsidRDefault="00837C70" w:rsidP="00837C70">
            <w:pPr>
              <w:spacing w:before="40" w:after="40" w:line="276" w:lineRule="auto"/>
              <w:jc w:val="center"/>
              <w:rPr>
                <w:color w:val="000000"/>
                <w:sz w:val="18"/>
                <w:szCs w:val="18"/>
              </w:rPr>
            </w:pPr>
            <w:r>
              <w:rPr>
                <w:color w:val="000000"/>
                <w:sz w:val="18"/>
                <w:szCs w:val="18"/>
              </w:rPr>
              <w:t> </w:t>
            </w:r>
          </w:p>
        </w:tc>
        <w:tc>
          <w:tcPr>
            <w:tcW w:w="2511" w:type="dxa"/>
            <w:tcBorders>
              <w:top w:val="nil"/>
              <w:left w:val="nil"/>
              <w:bottom w:val="single" w:sz="4" w:space="0" w:color="auto"/>
              <w:right w:val="single" w:sz="4" w:space="0" w:color="auto"/>
            </w:tcBorders>
            <w:noWrap/>
            <w:vAlign w:val="bottom"/>
            <w:hideMark/>
          </w:tcPr>
          <w:p w14:paraId="692ACAF8" w14:textId="77777777" w:rsidR="00837C70" w:rsidRDefault="00837C70" w:rsidP="00837C70">
            <w:pPr>
              <w:spacing w:before="40" w:after="40" w:line="276" w:lineRule="auto"/>
              <w:rPr>
                <w:color w:val="000000"/>
                <w:sz w:val="18"/>
                <w:szCs w:val="18"/>
              </w:rPr>
            </w:pPr>
            <w:r>
              <w:rPr>
                <w:color w:val="000000"/>
                <w:sz w:val="18"/>
                <w:szCs w:val="18"/>
              </w:rPr>
              <w:t> </w:t>
            </w:r>
          </w:p>
        </w:tc>
        <w:tc>
          <w:tcPr>
            <w:tcW w:w="1317" w:type="dxa"/>
            <w:tcBorders>
              <w:top w:val="nil"/>
              <w:left w:val="nil"/>
              <w:bottom w:val="single" w:sz="4" w:space="0" w:color="auto"/>
              <w:right w:val="single" w:sz="8" w:space="0" w:color="auto"/>
            </w:tcBorders>
            <w:noWrap/>
            <w:vAlign w:val="bottom"/>
            <w:hideMark/>
          </w:tcPr>
          <w:p w14:paraId="29B969D5" w14:textId="77777777" w:rsidR="00837C70" w:rsidRDefault="00837C70" w:rsidP="00837C70">
            <w:pPr>
              <w:spacing w:before="40" w:after="40" w:line="276" w:lineRule="auto"/>
              <w:rPr>
                <w:color w:val="000000"/>
                <w:sz w:val="18"/>
                <w:szCs w:val="18"/>
              </w:rPr>
            </w:pPr>
            <w:r>
              <w:rPr>
                <w:color w:val="000000"/>
                <w:sz w:val="18"/>
                <w:szCs w:val="18"/>
              </w:rPr>
              <w:t> </w:t>
            </w:r>
          </w:p>
        </w:tc>
      </w:tr>
      <w:tr w:rsidR="00434BFE" w14:paraId="1DC66234"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17458AD8" w14:textId="77777777" w:rsidR="00F13799" w:rsidRPr="002D563F" w:rsidRDefault="00F13799"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61EC3BCF" w14:textId="77777777" w:rsidR="00F13799" w:rsidRPr="002D563F" w:rsidRDefault="00F13799"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3EBF6F02" w14:textId="77777777" w:rsidR="00F13799" w:rsidRPr="002D563F" w:rsidRDefault="00F13799" w:rsidP="00837C70">
            <w:pPr>
              <w:spacing w:before="40" w:after="40" w:line="276" w:lineRule="auto"/>
              <w:jc w:val="center"/>
              <w:rPr>
                <w:b/>
                <w:color w:val="000000"/>
                <w:sz w:val="18"/>
                <w:szCs w:val="18"/>
              </w:rPr>
            </w:pPr>
            <w:r w:rsidRPr="002D563F">
              <w:rPr>
                <w:b/>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51126E67" w14:textId="77777777" w:rsidR="00F13799" w:rsidRPr="002D563F" w:rsidRDefault="00F13799" w:rsidP="00837C70">
            <w:pPr>
              <w:spacing w:line="276" w:lineRule="auto"/>
              <w:rPr>
                <w:rFonts w:asciiTheme="minorHAnsi" w:eastAsiaTheme="minorHAnsi" w:hAnsiTheme="minorHAnsi"/>
                <w:b/>
                <w:lang w:eastAsia="en-US"/>
              </w:rPr>
            </w:pPr>
          </w:p>
        </w:tc>
        <w:tc>
          <w:tcPr>
            <w:tcW w:w="3069" w:type="dxa"/>
            <w:tcBorders>
              <w:top w:val="nil"/>
              <w:left w:val="nil"/>
              <w:bottom w:val="single" w:sz="4" w:space="0" w:color="auto"/>
              <w:right w:val="single" w:sz="4" w:space="0" w:color="auto"/>
            </w:tcBorders>
            <w:noWrap/>
            <w:vAlign w:val="center"/>
          </w:tcPr>
          <w:p w14:paraId="4B22349E" w14:textId="77777777" w:rsidR="00F13799" w:rsidRPr="002D563F" w:rsidRDefault="00F13799" w:rsidP="00837C70">
            <w:pPr>
              <w:spacing w:before="40" w:after="40" w:line="276" w:lineRule="auto"/>
              <w:rPr>
                <w:b/>
                <w:color w:val="000000"/>
                <w:sz w:val="18"/>
                <w:szCs w:val="18"/>
              </w:rPr>
            </w:pPr>
            <w:r w:rsidRPr="002D563F">
              <w:rPr>
                <w:b/>
                <w:color w:val="000000"/>
                <w:sz w:val="18"/>
                <w:szCs w:val="18"/>
              </w:rPr>
              <w:t xml:space="preserve">Организация хранения, комплектования и использования </w:t>
            </w:r>
            <w:proofErr w:type="gramStart"/>
            <w:r w:rsidRPr="002D563F">
              <w:rPr>
                <w:b/>
                <w:color w:val="000000"/>
                <w:sz w:val="18"/>
                <w:szCs w:val="18"/>
              </w:rPr>
              <w:t>документов  Архивного</w:t>
            </w:r>
            <w:proofErr w:type="gramEnd"/>
            <w:r w:rsidRPr="002D563F">
              <w:rPr>
                <w:b/>
                <w:color w:val="000000"/>
                <w:sz w:val="18"/>
                <w:szCs w:val="18"/>
              </w:rPr>
              <w:t xml:space="preserve"> фонда УР и других архивных документов</w:t>
            </w:r>
          </w:p>
        </w:tc>
        <w:tc>
          <w:tcPr>
            <w:tcW w:w="1564" w:type="dxa"/>
            <w:tcBorders>
              <w:top w:val="nil"/>
              <w:left w:val="nil"/>
              <w:bottom w:val="single" w:sz="4" w:space="0" w:color="auto"/>
              <w:right w:val="single" w:sz="4" w:space="0" w:color="auto"/>
            </w:tcBorders>
            <w:noWrap/>
          </w:tcPr>
          <w:p w14:paraId="7A496B02" w14:textId="77777777" w:rsidR="00F13799" w:rsidRPr="00533A43" w:rsidRDefault="00F13799" w:rsidP="00837C70">
            <w:pPr>
              <w:rPr>
                <w:b/>
                <w:sz w:val="18"/>
                <w:szCs w:val="18"/>
              </w:rPr>
            </w:pPr>
            <w:r w:rsidRPr="00533A43">
              <w:rPr>
                <w:b/>
                <w:sz w:val="18"/>
                <w:szCs w:val="18"/>
              </w:rPr>
              <w:t>Архивный сектор Администрации МО «Красногорский район»</w:t>
            </w:r>
          </w:p>
        </w:tc>
        <w:tc>
          <w:tcPr>
            <w:tcW w:w="1150" w:type="dxa"/>
            <w:tcBorders>
              <w:top w:val="nil"/>
              <w:left w:val="nil"/>
              <w:bottom w:val="single" w:sz="4" w:space="0" w:color="auto"/>
              <w:right w:val="single" w:sz="4" w:space="0" w:color="auto"/>
            </w:tcBorders>
            <w:noWrap/>
            <w:hideMark/>
          </w:tcPr>
          <w:p w14:paraId="6D9B3538" w14:textId="77777777" w:rsidR="00F13799" w:rsidRPr="00533A43" w:rsidRDefault="00F13799" w:rsidP="00837C70">
            <w:pPr>
              <w:rPr>
                <w:b/>
                <w:sz w:val="18"/>
                <w:szCs w:val="18"/>
              </w:rPr>
            </w:pPr>
            <w:r w:rsidRPr="00533A43">
              <w:rPr>
                <w:b/>
                <w:sz w:val="18"/>
                <w:szCs w:val="18"/>
              </w:rPr>
              <w:t xml:space="preserve"> 2015-2024 годы</w:t>
            </w:r>
          </w:p>
        </w:tc>
        <w:tc>
          <w:tcPr>
            <w:tcW w:w="1206" w:type="dxa"/>
            <w:tcBorders>
              <w:top w:val="nil"/>
              <w:left w:val="nil"/>
              <w:bottom w:val="single" w:sz="4" w:space="0" w:color="auto"/>
              <w:right w:val="single" w:sz="4" w:space="0" w:color="auto"/>
            </w:tcBorders>
            <w:noWrap/>
            <w:hideMark/>
          </w:tcPr>
          <w:p w14:paraId="76558B2B" w14:textId="77777777" w:rsidR="00F13799" w:rsidRDefault="00F13799" w:rsidP="00F13799">
            <w:r>
              <w:rPr>
                <w:sz w:val="18"/>
                <w:szCs w:val="18"/>
              </w:rPr>
              <w:t>2021</w:t>
            </w:r>
          </w:p>
        </w:tc>
        <w:tc>
          <w:tcPr>
            <w:tcW w:w="2600" w:type="dxa"/>
            <w:tcBorders>
              <w:top w:val="nil"/>
              <w:left w:val="nil"/>
              <w:bottom w:val="single" w:sz="4" w:space="0" w:color="auto"/>
              <w:right w:val="single" w:sz="4" w:space="0" w:color="auto"/>
            </w:tcBorders>
            <w:noWrap/>
            <w:vAlign w:val="bottom"/>
            <w:hideMark/>
          </w:tcPr>
          <w:p w14:paraId="4AC8EB21" w14:textId="77777777" w:rsidR="00F13799" w:rsidRPr="00E25B05" w:rsidRDefault="00F13799" w:rsidP="00F13799">
            <w:pPr>
              <w:spacing w:before="40" w:after="40" w:line="276" w:lineRule="auto"/>
              <w:rPr>
                <w:color w:val="000000"/>
                <w:sz w:val="18"/>
                <w:szCs w:val="18"/>
              </w:rPr>
            </w:pPr>
            <w:r>
              <w:rPr>
                <w:color w:val="000000"/>
                <w:sz w:val="18"/>
                <w:szCs w:val="18"/>
              </w:rPr>
              <w:t> </w:t>
            </w:r>
            <w:r w:rsidRPr="00E25B05">
              <w:rPr>
                <w:b/>
                <w:sz w:val="18"/>
                <w:szCs w:val="18"/>
              </w:rPr>
              <w:t>Хранение, комплектование, учет и использование документов Архивного фонда УР и других архивных документов</w:t>
            </w:r>
          </w:p>
        </w:tc>
        <w:tc>
          <w:tcPr>
            <w:tcW w:w="2511" w:type="dxa"/>
            <w:tcBorders>
              <w:top w:val="nil"/>
              <w:left w:val="nil"/>
              <w:bottom w:val="single" w:sz="4" w:space="0" w:color="auto"/>
              <w:right w:val="single" w:sz="4" w:space="0" w:color="auto"/>
            </w:tcBorders>
            <w:noWrap/>
            <w:vAlign w:val="bottom"/>
            <w:hideMark/>
          </w:tcPr>
          <w:p w14:paraId="18F12A3B" w14:textId="77777777" w:rsidR="00F13799" w:rsidRDefault="00F13799" w:rsidP="00F13799">
            <w:pPr>
              <w:spacing w:before="40" w:after="40" w:line="276" w:lineRule="auto"/>
              <w:rPr>
                <w:color w:val="000000"/>
                <w:sz w:val="18"/>
                <w:szCs w:val="18"/>
              </w:rPr>
            </w:pPr>
            <w:r>
              <w:rPr>
                <w:color w:val="000000"/>
                <w:sz w:val="18"/>
                <w:szCs w:val="18"/>
              </w:rPr>
              <w:t> </w:t>
            </w:r>
          </w:p>
        </w:tc>
        <w:tc>
          <w:tcPr>
            <w:tcW w:w="1317" w:type="dxa"/>
            <w:tcBorders>
              <w:top w:val="nil"/>
              <w:left w:val="nil"/>
              <w:bottom w:val="single" w:sz="4" w:space="0" w:color="auto"/>
              <w:right w:val="single" w:sz="8" w:space="0" w:color="auto"/>
            </w:tcBorders>
            <w:noWrap/>
            <w:vAlign w:val="bottom"/>
            <w:hideMark/>
          </w:tcPr>
          <w:p w14:paraId="76EDD9B8" w14:textId="77777777" w:rsidR="00F13799" w:rsidRDefault="00F13799" w:rsidP="00837C70">
            <w:pPr>
              <w:spacing w:before="40" w:after="40" w:line="276" w:lineRule="auto"/>
              <w:rPr>
                <w:color w:val="000000"/>
                <w:sz w:val="18"/>
                <w:szCs w:val="18"/>
              </w:rPr>
            </w:pPr>
            <w:r>
              <w:rPr>
                <w:color w:val="000000"/>
                <w:sz w:val="18"/>
                <w:szCs w:val="18"/>
              </w:rPr>
              <w:t> </w:t>
            </w:r>
          </w:p>
        </w:tc>
      </w:tr>
      <w:tr w:rsidR="00434BFE" w14:paraId="041A6AB0"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5EB23031" w14:textId="77777777" w:rsidR="00F13799" w:rsidRDefault="00F13799"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4EFB6B1" w14:textId="77777777" w:rsidR="00F13799" w:rsidRDefault="00F13799"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2B409DE9" w14:textId="77777777" w:rsidR="00F13799" w:rsidRDefault="00F13799"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68F6C5FD" w14:textId="77777777" w:rsidR="00F13799" w:rsidRDefault="00F13799" w:rsidP="00837C70">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3069" w:type="dxa"/>
            <w:tcBorders>
              <w:top w:val="nil"/>
              <w:left w:val="nil"/>
              <w:bottom w:val="single" w:sz="4" w:space="0" w:color="auto"/>
              <w:right w:val="single" w:sz="4" w:space="0" w:color="auto"/>
            </w:tcBorders>
            <w:noWrap/>
          </w:tcPr>
          <w:p w14:paraId="5E166CA6" w14:textId="77777777" w:rsidR="00F13799" w:rsidRPr="003E41DB" w:rsidRDefault="00F13799" w:rsidP="00837C70">
            <w:pPr>
              <w:rPr>
                <w:sz w:val="18"/>
                <w:szCs w:val="18"/>
              </w:rPr>
            </w:pPr>
            <w:r w:rsidRPr="003E41DB">
              <w:rPr>
                <w:sz w:val="18"/>
                <w:szCs w:val="18"/>
              </w:rPr>
              <w:t xml:space="preserve">Работы по повышению уровня безопасности архивов и сохранности архивных фондов (реализация противопожарных мер, обеспечение охраны объектов, оснащение оборудованием и материалами для хранения документов на различных видах носителей) </w:t>
            </w:r>
          </w:p>
        </w:tc>
        <w:tc>
          <w:tcPr>
            <w:tcW w:w="1564" w:type="dxa"/>
            <w:tcBorders>
              <w:top w:val="nil"/>
              <w:left w:val="nil"/>
              <w:bottom w:val="single" w:sz="4" w:space="0" w:color="auto"/>
              <w:right w:val="single" w:sz="4" w:space="0" w:color="auto"/>
            </w:tcBorders>
            <w:noWrap/>
          </w:tcPr>
          <w:p w14:paraId="1D53122B" w14:textId="77777777" w:rsidR="00F13799" w:rsidRPr="00533A43" w:rsidRDefault="00F13799" w:rsidP="00837C70">
            <w:pPr>
              <w:rPr>
                <w:sz w:val="18"/>
                <w:szCs w:val="18"/>
              </w:rPr>
            </w:pPr>
            <w:r w:rsidRPr="00533A43">
              <w:rPr>
                <w:sz w:val="18"/>
                <w:szCs w:val="18"/>
              </w:rPr>
              <w:t>Архивный сектор Администрации МО «Красногорский район»</w:t>
            </w:r>
          </w:p>
        </w:tc>
        <w:tc>
          <w:tcPr>
            <w:tcW w:w="1150" w:type="dxa"/>
            <w:tcBorders>
              <w:top w:val="nil"/>
              <w:left w:val="nil"/>
              <w:bottom w:val="single" w:sz="4" w:space="0" w:color="auto"/>
              <w:right w:val="single" w:sz="4" w:space="0" w:color="auto"/>
            </w:tcBorders>
            <w:noWrap/>
          </w:tcPr>
          <w:p w14:paraId="16ECCAC0" w14:textId="77777777" w:rsidR="00F13799" w:rsidRPr="00533A43" w:rsidRDefault="00F13799" w:rsidP="00837C70">
            <w:pPr>
              <w:spacing w:before="40" w:after="40"/>
              <w:rPr>
                <w:sz w:val="18"/>
                <w:szCs w:val="18"/>
              </w:rPr>
            </w:pPr>
            <w:r w:rsidRPr="00533A43">
              <w:rPr>
                <w:color w:val="000000"/>
                <w:sz w:val="18"/>
                <w:szCs w:val="18"/>
              </w:rPr>
              <w:t> </w:t>
            </w:r>
            <w:r w:rsidRPr="00533A43">
              <w:rPr>
                <w:sz w:val="18"/>
                <w:szCs w:val="18"/>
              </w:rPr>
              <w:t>2015-2024 годы</w:t>
            </w:r>
          </w:p>
          <w:p w14:paraId="152AD409" w14:textId="77777777" w:rsidR="00F13799" w:rsidRPr="00533A43" w:rsidRDefault="00F13799" w:rsidP="00837C70">
            <w:pPr>
              <w:rPr>
                <w:sz w:val="18"/>
                <w:szCs w:val="18"/>
              </w:rPr>
            </w:pPr>
          </w:p>
        </w:tc>
        <w:tc>
          <w:tcPr>
            <w:tcW w:w="1206" w:type="dxa"/>
            <w:tcBorders>
              <w:top w:val="nil"/>
              <w:left w:val="nil"/>
              <w:bottom w:val="single" w:sz="4" w:space="0" w:color="auto"/>
              <w:right w:val="single" w:sz="4" w:space="0" w:color="auto"/>
            </w:tcBorders>
            <w:noWrap/>
            <w:hideMark/>
          </w:tcPr>
          <w:p w14:paraId="27151E29" w14:textId="77777777" w:rsidR="00F13799" w:rsidRDefault="00F13799" w:rsidP="00F13799">
            <w:r>
              <w:rPr>
                <w:sz w:val="18"/>
                <w:szCs w:val="18"/>
              </w:rPr>
              <w:t>2021</w:t>
            </w:r>
          </w:p>
        </w:tc>
        <w:tc>
          <w:tcPr>
            <w:tcW w:w="2600" w:type="dxa"/>
            <w:tcBorders>
              <w:top w:val="nil"/>
              <w:left w:val="nil"/>
              <w:bottom w:val="single" w:sz="4" w:space="0" w:color="auto"/>
              <w:right w:val="single" w:sz="4" w:space="0" w:color="auto"/>
            </w:tcBorders>
            <w:noWrap/>
            <w:vAlign w:val="bottom"/>
            <w:hideMark/>
          </w:tcPr>
          <w:p w14:paraId="7032C9E8" w14:textId="77777777" w:rsidR="00F13799" w:rsidRPr="00E25B05" w:rsidRDefault="00F13799" w:rsidP="00F13799">
            <w:pPr>
              <w:spacing w:before="40" w:after="40" w:line="276" w:lineRule="auto"/>
              <w:rPr>
                <w:color w:val="000000"/>
                <w:sz w:val="18"/>
                <w:szCs w:val="18"/>
              </w:rPr>
            </w:pPr>
            <w:r>
              <w:rPr>
                <w:color w:val="000000"/>
                <w:sz w:val="18"/>
                <w:szCs w:val="18"/>
              </w:rPr>
              <w:t> </w:t>
            </w:r>
            <w:r w:rsidRPr="00E25B05">
              <w:rPr>
                <w:sz w:val="18"/>
                <w:szCs w:val="18"/>
              </w:rPr>
              <w:t xml:space="preserve">Поддержание в рабочем состоянии </w:t>
            </w:r>
            <w:proofErr w:type="spellStart"/>
            <w:r w:rsidRPr="00E25B05">
              <w:rPr>
                <w:sz w:val="18"/>
                <w:szCs w:val="18"/>
              </w:rPr>
              <w:t>пожаро</w:t>
            </w:r>
            <w:proofErr w:type="spellEnd"/>
            <w:r w:rsidRPr="00E25B05">
              <w:rPr>
                <w:sz w:val="18"/>
                <w:szCs w:val="18"/>
              </w:rPr>
              <w:t>-охранной сигнализации, системы вентиляци</w:t>
            </w:r>
            <w:r>
              <w:rPr>
                <w:sz w:val="18"/>
                <w:szCs w:val="18"/>
              </w:rPr>
              <w:t>и и кондиционирования воздуха -</w:t>
            </w:r>
            <w:r w:rsidRPr="00E25B05">
              <w:rPr>
                <w:sz w:val="18"/>
                <w:szCs w:val="18"/>
              </w:rPr>
              <w:t xml:space="preserve"> 100%. Контроль темпе</w:t>
            </w:r>
            <w:r>
              <w:rPr>
                <w:sz w:val="18"/>
                <w:szCs w:val="18"/>
              </w:rPr>
              <w:t xml:space="preserve">ратурно-влажностного режима </w:t>
            </w:r>
            <w:proofErr w:type="gramStart"/>
            <w:r>
              <w:rPr>
                <w:sz w:val="18"/>
                <w:szCs w:val="18"/>
              </w:rPr>
              <w:t xml:space="preserve">– </w:t>
            </w:r>
            <w:r w:rsidRPr="00E25B05">
              <w:rPr>
                <w:sz w:val="18"/>
                <w:szCs w:val="18"/>
              </w:rPr>
              <w:t xml:space="preserve"> 100</w:t>
            </w:r>
            <w:proofErr w:type="gramEnd"/>
            <w:r w:rsidRPr="00E25B05">
              <w:rPr>
                <w:sz w:val="18"/>
                <w:szCs w:val="18"/>
              </w:rPr>
              <w:t xml:space="preserve">%. </w:t>
            </w:r>
            <w:proofErr w:type="spellStart"/>
            <w:r w:rsidRPr="00E25B05">
              <w:rPr>
                <w:sz w:val="18"/>
                <w:szCs w:val="18"/>
              </w:rPr>
              <w:t>Картонирование</w:t>
            </w:r>
            <w:proofErr w:type="spellEnd"/>
            <w:r w:rsidRPr="00E25B05">
              <w:rPr>
                <w:sz w:val="18"/>
                <w:szCs w:val="18"/>
              </w:rPr>
              <w:t xml:space="preserve"> архивных докумен</w:t>
            </w:r>
            <w:r>
              <w:rPr>
                <w:sz w:val="18"/>
                <w:szCs w:val="18"/>
              </w:rPr>
              <w:t>тов – 467ед.хр.</w:t>
            </w:r>
          </w:p>
        </w:tc>
        <w:tc>
          <w:tcPr>
            <w:tcW w:w="2511" w:type="dxa"/>
            <w:tcBorders>
              <w:top w:val="nil"/>
              <w:left w:val="nil"/>
              <w:bottom w:val="single" w:sz="4" w:space="0" w:color="auto"/>
              <w:right w:val="single" w:sz="4" w:space="0" w:color="auto"/>
            </w:tcBorders>
            <w:noWrap/>
            <w:vAlign w:val="bottom"/>
            <w:hideMark/>
          </w:tcPr>
          <w:p w14:paraId="6778C044" w14:textId="77777777" w:rsidR="00F13799" w:rsidRDefault="00F13799" w:rsidP="00F13799">
            <w:pPr>
              <w:spacing w:before="40" w:after="40" w:line="276" w:lineRule="auto"/>
              <w:rPr>
                <w:color w:val="000000"/>
                <w:sz w:val="18"/>
                <w:szCs w:val="18"/>
              </w:rPr>
            </w:pPr>
            <w:r>
              <w:rPr>
                <w:color w:val="000000"/>
                <w:sz w:val="18"/>
                <w:szCs w:val="18"/>
              </w:rPr>
              <w:t> </w:t>
            </w:r>
            <w:r w:rsidRPr="00673F49">
              <w:rPr>
                <w:color w:val="000000"/>
                <w:sz w:val="18"/>
                <w:szCs w:val="18"/>
              </w:rPr>
              <w:t>Доля архивных доку</w:t>
            </w:r>
            <w:r>
              <w:rPr>
                <w:color w:val="000000"/>
                <w:sz w:val="18"/>
                <w:szCs w:val="18"/>
              </w:rPr>
              <w:t>ментов, хранящихся в архив</w:t>
            </w:r>
            <w:r w:rsidRPr="00673F49">
              <w:rPr>
                <w:color w:val="000000"/>
                <w:sz w:val="18"/>
                <w:szCs w:val="18"/>
              </w:rPr>
              <w:t xml:space="preserve">ном секторе </w:t>
            </w:r>
            <w:r>
              <w:rPr>
                <w:color w:val="000000"/>
                <w:sz w:val="18"/>
                <w:szCs w:val="18"/>
              </w:rPr>
              <w:t>в норматив</w:t>
            </w:r>
            <w:r w:rsidRPr="00673F49">
              <w:rPr>
                <w:color w:val="000000"/>
                <w:sz w:val="18"/>
                <w:szCs w:val="18"/>
              </w:rPr>
              <w:t>ных услови</w:t>
            </w:r>
            <w:r>
              <w:rPr>
                <w:color w:val="000000"/>
                <w:sz w:val="18"/>
                <w:szCs w:val="18"/>
              </w:rPr>
              <w:t>ях, обеспечи</w:t>
            </w:r>
            <w:r w:rsidRPr="00673F49">
              <w:rPr>
                <w:color w:val="000000"/>
                <w:sz w:val="18"/>
                <w:szCs w:val="18"/>
              </w:rPr>
              <w:t>вающих их пос</w:t>
            </w:r>
            <w:r>
              <w:rPr>
                <w:color w:val="000000"/>
                <w:sz w:val="18"/>
                <w:szCs w:val="18"/>
              </w:rPr>
              <w:t xml:space="preserve">тоянное (вечное) хранение, в </w:t>
            </w:r>
            <w:proofErr w:type="gramStart"/>
            <w:r>
              <w:rPr>
                <w:color w:val="000000"/>
                <w:sz w:val="18"/>
                <w:szCs w:val="18"/>
              </w:rPr>
              <w:t>об</w:t>
            </w:r>
            <w:r w:rsidRPr="00673F49">
              <w:rPr>
                <w:color w:val="000000"/>
                <w:sz w:val="18"/>
                <w:szCs w:val="18"/>
              </w:rPr>
              <w:t>щем  количестве</w:t>
            </w:r>
            <w:proofErr w:type="gramEnd"/>
            <w:r w:rsidRPr="00673F49">
              <w:rPr>
                <w:color w:val="000000"/>
                <w:sz w:val="18"/>
                <w:szCs w:val="18"/>
              </w:rPr>
              <w:t xml:space="preserve"> </w:t>
            </w:r>
            <w:proofErr w:type="spellStart"/>
            <w:r w:rsidRPr="00673F49">
              <w:rPr>
                <w:color w:val="000000"/>
                <w:sz w:val="18"/>
                <w:szCs w:val="18"/>
              </w:rPr>
              <w:t>докумен-тов</w:t>
            </w:r>
            <w:proofErr w:type="spellEnd"/>
            <w:r w:rsidRPr="00673F49">
              <w:rPr>
                <w:color w:val="000000"/>
                <w:sz w:val="18"/>
                <w:szCs w:val="18"/>
              </w:rPr>
              <w:t xml:space="preserve"> архивного  сектора Администрации МО «Красногорский  рай</w:t>
            </w:r>
            <w:r>
              <w:rPr>
                <w:color w:val="000000"/>
                <w:sz w:val="18"/>
                <w:szCs w:val="18"/>
              </w:rPr>
              <w:t xml:space="preserve">он»100 % </w:t>
            </w:r>
            <w:proofErr w:type="spellStart"/>
            <w:r>
              <w:rPr>
                <w:color w:val="000000"/>
                <w:sz w:val="18"/>
                <w:szCs w:val="18"/>
              </w:rPr>
              <w:t>Закартонировано</w:t>
            </w:r>
            <w:proofErr w:type="spellEnd"/>
            <w:r>
              <w:rPr>
                <w:color w:val="000000"/>
                <w:sz w:val="18"/>
                <w:szCs w:val="18"/>
              </w:rPr>
              <w:t xml:space="preserve"> 1047 </w:t>
            </w:r>
            <w:proofErr w:type="spellStart"/>
            <w:r>
              <w:rPr>
                <w:color w:val="000000"/>
                <w:sz w:val="18"/>
                <w:szCs w:val="18"/>
              </w:rPr>
              <w:t>ед.хр</w:t>
            </w:r>
            <w:proofErr w:type="spellEnd"/>
            <w:r>
              <w:rPr>
                <w:color w:val="000000"/>
                <w:sz w:val="18"/>
                <w:szCs w:val="18"/>
              </w:rPr>
              <w:t>.</w:t>
            </w:r>
          </w:p>
        </w:tc>
        <w:tc>
          <w:tcPr>
            <w:tcW w:w="1317" w:type="dxa"/>
            <w:tcBorders>
              <w:top w:val="nil"/>
              <w:left w:val="nil"/>
              <w:bottom w:val="single" w:sz="4" w:space="0" w:color="auto"/>
              <w:right w:val="single" w:sz="8" w:space="0" w:color="auto"/>
            </w:tcBorders>
            <w:noWrap/>
            <w:vAlign w:val="bottom"/>
            <w:hideMark/>
          </w:tcPr>
          <w:p w14:paraId="1E74DBA1" w14:textId="77777777" w:rsidR="00F13799" w:rsidRDefault="00F13799" w:rsidP="00837C70">
            <w:pPr>
              <w:spacing w:before="40" w:after="40" w:line="276" w:lineRule="auto"/>
              <w:rPr>
                <w:color w:val="000000"/>
                <w:sz w:val="18"/>
                <w:szCs w:val="18"/>
              </w:rPr>
            </w:pPr>
            <w:r>
              <w:rPr>
                <w:color w:val="000000"/>
                <w:sz w:val="18"/>
                <w:szCs w:val="18"/>
              </w:rPr>
              <w:t> Недостаточное финансирование из средств местного бюджета</w:t>
            </w:r>
          </w:p>
        </w:tc>
      </w:tr>
      <w:tr w:rsidR="00434BFE" w14:paraId="4B01BBEE"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047B8216" w14:textId="77777777" w:rsidR="00F13799" w:rsidRDefault="00F13799"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113A368D" w14:textId="77777777" w:rsidR="00F13799" w:rsidRDefault="00F13799"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014B6750" w14:textId="77777777" w:rsidR="00F13799" w:rsidRDefault="00F13799"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4C7225B" w14:textId="77777777" w:rsidR="00F13799" w:rsidRDefault="00F13799" w:rsidP="00837C70">
            <w:pPr>
              <w:spacing w:before="40" w:after="40" w:line="276" w:lineRule="auto"/>
              <w:jc w:val="center"/>
              <w:rPr>
                <w:color w:val="000000"/>
                <w:sz w:val="18"/>
                <w:szCs w:val="18"/>
              </w:rPr>
            </w:pPr>
            <w:r>
              <w:rPr>
                <w:color w:val="000000"/>
                <w:sz w:val="18"/>
                <w:szCs w:val="18"/>
              </w:rPr>
              <w:t>2</w:t>
            </w:r>
          </w:p>
        </w:tc>
        <w:tc>
          <w:tcPr>
            <w:tcW w:w="3069" w:type="dxa"/>
            <w:tcBorders>
              <w:top w:val="nil"/>
              <w:left w:val="nil"/>
              <w:bottom w:val="single" w:sz="4" w:space="0" w:color="auto"/>
              <w:right w:val="single" w:sz="4" w:space="0" w:color="auto"/>
            </w:tcBorders>
            <w:noWrap/>
            <w:vAlign w:val="center"/>
          </w:tcPr>
          <w:p w14:paraId="267DE30A" w14:textId="77777777" w:rsidR="00F13799" w:rsidRPr="003E41DB" w:rsidRDefault="00F13799" w:rsidP="00837C70">
            <w:pPr>
              <w:spacing w:before="40" w:after="40" w:line="276" w:lineRule="auto"/>
              <w:rPr>
                <w:color w:val="000000"/>
                <w:sz w:val="18"/>
                <w:szCs w:val="18"/>
              </w:rPr>
            </w:pPr>
            <w:r w:rsidRPr="003E41DB">
              <w:rPr>
                <w:sz w:val="18"/>
                <w:szCs w:val="18"/>
              </w:rPr>
              <w:t>Физико-химическая и техническая обработка документов Архивного фонда Удмуртской Республики и других архивных документов</w:t>
            </w:r>
          </w:p>
        </w:tc>
        <w:tc>
          <w:tcPr>
            <w:tcW w:w="1564" w:type="dxa"/>
            <w:tcBorders>
              <w:top w:val="nil"/>
              <w:left w:val="nil"/>
              <w:bottom w:val="single" w:sz="4" w:space="0" w:color="auto"/>
              <w:right w:val="single" w:sz="4" w:space="0" w:color="auto"/>
            </w:tcBorders>
            <w:noWrap/>
            <w:vAlign w:val="bottom"/>
            <w:hideMark/>
          </w:tcPr>
          <w:p w14:paraId="467BBDBD" w14:textId="77777777" w:rsidR="00F13799" w:rsidRPr="00533A43" w:rsidRDefault="00F13799" w:rsidP="00837C70">
            <w:pPr>
              <w:spacing w:before="40" w:after="40"/>
              <w:rPr>
                <w:sz w:val="18"/>
                <w:szCs w:val="18"/>
              </w:rPr>
            </w:pPr>
            <w:r w:rsidRPr="00533A43">
              <w:rPr>
                <w:sz w:val="18"/>
                <w:szCs w:val="18"/>
              </w:rPr>
              <w:t>Архивный сектор Администрации МО «Красногорский район»</w:t>
            </w:r>
          </w:p>
          <w:p w14:paraId="142AE3F7" w14:textId="77777777" w:rsidR="00F13799" w:rsidRPr="00533A43" w:rsidRDefault="00F13799" w:rsidP="00837C70">
            <w:pPr>
              <w:spacing w:before="40" w:after="40"/>
              <w:rPr>
                <w:sz w:val="18"/>
                <w:szCs w:val="18"/>
              </w:rPr>
            </w:pPr>
          </w:p>
          <w:p w14:paraId="4C782836" w14:textId="77777777" w:rsidR="00F13799" w:rsidRPr="00533A43" w:rsidRDefault="00F13799" w:rsidP="00837C70">
            <w:pPr>
              <w:spacing w:before="40" w:after="40"/>
              <w:rPr>
                <w:sz w:val="18"/>
                <w:szCs w:val="18"/>
              </w:rPr>
            </w:pPr>
          </w:p>
          <w:p w14:paraId="38AB8346" w14:textId="77777777" w:rsidR="00F13799" w:rsidRPr="00533A43" w:rsidRDefault="00F13799"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14:paraId="26D7DE3C" w14:textId="77777777" w:rsidR="00F13799" w:rsidRPr="00533A43" w:rsidRDefault="00F13799" w:rsidP="00837C70">
            <w:pPr>
              <w:spacing w:before="40" w:after="40"/>
              <w:rPr>
                <w:sz w:val="18"/>
                <w:szCs w:val="18"/>
              </w:rPr>
            </w:pPr>
            <w:r w:rsidRPr="00533A43">
              <w:rPr>
                <w:color w:val="000000"/>
                <w:sz w:val="18"/>
                <w:szCs w:val="18"/>
              </w:rPr>
              <w:t> </w:t>
            </w:r>
            <w:r w:rsidRPr="00533A43">
              <w:rPr>
                <w:sz w:val="18"/>
                <w:szCs w:val="18"/>
              </w:rPr>
              <w:t>2015-2024 годы</w:t>
            </w:r>
          </w:p>
          <w:p w14:paraId="42757A6A" w14:textId="77777777" w:rsidR="00F13799" w:rsidRPr="00533A43" w:rsidRDefault="00F13799"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2FE60D73" w14:textId="77777777" w:rsidR="00F13799" w:rsidRDefault="00F13799" w:rsidP="00F13799">
            <w:r>
              <w:rPr>
                <w:sz w:val="18"/>
                <w:szCs w:val="18"/>
              </w:rPr>
              <w:t>2021</w:t>
            </w:r>
          </w:p>
        </w:tc>
        <w:tc>
          <w:tcPr>
            <w:tcW w:w="2600" w:type="dxa"/>
            <w:tcBorders>
              <w:top w:val="nil"/>
              <w:left w:val="nil"/>
              <w:bottom w:val="single" w:sz="4" w:space="0" w:color="auto"/>
              <w:right w:val="single" w:sz="4" w:space="0" w:color="auto"/>
            </w:tcBorders>
            <w:noWrap/>
            <w:vAlign w:val="bottom"/>
            <w:hideMark/>
          </w:tcPr>
          <w:p w14:paraId="279EBF8F" w14:textId="77777777" w:rsidR="00F13799" w:rsidRPr="00923BF3" w:rsidRDefault="00F13799" w:rsidP="00F13799">
            <w:pPr>
              <w:spacing w:before="40" w:after="40"/>
              <w:rPr>
                <w:sz w:val="18"/>
                <w:szCs w:val="18"/>
              </w:rPr>
            </w:pPr>
            <w:r w:rsidRPr="00923BF3">
              <w:rPr>
                <w:sz w:val="18"/>
                <w:szCs w:val="18"/>
              </w:rPr>
              <w:t> </w:t>
            </w:r>
            <w:r>
              <w:rPr>
                <w:sz w:val="18"/>
                <w:szCs w:val="18"/>
              </w:rPr>
              <w:t xml:space="preserve">Выполнение работ </w:t>
            </w:r>
            <w:proofErr w:type="gramStart"/>
            <w:r>
              <w:rPr>
                <w:sz w:val="18"/>
                <w:szCs w:val="18"/>
              </w:rPr>
              <w:t xml:space="preserve">по </w:t>
            </w:r>
            <w:r w:rsidRPr="00923BF3">
              <w:rPr>
                <w:sz w:val="18"/>
                <w:szCs w:val="18"/>
              </w:rPr>
              <w:t xml:space="preserve"> подшивке</w:t>
            </w:r>
            <w:proofErr w:type="gramEnd"/>
            <w:r>
              <w:rPr>
                <w:sz w:val="18"/>
                <w:szCs w:val="18"/>
              </w:rPr>
              <w:t xml:space="preserve">  50 </w:t>
            </w:r>
            <w:proofErr w:type="spellStart"/>
            <w:r>
              <w:rPr>
                <w:sz w:val="18"/>
                <w:szCs w:val="18"/>
              </w:rPr>
              <w:t>ед.хр</w:t>
            </w:r>
            <w:proofErr w:type="spellEnd"/>
            <w:r>
              <w:rPr>
                <w:sz w:val="18"/>
                <w:szCs w:val="18"/>
              </w:rPr>
              <w:t>.</w:t>
            </w:r>
            <w:r w:rsidRPr="00923BF3">
              <w:rPr>
                <w:sz w:val="18"/>
                <w:szCs w:val="18"/>
              </w:rPr>
              <w:t xml:space="preserve"> и переплету архивных документов на бумажном носите</w:t>
            </w:r>
            <w:r>
              <w:rPr>
                <w:sz w:val="18"/>
                <w:szCs w:val="18"/>
              </w:rPr>
              <w:t>ле</w:t>
            </w:r>
          </w:p>
        </w:tc>
        <w:tc>
          <w:tcPr>
            <w:tcW w:w="2511" w:type="dxa"/>
            <w:tcBorders>
              <w:top w:val="nil"/>
              <w:left w:val="nil"/>
              <w:bottom w:val="single" w:sz="4" w:space="0" w:color="auto"/>
              <w:right w:val="single" w:sz="4" w:space="0" w:color="auto"/>
            </w:tcBorders>
            <w:noWrap/>
            <w:vAlign w:val="bottom"/>
            <w:hideMark/>
          </w:tcPr>
          <w:p w14:paraId="10278F11" w14:textId="77777777" w:rsidR="00F13799" w:rsidRDefault="00F13799" w:rsidP="00F13799">
            <w:pPr>
              <w:spacing w:before="40" w:after="40" w:line="276" w:lineRule="auto"/>
              <w:rPr>
                <w:color w:val="000000"/>
                <w:sz w:val="18"/>
                <w:szCs w:val="18"/>
              </w:rPr>
            </w:pPr>
            <w:r>
              <w:rPr>
                <w:color w:val="000000"/>
                <w:sz w:val="18"/>
                <w:szCs w:val="18"/>
              </w:rPr>
              <w:t> </w:t>
            </w:r>
            <w:proofErr w:type="gramStart"/>
            <w:r>
              <w:rPr>
                <w:color w:val="000000"/>
                <w:sz w:val="18"/>
                <w:szCs w:val="18"/>
              </w:rPr>
              <w:t>Подшито  50</w:t>
            </w:r>
            <w:proofErr w:type="gramEnd"/>
            <w:r>
              <w:rPr>
                <w:color w:val="000000"/>
                <w:sz w:val="18"/>
                <w:szCs w:val="18"/>
              </w:rPr>
              <w:t xml:space="preserve"> </w:t>
            </w:r>
            <w:proofErr w:type="spellStart"/>
            <w:r>
              <w:rPr>
                <w:color w:val="000000"/>
                <w:sz w:val="18"/>
                <w:szCs w:val="18"/>
              </w:rPr>
              <w:t>ед.хр</w:t>
            </w:r>
            <w:proofErr w:type="spellEnd"/>
            <w:r>
              <w:rPr>
                <w:color w:val="000000"/>
                <w:sz w:val="18"/>
                <w:szCs w:val="18"/>
              </w:rPr>
              <w:t>.</w:t>
            </w:r>
          </w:p>
        </w:tc>
        <w:tc>
          <w:tcPr>
            <w:tcW w:w="1317" w:type="dxa"/>
            <w:tcBorders>
              <w:top w:val="nil"/>
              <w:left w:val="nil"/>
              <w:bottom w:val="single" w:sz="4" w:space="0" w:color="auto"/>
              <w:right w:val="single" w:sz="8" w:space="0" w:color="auto"/>
            </w:tcBorders>
            <w:noWrap/>
            <w:vAlign w:val="bottom"/>
            <w:hideMark/>
          </w:tcPr>
          <w:p w14:paraId="58A848E7" w14:textId="77777777" w:rsidR="00F13799" w:rsidRDefault="00F13799" w:rsidP="00837C70">
            <w:pPr>
              <w:spacing w:before="40" w:after="40" w:line="276" w:lineRule="auto"/>
              <w:rPr>
                <w:color w:val="000000"/>
                <w:sz w:val="18"/>
                <w:szCs w:val="18"/>
              </w:rPr>
            </w:pPr>
            <w:r>
              <w:rPr>
                <w:color w:val="000000"/>
                <w:sz w:val="18"/>
                <w:szCs w:val="18"/>
              </w:rPr>
              <w:t> -</w:t>
            </w:r>
          </w:p>
        </w:tc>
      </w:tr>
      <w:tr w:rsidR="00434BFE" w14:paraId="591CE4BD"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1C937686" w14:textId="77777777" w:rsidR="00F13799" w:rsidRDefault="00F13799"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036BD15" w14:textId="77777777" w:rsidR="00F13799" w:rsidRDefault="00F13799"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hideMark/>
          </w:tcPr>
          <w:p w14:paraId="2F00B6A1" w14:textId="77777777" w:rsidR="00F13799" w:rsidRDefault="00F13799" w:rsidP="00837C70">
            <w:pPr>
              <w:spacing w:before="40" w:after="40" w:line="276" w:lineRule="auto"/>
              <w:jc w:val="center"/>
              <w:rPr>
                <w:color w:val="000000"/>
                <w:sz w:val="18"/>
                <w:szCs w:val="18"/>
              </w:rPr>
            </w:pPr>
            <w:r>
              <w:rPr>
                <w:color w:val="000000"/>
                <w:sz w:val="18"/>
                <w:szCs w:val="18"/>
              </w:rPr>
              <w:t>01</w:t>
            </w:r>
          </w:p>
        </w:tc>
        <w:tc>
          <w:tcPr>
            <w:tcW w:w="400" w:type="dxa"/>
            <w:tcBorders>
              <w:top w:val="nil"/>
              <w:left w:val="nil"/>
              <w:bottom w:val="single" w:sz="4" w:space="0" w:color="auto"/>
              <w:right w:val="single" w:sz="4" w:space="0" w:color="auto"/>
            </w:tcBorders>
            <w:noWrap/>
            <w:vAlign w:val="center"/>
            <w:hideMark/>
          </w:tcPr>
          <w:p w14:paraId="496B1CD3" w14:textId="77777777" w:rsidR="00F13799" w:rsidRDefault="00F13799" w:rsidP="00837C70">
            <w:pPr>
              <w:spacing w:before="40" w:after="40" w:line="276" w:lineRule="auto"/>
              <w:jc w:val="center"/>
              <w:rPr>
                <w:color w:val="000000"/>
                <w:sz w:val="18"/>
                <w:szCs w:val="18"/>
              </w:rPr>
            </w:pPr>
            <w:r>
              <w:rPr>
                <w:color w:val="000000"/>
                <w:sz w:val="18"/>
                <w:szCs w:val="18"/>
              </w:rPr>
              <w:t>3</w:t>
            </w:r>
          </w:p>
        </w:tc>
        <w:tc>
          <w:tcPr>
            <w:tcW w:w="3069" w:type="dxa"/>
            <w:tcBorders>
              <w:top w:val="nil"/>
              <w:left w:val="nil"/>
              <w:bottom w:val="single" w:sz="4" w:space="0" w:color="auto"/>
              <w:right w:val="single" w:sz="4" w:space="0" w:color="auto"/>
            </w:tcBorders>
            <w:noWrap/>
            <w:vAlign w:val="center"/>
          </w:tcPr>
          <w:p w14:paraId="2D3D986E" w14:textId="77777777" w:rsidR="00F13799" w:rsidRPr="00BD6B63" w:rsidRDefault="00F13799" w:rsidP="00837C70">
            <w:pPr>
              <w:spacing w:before="40" w:after="40" w:line="276" w:lineRule="auto"/>
              <w:rPr>
                <w:color w:val="000000"/>
                <w:sz w:val="18"/>
                <w:szCs w:val="18"/>
              </w:rPr>
            </w:pPr>
            <w:r w:rsidRPr="00BD6B63">
              <w:rPr>
                <w:sz w:val="18"/>
                <w:szCs w:val="18"/>
              </w:rPr>
              <w:t xml:space="preserve">Комплектование Архивного </w:t>
            </w:r>
            <w:proofErr w:type="gramStart"/>
            <w:r w:rsidRPr="00BD6B63">
              <w:rPr>
                <w:sz w:val="18"/>
                <w:szCs w:val="18"/>
              </w:rPr>
              <w:t>фонда  Удмуртской</w:t>
            </w:r>
            <w:proofErr w:type="gramEnd"/>
            <w:r w:rsidRPr="00BD6B63">
              <w:rPr>
                <w:sz w:val="18"/>
                <w:szCs w:val="18"/>
              </w:rPr>
              <w:t xml:space="preserve"> Республики</w:t>
            </w:r>
          </w:p>
        </w:tc>
        <w:tc>
          <w:tcPr>
            <w:tcW w:w="1564" w:type="dxa"/>
            <w:tcBorders>
              <w:top w:val="nil"/>
              <w:left w:val="nil"/>
              <w:bottom w:val="single" w:sz="4" w:space="0" w:color="auto"/>
              <w:right w:val="single" w:sz="4" w:space="0" w:color="auto"/>
            </w:tcBorders>
            <w:noWrap/>
            <w:vAlign w:val="bottom"/>
            <w:hideMark/>
          </w:tcPr>
          <w:p w14:paraId="2F0D7C45" w14:textId="77777777" w:rsidR="00F13799" w:rsidRPr="00533A43" w:rsidRDefault="00F13799" w:rsidP="00837C70">
            <w:pPr>
              <w:spacing w:before="40" w:after="40"/>
              <w:rPr>
                <w:sz w:val="18"/>
                <w:szCs w:val="18"/>
              </w:rPr>
            </w:pPr>
            <w:r w:rsidRPr="00533A43">
              <w:rPr>
                <w:sz w:val="18"/>
                <w:szCs w:val="18"/>
              </w:rPr>
              <w:t>Архивный сектор Администрации МО «Красногорский район»</w:t>
            </w:r>
          </w:p>
          <w:p w14:paraId="33652168" w14:textId="77777777" w:rsidR="00F13799" w:rsidRPr="00533A43" w:rsidRDefault="00F13799" w:rsidP="00837C70">
            <w:pPr>
              <w:spacing w:before="40" w:after="40"/>
              <w:rPr>
                <w:sz w:val="18"/>
                <w:szCs w:val="18"/>
              </w:rPr>
            </w:pPr>
          </w:p>
          <w:p w14:paraId="49BF716A" w14:textId="77777777" w:rsidR="00F13799" w:rsidRPr="00533A43" w:rsidRDefault="00F13799" w:rsidP="00837C70">
            <w:pPr>
              <w:spacing w:before="40" w:after="40"/>
              <w:rPr>
                <w:sz w:val="18"/>
                <w:szCs w:val="18"/>
              </w:rPr>
            </w:pPr>
          </w:p>
          <w:p w14:paraId="506ED928" w14:textId="77777777" w:rsidR="00F13799" w:rsidRPr="00533A43" w:rsidRDefault="00F13799"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14:paraId="478DB1B7" w14:textId="77777777" w:rsidR="00F13799" w:rsidRPr="00533A43" w:rsidRDefault="00F13799" w:rsidP="00837C70">
            <w:pPr>
              <w:spacing w:before="40" w:after="40"/>
              <w:rPr>
                <w:sz w:val="18"/>
                <w:szCs w:val="18"/>
              </w:rPr>
            </w:pPr>
            <w:r w:rsidRPr="00533A43">
              <w:rPr>
                <w:color w:val="000000"/>
                <w:sz w:val="18"/>
                <w:szCs w:val="18"/>
              </w:rPr>
              <w:lastRenderedPageBreak/>
              <w:t> </w:t>
            </w:r>
            <w:r w:rsidRPr="00533A43">
              <w:rPr>
                <w:sz w:val="18"/>
                <w:szCs w:val="18"/>
              </w:rPr>
              <w:t>2015-202024годы</w:t>
            </w:r>
          </w:p>
          <w:p w14:paraId="21E79FAF" w14:textId="77777777" w:rsidR="00F13799" w:rsidRPr="00533A43" w:rsidRDefault="00F13799"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4DE5CD1F" w14:textId="77777777" w:rsidR="00F13799" w:rsidRDefault="00F13799" w:rsidP="00F13799">
            <w:r>
              <w:rPr>
                <w:sz w:val="18"/>
                <w:szCs w:val="18"/>
              </w:rPr>
              <w:t>2021</w:t>
            </w:r>
          </w:p>
        </w:tc>
        <w:tc>
          <w:tcPr>
            <w:tcW w:w="2600" w:type="dxa"/>
            <w:tcBorders>
              <w:top w:val="nil"/>
              <w:left w:val="nil"/>
              <w:bottom w:val="single" w:sz="4" w:space="0" w:color="auto"/>
              <w:right w:val="single" w:sz="4" w:space="0" w:color="auto"/>
            </w:tcBorders>
            <w:noWrap/>
            <w:vAlign w:val="bottom"/>
            <w:hideMark/>
          </w:tcPr>
          <w:p w14:paraId="03FB0238" w14:textId="77777777" w:rsidR="00F13799" w:rsidRPr="00EA33AA" w:rsidRDefault="00F13799" w:rsidP="00F13799">
            <w:pPr>
              <w:spacing w:before="40" w:after="40" w:line="276" w:lineRule="auto"/>
              <w:jc w:val="both"/>
              <w:rPr>
                <w:color w:val="000000"/>
                <w:sz w:val="18"/>
                <w:szCs w:val="18"/>
              </w:rPr>
            </w:pPr>
            <w:r w:rsidRPr="00EA33AA">
              <w:rPr>
                <w:sz w:val="18"/>
                <w:szCs w:val="18"/>
              </w:rPr>
              <w:t>Прием на постоянное хранение в архивный сек</w:t>
            </w:r>
            <w:r>
              <w:rPr>
                <w:sz w:val="18"/>
                <w:szCs w:val="18"/>
              </w:rPr>
              <w:t xml:space="preserve">тор </w:t>
            </w:r>
            <w:proofErr w:type="gramStart"/>
            <w:r>
              <w:rPr>
                <w:sz w:val="18"/>
                <w:szCs w:val="18"/>
              </w:rPr>
              <w:t xml:space="preserve">467  </w:t>
            </w:r>
            <w:proofErr w:type="spellStart"/>
            <w:r>
              <w:rPr>
                <w:sz w:val="18"/>
                <w:szCs w:val="18"/>
              </w:rPr>
              <w:t>ед.хр</w:t>
            </w:r>
            <w:proofErr w:type="spellEnd"/>
            <w:r>
              <w:rPr>
                <w:sz w:val="18"/>
                <w:szCs w:val="18"/>
              </w:rPr>
              <w:t>.</w:t>
            </w:r>
            <w:proofErr w:type="gramEnd"/>
            <w:r>
              <w:rPr>
                <w:sz w:val="18"/>
                <w:szCs w:val="18"/>
              </w:rPr>
              <w:t xml:space="preserve">. </w:t>
            </w:r>
            <w:proofErr w:type="gramStart"/>
            <w:r>
              <w:rPr>
                <w:sz w:val="18"/>
                <w:szCs w:val="18"/>
              </w:rPr>
              <w:t>О</w:t>
            </w:r>
            <w:r w:rsidRPr="00EA33AA">
              <w:rPr>
                <w:sz w:val="18"/>
                <w:szCs w:val="18"/>
              </w:rPr>
              <w:t>тсутствие  документов</w:t>
            </w:r>
            <w:proofErr w:type="gramEnd"/>
            <w:r w:rsidRPr="00EA33AA">
              <w:rPr>
                <w:sz w:val="18"/>
                <w:szCs w:val="18"/>
              </w:rPr>
              <w:t xml:space="preserve"> Архивного фонда Удмуртской Республики, хранящихся в организациях – </w:t>
            </w:r>
            <w:r w:rsidRPr="00EA33AA">
              <w:rPr>
                <w:sz w:val="18"/>
                <w:szCs w:val="18"/>
              </w:rPr>
              <w:lastRenderedPageBreak/>
              <w:t>источниках комплектования  архивного сектора Администрации муниципального образования «Красногорский район» сверх установленных  законодательством сроков их временного хра</w:t>
            </w:r>
            <w:r>
              <w:rPr>
                <w:sz w:val="18"/>
                <w:szCs w:val="18"/>
              </w:rPr>
              <w:t>нения.</w:t>
            </w:r>
            <w:r w:rsidRPr="00EA33AA">
              <w:rPr>
                <w:color w:val="000000"/>
                <w:sz w:val="18"/>
                <w:szCs w:val="18"/>
              </w:rPr>
              <w:t> </w:t>
            </w:r>
          </w:p>
        </w:tc>
        <w:tc>
          <w:tcPr>
            <w:tcW w:w="2511" w:type="dxa"/>
            <w:tcBorders>
              <w:top w:val="nil"/>
              <w:left w:val="nil"/>
              <w:bottom w:val="single" w:sz="4" w:space="0" w:color="auto"/>
              <w:right w:val="single" w:sz="4" w:space="0" w:color="auto"/>
            </w:tcBorders>
            <w:noWrap/>
            <w:vAlign w:val="bottom"/>
            <w:hideMark/>
          </w:tcPr>
          <w:p w14:paraId="4F90DDA8" w14:textId="77777777" w:rsidR="00F13799" w:rsidRDefault="00F13799" w:rsidP="00F13799">
            <w:pPr>
              <w:spacing w:before="40" w:after="40" w:line="276" w:lineRule="auto"/>
              <w:rPr>
                <w:color w:val="000000"/>
                <w:sz w:val="18"/>
                <w:szCs w:val="18"/>
              </w:rPr>
            </w:pPr>
            <w:r>
              <w:rPr>
                <w:color w:val="000000"/>
                <w:sz w:val="18"/>
                <w:szCs w:val="18"/>
              </w:rPr>
              <w:lastRenderedPageBreak/>
              <w:t xml:space="preserve"> Принято на постоянное </w:t>
            </w:r>
            <w:proofErr w:type="gramStart"/>
            <w:r>
              <w:rPr>
                <w:color w:val="000000"/>
                <w:sz w:val="18"/>
                <w:szCs w:val="18"/>
              </w:rPr>
              <w:t>хранение  1047</w:t>
            </w:r>
            <w:proofErr w:type="gramEnd"/>
            <w:r>
              <w:rPr>
                <w:color w:val="000000"/>
                <w:sz w:val="18"/>
                <w:szCs w:val="18"/>
              </w:rPr>
              <w:t xml:space="preserve">  </w:t>
            </w:r>
            <w:proofErr w:type="spellStart"/>
            <w:r>
              <w:rPr>
                <w:color w:val="000000"/>
                <w:sz w:val="18"/>
                <w:szCs w:val="18"/>
              </w:rPr>
              <w:t>ед.хр</w:t>
            </w:r>
            <w:proofErr w:type="spellEnd"/>
            <w:r>
              <w:rPr>
                <w:color w:val="000000"/>
                <w:sz w:val="18"/>
                <w:szCs w:val="18"/>
              </w:rPr>
              <w:t>.</w:t>
            </w:r>
          </w:p>
          <w:p w14:paraId="03946288" w14:textId="77777777" w:rsidR="00F13799" w:rsidRDefault="00F13799" w:rsidP="00F13799">
            <w:pPr>
              <w:spacing w:before="40" w:after="40" w:line="276" w:lineRule="auto"/>
              <w:rPr>
                <w:color w:val="000000"/>
                <w:sz w:val="18"/>
                <w:szCs w:val="18"/>
              </w:rPr>
            </w:pPr>
            <w:r>
              <w:rPr>
                <w:color w:val="000000"/>
                <w:sz w:val="18"/>
                <w:szCs w:val="18"/>
              </w:rPr>
              <w:t>Документов,</w:t>
            </w:r>
            <w:r w:rsidRPr="00EA33AA">
              <w:rPr>
                <w:sz w:val="18"/>
                <w:szCs w:val="18"/>
              </w:rPr>
              <w:t xml:space="preserve"> хранящихся в организациях – источниках </w:t>
            </w:r>
            <w:proofErr w:type="gramStart"/>
            <w:r w:rsidRPr="00EA33AA">
              <w:rPr>
                <w:sz w:val="18"/>
                <w:szCs w:val="18"/>
              </w:rPr>
              <w:t>комплектования  архивного</w:t>
            </w:r>
            <w:proofErr w:type="gramEnd"/>
            <w:r w:rsidRPr="00EA33AA">
              <w:rPr>
                <w:sz w:val="18"/>
                <w:szCs w:val="18"/>
              </w:rPr>
              <w:t xml:space="preserve"> сектора Администрации </w:t>
            </w:r>
            <w:r w:rsidRPr="00EA33AA">
              <w:rPr>
                <w:sz w:val="18"/>
                <w:szCs w:val="18"/>
              </w:rPr>
              <w:lastRenderedPageBreak/>
              <w:t>муниципального образования «Красногорский район» сверх установленных  законодательством сроков их временного хра</w:t>
            </w:r>
            <w:r>
              <w:rPr>
                <w:sz w:val="18"/>
                <w:szCs w:val="18"/>
              </w:rPr>
              <w:t>нения не имеется</w:t>
            </w:r>
          </w:p>
        </w:tc>
        <w:tc>
          <w:tcPr>
            <w:tcW w:w="1317" w:type="dxa"/>
            <w:tcBorders>
              <w:top w:val="nil"/>
              <w:left w:val="nil"/>
              <w:bottom w:val="single" w:sz="4" w:space="0" w:color="auto"/>
              <w:right w:val="single" w:sz="8" w:space="0" w:color="auto"/>
            </w:tcBorders>
            <w:noWrap/>
            <w:vAlign w:val="bottom"/>
            <w:hideMark/>
          </w:tcPr>
          <w:p w14:paraId="6E94AF7B" w14:textId="77777777" w:rsidR="00F13799" w:rsidRDefault="00F13799" w:rsidP="00837C70">
            <w:pPr>
              <w:spacing w:before="40" w:after="40" w:line="276" w:lineRule="auto"/>
              <w:rPr>
                <w:color w:val="000000"/>
                <w:sz w:val="18"/>
                <w:szCs w:val="18"/>
              </w:rPr>
            </w:pPr>
            <w:r>
              <w:rPr>
                <w:color w:val="000000"/>
                <w:sz w:val="18"/>
                <w:szCs w:val="18"/>
              </w:rPr>
              <w:lastRenderedPageBreak/>
              <w:t>.</w:t>
            </w:r>
          </w:p>
        </w:tc>
      </w:tr>
      <w:tr w:rsidR="00434BFE" w14:paraId="4E5B9998" w14:textId="77777777" w:rsidTr="00434BFE">
        <w:trPr>
          <w:trHeight w:val="282"/>
        </w:trPr>
        <w:tc>
          <w:tcPr>
            <w:tcW w:w="474" w:type="dxa"/>
            <w:tcBorders>
              <w:top w:val="nil"/>
              <w:left w:val="single" w:sz="8" w:space="0" w:color="auto"/>
              <w:bottom w:val="single" w:sz="8" w:space="0" w:color="auto"/>
              <w:right w:val="single" w:sz="4" w:space="0" w:color="auto"/>
            </w:tcBorders>
            <w:noWrap/>
            <w:vAlign w:val="center"/>
            <w:hideMark/>
          </w:tcPr>
          <w:p w14:paraId="44800598" w14:textId="77777777" w:rsidR="00F13799" w:rsidRPr="0019691F" w:rsidRDefault="00F13799" w:rsidP="00837C70">
            <w:pPr>
              <w:spacing w:before="40" w:after="40" w:line="276" w:lineRule="auto"/>
              <w:rPr>
                <w:color w:val="000000"/>
                <w:sz w:val="18"/>
                <w:szCs w:val="18"/>
              </w:rPr>
            </w:pPr>
            <w:r w:rsidRPr="0019691F">
              <w:rPr>
                <w:color w:val="000000"/>
                <w:sz w:val="18"/>
                <w:szCs w:val="18"/>
              </w:rPr>
              <w:t>09</w:t>
            </w:r>
          </w:p>
        </w:tc>
        <w:tc>
          <w:tcPr>
            <w:tcW w:w="418" w:type="dxa"/>
            <w:tcBorders>
              <w:top w:val="nil"/>
              <w:left w:val="nil"/>
              <w:bottom w:val="single" w:sz="8" w:space="0" w:color="auto"/>
              <w:right w:val="single" w:sz="4" w:space="0" w:color="auto"/>
            </w:tcBorders>
            <w:noWrap/>
            <w:vAlign w:val="center"/>
            <w:hideMark/>
          </w:tcPr>
          <w:p w14:paraId="7E637760" w14:textId="77777777" w:rsidR="00F13799" w:rsidRPr="0019691F" w:rsidRDefault="00F13799" w:rsidP="00837C70">
            <w:pPr>
              <w:spacing w:line="276" w:lineRule="auto"/>
              <w:rPr>
                <w:rFonts w:eastAsiaTheme="minorHAnsi"/>
                <w:sz w:val="18"/>
                <w:szCs w:val="18"/>
                <w:lang w:eastAsia="en-US"/>
              </w:rPr>
            </w:pPr>
            <w:r w:rsidRPr="0019691F">
              <w:rPr>
                <w:rFonts w:eastAsiaTheme="minorHAnsi"/>
                <w:sz w:val="18"/>
                <w:szCs w:val="18"/>
                <w:lang w:eastAsia="en-US"/>
              </w:rPr>
              <w:t>05</w:t>
            </w:r>
          </w:p>
        </w:tc>
        <w:tc>
          <w:tcPr>
            <w:tcW w:w="474" w:type="dxa"/>
            <w:tcBorders>
              <w:top w:val="nil"/>
              <w:left w:val="nil"/>
              <w:bottom w:val="single" w:sz="8" w:space="0" w:color="auto"/>
              <w:right w:val="single" w:sz="4" w:space="0" w:color="auto"/>
            </w:tcBorders>
            <w:noWrap/>
            <w:vAlign w:val="center"/>
            <w:hideMark/>
          </w:tcPr>
          <w:p w14:paraId="48E791F0" w14:textId="77777777" w:rsidR="00F13799" w:rsidRPr="0019691F" w:rsidRDefault="00F13799" w:rsidP="00837C70">
            <w:pPr>
              <w:spacing w:line="276" w:lineRule="auto"/>
              <w:rPr>
                <w:rFonts w:eastAsiaTheme="minorHAnsi"/>
                <w:sz w:val="18"/>
                <w:szCs w:val="18"/>
                <w:lang w:eastAsia="en-US"/>
              </w:rPr>
            </w:pPr>
            <w:r>
              <w:rPr>
                <w:rFonts w:eastAsiaTheme="minorHAnsi"/>
                <w:sz w:val="18"/>
                <w:szCs w:val="18"/>
                <w:lang w:eastAsia="en-US"/>
              </w:rPr>
              <w:t>01</w:t>
            </w:r>
          </w:p>
        </w:tc>
        <w:tc>
          <w:tcPr>
            <w:tcW w:w="400" w:type="dxa"/>
            <w:tcBorders>
              <w:top w:val="nil"/>
              <w:left w:val="nil"/>
              <w:bottom w:val="single" w:sz="8" w:space="0" w:color="auto"/>
              <w:right w:val="single" w:sz="4" w:space="0" w:color="auto"/>
            </w:tcBorders>
            <w:noWrap/>
            <w:vAlign w:val="center"/>
            <w:hideMark/>
          </w:tcPr>
          <w:p w14:paraId="76D68BF6" w14:textId="77777777" w:rsidR="00F13799" w:rsidRPr="0019691F" w:rsidRDefault="00F13799" w:rsidP="00837C70">
            <w:pPr>
              <w:spacing w:line="276" w:lineRule="auto"/>
              <w:rPr>
                <w:rFonts w:eastAsiaTheme="minorHAnsi"/>
                <w:sz w:val="18"/>
                <w:szCs w:val="18"/>
                <w:lang w:eastAsia="en-US"/>
              </w:rPr>
            </w:pPr>
            <w:r w:rsidRPr="0019691F">
              <w:rPr>
                <w:rFonts w:eastAsiaTheme="minorHAnsi"/>
                <w:sz w:val="18"/>
                <w:szCs w:val="18"/>
                <w:lang w:eastAsia="en-US"/>
              </w:rPr>
              <w:t>4</w:t>
            </w:r>
          </w:p>
        </w:tc>
        <w:tc>
          <w:tcPr>
            <w:tcW w:w="3069" w:type="dxa"/>
            <w:tcBorders>
              <w:top w:val="nil"/>
              <w:left w:val="nil"/>
              <w:bottom w:val="single" w:sz="8" w:space="0" w:color="auto"/>
              <w:right w:val="single" w:sz="4" w:space="0" w:color="auto"/>
            </w:tcBorders>
            <w:noWrap/>
            <w:vAlign w:val="center"/>
            <w:hideMark/>
          </w:tcPr>
          <w:p w14:paraId="1FC44C2A" w14:textId="77777777" w:rsidR="00F13799" w:rsidRDefault="00F13799" w:rsidP="00837C70">
            <w:pPr>
              <w:spacing w:before="40" w:after="40" w:line="276" w:lineRule="auto"/>
              <w:rPr>
                <w:color w:val="000000"/>
                <w:sz w:val="18"/>
                <w:szCs w:val="18"/>
              </w:rPr>
            </w:pPr>
            <w:r>
              <w:rPr>
                <w:color w:val="000000"/>
                <w:sz w:val="18"/>
                <w:szCs w:val="18"/>
              </w:rPr>
              <w:t> </w:t>
            </w:r>
            <w:r w:rsidRPr="00092FD9">
              <w:rPr>
                <w:color w:val="000000"/>
                <w:sz w:val="18"/>
                <w:szCs w:val="18"/>
              </w:rPr>
              <w:t>Рас</w:t>
            </w:r>
            <w:r>
              <w:rPr>
                <w:color w:val="000000"/>
                <w:sz w:val="18"/>
                <w:szCs w:val="18"/>
              </w:rPr>
              <w:t>ширение доступа к документам Ар</w:t>
            </w:r>
            <w:r w:rsidRPr="00092FD9">
              <w:rPr>
                <w:color w:val="000000"/>
                <w:sz w:val="18"/>
                <w:szCs w:val="18"/>
              </w:rPr>
              <w:t xml:space="preserve">хивного фонда Удмуртской Республики и других архивных документов, хранящихся в архивном </w:t>
            </w:r>
            <w:proofErr w:type="gramStart"/>
            <w:r w:rsidRPr="00092FD9">
              <w:rPr>
                <w:color w:val="000000"/>
                <w:sz w:val="18"/>
                <w:szCs w:val="18"/>
              </w:rPr>
              <w:t>секто</w:t>
            </w:r>
            <w:r>
              <w:rPr>
                <w:color w:val="000000"/>
                <w:sz w:val="18"/>
                <w:szCs w:val="18"/>
              </w:rPr>
              <w:t>ре  и</w:t>
            </w:r>
            <w:proofErr w:type="gramEnd"/>
            <w:r>
              <w:rPr>
                <w:color w:val="000000"/>
                <w:sz w:val="18"/>
                <w:szCs w:val="18"/>
              </w:rPr>
              <w:t xml:space="preserve"> их по</w:t>
            </w:r>
            <w:r w:rsidRPr="00092FD9">
              <w:rPr>
                <w:color w:val="000000"/>
                <w:sz w:val="18"/>
                <w:szCs w:val="18"/>
              </w:rPr>
              <w:t>пуляризация</w:t>
            </w:r>
          </w:p>
        </w:tc>
        <w:tc>
          <w:tcPr>
            <w:tcW w:w="1564" w:type="dxa"/>
            <w:tcBorders>
              <w:top w:val="nil"/>
              <w:left w:val="nil"/>
              <w:bottom w:val="single" w:sz="8" w:space="0" w:color="auto"/>
              <w:right w:val="single" w:sz="4" w:space="0" w:color="auto"/>
            </w:tcBorders>
            <w:noWrap/>
            <w:vAlign w:val="bottom"/>
            <w:hideMark/>
          </w:tcPr>
          <w:p w14:paraId="48AA9B08" w14:textId="77777777" w:rsidR="00F13799" w:rsidRPr="00533A43" w:rsidRDefault="00F13799" w:rsidP="00837C70">
            <w:pPr>
              <w:spacing w:before="40" w:after="40"/>
              <w:rPr>
                <w:sz w:val="18"/>
                <w:szCs w:val="18"/>
              </w:rPr>
            </w:pPr>
            <w:r w:rsidRPr="00533A43">
              <w:rPr>
                <w:sz w:val="18"/>
                <w:szCs w:val="18"/>
              </w:rPr>
              <w:t>Архивный сектор Администрации МО «Красногорский район»</w:t>
            </w:r>
          </w:p>
          <w:p w14:paraId="540A6F73" w14:textId="77777777" w:rsidR="00F13799" w:rsidRPr="00533A43" w:rsidRDefault="00F13799" w:rsidP="00837C70">
            <w:pPr>
              <w:spacing w:before="40" w:after="40"/>
              <w:rPr>
                <w:sz w:val="18"/>
                <w:szCs w:val="18"/>
              </w:rPr>
            </w:pPr>
          </w:p>
          <w:p w14:paraId="2F627E0C" w14:textId="77777777" w:rsidR="00F13799" w:rsidRPr="00533A43" w:rsidRDefault="00F13799" w:rsidP="00837C70">
            <w:pPr>
              <w:spacing w:before="40" w:after="40"/>
              <w:rPr>
                <w:sz w:val="18"/>
                <w:szCs w:val="18"/>
              </w:rPr>
            </w:pPr>
          </w:p>
          <w:p w14:paraId="708A6215" w14:textId="77777777" w:rsidR="00F13799" w:rsidRPr="00533A43" w:rsidRDefault="00F13799" w:rsidP="00837C70">
            <w:pPr>
              <w:spacing w:before="40" w:after="40"/>
              <w:rPr>
                <w:sz w:val="18"/>
                <w:szCs w:val="18"/>
              </w:rPr>
            </w:pPr>
          </w:p>
        </w:tc>
        <w:tc>
          <w:tcPr>
            <w:tcW w:w="1150" w:type="dxa"/>
            <w:tcBorders>
              <w:top w:val="nil"/>
              <w:left w:val="nil"/>
              <w:bottom w:val="single" w:sz="8" w:space="0" w:color="auto"/>
              <w:right w:val="single" w:sz="4" w:space="0" w:color="auto"/>
            </w:tcBorders>
            <w:noWrap/>
            <w:vAlign w:val="bottom"/>
            <w:hideMark/>
          </w:tcPr>
          <w:p w14:paraId="07E1A3A9" w14:textId="77777777" w:rsidR="00F13799" w:rsidRPr="00533A43" w:rsidRDefault="00F13799" w:rsidP="00837C70">
            <w:pPr>
              <w:spacing w:before="40" w:after="40"/>
              <w:rPr>
                <w:sz w:val="18"/>
                <w:szCs w:val="18"/>
              </w:rPr>
            </w:pPr>
            <w:r w:rsidRPr="00533A43">
              <w:rPr>
                <w:color w:val="000000"/>
                <w:sz w:val="18"/>
                <w:szCs w:val="18"/>
              </w:rPr>
              <w:t> </w:t>
            </w:r>
            <w:r w:rsidRPr="00533A43">
              <w:rPr>
                <w:sz w:val="18"/>
                <w:szCs w:val="18"/>
              </w:rPr>
              <w:t>2015-2024 годы</w:t>
            </w:r>
          </w:p>
          <w:p w14:paraId="765050C0" w14:textId="77777777" w:rsidR="00F13799" w:rsidRPr="00533A43" w:rsidRDefault="00F13799" w:rsidP="00837C70">
            <w:pPr>
              <w:spacing w:before="40" w:after="40" w:line="276" w:lineRule="auto"/>
              <w:rPr>
                <w:color w:val="000000"/>
                <w:sz w:val="18"/>
                <w:szCs w:val="18"/>
              </w:rPr>
            </w:pPr>
          </w:p>
        </w:tc>
        <w:tc>
          <w:tcPr>
            <w:tcW w:w="1206" w:type="dxa"/>
            <w:tcBorders>
              <w:top w:val="nil"/>
              <w:left w:val="nil"/>
              <w:bottom w:val="single" w:sz="8" w:space="0" w:color="auto"/>
              <w:right w:val="single" w:sz="4" w:space="0" w:color="auto"/>
            </w:tcBorders>
            <w:noWrap/>
            <w:hideMark/>
          </w:tcPr>
          <w:p w14:paraId="0236C519" w14:textId="77777777" w:rsidR="00F13799" w:rsidRDefault="00F13799" w:rsidP="00F13799">
            <w:r>
              <w:rPr>
                <w:sz w:val="18"/>
                <w:szCs w:val="18"/>
              </w:rPr>
              <w:t>2021</w:t>
            </w:r>
          </w:p>
        </w:tc>
        <w:tc>
          <w:tcPr>
            <w:tcW w:w="2600" w:type="dxa"/>
            <w:tcBorders>
              <w:top w:val="nil"/>
              <w:left w:val="nil"/>
              <w:bottom w:val="single" w:sz="8" w:space="0" w:color="auto"/>
              <w:right w:val="single" w:sz="4" w:space="0" w:color="auto"/>
            </w:tcBorders>
            <w:noWrap/>
            <w:vAlign w:val="bottom"/>
            <w:hideMark/>
          </w:tcPr>
          <w:p w14:paraId="0A340090" w14:textId="77777777" w:rsidR="00F13799" w:rsidRPr="00EA33AA" w:rsidRDefault="00F13799" w:rsidP="00F13799">
            <w:pPr>
              <w:spacing w:before="40" w:after="40" w:line="276" w:lineRule="auto"/>
              <w:rPr>
                <w:color w:val="000000"/>
                <w:sz w:val="18"/>
                <w:szCs w:val="18"/>
              </w:rPr>
            </w:pPr>
            <w:r>
              <w:rPr>
                <w:sz w:val="18"/>
                <w:szCs w:val="18"/>
              </w:rPr>
              <w:t xml:space="preserve">Проведение 22  </w:t>
            </w:r>
            <w:r w:rsidRPr="00EA33AA">
              <w:rPr>
                <w:sz w:val="18"/>
                <w:szCs w:val="18"/>
              </w:rPr>
              <w:t xml:space="preserve"> информационных мероприятий </w:t>
            </w:r>
            <w:proofErr w:type="gramStart"/>
            <w:r w:rsidRPr="00EA33AA">
              <w:rPr>
                <w:sz w:val="18"/>
                <w:szCs w:val="18"/>
              </w:rPr>
              <w:t>в  форме</w:t>
            </w:r>
            <w:proofErr w:type="gramEnd"/>
            <w:r w:rsidRPr="00EA33AA">
              <w:rPr>
                <w:sz w:val="18"/>
                <w:szCs w:val="18"/>
              </w:rPr>
              <w:t xml:space="preserve">  экспонирование документальных выставок, подготовка радиопередач, публикация статей и подборок документов, в том числе в сети Интернет  </w:t>
            </w:r>
          </w:p>
        </w:tc>
        <w:tc>
          <w:tcPr>
            <w:tcW w:w="2511" w:type="dxa"/>
            <w:tcBorders>
              <w:top w:val="nil"/>
              <w:left w:val="nil"/>
              <w:bottom w:val="single" w:sz="8" w:space="0" w:color="auto"/>
              <w:right w:val="single" w:sz="4" w:space="0" w:color="auto"/>
            </w:tcBorders>
            <w:noWrap/>
            <w:vAlign w:val="bottom"/>
            <w:hideMark/>
          </w:tcPr>
          <w:p w14:paraId="08065BCD" w14:textId="77777777" w:rsidR="00F13799" w:rsidRDefault="00F13799" w:rsidP="00F13799">
            <w:pPr>
              <w:spacing w:before="40" w:after="40" w:line="276" w:lineRule="auto"/>
              <w:rPr>
                <w:color w:val="000000"/>
                <w:sz w:val="18"/>
                <w:szCs w:val="18"/>
              </w:rPr>
            </w:pPr>
            <w:r>
              <w:rPr>
                <w:color w:val="000000"/>
                <w:sz w:val="18"/>
                <w:szCs w:val="18"/>
              </w:rPr>
              <w:t> Проведено 22</w:t>
            </w:r>
            <w:r w:rsidRPr="00F135A1">
              <w:rPr>
                <w:color w:val="000000"/>
                <w:sz w:val="18"/>
                <w:szCs w:val="18"/>
              </w:rPr>
              <w:t xml:space="preserve"> информационных мероприятий </w:t>
            </w:r>
            <w:proofErr w:type="gramStart"/>
            <w:r w:rsidRPr="00F135A1">
              <w:rPr>
                <w:color w:val="000000"/>
                <w:sz w:val="18"/>
                <w:szCs w:val="18"/>
              </w:rPr>
              <w:t>в  форме</w:t>
            </w:r>
            <w:proofErr w:type="gramEnd"/>
            <w:r w:rsidRPr="00F135A1">
              <w:rPr>
                <w:color w:val="000000"/>
                <w:sz w:val="18"/>
                <w:szCs w:val="18"/>
              </w:rPr>
              <w:t xml:space="preserve">  экспони</w:t>
            </w:r>
            <w:r>
              <w:rPr>
                <w:color w:val="000000"/>
                <w:sz w:val="18"/>
                <w:szCs w:val="18"/>
              </w:rPr>
              <w:t>рова</w:t>
            </w:r>
            <w:r w:rsidRPr="00F135A1">
              <w:rPr>
                <w:color w:val="000000"/>
                <w:sz w:val="18"/>
                <w:szCs w:val="18"/>
              </w:rPr>
              <w:t>ние документальных выставок, подго</w:t>
            </w:r>
            <w:r>
              <w:rPr>
                <w:color w:val="000000"/>
                <w:sz w:val="18"/>
                <w:szCs w:val="18"/>
              </w:rPr>
              <w:t>товка радиопередач, публика</w:t>
            </w:r>
            <w:r w:rsidRPr="00F135A1">
              <w:rPr>
                <w:color w:val="000000"/>
                <w:sz w:val="18"/>
                <w:szCs w:val="18"/>
              </w:rPr>
              <w:t>ция статей и подборок документов, в том числе в сети Ин</w:t>
            </w:r>
            <w:r>
              <w:rPr>
                <w:color w:val="000000"/>
                <w:sz w:val="18"/>
                <w:szCs w:val="18"/>
              </w:rPr>
              <w:t>тернет.</w:t>
            </w:r>
          </w:p>
        </w:tc>
        <w:tc>
          <w:tcPr>
            <w:tcW w:w="1317" w:type="dxa"/>
            <w:tcBorders>
              <w:top w:val="nil"/>
              <w:left w:val="nil"/>
              <w:bottom w:val="single" w:sz="8" w:space="0" w:color="auto"/>
              <w:right w:val="single" w:sz="8" w:space="0" w:color="auto"/>
            </w:tcBorders>
            <w:noWrap/>
            <w:vAlign w:val="bottom"/>
            <w:hideMark/>
          </w:tcPr>
          <w:p w14:paraId="76FC7684" w14:textId="77777777" w:rsidR="00F13799" w:rsidRDefault="00F13799" w:rsidP="00837C70">
            <w:pPr>
              <w:spacing w:before="40" w:after="40" w:line="276" w:lineRule="auto"/>
              <w:rPr>
                <w:color w:val="000000"/>
                <w:sz w:val="18"/>
                <w:szCs w:val="18"/>
              </w:rPr>
            </w:pPr>
            <w:r>
              <w:rPr>
                <w:color w:val="000000"/>
                <w:sz w:val="18"/>
                <w:szCs w:val="18"/>
              </w:rPr>
              <w:t> -</w:t>
            </w:r>
          </w:p>
        </w:tc>
      </w:tr>
      <w:tr w:rsidR="00434BFE" w14:paraId="03D3DF09"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2B2047E4" w14:textId="77777777" w:rsidR="00F13799" w:rsidRPr="0019691F" w:rsidRDefault="00F13799" w:rsidP="00837C70">
            <w:pPr>
              <w:spacing w:before="40" w:after="40" w:line="276" w:lineRule="auto"/>
              <w:jc w:val="center"/>
              <w:rPr>
                <w:bCs/>
                <w:color w:val="000000"/>
                <w:sz w:val="18"/>
                <w:szCs w:val="18"/>
              </w:rPr>
            </w:pPr>
            <w:r w:rsidRPr="0019691F">
              <w:rPr>
                <w:bCs/>
                <w:color w:val="000000"/>
                <w:sz w:val="18"/>
                <w:szCs w:val="18"/>
              </w:rPr>
              <w:t>09</w:t>
            </w:r>
          </w:p>
        </w:tc>
        <w:tc>
          <w:tcPr>
            <w:tcW w:w="418" w:type="dxa"/>
            <w:tcBorders>
              <w:top w:val="nil"/>
              <w:left w:val="nil"/>
              <w:bottom w:val="single" w:sz="4" w:space="0" w:color="auto"/>
              <w:right w:val="single" w:sz="4" w:space="0" w:color="auto"/>
            </w:tcBorders>
            <w:noWrap/>
            <w:vAlign w:val="center"/>
          </w:tcPr>
          <w:p w14:paraId="1072D058" w14:textId="77777777" w:rsidR="00F13799" w:rsidRPr="0019691F" w:rsidRDefault="00F13799" w:rsidP="00837C70">
            <w:pPr>
              <w:spacing w:before="40" w:after="40" w:line="276" w:lineRule="auto"/>
              <w:rPr>
                <w:bCs/>
                <w:color w:val="000000"/>
                <w:sz w:val="18"/>
                <w:szCs w:val="18"/>
              </w:rPr>
            </w:pPr>
            <w:r w:rsidRPr="0019691F">
              <w:rPr>
                <w:bCs/>
                <w:color w:val="000000"/>
                <w:sz w:val="18"/>
                <w:szCs w:val="18"/>
              </w:rPr>
              <w:t>05</w:t>
            </w:r>
          </w:p>
        </w:tc>
        <w:tc>
          <w:tcPr>
            <w:tcW w:w="474" w:type="dxa"/>
            <w:tcBorders>
              <w:top w:val="nil"/>
              <w:left w:val="nil"/>
              <w:bottom w:val="single" w:sz="4" w:space="0" w:color="auto"/>
              <w:right w:val="single" w:sz="4" w:space="0" w:color="auto"/>
            </w:tcBorders>
            <w:noWrap/>
            <w:vAlign w:val="center"/>
          </w:tcPr>
          <w:p w14:paraId="1FAF83A2" w14:textId="77777777" w:rsidR="00F13799" w:rsidRPr="0019691F" w:rsidRDefault="00F13799" w:rsidP="00837C70">
            <w:pPr>
              <w:spacing w:line="276" w:lineRule="auto"/>
              <w:rPr>
                <w:rFonts w:eastAsiaTheme="minorHAnsi"/>
                <w:sz w:val="18"/>
                <w:szCs w:val="18"/>
                <w:lang w:eastAsia="en-US"/>
              </w:rPr>
            </w:pPr>
            <w:r w:rsidRPr="0019691F">
              <w:rPr>
                <w:rFonts w:eastAsiaTheme="minorHAnsi"/>
                <w:sz w:val="18"/>
                <w:szCs w:val="18"/>
                <w:lang w:eastAsia="en-US"/>
              </w:rPr>
              <w:t>01</w:t>
            </w:r>
          </w:p>
        </w:tc>
        <w:tc>
          <w:tcPr>
            <w:tcW w:w="400" w:type="dxa"/>
            <w:tcBorders>
              <w:top w:val="nil"/>
              <w:left w:val="nil"/>
              <w:bottom w:val="single" w:sz="4" w:space="0" w:color="auto"/>
              <w:right w:val="single" w:sz="4" w:space="0" w:color="auto"/>
            </w:tcBorders>
            <w:noWrap/>
            <w:vAlign w:val="center"/>
          </w:tcPr>
          <w:p w14:paraId="2B599227" w14:textId="77777777" w:rsidR="00F13799" w:rsidRPr="0019691F" w:rsidRDefault="00F13799" w:rsidP="00837C70">
            <w:pPr>
              <w:spacing w:line="276" w:lineRule="auto"/>
              <w:rPr>
                <w:rFonts w:eastAsiaTheme="minorHAnsi"/>
                <w:sz w:val="18"/>
                <w:szCs w:val="18"/>
                <w:lang w:eastAsia="en-US"/>
              </w:rPr>
            </w:pPr>
            <w:r>
              <w:rPr>
                <w:rFonts w:eastAsiaTheme="minorHAnsi"/>
                <w:sz w:val="18"/>
                <w:szCs w:val="18"/>
                <w:lang w:eastAsia="en-US"/>
              </w:rPr>
              <w:t>5</w:t>
            </w:r>
          </w:p>
        </w:tc>
        <w:tc>
          <w:tcPr>
            <w:tcW w:w="3069" w:type="dxa"/>
            <w:tcBorders>
              <w:top w:val="nil"/>
              <w:left w:val="nil"/>
              <w:bottom w:val="single" w:sz="4" w:space="0" w:color="auto"/>
              <w:right w:val="single" w:sz="4" w:space="0" w:color="auto"/>
            </w:tcBorders>
            <w:noWrap/>
            <w:vAlign w:val="center"/>
          </w:tcPr>
          <w:p w14:paraId="2648B3C4" w14:textId="77777777" w:rsidR="00F13799" w:rsidRPr="0019691F" w:rsidRDefault="00F13799" w:rsidP="00837C70">
            <w:pPr>
              <w:spacing w:before="40" w:after="40" w:line="276" w:lineRule="auto"/>
              <w:rPr>
                <w:bCs/>
                <w:color w:val="000000"/>
                <w:sz w:val="18"/>
                <w:szCs w:val="18"/>
              </w:rPr>
            </w:pPr>
            <w:r w:rsidRPr="0019691F">
              <w:rPr>
                <w:bCs/>
                <w:color w:val="000000"/>
                <w:sz w:val="18"/>
                <w:szCs w:val="18"/>
              </w:rPr>
              <w:t>Государственный учет до</w:t>
            </w:r>
            <w:r>
              <w:rPr>
                <w:bCs/>
                <w:color w:val="000000"/>
                <w:sz w:val="18"/>
                <w:szCs w:val="18"/>
              </w:rPr>
              <w:t>кументов Ар</w:t>
            </w:r>
            <w:r w:rsidRPr="0019691F">
              <w:rPr>
                <w:bCs/>
                <w:color w:val="000000"/>
                <w:sz w:val="18"/>
                <w:szCs w:val="18"/>
              </w:rPr>
              <w:t>хивного фонда Удмуртской республики и других архивных документов, хранящихся в архивном секторе Администрации МО «</w:t>
            </w:r>
            <w:proofErr w:type="gramStart"/>
            <w:r w:rsidRPr="0019691F">
              <w:rPr>
                <w:bCs/>
                <w:color w:val="000000"/>
                <w:sz w:val="18"/>
                <w:szCs w:val="18"/>
              </w:rPr>
              <w:t>Красногорский  рай</w:t>
            </w:r>
            <w:proofErr w:type="gramEnd"/>
            <w:r w:rsidRPr="0019691F">
              <w:rPr>
                <w:bCs/>
                <w:color w:val="000000"/>
                <w:sz w:val="18"/>
                <w:szCs w:val="18"/>
              </w:rPr>
              <w:t>-он»</w:t>
            </w:r>
          </w:p>
        </w:tc>
        <w:tc>
          <w:tcPr>
            <w:tcW w:w="1564" w:type="dxa"/>
            <w:tcBorders>
              <w:top w:val="nil"/>
              <w:left w:val="nil"/>
              <w:bottom w:val="single" w:sz="4" w:space="0" w:color="auto"/>
              <w:right w:val="single" w:sz="4" w:space="0" w:color="auto"/>
            </w:tcBorders>
            <w:noWrap/>
            <w:vAlign w:val="bottom"/>
            <w:hideMark/>
          </w:tcPr>
          <w:p w14:paraId="4E2538A0" w14:textId="77777777" w:rsidR="00F13799" w:rsidRPr="00533A43" w:rsidRDefault="00F13799" w:rsidP="00837C70">
            <w:pPr>
              <w:spacing w:before="40" w:after="40"/>
              <w:jc w:val="center"/>
              <w:rPr>
                <w:sz w:val="18"/>
                <w:szCs w:val="18"/>
              </w:rPr>
            </w:pPr>
            <w:r w:rsidRPr="00533A43">
              <w:rPr>
                <w:sz w:val="18"/>
                <w:szCs w:val="18"/>
              </w:rPr>
              <w:t>Архивный сектор Администрации МО «Красногорский район»</w:t>
            </w:r>
          </w:p>
          <w:p w14:paraId="04FA247A" w14:textId="77777777" w:rsidR="00F13799" w:rsidRPr="00533A43" w:rsidRDefault="00F13799" w:rsidP="00837C70">
            <w:pPr>
              <w:spacing w:before="40" w:after="40"/>
              <w:jc w:val="center"/>
              <w:rPr>
                <w:sz w:val="18"/>
                <w:szCs w:val="18"/>
              </w:rPr>
            </w:pPr>
          </w:p>
          <w:p w14:paraId="0B560157" w14:textId="77777777" w:rsidR="00F13799" w:rsidRPr="00533A43" w:rsidRDefault="00F13799" w:rsidP="00837C70">
            <w:pPr>
              <w:spacing w:before="40" w:after="40"/>
              <w:jc w:val="center"/>
              <w:rPr>
                <w:sz w:val="18"/>
                <w:szCs w:val="18"/>
              </w:rPr>
            </w:pPr>
          </w:p>
          <w:p w14:paraId="7D7E0FBD" w14:textId="77777777" w:rsidR="00F13799" w:rsidRPr="00533A43" w:rsidRDefault="00F13799" w:rsidP="00837C70">
            <w:pPr>
              <w:spacing w:before="40" w:after="40"/>
              <w:jc w:val="center"/>
              <w:rPr>
                <w:sz w:val="18"/>
                <w:szCs w:val="18"/>
              </w:rPr>
            </w:pPr>
          </w:p>
        </w:tc>
        <w:tc>
          <w:tcPr>
            <w:tcW w:w="1150" w:type="dxa"/>
            <w:tcBorders>
              <w:top w:val="nil"/>
              <w:left w:val="nil"/>
              <w:bottom w:val="single" w:sz="4" w:space="0" w:color="auto"/>
              <w:right w:val="single" w:sz="4" w:space="0" w:color="auto"/>
            </w:tcBorders>
            <w:noWrap/>
            <w:vAlign w:val="bottom"/>
            <w:hideMark/>
          </w:tcPr>
          <w:p w14:paraId="682EBB25" w14:textId="77777777" w:rsidR="00F13799" w:rsidRPr="00533A43" w:rsidRDefault="00F13799" w:rsidP="00837C70">
            <w:pPr>
              <w:spacing w:before="40" w:after="40"/>
              <w:jc w:val="center"/>
              <w:rPr>
                <w:sz w:val="18"/>
                <w:szCs w:val="18"/>
              </w:rPr>
            </w:pPr>
            <w:r w:rsidRPr="00533A43">
              <w:rPr>
                <w:sz w:val="18"/>
                <w:szCs w:val="18"/>
              </w:rPr>
              <w:t>2015-2024 годы</w:t>
            </w:r>
          </w:p>
          <w:p w14:paraId="63CE7373" w14:textId="77777777" w:rsidR="00F13799" w:rsidRPr="00533A43" w:rsidRDefault="00F13799" w:rsidP="00837C70">
            <w:pPr>
              <w:spacing w:before="40" w:after="40" w:line="276" w:lineRule="auto"/>
              <w:jc w:val="center"/>
              <w:rPr>
                <w:color w:val="000000"/>
                <w:sz w:val="18"/>
                <w:szCs w:val="18"/>
              </w:rPr>
            </w:pPr>
          </w:p>
        </w:tc>
        <w:tc>
          <w:tcPr>
            <w:tcW w:w="1206" w:type="dxa"/>
            <w:tcBorders>
              <w:top w:val="nil"/>
              <w:left w:val="nil"/>
              <w:bottom w:val="single" w:sz="4" w:space="0" w:color="auto"/>
              <w:right w:val="single" w:sz="4" w:space="0" w:color="auto"/>
            </w:tcBorders>
            <w:noWrap/>
            <w:hideMark/>
          </w:tcPr>
          <w:p w14:paraId="022FEA08" w14:textId="77777777" w:rsidR="00F13799" w:rsidRDefault="00F13799" w:rsidP="00F13799">
            <w:r>
              <w:rPr>
                <w:sz w:val="18"/>
                <w:szCs w:val="18"/>
              </w:rPr>
              <w:t>2021</w:t>
            </w:r>
          </w:p>
        </w:tc>
        <w:tc>
          <w:tcPr>
            <w:tcW w:w="2600" w:type="dxa"/>
            <w:tcBorders>
              <w:top w:val="nil"/>
              <w:left w:val="nil"/>
              <w:bottom w:val="single" w:sz="4" w:space="0" w:color="auto"/>
              <w:right w:val="single" w:sz="4" w:space="0" w:color="auto"/>
            </w:tcBorders>
            <w:noWrap/>
            <w:vAlign w:val="bottom"/>
            <w:hideMark/>
          </w:tcPr>
          <w:p w14:paraId="0331F3ED" w14:textId="77777777" w:rsidR="00F13799" w:rsidRDefault="00F13799" w:rsidP="00F13799">
            <w:pPr>
              <w:spacing w:before="40" w:after="40" w:line="276" w:lineRule="auto"/>
              <w:rPr>
                <w:color w:val="000000"/>
                <w:sz w:val="18"/>
                <w:szCs w:val="18"/>
              </w:rPr>
            </w:pPr>
            <w:r>
              <w:rPr>
                <w:color w:val="000000"/>
                <w:sz w:val="18"/>
                <w:szCs w:val="18"/>
              </w:rPr>
              <w:t> </w:t>
            </w:r>
            <w:r w:rsidRPr="00AF362C">
              <w:rPr>
                <w:color w:val="000000"/>
                <w:sz w:val="18"/>
                <w:szCs w:val="18"/>
              </w:rPr>
              <w:t xml:space="preserve">Ведение государственного учета архивных документов, хранящихся в архивном секторе по установленным формам учета и отчетности, обеспечение включения в общеотраслевой учетный </w:t>
            </w:r>
            <w:proofErr w:type="gramStart"/>
            <w:r w:rsidRPr="00AF362C">
              <w:rPr>
                <w:color w:val="000000"/>
                <w:sz w:val="18"/>
                <w:szCs w:val="18"/>
              </w:rPr>
              <w:t>программный  ком</w:t>
            </w:r>
            <w:r>
              <w:rPr>
                <w:color w:val="000000"/>
                <w:sz w:val="18"/>
                <w:szCs w:val="18"/>
              </w:rPr>
              <w:t>плекс</w:t>
            </w:r>
            <w:proofErr w:type="gramEnd"/>
            <w:r>
              <w:rPr>
                <w:color w:val="000000"/>
                <w:sz w:val="18"/>
                <w:szCs w:val="18"/>
              </w:rPr>
              <w:t xml:space="preserve"> «Архивный фонд»  467 записи</w:t>
            </w:r>
          </w:p>
        </w:tc>
        <w:tc>
          <w:tcPr>
            <w:tcW w:w="2511" w:type="dxa"/>
            <w:tcBorders>
              <w:top w:val="nil"/>
              <w:left w:val="nil"/>
              <w:bottom w:val="single" w:sz="4" w:space="0" w:color="auto"/>
              <w:right w:val="single" w:sz="4" w:space="0" w:color="auto"/>
            </w:tcBorders>
            <w:noWrap/>
            <w:vAlign w:val="bottom"/>
            <w:hideMark/>
          </w:tcPr>
          <w:p w14:paraId="2E67755C" w14:textId="77777777" w:rsidR="00F13799" w:rsidRDefault="00F13799" w:rsidP="00F13799">
            <w:pPr>
              <w:spacing w:before="40" w:after="40" w:line="276" w:lineRule="auto"/>
              <w:rPr>
                <w:color w:val="000000"/>
                <w:sz w:val="18"/>
                <w:szCs w:val="18"/>
              </w:rPr>
            </w:pPr>
            <w:r>
              <w:rPr>
                <w:color w:val="000000"/>
                <w:sz w:val="18"/>
                <w:szCs w:val="18"/>
              </w:rPr>
              <w:t> </w:t>
            </w:r>
            <w:proofErr w:type="gramStart"/>
            <w:r>
              <w:rPr>
                <w:color w:val="000000"/>
                <w:sz w:val="18"/>
                <w:szCs w:val="18"/>
              </w:rPr>
              <w:t>Внесено  1047</w:t>
            </w:r>
            <w:proofErr w:type="gramEnd"/>
            <w:r>
              <w:rPr>
                <w:color w:val="000000"/>
                <w:sz w:val="18"/>
                <w:szCs w:val="18"/>
              </w:rPr>
              <w:t xml:space="preserve">  записи.</w:t>
            </w:r>
          </w:p>
        </w:tc>
        <w:tc>
          <w:tcPr>
            <w:tcW w:w="1317" w:type="dxa"/>
            <w:tcBorders>
              <w:top w:val="nil"/>
              <w:left w:val="nil"/>
              <w:bottom w:val="single" w:sz="4" w:space="0" w:color="auto"/>
              <w:right w:val="single" w:sz="8" w:space="0" w:color="auto"/>
            </w:tcBorders>
            <w:noWrap/>
            <w:vAlign w:val="bottom"/>
            <w:hideMark/>
          </w:tcPr>
          <w:p w14:paraId="520E25FB" w14:textId="77777777" w:rsidR="00F13799" w:rsidRDefault="00F13799" w:rsidP="00837C70">
            <w:pPr>
              <w:spacing w:before="40" w:after="40" w:line="276" w:lineRule="auto"/>
              <w:rPr>
                <w:color w:val="000000"/>
                <w:sz w:val="18"/>
                <w:szCs w:val="18"/>
              </w:rPr>
            </w:pPr>
            <w:r>
              <w:rPr>
                <w:color w:val="000000"/>
                <w:sz w:val="18"/>
                <w:szCs w:val="18"/>
              </w:rPr>
              <w:t> -</w:t>
            </w:r>
          </w:p>
        </w:tc>
      </w:tr>
      <w:tr w:rsidR="00434BFE" w14:paraId="54E96901"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72200F5E" w14:textId="77777777" w:rsidR="00BC6F77" w:rsidRPr="00B36265" w:rsidRDefault="00BC6F77" w:rsidP="00837C70">
            <w:pPr>
              <w:spacing w:before="40" w:after="40" w:line="276" w:lineRule="auto"/>
              <w:jc w:val="center"/>
              <w:rPr>
                <w:b/>
                <w:color w:val="000000"/>
                <w:sz w:val="18"/>
                <w:szCs w:val="18"/>
              </w:rPr>
            </w:pPr>
            <w:r w:rsidRPr="00B36265">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52FA84B4" w14:textId="77777777" w:rsidR="00BC6F77" w:rsidRPr="00B36265" w:rsidRDefault="00BC6F77" w:rsidP="00837C70">
            <w:pPr>
              <w:spacing w:before="40" w:after="40" w:line="276" w:lineRule="auto"/>
              <w:jc w:val="center"/>
              <w:rPr>
                <w:b/>
                <w:color w:val="000000"/>
                <w:sz w:val="18"/>
                <w:szCs w:val="18"/>
              </w:rPr>
            </w:pPr>
            <w:r w:rsidRPr="00B36265">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6FC1DB75" w14:textId="77777777" w:rsidR="00BC6F77" w:rsidRPr="00B36265" w:rsidRDefault="00BC6F77" w:rsidP="00837C70">
            <w:pPr>
              <w:spacing w:before="40" w:after="40" w:line="276" w:lineRule="auto"/>
              <w:jc w:val="center"/>
              <w:rPr>
                <w:b/>
                <w:color w:val="000000"/>
                <w:sz w:val="18"/>
                <w:szCs w:val="18"/>
              </w:rPr>
            </w:pPr>
            <w:r w:rsidRPr="00B36265">
              <w:rPr>
                <w:b/>
                <w:color w:val="000000"/>
                <w:sz w:val="18"/>
                <w:szCs w:val="18"/>
              </w:rPr>
              <w:t>02</w:t>
            </w:r>
          </w:p>
        </w:tc>
        <w:tc>
          <w:tcPr>
            <w:tcW w:w="400" w:type="dxa"/>
            <w:tcBorders>
              <w:top w:val="nil"/>
              <w:left w:val="nil"/>
              <w:bottom w:val="single" w:sz="4" w:space="0" w:color="auto"/>
              <w:right w:val="single" w:sz="4" w:space="0" w:color="auto"/>
            </w:tcBorders>
            <w:noWrap/>
            <w:vAlign w:val="center"/>
          </w:tcPr>
          <w:p w14:paraId="7B0D112F" w14:textId="77777777" w:rsidR="00BC6F77" w:rsidRPr="00B36265" w:rsidRDefault="00BC6F77" w:rsidP="00837C70">
            <w:pPr>
              <w:spacing w:line="276" w:lineRule="auto"/>
              <w:rPr>
                <w:rFonts w:asciiTheme="minorHAnsi" w:eastAsiaTheme="minorHAnsi" w:hAnsiTheme="minorHAnsi"/>
                <w:b/>
                <w:lang w:eastAsia="en-US"/>
              </w:rPr>
            </w:pPr>
          </w:p>
        </w:tc>
        <w:tc>
          <w:tcPr>
            <w:tcW w:w="3069" w:type="dxa"/>
            <w:tcBorders>
              <w:top w:val="nil"/>
              <w:left w:val="nil"/>
              <w:bottom w:val="single" w:sz="4" w:space="0" w:color="auto"/>
              <w:right w:val="single" w:sz="4" w:space="0" w:color="auto"/>
            </w:tcBorders>
            <w:noWrap/>
            <w:vAlign w:val="center"/>
          </w:tcPr>
          <w:p w14:paraId="3F5937AD" w14:textId="77777777" w:rsidR="00BC6F77" w:rsidRPr="00B36265" w:rsidRDefault="00BC6F77" w:rsidP="00837C70">
            <w:pPr>
              <w:spacing w:before="40" w:after="40"/>
              <w:rPr>
                <w:b/>
                <w:sz w:val="18"/>
                <w:szCs w:val="18"/>
              </w:rPr>
            </w:pPr>
            <w:r w:rsidRPr="00B36265">
              <w:rPr>
                <w:b/>
                <w:sz w:val="18"/>
                <w:szCs w:val="18"/>
              </w:rPr>
              <w:t xml:space="preserve">Модернизация технологий работы на основании внедрения современных информационных и телекоммуникационных технологий </w:t>
            </w:r>
          </w:p>
        </w:tc>
        <w:tc>
          <w:tcPr>
            <w:tcW w:w="1564" w:type="dxa"/>
            <w:tcBorders>
              <w:top w:val="nil"/>
              <w:left w:val="nil"/>
              <w:bottom w:val="single" w:sz="4" w:space="0" w:color="auto"/>
              <w:right w:val="single" w:sz="4" w:space="0" w:color="auto"/>
            </w:tcBorders>
            <w:noWrap/>
            <w:vAlign w:val="bottom"/>
            <w:hideMark/>
          </w:tcPr>
          <w:p w14:paraId="5CB9CE93" w14:textId="77777777" w:rsidR="00BC6F77" w:rsidRPr="00533A43" w:rsidRDefault="00BC6F77" w:rsidP="00837C70">
            <w:pPr>
              <w:spacing w:before="40" w:after="40"/>
              <w:rPr>
                <w:b/>
                <w:sz w:val="18"/>
                <w:szCs w:val="18"/>
              </w:rPr>
            </w:pPr>
            <w:r w:rsidRPr="00533A43">
              <w:rPr>
                <w:b/>
                <w:sz w:val="18"/>
                <w:szCs w:val="18"/>
              </w:rPr>
              <w:t xml:space="preserve">Архивный </w:t>
            </w:r>
            <w:proofErr w:type="gramStart"/>
            <w:r w:rsidRPr="00533A43">
              <w:rPr>
                <w:b/>
                <w:sz w:val="18"/>
                <w:szCs w:val="18"/>
              </w:rPr>
              <w:t>сектор  Администрации</w:t>
            </w:r>
            <w:proofErr w:type="gramEnd"/>
            <w:r w:rsidRPr="00533A43">
              <w:rPr>
                <w:b/>
                <w:sz w:val="18"/>
                <w:szCs w:val="18"/>
              </w:rPr>
              <w:t xml:space="preserve"> МО «Красногорский  район»</w:t>
            </w:r>
          </w:p>
          <w:p w14:paraId="5F36B85D" w14:textId="77777777" w:rsidR="00BC6F77" w:rsidRPr="00533A43" w:rsidRDefault="00BC6F77" w:rsidP="00837C70">
            <w:pPr>
              <w:spacing w:before="40" w:after="40"/>
              <w:rPr>
                <w:b/>
                <w:sz w:val="18"/>
                <w:szCs w:val="18"/>
              </w:rPr>
            </w:pPr>
          </w:p>
          <w:p w14:paraId="514BB541" w14:textId="77777777" w:rsidR="00BC6F77" w:rsidRPr="00533A43" w:rsidRDefault="00BC6F77" w:rsidP="00837C70">
            <w:pPr>
              <w:spacing w:before="40" w:after="40"/>
              <w:rPr>
                <w:b/>
                <w:sz w:val="18"/>
                <w:szCs w:val="18"/>
              </w:rPr>
            </w:pPr>
          </w:p>
        </w:tc>
        <w:tc>
          <w:tcPr>
            <w:tcW w:w="1150" w:type="dxa"/>
            <w:tcBorders>
              <w:top w:val="nil"/>
              <w:left w:val="nil"/>
              <w:bottom w:val="single" w:sz="4" w:space="0" w:color="auto"/>
              <w:right w:val="single" w:sz="4" w:space="0" w:color="auto"/>
            </w:tcBorders>
            <w:noWrap/>
            <w:vAlign w:val="bottom"/>
            <w:hideMark/>
          </w:tcPr>
          <w:p w14:paraId="607566E9" w14:textId="77777777" w:rsidR="00BC6F77" w:rsidRPr="00533A43" w:rsidRDefault="00BC6F77" w:rsidP="00837C70">
            <w:pPr>
              <w:spacing w:before="40" w:after="40"/>
              <w:rPr>
                <w:b/>
                <w:sz w:val="18"/>
                <w:szCs w:val="18"/>
              </w:rPr>
            </w:pPr>
            <w:r w:rsidRPr="00533A43">
              <w:rPr>
                <w:b/>
                <w:sz w:val="18"/>
                <w:szCs w:val="18"/>
              </w:rPr>
              <w:t> 2015-2024 годы</w:t>
            </w:r>
          </w:p>
          <w:p w14:paraId="12F9F2DB" w14:textId="77777777" w:rsidR="00BC6F77" w:rsidRPr="00533A43" w:rsidRDefault="00BC6F77" w:rsidP="00837C70">
            <w:pPr>
              <w:spacing w:before="40" w:after="40"/>
              <w:rPr>
                <w:b/>
                <w:sz w:val="18"/>
                <w:szCs w:val="18"/>
              </w:rPr>
            </w:pPr>
          </w:p>
          <w:p w14:paraId="19E678DA" w14:textId="77777777" w:rsidR="00BC6F77" w:rsidRPr="00533A43" w:rsidRDefault="00BC6F77" w:rsidP="00837C70">
            <w:pPr>
              <w:spacing w:before="40" w:after="40"/>
              <w:rPr>
                <w:b/>
                <w:sz w:val="18"/>
                <w:szCs w:val="18"/>
              </w:rPr>
            </w:pPr>
          </w:p>
          <w:p w14:paraId="39B70D00" w14:textId="77777777" w:rsidR="00BC6F77" w:rsidRPr="00533A43" w:rsidRDefault="00BC6F77" w:rsidP="00837C70">
            <w:pPr>
              <w:spacing w:before="40" w:after="40"/>
              <w:rPr>
                <w:b/>
                <w:sz w:val="18"/>
                <w:szCs w:val="18"/>
              </w:rPr>
            </w:pPr>
          </w:p>
          <w:p w14:paraId="3E7A8F9E" w14:textId="77777777" w:rsidR="00BC6F77" w:rsidRPr="00533A43" w:rsidRDefault="00BC6F77" w:rsidP="00837C70">
            <w:pPr>
              <w:spacing w:before="40" w:after="40"/>
              <w:rPr>
                <w:b/>
                <w:sz w:val="18"/>
                <w:szCs w:val="18"/>
              </w:rPr>
            </w:pPr>
          </w:p>
        </w:tc>
        <w:tc>
          <w:tcPr>
            <w:tcW w:w="1206" w:type="dxa"/>
            <w:tcBorders>
              <w:top w:val="nil"/>
              <w:left w:val="nil"/>
              <w:bottom w:val="single" w:sz="4" w:space="0" w:color="auto"/>
              <w:right w:val="single" w:sz="4" w:space="0" w:color="auto"/>
            </w:tcBorders>
            <w:noWrap/>
            <w:hideMark/>
          </w:tcPr>
          <w:p w14:paraId="7EE47956"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hideMark/>
          </w:tcPr>
          <w:p w14:paraId="1E0FC963" w14:textId="77777777" w:rsidR="00BC6F77" w:rsidRPr="001A0212" w:rsidRDefault="00BC6F77" w:rsidP="00BC6F77">
            <w:pPr>
              <w:spacing w:before="40" w:after="40" w:line="276" w:lineRule="auto"/>
              <w:rPr>
                <w:b/>
                <w:color w:val="000000"/>
                <w:sz w:val="18"/>
                <w:szCs w:val="18"/>
              </w:rPr>
            </w:pPr>
            <w:proofErr w:type="gramStart"/>
            <w:r w:rsidRPr="001A0212">
              <w:rPr>
                <w:b/>
                <w:color w:val="000000"/>
                <w:sz w:val="18"/>
                <w:szCs w:val="18"/>
              </w:rPr>
              <w:t>Оцифровка  архивных</w:t>
            </w:r>
            <w:proofErr w:type="gramEnd"/>
            <w:r w:rsidRPr="001A0212">
              <w:rPr>
                <w:b/>
                <w:color w:val="000000"/>
                <w:sz w:val="18"/>
                <w:szCs w:val="18"/>
              </w:rPr>
              <w:t xml:space="preserve"> дел, внедрение автоматизированных программных комплексов, формирование автоматизированных баз данных, оснащение в архивном секторе общественного места доступа к информационным ресурсам </w:t>
            </w:r>
            <w:r>
              <w:rPr>
                <w:b/>
                <w:color w:val="000000"/>
                <w:sz w:val="18"/>
                <w:szCs w:val="18"/>
              </w:rPr>
              <w:t>-14/2729</w:t>
            </w:r>
          </w:p>
        </w:tc>
        <w:tc>
          <w:tcPr>
            <w:tcW w:w="2511" w:type="dxa"/>
            <w:tcBorders>
              <w:top w:val="nil"/>
              <w:left w:val="nil"/>
              <w:bottom w:val="single" w:sz="4" w:space="0" w:color="auto"/>
              <w:right w:val="single" w:sz="4" w:space="0" w:color="auto"/>
            </w:tcBorders>
            <w:noWrap/>
            <w:vAlign w:val="bottom"/>
            <w:hideMark/>
          </w:tcPr>
          <w:p w14:paraId="5EAD993B" w14:textId="77777777" w:rsidR="00BC6F77" w:rsidRDefault="00BC6F77" w:rsidP="00BC6F77">
            <w:pPr>
              <w:spacing w:before="40" w:after="40" w:line="276" w:lineRule="auto"/>
              <w:rPr>
                <w:color w:val="000000"/>
                <w:sz w:val="18"/>
                <w:szCs w:val="18"/>
              </w:rPr>
            </w:pPr>
            <w:r>
              <w:rPr>
                <w:color w:val="000000"/>
                <w:sz w:val="18"/>
                <w:szCs w:val="18"/>
              </w:rPr>
              <w:t>23/</w:t>
            </w:r>
            <w:proofErr w:type="gramStart"/>
            <w:r>
              <w:rPr>
                <w:color w:val="000000"/>
                <w:sz w:val="18"/>
                <w:szCs w:val="18"/>
              </w:rPr>
              <w:t xml:space="preserve">4643  </w:t>
            </w:r>
            <w:proofErr w:type="spellStart"/>
            <w:r>
              <w:rPr>
                <w:color w:val="000000"/>
                <w:sz w:val="18"/>
                <w:szCs w:val="18"/>
              </w:rPr>
              <w:t>ед</w:t>
            </w:r>
            <w:proofErr w:type="gramEnd"/>
            <w:r>
              <w:rPr>
                <w:color w:val="000000"/>
                <w:sz w:val="18"/>
                <w:szCs w:val="18"/>
              </w:rPr>
              <w:t>.хр</w:t>
            </w:r>
            <w:proofErr w:type="spellEnd"/>
          </w:p>
        </w:tc>
        <w:tc>
          <w:tcPr>
            <w:tcW w:w="1317" w:type="dxa"/>
            <w:tcBorders>
              <w:top w:val="nil"/>
              <w:left w:val="nil"/>
              <w:bottom w:val="single" w:sz="4" w:space="0" w:color="auto"/>
              <w:right w:val="single" w:sz="8" w:space="0" w:color="auto"/>
            </w:tcBorders>
            <w:noWrap/>
            <w:vAlign w:val="bottom"/>
            <w:hideMark/>
          </w:tcPr>
          <w:p w14:paraId="44DC441A" w14:textId="77777777" w:rsidR="00BC6F77" w:rsidRDefault="00BC6F77" w:rsidP="00837C70">
            <w:pPr>
              <w:spacing w:before="40" w:after="40" w:line="276" w:lineRule="auto"/>
              <w:rPr>
                <w:color w:val="000000"/>
                <w:sz w:val="18"/>
                <w:szCs w:val="18"/>
              </w:rPr>
            </w:pPr>
            <w:r>
              <w:rPr>
                <w:color w:val="000000"/>
                <w:sz w:val="18"/>
                <w:szCs w:val="18"/>
              </w:rPr>
              <w:t> </w:t>
            </w:r>
          </w:p>
          <w:p w14:paraId="512D60DA" w14:textId="77777777" w:rsidR="00BC6F77" w:rsidRDefault="00BC6F77" w:rsidP="00837C70">
            <w:pPr>
              <w:spacing w:before="40" w:after="40" w:line="276" w:lineRule="auto"/>
              <w:rPr>
                <w:color w:val="000000"/>
                <w:sz w:val="18"/>
                <w:szCs w:val="18"/>
              </w:rPr>
            </w:pPr>
          </w:p>
        </w:tc>
      </w:tr>
      <w:tr w:rsidR="00434BFE" w14:paraId="69A7FB52"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196E3517" w14:textId="77777777" w:rsidR="00BC6F77" w:rsidRDefault="00BC6F77"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3F77225" w14:textId="77777777" w:rsidR="00BC6F77" w:rsidRDefault="00BC6F77"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36E2D786" w14:textId="77777777" w:rsidR="00BC6F77" w:rsidRDefault="00BC6F77"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3773009A" w14:textId="77777777" w:rsidR="00BC6F77" w:rsidRDefault="00BC6F77" w:rsidP="00837C70">
            <w:pPr>
              <w:spacing w:line="276" w:lineRule="auto"/>
              <w:rPr>
                <w:rFonts w:asciiTheme="minorHAnsi" w:eastAsiaTheme="minorHAnsi" w:hAnsiTheme="minorHAnsi"/>
                <w:lang w:eastAsia="en-US"/>
              </w:rPr>
            </w:pPr>
            <w:r>
              <w:rPr>
                <w:rFonts w:asciiTheme="minorHAnsi" w:eastAsiaTheme="minorHAnsi" w:hAnsiTheme="minorHAnsi"/>
                <w:sz w:val="22"/>
                <w:szCs w:val="22"/>
                <w:lang w:eastAsia="en-US"/>
              </w:rPr>
              <w:t>1</w:t>
            </w:r>
          </w:p>
        </w:tc>
        <w:tc>
          <w:tcPr>
            <w:tcW w:w="3069" w:type="dxa"/>
            <w:tcBorders>
              <w:top w:val="nil"/>
              <w:left w:val="nil"/>
              <w:bottom w:val="single" w:sz="4" w:space="0" w:color="auto"/>
              <w:right w:val="single" w:sz="4" w:space="0" w:color="auto"/>
            </w:tcBorders>
            <w:noWrap/>
            <w:vAlign w:val="center"/>
          </w:tcPr>
          <w:p w14:paraId="51EAF461" w14:textId="77777777" w:rsidR="00BC6F77" w:rsidRPr="00B36265" w:rsidRDefault="00BC6F77" w:rsidP="00837C70">
            <w:pPr>
              <w:spacing w:before="40" w:after="40"/>
              <w:rPr>
                <w:sz w:val="18"/>
                <w:szCs w:val="18"/>
              </w:rPr>
            </w:pPr>
            <w:r w:rsidRPr="00B36265">
              <w:rPr>
                <w:sz w:val="18"/>
                <w:szCs w:val="18"/>
              </w:rPr>
              <w:t xml:space="preserve">Внедрение автоматизированных программных комплексов, баз </w:t>
            </w:r>
            <w:proofErr w:type="gramStart"/>
            <w:r w:rsidRPr="00B36265">
              <w:rPr>
                <w:sz w:val="18"/>
                <w:szCs w:val="18"/>
              </w:rPr>
              <w:t>данных  к</w:t>
            </w:r>
            <w:proofErr w:type="gramEnd"/>
            <w:r w:rsidRPr="00B36265">
              <w:rPr>
                <w:sz w:val="18"/>
                <w:szCs w:val="18"/>
              </w:rPr>
              <w:t xml:space="preserve"> архивным документам, хранящимся в архивном секторе Администрации муниципального образования «Красногорский район»</w:t>
            </w:r>
          </w:p>
          <w:p w14:paraId="3DADFE50" w14:textId="77777777" w:rsidR="00BC6F77" w:rsidRDefault="00BC6F77" w:rsidP="00837C70">
            <w:pPr>
              <w:spacing w:before="40" w:after="40" w:line="276" w:lineRule="auto"/>
              <w:rPr>
                <w:color w:val="000000"/>
                <w:sz w:val="18"/>
                <w:szCs w:val="18"/>
              </w:rPr>
            </w:pPr>
          </w:p>
        </w:tc>
        <w:tc>
          <w:tcPr>
            <w:tcW w:w="1564" w:type="dxa"/>
            <w:tcBorders>
              <w:top w:val="nil"/>
              <w:left w:val="nil"/>
              <w:bottom w:val="single" w:sz="4" w:space="0" w:color="auto"/>
              <w:right w:val="single" w:sz="4" w:space="0" w:color="auto"/>
            </w:tcBorders>
            <w:noWrap/>
            <w:vAlign w:val="bottom"/>
            <w:hideMark/>
          </w:tcPr>
          <w:p w14:paraId="57020B11"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046F7A60" w14:textId="77777777" w:rsidR="00BC6F77" w:rsidRPr="00533A43" w:rsidRDefault="00BC6F77" w:rsidP="00837C70">
            <w:pPr>
              <w:spacing w:before="40" w:after="40"/>
              <w:rPr>
                <w:sz w:val="18"/>
                <w:szCs w:val="18"/>
              </w:rPr>
            </w:pPr>
          </w:p>
          <w:p w14:paraId="43B65744" w14:textId="77777777" w:rsidR="00BC6F77" w:rsidRPr="00533A43" w:rsidRDefault="00BC6F77" w:rsidP="00837C70">
            <w:pPr>
              <w:spacing w:before="40" w:after="40"/>
              <w:rPr>
                <w:sz w:val="18"/>
                <w:szCs w:val="18"/>
              </w:rPr>
            </w:pPr>
          </w:p>
          <w:p w14:paraId="453EB3DA"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14:paraId="11869E78" w14:textId="77777777" w:rsidR="00BC6F77" w:rsidRPr="00533A43" w:rsidRDefault="00BC6F77" w:rsidP="00837C70">
            <w:pPr>
              <w:spacing w:before="40" w:after="40"/>
              <w:rPr>
                <w:sz w:val="18"/>
                <w:szCs w:val="18"/>
              </w:rPr>
            </w:pPr>
            <w:r w:rsidRPr="00533A43">
              <w:rPr>
                <w:color w:val="000000"/>
                <w:sz w:val="18"/>
                <w:szCs w:val="18"/>
              </w:rPr>
              <w:lastRenderedPageBreak/>
              <w:t> </w:t>
            </w:r>
            <w:r w:rsidRPr="00533A43">
              <w:rPr>
                <w:sz w:val="18"/>
                <w:szCs w:val="18"/>
              </w:rPr>
              <w:t>2015-2024 годы</w:t>
            </w:r>
          </w:p>
          <w:p w14:paraId="747A2720"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0D3BE60C"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hideMark/>
          </w:tcPr>
          <w:p w14:paraId="4DF511BB" w14:textId="77777777" w:rsidR="00BC6F77" w:rsidRPr="003964D1" w:rsidRDefault="00BC6F77" w:rsidP="00BC6F77">
            <w:pPr>
              <w:spacing w:before="40" w:after="40" w:line="276" w:lineRule="auto"/>
              <w:jc w:val="center"/>
              <w:rPr>
                <w:color w:val="000000"/>
                <w:sz w:val="18"/>
                <w:szCs w:val="18"/>
              </w:rPr>
            </w:pPr>
            <w:r w:rsidRPr="003964D1">
              <w:rPr>
                <w:sz w:val="18"/>
                <w:szCs w:val="18"/>
              </w:rPr>
              <w:t>Введение в базу данных «Архивный фонд»</w:t>
            </w:r>
            <w:r>
              <w:rPr>
                <w:sz w:val="18"/>
                <w:szCs w:val="18"/>
              </w:rPr>
              <w:t>-467 записи</w:t>
            </w:r>
            <w:r w:rsidRPr="003964D1">
              <w:rPr>
                <w:sz w:val="18"/>
                <w:szCs w:val="18"/>
              </w:rPr>
              <w:t>; заполнения тематических баз данных «Решения органов местного самоуправления», Акты приема в эксплуатацию…» и внесение в</w:t>
            </w:r>
            <w:r>
              <w:rPr>
                <w:sz w:val="18"/>
                <w:szCs w:val="18"/>
              </w:rPr>
              <w:t xml:space="preserve"> </w:t>
            </w:r>
            <w:r>
              <w:rPr>
                <w:sz w:val="18"/>
                <w:szCs w:val="18"/>
              </w:rPr>
              <w:lastRenderedPageBreak/>
              <w:t>них 50</w:t>
            </w:r>
            <w:r w:rsidRPr="003964D1">
              <w:rPr>
                <w:sz w:val="18"/>
                <w:szCs w:val="18"/>
              </w:rPr>
              <w:t xml:space="preserve"> заголовк</w:t>
            </w:r>
            <w:r>
              <w:rPr>
                <w:sz w:val="18"/>
                <w:szCs w:val="18"/>
              </w:rPr>
              <w:t>а</w:t>
            </w:r>
            <w:r w:rsidRPr="003964D1">
              <w:rPr>
                <w:sz w:val="18"/>
                <w:szCs w:val="18"/>
              </w:rPr>
              <w:t xml:space="preserve"> дел</w:t>
            </w:r>
            <w:r w:rsidRPr="003964D1">
              <w:rPr>
                <w:color w:val="000000"/>
                <w:sz w:val="18"/>
                <w:szCs w:val="18"/>
              </w:rPr>
              <w:t> </w:t>
            </w:r>
          </w:p>
        </w:tc>
        <w:tc>
          <w:tcPr>
            <w:tcW w:w="2511" w:type="dxa"/>
            <w:tcBorders>
              <w:top w:val="nil"/>
              <w:left w:val="nil"/>
              <w:bottom w:val="single" w:sz="4" w:space="0" w:color="auto"/>
              <w:right w:val="single" w:sz="4" w:space="0" w:color="auto"/>
            </w:tcBorders>
            <w:noWrap/>
            <w:vAlign w:val="bottom"/>
            <w:hideMark/>
          </w:tcPr>
          <w:p w14:paraId="4DB615B0" w14:textId="77777777" w:rsidR="00BC6F77" w:rsidRPr="001A0212" w:rsidRDefault="00BC6F77" w:rsidP="00BC6F77">
            <w:pPr>
              <w:spacing w:before="40" w:after="40" w:line="276" w:lineRule="auto"/>
              <w:rPr>
                <w:color w:val="000000"/>
                <w:sz w:val="18"/>
                <w:szCs w:val="18"/>
              </w:rPr>
            </w:pPr>
            <w:r w:rsidRPr="001A0212">
              <w:rPr>
                <w:color w:val="000000"/>
                <w:sz w:val="18"/>
                <w:szCs w:val="18"/>
              </w:rPr>
              <w:lastRenderedPageBreak/>
              <w:t> </w:t>
            </w:r>
            <w:r w:rsidRPr="001A0212">
              <w:rPr>
                <w:sz w:val="18"/>
                <w:szCs w:val="18"/>
              </w:rPr>
              <w:t>Ведение АСГУ документов Архивного фонда</w:t>
            </w:r>
            <w:r>
              <w:rPr>
                <w:sz w:val="18"/>
                <w:szCs w:val="18"/>
              </w:rPr>
              <w:t xml:space="preserve">-1032 </w:t>
            </w:r>
            <w:proofErr w:type="spellStart"/>
            <w:proofErr w:type="gramStart"/>
            <w:r>
              <w:rPr>
                <w:sz w:val="18"/>
                <w:szCs w:val="18"/>
              </w:rPr>
              <w:t>записи;</w:t>
            </w:r>
            <w:r w:rsidRPr="001A0212">
              <w:rPr>
                <w:sz w:val="18"/>
                <w:szCs w:val="18"/>
              </w:rPr>
              <w:t>Ведение</w:t>
            </w:r>
            <w:proofErr w:type="spellEnd"/>
            <w:proofErr w:type="gramEnd"/>
            <w:r w:rsidRPr="001A0212">
              <w:rPr>
                <w:sz w:val="18"/>
                <w:szCs w:val="18"/>
              </w:rPr>
              <w:t xml:space="preserve"> автоматизированного НСА (тематические БД)</w:t>
            </w:r>
            <w:r>
              <w:rPr>
                <w:sz w:val="18"/>
                <w:szCs w:val="18"/>
              </w:rPr>
              <w:t>- 67 записей</w:t>
            </w:r>
          </w:p>
        </w:tc>
        <w:tc>
          <w:tcPr>
            <w:tcW w:w="1317" w:type="dxa"/>
            <w:tcBorders>
              <w:top w:val="nil"/>
              <w:left w:val="nil"/>
              <w:bottom w:val="single" w:sz="4" w:space="0" w:color="auto"/>
              <w:right w:val="single" w:sz="8" w:space="0" w:color="auto"/>
            </w:tcBorders>
            <w:noWrap/>
            <w:vAlign w:val="bottom"/>
            <w:hideMark/>
          </w:tcPr>
          <w:p w14:paraId="5D6AEA36" w14:textId="77777777" w:rsidR="00BC6F77" w:rsidRDefault="00BC6F77" w:rsidP="00434BFE">
            <w:pPr>
              <w:spacing w:before="40" w:after="40" w:line="276" w:lineRule="auto"/>
              <w:ind w:right="298"/>
              <w:rPr>
                <w:color w:val="000000"/>
                <w:sz w:val="18"/>
                <w:szCs w:val="18"/>
              </w:rPr>
            </w:pPr>
            <w:r>
              <w:rPr>
                <w:color w:val="000000"/>
                <w:sz w:val="18"/>
                <w:szCs w:val="18"/>
              </w:rPr>
              <w:t> </w:t>
            </w:r>
          </w:p>
        </w:tc>
      </w:tr>
      <w:tr w:rsidR="00434BFE" w14:paraId="48803958"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6C617398" w14:textId="77777777" w:rsidR="00BC6F77" w:rsidRDefault="00BC6F77"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19C8341" w14:textId="77777777" w:rsidR="00BC6F77" w:rsidRDefault="00BC6F77"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1C644A54" w14:textId="77777777" w:rsidR="00BC6F77" w:rsidRDefault="00BC6F77"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4E8439C7" w14:textId="77777777" w:rsidR="00BC6F77" w:rsidRDefault="00BC6F77" w:rsidP="00837C70">
            <w:pPr>
              <w:spacing w:before="40" w:after="40" w:line="276" w:lineRule="auto"/>
              <w:jc w:val="center"/>
              <w:rPr>
                <w:color w:val="000000"/>
                <w:sz w:val="18"/>
                <w:szCs w:val="18"/>
              </w:rPr>
            </w:pPr>
            <w:r>
              <w:rPr>
                <w:color w:val="000000"/>
                <w:sz w:val="18"/>
                <w:szCs w:val="18"/>
              </w:rPr>
              <w:t>2</w:t>
            </w:r>
          </w:p>
        </w:tc>
        <w:tc>
          <w:tcPr>
            <w:tcW w:w="3069" w:type="dxa"/>
            <w:tcBorders>
              <w:top w:val="nil"/>
              <w:left w:val="nil"/>
              <w:bottom w:val="single" w:sz="4" w:space="0" w:color="auto"/>
              <w:right w:val="single" w:sz="4" w:space="0" w:color="auto"/>
            </w:tcBorders>
            <w:noWrap/>
            <w:vAlign w:val="center"/>
          </w:tcPr>
          <w:p w14:paraId="41A96926" w14:textId="77777777" w:rsidR="00BC6F77" w:rsidRPr="00B36265" w:rsidRDefault="00BC6F77" w:rsidP="00837C70">
            <w:pPr>
              <w:spacing w:before="40" w:after="40" w:line="276" w:lineRule="auto"/>
              <w:rPr>
                <w:color w:val="000000"/>
                <w:sz w:val="18"/>
                <w:szCs w:val="18"/>
              </w:rPr>
            </w:pPr>
            <w:r w:rsidRPr="00B36265">
              <w:rPr>
                <w:sz w:val="18"/>
                <w:szCs w:val="18"/>
              </w:rPr>
              <w:t>Перевод архивных документов, хранящихся в архивном секторе Администрации муниципального образования «Красногорский район», в электронный вид (оцифровка)</w:t>
            </w:r>
          </w:p>
        </w:tc>
        <w:tc>
          <w:tcPr>
            <w:tcW w:w="1564" w:type="dxa"/>
            <w:tcBorders>
              <w:top w:val="nil"/>
              <w:left w:val="nil"/>
              <w:bottom w:val="single" w:sz="4" w:space="0" w:color="auto"/>
              <w:right w:val="single" w:sz="4" w:space="0" w:color="auto"/>
            </w:tcBorders>
            <w:noWrap/>
            <w:vAlign w:val="bottom"/>
            <w:hideMark/>
          </w:tcPr>
          <w:p w14:paraId="1B33B930"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2A542CDF" w14:textId="77777777" w:rsidR="00BC6F77" w:rsidRPr="00533A43" w:rsidRDefault="00BC6F77" w:rsidP="00837C70">
            <w:pPr>
              <w:spacing w:before="40" w:after="40"/>
              <w:rPr>
                <w:sz w:val="18"/>
                <w:szCs w:val="18"/>
              </w:rPr>
            </w:pPr>
          </w:p>
          <w:p w14:paraId="7A4A36F5" w14:textId="77777777" w:rsidR="00BC6F77" w:rsidRPr="00533A43" w:rsidRDefault="00BC6F77" w:rsidP="00837C70">
            <w:pPr>
              <w:spacing w:before="40" w:after="40"/>
              <w:rPr>
                <w:sz w:val="18"/>
                <w:szCs w:val="18"/>
              </w:rPr>
            </w:pPr>
          </w:p>
          <w:p w14:paraId="0C2B4DF1"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hideMark/>
          </w:tcPr>
          <w:p w14:paraId="7459D09E"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34A534D6"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hideMark/>
          </w:tcPr>
          <w:p w14:paraId="40E8BDE6"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hideMark/>
          </w:tcPr>
          <w:p w14:paraId="3BC9F752" w14:textId="77777777" w:rsidR="00BC6F77" w:rsidRPr="003964D1" w:rsidRDefault="00BC6F77" w:rsidP="00BC6F77">
            <w:pPr>
              <w:spacing w:before="40" w:after="40"/>
              <w:rPr>
                <w:sz w:val="18"/>
                <w:szCs w:val="18"/>
              </w:rPr>
            </w:pPr>
            <w:r>
              <w:rPr>
                <w:sz w:val="18"/>
                <w:szCs w:val="18"/>
              </w:rPr>
              <w:t>Оцифровка 2</w:t>
            </w:r>
          </w:p>
          <w:p w14:paraId="4E21EBAA" w14:textId="77777777" w:rsidR="00BC6F77" w:rsidRPr="003964D1" w:rsidRDefault="00BC6F77" w:rsidP="00BC6F77">
            <w:pPr>
              <w:spacing w:before="40" w:after="40" w:line="276" w:lineRule="auto"/>
              <w:rPr>
                <w:color w:val="000000"/>
                <w:sz w:val="18"/>
                <w:szCs w:val="18"/>
              </w:rPr>
            </w:pPr>
            <w:r w:rsidRPr="003964D1">
              <w:rPr>
                <w:sz w:val="18"/>
                <w:szCs w:val="18"/>
              </w:rPr>
              <w:t>% архивных дел, хранящихся в архивном сек</w:t>
            </w:r>
            <w:r>
              <w:rPr>
                <w:sz w:val="18"/>
                <w:szCs w:val="18"/>
              </w:rPr>
              <w:t>торе</w:t>
            </w:r>
          </w:p>
        </w:tc>
        <w:tc>
          <w:tcPr>
            <w:tcW w:w="2511" w:type="dxa"/>
            <w:tcBorders>
              <w:top w:val="nil"/>
              <w:left w:val="nil"/>
              <w:bottom w:val="single" w:sz="4" w:space="0" w:color="auto"/>
              <w:right w:val="single" w:sz="4" w:space="0" w:color="auto"/>
            </w:tcBorders>
            <w:noWrap/>
            <w:vAlign w:val="bottom"/>
            <w:hideMark/>
          </w:tcPr>
          <w:p w14:paraId="065AC1A9" w14:textId="77777777" w:rsidR="00BC6F77" w:rsidRPr="003964D1" w:rsidRDefault="00BC6F77" w:rsidP="00BC6F77">
            <w:pPr>
              <w:spacing w:before="40" w:after="40" w:line="276" w:lineRule="auto"/>
              <w:rPr>
                <w:color w:val="000000"/>
                <w:sz w:val="18"/>
                <w:szCs w:val="18"/>
              </w:rPr>
            </w:pPr>
            <w:r w:rsidRPr="003964D1">
              <w:rPr>
                <w:color w:val="000000"/>
                <w:sz w:val="18"/>
                <w:szCs w:val="18"/>
              </w:rPr>
              <w:t> </w:t>
            </w:r>
            <w:r>
              <w:rPr>
                <w:color w:val="000000"/>
                <w:sz w:val="18"/>
                <w:szCs w:val="18"/>
              </w:rPr>
              <w:t>Оцифровано путем сканирования   2</w:t>
            </w:r>
            <w:r w:rsidRPr="009032F7">
              <w:rPr>
                <w:color w:val="000000"/>
                <w:sz w:val="18"/>
                <w:szCs w:val="18"/>
              </w:rPr>
              <w:t xml:space="preserve">% архивных дел, </w:t>
            </w:r>
            <w:proofErr w:type="gramStart"/>
            <w:r>
              <w:rPr>
                <w:color w:val="000000"/>
                <w:sz w:val="18"/>
                <w:szCs w:val="18"/>
              </w:rPr>
              <w:t>храня-</w:t>
            </w:r>
            <w:proofErr w:type="spellStart"/>
            <w:r>
              <w:rPr>
                <w:color w:val="000000"/>
                <w:sz w:val="18"/>
                <w:szCs w:val="18"/>
              </w:rPr>
              <w:t>щихся</w:t>
            </w:r>
            <w:proofErr w:type="spellEnd"/>
            <w:proofErr w:type="gramEnd"/>
            <w:r>
              <w:rPr>
                <w:color w:val="000000"/>
                <w:sz w:val="18"/>
                <w:szCs w:val="18"/>
              </w:rPr>
              <w:t xml:space="preserve"> в архивном секторе</w:t>
            </w:r>
          </w:p>
        </w:tc>
        <w:tc>
          <w:tcPr>
            <w:tcW w:w="1317" w:type="dxa"/>
            <w:tcBorders>
              <w:top w:val="nil"/>
              <w:left w:val="nil"/>
              <w:bottom w:val="single" w:sz="4" w:space="0" w:color="auto"/>
              <w:right w:val="single" w:sz="8" w:space="0" w:color="auto"/>
            </w:tcBorders>
            <w:noWrap/>
            <w:vAlign w:val="bottom"/>
            <w:hideMark/>
          </w:tcPr>
          <w:p w14:paraId="62C42F42" w14:textId="77777777" w:rsidR="00BC6F77" w:rsidRDefault="00BC6F77" w:rsidP="00837C70">
            <w:pPr>
              <w:spacing w:before="40" w:after="40" w:line="276" w:lineRule="auto"/>
              <w:rPr>
                <w:color w:val="000000"/>
                <w:sz w:val="18"/>
                <w:szCs w:val="18"/>
              </w:rPr>
            </w:pPr>
            <w:r>
              <w:rPr>
                <w:color w:val="000000"/>
                <w:sz w:val="18"/>
                <w:szCs w:val="18"/>
              </w:rPr>
              <w:t> </w:t>
            </w:r>
          </w:p>
          <w:p w14:paraId="1B55E007" w14:textId="77777777" w:rsidR="00BC6F77" w:rsidRDefault="00BC6F77" w:rsidP="00837C70">
            <w:pPr>
              <w:spacing w:before="40" w:after="40" w:line="276" w:lineRule="auto"/>
              <w:rPr>
                <w:color w:val="000000"/>
                <w:sz w:val="18"/>
                <w:szCs w:val="18"/>
              </w:rPr>
            </w:pPr>
          </w:p>
        </w:tc>
      </w:tr>
      <w:tr w:rsidR="00434BFE" w14:paraId="0EA73D5A"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7A24C5C6" w14:textId="77777777" w:rsidR="00BC6F77" w:rsidRDefault="00BC6F77"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FC430D7" w14:textId="77777777" w:rsidR="00BC6F77" w:rsidRDefault="00BC6F77"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492A84F" w14:textId="77777777" w:rsidR="00BC6F77" w:rsidRDefault="00BC6F77" w:rsidP="00837C70">
            <w:pPr>
              <w:spacing w:before="40" w:after="40" w:line="276" w:lineRule="auto"/>
              <w:jc w:val="center"/>
              <w:rPr>
                <w:color w:val="000000"/>
                <w:sz w:val="18"/>
                <w:szCs w:val="18"/>
              </w:rPr>
            </w:pPr>
            <w:r>
              <w:rPr>
                <w:color w:val="000000"/>
                <w:sz w:val="18"/>
                <w:szCs w:val="18"/>
              </w:rPr>
              <w:t>02</w:t>
            </w:r>
          </w:p>
        </w:tc>
        <w:tc>
          <w:tcPr>
            <w:tcW w:w="400" w:type="dxa"/>
            <w:tcBorders>
              <w:top w:val="nil"/>
              <w:left w:val="nil"/>
              <w:bottom w:val="single" w:sz="4" w:space="0" w:color="auto"/>
              <w:right w:val="single" w:sz="4" w:space="0" w:color="auto"/>
            </w:tcBorders>
            <w:noWrap/>
            <w:vAlign w:val="center"/>
          </w:tcPr>
          <w:p w14:paraId="194FB073" w14:textId="77777777" w:rsidR="00BC6F77" w:rsidRDefault="00BC6F77" w:rsidP="00837C70">
            <w:pPr>
              <w:spacing w:before="40" w:after="40" w:line="276" w:lineRule="auto"/>
              <w:jc w:val="center"/>
              <w:rPr>
                <w:color w:val="000000"/>
                <w:sz w:val="18"/>
                <w:szCs w:val="18"/>
              </w:rPr>
            </w:pPr>
            <w:r>
              <w:rPr>
                <w:color w:val="000000"/>
                <w:sz w:val="18"/>
                <w:szCs w:val="18"/>
              </w:rPr>
              <w:t>3</w:t>
            </w:r>
          </w:p>
        </w:tc>
        <w:tc>
          <w:tcPr>
            <w:tcW w:w="3069" w:type="dxa"/>
            <w:tcBorders>
              <w:top w:val="nil"/>
              <w:left w:val="nil"/>
              <w:bottom w:val="single" w:sz="4" w:space="0" w:color="auto"/>
              <w:right w:val="single" w:sz="4" w:space="0" w:color="auto"/>
            </w:tcBorders>
            <w:noWrap/>
            <w:vAlign w:val="center"/>
          </w:tcPr>
          <w:p w14:paraId="2130E5C6" w14:textId="77777777" w:rsidR="00BC6F77" w:rsidRPr="00B36265" w:rsidRDefault="00BC6F77" w:rsidP="00837C70">
            <w:pPr>
              <w:spacing w:before="40" w:after="40" w:line="276" w:lineRule="auto"/>
              <w:rPr>
                <w:sz w:val="18"/>
                <w:szCs w:val="18"/>
              </w:rPr>
            </w:pPr>
            <w:r w:rsidRPr="00B36265">
              <w:rPr>
                <w:sz w:val="18"/>
                <w:szCs w:val="18"/>
              </w:rPr>
              <w:t>Осна</w:t>
            </w:r>
            <w:r>
              <w:rPr>
                <w:sz w:val="18"/>
                <w:szCs w:val="18"/>
              </w:rPr>
              <w:t>щение в архивном секторе Админи</w:t>
            </w:r>
            <w:r w:rsidRPr="00B36265">
              <w:rPr>
                <w:sz w:val="18"/>
                <w:szCs w:val="18"/>
              </w:rPr>
              <w:t>страции муниципального образования «Красногорский район» общественного места доступа к инфор</w:t>
            </w:r>
            <w:r>
              <w:rPr>
                <w:sz w:val="18"/>
                <w:szCs w:val="18"/>
              </w:rPr>
              <w:t>мационным ресур</w:t>
            </w:r>
            <w:r w:rsidRPr="00B36265">
              <w:rPr>
                <w:sz w:val="18"/>
                <w:szCs w:val="18"/>
              </w:rPr>
              <w:t>сам</w:t>
            </w:r>
          </w:p>
        </w:tc>
        <w:tc>
          <w:tcPr>
            <w:tcW w:w="1564" w:type="dxa"/>
            <w:tcBorders>
              <w:top w:val="nil"/>
              <w:left w:val="nil"/>
              <w:bottom w:val="single" w:sz="4" w:space="0" w:color="auto"/>
              <w:right w:val="single" w:sz="4" w:space="0" w:color="auto"/>
            </w:tcBorders>
            <w:noWrap/>
            <w:vAlign w:val="bottom"/>
          </w:tcPr>
          <w:p w14:paraId="6BEBA708"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4A73D065" w14:textId="77777777" w:rsidR="00BC6F77" w:rsidRPr="00533A43" w:rsidRDefault="00BC6F77" w:rsidP="00837C70">
            <w:pPr>
              <w:spacing w:before="40" w:after="40"/>
              <w:rPr>
                <w:sz w:val="18"/>
                <w:szCs w:val="18"/>
              </w:rPr>
            </w:pPr>
          </w:p>
          <w:p w14:paraId="580EA182" w14:textId="77777777" w:rsidR="00BC6F77" w:rsidRPr="00533A43" w:rsidRDefault="00BC6F77" w:rsidP="00837C70">
            <w:pPr>
              <w:spacing w:before="40" w:after="40"/>
              <w:rPr>
                <w:sz w:val="18"/>
                <w:szCs w:val="18"/>
              </w:rPr>
            </w:pPr>
          </w:p>
          <w:p w14:paraId="4456EADE"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557D1D0A"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3BCFF308"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33AB510D"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4E511CB7" w14:textId="77777777" w:rsidR="00BC6F77" w:rsidRPr="00FD5CDC" w:rsidRDefault="00BC6F77" w:rsidP="00BC6F77">
            <w:pPr>
              <w:spacing w:before="40" w:after="40" w:line="276" w:lineRule="auto"/>
              <w:jc w:val="center"/>
              <w:rPr>
                <w:color w:val="000000"/>
                <w:sz w:val="18"/>
                <w:szCs w:val="18"/>
              </w:rPr>
            </w:pPr>
            <w:r w:rsidRPr="00FD5CDC">
              <w:rPr>
                <w:sz w:val="18"/>
                <w:szCs w:val="18"/>
              </w:rPr>
              <w:t>Оснащение в архивном секторе Администрации муниципального образования «Красногорский район» общественного места доступа к информационным ресурсам</w:t>
            </w:r>
          </w:p>
        </w:tc>
        <w:tc>
          <w:tcPr>
            <w:tcW w:w="2511" w:type="dxa"/>
            <w:tcBorders>
              <w:top w:val="nil"/>
              <w:left w:val="nil"/>
              <w:bottom w:val="single" w:sz="4" w:space="0" w:color="auto"/>
              <w:right w:val="single" w:sz="4" w:space="0" w:color="auto"/>
            </w:tcBorders>
            <w:noWrap/>
            <w:vAlign w:val="bottom"/>
          </w:tcPr>
          <w:p w14:paraId="18C76CC7" w14:textId="77777777" w:rsidR="00BC6F77" w:rsidRDefault="00BC6F77" w:rsidP="00BC6F77">
            <w:pPr>
              <w:spacing w:before="40" w:after="40" w:line="276" w:lineRule="auto"/>
              <w:rPr>
                <w:color w:val="000000"/>
                <w:sz w:val="18"/>
                <w:szCs w:val="18"/>
              </w:rPr>
            </w:pPr>
            <w:r w:rsidRPr="000F44FE">
              <w:rPr>
                <w:color w:val="000000"/>
                <w:sz w:val="18"/>
                <w:szCs w:val="18"/>
              </w:rPr>
              <w:t>Обще</w:t>
            </w:r>
            <w:r>
              <w:rPr>
                <w:color w:val="000000"/>
                <w:sz w:val="18"/>
                <w:szCs w:val="18"/>
              </w:rPr>
              <w:t>ственное место доступа к инфор</w:t>
            </w:r>
            <w:r w:rsidRPr="000F44FE">
              <w:rPr>
                <w:color w:val="000000"/>
                <w:sz w:val="18"/>
                <w:szCs w:val="18"/>
              </w:rPr>
              <w:t>мационным ресурсам</w:t>
            </w:r>
            <w:r>
              <w:rPr>
                <w:color w:val="000000"/>
                <w:sz w:val="18"/>
                <w:szCs w:val="18"/>
              </w:rPr>
              <w:t xml:space="preserve"> организовано</w:t>
            </w:r>
          </w:p>
        </w:tc>
        <w:tc>
          <w:tcPr>
            <w:tcW w:w="1317" w:type="dxa"/>
            <w:tcBorders>
              <w:top w:val="nil"/>
              <w:left w:val="nil"/>
              <w:bottom w:val="single" w:sz="4" w:space="0" w:color="auto"/>
              <w:right w:val="single" w:sz="8" w:space="0" w:color="auto"/>
            </w:tcBorders>
            <w:noWrap/>
            <w:vAlign w:val="bottom"/>
          </w:tcPr>
          <w:p w14:paraId="35A4CF08" w14:textId="77777777" w:rsidR="00BC6F77" w:rsidRDefault="00BC6F77" w:rsidP="00837C70">
            <w:pPr>
              <w:spacing w:before="40" w:after="40" w:line="276" w:lineRule="auto"/>
              <w:rPr>
                <w:color w:val="000000"/>
                <w:sz w:val="18"/>
                <w:szCs w:val="18"/>
              </w:rPr>
            </w:pPr>
            <w:r>
              <w:rPr>
                <w:color w:val="000000"/>
                <w:sz w:val="18"/>
                <w:szCs w:val="18"/>
              </w:rPr>
              <w:t>Отсутствие читального зала</w:t>
            </w:r>
          </w:p>
        </w:tc>
      </w:tr>
      <w:tr w:rsidR="00434BFE" w14:paraId="1763BE7F"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40E95832" w14:textId="77777777" w:rsidR="00BC6F77" w:rsidRPr="00533A43" w:rsidRDefault="00BC6F77" w:rsidP="00837C70">
            <w:pPr>
              <w:spacing w:before="40" w:after="40" w:line="276" w:lineRule="auto"/>
              <w:jc w:val="center"/>
              <w:rPr>
                <w:b/>
                <w:color w:val="000000"/>
                <w:sz w:val="18"/>
                <w:szCs w:val="18"/>
              </w:rPr>
            </w:pPr>
            <w:r w:rsidRPr="00533A43">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52E96056" w14:textId="77777777" w:rsidR="00BC6F77" w:rsidRPr="00533A43" w:rsidRDefault="00BC6F77" w:rsidP="00837C70">
            <w:pPr>
              <w:spacing w:before="40" w:after="40" w:line="276" w:lineRule="auto"/>
              <w:jc w:val="center"/>
              <w:rPr>
                <w:b/>
                <w:color w:val="000000"/>
                <w:sz w:val="18"/>
                <w:szCs w:val="18"/>
              </w:rPr>
            </w:pPr>
            <w:r w:rsidRPr="00533A43">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5E21ABD7" w14:textId="77777777" w:rsidR="00BC6F77" w:rsidRPr="00533A43" w:rsidRDefault="00BC6F77" w:rsidP="00837C70">
            <w:pPr>
              <w:spacing w:before="40" w:after="40" w:line="276" w:lineRule="auto"/>
              <w:jc w:val="center"/>
              <w:rPr>
                <w:b/>
                <w:color w:val="000000"/>
                <w:sz w:val="18"/>
                <w:szCs w:val="18"/>
              </w:rPr>
            </w:pPr>
            <w:r w:rsidRPr="00533A43">
              <w:rPr>
                <w:b/>
                <w:color w:val="000000"/>
                <w:sz w:val="18"/>
                <w:szCs w:val="18"/>
              </w:rPr>
              <w:t>03</w:t>
            </w:r>
          </w:p>
        </w:tc>
        <w:tc>
          <w:tcPr>
            <w:tcW w:w="400" w:type="dxa"/>
            <w:tcBorders>
              <w:top w:val="nil"/>
              <w:left w:val="nil"/>
              <w:bottom w:val="single" w:sz="4" w:space="0" w:color="auto"/>
              <w:right w:val="single" w:sz="4" w:space="0" w:color="auto"/>
            </w:tcBorders>
            <w:noWrap/>
            <w:vAlign w:val="center"/>
          </w:tcPr>
          <w:p w14:paraId="4CCA46D3" w14:textId="77777777" w:rsidR="00BC6F77" w:rsidRPr="00533A43" w:rsidRDefault="00BC6F77" w:rsidP="00837C70">
            <w:pPr>
              <w:spacing w:before="40" w:after="40" w:line="276" w:lineRule="auto"/>
              <w:jc w:val="center"/>
              <w:rPr>
                <w:b/>
                <w:color w:val="000000"/>
                <w:sz w:val="18"/>
                <w:szCs w:val="18"/>
              </w:rPr>
            </w:pPr>
          </w:p>
        </w:tc>
        <w:tc>
          <w:tcPr>
            <w:tcW w:w="3069" w:type="dxa"/>
            <w:tcBorders>
              <w:top w:val="nil"/>
              <w:left w:val="nil"/>
              <w:bottom w:val="single" w:sz="4" w:space="0" w:color="auto"/>
              <w:right w:val="single" w:sz="4" w:space="0" w:color="auto"/>
            </w:tcBorders>
            <w:noWrap/>
            <w:vAlign w:val="center"/>
          </w:tcPr>
          <w:p w14:paraId="070BDFD4" w14:textId="77777777" w:rsidR="00BC6F77" w:rsidRPr="00533A43" w:rsidRDefault="00BC6F77" w:rsidP="00837C70">
            <w:pPr>
              <w:spacing w:before="40" w:after="40" w:line="276" w:lineRule="auto"/>
              <w:rPr>
                <w:b/>
                <w:sz w:val="18"/>
                <w:szCs w:val="18"/>
              </w:rPr>
            </w:pPr>
            <w:r w:rsidRPr="00533A43">
              <w:rPr>
                <w:b/>
                <w:sz w:val="18"/>
                <w:szCs w:val="18"/>
              </w:rPr>
              <w:t xml:space="preserve">Предоставление </w:t>
            </w:r>
            <w:proofErr w:type="gramStart"/>
            <w:r w:rsidRPr="00533A43">
              <w:rPr>
                <w:b/>
                <w:sz w:val="18"/>
                <w:szCs w:val="18"/>
              </w:rPr>
              <w:t>муниципальных  и</w:t>
            </w:r>
            <w:proofErr w:type="gramEnd"/>
            <w:r w:rsidRPr="00533A43">
              <w:rPr>
                <w:b/>
                <w:sz w:val="18"/>
                <w:szCs w:val="18"/>
              </w:rPr>
              <w:t xml:space="preserve"> переданных государственных  услуг юридическим и физическим лицам</w:t>
            </w:r>
          </w:p>
        </w:tc>
        <w:tc>
          <w:tcPr>
            <w:tcW w:w="1564" w:type="dxa"/>
            <w:tcBorders>
              <w:top w:val="nil"/>
              <w:left w:val="nil"/>
              <w:bottom w:val="single" w:sz="4" w:space="0" w:color="auto"/>
              <w:right w:val="single" w:sz="4" w:space="0" w:color="auto"/>
            </w:tcBorders>
            <w:noWrap/>
            <w:vAlign w:val="bottom"/>
          </w:tcPr>
          <w:p w14:paraId="6D966CF4" w14:textId="77777777" w:rsidR="00BC6F77" w:rsidRPr="00533A43" w:rsidRDefault="00BC6F77" w:rsidP="00837C70">
            <w:pPr>
              <w:spacing w:before="40" w:after="40"/>
              <w:rPr>
                <w:b/>
                <w:sz w:val="18"/>
                <w:szCs w:val="18"/>
              </w:rPr>
            </w:pPr>
            <w:r w:rsidRPr="00533A43">
              <w:rPr>
                <w:b/>
                <w:sz w:val="18"/>
                <w:szCs w:val="18"/>
              </w:rPr>
              <w:t>Архивный сектор Администрации МО «Красногорский район»</w:t>
            </w:r>
          </w:p>
          <w:p w14:paraId="3EDEBB89" w14:textId="77777777" w:rsidR="00BC6F77" w:rsidRPr="00533A43" w:rsidRDefault="00BC6F77" w:rsidP="00837C70">
            <w:pPr>
              <w:spacing w:before="40" w:after="40"/>
              <w:rPr>
                <w:b/>
                <w:sz w:val="18"/>
                <w:szCs w:val="18"/>
              </w:rPr>
            </w:pPr>
          </w:p>
          <w:p w14:paraId="01CD4A05" w14:textId="77777777" w:rsidR="00BC6F77" w:rsidRPr="00533A43" w:rsidRDefault="00BC6F77" w:rsidP="00837C70">
            <w:pPr>
              <w:spacing w:before="40" w:after="40"/>
              <w:rPr>
                <w:b/>
                <w:sz w:val="18"/>
                <w:szCs w:val="18"/>
              </w:rPr>
            </w:pPr>
          </w:p>
          <w:p w14:paraId="3B9D4DBA" w14:textId="77777777" w:rsidR="00BC6F77" w:rsidRPr="00533A43" w:rsidRDefault="00BC6F77" w:rsidP="00837C70">
            <w:pPr>
              <w:spacing w:before="40" w:after="40"/>
              <w:rPr>
                <w:b/>
                <w:sz w:val="18"/>
                <w:szCs w:val="18"/>
              </w:rPr>
            </w:pPr>
          </w:p>
        </w:tc>
        <w:tc>
          <w:tcPr>
            <w:tcW w:w="1150" w:type="dxa"/>
            <w:tcBorders>
              <w:top w:val="nil"/>
              <w:left w:val="nil"/>
              <w:bottom w:val="single" w:sz="4" w:space="0" w:color="auto"/>
              <w:right w:val="single" w:sz="4" w:space="0" w:color="auto"/>
            </w:tcBorders>
            <w:noWrap/>
            <w:vAlign w:val="bottom"/>
          </w:tcPr>
          <w:p w14:paraId="1CBB9CFC" w14:textId="77777777" w:rsidR="00BC6F77" w:rsidRPr="00533A43" w:rsidRDefault="00BC6F77" w:rsidP="00837C70">
            <w:pPr>
              <w:spacing w:before="40" w:after="40"/>
              <w:rPr>
                <w:b/>
                <w:sz w:val="18"/>
                <w:szCs w:val="18"/>
              </w:rPr>
            </w:pPr>
            <w:r w:rsidRPr="00533A43">
              <w:rPr>
                <w:b/>
                <w:color w:val="000000"/>
                <w:sz w:val="18"/>
                <w:szCs w:val="18"/>
              </w:rPr>
              <w:t> </w:t>
            </w:r>
            <w:r w:rsidRPr="00533A43">
              <w:rPr>
                <w:b/>
                <w:sz w:val="18"/>
                <w:szCs w:val="18"/>
              </w:rPr>
              <w:t>2015-2024 годы</w:t>
            </w:r>
          </w:p>
          <w:p w14:paraId="648233CE" w14:textId="77777777" w:rsidR="00BC6F77" w:rsidRPr="00533A43" w:rsidRDefault="00BC6F77" w:rsidP="00837C70">
            <w:pPr>
              <w:spacing w:before="40" w:after="40" w:line="276" w:lineRule="auto"/>
              <w:rPr>
                <w:b/>
                <w:color w:val="000000"/>
                <w:sz w:val="18"/>
                <w:szCs w:val="18"/>
              </w:rPr>
            </w:pPr>
          </w:p>
        </w:tc>
        <w:tc>
          <w:tcPr>
            <w:tcW w:w="1206" w:type="dxa"/>
            <w:tcBorders>
              <w:top w:val="nil"/>
              <w:left w:val="nil"/>
              <w:bottom w:val="single" w:sz="4" w:space="0" w:color="auto"/>
              <w:right w:val="single" w:sz="4" w:space="0" w:color="auto"/>
            </w:tcBorders>
            <w:noWrap/>
          </w:tcPr>
          <w:p w14:paraId="720A51E1"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10F42219" w14:textId="77777777" w:rsidR="00BC6F77" w:rsidRPr="00F604C6" w:rsidRDefault="00BC6F77" w:rsidP="00BC6F77">
            <w:pPr>
              <w:spacing w:before="40" w:after="40" w:line="276" w:lineRule="auto"/>
              <w:jc w:val="center"/>
              <w:rPr>
                <w:color w:val="000000"/>
                <w:sz w:val="18"/>
                <w:szCs w:val="18"/>
              </w:rPr>
            </w:pPr>
            <w:r w:rsidRPr="00F604C6">
              <w:rPr>
                <w:b/>
                <w:sz w:val="18"/>
                <w:szCs w:val="18"/>
              </w:rPr>
              <w:t xml:space="preserve">Предоставление </w:t>
            </w:r>
            <w:proofErr w:type="gramStart"/>
            <w:r w:rsidRPr="00F604C6">
              <w:rPr>
                <w:b/>
                <w:sz w:val="18"/>
                <w:szCs w:val="18"/>
              </w:rPr>
              <w:t>муниципальных  услуг</w:t>
            </w:r>
            <w:proofErr w:type="gramEnd"/>
            <w:r w:rsidRPr="00F604C6">
              <w:rPr>
                <w:b/>
                <w:sz w:val="18"/>
                <w:szCs w:val="18"/>
              </w:rPr>
              <w:t xml:space="preserve"> юридическим и физическим лицам</w:t>
            </w:r>
          </w:p>
        </w:tc>
        <w:tc>
          <w:tcPr>
            <w:tcW w:w="2511" w:type="dxa"/>
            <w:tcBorders>
              <w:top w:val="nil"/>
              <w:left w:val="nil"/>
              <w:bottom w:val="single" w:sz="4" w:space="0" w:color="auto"/>
              <w:right w:val="single" w:sz="4" w:space="0" w:color="auto"/>
            </w:tcBorders>
            <w:noWrap/>
            <w:vAlign w:val="bottom"/>
          </w:tcPr>
          <w:p w14:paraId="00CCC837" w14:textId="77777777" w:rsidR="00BC6F77" w:rsidRDefault="00BC6F77" w:rsidP="00BC6F77">
            <w:pPr>
              <w:spacing w:before="40" w:after="40" w:line="276" w:lineRule="auto"/>
              <w:rPr>
                <w:color w:val="000000"/>
                <w:sz w:val="18"/>
                <w:szCs w:val="18"/>
              </w:rPr>
            </w:pPr>
          </w:p>
        </w:tc>
        <w:tc>
          <w:tcPr>
            <w:tcW w:w="1317" w:type="dxa"/>
            <w:tcBorders>
              <w:top w:val="nil"/>
              <w:left w:val="nil"/>
              <w:bottom w:val="single" w:sz="4" w:space="0" w:color="auto"/>
              <w:right w:val="single" w:sz="8" w:space="0" w:color="auto"/>
            </w:tcBorders>
            <w:noWrap/>
            <w:vAlign w:val="bottom"/>
          </w:tcPr>
          <w:p w14:paraId="4B29A31F" w14:textId="77777777" w:rsidR="00BC6F77" w:rsidRDefault="00BC6F77" w:rsidP="00837C70">
            <w:pPr>
              <w:spacing w:before="40" w:after="40" w:line="276" w:lineRule="auto"/>
              <w:rPr>
                <w:color w:val="000000"/>
                <w:sz w:val="18"/>
                <w:szCs w:val="18"/>
              </w:rPr>
            </w:pPr>
          </w:p>
        </w:tc>
      </w:tr>
      <w:tr w:rsidR="00434BFE" w14:paraId="5B39F2AD"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688FD218"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07BD941"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A4A7A17"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763A9859"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1</w:t>
            </w:r>
          </w:p>
        </w:tc>
        <w:tc>
          <w:tcPr>
            <w:tcW w:w="3069" w:type="dxa"/>
            <w:tcBorders>
              <w:top w:val="nil"/>
              <w:left w:val="nil"/>
              <w:bottom w:val="single" w:sz="4" w:space="0" w:color="auto"/>
              <w:right w:val="single" w:sz="4" w:space="0" w:color="auto"/>
            </w:tcBorders>
            <w:noWrap/>
            <w:vAlign w:val="center"/>
          </w:tcPr>
          <w:p w14:paraId="40F37FEC" w14:textId="77777777" w:rsidR="00BC6F77" w:rsidRPr="00533A43" w:rsidRDefault="00BC6F77" w:rsidP="00837C70">
            <w:pPr>
              <w:spacing w:before="40" w:after="40" w:line="276" w:lineRule="auto"/>
              <w:rPr>
                <w:sz w:val="18"/>
                <w:szCs w:val="18"/>
              </w:rPr>
            </w:pPr>
            <w:r w:rsidRPr="00533A43">
              <w:rPr>
                <w:sz w:val="18"/>
                <w:szCs w:val="18"/>
              </w:rPr>
              <w:t>Предоставление гражданам и организациям архивной информации и копий архивных документов</w:t>
            </w:r>
          </w:p>
        </w:tc>
        <w:tc>
          <w:tcPr>
            <w:tcW w:w="1564" w:type="dxa"/>
            <w:tcBorders>
              <w:top w:val="nil"/>
              <w:left w:val="nil"/>
              <w:bottom w:val="single" w:sz="4" w:space="0" w:color="auto"/>
              <w:right w:val="single" w:sz="4" w:space="0" w:color="auto"/>
            </w:tcBorders>
            <w:noWrap/>
            <w:vAlign w:val="bottom"/>
          </w:tcPr>
          <w:p w14:paraId="587F68A9"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2ADEF2C3" w14:textId="77777777" w:rsidR="00BC6F77" w:rsidRPr="00533A43" w:rsidRDefault="00BC6F77" w:rsidP="00837C70">
            <w:pPr>
              <w:spacing w:before="40" w:after="40"/>
              <w:rPr>
                <w:sz w:val="18"/>
                <w:szCs w:val="18"/>
              </w:rPr>
            </w:pPr>
          </w:p>
          <w:p w14:paraId="4613F4BD" w14:textId="77777777" w:rsidR="00BC6F77" w:rsidRPr="00533A43" w:rsidRDefault="00BC6F77" w:rsidP="00837C70">
            <w:pPr>
              <w:spacing w:before="40" w:after="40"/>
              <w:rPr>
                <w:sz w:val="18"/>
                <w:szCs w:val="18"/>
              </w:rPr>
            </w:pPr>
          </w:p>
          <w:p w14:paraId="06A0BE98"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5FBC8F14"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5FC9E581"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5F766DA3"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5D58F602" w14:textId="77777777" w:rsidR="00BC6F77" w:rsidRPr="00F604C6" w:rsidRDefault="00BC6F77" w:rsidP="00BC6F77">
            <w:pPr>
              <w:spacing w:before="40" w:after="40"/>
              <w:rPr>
                <w:sz w:val="18"/>
                <w:szCs w:val="18"/>
              </w:rPr>
            </w:pPr>
            <w:r w:rsidRPr="00F604C6">
              <w:rPr>
                <w:sz w:val="18"/>
                <w:szCs w:val="18"/>
              </w:rPr>
              <w:t>Прием и исполнение запросов граждан и организаций о предоставлении архивной информации в законодательно установ</w:t>
            </w:r>
            <w:r>
              <w:rPr>
                <w:sz w:val="18"/>
                <w:szCs w:val="18"/>
              </w:rPr>
              <w:t xml:space="preserve">ленные сроки </w:t>
            </w:r>
            <w:r w:rsidRPr="00F604C6">
              <w:rPr>
                <w:sz w:val="18"/>
                <w:szCs w:val="18"/>
              </w:rPr>
              <w:t>в режиме «Одного окна</w:t>
            </w:r>
            <w:proofErr w:type="gramStart"/>
            <w:r w:rsidRPr="00F604C6">
              <w:rPr>
                <w:sz w:val="18"/>
                <w:szCs w:val="18"/>
              </w:rPr>
              <w:t>».</w:t>
            </w:r>
            <w:r>
              <w:rPr>
                <w:sz w:val="18"/>
                <w:szCs w:val="18"/>
              </w:rPr>
              <w:t>-</w:t>
            </w:r>
            <w:proofErr w:type="gramEnd"/>
            <w:r>
              <w:rPr>
                <w:sz w:val="18"/>
                <w:szCs w:val="18"/>
              </w:rPr>
              <w:t>планируется общее количество услуг</w:t>
            </w:r>
          </w:p>
          <w:p w14:paraId="38E284DE" w14:textId="77777777" w:rsidR="00BC6F77" w:rsidRPr="00F604C6" w:rsidRDefault="00BC6F77" w:rsidP="00BC6F77">
            <w:pPr>
              <w:spacing w:before="40" w:after="40"/>
              <w:rPr>
                <w:sz w:val="18"/>
                <w:szCs w:val="18"/>
              </w:rPr>
            </w:pPr>
          </w:p>
          <w:p w14:paraId="650FFFD4" w14:textId="77777777" w:rsidR="00BC6F77" w:rsidRPr="00F604C6" w:rsidRDefault="00BC6F77" w:rsidP="00BC6F77">
            <w:pPr>
              <w:spacing w:before="40" w:after="40"/>
              <w:rPr>
                <w:sz w:val="18"/>
                <w:szCs w:val="18"/>
              </w:rPr>
            </w:pPr>
          </w:p>
          <w:p w14:paraId="31D65749" w14:textId="77777777" w:rsidR="00BC6F77" w:rsidRPr="00F604C6" w:rsidRDefault="00BC6F77" w:rsidP="00BC6F77">
            <w:pPr>
              <w:spacing w:before="40" w:after="40"/>
              <w:rPr>
                <w:sz w:val="18"/>
                <w:szCs w:val="18"/>
              </w:rPr>
            </w:pPr>
          </w:p>
          <w:p w14:paraId="06DF5B3F" w14:textId="77777777" w:rsidR="00BC6F77" w:rsidRDefault="00BC6F77" w:rsidP="00BC6F77">
            <w:pPr>
              <w:spacing w:before="40" w:after="40"/>
              <w:rPr>
                <w:sz w:val="18"/>
                <w:szCs w:val="18"/>
              </w:rPr>
            </w:pPr>
          </w:p>
          <w:p w14:paraId="41BC3D8E" w14:textId="77777777" w:rsidR="00BC6F77" w:rsidRPr="00F604C6" w:rsidRDefault="00BC6F77" w:rsidP="00BC6F77">
            <w:pPr>
              <w:spacing w:before="40" w:after="40"/>
              <w:rPr>
                <w:sz w:val="18"/>
                <w:szCs w:val="18"/>
              </w:rPr>
            </w:pPr>
          </w:p>
          <w:p w14:paraId="6D9236DE" w14:textId="77777777" w:rsidR="00BC6F77" w:rsidRPr="00F604C6" w:rsidRDefault="00BC6F77" w:rsidP="00BC6F77">
            <w:pPr>
              <w:spacing w:before="40" w:after="40"/>
              <w:rPr>
                <w:sz w:val="18"/>
                <w:szCs w:val="18"/>
              </w:rPr>
            </w:pPr>
          </w:p>
        </w:tc>
        <w:tc>
          <w:tcPr>
            <w:tcW w:w="2511" w:type="dxa"/>
            <w:tcBorders>
              <w:top w:val="nil"/>
              <w:left w:val="nil"/>
              <w:bottom w:val="single" w:sz="4" w:space="0" w:color="auto"/>
              <w:right w:val="single" w:sz="4" w:space="0" w:color="auto"/>
            </w:tcBorders>
            <w:noWrap/>
            <w:vAlign w:val="bottom"/>
          </w:tcPr>
          <w:p w14:paraId="1D4FCB07" w14:textId="77777777" w:rsidR="00BC6F77" w:rsidRDefault="00BC6F77" w:rsidP="00BC6F77">
            <w:pPr>
              <w:spacing w:before="40" w:after="40" w:line="276" w:lineRule="auto"/>
              <w:rPr>
                <w:color w:val="000000"/>
                <w:sz w:val="18"/>
                <w:szCs w:val="18"/>
              </w:rPr>
            </w:pPr>
            <w:r>
              <w:rPr>
                <w:color w:val="000000"/>
                <w:sz w:val="18"/>
                <w:szCs w:val="18"/>
              </w:rPr>
              <w:t xml:space="preserve">Прием и исполнение   </w:t>
            </w:r>
            <w:proofErr w:type="gramStart"/>
            <w:r>
              <w:rPr>
                <w:color w:val="000000"/>
                <w:sz w:val="18"/>
                <w:szCs w:val="18"/>
              </w:rPr>
              <w:t>465  запросов</w:t>
            </w:r>
            <w:proofErr w:type="gramEnd"/>
            <w:r>
              <w:rPr>
                <w:color w:val="000000"/>
                <w:sz w:val="18"/>
                <w:szCs w:val="18"/>
              </w:rPr>
              <w:t xml:space="preserve"> граждан и ор</w:t>
            </w:r>
            <w:r w:rsidRPr="0053646A">
              <w:rPr>
                <w:color w:val="000000"/>
                <w:sz w:val="18"/>
                <w:szCs w:val="18"/>
              </w:rPr>
              <w:t>ганизаций о предо</w:t>
            </w:r>
            <w:r>
              <w:rPr>
                <w:color w:val="000000"/>
                <w:sz w:val="18"/>
                <w:szCs w:val="18"/>
              </w:rPr>
              <w:t>ставл</w:t>
            </w:r>
            <w:r w:rsidRPr="0053646A">
              <w:rPr>
                <w:color w:val="000000"/>
                <w:sz w:val="18"/>
                <w:szCs w:val="18"/>
              </w:rPr>
              <w:t>ении ар</w:t>
            </w:r>
            <w:r>
              <w:rPr>
                <w:color w:val="000000"/>
                <w:sz w:val="18"/>
                <w:szCs w:val="18"/>
              </w:rPr>
              <w:t>хивной инфор</w:t>
            </w:r>
            <w:r w:rsidRPr="0053646A">
              <w:rPr>
                <w:color w:val="000000"/>
                <w:sz w:val="18"/>
                <w:szCs w:val="18"/>
              </w:rPr>
              <w:t>мации в законодательно установленные сроки в режиме «Одного окна».</w:t>
            </w:r>
          </w:p>
        </w:tc>
        <w:tc>
          <w:tcPr>
            <w:tcW w:w="1317" w:type="dxa"/>
            <w:tcBorders>
              <w:top w:val="nil"/>
              <w:left w:val="nil"/>
              <w:bottom w:val="single" w:sz="4" w:space="0" w:color="auto"/>
              <w:right w:val="single" w:sz="8" w:space="0" w:color="auto"/>
            </w:tcBorders>
            <w:noWrap/>
            <w:vAlign w:val="bottom"/>
          </w:tcPr>
          <w:p w14:paraId="192C8012" w14:textId="77777777" w:rsidR="00BC6F77" w:rsidRDefault="00BC6F77" w:rsidP="00837C70">
            <w:pPr>
              <w:spacing w:before="40" w:after="40" w:line="276" w:lineRule="auto"/>
              <w:rPr>
                <w:color w:val="000000"/>
                <w:sz w:val="18"/>
                <w:szCs w:val="18"/>
              </w:rPr>
            </w:pPr>
            <w:r>
              <w:rPr>
                <w:color w:val="000000"/>
                <w:sz w:val="18"/>
                <w:szCs w:val="18"/>
              </w:rPr>
              <w:t>-</w:t>
            </w:r>
          </w:p>
        </w:tc>
      </w:tr>
      <w:tr w:rsidR="00434BFE" w14:paraId="12F0CF84"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591FC345"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3293018A"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4CAECBF2"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68D2E152"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2</w:t>
            </w:r>
          </w:p>
        </w:tc>
        <w:tc>
          <w:tcPr>
            <w:tcW w:w="3069" w:type="dxa"/>
            <w:tcBorders>
              <w:top w:val="nil"/>
              <w:left w:val="nil"/>
              <w:bottom w:val="single" w:sz="4" w:space="0" w:color="auto"/>
              <w:right w:val="single" w:sz="4" w:space="0" w:color="auto"/>
            </w:tcBorders>
            <w:noWrap/>
            <w:vAlign w:val="center"/>
          </w:tcPr>
          <w:p w14:paraId="7D1B01E5" w14:textId="77777777" w:rsidR="00BC6F77" w:rsidRPr="00533A43" w:rsidRDefault="00BC6F77" w:rsidP="00837C70">
            <w:pPr>
              <w:rPr>
                <w:sz w:val="18"/>
                <w:szCs w:val="18"/>
              </w:rPr>
            </w:pPr>
            <w:r w:rsidRPr="00533A43">
              <w:rPr>
                <w:sz w:val="18"/>
                <w:szCs w:val="18"/>
              </w:rPr>
              <w:t>Обеспечение доступа к архивным документам (копиям) и справочно-поисковым системам к ним в читальном зале архивного сектора</w:t>
            </w:r>
          </w:p>
        </w:tc>
        <w:tc>
          <w:tcPr>
            <w:tcW w:w="1564" w:type="dxa"/>
            <w:tcBorders>
              <w:top w:val="nil"/>
              <w:left w:val="nil"/>
              <w:bottom w:val="single" w:sz="4" w:space="0" w:color="auto"/>
              <w:right w:val="single" w:sz="4" w:space="0" w:color="auto"/>
            </w:tcBorders>
            <w:noWrap/>
            <w:vAlign w:val="bottom"/>
          </w:tcPr>
          <w:p w14:paraId="102498BE"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67046FE3" w14:textId="77777777" w:rsidR="00BC6F77" w:rsidRPr="00533A43" w:rsidRDefault="00BC6F77" w:rsidP="00837C70">
            <w:pPr>
              <w:spacing w:before="40" w:after="40"/>
              <w:rPr>
                <w:sz w:val="18"/>
                <w:szCs w:val="18"/>
              </w:rPr>
            </w:pPr>
          </w:p>
          <w:p w14:paraId="30454084" w14:textId="77777777" w:rsidR="00BC6F77" w:rsidRPr="00533A43" w:rsidRDefault="00BC6F77" w:rsidP="00837C70">
            <w:pPr>
              <w:spacing w:before="40" w:after="40"/>
              <w:rPr>
                <w:sz w:val="18"/>
                <w:szCs w:val="18"/>
              </w:rPr>
            </w:pPr>
          </w:p>
          <w:p w14:paraId="6BC8D4C1"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1296D0EC" w14:textId="77777777" w:rsidR="00BC6F77" w:rsidRPr="00533A43" w:rsidRDefault="00BC6F77" w:rsidP="00837C70">
            <w:pPr>
              <w:spacing w:before="40" w:after="40"/>
              <w:rPr>
                <w:sz w:val="18"/>
                <w:szCs w:val="18"/>
              </w:rPr>
            </w:pPr>
            <w:r w:rsidRPr="00533A43">
              <w:rPr>
                <w:color w:val="000000"/>
                <w:sz w:val="18"/>
                <w:szCs w:val="18"/>
              </w:rPr>
              <w:lastRenderedPageBreak/>
              <w:t> </w:t>
            </w:r>
            <w:r w:rsidRPr="00533A43">
              <w:rPr>
                <w:sz w:val="18"/>
                <w:szCs w:val="18"/>
              </w:rPr>
              <w:t>2015-2024 годы</w:t>
            </w:r>
          </w:p>
          <w:p w14:paraId="3ED9BB49"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41F2B949"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17BAF03A" w14:textId="77777777" w:rsidR="00BC6F77" w:rsidRDefault="00BC6F77" w:rsidP="00BC6F77">
            <w:pPr>
              <w:spacing w:before="40" w:after="40" w:line="276" w:lineRule="auto"/>
              <w:jc w:val="center"/>
              <w:rPr>
                <w:color w:val="000000"/>
                <w:sz w:val="18"/>
                <w:szCs w:val="18"/>
              </w:rPr>
            </w:pPr>
            <w:r w:rsidRPr="0007509A">
              <w:rPr>
                <w:color w:val="000000"/>
                <w:sz w:val="18"/>
                <w:szCs w:val="18"/>
              </w:rPr>
              <w:t>Предоставление доступа в читальном зале архивног</w:t>
            </w:r>
            <w:r>
              <w:rPr>
                <w:color w:val="000000"/>
                <w:sz w:val="18"/>
                <w:szCs w:val="18"/>
              </w:rPr>
              <w:t xml:space="preserve">о </w:t>
            </w:r>
            <w:proofErr w:type="gramStart"/>
            <w:r>
              <w:rPr>
                <w:color w:val="000000"/>
                <w:sz w:val="18"/>
                <w:szCs w:val="18"/>
              </w:rPr>
              <w:t xml:space="preserve">сектора </w:t>
            </w:r>
            <w:r w:rsidRPr="0007509A">
              <w:rPr>
                <w:color w:val="000000"/>
                <w:sz w:val="18"/>
                <w:szCs w:val="18"/>
              </w:rPr>
              <w:t xml:space="preserve"> пользовате</w:t>
            </w:r>
            <w:r>
              <w:rPr>
                <w:color w:val="000000"/>
                <w:sz w:val="18"/>
                <w:szCs w:val="18"/>
              </w:rPr>
              <w:t>лям</w:t>
            </w:r>
            <w:proofErr w:type="gramEnd"/>
            <w:r>
              <w:rPr>
                <w:color w:val="000000"/>
                <w:sz w:val="18"/>
                <w:szCs w:val="18"/>
              </w:rPr>
              <w:t xml:space="preserve"> к </w:t>
            </w:r>
            <w:r w:rsidRPr="0007509A">
              <w:rPr>
                <w:color w:val="000000"/>
                <w:sz w:val="18"/>
                <w:szCs w:val="18"/>
              </w:rPr>
              <w:t xml:space="preserve"> архивным документам.  </w:t>
            </w:r>
          </w:p>
        </w:tc>
        <w:tc>
          <w:tcPr>
            <w:tcW w:w="2511" w:type="dxa"/>
            <w:tcBorders>
              <w:top w:val="nil"/>
              <w:left w:val="nil"/>
              <w:bottom w:val="single" w:sz="4" w:space="0" w:color="auto"/>
              <w:right w:val="single" w:sz="4" w:space="0" w:color="auto"/>
            </w:tcBorders>
            <w:noWrap/>
            <w:vAlign w:val="bottom"/>
          </w:tcPr>
          <w:p w14:paraId="799E9837" w14:textId="77777777" w:rsidR="00BC6F77" w:rsidRDefault="00BC6F77" w:rsidP="00BC6F77">
            <w:pPr>
              <w:spacing w:before="40" w:after="40" w:line="276" w:lineRule="auto"/>
              <w:rPr>
                <w:color w:val="000000"/>
                <w:sz w:val="18"/>
                <w:szCs w:val="18"/>
              </w:rPr>
            </w:pPr>
            <w:r>
              <w:rPr>
                <w:color w:val="000000"/>
                <w:sz w:val="18"/>
                <w:szCs w:val="18"/>
              </w:rPr>
              <w:t>Предоставлен</w:t>
            </w:r>
            <w:r w:rsidRPr="00D14F5C">
              <w:rPr>
                <w:color w:val="000000"/>
                <w:sz w:val="18"/>
                <w:szCs w:val="18"/>
              </w:rPr>
              <w:t xml:space="preserve"> доступа в чита</w:t>
            </w:r>
            <w:r>
              <w:rPr>
                <w:color w:val="000000"/>
                <w:sz w:val="18"/>
                <w:szCs w:val="18"/>
              </w:rPr>
              <w:t>льном зале архив-</w:t>
            </w:r>
            <w:proofErr w:type="spellStart"/>
            <w:r>
              <w:rPr>
                <w:color w:val="000000"/>
                <w:sz w:val="18"/>
                <w:szCs w:val="18"/>
              </w:rPr>
              <w:t>ного</w:t>
            </w:r>
            <w:proofErr w:type="spellEnd"/>
            <w:r>
              <w:rPr>
                <w:color w:val="000000"/>
                <w:sz w:val="18"/>
                <w:szCs w:val="18"/>
              </w:rPr>
              <w:t xml:space="preserve"> </w:t>
            </w:r>
            <w:proofErr w:type="gramStart"/>
            <w:r>
              <w:rPr>
                <w:color w:val="000000"/>
                <w:sz w:val="18"/>
                <w:szCs w:val="18"/>
              </w:rPr>
              <w:t>сектора  39</w:t>
            </w:r>
            <w:proofErr w:type="gramEnd"/>
            <w:r>
              <w:rPr>
                <w:color w:val="000000"/>
                <w:sz w:val="18"/>
                <w:szCs w:val="18"/>
              </w:rPr>
              <w:t xml:space="preserve"> </w:t>
            </w:r>
            <w:r w:rsidRPr="00D14F5C">
              <w:rPr>
                <w:color w:val="000000"/>
                <w:sz w:val="18"/>
                <w:szCs w:val="18"/>
              </w:rPr>
              <w:t>поль</w:t>
            </w:r>
            <w:r>
              <w:rPr>
                <w:color w:val="000000"/>
                <w:sz w:val="18"/>
                <w:szCs w:val="18"/>
              </w:rPr>
              <w:t>зо</w:t>
            </w:r>
            <w:r w:rsidRPr="00D14F5C">
              <w:rPr>
                <w:color w:val="000000"/>
                <w:sz w:val="18"/>
                <w:szCs w:val="18"/>
              </w:rPr>
              <w:t xml:space="preserve">вателям к </w:t>
            </w:r>
            <w:r>
              <w:rPr>
                <w:color w:val="000000"/>
                <w:sz w:val="18"/>
                <w:szCs w:val="18"/>
              </w:rPr>
              <w:t>39</w:t>
            </w:r>
            <w:r w:rsidRPr="00D14F5C">
              <w:rPr>
                <w:color w:val="000000"/>
                <w:sz w:val="18"/>
                <w:szCs w:val="18"/>
              </w:rPr>
              <w:t xml:space="preserve"> архивным документам</w:t>
            </w:r>
          </w:p>
        </w:tc>
        <w:tc>
          <w:tcPr>
            <w:tcW w:w="1317" w:type="dxa"/>
            <w:tcBorders>
              <w:top w:val="nil"/>
              <w:left w:val="nil"/>
              <w:bottom w:val="single" w:sz="4" w:space="0" w:color="auto"/>
              <w:right w:val="single" w:sz="8" w:space="0" w:color="auto"/>
            </w:tcBorders>
            <w:noWrap/>
            <w:vAlign w:val="bottom"/>
          </w:tcPr>
          <w:p w14:paraId="54426A31" w14:textId="77777777" w:rsidR="00BC6F77" w:rsidRDefault="00BC6F77" w:rsidP="00837C70">
            <w:pPr>
              <w:spacing w:before="40" w:after="40" w:line="276" w:lineRule="auto"/>
              <w:rPr>
                <w:color w:val="000000"/>
                <w:sz w:val="18"/>
                <w:szCs w:val="18"/>
              </w:rPr>
            </w:pPr>
            <w:r>
              <w:rPr>
                <w:color w:val="000000"/>
                <w:sz w:val="18"/>
                <w:szCs w:val="18"/>
              </w:rPr>
              <w:t>Отсутствие читального зала</w:t>
            </w:r>
          </w:p>
        </w:tc>
      </w:tr>
      <w:tr w:rsidR="00434BFE" w14:paraId="3B0F1CFF"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3B55BC24"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631F8BF7"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4C49693B"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3756E8DB"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3</w:t>
            </w:r>
          </w:p>
        </w:tc>
        <w:tc>
          <w:tcPr>
            <w:tcW w:w="3069" w:type="dxa"/>
            <w:tcBorders>
              <w:top w:val="nil"/>
              <w:left w:val="nil"/>
              <w:bottom w:val="single" w:sz="4" w:space="0" w:color="auto"/>
              <w:right w:val="single" w:sz="4" w:space="0" w:color="auto"/>
            </w:tcBorders>
            <w:noWrap/>
            <w:vAlign w:val="center"/>
          </w:tcPr>
          <w:p w14:paraId="1C2FED08" w14:textId="77777777" w:rsidR="00BC6F77" w:rsidRPr="00533A43" w:rsidRDefault="00BC6F77" w:rsidP="008B1B3F">
            <w:pPr>
              <w:rPr>
                <w:sz w:val="18"/>
                <w:szCs w:val="18"/>
              </w:rPr>
            </w:pPr>
            <w:r w:rsidRPr="00533A43">
              <w:rPr>
                <w:sz w:val="18"/>
                <w:szCs w:val="18"/>
              </w:rPr>
              <w:t>Оказание методической и практической помощи в работе по организации документов в делопроизводстве, отбору и передаче в состав Архивного фонда Удмуртской Республики архивных документов, находящихся на временном хранении, подготовке нормативных и методических документов по вопросам делопроизводства и архивного дела</w:t>
            </w:r>
          </w:p>
        </w:tc>
        <w:tc>
          <w:tcPr>
            <w:tcW w:w="1564" w:type="dxa"/>
            <w:tcBorders>
              <w:top w:val="nil"/>
              <w:left w:val="nil"/>
              <w:bottom w:val="single" w:sz="4" w:space="0" w:color="auto"/>
              <w:right w:val="single" w:sz="4" w:space="0" w:color="auto"/>
            </w:tcBorders>
            <w:noWrap/>
            <w:vAlign w:val="bottom"/>
          </w:tcPr>
          <w:p w14:paraId="75A50CB7"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57E5CD41" w14:textId="77777777" w:rsidR="00BC6F77" w:rsidRPr="00533A43" w:rsidRDefault="00BC6F77" w:rsidP="00837C70">
            <w:pPr>
              <w:spacing w:before="40" w:after="40"/>
              <w:rPr>
                <w:sz w:val="18"/>
                <w:szCs w:val="18"/>
              </w:rPr>
            </w:pPr>
          </w:p>
          <w:p w14:paraId="26000B5C" w14:textId="77777777" w:rsidR="00BC6F77" w:rsidRPr="00533A43" w:rsidRDefault="00BC6F77" w:rsidP="00837C70">
            <w:pPr>
              <w:spacing w:before="40" w:after="40"/>
              <w:rPr>
                <w:sz w:val="18"/>
                <w:szCs w:val="18"/>
              </w:rPr>
            </w:pPr>
          </w:p>
          <w:p w14:paraId="6AC08C9B"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77DEFB62"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405EE014"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12C73450" w14:textId="77777777" w:rsidR="00BC6F77" w:rsidRDefault="00BC6F77" w:rsidP="00BC6F77">
            <w:pPr>
              <w:rPr>
                <w:sz w:val="18"/>
                <w:szCs w:val="18"/>
              </w:rPr>
            </w:pPr>
          </w:p>
          <w:p w14:paraId="7F2E9AC1" w14:textId="77777777" w:rsidR="00BC6F77" w:rsidRDefault="00BC6F77" w:rsidP="00BC6F77">
            <w:pPr>
              <w:rPr>
                <w:sz w:val="18"/>
                <w:szCs w:val="18"/>
              </w:rPr>
            </w:pPr>
          </w:p>
          <w:p w14:paraId="39F3D912" w14:textId="77777777" w:rsidR="00BC6F77" w:rsidRDefault="00BC6F77" w:rsidP="00BC6F77">
            <w:pPr>
              <w:rPr>
                <w:sz w:val="18"/>
                <w:szCs w:val="18"/>
              </w:rPr>
            </w:pPr>
          </w:p>
          <w:p w14:paraId="5ADB6439" w14:textId="77777777" w:rsidR="00BC6F77" w:rsidRDefault="00BC6F77" w:rsidP="00BC6F77">
            <w:pPr>
              <w:rPr>
                <w:sz w:val="18"/>
                <w:szCs w:val="18"/>
              </w:rPr>
            </w:pPr>
          </w:p>
          <w:p w14:paraId="2DA0D2FF" w14:textId="77777777" w:rsidR="00BC6F77" w:rsidRDefault="00BC6F77" w:rsidP="00BC6F77">
            <w:pPr>
              <w:rPr>
                <w:sz w:val="18"/>
                <w:szCs w:val="18"/>
              </w:rPr>
            </w:pPr>
          </w:p>
          <w:p w14:paraId="0DCB56E2" w14:textId="77777777" w:rsidR="00BC6F77" w:rsidRDefault="00BC6F77" w:rsidP="00BC6F77">
            <w:pPr>
              <w:rPr>
                <w:sz w:val="18"/>
                <w:szCs w:val="18"/>
              </w:rPr>
            </w:pPr>
          </w:p>
          <w:p w14:paraId="4CD0D233"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021CCDEA" w14:textId="77777777" w:rsidR="00BC6F77" w:rsidRDefault="00BC6F77" w:rsidP="00BC6F77">
            <w:pPr>
              <w:spacing w:before="40" w:after="40" w:line="276" w:lineRule="auto"/>
              <w:rPr>
                <w:color w:val="000000"/>
                <w:sz w:val="18"/>
                <w:szCs w:val="18"/>
              </w:rPr>
            </w:pPr>
            <w:proofErr w:type="gramStart"/>
            <w:r>
              <w:rPr>
                <w:color w:val="000000"/>
                <w:sz w:val="18"/>
                <w:szCs w:val="18"/>
              </w:rPr>
              <w:t xml:space="preserve">Проведение </w:t>
            </w:r>
            <w:r w:rsidRPr="0007509A">
              <w:rPr>
                <w:color w:val="000000"/>
                <w:sz w:val="18"/>
                <w:szCs w:val="18"/>
              </w:rPr>
              <w:t xml:space="preserve"> меро</w:t>
            </w:r>
            <w:r>
              <w:rPr>
                <w:color w:val="000000"/>
                <w:sz w:val="18"/>
                <w:szCs w:val="18"/>
              </w:rPr>
              <w:t>прия</w:t>
            </w:r>
            <w:r w:rsidRPr="0007509A">
              <w:rPr>
                <w:color w:val="000000"/>
                <w:sz w:val="18"/>
                <w:szCs w:val="18"/>
              </w:rPr>
              <w:t>тий</w:t>
            </w:r>
            <w:proofErr w:type="gramEnd"/>
            <w:r w:rsidRPr="0007509A">
              <w:rPr>
                <w:color w:val="000000"/>
                <w:sz w:val="18"/>
                <w:szCs w:val="18"/>
              </w:rPr>
              <w:t xml:space="preserve">  по вопросам о</w:t>
            </w:r>
            <w:r>
              <w:rPr>
                <w:color w:val="000000"/>
                <w:sz w:val="18"/>
                <w:szCs w:val="18"/>
              </w:rPr>
              <w:t>казания методической и практиче</w:t>
            </w:r>
            <w:r w:rsidRPr="0007509A">
              <w:rPr>
                <w:color w:val="000000"/>
                <w:sz w:val="18"/>
                <w:szCs w:val="18"/>
              </w:rPr>
              <w:t xml:space="preserve">ской помощи организациям-источникам комплектования архивного сектора </w:t>
            </w:r>
          </w:p>
        </w:tc>
        <w:tc>
          <w:tcPr>
            <w:tcW w:w="2511" w:type="dxa"/>
            <w:tcBorders>
              <w:top w:val="nil"/>
              <w:left w:val="nil"/>
              <w:bottom w:val="single" w:sz="4" w:space="0" w:color="auto"/>
              <w:right w:val="single" w:sz="4" w:space="0" w:color="auto"/>
            </w:tcBorders>
            <w:noWrap/>
            <w:vAlign w:val="bottom"/>
          </w:tcPr>
          <w:p w14:paraId="26144641" w14:textId="77777777" w:rsidR="00BC6F77" w:rsidRPr="00D14F5C" w:rsidRDefault="00BC6F77" w:rsidP="00BC6F77">
            <w:pPr>
              <w:spacing w:before="40" w:after="40" w:line="276" w:lineRule="auto"/>
              <w:rPr>
                <w:color w:val="000000"/>
                <w:sz w:val="18"/>
                <w:szCs w:val="18"/>
              </w:rPr>
            </w:pPr>
            <w:proofErr w:type="gramStart"/>
            <w:r>
              <w:rPr>
                <w:color w:val="000000"/>
                <w:sz w:val="18"/>
                <w:szCs w:val="18"/>
              </w:rPr>
              <w:t>Проведен  1</w:t>
            </w:r>
            <w:proofErr w:type="gramEnd"/>
            <w:r>
              <w:rPr>
                <w:color w:val="000000"/>
                <w:sz w:val="18"/>
                <w:szCs w:val="18"/>
              </w:rPr>
              <w:t xml:space="preserve"> семинар </w:t>
            </w:r>
            <w:r w:rsidRPr="00D14F5C">
              <w:rPr>
                <w:color w:val="000000"/>
                <w:sz w:val="18"/>
                <w:szCs w:val="18"/>
              </w:rPr>
              <w:t>для работников делопроизводственных и архивных служб организаций</w:t>
            </w:r>
          </w:p>
          <w:p w14:paraId="72D7E096" w14:textId="77777777" w:rsidR="00BC6F77" w:rsidRPr="00D14F5C" w:rsidRDefault="00BC6F77" w:rsidP="00BC6F77">
            <w:pPr>
              <w:spacing w:before="40" w:after="40" w:line="276" w:lineRule="auto"/>
              <w:rPr>
                <w:color w:val="000000"/>
                <w:sz w:val="18"/>
                <w:szCs w:val="18"/>
              </w:rPr>
            </w:pPr>
          </w:p>
          <w:p w14:paraId="5ECFDB71" w14:textId="77777777" w:rsidR="00BC6F77" w:rsidRPr="00D14F5C" w:rsidRDefault="00BC6F77" w:rsidP="00BC6F77">
            <w:pPr>
              <w:spacing w:before="40" w:after="40" w:line="276" w:lineRule="auto"/>
              <w:rPr>
                <w:color w:val="000000"/>
                <w:sz w:val="18"/>
                <w:szCs w:val="18"/>
              </w:rPr>
            </w:pPr>
            <w:r w:rsidRPr="00D14F5C">
              <w:rPr>
                <w:color w:val="000000"/>
                <w:sz w:val="18"/>
                <w:szCs w:val="18"/>
              </w:rPr>
              <w:t>Консультации и методическая помощь работникам делопроизводственных и архивных служб организаций</w:t>
            </w:r>
            <w:r>
              <w:rPr>
                <w:color w:val="000000"/>
                <w:sz w:val="18"/>
                <w:szCs w:val="18"/>
              </w:rPr>
              <w:t>-40</w:t>
            </w:r>
          </w:p>
          <w:p w14:paraId="67226F1E" w14:textId="77777777" w:rsidR="00BC6F77" w:rsidRDefault="00BC6F77" w:rsidP="00BC6F77">
            <w:pPr>
              <w:spacing w:before="40" w:after="40" w:line="276" w:lineRule="auto"/>
              <w:rPr>
                <w:color w:val="000000"/>
                <w:sz w:val="18"/>
                <w:szCs w:val="18"/>
              </w:rPr>
            </w:pPr>
          </w:p>
        </w:tc>
        <w:tc>
          <w:tcPr>
            <w:tcW w:w="1317" w:type="dxa"/>
            <w:tcBorders>
              <w:top w:val="nil"/>
              <w:left w:val="nil"/>
              <w:bottom w:val="single" w:sz="4" w:space="0" w:color="auto"/>
              <w:right w:val="single" w:sz="8" w:space="0" w:color="auto"/>
            </w:tcBorders>
            <w:noWrap/>
            <w:vAlign w:val="bottom"/>
          </w:tcPr>
          <w:p w14:paraId="2F0DAF69" w14:textId="77777777" w:rsidR="00BC6F77" w:rsidRDefault="00BC6F77"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434BFE" w14:paraId="2E42718B"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4DD831E9"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9FF9839"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D7FC814"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0A2B8D66"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4</w:t>
            </w:r>
          </w:p>
        </w:tc>
        <w:tc>
          <w:tcPr>
            <w:tcW w:w="3069" w:type="dxa"/>
            <w:tcBorders>
              <w:top w:val="nil"/>
              <w:left w:val="nil"/>
              <w:bottom w:val="single" w:sz="4" w:space="0" w:color="auto"/>
              <w:right w:val="single" w:sz="4" w:space="0" w:color="auto"/>
            </w:tcBorders>
            <w:noWrap/>
            <w:vAlign w:val="center"/>
          </w:tcPr>
          <w:p w14:paraId="43DC2545" w14:textId="77777777" w:rsidR="00BC6F77" w:rsidRPr="00533A43" w:rsidRDefault="00BC6F77" w:rsidP="00837C70">
            <w:pPr>
              <w:spacing w:before="40" w:after="40" w:line="276" w:lineRule="auto"/>
              <w:rPr>
                <w:sz w:val="18"/>
                <w:szCs w:val="18"/>
              </w:rPr>
            </w:pPr>
            <w:r w:rsidRPr="00533A43">
              <w:rPr>
                <w:sz w:val="18"/>
                <w:szCs w:val="18"/>
              </w:rPr>
              <w:t xml:space="preserve">Предоставление государственных услуг по предоставлению архивных документов, относящихся к собственности </w:t>
            </w:r>
            <w:proofErr w:type="gramStart"/>
            <w:r w:rsidRPr="00533A43">
              <w:rPr>
                <w:sz w:val="18"/>
                <w:szCs w:val="18"/>
              </w:rPr>
              <w:t>УР</w:t>
            </w:r>
            <w:proofErr w:type="gramEnd"/>
            <w:r w:rsidRPr="00533A43">
              <w:rPr>
                <w:sz w:val="18"/>
                <w:szCs w:val="18"/>
              </w:rPr>
              <w:t xml:space="preserve"> временно хранящихся в архивном секторе, пользователям в читальный зал архивного сектора Администрации МО «Красногорский район».</w:t>
            </w:r>
          </w:p>
        </w:tc>
        <w:tc>
          <w:tcPr>
            <w:tcW w:w="1564" w:type="dxa"/>
            <w:tcBorders>
              <w:top w:val="nil"/>
              <w:left w:val="nil"/>
              <w:bottom w:val="single" w:sz="4" w:space="0" w:color="auto"/>
              <w:right w:val="single" w:sz="4" w:space="0" w:color="auto"/>
            </w:tcBorders>
            <w:noWrap/>
            <w:vAlign w:val="bottom"/>
          </w:tcPr>
          <w:p w14:paraId="6F8EB024"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50083A61" w14:textId="77777777" w:rsidR="00BC6F77" w:rsidRPr="00533A43" w:rsidRDefault="00BC6F77" w:rsidP="00837C70">
            <w:pPr>
              <w:spacing w:before="40" w:after="40"/>
              <w:rPr>
                <w:sz w:val="18"/>
                <w:szCs w:val="18"/>
              </w:rPr>
            </w:pPr>
          </w:p>
          <w:p w14:paraId="66B48B41" w14:textId="77777777" w:rsidR="00BC6F77" w:rsidRPr="00533A43" w:rsidRDefault="00BC6F77" w:rsidP="00837C70">
            <w:pPr>
              <w:spacing w:before="40" w:after="40"/>
              <w:rPr>
                <w:sz w:val="18"/>
                <w:szCs w:val="18"/>
              </w:rPr>
            </w:pPr>
          </w:p>
          <w:p w14:paraId="374F2BA8"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734AAD36"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12E3E103"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4B3BF540" w14:textId="77777777" w:rsidR="00BC6F77" w:rsidRDefault="00BC6F77" w:rsidP="00BC6F77">
            <w:pPr>
              <w:rPr>
                <w:sz w:val="18"/>
                <w:szCs w:val="18"/>
              </w:rPr>
            </w:pPr>
          </w:p>
          <w:p w14:paraId="563C64D3" w14:textId="77777777" w:rsidR="00BC6F77" w:rsidRDefault="00BC6F77" w:rsidP="00BC6F77">
            <w:pPr>
              <w:rPr>
                <w:sz w:val="18"/>
                <w:szCs w:val="18"/>
              </w:rPr>
            </w:pPr>
          </w:p>
          <w:p w14:paraId="65F4E4EA" w14:textId="77777777" w:rsidR="00BC6F77" w:rsidRDefault="00BC6F77" w:rsidP="00BC6F77">
            <w:pPr>
              <w:rPr>
                <w:sz w:val="18"/>
                <w:szCs w:val="18"/>
              </w:rPr>
            </w:pPr>
          </w:p>
          <w:p w14:paraId="7EFEE548" w14:textId="77777777" w:rsidR="00BC6F77" w:rsidRDefault="00BC6F77" w:rsidP="00BC6F77">
            <w:pPr>
              <w:rPr>
                <w:sz w:val="18"/>
                <w:szCs w:val="18"/>
              </w:rPr>
            </w:pPr>
          </w:p>
          <w:p w14:paraId="13AEFA2A" w14:textId="77777777" w:rsidR="00BC6F77" w:rsidRDefault="00BC6F77" w:rsidP="00BC6F77">
            <w:pPr>
              <w:rPr>
                <w:sz w:val="18"/>
                <w:szCs w:val="18"/>
              </w:rPr>
            </w:pPr>
          </w:p>
          <w:p w14:paraId="3ABFCC3D" w14:textId="77777777" w:rsidR="00BC6F77" w:rsidRDefault="00BC6F77" w:rsidP="00BC6F77">
            <w:pPr>
              <w:rPr>
                <w:sz w:val="18"/>
                <w:szCs w:val="18"/>
              </w:rPr>
            </w:pPr>
          </w:p>
          <w:p w14:paraId="6B0B15BA" w14:textId="77777777" w:rsidR="00BC6F77" w:rsidRDefault="00BC6F77" w:rsidP="00BC6F77">
            <w:pPr>
              <w:rPr>
                <w:sz w:val="18"/>
                <w:szCs w:val="18"/>
              </w:rPr>
            </w:pPr>
          </w:p>
          <w:p w14:paraId="234D6B0C"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6C10632E" w14:textId="77777777" w:rsidR="00BC6F77" w:rsidRDefault="00BC6F77" w:rsidP="00BC6F77">
            <w:pPr>
              <w:spacing w:before="40" w:after="40" w:line="276" w:lineRule="auto"/>
              <w:jc w:val="center"/>
              <w:rPr>
                <w:color w:val="000000"/>
                <w:sz w:val="18"/>
                <w:szCs w:val="18"/>
              </w:rPr>
            </w:pPr>
            <w:r w:rsidRPr="0007509A">
              <w:rPr>
                <w:color w:val="000000"/>
                <w:sz w:val="18"/>
                <w:szCs w:val="18"/>
              </w:rPr>
              <w:t xml:space="preserve">Предоставление </w:t>
            </w:r>
            <w:proofErr w:type="gramStart"/>
            <w:r w:rsidRPr="0007509A">
              <w:rPr>
                <w:color w:val="000000"/>
                <w:sz w:val="18"/>
                <w:szCs w:val="18"/>
              </w:rPr>
              <w:t>доступа  пользователям</w:t>
            </w:r>
            <w:proofErr w:type="gramEnd"/>
            <w:r w:rsidRPr="0007509A">
              <w:rPr>
                <w:color w:val="000000"/>
                <w:sz w:val="18"/>
                <w:szCs w:val="18"/>
              </w:rPr>
              <w:t xml:space="preserve"> в читальном зале архивного сектора к архивным документам, отнесенным к собственности УР</w:t>
            </w:r>
          </w:p>
        </w:tc>
        <w:tc>
          <w:tcPr>
            <w:tcW w:w="2511" w:type="dxa"/>
            <w:tcBorders>
              <w:top w:val="nil"/>
              <w:left w:val="nil"/>
              <w:bottom w:val="single" w:sz="4" w:space="0" w:color="auto"/>
              <w:right w:val="single" w:sz="4" w:space="0" w:color="auto"/>
            </w:tcBorders>
            <w:noWrap/>
            <w:vAlign w:val="bottom"/>
          </w:tcPr>
          <w:p w14:paraId="4BB9C1EA" w14:textId="77777777" w:rsidR="00BC6F77" w:rsidRDefault="00BC6F77" w:rsidP="00BC6F77">
            <w:pPr>
              <w:spacing w:before="40" w:after="40" w:line="276" w:lineRule="auto"/>
              <w:rPr>
                <w:color w:val="000000"/>
                <w:sz w:val="18"/>
                <w:szCs w:val="18"/>
              </w:rPr>
            </w:pPr>
            <w:r>
              <w:rPr>
                <w:color w:val="000000"/>
                <w:sz w:val="18"/>
                <w:szCs w:val="18"/>
              </w:rPr>
              <w:t>Предоставлен 1</w:t>
            </w:r>
            <w:r w:rsidRPr="009B3ABF">
              <w:rPr>
                <w:color w:val="000000"/>
                <w:sz w:val="18"/>
                <w:szCs w:val="18"/>
              </w:rPr>
              <w:t>досту</w:t>
            </w:r>
            <w:r>
              <w:rPr>
                <w:color w:val="000000"/>
                <w:sz w:val="18"/>
                <w:szCs w:val="18"/>
              </w:rPr>
              <w:t>п</w:t>
            </w:r>
            <w:r w:rsidRPr="009B3ABF">
              <w:rPr>
                <w:color w:val="000000"/>
                <w:sz w:val="18"/>
                <w:szCs w:val="18"/>
              </w:rPr>
              <w:t>пользователям в чи</w:t>
            </w:r>
            <w:r>
              <w:rPr>
                <w:color w:val="000000"/>
                <w:sz w:val="18"/>
                <w:szCs w:val="18"/>
              </w:rPr>
              <w:t>таль</w:t>
            </w:r>
            <w:r w:rsidRPr="009B3ABF">
              <w:rPr>
                <w:color w:val="000000"/>
                <w:sz w:val="18"/>
                <w:szCs w:val="18"/>
              </w:rPr>
              <w:t>ном зале архивно</w:t>
            </w:r>
            <w:r>
              <w:rPr>
                <w:color w:val="000000"/>
                <w:sz w:val="18"/>
                <w:szCs w:val="18"/>
              </w:rPr>
              <w:t>го сек</w:t>
            </w:r>
            <w:r w:rsidRPr="009B3ABF">
              <w:rPr>
                <w:color w:val="000000"/>
                <w:sz w:val="18"/>
                <w:szCs w:val="18"/>
              </w:rPr>
              <w:t xml:space="preserve">тора к </w:t>
            </w:r>
            <w:proofErr w:type="gramStart"/>
            <w:r>
              <w:rPr>
                <w:color w:val="000000"/>
                <w:sz w:val="18"/>
                <w:szCs w:val="18"/>
              </w:rPr>
              <w:t xml:space="preserve">2  </w:t>
            </w:r>
            <w:r w:rsidRPr="009B3ABF">
              <w:rPr>
                <w:color w:val="000000"/>
                <w:sz w:val="18"/>
                <w:szCs w:val="18"/>
              </w:rPr>
              <w:t>архив</w:t>
            </w:r>
            <w:r>
              <w:rPr>
                <w:color w:val="000000"/>
                <w:sz w:val="18"/>
                <w:szCs w:val="18"/>
              </w:rPr>
              <w:t>ным</w:t>
            </w:r>
            <w:proofErr w:type="gramEnd"/>
            <w:r>
              <w:rPr>
                <w:color w:val="000000"/>
                <w:sz w:val="18"/>
                <w:szCs w:val="18"/>
              </w:rPr>
              <w:t xml:space="preserve"> доку</w:t>
            </w:r>
            <w:r w:rsidRPr="009B3ABF">
              <w:rPr>
                <w:color w:val="000000"/>
                <w:sz w:val="18"/>
                <w:szCs w:val="18"/>
              </w:rPr>
              <w:t>ментам, отнесенным к собственности УР</w:t>
            </w:r>
          </w:p>
        </w:tc>
        <w:tc>
          <w:tcPr>
            <w:tcW w:w="1317" w:type="dxa"/>
            <w:tcBorders>
              <w:top w:val="nil"/>
              <w:left w:val="nil"/>
              <w:bottom w:val="single" w:sz="4" w:space="0" w:color="auto"/>
              <w:right w:val="single" w:sz="8" w:space="0" w:color="auto"/>
            </w:tcBorders>
            <w:noWrap/>
            <w:vAlign w:val="bottom"/>
          </w:tcPr>
          <w:p w14:paraId="3050FE8F" w14:textId="77777777" w:rsidR="00BC6F77" w:rsidRDefault="00BC6F77" w:rsidP="00434BFE">
            <w:pPr>
              <w:spacing w:before="40" w:after="40" w:line="276" w:lineRule="auto"/>
              <w:ind w:right="907"/>
              <w:rPr>
                <w:color w:val="000000"/>
                <w:sz w:val="18"/>
                <w:szCs w:val="18"/>
              </w:rPr>
            </w:pPr>
            <w:r w:rsidRPr="00B80D1B">
              <w:rPr>
                <w:color w:val="000000"/>
                <w:sz w:val="18"/>
                <w:szCs w:val="18"/>
              </w:rPr>
              <w:t>Отсутствие читального зала</w:t>
            </w:r>
          </w:p>
        </w:tc>
      </w:tr>
      <w:tr w:rsidR="00434BFE" w14:paraId="16A130B6"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460AA0CF"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0C811B3"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365BB41A"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77192C7F"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5</w:t>
            </w:r>
          </w:p>
        </w:tc>
        <w:tc>
          <w:tcPr>
            <w:tcW w:w="3069" w:type="dxa"/>
            <w:tcBorders>
              <w:top w:val="nil"/>
              <w:left w:val="nil"/>
              <w:bottom w:val="single" w:sz="4" w:space="0" w:color="auto"/>
              <w:right w:val="single" w:sz="4" w:space="0" w:color="auto"/>
            </w:tcBorders>
            <w:noWrap/>
            <w:vAlign w:val="center"/>
          </w:tcPr>
          <w:p w14:paraId="1BCD0949" w14:textId="77777777" w:rsidR="00BC6F77" w:rsidRPr="00533A43" w:rsidRDefault="00BC6F77" w:rsidP="00837C70">
            <w:pPr>
              <w:spacing w:before="40" w:after="40" w:line="276" w:lineRule="auto"/>
              <w:rPr>
                <w:sz w:val="18"/>
                <w:szCs w:val="18"/>
              </w:rPr>
            </w:pPr>
            <w:r w:rsidRPr="00533A43">
              <w:rPr>
                <w:sz w:val="18"/>
                <w:szCs w:val="18"/>
              </w:rPr>
              <w:t xml:space="preserve">Предоставление государственных услуг по оказанию методической помощи органам государственной власти УР, государственным и унитарным предприятиям УР, включая казенные предприятия, и </w:t>
            </w:r>
            <w:proofErr w:type="gramStart"/>
            <w:r w:rsidRPr="00533A43">
              <w:rPr>
                <w:sz w:val="18"/>
                <w:szCs w:val="18"/>
              </w:rPr>
              <w:t>государственным  учреждениям</w:t>
            </w:r>
            <w:proofErr w:type="gramEnd"/>
            <w:r w:rsidRPr="00533A43">
              <w:rPr>
                <w:sz w:val="18"/>
                <w:szCs w:val="18"/>
              </w:rPr>
              <w:t xml:space="preserve"> УР, расположенным на территории Красногорский района, по обеспечению сохранности, упорядочению, комплектованию, учету и использованию архивных документов</w:t>
            </w:r>
          </w:p>
        </w:tc>
        <w:tc>
          <w:tcPr>
            <w:tcW w:w="1564" w:type="dxa"/>
            <w:tcBorders>
              <w:top w:val="nil"/>
              <w:left w:val="nil"/>
              <w:bottom w:val="single" w:sz="4" w:space="0" w:color="auto"/>
              <w:right w:val="single" w:sz="4" w:space="0" w:color="auto"/>
            </w:tcBorders>
            <w:noWrap/>
            <w:vAlign w:val="bottom"/>
          </w:tcPr>
          <w:p w14:paraId="23EA06D2"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64145CD6" w14:textId="77777777" w:rsidR="00BC6F77" w:rsidRPr="00533A43" w:rsidRDefault="00BC6F77" w:rsidP="00837C70">
            <w:pPr>
              <w:spacing w:before="40" w:after="40"/>
              <w:rPr>
                <w:sz w:val="18"/>
                <w:szCs w:val="18"/>
              </w:rPr>
            </w:pPr>
          </w:p>
          <w:p w14:paraId="7C3A6092" w14:textId="77777777" w:rsidR="00BC6F77" w:rsidRPr="00533A43" w:rsidRDefault="00BC6F77" w:rsidP="00837C70">
            <w:pPr>
              <w:spacing w:before="40" w:after="40"/>
              <w:rPr>
                <w:sz w:val="18"/>
                <w:szCs w:val="18"/>
              </w:rPr>
            </w:pPr>
          </w:p>
          <w:p w14:paraId="6697B148"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6478F4E4"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0F57B196"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32448A68" w14:textId="77777777" w:rsidR="00BC6F77" w:rsidRDefault="00BC6F77" w:rsidP="00BC6F77">
            <w:pPr>
              <w:rPr>
                <w:sz w:val="18"/>
                <w:szCs w:val="18"/>
              </w:rPr>
            </w:pPr>
          </w:p>
          <w:p w14:paraId="0A7E7321" w14:textId="77777777" w:rsidR="00BC6F77" w:rsidRDefault="00BC6F77" w:rsidP="00BC6F77">
            <w:pPr>
              <w:rPr>
                <w:sz w:val="18"/>
                <w:szCs w:val="18"/>
              </w:rPr>
            </w:pPr>
          </w:p>
          <w:p w14:paraId="30136712" w14:textId="77777777" w:rsidR="00BC6F77" w:rsidRDefault="00BC6F77" w:rsidP="00BC6F77">
            <w:pPr>
              <w:rPr>
                <w:sz w:val="18"/>
                <w:szCs w:val="18"/>
              </w:rPr>
            </w:pPr>
          </w:p>
          <w:p w14:paraId="7365EC36" w14:textId="77777777" w:rsidR="00BC6F77" w:rsidRDefault="00BC6F77" w:rsidP="00BC6F77">
            <w:pPr>
              <w:rPr>
                <w:sz w:val="18"/>
                <w:szCs w:val="18"/>
              </w:rPr>
            </w:pPr>
          </w:p>
          <w:p w14:paraId="2823C92E" w14:textId="77777777" w:rsidR="00BC6F77" w:rsidRDefault="00BC6F77" w:rsidP="00BC6F77">
            <w:pPr>
              <w:rPr>
                <w:sz w:val="18"/>
                <w:szCs w:val="18"/>
              </w:rPr>
            </w:pPr>
          </w:p>
          <w:p w14:paraId="7FE9C366"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45FA0A27" w14:textId="77777777" w:rsidR="00BC6F77" w:rsidRDefault="00BC6F77" w:rsidP="00BC6F77">
            <w:pPr>
              <w:spacing w:before="40" w:after="40" w:line="276" w:lineRule="auto"/>
              <w:rPr>
                <w:color w:val="000000"/>
                <w:sz w:val="18"/>
                <w:szCs w:val="18"/>
              </w:rPr>
            </w:pPr>
            <w:r>
              <w:rPr>
                <w:color w:val="000000"/>
                <w:sz w:val="18"/>
                <w:szCs w:val="18"/>
              </w:rPr>
              <w:t>Оказание методической по</w:t>
            </w:r>
            <w:r w:rsidRPr="0007509A">
              <w:rPr>
                <w:color w:val="000000"/>
                <w:sz w:val="18"/>
                <w:szCs w:val="18"/>
              </w:rPr>
              <w:t>мощи органам госу</w:t>
            </w:r>
            <w:r>
              <w:rPr>
                <w:color w:val="000000"/>
                <w:sz w:val="18"/>
                <w:szCs w:val="18"/>
              </w:rPr>
              <w:t>дарственной власти УР, госу</w:t>
            </w:r>
            <w:r w:rsidRPr="0007509A">
              <w:rPr>
                <w:color w:val="000000"/>
                <w:sz w:val="18"/>
                <w:szCs w:val="18"/>
              </w:rPr>
              <w:t xml:space="preserve">дарственным и унитарным предприятиям УР, включая казенные предприятия, и </w:t>
            </w:r>
            <w:proofErr w:type="gramStart"/>
            <w:r w:rsidRPr="0007509A">
              <w:rPr>
                <w:color w:val="000000"/>
                <w:sz w:val="18"/>
                <w:szCs w:val="18"/>
              </w:rPr>
              <w:t>государственным  учреж</w:t>
            </w:r>
            <w:r>
              <w:rPr>
                <w:color w:val="000000"/>
                <w:sz w:val="18"/>
                <w:szCs w:val="18"/>
              </w:rPr>
              <w:t>де</w:t>
            </w:r>
            <w:r w:rsidRPr="0007509A">
              <w:rPr>
                <w:color w:val="000000"/>
                <w:sz w:val="18"/>
                <w:szCs w:val="18"/>
              </w:rPr>
              <w:t>ниям</w:t>
            </w:r>
            <w:proofErr w:type="gramEnd"/>
            <w:r w:rsidRPr="0007509A">
              <w:rPr>
                <w:color w:val="000000"/>
                <w:sz w:val="18"/>
                <w:szCs w:val="18"/>
              </w:rPr>
              <w:t xml:space="preserve"> УР, расположенным на территории муниципального образования «Крас</w:t>
            </w:r>
            <w:r>
              <w:rPr>
                <w:color w:val="000000"/>
                <w:sz w:val="18"/>
                <w:szCs w:val="18"/>
              </w:rPr>
              <w:t>ногорский район», по обеспече</w:t>
            </w:r>
            <w:r w:rsidRPr="0007509A">
              <w:rPr>
                <w:color w:val="000000"/>
                <w:sz w:val="18"/>
                <w:szCs w:val="18"/>
              </w:rPr>
              <w:t>нию сохранно</w:t>
            </w:r>
            <w:r>
              <w:rPr>
                <w:color w:val="000000"/>
                <w:sz w:val="18"/>
                <w:szCs w:val="18"/>
              </w:rPr>
              <w:t>сти, упорядо</w:t>
            </w:r>
            <w:r w:rsidRPr="0007509A">
              <w:rPr>
                <w:color w:val="000000"/>
                <w:sz w:val="18"/>
                <w:szCs w:val="18"/>
              </w:rPr>
              <w:t>чению, комплектованию, учету и использованию ар-</w:t>
            </w:r>
            <w:proofErr w:type="spellStart"/>
            <w:r w:rsidRPr="0007509A">
              <w:rPr>
                <w:color w:val="000000"/>
                <w:sz w:val="18"/>
                <w:szCs w:val="18"/>
              </w:rPr>
              <w:t>хивных</w:t>
            </w:r>
            <w:proofErr w:type="spellEnd"/>
            <w:r w:rsidRPr="0007509A">
              <w:rPr>
                <w:color w:val="000000"/>
                <w:sz w:val="18"/>
                <w:szCs w:val="18"/>
              </w:rPr>
              <w:t xml:space="preserve"> документов</w:t>
            </w:r>
          </w:p>
        </w:tc>
        <w:tc>
          <w:tcPr>
            <w:tcW w:w="2511" w:type="dxa"/>
            <w:tcBorders>
              <w:top w:val="nil"/>
              <w:left w:val="nil"/>
              <w:bottom w:val="single" w:sz="4" w:space="0" w:color="auto"/>
              <w:right w:val="single" w:sz="4" w:space="0" w:color="auto"/>
            </w:tcBorders>
            <w:noWrap/>
            <w:vAlign w:val="bottom"/>
          </w:tcPr>
          <w:p w14:paraId="24645BCD" w14:textId="77777777" w:rsidR="00BC6F77" w:rsidRPr="009B3ABF" w:rsidRDefault="00BC6F77" w:rsidP="00BC6F77">
            <w:pPr>
              <w:spacing w:before="40" w:after="40" w:line="276" w:lineRule="auto"/>
              <w:rPr>
                <w:color w:val="000000"/>
                <w:sz w:val="18"/>
                <w:szCs w:val="18"/>
              </w:rPr>
            </w:pPr>
            <w:r>
              <w:rPr>
                <w:color w:val="000000"/>
                <w:sz w:val="18"/>
                <w:szCs w:val="18"/>
              </w:rPr>
              <w:t>Проведено 1 семинар</w:t>
            </w:r>
            <w:r w:rsidRPr="009B3ABF">
              <w:rPr>
                <w:color w:val="000000"/>
                <w:sz w:val="18"/>
                <w:szCs w:val="18"/>
              </w:rPr>
              <w:t xml:space="preserve"> для работников </w:t>
            </w:r>
            <w:proofErr w:type="gramStart"/>
            <w:r w:rsidRPr="009B3ABF">
              <w:rPr>
                <w:color w:val="000000"/>
                <w:sz w:val="18"/>
                <w:szCs w:val="18"/>
              </w:rPr>
              <w:t>дело-производственных</w:t>
            </w:r>
            <w:proofErr w:type="gramEnd"/>
            <w:r w:rsidRPr="009B3ABF">
              <w:rPr>
                <w:color w:val="000000"/>
                <w:sz w:val="18"/>
                <w:szCs w:val="18"/>
              </w:rPr>
              <w:t xml:space="preserve"> и архивных служб орга-</w:t>
            </w:r>
            <w:proofErr w:type="spellStart"/>
            <w:r w:rsidRPr="009B3ABF">
              <w:rPr>
                <w:color w:val="000000"/>
                <w:sz w:val="18"/>
                <w:szCs w:val="18"/>
              </w:rPr>
              <w:t>низаций</w:t>
            </w:r>
            <w:proofErr w:type="spellEnd"/>
          </w:p>
          <w:p w14:paraId="392294F3" w14:textId="77777777" w:rsidR="00BC6F77" w:rsidRPr="009B3ABF" w:rsidRDefault="00BC6F77" w:rsidP="00BC6F77">
            <w:pPr>
              <w:spacing w:before="40" w:after="40" w:line="276" w:lineRule="auto"/>
              <w:rPr>
                <w:color w:val="000000"/>
                <w:sz w:val="18"/>
                <w:szCs w:val="18"/>
              </w:rPr>
            </w:pPr>
          </w:p>
          <w:p w14:paraId="7EB90112" w14:textId="77777777" w:rsidR="00BC6F77" w:rsidRDefault="00BC6F77" w:rsidP="00BC6F77">
            <w:pPr>
              <w:spacing w:before="40" w:after="40" w:line="276" w:lineRule="auto"/>
              <w:rPr>
                <w:color w:val="000000"/>
                <w:sz w:val="18"/>
                <w:szCs w:val="18"/>
              </w:rPr>
            </w:pPr>
            <w:r w:rsidRPr="009B3ABF">
              <w:rPr>
                <w:color w:val="000000"/>
                <w:sz w:val="18"/>
                <w:szCs w:val="18"/>
              </w:rPr>
              <w:t xml:space="preserve">Консультации и </w:t>
            </w:r>
            <w:proofErr w:type="spellStart"/>
            <w:r w:rsidRPr="009B3ABF">
              <w:rPr>
                <w:color w:val="000000"/>
                <w:sz w:val="18"/>
                <w:szCs w:val="18"/>
              </w:rPr>
              <w:t>мето-дическая</w:t>
            </w:r>
            <w:proofErr w:type="spellEnd"/>
            <w:r w:rsidRPr="009B3ABF">
              <w:rPr>
                <w:color w:val="000000"/>
                <w:sz w:val="18"/>
                <w:szCs w:val="18"/>
              </w:rPr>
              <w:t xml:space="preserve"> помощь </w:t>
            </w:r>
            <w:proofErr w:type="spellStart"/>
            <w:r w:rsidRPr="009B3ABF">
              <w:rPr>
                <w:color w:val="000000"/>
                <w:sz w:val="18"/>
                <w:szCs w:val="18"/>
              </w:rPr>
              <w:t>ра-ботникамделопроиз-водственных</w:t>
            </w:r>
            <w:proofErr w:type="spellEnd"/>
            <w:r w:rsidRPr="009B3ABF">
              <w:rPr>
                <w:color w:val="000000"/>
                <w:sz w:val="18"/>
                <w:szCs w:val="18"/>
              </w:rPr>
              <w:t xml:space="preserve"> и архив-</w:t>
            </w:r>
            <w:proofErr w:type="spellStart"/>
            <w:r w:rsidRPr="009B3ABF">
              <w:rPr>
                <w:color w:val="000000"/>
                <w:sz w:val="18"/>
                <w:szCs w:val="18"/>
              </w:rPr>
              <w:t>ных</w:t>
            </w:r>
            <w:proofErr w:type="spellEnd"/>
            <w:r w:rsidRPr="009B3ABF">
              <w:rPr>
                <w:color w:val="000000"/>
                <w:sz w:val="18"/>
                <w:szCs w:val="18"/>
              </w:rPr>
              <w:t xml:space="preserve"> служб организа</w:t>
            </w:r>
            <w:r>
              <w:rPr>
                <w:color w:val="000000"/>
                <w:sz w:val="18"/>
                <w:szCs w:val="18"/>
              </w:rPr>
              <w:t>ций-40</w:t>
            </w:r>
          </w:p>
        </w:tc>
        <w:tc>
          <w:tcPr>
            <w:tcW w:w="1317" w:type="dxa"/>
            <w:tcBorders>
              <w:top w:val="nil"/>
              <w:left w:val="nil"/>
              <w:bottom w:val="single" w:sz="4" w:space="0" w:color="auto"/>
              <w:right w:val="single" w:sz="8" w:space="0" w:color="auto"/>
            </w:tcBorders>
            <w:noWrap/>
            <w:vAlign w:val="bottom"/>
          </w:tcPr>
          <w:p w14:paraId="1A6B04BB" w14:textId="77777777" w:rsidR="00BC6F77" w:rsidRDefault="00BC6F77" w:rsidP="00837C70">
            <w:pPr>
              <w:spacing w:before="40" w:after="40" w:line="276" w:lineRule="auto"/>
              <w:rPr>
                <w:color w:val="000000"/>
                <w:sz w:val="18"/>
                <w:szCs w:val="18"/>
              </w:rPr>
            </w:pPr>
            <w:r w:rsidRPr="00B80D1B">
              <w:rPr>
                <w:color w:val="000000"/>
                <w:sz w:val="18"/>
                <w:szCs w:val="18"/>
              </w:rPr>
              <w:t>Отсутствие читального зала</w:t>
            </w:r>
          </w:p>
        </w:tc>
      </w:tr>
      <w:tr w:rsidR="00434BFE" w14:paraId="2EB058A1"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40D66120"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B58EC80"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1D75EF93"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03</w:t>
            </w:r>
          </w:p>
        </w:tc>
        <w:tc>
          <w:tcPr>
            <w:tcW w:w="400" w:type="dxa"/>
            <w:tcBorders>
              <w:top w:val="nil"/>
              <w:left w:val="nil"/>
              <w:bottom w:val="single" w:sz="4" w:space="0" w:color="auto"/>
              <w:right w:val="single" w:sz="4" w:space="0" w:color="auto"/>
            </w:tcBorders>
            <w:noWrap/>
            <w:vAlign w:val="center"/>
          </w:tcPr>
          <w:p w14:paraId="5074A4A8"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6</w:t>
            </w:r>
          </w:p>
        </w:tc>
        <w:tc>
          <w:tcPr>
            <w:tcW w:w="3069" w:type="dxa"/>
            <w:tcBorders>
              <w:top w:val="nil"/>
              <w:left w:val="nil"/>
              <w:bottom w:val="single" w:sz="4" w:space="0" w:color="auto"/>
              <w:right w:val="single" w:sz="4" w:space="0" w:color="auto"/>
            </w:tcBorders>
            <w:noWrap/>
            <w:vAlign w:val="center"/>
          </w:tcPr>
          <w:p w14:paraId="25DD9B19" w14:textId="77777777" w:rsidR="00BC6F77" w:rsidRPr="00533A43" w:rsidRDefault="00BC6F77" w:rsidP="00837C70">
            <w:pPr>
              <w:spacing w:before="40" w:after="40" w:line="276" w:lineRule="auto"/>
              <w:rPr>
                <w:sz w:val="18"/>
                <w:szCs w:val="18"/>
              </w:rPr>
            </w:pPr>
            <w:r w:rsidRPr="00533A43">
              <w:rPr>
                <w:sz w:val="18"/>
                <w:szCs w:val="18"/>
              </w:rPr>
              <w:t xml:space="preserve">Предоставление государственной услуги по предоставлению государственным организациям УР, </w:t>
            </w:r>
            <w:r w:rsidRPr="00533A43">
              <w:rPr>
                <w:sz w:val="18"/>
                <w:szCs w:val="18"/>
              </w:rPr>
              <w:lastRenderedPageBreak/>
              <w:t>иным организациям и гражданам оформленных в установленном порядке  архивных справок или копий архивных документов, относящихся к собственности УР</w:t>
            </w:r>
          </w:p>
        </w:tc>
        <w:tc>
          <w:tcPr>
            <w:tcW w:w="1564" w:type="dxa"/>
            <w:tcBorders>
              <w:top w:val="nil"/>
              <w:left w:val="nil"/>
              <w:bottom w:val="single" w:sz="4" w:space="0" w:color="auto"/>
              <w:right w:val="single" w:sz="4" w:space="0" w:color="auto"/>
            </w:tcBorders>
            <w:noWrap/>
            <w:vAlign w:val="bottom"/>
          </w:tcPr>
          <w:p w14:paraId="4193CE4C" w14:textId="77777777" w:rsidR="00BC6F77" w:rsidRPr="00533A43" w:rsidRDefault="00BC6F77" w:rsidP="00837C70">
            <w:pPr>
              <w:spacing w:before="40" w:after="40"/>
              <w:rPr>
                <w:sz w:val="18"/>
                <w:szCs w:val="18"/>
              </w:rPr>
            </w:pPr>
            <w:r w:rsidRPr="00533A43">
              <w:rPr>
                <w:sz w:val="18"/>
                <w:szCs w:val="18"/>
              </w:rPr>
              <w:lastRenderedPageBreak/>
              <w:t xml:space="preserve">Архивный сектор Администрации МО </w:t>
            </w:r>
            <w:r w:rsidRPr="00533A43">
              <w:rPr>
                <w:sz w:val="18"/>
                <w:szCs w:val="18"/>
              </w:rPr>
              <w:lastRenderedPageBreak/>
              <w:t>«Красногорский район»</w:t>
            </w:r>
          </w:p>
          <w:p w14:paraId="5E5E06A2" w14:textId="77777777" w:rsidR="00BC6F77" w:rsidRPr="00533A43" w:rsidRDefault="00BC6F77" w:rsidP="00837C70">
            <w:pPr>
              <w:spacing w:before="40" w:after="40"/>
              <w:rPr>
                <w:sz w:val="18"/>
                <w:szCs w:val="18"/>
              </w:rPr>
            </w:pPr>
          </w:p>
          <w:p w14:paraId="58316A90" w14:textId="77777777" w:rsidR="00BC6F77" w:rsidRPr="00533A43" w:rsidRDefault="00BC6F77" w:rsidP="00837C70">
            <w:pPr>
              <w:spacing w:before="40" w:after="40"/>
              <w:rPr>
                <w:sz w:val="18"/>
                <w:szCs w:val="18"/>
              </w:rPr>
            </w:pPr>
          </w:p>
          <w:p w14:paraId="7AD1FDDC"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6504E22C" w14:textId="77777777" w:rsidR="00BC6F77" w:rsidRPr="00533A43" w:rsidRDefault="00BC6F77" w:rsidP="00837C70">
            <w:pPr>
              <w:spacing w:before="40" w:after="40"/>
              <w:rPr>
                <w:sz w:val="18"/>
                <w:szCs w:val="18"/>
              </w:rPr>
            </w:pPr>
            <w:r w:rsidRPr="00533A43">
              <w:rPr>
                <w:color w:val="000000"/>
                <w:sz w:val="18"/>
                <w:szCs w:val="18"/>
              </w:rPr>
              <w:lastRenderedPageBreak/>
              <w:t> </w:t>
            </w:r>
            <w:r w:rsidRPr="00533A43">
              <w:rPr>
                <w:sz w:val="18"/>
                <w:szCs w:val="18"/>
              </w:rPr>
              <w:t>2015-2024 годы</w:t>
            </w:r>
          </w:p>
          <w:p w14:paraId="07659891"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5F9A9956" w14:textId="77777777" w:rsidR="00BC6F77" w:rsidRDefault="00BC6F77" w:rsidP="00BC6F77">
            <w:pPr>
              <w:rPr>
                <w:sz w:val="18"/>
                <w:szCs w:val="18"/>
              </w:rPr>
            </w:pPr>
            <w:r>
              <w:rPr>
                <w:sz w:val="18"/>
                <w:szCs w:val="18"/>
              </w:rPr>
              <w:t>2021</w:t>
            </w:r>
          </w:p>
          <w:p w14:paraId="48F96DF4" w14:textId="77777777" w:rsidR="00BC6F77" w:rsidRDefault="00BC6F77" w:rsidP="00BC6F77">
            <w:pPr>
              <w:rPr>
                <w:sz w:val="18"/>
                <w:szCs w:val="18"/>
              </w:rPr>
            </w:pPr>
          </w:p>
          <w:p w14:paraId="23FC1132" w14:textId="77777777" w:rsidR="00BC6F77" w:rsidRDefault="00BC6F77" w:rsidP="00BC6F77">
            <w:pPr>
              <w:rPr>
                <w:sz w:val="18"/>
                <w:szCs w:val="18"/>
              </w:rPr>
            </w:pPr>
          </w:p>
          <w:p w14:paraId="182C5FB1" w14:textId="77777777" w:rsidR="00BC6F77" w:rsidRDefault="00BC6F77" w:rsidP="00BC6F77">
            <w:pPr>
              <w:rPr>
                <w:sz w:val="18"/>
                <w:szCs w:val="18"/>
              </w:rPr>
            </w:pPr>
          </w:p>
          <w:p w14:paraId="795FC970" w14:textId="77777777" w:rsidR="00BC6F77" w:rsidRDefault="00BC6F77" w:rsidP="00BC6F77">
            <w:pPr>
              <w:rPr>
                <w:sz w:val="18"/>
                <w:szCs w:val="18"/>
              </w:rPr>
            </w:pPr>
          </w:p>
          <w:p w14:paraId="6ABFBA1B" w14:textId="77777777" w:rsidR="00BC6F77" w:rsidRDefault="00BC6F77" w:rsidP="00BC6F77"/>
        </w:tc>
        <w:tc>
          <w:tcPr>
            <w:tcW w:w="2600" w:type="dxa"/>
            <w:tcBorders>
              <w:top w:val="nil"/>
              <w:left w:val="nil"/>
              <w:bottom w:val="single" w:sz="4" w:space="0" w:color="auto"/>
              <w:right w:val="single" w:sz="4" w:space="0" w:color="auto"/>
            </w:tcBorders>
            <w:noWrap/>
            <w:vAlign w:val="bottom"/>
          </w:tcPr>
          <w:p w14:paraId="585397B7" w14:textId="77777777" w:rsidR="00BC6F77" w:rsidRDefault="00BC6F77" w:rsidP="00BC6F77">
            <w:pPr>
              <w:spacing w:before="40" w:after="40" w:line="276" w:lineRule="auto"/>
              <w:rPr>
                <w:color w:val="000000"/>
                <w:sz w:val="18"/>
                <w:szCs w:val="18"/>
              </w:rPr>
            </w:pPr>
            <w:r>
              <w:rPr>
                <w:color w:val="000000"/>
                <w:sz w:val="18"/>
                <w:szCs w:val="18"/>
              </w:rPr>
              <w:lastRenderedPageBreak/>
              <w:t xml:space="preserve">Прием и исполнение </w:t>
            </w:r>
            <w:r w:rsidRPr="00722070">
              <w:rPr>
                <w:color w:val="000000"/>
                <w:sz w:val="18"/>
                <w:szCs w:val="18"/>
              </w:rPr>
              <w:t>запросов граждан и ор</w:t>
            </w:r>
            <w:r>
              <w:rPr>
                <w:color w:val="000000"/>
                <w:sz w:val="18"/>
                <w:szCs w:val="18"/>
              </w:rPr>
              <w:t>гани</w:t>
            </w:r>
            <w:r w:rsidRPr="00722070">
              <w:rPr>
                <w:color w:val="000000"/>
                <w:sz w:val="18"/>
                <w:szCs w:val="18"/>
              </w:rPr>
              <w:t>заций по архив</w:t>
            </w:r>
            <w:r>
              <w:rPr>
                <w:color w:val="000000"/>
                <w:sz w:val="18"/>
                <w:szCs w:val="18"/>
              </w:rPr>
              <w:t>ным доку</w:t>
            </w:r>
            <w:r w:rsidRPr="00722070">
              <w:rPr>
                <w:color w:val="000000"/>
                <w:sz w:val="18"/>
                <w:szCs w:val="18"/>
              </w:rPr>
              <w:t xml:space="preserve">ментам, </w:t>
            </w:r>
            <w:r w:rsidRPr="00722070">
              <w:rPr>
                <w:color w:val="000000"/>
                <w:sz w:val="18"/>
                <w:szCs w:val="18"/>
              </w:rPr>
              <w:lastRenderedPageBreak/>
              <w:t>отнесен</w:t>
            </w:r>
            <w:r>
              <w:rPr>
                <w:color w:val="000000"/>
                <w:sz w:val="18"/>
                <w:szCs w:val="18"/>
              </w:rPr>
              <w:t>ным к  соб</w:t>
            </w:r>
            <w:r w:rsidRPr="00722070">
              <w:rPr>
                <w:color w:val="000000"/>
                <w:sz w:val="18"/>
                <w:szCs w:val="18"/>
              </w:rPr>
              <w:t>ственности УР, в уста</w:t>
            </w:r>
            <w:r>
              <w:rPr>
                <w:color w:val="000000"/>
                <w:sz w:val="18"/>
                <w:szCs w:val="18"/>
              </w:rPr>
              <w:t>нов</w:t>
            </w:r>
            <w:r w:rsidRPr="00722070">
              <w:rPr>
                <w:color w:val="000000"/>
                <w:sz w:val="18"/>
                <w:szCs w:val="18"/>
              </w:rPr>
              <w:t>ленные законодательством сро</w:t>
            </w:r>
            <w:r>
              <w:rPr>
                <w:color w:val="000000"/>
                <w:sz w:val="18"/>
                <w:szCs w:val="18"/>
              </w:rPr>
              <w:t>ки</w:t>
            </w:r>
            <w:r w:rsidRPr="00722070">
              <w:rPr>
                <w:color w:val="000000"/>
                <w:sz w:val="18"/>
                <w:szCs w:val="18"/>
              </w:rPr>
              <w:t xml:space="preserve"> в режиме «Одного окна»</w:t>
            </w:r>
          </w:p>
        </w:tc>
        <w:tc>
          <w:tcPr>
            <w:tcW w:w="2511" w:type="dxa"/>
            <w:tcBorders>
              <w:top w:val="nil"/>
              <w:left w:val="nil"/>
              <w:bottom w:val="single" w:sz="4" w:space="0" w:color="auto"/>
              <w:right w:val="single" w:sz="4" w:space="0" w:color="auto"/>
            </w:tcBorders>
            <w:noWrap/>
            <w:vAlign w:val="bottom"/>
          </w:tcPr>
          <w:p w14:paraId="19F035A1" w14:textId="77777777" w:rsidR="00BC6F77" w:rsidRDefault="00BC6F77" w:rsidP="00BC6F77">
            <w:pPr>
              <w:spacing w:before="40" w:after="40" w:line="276" w:lineRule="auto"/>
              <w:rPr>
                <w:color w:val="000000"/>
                <w:sz w:val="18"/>
                <w:szCs w:val="18"/>
              </w:rPr>
            </w:pPr>
            <w:r>
              <w:rPr>
                <w:color w:val="000000"/>
                <w:sz w:val="18"/>
                <w:szCs w:val="18"/>
              </w:rPr>
              <w:lastRenderedPageBreak/>
              <w:t xml:space="preserve">Прием и исполнение 571  запроса </w:t>
            </w:r>
            <w:r w:rsidRPr="00D852C7">
              <w:rPr>
                <w:color w:val="000000"/>
                <w:sz w:val="18"/>
                <w:szCs w:val="18"/>
              </w:rPr>
              <w:t xml:space="preserve"> граждан и организаций о предо-</w:t>
            </w:r>
            <w:proofErr w:type="spellStart"/>
            <w:r w:rsidRPr="00D852C7">
              <w:rPr>
                <w:color w:val="000000"/>
                <w:sz w:val="18"/>
                <w:szCs w:val="18"/>
              </w:rPr>
              <w:lastRenderedPageBreak/>
              <w:t>ставлении</w:t>
            </w:r>
            <w:proofErr w:type="spellEnd"/>
            <w:r w:rsidRPr="00D852C7">
              <w:rPr>
                <w:color w:val="000000"/>
                <w:sz w:val="18"/>
                <w:szCs w:val="18"/>
              </w:rPr>
              <w:t xml:space="preserve"> архивной информации в </w:t>
            </w:r>
            <w:proofErr w:type="spellStart"/>
            <w:r w:rsidRPr="00D852C7">
              <w:rPr>
                <w:color w:val="000000"/>
                <w:sz w:val="18"/>
                <w:szCs w:val="18"/>
              </w:rPr>
              <w:t>законо-дательноустановленныесроки</w:t>
            </w:r>
            <w:proofErr w:type="spellEnd"/>
            <w:r w:rsidRPr="00D852C7">
              <w:rPr>
                <w:color w:val="000000"/>
                <w:sz w:val="18"/>
                <w:szCs w:val="18"/>
              </w:rPr>
              <w:t xml:space="preserve"> в режиме «Одного окна».</w:t>
            </w:r>
          </w:p>
        </w:tc>
        <w:tc>
          <w:tcPr>
            <w:tcW w:w="1317" w:type="dxa"/>
            <w:tcBorders>
              <w:top w:val="nil"/>
              <w:left w:val="nil"/>
              <w:bottom w:val="single" w:sz="4" w:space="0" w:color="auto"/>
              <w:right w:val="single" w:sz="8" w:space="0" w:color="auto"/>
            </w:tcBorders>
            <w:noWrap/>
            <w:vAlign w:val="bottom"/>
          </w:tcPr>
          <w:p w14:paraId="2F46156A" w14:textId="77777777" w:rsidR="00BC6F77" w:rsidRDefault="00BC6F77" w:rsidP="00837C70">
            <w:pPr>
              <w:spacing w:before="40" w:after="40" w:line="276" w:lineRule="auto"/>
              <w:rPr>
                <w:color w:val="000000"/>
                <w:sz w:val="18"/>
                <w:szCs w:val="18"/>
              </w:rPr>
            </w:pPr>
            <w:r>
              <w:rPr>
                <w:color w:val="000000"/>
                <w:sz w:val="18"/>
                <w:szCs w:val="18"/>
              </w:rPr>
              <w:lastRenderedPageBreak/>
              <w:t>-</w:t>
            </w:r>
          </w:p>
        </w:tc>
      </w:tr>
      <w:tr w:rsidR="00434BFE" w14:paraId="690B42E3"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3E44D927" w14:textId="77777777" w:rsidR="00BC6F77" w:rsidRPr="002D563F" w:rsidRDefault="00BC6F77" w:rsidP="00837C70">
            <w:pPr>
              <w:spacing w:before="40" w:after="40" w:line="276" w:lineRule="auto"/>
              <w:jc w:val="center"/>
              <w:rPr>
                <w:b/>
                <w:color w:val="000000"/>
                <w:sz w:val="18"/>
                <w:szCs w:val="18"/>
              </w:rPr>
            </w:pPr>
            <w:r w:rsidRPr="002D563F">
              <w:rPr>
                <w:b/>
                <w:color w:val="000000"/>
                <w:sz w:val="18"/>
                <w:szCs w:val="18"/>
              </w:rPr>
              <w:t>09</w:t>
            </w:r>
          </w:p>
        </w:tc>
        <w:tc>
          <w:tcPr>
            <w:tcW w:w="418" w:type="dxa"/>
            <w:tcBorders>
              <w:top w:val="nil"/>
              <w:left w:val="nil"/>
              <w:bottom w:val="single" w:sz="4" w:space="0" w:color="auto"/>
              <w:right w:val="single" w:sz="4" w:space="0" w:color="auto"/>
            </w:tcBorders>
            <w:noWrap/>
            <w:vAlign w:val="center"/>
          </w:tcPr>
          <w:p w14:paraId="724B7DA3" w14:textId="77777777" w:rsidR="00BC6F77" w:rsidRPr="002D563F" w:rsidRDefault="00BC6F77" w:rsidP="00837C70">
            <w:pPr>
              <w:spacing w:before="40" w:after="40" w:line="276" w:lineRule="auto"/>
              <w:jc w:val="center"/>
              <w:rPr>
                <w:b/>
                <w:color w:val="000000"/>
                <w:sz w:val="18"/>
                <w:szCs w:val="18"/>
              </w:rPr>
            </w:pPr>
            <w:r w:rsidRPr="002D563F">
              <w:rPr>
                <w:b/>
                <w:color w:val="000000"/>
                <w:sz w:val="18"/>
                <w:szCs w:val="18"/>
              </w:rPr>
              <w:t>05</w:t>
            </w:r>
          </w:p>
        </w:tc>
        <w:tc>
          <w:tcPr>
            <w:tcW w:w="474" w:type="dxa"/>
            <w:tcBorders>
              <w:top w:val="nil"/>
              <w:left w:val="nil"/>
              <w:bottom w:val="single" w:sz="4" w:space="0" w:color="auto"/>
              <w:right w:val="single" w:sz="4" w:space="0" w:color="auto"/>
            </w:tcBorders>
            <w:noWrap/>
            <w:vAlign w:val="center"/>
          </w:tcPr>
          <w:p w14:paraId="551FD990" w14:textId="77777777" w:rsidR="00BC6F77" w:rsidRPr="002D563F" w:rsidRDefault="00BC6F77" w:rsidP="00837C70">
            <w:pPr>
              <w:spacing w:before="40" w:after="40" w:line="276" w:lineRule="auto"/>
              <w:jc w:val="center"/>
              <w:rPr>
                <w:b/>
                <w:color w:val="000000"/>
                <w:sz w:val="18"/>
                <w:szCs w:val="18"/>
              </w:rPr>
            </w:pPr>
            <w:r w:rsidRPr="002D563F">
              <w:rPr>
                <w:b/>
                <w:color w:val="000000"/>
                <w:sz w:val="18"/>
                <w:szCs w:val="18"/>
              </w:rPr>
              <w:t>04</w:t>
            </w:r>
          </w:p>
        </w:tc>
        <w:tc>
          <w:tcPr>
            <w:tcW w:w="400" w:type="dxa"/>
            <w:tcBorders>
              <w:top w:val="nil"/>
              <w:left w:val="nil"/>
              <w:bottom w:val="single" w:sz="4" w:space="0" w:color="auto"/>
              <w:right w:val="single" w:sz="4" w:space="0" w:color="auto"/>
            </w:tcBorders>
            <w:noWrap/>
            <w:vAlign w:val="center"/>
          </w:tcPr>
          <w:p w14:paraId="41EA5330" w14:textId="77777777" w:rsidR="00BC6F77" w:rsidRPr="002D563F" w:rsidRDefault="00BC6F77" w:rsidP="00837C70">
            <w:pPr>
              <w:spacing w:before="40" w:after="40" w:line="276" w:lineRule="auto"/>
              <w:jc w:val="center"/>
              <w:rPr>
                <w:b/>
                <w:color w:val="000000"/>
                <w:sz w:val="18"/>
                <w:szCs w:val="18"/>
              </w:rPr>
            </w:pPr>
          </w:p>
        </w:tc>
        <w:tc>
          <w:tcPr>
            <w:tcW w:w="3069" w:type="dxa"/>
            <w:tcBorders>
              <w:top w:val="nil"/>
              <w:left w:val="nil"/>
              <w:bottom w:val="single" w:sz="4" w:space="0" w:color="auto"/>
              <w:right w:val="single" w:sz="4" w:space="0" w:color="auto"/>
            </w:tcBorders>
            <w:noWrap/>
            <w:vAlign w:val="center"/>
          </w:tcPr>
          <w:p w14:paraId="5586252A" w14:textId="77777777" w:rsidR="00BC6F77" w:rsidRPr="008B1B3F" w:rsidRDefault="00BC6F77" w:rsidP="00837C70">
            <w:pPr>
              <w:spacing w:before="40" w:after="40" w:line="276" w:lineRule="auto"/>
              <w:rPr>
                <w:sz w:val="18"/>
                <w:szCs w:val="18"/>
              </w:rPr>
            </w:pPr>
            <w:r w:rsidRPr="008B1B3F">
              <w:rPr>
                <w:sz w:val="18"/>
                <w:szCs w:val="18"/>
              </w:rPr>
              <w:t>Реализация переданных отдельных государственных полномочий по хранению, комплектованию, учету и использованию архивных документов, относящихся к собственности Удмуртской Республики, временно хранящихся в архивном секторе Администрации муниципального образования  «Красногорский район»</w:t>
            </w:r>
          </w:p>
        </w:tc>
        <w:tc>
          <w:tcPr>
            <w:tcW w:w="1564" w:type="dxa"/>
            <w:tcBorders>
              <w:top w:val="nil"/>
              <w:left w:val="nil"/>
              <w:bottom w:val="single" w:sz="4" w:space="0" w:color="auto"/>
              <w:right w:val="single" w:sz="4" w:space="0" w:color="auto"/>
            </w:tcBorders>
            <w:noWrap/>
            <w:vAlign w:val="bottom"/>
          </w:tcPr>
          <w:p w14:paraId="164C961A" w14:textId="77777777" w:rsidR="00BC6F77" w:rsidRPr="008B1B3F" w:rsidRDefault="00BC6F77" w:rsidP="00837C70">
            <w:pPr>
              <w:spacing w:before="40" w:after="40"/>
              <w:rPr>
                <w:sz w:val="18"/>
                <w:szCs w:val="18"/>
              </w:rPr>
            </w:pPr>
            <w:r w:rsidRPr="008B1B3F">
              <w:rPr>
                <w:sz w:val="18"/>
                <w:szCs w:val="18"/>
              </w:rPr>
              <w:t>Архивный сектор Администрации МО «Красногорский район»</w:t>
            </w:r>
          </w:p>
          <w:p w14:paraId="13270EC2" w14:textId="77777777" w:rsidR="00BC6F77" w:rsidRPr="008B1B3F" w:rsidRDefault="00BC6F77" w:rsidP="00837C70">
            <w:pPr>
              <w:spacing w:before="40" w:after="40"/>
              <w:rPr>
                <w:sz w:val="18"/>
                <w:szCs w:val="18"/>
              </w:rPr>
            </w:pPr>
          </w:p>
          <w:p w14:paraId="5C6DDB80" w14:textId="77777777" w:rsidR="00BC6F77" w:rsidRPr="008B1B3F" w:rsidRDefault="00BC6F77" w:rsidP="00837C70">
            <w:pPr>
              <w:spacing w:before="40" w:after="40"/>
              <w:rPr>
                <w:sz w:val="18"/>
                <w:szCs w:val="18"/>
              </w:rPr>
            </w:pPr>
          </w:p>
          <w:p w14:paraId="7D8AB216" w14:textId="77777777" w:rsidR="00BC6F77" w:rsidRPr="008B1B3F"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4CDEE81C" w14:textId="77777777" w:rsidR="00BC6F77" w:rsidRPr="008B1B3F" w:rsidRDefault="00BC6F77" w:rsidP="00837C70">
            <w:pPr>
              <w:spacing w:before="40" w:after="40"/>
              <w:rPr>
                <w:sz w:val="18"/>
                <w:szCs w:val="18"/>
              </w:rPr>
            </w:pPr>
            <w:r w:rsidRPr="008B1B3F">
              <w:rPr>
                <w:color w:val="000000"/>
                <w:sz w:val="18"/>
                <w:szCs w:val="18"/>
              </w:rPr>
              <w:t> </w:t>
            </w:r>
            <w:r w:rsidRPr="008B1B3F">
              <w:rPr>
                <w:sz w:val="18"/>
                <w:szCs w:val="18"/>
              </w:rPr>
              <w:t>2015-2024 годы</w:t>
            </w:r>
          </w:p>
          <w:p w14:paraId="1E7B463A" w14:textId="77777777" w:rsidR="00BC6F77" w:rsidRPr="008B1B3F"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7A41E08E"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4C509E59" w14:textId="77777777" w:rsidR="00BC6F77" w:rsidRPr="00722070" w:rsidRDefault="00BC6F77" w:rsidP="00BC6F77">
            <w:pPr>
              <w:spacing w:before="40" w:after="40" w:line="276" w:lineRule="auto"/>
              <w:rPr>
                <w:b/>
                <w:color w:val="000000"/>
                <w:sz w:val="18"/>
                <w:szCs w:val="18"/>
              </w:rPr>
            </w:pPr>
            <w:r w:rsidRPr="00722070">
              <w:rPr>
                <w:b/>
                <w:color w:val="000000"/>
                <w:sz w:val="18"/>
                <w:szCs w:val="18"/>
              </w:rPr>
              <w:t>Выполнение переданных отдельных госу</w:t>
            </w:r>
            <w:r>
              <w:rPr>
                <w:b/>
                <w:color w:val="000000"/>
                <w:sz w:val="18"/>
                <w:szCs w:val="18"/>
              </w:rPr>
              <w:t>дарствен</w:t>
            </w:r>
            <w:r w:rsidRPr="00722070">
              <w:rPr>
                <w:b/>
                <w:color w:val="000000"/>
                <w:sz w:val="18"/>
                <w:szCs w:val="18"/>
              </w:rPr>
              <w:t>ных полномочий  Уд</w:t>
            </w:r>
            <w:r>
              <w:rPr>
                <w:b/>
                <w:color w:val="000000"/>
                <w:sz w:val="18"/>
                <w:szCs w:val="18"/>
              </w:rPr>
              <w:t>мурт</w:t>
            </w:r>
            <w:r w:rsidRPr="00722070">
              <w:rPr>
                <w:b/>
                <w:color w:val="000000"/>
                <w:sz w:val="18"/>
                <w:szCs w:val="18"/>
              </w:rPr>
              <w:t>ской Рес</w:t>
            </w:r>
            <w:r>
              <w:rPr>
                <w:b/>
                <w:color w:val="000000"/>
                <w:sz w:val="18"/>
                <w:szCs w:val="18"/>
              </w:rPr>
              <w:t>публики надле</w:t>
            </w:r>
            <w:r w:rsidRPr="00722070">
              <w:rPr>
                <w:b/>
                <w:color w:val="000000"/>
                <w:sz w:val="18"/>
                <w:szCs w:val="18"/>
              </w:rPr>
              <w:t xml:space="preserve">жащим образом в </w:t>
            </w:r>
            <w:proofErr w:type="spellStart"/>
            <w:r w:rsidRPr="00722070">
              <w:rPr>
                <w:b/>
                <w:color w:val="000000"/>
                <w:sz w:val="18"/>
                <w:szCs w:val="18"/>
              </w:rPr>
              <w:t>соответ-ствии</w:t>
            </w:r>
            <w:proofErr w:type="spellEnd"/>
            <w:r w:rsidRPr="00722070">
              <w:rPr>
                <w:b/>
                <w:color w:val="000000"/>
                <w:sz w:val="18"/>
                <w:szCs w:val="18"/>
              </w:rPr>
              <w:t xml:space="preserve">  с Законом Уд</w:t>
            </w:r>
            <w:r>
              <w:rPr>
                <w:b/>
                <w:color w:val="000000"/>
                <w:sz w:val="18"/>
                <w:szCs w:val="18"/>
              </w:rPr>
              <w:t>мурт</w:t>
            </w:r>
            <w:r w:rsidRPr="00722070">
              <w:rPr>
                <w:b/>
                <w:color w:val="000000"/>
                <w:sz w:val="18"/>
                <w:szCs w:val="18"/>
              </w:rPr>
              <w:t>ской Республи</w:t>
            </w:r>
            <w:r>
              <w:rPr>
                <w:b/>
                <w:color w:val="000000"/>
                <w:sz w:val="18"/>
                <w:szCs w:val="18"/>
              </w:rPr>
              <w:t>ки от 29 де</w:t>
            </w:r>
            <w:r w:rsidRPr="00722070">
              <w:rPr>
                <w:b/>
                <w:color w:val="000000"/>
                <w:sz w:val="18"/>
                <w:szCs w:val="18"/>
              </w:rPr>
              <w:t>кабря 2005 года № 82-РЗ «О наделении органов местного самоуправления отдельными госу</w:t>
            </w:r>
            <w:r>
              <w:rPr>
                <w:b/>
                <w:color w:val="000000"/>
                <w:sz w:val="18"/>
                <w:szCs w:val="18"/>
              </w:rPr>
              <w:t>дар</w:t>
            </w:r>
            <w:r w:rsidRPr="00722070">
              <w:rPr>
                <w:b/>
                <w:color w:val="000000"/>
                <w:sz w:val="18"/>
                <w:szCs w:val="18"/>
              </w:rPr>
              <w:t>ственными полномочиями в области архивного дела»</w:t>
            </w:r>
          </w:p>
        </w:tc>
        <w:tc>
          <w:tcPr>
            <w:tcW w:w="2511" w:type="dxa"/>
            <w:tcBorders>
              <w:top w:val="nil"/>
              <w:left w:val="nil"/>
              <w:bottom w:val="single" w:sz="4" w:space="0" w:color="auto"/>
              <w:right w:val="single" w:sz="4" w:space="0" w:color="auto"/>
            </w:tcBorders>
            <w:noWrap/>
            <w:vAlign w:val="bottom"/>
          </w:tcPr>
          <w:p w14:paraId="4BD7926D" w14:textId="77777777" w:rsidR="00BC6F77" w:rsidRDefault="00BC6F77" w:rsidP="00BC6F77">
            <w:pPr>
              <w:spacing w:before="40" w:after="40" w:line="276" w:lineRule="auto"/>
              <w:rPr>
                <w:color w:val="000000"/>
                <w:sz w:val="18"/>
                <w:szCs w:val="18"/>
              </w:rPr>
            </w:pPr>
          </w:p>
        </w:tc>
        <w:tc>
          <w:tcPr>
            <w:tcW w:w="1317" w:type="dxa"/>
            <w:tcBorders>
              <w:top w:val="nil"/>
              <w:left w:val="nil"/>
              <w:bottom w:val="single" w:sz="4" w:space="0" w:color="auto"/>
              <w:right w:val="single" w:sz="8" w:space="0" w:color="auto"/>
            </w:tcBorders>
            <w:noWrap/>
            <w:vAlign w:val="bottom"/>
          </w:tcPr>
          <w:p w14:paraId="28192E20" w14:textId="77777777" w:rsidR="00BC6F77" w:rsidRDefault="00BC6F77" w:rsidP="00837C70">
            <w:pPr>
              <w:spacing w:before="40" w:after="40" w:line="276" w:lineRule="auto"/>
              <w:rPr>
                <w:color w:val="000000"/>
                <w:sz w:val="18"/>
                <w:szCs w:val="18"/>
              </w:rPr>
            </w:pPr>
          </w:p>
        </w:tc>
      </w:tr>
      <w:tr w:rsidR="00434BFE" w14:paraId="26E375E3"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7011E052" w14:textId="77777777" w:rsidR="00BC6F77" w:rsidRDefault="00BC6F77" w:rsidP="00837C70">
            <w:pPr>
              <w:spacing w:before="40" w:after="40" w:line="276" w:lineRule="auto"/>
              <w:jc w:val="center"/>
              <w:rPr>
                <w:color w:val="000000"/>
                <w:sz w:val="18"/>
                <w:szCs w:val="18"/>
              </w:rPr>
            </w:pPr>
            <w:r>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8D78C2B" w14:textId="77777777" w:rsidR="00BC6F77" w:rsidRDefault="00BC6F77" w:rsidP="00837C70">
            <w:pPr>
              <w:spacing w:before="40" w:after="40" w:line="276" w:lineRule="auto"/>
              <w:jc w:val="center"/>
              <w:rPr>
                <w:color w:val="000000"/>
                <w:sz w:val="18"/>
                <w:szCs w:val="18"/>
              </w:rPr>
            </w:pPr>
            <w:r>
              <w:rPr>
                <w:color w:val="000000"/>
                <w:sz w:val="18"/>
                <w:szCs w:val="18"/>
              </w:rPr>
              <w:t>05</w:t>
            </w:r>
          </w:p>
        </w:tc>
        <w:tc>
          <w:tcPr>
            <w:tcW w:w="474" w:type="dxa"/>
            <w:tcBorders>
              <w:top w:val="nil"/>
              <w:left w:val="nil"/>
              <w:bottom w:val="single" w:sz="4" w:space="0" w:color="auto"/>
              <w:right w:val="single" w:sz="4" w:space="0" w:color="auto"/>
            </w:tcBorders>
            <w:noWrap/>
            <w:vAlign w:val="center"/>
          </w:tcPr>
          <w:p w14:paraId="00293A7F" w14:textId="77777777" w:rsidR="00BC6F77" w:rsidRDefault="00BC6F77" w:rsidP="00837C70">
            <w:pPr>
              <w:spacing w:before="40" w:after="40" w:line="276" w:lineRule="auto"/>
              <w:jc w:val="center"/>
              <w:rPr>
                <w:color w:val="000000"/>
                <w:sz w:val="18"/>
                <w:szCs w:val="18"/>
              </w:rPr>
            </w:pPr>
            <w:r>
              <w:rPr>
                <w:color w:val="000000"/>
                <w:sz w:val="18"/>
                <w:szCs w:val="18"/>
              </w:rPr>
              <w:t>04</w:t>
            </w:r>
          </w:p>
        </w:tc>
        <w:tc>
          <w:tcPr>
            <w:tcW w:w="400" w:type="dxa"/>
            <w:tcBorders>
              <w:top w:val="nil"/>
              <w:left w:val="nil"/>
              <w:bottom w:val="single" w:sz="4" w:space="0" w:color="auto"/>
              <w:right w:val="single" w:sz="4" w:space="0" w:color="auto"/>
            </w:tcBorders>
            <w:noWrap/>
            <w:vAlign w:val="center"/>
          </w:tcPr>
          <w:p w14:paraId="48B5CAC4" w14:textId="77777777" w:rsidR="00BC6F77" w:rsidRDefault="00BC6F77" w:rsidP="00837C70">
            <w:pPr>
              <w:spacing w:before="40" w:after="40" w:line="276" w:lineRule="auto"/>
              <w:jc w:val="center"/>
              <w:rPr>
                <w:color w:val="000000"/>
                <w:sz w:val="18"/>
                <w:szCs w:val="18"/>
              </w:rPr>
            </w:pPr>
            <w:r>
              <w:rPr>
                <w:color w:val="000000"/>
                <w:sz w:val="18"/>
                <w:szCs w:val="18"/>
              </w:rPr>
              <w:t>1</w:t>
            </w:r>
          </w:p>
        </w:tc>
        <w:tc>
          <w:tcPr>
            <w:tcW w:w="3069" w:type="dxa"/>
            <w:tcBorders>
              <w:top w:val="nil"/>
              <w:left w:val="nil"/>
              <w:bottom w:val="single" w:sz="4" w:space="0" w:color="auto"/>
              <w:right w:val="single" w:sz="4" w:space="0" w:color="auto"/>
            </w:tcBorders>
            <w:noWrap/>
            <w:vAlign w:val="center"/>
          </w:tcPr>
          <w:p w14:paraId="013096A1" w14:textId="77777777" w:rsidR="00BC6F77" w:rsidRPr="007D6120" w:rsidRDefault="00BC6F77" w:rsidP="00837C70">
            <w:pPr>
              <w:spacing w:before="40" w:after="40" w:line="276" w:lineRule="auto"/>
              <w:rPr>
                <w:sz w:val="18"/>
                <w:szCs w:val="18"/>
              </w:rPr>
            </w:pPr>
            <w:r w:rsidRPr="00630330">
              <w:rPr>
                <w:sz w:val="18"/>
                <w:szCs w:val="18"/>
              </w:rPr>
              <w:t>Обеспе</w:t>
            </w:r>
            <w:r>
              <w:rPr>
                <w:sz w:val="18"/>
                <w:szCs w:val="18"/>
              </w:rPr>
              <w:t>чение временного  хранения в ар</w:t>
            </w:r>
            <w:r w:rsidRPr="00630330">
              <w:rPr>
                <w:sz w:val="18"/>
                <w:szCs w:val="18"/>
              </w:rPr>
              <w:t>хивном секторе  Администрации МО «Красногорский район» архивных доку-ментов, относящихся к собственности Удмуртской Республики</w:t>
            </w:r>
          </w:p>
        </w:tc>
        <w:tc>
          <w:tcPr>
            <w:tcW w:w="1564" w:type="dxa"/>
            <w:tcBorders>
              <w:top w:val="nil"/>
              <w:left w:val="nil"/>
              <w:bottom w:val="single" w:sz="4" w:space="0" w:color="auto"/>
              <w:right w:val="single" w:sz="4" w:space="0" w:color="auto"/>
            </w:tcBorders>
            <w:noWrap/>
            <w:vAlign w:val="bottom"/>
          </w:tcPr>
          <w:p w14:paraId="400F3CAF" w14:textId="77777777" w:rsidR="00BC6F77" w:rsidRPr="003E41DB" w:rsidRDefault="00BC6F77" w:rsidP="00837C70">
            <w:pPr>
              <w:spacing w:before="40" w:after="40"/>
              <w:rPr>
                <w:sz w:val="18"/>
                <w:szCs w:val="18"/>
              </w:rPr>
            </w:pPr>
            <w:r w:rsidRPr="003E41DB">
              <w:rPr>
                <w:sz w:val="18"/>
                <w:szCs w:val="18"/>
              </w:rPr>
              <w:t>Архивный сектор Администрации МО «Красногорский район»</w:t>
            </w:r>
          </w:p>
          <w:p w14:paraId="2397E722" w14:textId="77777777" w:rsidR="00BC6F77" w:rsidRPr="003E41DB" w:rsidRDefault="00BC6F77" w:rsidP="00837C70">
            <w:pPr>
              <w:spacing w:before="40" w:after="40"/>
              <w:rPr>
                <w:sz w:val="18"/>
                <w:szCs w:val="18"/>
              </w:rPr>
            </w:pPr>
          </w:p>
          <w:p w14:paraId="158AD553" w14:textId="77777777" w:rsidR="00BC6F77" w:rsidRPr="003E41DB" w:rsidRDefault="00BC6F77" w:rsidP="00837C70">
            <w:pPr>
              <w:spacing w:before="40" w:after="40"/>
              <w:rPr>
                <w:sz w:val="18"/>
                <w:szCs w:val="18"/>
              </w:rPr>
            </w:pPr>
          </w:p>
          <w:p w14:paraId="0A26A00E" w14:textId="77777777" w:rsidR="00BC6F77" w:rsidRPr="003E41DB"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06D6F6D5" w14:textId="77777777" w:rsidR="00BC6F77" w:rsidRPr="003E41DB" w:rsidRDefault="00BC6F77" w:rsidP="00837C70">
            <w:pPr>
              <w:spacing w:before="40" w:after="40"/>
              <w:rPr>
                <w:sz w:val="18"/>
                <w:szCs w:val="18"/>
              </w:rPr>
            </w:pPr>
            <w:r w:rsidRPr="003E41DB">
              <w:rPr>
                <w:color w:val="000000"/>
                <w:sz w:val="18"/>
                <w:szCs w:val="18"/>
              </w:rPr>
              <w:t> </w:t>
            </w:r>
            <w:r>
              <w:rPr>
                <w:sz w:val="18"/>
                <w:szCs w:val="18"/>
              </w:rPr>
              <w:t>2015-2024</w:t>
            </w:r>
            <w:r w:rsidRPr="003E41DB">
              <w:rPr>
                <w:sz w:val="18"/>
                <w:szCs w:val="18"/>
              </w:rPr>
              <w:t xml:space="preserve"> годы</w:t>
            </w:r>
          </w:p>
          <w:p w14:paraId="7FC7F043" w14:textId="77777777" w:rsidR="00BC6F77" w:rsidRPr="003E41DB"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345944F5" w14:textId="77777777" w:rsidR="00BC6F77" w:rsidRDefault="00BC6F77" w:rsidP="00BC6F77">
            <w:pPr>
              <w:rPr>
                <w:sz w:val="18"/>
                <w:szCs w:val="18"/>
              </w:rPr>
            </w:pPr>
          </w:p>
          <w:p w14:paraId="5FB74657" w14:textId="77777777" w:rsidR="00BC6F77" w:rsidRDefault="00BC6F77" w:rsidP="00BC6F77">
            <w:pPr>
              <w:rPr>
                <w:sz w:val="18"/>
                <w:szCs w:val="18"/>
              </w:rPr>
            </w:pPr>
          </w:p>
          <w:p w14:paraId="1512618F" w14:textId="77777777" w:rsidR="00BC6F77" w:rsidRDefault="00BC6F77" w:rsidP="00BC6F77">
            <w:pPr>
              <w:rPr>
                <w:sz w:val="18"/>
                <w:szCs w:val="18"/>
              </w:rPr>
            </w:pPr>
          </w:p>
          <w:p w14:paraId="7D355847" w14:textId="77777777" w:rsidR="00BC6F77" w:rsidRDefault="00BC6F77" w:rsidP="00BC6F77">
            <w:pPr>
              <w:rPr>
                <w:sz w:val="18"/>
                <w:szCs w:val="18"/>
              </w:rPr>
            </w:pPr>
          </w:p>
          <w:p w14:paraId="028897E1"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4D373E6C" w14:textId="77777777" w:rsidR="00BC6F77" w:rsidRDefault="00BC6F77" w:rsidP="00BC6F77">
            <w:pPr>
              <w:spacing w:before="40" w:after="40" w:line="276" w:lineRule="auto"/>
              <w:rPr>
                <w:color w:val="000000"/>
                <w:sz w:val="18"/>
                <w:szCs w:val="18"/>
              </w:rPr>
            </w:pPr>
            <w:r>
              <w:rPr>
                <w:color w:val="000000"/>
                <w:sz w:val="18"/>
                <w:szCs w:val="18"/>
              </w:rPr>
              <w:t>Обеспечить временное хра</w:t>
            </w:r>
            <w:r w:rsidRPr="001F1B20">
              <w:rPr>
                <w:color w:val="000000"/>
                <w:sz w:val="18"/>
                <w:szCs w:val="18"/>
              </w:rPr>
              <w:t>нение более 8,</w:t>
            </w:r>
            <w:r>
              <w:rPr>
                <w:color w:val="000000"/>
                <w:sz w:val="18"/>
                <w:szCs w:val="18"/>
              </w:rPr>
              <w:t>9</w:t>
            </w:r>
            <w:r w:rsidRPr="001F1B20">
              <w:rPr>
                <w:color w:val="000000"/>
                <w:sz w:val="18"/>
                <w:szCs w:val="18"/>
              </w:rPr>
              <w:t xml:space="preserve"> тыс. дел, отнесенных к  соб</w:t>
            </w:r>
            <w:r>
              <w:rPr>
                <w:color w:val="000000"/>
                <w:sz w:val="18"/>
                <w:szCs w:val="18"/>
              </w:rPr>
              <w:t>ственно</w:t>
            </w:r>
            <w:r w:rsidRPr="001F1B20">
              <w:rPr>
                <w:color w:val="000000"/>
                <w:sz w:val="18"/>
                <w:szCs w:val="18"/>
              </w:rPr>
              <w:t>сти УР</w:t>
            </w:r>
          </w:p>
        </w:tc>
        <w:tc>
          <w:tcPr>
            <w:tcW w:w="2511" w:type="dxa"/>
            <w:tcBorders>
              <w:top w:val="nil"/>
              <w:left w:val="nil"/>
              <w:bottom w:val="single" w:sz="4" w:space="0" w:color="auto"/>
              <w:right w:val="single" w:sz="4" w:space="0" w:color="auto"/>
            </w:tcBorders>
            <w:noWrap/>
            <w:vAlign w:val="bottom"/>
          </w:tcPr>
          <w:p w14:paraId="5B628B1A" w14:textId="77777777" w:rsidR="00BC6F77" w:rsidRDefault="00BC6F77" w:rsidP="00BC6F77">
            <w:pPr>
              <w:spacing w:before="40" w:after="40" w:line="276" w:lineRule="auto"/>
              <w:rPr>
                <w:color w:val="000000"/>
                <w:sz w:val="18"/>
                <w:szCs w:val="18"/>
              </w:rPr>
            </w:pPr>
            <w:r>
              <w:rPr>
                <w:color w:val="000000"/>
                <w:sz w:val="18"/>
                <w:szCs w:val="18"/>
              </w:rPr>
              <w:t>Обеспечивается</w:t>
            </w:r>
            <w:r w:rsidRPr="00D852C7">
              <w:rPr>
                <w:color w:val="000000"/>
                <w:sz w:val="18"/>
                <w:szCs w:val="18"/>
              </w:rPr>
              <w:t xml:space="preserve"> временное хранение более 8,</w:t>
            </w:r>
            <w:r>
              <w:rPr>
                <w:color w:val="000000"/>
                <w:sz w:val="18"/>
                <w:szCs w:val="18"/>
              </w:rPr>
              <w:t>9</w:t>
            </w:r>
            <w:r w:rsidRPr="00D852C7">
              <w:rPr>
                <w:color w:val="000000"/>
                <w:sz w:val="18"/>
                <w:szCs w:val="18"/>
              </w:rPr>
              <w:t xml:space="preserve"> тыс. дел, отнесен</w:t>
            </w:r>
            <w:r>
              <w:rPr>
                <w:color w:val="000000"/>
                <w:sz w:val="18"/>
                <w:szCs w:val="18"/>
              </w:rPr>
              <w:t>ных к  соб</w:t>
            </w:r>
            <w:r w:rsidRPr="00D852C7">
              <w:rPr>
                <w:color w:val="000000"/>
                <w:sz w:val="18"/>
                <w:szCs w:val="18"/>
              </w:rPr>
              <w:t>ственности УР</w:t>
            </w:r>
          </w:p>
        </w:tc>
        <w:tc>
          <w:tcPr>
            <w:tcW w:w="1317" w:type="dxa"/>
            <w:tcBorders>
              <w:top w:val="nil"/>
              <w:left w:val="nil"/>
              <w:bottom w:val="single" w:sz="4" w:space="0" w:color="auto"/>
              <w:right w:val="single" w:sz="8" w:space="0" w:color="auto"/>
            </w:tcBorders>
            <w:noWrap/>
            <w:vAlign w:val="bottom"/>
          </w:tcPr>
          <w:p w14:paraId="6E7F5B6E" w14:textId="77777777" w:rsidR="00BC6F77" w:rsidRDefault="00BC6F77" w:rsidP="00837C70">
            <w:pPr>
              <w:spacing w:before="40" w:after="40" w:line="276" w:lineRule="auto"/>
              <w:rPr>
                <w:color w:val="000000"/>
                <w:sz w:val="18"/>
                <w:szCs w:val="18"/>
              </w:rPr>
            </w:pPr>
            <w:r>
              <w:rPr>
                <w:color w:val="000000"/>
                <w:sz w:val="18"/>
                <w:szCs w:val="18"/>
              </w:rPr>
              <w:t>-</w:t>
            </w:r>
          </w:p>
        </w:tc>
      </w:tr>
      <w:tr w:rsidR="00434BFE" w14:paraId="6AF1DAB7"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7F2E40BB"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2C7639C6"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4E9333E0"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14:paraId="0039F524"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2</w:t>
            </w:r>
          </w:p>
        </w:tc>
        <w:tc>
          <w:tcPr>
            <w:tcW w:w="3069" w:type="dxa"/>
            <w:tcBorders>
              <w:top w:val="nil"/>
              <w:left w:val="nil"/>
              <w:bottom w:val="single" w:sz="4" w:space="0" w:color="auto"/>
              <w:right w:val="single" w:sz="4" w:space="0" w:color="auto"/>
            </w:tcBorders>
            <w:noWrap/>
            <w:vAlign w:val="center"/>
          </w:tcPr>
          <w:p w14:paraId="4A7E149C" w14:textId="77777777" w:rsidR="00BC6F77" w:rsidRPr="00533A43" w:rsidRDefault="00BC6F77" w:rsidP="00837C70">
            <w:pPr>
              <w:spacing w:before="40" w:after="40" w:line="276" w:lineRule="auto"/>
              <w:rPr>
                <w:sz w:val="18"/>
                <w:szCs w:val="18"/>
              </w:rPr>
            </w:pPr>
            <w:r w:rsidRPr="00533A43">
              <w:rPr>
                <w:sz w:val="18"/>
                <w:szCs w:val="18"/>
              </w:rPr>
              <w:t>Организация приема в  архивный сектор Администрации МО «Красногорский район» , архивных документов, отнесенных  к собственности Удмуртской Республики</w:t>
            </w:r>
          </w:p>
        </w:tc>
        <w:tc>
          <w:tcPr>
            <w:tcW w:w="1564" w:type="dxa"/>
            <w:tcBorders>
              <w:top w:val="nil"/>
              <w:left w:val="nil"/>
              <w:bottom w:val="single" w:sz="4" w:space="0" w:color="auto"/>
              <w:right w:val="single" w:sz="4" w:space="0" w:color="auto"/>
            </w:tcBorders>
            <w:noWrap/>
            <w:vAlign w:val="bottom"/>
          </w:tcPr>
          <w:p w14:paraId="61E976CB"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547F34F8" w14:textId="77777777" w:rsidR="00BC6F77" w:rsidRPr="00533A43" w:rsidRDefault="00BC6F77" w:rsidP="00837C70">
            <w:pPr>
              <w:spacing w:before="40" w:after="40"/>
              <w:rPr>
                <w:sz w:val="18"/>
                <w:szCs w:val="18"/>
              </w:rPr>
            </w:pPr>
          </w:p>
          <w:p w14:paraId="2F1FE529" w14:textId="77777777" w:rsidR="00BC6F77" w:rsidRPr="00533A43" w:rsidRDefault="00BC6F77" w:rsidP="00837C70">
            <w:pPr>
              <w:spacing w:before="40" w:after="40"/>
              <w:rPr>
                <w:sz w:val="18"/>
                <w:szCs w:val="18"/>
              </w:rPr>
            </w:pPr>
          </w:p>
          <w:p w14:paraId="75A73247" w14:textId="77777777" w:rsidR="00BC6F77" w:rsidRPr="00533A43" w:rsidRDefault="00BC6F77" w:rsidP="00837C70">
            <w:pPr>
              <w:spacing w:before="40" w:after="40"/>
              <w:rPr>
                <w:sz w:val="18"/>
                <w:szCs w:val="18"/>
              </w:rPr>
            </w:pPr>
          </w:p>
          <w:p w14:paraId="2A40CC93" w14:textId="77777777" w:rsidR="00BC6F77" w:rsidRPr="00533A43" w:rsidRDefault="00BC6F77" w:rsidP="00837C70">
            <w:pPr>
              <w:spacing w:before="40" w:after="40"/>
              <w:rPr>
                <w:sz w:val="18"/>
                <w:szCs w:val="18"/>
              </w:rPr>
            </w:pPr>
          </w:p>
          <w:p w14:paraId="12F4E3C5"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57D2B12A"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48E385BA"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5B8E18DE" w14:textId="77777777" w:rsidR="00BC6F77" w:rsidRDefault="00BC6F77" w:rsidP="00BC6F77">
            <w:pPr>
              <w:rPr>
                <w:sz w:val="18"/>
                <w:szCs w:val="18"/>
              </w:rPr>
            </w:pPr>
          </w:p>
          <w:p w14:paraId="755CF6DB" w14:textId="77777777" w:rsidR="00BC6F77" w:rsidRDefault="00BC6F77" w:rsidP="00BC6F77">
            <w:pPr>
              <w:rPr>
                <w:sz w:val="18"/>
                <w:szCs w:val="18"/>
              </w:rPr>
            </w:pPr>
          </w:p>
          <w:p w14:paraId="0A771338"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1528EEF0" w14:textId="77777777" w:rsidR="00BC6F77" w:rsidRDefault="00BC6F77" w:rsidP="00BC6F77">
            <w:pPr>
              <w:spacing w:before="40" w:after="40" w:line="276" w:lineRule="auto"/>
              <w:rPr>
                <w:color w:val="000000"/>
                <w:sz w:val="18"/>
                <w:szCs w:val="18"/>
              </w:rPr>
            </w:pPr>
            <w:r>
              <w:rPr>
                <w:color w:val="000000"/>
                <w:sz w:val="18"/>
                <w:szCs w:val="18"/>
              </w:rPr>
              <w:t>Планируется принять 58</w:t>
            </w:r>
            <w:r w:rsidRPr="001F1B20">
              <w:rPr>
                <w:color w:val="000000"/>
                <w:sz w:val="18"/>
                <w:szCs w:val="18"/>
              </w:rPr>
              <w:t xml:space="preserve"> дел,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2511" w:type="dxa"/>
            <w:tcBorders>
              <w:top w:val="nil"/>
              <w:left w:val="nil"/>
              <w:bottom w:val="single" w:sz="4" w:space="0" w:color="auto"/>
              <w:right w:val="single" w:sz="4" w:space="0" w:color="auto"/>
            </w:tcBorders>
            <w:noWrap/>
            <w:vAlign w:val="bottom"/>
          </w:tcPr>
          <w:p w14:paraId="5E632B60" w14:textId="77777777" w:rsidR="00BC6F77" w:rsidRDefault="00BC6F77" w:rsidP="00BC6F77">
            <w:pPr>
              <w:spacing w:before="40" w:after="40" w:line="276" w:lineRule="auto"/>
              <w:rPr>
                <w:color w:val="000000"/>
                <w:sz w:val="18"/>
                <w:szCs w:val="18"/>
              </w:rPr>
            </w:pPr>
            <w:r>
              <w:rPr>
                <w:color w:val="000000"/>
                <w:sz w:val="18"/>
                <w:szCs w:val="18"/>
              </w:rPr>
              <w:t>Принято 448   дел,</w:t>
            </w:r>
            <w:r w:rsidRPr="001F1B20">
              <w:rPr>
                <w:color w:val="000000"/>
                <w:sz w:val="18"/>
                <w:szCs w:val="18"/>
              </w:rPr>
              <w:t xml:space="preserve"> отнесен</w:t>
            </w:r>
            <w:r>
              <w:rPr>
                <w:color w:val="000000"/>
                <w:sz w:val="18"/>
                <w:szCs w:val="18"/>
              </w:rPr>
              <w:t>ных к собствен</w:t>
            </w:r>
            <w:r w:rsidRPr="001F1B20">
              <w:rPr>
                <w:color w:val="000000"/>
                <w:sz w:val="18"/>
                <w:szCs w:val="18"/>
              </w:rPr>
              <w:t>ности Удмурт</w:t>
            </w:r>
            <w:r>
              <w:rPr>
                <w:color w:val="000000"/>
                <w:sz w:val="18"/>
                <w:szCs w:val="18"/>
              </w:rPr>
              <w:t>ской Респуб</w:t>
            </w:r>
            <w:r w:rsidRPr="001F1B20">
              <w:rPr>
                <w:color w:val="000000"/>
                <w:sz w:val="18"/>
                <w:szCs w:val="18"/>
              </w:rPr>
              <w:t>лики</w:t>
            </w:r>
          </w:p>
        </w:tc>
        <w:tc>
          <w:tcPr>
            <w:tcW w:w="1317" w:type="dxa"/>
            <w:tcBorders>
              <w:top w:val="nil"/>
              <w:left w:val="nil"/>
              <w:bottom w:val="single" w:sz="4" w:space="0" w:color="auto"/>
              <w:right w:val="single" w:sz="8" w:space="0" w:color="auto"/>
            </w:tcBorders>
            <w:noWrap/>
            <w:vAlign w:val="bottom"/>
          </w:tcPr>
          <w:p w14:paraId="1D83F8F0" w14:textId="77777777" w:rsidR="00BC6F77" w:rsidRDefault="00BC6F77" w:rsidP="00837C70">
            <w:pPr>
              <w:spacing w:before="40" w:after="40" w:line="276" w:lineRule="auto"/>
              <w:rPr>
                <w:color w:val="000000"/>
                <w:sz w:val="18"/>
                <w:szCs w:val="18"/>
              </w:rPr>
            </w:pPr>
          </w:p>
        </w:tc>
      </w:tr>
      <w:tr w:rsidR="00434BFE" w14:paraId="3E5D8EBA"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5B607BEA"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1F7EAD55"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59CC49E1"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14:paraId="0D3B18D4"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3</w:t>
            </w:r>
          </w:p>
        </w:tc>
        <w:tc>
          <w:tcPr>
            <w:tcW w:w="3069" w:type="dxa"/>
            <w:tcBorders>
              <w:top w:val="nil"/>
              <w:left w:val="nil"/>
              <w:bottom w:val="single" w:sz="4" w:space="0" w:color="auto"/>
              <w:right w:val="single" w:sz="4" w:space="0" w:color="auto"/>
            </w:tcBorders>
            <w:noWrap/>
            <w:vAlign w:val="center"/>
          </w:tcPr>
          <w:p w14:paraId="2F34398F" w14:textId="77777777" w:rsidR="00BC6F77" w:rsidRPr="00533A43" w:rsidRDefault="00BC6F77" w:rsidP="00837C70">
            <w:pPr>
              <w:spacing w:before="40" w:after="40" w:line="276" w:lineRule="auto"/>
              <w:rPr>
                <w:sz w:val="18"/>
                <w:szCs w:val="18"/>
              </w:rPr>
            </w:pPr>
            <w:r w:rsidRPr="00533A43">
              <w:rPr>
                <w:sz w:val="18"/>
                <w:szCs w:val="18"/>
              </w:rPr>
              <w:t>Государственный учет архивных документов, отнесенных к собственности УР, временно хранящихся в архивном секторе Администрации МО «Красногорский район»</w:t>
            </w:r>
          </w:p>
        </w:tc>
        <w:tc>
          <w:tcPr>
            <w:tcW w:w="1564" w:type="dxa"/>
            <w:tcBorders>
              <w:top w:val="nil"/>
              <w:left w:val="nil"/>
              <w:bottom w:val="single" w:sz="4" w:space="0" w:color="auto"/>
              <w:right w:val="single" w:sz="4" w:space="0" w:color="auto"/>
            </w:tcBorders>
            <w:noWrap/>
            <w:vAlign w:val="bottom"/>
          </w:tcPr>
          <w:p w14:paraId="0190F3CD"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30E5B293" w14:textId="77777777" w:rsidR="00BC6F77" w:rsidRPr="00533A43" w:rsidRDefault="00BC6F77" w:rsidP="00837C70">
            <w:pPr>
              <w:spacing w:before="40" w:after="40"/>
              <w:rPr>
                <w:sz w:val="18"/>
                <w:szCs w:val="18"/>
              </w:rPr>
            </w:pPr>
          </w:p>
          <w:p w14:paraId="77008698" w14:textId="77777777" w:rsidR="00BC6F77" w:rsidRPr="00533A43" w:rsidRDefault="00BC6F77" w:rsidP="00837C70">
            <w:pPr>
              <w:spacing w:before="40" w:after="40"/>
              <w:rPr>
                <w:sz w:val="18"/>
                <w:szCs w:val="18"/>
              </w:rPr>
            </w:pPr>
          </w:p>
          <w:p w14:paraId="6A386EB6"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11FC3D85" w14:textId="77777777" w:rsidR="00BC6F77" w:rsidRPr="00533A43" w:rsidRDefault="00BC6F77" w:rsidP="00837C70">
            <w:pPr>
              <w:spacing w:before="40" w:after="40"/>
              <w:rPr>
                <w:sz w:val="18"/>
                <w:szCs w:val="18"/>
              </w:rPr>
            </w:pPr>
            <w:r w:rsidRPr="00533A43">
              <w:rPr>
                <w:color w:val="000000"/>
                <w:sz w:val="18"/>
                <w:szCs w:val="18"/>
              </w:rPr>
              <w:lastRenderedPageBreak/>
              <w:t> </w:t>
            </w:r>
            <w:r w:rsidRPr="00533A43">
              <w:rPr>
                <w:sz w:val="18"/>
                <w:szCs w:val="18"/>
              </w:rPr>
              <w:t>2015-2024 годы</w:t>
            </w:r>
          </w:p>
          <w:p w14:paraId="14D0E565"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2CFD1182"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03957C73" w14:textId="77777777" w:rsidR="00BC6F77" w:rsidRDefault="00BC6F77" w:rsidP="00BC6F77">
            <w:pPr>
              <w:spacing w:before="40" w:after="40" w:line="276" w:lineRule="auto"/>
              <w:rPr>
                <w:color w:val="000000"/>
                <w:sz w:val="18"/>
                <w:szCs w:val="18"/>
              </w:rPr>
            </w:pPr>
            <w:r w:rsidRPr="001F1B20">
              <w:rPr>
                <w:color w:val="000000"/>
                <w:sz w:val="18"/>
                <w:szCs w:val="18"/>
              </w:rPr>
              <w:t xml:space="preserve">Ведение государственного учета архивных документов,  отнесенных к собственности УР, временно хранящихся в архивном по установленным формам учета и отчетности, </w:t>
            </w:r>
            <w:r w:rsidRPr="001F1B20">
              <w:rPr>
                <w:color w:val="000000"/>
                <w:sz w:val="18"/>
                <w:szCs w:val="18"/>
              </w:rPr>
              <w:lastRenderedPageBreak/>
              <w:t>обеспечение включения в общеотраслевой учетный программный  комплекс «Архивный фонд» 100 % архивных дел государственной собственности УР.</w:t>
            </w:r>
          </w:p>
        </w:tc>
        <w:tc>
          <w:tcPr>
            <w:tcW w:w="2511" w:type="dxa"/>
            <w:tcBorders>
              <w:top w:val="nil"/>
              <w:left w:val="nil"/>
              <w:bottom w:val="single" w:sz="4" w:space="0" w:color="auto"/>
              <w:right w:val="single" w:sz="4" w:space="0" w:color="auto"/>
            </w:tcBorders>
            <w:noWrap/>
            <w:vAlign w:val="bottom"/>
          </w:tcPr>
          <w:p w14:paraId="18D4018D" w14:textId="77777777" w:rsidR="00BC6F77" w:rsidRDefault="00BC6F77" w:rsidP="00BC6F77">
            <w:pPr>
              <w:spacing w:before="40" w:after="40" w:line="276" w:lineRule="auto"/>
              <w:rPr>
                <w:color w:val="000000"/>
                <w:sz w:val="18"/>
                <w:szCs w:val="18"/>
              </w:rPr>
            </w:pPr>
            <w:r w:rsidRPr="00723758">
              <w:rPr>
                <w:color w:val="000000"/>
                <w:sz w:val="18"/>
                <w:szCs w:val="18"/>
              </w:rPr>
              <w:lastRenderedPageBreak/>
              <w:t xml:space="preserve">Ведение </w:t>
            </w:r>
            <w:proofErr w:type="spellStart"/>
            <w:r w:rsidRPr="00723758">
              <w:rPr>
                <w:color w:val="000000"/>
                <w:sz w:val="18"/>
                <w:szCs w:val="18"/>
              </w:rPr>
              <w:t>государствен-ного</w:t>
            </w:r>
            <w:proofErr w:type="spellEnd"/>
            <w:r w:rsidRPr="00723758">
              <w:rPr>
                <w:color w:val="000000"/>
                <w:sz w:val="18"/>
                <w:szCs w:val="18"/>
              </w:rPr>
              <w:t xml:space="preserve"> учета архивных документов,  отнесен</w:t>
            </w:r>
            <w:r>
              <w:rPr>
                <w:color w:val="000000"/>
                <w:sz w:val="18"/>
                <w:szCs w:val="18"/>
              </w:rPr>
              <w:t>ных к собственности УР, вре</w:t>
            </w:r>
            <w:r w:rsidRPr="00723758">
              <w:rPr>
                <w:color w:val="000000"/>
                <w:sz w:val="18"/>
                <w:szCs w:val="18"/>
              </w:rPr>
              <w:t>менно храня</w:t>
            </w:r>
            <w:r>
              <w:rPr>
                <w:color w:val="000000"/>
                <w:sz w:val="18"/>
                <w:szCs w:val="18"/>
              </w:rPr>
              <w:t>щихся в архивном по установ</w:t>
            </w:r>
            <w:r w:rsidRPr="00723758">
              <w:rPr>
                <w:color w:val="000000"/>
                <w:sz w:val="18"/>
                <w:szCs w:val="18"/>
              </w:rPr>
              <w:t>ленным фор</w:t>
            </w:r>
            <w:r>
              <w:rPr>
                <w:color w:val="000000"/>
                <w:sz w:val="18"/>
                <w:szCs w:val="18"/>
              </w:rPr>
              <w:t xml:space="preserve">мам учета и отчетности,  </w:t>
            </w:r>
            <w:r>
              <w:rPr>
                <w:color w:val="000000"/>
                <w:sz w:val="18"/>
                <w:szCs w:val="18"/>
              </w:rPr>
              <w:lastRenderedPageBreak/>
              <w:t>в  общеотраслевой учетный про</w:t>
            </w:r>
            <w:r w:rsidRPr="00723758">
              <w:rPr>
                <w:color w:val="000000"/>
                <w:sz w:val="18"/>
                <w:szCs w:val="18"/>
              </w:rPr>
              <w:t>граммный  комплекс «Архивный фо</w:t>
            </w:r>
            <w:r>
              <w:rPr>
                <w:color w:val="000000"/>
                <w:sz w:val="18"/>
                <w:szCs w:val="18"/>
              </w:rPr>
              <w:t>нд»  включено100 % архивных дел государ</w:t>
            </w:r>
            <w:r w:rsidRPr="00723758">
              <w:rPr>
                <w:color w:val="000000"/>
                <w:sz w:val="18"/>
                <w:szCs w:val="18"/>
              </w:rPr>
              <w:t>ственной собственности УР.</w:t>
            </w:r>
          </w:p>
        </w:tc>
        <w:tc>
          <w:tcPr>
            <w:tcW w:w="1317" w:type="dxa"/>
            <w:tcBorders>
              <w:top w:val="nil"/>
              <w:left w:val="nil"/>
              <w:bottom w:val="single" w:sz="4" w:space="0" w:color="auto"/>
              <w:right w:val="single" w:sz="8" w:space="0" w:color="auto"/>
            </w:tcBorders>
            <w:noWrap/>
            <w:vAlign w:val="bottom"/>
          </w:tcPr>
          <w:p w14:paraId="184C336D" w14:textId="77777777" w:rsidR="00BC6F77" w:rsidRDefault="00BC6F77" w:rsidP="00837C70">
            <w:pPr>
              <w:spacing w:before="40" w:after="40" w:line="276" w:lineRule="auto"/>
              <w:rPr>
                <w:color w:val="000000"/>
                <w:sz w:val="18"/>
                <w:szCs w:val="18"/>
              </w:rPr>
            </w:pPr>
            <w:r>
              <w:rPr>
                <w:color w:val="000000"/>
                <w:sz w:val="18"/>
                <w:szCs w:val="18"/>
              </w:rPr>
              <w:lastRenderedPageBreak/>
              <w:t>-</w:t>
            </w:r>
          </w:p>
        </w:tc>
      </w:tr>
      <w:tr w:rsidR="00434BFE" w14:paraId="395C272D" w14:textId="77777777" w:rsidTr="00434BFE">
        <w:trPr>
          <w:trHeight w:val="282"/>
        </w:trPr>
        <w:tc>
          <w:tcPr>
            <w:tcW w:w="474" w:type="dxa"/>
            <w:tcBorders>
              <w:top w:val="nil"/>
              <w:left w:val="single" w:sz="8" w:space="0" w:color="auto"/>
              <w:bottom w:val="single" w:sz="4" w:space="0" w:color="auto"/>
              <w:right w:val="single" w:sz="4" w:space="0" w:color="auto"/>
            </w:tcBorders>
            <w:noWrap/>
            <w:vAlign w:val="center"/>
          </w:tcPr>
          <w:p w14:paraId="26393CE7"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09</w:t>
            </w:r>
          </w:p>
        </w:tc>
        <w:tc>
          <w:tcPr>
            <w:tcW w:w="418" w:type="dxa"/>
            <w:tcBorders>
              <w:top w:val="nil"/>
              <w:left w:val="nil"/>
              <w:bottom w:val="single" w:sz="4" w:space="0" w:color="auto"/>
              <w:right w:val="single" w:sz="4" w:space="0" w:color="auto"/>
            </w:tcBorders>
            <w:noWrap/>
            <w:vAlign w:val="center"/>
          </w:tcPr>
          <w:p w14:paraId="7CE240C2"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05</w:t>
            </w:r>
          </w:p>
        </w:tc>
        <w:tc>
          <w:tcPr>
            <w:tcW w:w="474" w:type="dxa"/>
            <w:tcBorders>
              <w:top w:val="nil"/>
              <w:left w:val="nil"/>
              <w:bottom w:val="single" w:sz="4" w:space="0" w:color="auto"/>
              <w:right w:val="single" w:sz="4" w:space="0" w:color="auto"/>
            </w:tcBorders>
            <w:noWrap/>
            <w:vAlign w:val="center"/>
          </w:tcPr>
          <w:p w14:paraId="0EDB4053"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04</w:t>
            </w:r>
          </w:p>
        </w:tc>
        <w:tc>
          <w:tcPr>
            <w:tcW w:w="400" w:type="dxa"/>
            <w:tcBorders>
              <w:top w:val="nil"/>
              <w:left w:val="nil"/>
              <w:bottom w:val="single" w:sz="4" w:space="0" w:color="auto"/>
              <w:right w:val="single" w:sz="4" w:space="0" w:color="auto"/>
            </w:tcBorders>
            <w:noWrap/>
            <w:vAlign w:val="center"/>
          </w:tcPr>
          <w:p w14:paraId="0C3F6EB9" w14:textId="77777777" w:rsidR="00BC6F77" w:rsidRPr="00533A43" w:rsidRDefault="00BC6F77" w:rsidP="00837C70">
            <w:pPr>
              <w:spacing w:before="40" w:after="40" w:line="276" w:lineRule="auto"/>
              <w:jc w:val="center"/>
              <w:rPr>
                <w:color w:val="000000"/>
                <w:sz w:val="18"/>
                <w:szCs w:val="18"/>
              </w:rPr>
            </w:pPr>
            <w:r w:rsidRPr="00533A43">
              <w:rPr>
                <w:color w:val="000000"/>
                <w:sz w:val="18"/>
                <w:szCs w:val="18"/>
              </w:rPr>
              <w:t>4</w:t>
            </w:r>
          </w:p>
        </w:tc>
        <w:tc>
          <w:tcPr>
            <w:tcW w:w="3069" w:type="dxa"/>
            <w:tcBorders>
              <w:top w:val="nil"/>
              <w:left w:val="nil"/>
              <w:bottom w:val="single" w:sz="4" w:space="0" w:color="auto"/>
              <w:right w:val="single" w:sz="4" w:space="0" w:color="auto"/>
            </w:tcBorders>
            <w:noWrap/>
            <w:vAlign w:val="center"/>
          </w:tcPr>
          <w:p w14:paraId="78875604" w14:textId="77777777" w:rsidR="00BC6F77" w:rsidRPr="00533A43" w:rsidRDefault="00BC6F77" w:rsidP="00837C70">
            <w:pPr>
              <w:spacing w:before="40" w:after="40" w:line="276" w:lineRule="auto"/>
              <w:rPr>
                <w:sz w:val="18"/>
                <w:szCs w:val="18"/>
              </w:rPr>
            </w:pPr>
            <w:r w:rsidRPr="00533A43">
              <w:rPr>
                <w:sz w:val="18"/>
                <w:szCs w:val="18"/>
              </w:rPr>
              <w:t>Использование архивных документов государственной собственности УР временно хранящихся в архивном секторе Администрации МО «Красногорский район»</w:t>
            </w:r>
          </w:p>
        </w:tc>
        <w:tc>
          <w:tcPr>
            <w:tcW w:w="1564" w:type="dxa"/>
            <w:tcBorders>
              <w:top w:val="nil"/>
              <w:left w:val="nil"/>
              <w:bottom w:val="single" w:sz="4" w:space="0" w:color="auto"/>
              <w:right w:val="single" w:sz="4" w:space="0" w:color="auto"/>
            </w:tcBorders>
            <w:noWrap/>
            <w:vAlign w:val="bottom"/>
          </w:tcPr>
          <w:p w14:paraId="7AFBDB19" w14:textId="77777777" w:rsidR="00BC6F77" w:rsidRPr="00533A43" w:rsidRDefault="00BC6F77" w:rsidP="00837C70">
            <w:pPr>
              <w:spacing w:before="40" w:after="40"/>
              <w:rPr>
                <w:sz w:val="18"/>
                <w:szCs w:val="18"/>
              </w:rPr>
            </w:pPr>
            <w:r w:rsidRPr="00533A43">
              <w:rPr>
                <w:sz w:val="18"/>
                <w:szCs w:val="18"/>
              </w:rPr>
              <w:t>Архивный сектор Администрации МО «Красногорский район»</w:t>
            </w:r>
          </w:p>
          <w:p w14:paraId="2B1153D5" w14:textId="77777777" w:rsidR="00BC6F77" w:rsidRPr="00533A43" w:rsidRDefault="00BC6F77" w:rsidP="00837C70">
            <w:pPr>
              <w:spacing w:before="40" w:after="40"/>
              <w:rPr>
                <w:sz w:val="18"/>
                <w:szCs w:val="18"/>
              </w:rPr>
            </w:pPr>
          </w:p>
          <w:p w14:paraId="52C9CEB2" w14:textId="77777777" w:rsidR="00BC6F77" w:rsidRPr="00533A43" w:rsidRDefault="00BC6F77" w:rsidP="00837C70">
            <w:pPr>
              <w:spacing w:before="40" w:after="40"/>
              <w:rPr>
                <w:sz w:val="18"/>
                <w:szCs w:val="18"/>
              </w:rPr>
            </w:pPr>
          </w:p>
          <w:p w14:paraId="230B64F9" w14:textId="77777777" w:rsidR="00BC6F77" w:rsidRPr="00533A43" w:rsidRDefault="00BC6F77" w:rsidP="00837C70">
            <w:pPr>
              <w:spacing w:before="40" w:after="40"/>
              <w:rPr>
                <w:sz w:val="18"/>
                <w:szCs w:val="18"/>
              </w:rPr>
            </w:pPr>
          </w:p>
        </w:tc>
        <w:tc>
          <w:tcPr>
            <w:tcW w:w="1150" w:type="dxa"/>
            <w:tcBorders>
              <w:top w:val="nil"/>
              <w:left w:val="nil"/>
              <w:bottom w:val="single" w:sz="4" w:space="0" w:color="auto"/>
              <w:right w:val="single" w:sz="4" w:space="0" w:color="auto"/>
            </w:tcBorders>
            <w:noWrap/>
            <w:vAlign w:val="bottom"/>
          </w:tcPr>
          <w:p w14:paraId="072D63ED" w14:textId="77777777" w:rsidR="00BC6F77" w:rsidRPr="00533A43" w:rsidRDefault="00BC6F77" w:rsidP="00837C70">
            <w:pPr>
              <w:spacing w:before="40" w:after="40"/>
              <w:rPr>
                <w:sz w:val="18"/>
                <w:szCs w:val="18"/>
              </w:rPr>
            </w:pPr>
            <w:r w:rsidRPr="00533A43">
              <w:rPr>
                <w:color w:val="000000"/>
                <w:sz w:val="18"/>
                <w:szCs w:val="18"/>
              </w:rPr>
              <w:t> </w:t>
            </w:r>
            <w:r w:rsidRPr="00533A43">
              <w:rPr>
                <w:sz w:val="18"/>
                <w:szCs w:val="18"/>
              </w:rPr>
              <w:t>2015-2024 годы</w:t>
            </w:r>
          </w:p>
          <w:p w14:paraId="735F28CD" w14:textId="77777777" w:rsidR="00BC6F77" w:rsidRPr="00533A43" w:rsidRDefault="00BC6F77" w:rsidP="00837C70">
            <w:pPr>
              <w:spacing w:before="40" w:after="40" w:line="276" w:lineRule="auto"/>
              <w:rPr>
                <w:color w:val="000000"/>
                <w:sz w:val="18"/>
                <w:szCs w:val="18"/>
              </w:rPr>
            </w:pPr>
          </w:p>
        </w:tc>
        <w:tc>
          <w:tcPr>
            <w:tcW w:w="1206" w:type="dxa"/>
            <w:tcBorders>
              <w:top w:val="nil"/>
              <w:left w:val="nil"/>
              <w:bottom w:val="single" w:sz="4" w:space="0" w:color="auto"/>
              <w:right w:val="single" w:sz="4" w:space="0" w:color="auto"/>
            </w:tcBorders>
            <w:noWrap/>
          </w:tcPr>
          <w:p w14:paraId="24AD3909" w14:textId="77777777" w:rsidR="00BC6F77" w:rsidRDefault="00BC6F77" w:rsidP="00BC6F77">
            <w:pPr>
              <w:rPr>
                <w:sz w:val="18"/>
                <w:szCs w:val="18"/>
              </w:rPr>
            </w:pPr>
          </w:p>
          <w:p w14:paraId="2471CBCA" w14:textId="77777777" w:rsidR="00BC6F77" w:rsidRDefault="00BC6F77" w:rsidP="00BC6F77">
            <w:pPr>
              <w:rPr>
                <w:sz w:val="18"/>
                <w:szCs w:val="18"/>
              </w:rPr>
            </w:pPr>
          </w:p>
          <w:p w14:paraId="3CA3BCBB" w14:textId="77777777" w:rsidR="00BC6F77" w:rsidRDefault="00BC6F77" w:rsidP="00BC6F77">
            <w:pPr>
              <w:rPr>
                <w:sz w:val="18"/>
                <w:szCs w:val="18"/>
              </w:rPr>
            </w:pPr>
          </w:p>
          <w:p w14:paraId="708C1C2F" w14:textId="77777777" w:rsidR="00BC6F77" w:rsidRDefault="00BC6F77" w:rsidP="00BC6F77">
            <w:pPr>
              <w:rPr>
                <w:sz w:val="18"/>
                <w:szCs w:val="18"/>
              </w:rPr>
            </w:pPr>
          </w:p>
          <w:p w14:paraId="4A223780" w14:textId="77777777" w:rsidR="00BC6F77" w:rsidRDefault="00BC6F77" w:rsidP="00BC6F77">
            <w:r>
              <w:rPr>
                <w:sz w:val="18"/>
                <w:szCs w:val="18"/>
              </w:rPr>
              <w:t>2021</w:t>
            </w:r>
          </w:p>
        </w:tc>
        <w:tc>
          <w:tcPr>
            <w:tcW w:w="2600" w:type="dxa"/>
            <w:tcBorders>
              <w:top w:val="nil"/>
              <w:left w:val="nil"/>
              <w:bottom w:val="single" w:sz="4" w:space="0" w:color="auto"/>
              <w:right w:val="single" w:sz="4" w:space="0" w:color="auto"/>
            </w:tcBorders>
            <w:noWrap/>
            <w:vAlign w:val="bottom"/>
          </w:tcPr>
          <w:p w14:paraId="1DB8103B" w14:textId="77777777" w:rsidR="00BC6F77" w:rsidRDefault="00BC6F77" w:rsidP="00BC6F77">
            <w:pPr>
              <w:spacing w:before="40" w:after="40" w:line="276" w:lineRule="auto"/>
              <w:rPr>
                <w:color w:val="000000"/>
                <w:sz w:val="18"/>
                <w:szCs w:val="18"/>
              </w:rPr>
            </w:pPr>
            <w:r w:rsidRPr="001F1B20">
              <w:rPr>
                <w:color w:val="000000"/>
                <w:sz w:val="18"/>
                <w:szCs w:val="18"/>
              </w:rPr>
              <w:t>Организация и проведе</w:t>
            </w:r>
            <w:r>
              <w:rPr>
                <w:color w:val="000000"/>
                <w:sz w:val="18"/>
                <w:szCs w:val="18"/>
              </w:rPr>
              <w:t>ние информационных меропри</w:t>
            </w:r>
            <w:r w:rsidRPr="001F1B20">
              <w:rPr>
                <w:color w:val="000000"/>
                <w:sz w:val="18"/>
                <w:szCs w:val="18"/>
              </w:rPr>
              <w:t>ятий в форме подготовки выставок, радиопер</w:t>
            </w:r>
            <w:r>
              <w:rPr>
                <w:color w:val="000000"/>
                <w:sz w:val="18"/>
                <w:szCs w:val="18"/>
              </w:rPr>
              <w:t>едач, статей и др. на основе ар</w:t>
            </w:r>
            <w:r w:rsidRPr="001F1B20">
              <w:rPr>
                <w:color w:val="000000"/>
                <w:sz w:val="18"/>
                <w:szCs w:val="18"/>
              </w:rPr>
              <w:t xml:space="preserve">хивных документов, </w:t>
            </w:r>
            <w:proofErr w:type="spellStart"/>
            <w:r w:rsidRPr="001F1B20">
              <w:rPr>
                <w:color w:val="000000"/>
                <w:sz w:val="18"/>
                <w:szCs w:val="18"/>
              </w:rPr>
              <w:t>отне</w:t>
            </w:r>
            <w:proofErr w:type="spellEnd"/>
            <w:r w:rsidRPr="001F1B20">
              <w:rPr>
                <w:color w:val="000000"/>
                <w:sz w:val="18"/>
                <w:szCs w:val="18"/>
              </w:rPr>
              <w:t>-сенных к  собственности УР, временно хранящих</w:t>
            </w:r>
            <w:r>
              <w:rPr>
                <w:color w:val="000000"/>
                <w:sz w:val="18"/>
                <w:szCs w:val="18"/>
              </w:rPr>
              <w:t>ся в ар</w:t>
            </w:r>
            <w:r w:rsidRPr="001F1B20">
              <w:rPr>
                <w:color w:val="000000"/>
                <w:sz w:val="18"/>
                <w:szCs w:val="18"/>
              </w:rPr>
              <w:t xml:space="preserve">хивном секторе </w:t>
            </w:r>
          </w:p>
        </w:tc>
        <w:tc>
          <w:tcPr>
            <w:tcW w:w="2511" w:type="dxa"/>
            <w:tcBorders>
              <w:top w:val="nil"/>
              <w:left w:val="nil"/>
              <w:bottom w:val="single" w:sz="4" w:space="0" w:color="auto"/>
              <w:right w:val="single" w:sz="4" w:space="0" w:color="auto"/>
            </w:tcBorders>
            <w:noWrap/>
            <w:vAlign w:val="bottom"/>
          </w:tcPr>
          <w:p w14:paraId="39535C09" w14:textId="77777777" w:rsidR="00BC6F77" w:rsidRDefault="00BC6F77" w:rsidP="00BC6F77">
            <w:pPr>
              <w:spacing w:before="40" w:after="40" w:line="276" w:lineRule="auto"/>
              <w:rPr>
                <w:color w:val="000000"/>
                <w:sz w:val="18"/>
                <w:szCs w:val="18"/>
              </w:rPr>
            </w:pPr>
            <w:r>
              <w:rPr>
                <w:color w:val="000000"/>
                <w:sz w:val="18"/>
                <w:szCs w:val="18"/>
              </w:rPr>
              <w:t>Опубликована 1 статья в районной газете «Победа»</w:t>
            </w:r>
          </w:p>
        </w:tc>
        <w:tc>
          <w:tcPr>
            <w:tcW w:w="1317" w:type="dxa"/>
            <w:tcBorders>
              <w:top w:val="nil"/>
              <w:left w:val="nil"/>
              <w:bottom w:val="single" w:sz="4" w:space="0" w:color="auto"/>
              <w:right w:val="single" w:sz="8" w:space="0" w:color="auto"/>
            </w:tcBorders>
            <w:noWrap/>
            <w:vAlign w:val="bottom"/>
          </w:tcPr>
          <w:p w14:paraId="4DFE8C60" w14:textId="77777777" w:rsidR="00BC6F77" w:rsidRDefault="00BC6F77" w:rsidP="00837C70">
            <w:pPr>
              <w:spacing w:before="40" w:after="40" w:line="276" w:lineRule="auto"/>
              <w:rPr>
                <w:color w:val="000000"/>
                <w:sz w:val="18"/>
                <w:szCs w:val="18"/>
              </w:rPr>
            </w:pPr>
            <w:r>
              <w:rPr>
                <w:color w:val="000000"/>
                <w:sz w:val="18"/>
                <w:szCs w:val="18"/>
              </w:rPr>
              <w:t>-</w:t>
            </w:r>
          </w:p>
        </w:tc>
      </w:tr>
    </w:tbl>
    <w:p w14:paraId="1F57BD32" w14:textId="77777777" w:rsidR="00837C70" w:rsidRDefault="00837C70" w:rsidP="009E1CBC">
      <w:pPr>
        <w:spacing w:after="200" w:line="276" w:lineRule="auto"/>
        <w:rPr>
          <w:b/>
        </w:rPr>
      </w:pPr>
    </w:p>
    <w:tbl>
      <w:tblPr>
        <w:tblW w:w="14707" w:type="dxa"/>
        <w:tblInd w:w="93" w:type="dxa"/>
        <w:tblLook w:val="04A0" w:firstRow="1" w:lastRow="0" w:firstColumn="1" w:lastColumn="0" w:noHBand="0" w:noVBand="1"/>
      </w:tblPr>
      <w:tblGrid>
        <w:gridCol w:w="474"/>
        <w:gridCol w:w="418"/>
        <w:gridCol w:w="474"/>
        <w:gridCol w:w="400"/>
        <w:gridCol w:w="2785"/>
        <w:gridCol w:w="1560"/>
        <w:gridCol w:w="1150"/>
        <w:gridCol w:w="1206"/>
        <w:gridCol w:w="2080"/>
        <w:gridCol w:w="2080"/>
        <w:gridCol w:w="2080"/>
      </w:tblGrid>
      <w:tr w:rsidR="00533A43" w14:paraId="60D5DD7C" w14:textId="77777777" w:rsidTr="00FC1675">
        <w:trPr>
          <w:trHeight w:val="945"/>
        </w:trPr>
        <w:tc>
          <w:tcPr>
            <w:tcW w:w="1766" w:type="dxa"/>
            <w:gridSpan w:val="4"/>
            <w:tcBorders>
              <w:top w:val="single" w:sz="8" w:space="0" w:color="auto"/>
              <w:left w:val="single" w:sz="8" w:space="0" w:color="auto"/>
              <w:bottom w:val="single" w:sz="4" w:space="0" w:color="auto"/>
              <w:right w:val="single" w:sz="4" w:space="0" w:color="auto"/>
            </w:tcBorders>
            <w:vAlign w:val="center"/>
            <w:hideMark/>
          </w:tcPr>
          <w:p w14:paraId="0401E476" w14:textId="77777777" w:rsidR="00533A43" w:rsidRDefault="00533A43" w:rsidP="00B336AA">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785" w:type="dxa"/>
            <w:vMerge w:val="restart"/>
            <w:tcBorders>
              <w:top w:val="single" w:sz="8" w:space="0" w:color="auto"/>
              <w:left w:val="single" w:sz="4" w:space="0" w:color="auto"/>
              <w:bottom w:val="single" w:sz="8" w:space="0" w:color="000000"/>
              <w:right w:val="single" w:sz="4" w:space="0" w:color="auto"/>
            </w:tcBorders>
            <w:vAlign w:val="center"/>
            <w:hideMark/>
          </w:tcPr>
          <w:p w14:paraId="57A6264F" w14:textId="77777777" w:rsidR="00533A43" w:rsidRDefault="00533A43" w:rsidP="00B336AA">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560" w:type="dxa"/>
            <w:vMerge w:val="restart"/>
            <w:tcBorders>
              <w:top w:val="single" w:sz="8" w:space="0" w:color="auto"/>
              <w:left w:val="single" w:sz="4" w:space="0" w:color="auto"/>
              <w:bottom w:val="single" w:sz="8" w:space="0" w:color="000000"/>
              <w:right w:val="single" w:sz="4" w:space="0" w:color="auto"/>
            </w:tcBorders>
            <w:vAlign w:val="center"/>
            <w:hideMark/>
          </w:tcPr>
          <w:p w14:paraId="1C187B52" w14:textId="77777777" w:rsidR="00533A43" w:rsidRDefault="00533A43" w:rsidP="00B336AA">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hideMark/>
          </w:tcPr>
          <w:p w14:paraId="723FAB5D" w14:textId="77777777" w:rsidR="00533A43" w:rsidRDefault="00533A43" w:rsidP="00B336AA">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206" w:type="dxa"/>
            <w:vMerge w:val="restart"/>
            <w:tcBorders>
              <w:top w:val="single" w:sz="8" w:space="0" w:color="auto"/>
              <w:left w:val="single" w:sz="4" w:space="0" w:color="auto"/>
              <w:bottom w:val="single" w:sz="8" w:space="0" w:color="000000"/>
              <w:right w:val="single" w:sz="4" w:space="0" w:color="auto"/>
            </w:tcBorders>
            <w:vAlign w:val="center"/>
            <w:hideMark/>
          </w:tcPr>
          <w:p w14:paraId="0F9DFFEE" w14:textId="77777777" w:rsidR="00533A43" w:rsidRDefault="00533A43" w:rsidP="00B336AA">
            <w:pPr>
              <w:spacing w:before="40" w:after="40" w:line="276" w:lineRule="auto"/>
              <w:jc w:val="center"/>
              <w:rPr>
                <w:color w:val="000000"/>
                <w:sz w:val="18"/>
                <w:szCs w:val="18"/>
              </w:rPr>
            </w:pPr>
            <w:r>
              <w:rPr>
                <w:color w:val="000000"/>
                <w:sz w:val="18"/>
                <w:szCs w:val="18"/>
              </w:rPr>
              <w:t>Срок выполнения фактический</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3B700BBA" w14:textId="77777777" w:rsidR="00533A43" w:rsidRDefault="00533A43" w:rsidP="00B336AA">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2080" w:type="dxa"/>
            <w:vMerge w:val="restart"/>
            <w:tcBorders>
              <w:top w:val="single" w:sz="8" w:space="0" w:color="auto"/>
              <w:left w:val="single" w:sz="4" w:space="0" w:color="auto"/>
              <w:bottom w:val="single" w:sz="8" w:space="0" w:color="000000"/>
              <w:right w:val="single" w:sz="4" w:space="0" w:color="auto"/>
            </w:tcBorders>
            <w:vAlign w:val="center"/>
            <w:hideMark/>
          </w:tcPr>
          <w:p w14:paraId="547EB63C" w14:textId="77777777" w:rsidR="00533A43" w:rsidRDefault="00533A43" w:rsidP="00B336AA">
            <w:pPr>
              <w:spacing w:before="40" w:after="40" w:line="276" w:lineRule="auto"/>
              <w:jc w:val="center"/>
              <w:rPr>
                <w:color w:val="000000"/>
                <w:sz w:val="18"/>
                <w:szCs w:val="18"/>
              </w:rPr>
            </w:pPr>
            <w:r>
              <w:rPr>
                <w:color w:val="000000"/>
                <w:sz w:val="18"/>
                <w:szCs w:val="18"/>
              </w:rPr>
              <w:t>Достигнутый результат</w:t>
            </w:r>
          </w:p>
        </w:tc>
        <w:tc>
          <w:tcPr>
            <w:tcW w:w="2080" w:type="dxa"/>
            <w:vMerge w:val="restart"/>
            <w:tcBorders>
              <w:top w:val="single" w:sz="8" w:space="0" w:color="auto"/>
              <w:left w:val="single" w:sz="4" w:space="0" w:color="auto"/>
              <w:bottom w:val="single" w:sz="8" w:space="0" w:color="000000"/>
              <w:right w:val="single" w:sz="8" w:space="0" w:color="auto"/>
            </w:tcBorders>
            <w:vAlign w:val="center"/>
            <w:hideMark/>
          </w:tcPr>
          <w:p w14:paraId="1C220992" w14:textId="77777777" w:rsidR="00533A43" w:rsidRDefault="00533A43" w:rsidP="00B336AA">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533A43" w14:paraId="0966BA4D" w14:textId="77777777" w:rsidTr="00FC1675">
        <w:trPr>
          <w:trHeight w:val="345"/>
        </w:trPr>
        <w:tc>
          <w:tcPr>
            <w:tcW w:w="474" w:type="dxa"/>
            <w:tcBorders>
              <w:top w:val="nil"/>
              <w:left w:val="single" w:sz="8" w:space="0" w:color="auto"/>
              <w:bottom w:val="single" w:sz="8" w:space="0" w:color="auto"/>
              <w:right w:val="single" w:sz="4" w:space="0" w:color="auto"/>
            </w:tcBorders>
            <w:vAlign w:val="center"/>
            <w:hideMark/>
          </w:tcPr>
          <w:p w14:paraId="079EC7C6" w14:textId="77777777" w:rsidR="00533A43" w:rsidRDefault="00533A43" w:rsidP="00B336AA">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hideMark/>
          </w:tcPr>
          <w:p w14:paraId="7162B5B8" w14:textId="77777777" w:rsidR="00533A43" w:rsidRDefault="00533A43" w:rsidP="00B336AA">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hideMark/>
          </w:tcPr>
          <w:p w14:paraId="72E235EC" w14:textId="77777777" w:rsidR="00533A43" w:rsidRDefault="00533A43" w:rsidP="00B336AA">
            <w:pPr>
              <w:spacing w:before="40" w:after="40" w:line="276" w:lineRule="auto"/>
              <w:jc w:val="center"/>
              <w:rPr>
                <w:color w:val="000000"/>
                <w:sz w:val="16"/>
                <w:szCs w:val="16"/>
              </w:rPr>
            </w:pPr>
            <w:r>
              <w:rPr>
                <w:color w:val="000000"/>
                <w:sz w:val="16"/>
                <w:szCs w:val="16"/>
              </w:rPr>
              <w:t>ОМ</w:t>
            </w:r>
          </w:p>
        </w:tc>
        <w:tc>
          <w:tcPr>
            <w:tcW w:w="400" w:type="dxa"/>
            <w:tcBorders>
              <w:top w:val="nil"/>
              <w:left w:val="nil"/>
              <w:bottom w:val="single" w:sz="8" w:space="0" w:color="auto"/>
              <w:right w:val="single" w:sz="4" w:space="0" w:color="auto"/>
            </w:tcBorders>
            <w:vAlign w:val="center"/>
            <w:hideMark/>
          </w:tcPr>
          <w:p w14:paraId="6B3B9618" w14:textId="77777777" w:rsidR="00533A43" w:rsidRDefault="00533A43" w:rsidP="00B336AA">
            <w:pPr>
              <w:spacing w:before="40" w:after="40" w:line="276" w:lineRule="auto"/>
              <w:jc w:val="center"/>
              <w:rPr>
                <w:color w:val="000000"/>
                <w:sz w:val="16"/>
                <w:szCs w:val="16"/>
              </w:rPr>
            </w:pPr>
            <w:r>
              <w:rPr>
                <w:color w:val="000000"/>
                <w:sz w:val="16"/>
                <w:szCs w:val="16"/>
              </w:rPr>
              <w:t>М</w:t>
            </w:r>
          </w:p>
        </w:tc>
        <w:tc>
          <w:tcPr>
            <w:tcW w:w="2785" w:type="dxa"/>
            <w:vMerge/>
            <w:tcBorders>
              <w:top w:val="single" w:sz="8" w:space="0" w:color="auto"/>
              <w:left w:val="single" w:sz="4" w:space="0" w:color="auto"/>
              <w:bottom w:val="single" w:sz="8" w:space="0" w:color="000000"/>
              <w:right w:val="single" w:sz="4" w:space="0" w:color="auto"/>
            </w:tcBorders>
            <w:vAlign w:val="center"/>
            <w:hideMark/>
          </w:tcPr>
          <w:p w14:paraId="67F9FE31" w14:textId="77777777" w:rsidR="00533A43" w:rsidRDefault="00533A43" w:rsidP="00B336AA">
            <w:pPr>
              <w:rPr>
                <w:color w:val="000000"/>
                <w:sz w:val="18"/>
                <w:szCs w:val="18"/>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7C999828" w14:textId="77777777"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B6F2820" w14:textId="77777777"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263152F" w14:textId="77777777"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E30A9CF" w14:textId="77777777"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BEF15BB" w14:textId="77777777" w:rsidR="00533A43" w:rsidRDefault="00533A43" w:rsidP="00B336AA">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1E21953B" w14:textId="77777777" w:rsidR="00533A43" w:rsidRDefault="00533A43" w:rsidP="00B336AA">
            <w:pPr>
              <w:rPr>
                <w:color w:val="000000"/>
                <w:sz w:val="18"/>
                <w:szCs w:val="18"/>
              </w:rPr>
            </w:pPr>
          </w:p>
        </w:tc>
      </w:tr>
      <w:tr w:rsidR="00533A43" w14:paraId="58FAF415"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4505C27C" w14:textId="77777777" w:rsidR="00533A43" w:rsidRPr="006E4ED9" w:rsidRDefault="00533A43" w:rsidP="00B336AA">
            <w:pPr>
              <w:spacing w:before="40" w:after="40"/>
              <w:jc w:val="center"/>
              <w:rPr>
                <w:sz w:val="18"/>
                <w:szCs w:val="18"/>
              </w:rPr>
            </w:pPr>
            <w:r>
              <w:rPr>
                <w:sz w:val="18"/>
                <w:szCs w:val="18"/>
              </w:rPr>
              <w:t>09</w:t>
            </w:r>
          </w:p>
        </w:tc>
        <w:tc>
          <w:tcPr>
            <w:tcW w:w="418" w:type="dxa"/>
            <w:tcBorders>
              <w:top w:val="nil"/>
              <w:left w:val="nil"/>
              <w:bottom w:val="single" w:sz="4" w:space="0" w:color="auto"/>
              <w:right w:val="single" w:sz="4" w:space="0" w:color="auto"/>
            </w:tcBorders>
            <w:noWrap/>
            <w:vAlign w:val="center"/>
            <w:hideMark/>
          </w:tcPr>
          <w:p w14:paraId="0902F6D4" w14:textId="77777777" w:rsidR="00533A43" w:rsidRPr="006E4ED9"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51C3C615" w14:textId="77777777" w:rsidR="00533A43" w:rsidRPr="006E4ED9" w:rsidRDefault="00533A43" w:rsidP="00B336AA">
            <w:pPr>
              <w:spacing w:before="40" w:after="40"/>
              <w:jc w:val="center"/>
              <w:rPr>
                <w:sz w:val="18"/>
                <w:szCs w:val="18"/>
              </w:rPr>
            </w:pPr>
          </w:p>
        </w:tc>
        <w:tc>
          <w:tcPr>
            <w:tcW w:w="400" w:type="dxa"/>
            <w:tcBorders>
              <w:top w:val="nil"/>
              <w:left w:val="nil"/>
              <w:bottom w:val="single" w:sz="4" w:space="0" w:color="auto"/>
              <w:right w:val="single" w:sz="4" w:space="0" w:color="auto"/>
            </w:tcBorders>
            <w:noWrap/>
            <w:vAlign w:val="center"/>
            <w:hideMark/>
          </w:tcPr>
          <w:p w14:paraId="5E92EDC4" w14:textId="77777777" w:rsidR="00533A43" w:rsidRPr="006E4ED9" w:rsidRDefault="00533A43" w:rsidP="00B336AA">
            <w:pPr>
              <w:spacing w:before="40" w:after="40"/>
              <w:jc w:val="center"/>
              <w:rPr>
                <w:sz w:val="18"/>
                <w:szCs w:val="18"/>
              </w:rPr>
            </w:pPr>
          </w:p>
        </w:tc>
        <w:tc>
          <w:tcPr>
            <w:tcW w:w="2785" w:type="dxa"/>
            <w:tcBorders>
              <w:top w:val="nil"/>
              <w:left w:val="nil"/>
              <w:bottom w:val="single" w:sz="4" w:space="0" w:color="auto"/>
              <w:right w:val="single" w:sz="4" w:space="0" w:color="auto"/>
            </w:tcBorders>
            <w:noWrap/>
            <w:hideMark/>
          </w:tcPr>
          <w:p w14:paraId="45B865C0" w14:textId="77777777" w:rsidR="00533A43" w:rsidRPr="006E4ED9" w:rsidRDefault="00533A43" w:rsidP="00B336AA">
            <w:pPr>
              <w:spacing w:before="40" w:after="40"/>
              <w:rPr>
                <w:sz w:val="18"/>
                <w:szCs w:val="18"/>
              </w:rPr>
            </w:pPr>
            <w:r>
              <w:rPr>
                <w:sz w:val="18"/>
                <w:szCs w:val="18"/>
              </w:rPr>
              <w:t>«Создание условий для государственной регистрации актов гражданского состояния»</w:t>
            </w:r>
          </w:p>
        </w:tc>
        <w:tc>
          <w:tcPr>
            <w:tcW w:w="1560" w:type="dxa"/>
            <w:tcBorders>
              <w:top w:val="nil"/>
              <w:left w:val="nil"/>
              <w:bottom w:val="single" w:sz="4" w:space="0" w:color="auto"/>
              <w:right w:val="single" w:sz="4" w:space="0" w:color="auto"/>
            </w:tcBorders>
            <w:noWrap/>
            <w:vAlign w:val="center"/>
            <w:hideMark/>
          </w:tcPr>
          <w:p w14:paraId="4E243FA8" w14:textId="77777777"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5FAADFC1" w14:textId="77777777" w:rsidR="00533A43" w:rsidRPr="00FB6092" w:rsidRDefault="00533A43"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3956D325" w14:textId="77777777" w:rsidR="00533A43" w:rsidRDefault="00BC6F77" w:rsidP="00B336AA">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52EEF8B9" w14:textId="77777777" w:rsidR="00533A43" w:rsidRPr="006E4ED9" w:rsidRDefault="00533A43" w:rsidP="00B336AA">
            <w:pPr>
              <w:spacing w:before="40" w:after="40"/>
              <w:jc w:val="both"/>
              <w:rPr>
                <w:sz w:val="18"/>
                <w:szCs w:val="18"/>
              </w:rPr>
            </w:pPr>
            <w:r w:rsidRPr="006E4ED9">
              <w:rPr>
                <w:sz w:val="18"/>
                <w:szCs w:val="18"/>
              </w:rPr>
              <w:t> </w:t>
            </w:r>
          </w:p>
        </w:tc>
        <w:tc>
          <w:tcPr>
            <w:tcW w:w="2080" w:type="dxa"/>
            <w:tcBorders>
              <w:top w:val="nil"/>
              <w:left w:val="nil"/>
              <w:bottom w:val="single" w:sz="4" w:space="0" w:color="auto"/>
              <w:right w:val="single" w:sz="4" w:space="0" w:color="auto"/>
            </w:tcBorders>
            <w:noWrap/>
            <w:vAlign w:val="bottom"/>
            <w:hideMark/>
          </w:tcPr>
          <w:p w14:paraId="34C8B995" w14:textId="77777777" w:rsidR="00533A43" w:rsidRDefault="00533A43" w:rsidP="00B336AA">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138463F2" w14:textId="77777777" w:rsidR="00533A43" w:rsidRDefault="00533A43" w:rsidP="00B336AA">
            <w:pPr>
              <w:spacing w:before="40" w:after="40" w:line="276" w:lineRule="auto"/>
              <w:rPr>
                <w:color w:val="000000"/>
                <w:sz w:val="18"/>
                <w:szCs w:val="18"/>
              </w:rPr>
            </w:pPr>
            <w:r>
              <w:rPr>
                <w:color w:val="000000"/>
                <w:sz w:val="18"/>
                <w:szCs w:val="18"/>
              </w:rPr>
              <w:t> </w:t>
            </w:r>
          </w:p>
        </w:tc>
      </w:tr>
      <w:tr w:rsidR="00533A43" w14:paraId="3A30573A"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2E72BA2C" w14:textId="77777777" w:rsidR="00533A43" w:rsidRDefault="00533A43"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025CFD15" w14:textId="77777777" w:rsidR="00533A43" w:rsidRDefault="00533A43"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4465D2F7" w14:textId="77777777" w:rsidR="00533A43" w:rsidRPr="006E4ED9" w:rsidRDefault="00533A43"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14:paraId="115B1A63" w14:textId="77777777" w:rsidR="00533A43" w:rsidRPr="006E4ED9" w:rsidRDefault="00533A43" w:rsidP="00B336AA">
            <w:pPr>
              <w:spacing w:before="40" w:after="40"/>
              <w:jc w:val="center"/>
              <w:rPr>
                <w:sz w:val="18"/>
                <w:szCs w:val="18"/>
              </w:rPr>
            </w:pPr>
          </w:p>
        </w:tc>
        <w:tc>
          <w:tcPr>
            <w:tcW w:w="2785" w:type="dxa"/>
            <w:tcBorders>
              <w:top w:val="nil"/>
              <w:left w:val="nil"/>
              <w:bottom w:val="single" w:sz="4" w:space="0" w:color="auto"/>
              <w:right w:val="single" w:sz="4" w:space="0" w:color="auto"/>
            </w:tcBorders>
            <w:noWrap/>
            <w:hideMark/>
          </w:tcPr>
          <w:p w14:paraId="6F100B79" w14:textId="77777777" w:rsidR="00533A43" w:rsidRDefault="00533A43" w:rsidP="00B336AA">
            <w:pPr>
              <w:spacing w:before="40" w:after="40"/>
              <w:rPr>
                <w:sz w:val="18"/>
                <w:szCs w:val="18"/>
              </w:rPr>
            </w:pPr>
            <w:r w:rsidRPr="008743B5">
              <w:rPr>
                <w:sz w:val="18"/>
                <w:szCs w:val="18"/>
              </w:rPr>
              <w:t xml:space="preserve">Осуществление переданных </w:t>
            </w:r>
            <w:r w:rsidRPr="008743B5">
              <w:rPr>
                <w:bCs/>
                <w:sz w:val="18"/>
                <w:szCs w:val="18"/>
              </w:rPr>
              <w:t>органам местного самоуправления муниципального образования «</w:t>
            </w:r>
            <w:r w:rsidRPr="008743B5">
              <w:rPr>
                <w:sz w:val="18"/>
                <w:szCs w:val="18"/>
              </w:rPr>
              <w:t>Красногорский район</w:t>
            </w:r>
            <w:r w:rsidRPr="008743B5">
              <w:rPr>
                <w:bCs/>
                <w:sz w:val="18"/>
                <w:szCs w:val="18"/>
              </w:rPr>
              <w:t xml:space="preserve">» </w:t>
            </w:r>
            <w:r w:rsidRPr="008743B5">
              <w:rPr>
                <w:sz w:val="18"/>
                <w:szCs w:val="18"/>
              </w:rPr>
              <w:t>государственных полномочий на государственную регистрацию актов гражданского состояния</w:t>
            </w:r>
          </w:p>
          <w:p w14:paraId="5595140C" w14:textId="77777777" w:rsidR="00533A43" w:rsidRPr="008743B5" w:rsidRDefault="00533A43" w:rsidP="00B336AA">
            <w:pPr>
              <w:spacing w:before="40" w:after="40"/>
              <w:rPr>
                <w:sz w:val="18"/>
                <w:szCs w:val="18"/>
              </w:rPr>
            </w:pPr>
          </w:p>
        </w:tc>
        <w:tc>
          <w:tcPr>
            <w:tcW w:w="1560" w:type="dxa"/>
            <w:tcBorders>
              <w:top w:val="nil"/>
              <w:left w:val="nil"/>
              <w:bottom w:val="single" w:sz="4" w:space="0" w:color="auto"/>
              <w:right w:val="single" w:sz="4" w:space="0" w:color="auto"/>
            </w:tcBorders>
            <w:noWrap/>
            <w:vAlign w:val="center"/>
            <w:hideMark/>
          </w:tcPr>
          <w:p w14:paraId="532EEA33" w14:textId="77777777" w:rsidR="00533A43" w:rsidRDefault="00533A43"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49DB7833" w14:textId="77777777" w:rsidR="00533A43" w:rsidRPr="00FB6092" w:rsidRDefault="00533A43"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039F15EC" w14:textId="77777777" w:rsidR="00533A43" w:rsidRDefault="00BC6F77" w:rsidP="00B336AA">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0918A69A" w14:textId="77777777" w:rsidR="00533A43" w:rsidRPr="006E4ED9" w:rsidRDefault="00533A43" w:rsidP="00B336AA">
            <w:pPr>
              <w:spacing w:before="40" w:after="40"/>
              <w:jc w:val="both"/>
              <w:rPr>
                <w:sz w:val="18"/>
                <w:szCs w:val="18"/>
              </w:rPr>
            </w:pPr>
          </w:p>
        </w:tc>
        <w:tc>
          <w:tcPr>
            <w:tcW w:w="2080" w:type="dxa"/>
            <w:tcBorders>
              <w:top w:val="nil"/>
              <w:left w:val="nil"/>
              <w:bottom w:val="single" w:sz="4" w:space="0" w:color="auto"/>
              <w:right w:val="single" w:sz="4" w:space="0" w:color="auto"/>
            </w:tcBorders>
            <w:noWrap/>
            <w:vAlign w:val="bottom"/>
            <w:hideMark/>
          </w:tcPr>
          <w:p w14:paraId="11BC0756" w14:textId="77777777" w:rsidR="00533A43" w:rsidRDefault="00533A43" w:rsidP="00B336AA">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75723A37" w14:textId="77777777" w:rsidR="00533A43" w:rsidRDefault="00533A43" w:rsidP="00B336AA">
            <w:pPr>
              <w:spacing w:before="40" w:after="40" w:line="276" w:lineRule="auto"/>
              <w:rPr>
                <w:color w:val="000000"/>
                <w:sz w:val="18"/>
                <w:szCs w:val="18"/>
              </w:rPr>
            </w:pPr>
            <w:r>
              <w:rPr>
                <w:color w:val="000000"/>
                <w:sz w:val="18"/>
                <w:szCs w:val="18"/>
              </w:rPr>
              <w:t> </w:t>
            </w:r>
          </w:p>
        </w:tc>
      </w:tr>
      <w:tr w:rsidR="00BC6F77" w14:paraId="51B0A0C1"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6B8F20A9"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6CE4F65E"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26CC6178" w14:textId="77777777" w:rsidR="00BC6F77" w:rsidRPr="006E4ED9" w:rsidRDefault="00BC6F77" w:rsidP="00B336AA">
            <w:pPr>
              <w:spacing w:before="40" w:after="40"/>
              <w:jc w:val="center"/>
              <w:rPr>
                <w:sz w:val="18"/>
                <w:szCs w:val="18"/>
              </w:rPr>
            </w:pPr>
            <w:r w:rsidRPr="006E4ED9">
              <w:rPr>
                <w:sz w:val="18"/>
                <w:szCs w:val="18"/>
              </w:rPr>
              <w:t>01</w:t>
            </w:r>
          </w:p>
        </w:tc>
        <w:tc>
          <w:tcPr>
            <w:tcW w:w="400" w:type="dxa"/>
            <w:tcBorders>
              <w:top w:val="nil"/>
              <w:left w:val="nil"/>
              <w:bottom w:val="single" w:sz="4" w:space="0" w:color="auto"/>
              <w:right w:val="single" w:sz="4" w:space="0" w:color="auto"/>
            </w:tcBorders>
            <w:noWrap/>
            <w:vAlign w:val="center"/>
            <w:hideMark/>
          </w:tcPr>
          <w:p w14:paraId="09C41309" w14:textId="77777777" w:rsidR="00BC6F77" w:rsidRPr="006E4ED9" w:rsidRDefault="00BC6F77" w:rsidP="00B336AA">
            <w:pPr>
              <w:spacing w:before="40" w:after="40"/>
              <w:jc w:val="center"/>
              <w:rPr>
                <w:sz w:val="18"/>
                <w:szCs w:val="18"/>
              </w:rPr>
            </w:pPr>
            <w:r>
              <w:rPr>
                <w:sz w:val="18"/>
                <w:szCs w:val="18"/>
              </w:rPr>
              <w:t>1</w:t>
            </w:r>
          </w:p>
        </w:tc>
        <w:tc>
          <w:tcPr>
            <w:tcW w:w="2785" w:type="dxa"/>
            <w:tcBorders>
              <w:top w:val="nil"/>
              <w:left w:val="nil"/>
              <w:bottom w:val="single" w:sz="4" w:space="0" w:color="auto"/>
              <w:right w:val="single" w:sz="4" w:space="0" w:color="auto"/>
            </w:tcBorders>
            <w:noWrap/>
            <w:hideMark/>
          </w:tcPr>
          <w:p w14:paraId="421AFCF6" w14:textId="77777777" w:rsidR="00BC6F77" w:rsidRPr="006E4ED9" w:rsidRDefault="00BC6F77" w:rsidP="00B336AA">
            <w:pPr>
              <w:spacing w:before="40" w:after="40"/>
              <w:rPr>
                <w:sz w:val="18"/>
                <w:szCs w:val="18"/>
              </w:rPr>
            </w:pPr>
            <w:r>
              <w:rPr>
                <w:sz w:val="18"/>
                <w:szCs w:val="18"/>
              </w:rPr>
              <w:t>Государственная регистрация рождения, заключения брака, расторжения брака, усыновления (удочерения), установления отцовства, перемены имени, смерти</w:t>
            </w:r>
          </w:p>
        </w:tc>
        <w:tc>
          <w:tcPr>
            <w:tcW w:w="1560" w:type="dxa"/>
            <w:tcBorders>
              <w:top w:val="nil"/>
              <w:left w:val="nil"/>
              <w:bottom w:val="single" w:sz="4" w:space="0" w:color="auto"/>
              <w:right w:val="single" w:sz="4" w:space="0" w:color="auto"/>
            </w:tcBorders>
            <w:noWrap/>
            <w:vAlign w:val="center"/>
            <w:hideMark/>
          </w:tcPr>
          <w:p w14:paraId="20674827"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3547D164" w14:textId="77777777" w:rsidR="00BC6F77" w:rsidRPr="00FB6092" w:rsidRDefault="00BC6F77" w:rsidP="00B336AA">
            <w:pPr>
              <w:jc w:val="center"/>
              <w:rPr>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1F38BF46"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5F0EA104" w14:textId="77777777" w:rsidR="00BC6F77" w:rsidRPr="006E4ED9" w:rsidRDefault="00BC6F77" w:rsidP="00BC6F77">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4" w:space="0" w:color="auto"/>
              <w:right w:val="single" w:sz="4" w:space="0" w:color="auto"/>
            </w:tcBorders>
            <w:noWrap/>
            <w:hideMark/>
          </w:tcPr>
          <w:p w14:paraId="4F440652" w14:textId="77777777" w:rsidR="00BC6F77" w:rsidRDefault="00BC6F77" w:rsidP="00BC6F77">
            <w:pPr>
              <w:spacing w:before="40" w:after="40" w:line="276" w:lineRule="auto"/>
              <w:rPr>
                <w:sz w:val="18"/>
                <w:szCs w:val="18"/>
              </w:rPr>
            </w:pPr>
            <w:r>
              <w:rPr>
                <w:color w:val="000000"/>
                <w:sz w:val="18"/>
                <w:szCs w:val="18"/>
              </w:rPr>
              <w:t xml:space="preserve"> Зарегистрировано 287 </w:t>
            </w:r>
            <w:proofErr w:type="spellStart"/>
            <w:r>
              <w:rPr>
                <w:color w:val="000000"/>
                <w:sz w:val="18"/>
                <w:szCs w:val="18"/>
              </w:rPr>
              <w:t>агс</w:t>
            </w:r>
            <w:proofErr w:type="spellEnd"/>
            <w:r>
              <w:rPr>
                <w:color w:val="000000"/>
                <w:sz w:val="18"/>
                <w:szCs w:val="18"/>
              </w:rPr>
              <w:t xml:space="preserve">, в т.ч. рождения – 41, заключения брака – 24, </w:t>
            </w:r>
            <w:r>
              <w:rPr>
                <w:sz w:val="18"/>
                <w:szCs w:val="18"/>
              </w:rPr>
              <w:t>расторжения брака - 35, усыновления (удочерения) - 0, установления отцовства - 12, перемены имени - 5, смерти – 170;</w:t>
            </w:r>
          </w:p>
          <w:p w14:paraId="7FB358E4" w14:textId="77777777" w:rsidR="00BC6F77" w:rsidRDefault="00BC6F77" w:rsidP="00BC6F77">
            <w:pPr>
              <w:spacing w:before="40" w:after="40" w:line="276" w:lineRule="auto"/>
              <w:rPr>
                <w:color w:val="000000"/>
                <w:sz w:val="18"/>
                <w:szCs w:val="18"/>
              </w:rPr>
            </w:pPr>
            <w:r>
              <w:rPr>
                <w:sz w:val="18"/>
                <w:szCs w:val="18"/>
              </w:rPr>
              <w:lastRenderedPageBreak/>
              <w:t>Исполнено иных юридически значимых действий - 649</w:t>
            </w:r>
          </w:p>
        </w:tc>
        <w:tc>
          <w:tcPr>
            <w:tcW w:w="2080" w:type="dxa"/>
            <w:tcBorders>
              <w:top w:val="nil"/>
              <w:left w:val="nil"/>
              <w:bottom w:val="single" w:sz="4" w:space="0" w:color="auto"/>
              <w:right w:val="single" w:sz="8" w:space="0" w:color="auto"/>
            </w:tcBorders>
            <w:noWrap/>
            <w:vAlign w:val="bottom"/>
            <w:hideMark/>
          </w:tcPr>
          <w:p w14:paraId="1E66329E" w14:textId="77777777" w:rsidR="00BC6F77" w:rsidRDefault="00BC6F77" w:rsidP="00B336AA">
            <w:pPr>
              <w:spacing w:before="40" w:after="40" w:line="276" w:lineRule="auto"/>
              <w:rPr>
                <w:color w:val="000000"/>
                <w:sz w:val="18"/>
                <w:szCs w:val="18"/>
              </w:rPr>
            </w:pPr>
            <w:r>
              <w:rPr>
                <w:color w:val="000000"/>
                <w:sz w:val="18"/>
                <w:szCs w:val="18"/>
              </w:rPr>
              <w:lastRenderedPageBreak/>
              <w:t> </w:t>
            </w:r>
          </w:p>
        </w:tc>
      </w:tr>
      <w:tr w:rsidR="00BC6F77" w14:paraId="56C89CAA"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0013DF4A"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569BED3"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14CA6D30"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14:paraId="34CB84FA" w14:textId="77777777" w:rsidR="00BC6F77" w:rsidRPr="006E4ED9" w:rsidRDefault="00BC6F77" w:rsidP="00B336AA">
            <w:pPr>
              <w:spacing w:before="40" w:after="40"/>
              <w:jc w:val="center"/>
              <w:rPr>
                <w:sz w:val="18"/>
                <w:szCs w:val="18"/>
              </w:rPr>
            </w:pPr>
            <w:r>
              <w:rPr>
                <w:sz w:val="18"/>
                <w:szCs w:val="18"/>
              </w:rPr>
              <w:t>2</w:t>
            </w:r>
          </w:p>
        </w:tc>
        <w:tc>
          <w:tcPr>
            <w:tcW w:w="2785" w:type="dxa"/>
            <w:tcBorders>
              <w:top w:val="nil"/>
              <w:left w:val="nil"/>
              <w:bottom w:val="single" w:sz="4" w:space="0" w:color="auto"/>
              <w:right w:val="single" w:sz="4" w:space="0" w:color="auto"/>
            </w:tcBorders>
            <w:noWrap/>
            <w:hideMark/>
          </w:tcPr>
          <w:p w14:paraId="7EB9377D" w14:textId="77777777" w:rsidR="00BC6F77" w:rsidRPr="006E4ED9" w:rsidRDefault="00BC6F77" w:rsidP="00B336AA">
            <w:pPr>
              <w:spacing w:before="40" w:after="40"/>
              <w:rPr>
                <w:sz w:val="18"/>
                <w:szCs w:val="18"/>
              </w:rPr>
            </w:pPr>
            <w:r>
              <w:rPr>
                <w:sz w:val="18"/>
                <w:szCs w:val="18"/>
              </w:rPr>
              <w:t>Внесение исправлений, изменений в первые экземпляры записей актов гражданского состояния</w:t>
            </w:r>
          </w:p>
        </w:tc>
        <w:tc>
          <w:tcPr>
            <w:tcW w:w="1560" w:type="dxa"/>
            <w:tcBorders>
              <w:top w:val="nil"/>
              <w:left w:val="nil"/>
              <w:bottom w:val="single" w:sz="4" w:space="0" w:color="auto"/>
              <w:right w:val="single" w:sz="4" w:space="0" w:color="auto"/>
            </w:tcBorders>
            <w:noWrap/>
            <w:vAlign w:val="center"/>
            <w:hideMark/>
          </w:tcPr>
          <w:p w14:paraId="2292A7C7"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6F3B5063"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5187D0A9"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25CD668" w14:textId="77777777" w:rsidR="00BC6F77" w:rsidRPr="006E4ED9" w:rsidRDefault="00BC6F77" w:rsidP="00BC6F77">
            <w:pPr>
              <w:spacing w:before="40" w:after="40"/>
              <w:rPr>
                <w:sz w:val="18"/>
                <w:szCs w:val="18"/>
              </w:rPr>
            </w:pPr>
            <w:r>
              <w:rPr>
                <w:sz w:val="18"/>
                <w:szCs w:val="18"/>
              </w:rPr>
              <w:t>Актуализация первых экземпляров записей актов гражданского состояния  </w:t>
            </w:r>
          </w:p>
        </w:tc>
        <w:tc>
          <w:tcPr>
            <w:tcW w:w="2080" w:type="dxa"/>
            <w:tcBorders>
              <w:top w:val="nil"/>
              <w:left w:val="nil"/>
              <w:bottom w:val="single" w:sz="4" w:space="0" w:color="auto"/>
              <w:right w:val="single" w:sz="4" w:space="0" w:color="auto"/>
            </w:tcBorders>
            <w:noWrap/>
            <w:hideMark/>
          </w:tcPr>
          <w:p w14:paraId="1E9A4D05" w14:textId="77777777" w:rsidR="00BC6F77" w:rsidRDefault="00BC6F77" w:rsidP="00BC6F77">
            <w:pPr>
              <w:spacing w:before="40" w:after="40" w:line="276" w:lineRule="auto"/>
              <w:rPr>
                <w:color w:val="000000"/>
                <w:sz w:val="18"/>
                <w:szCs w:val="18"/>
              </w:rPr>
            </w:pPr>
            <w:r>
              <w:rPr>
                <w:color w:val="000000"/>
                <w:sz w:val="18"/>
                <w:szCs w:val="18"/>
              </w:rPr>
              <w:t> Исполнено дел по внесению исправлений – 35, исполнено заключений органов ЗАГС о внесении исправлений – 31, внесено исправлений в 40 актовых записей, проставлено отметок – 70, дооформлено 10 записей актов о расторжении брака</w:t>
            </w:r>
          </w:p>
          <w:p w14:paraId="20896840" w14:textId="77777777" w:rsidR="00BC6F77" w:rsidRDefault="00BC6F77" w:rsidP="00BC6F77">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vAlign w:val="bottom"/>
            <w:hideMark/>
          </w:tcPr>
          <w:p w14:paraId="527111E7"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7DF2F210"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692F061D"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C0A7701"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48842D7D"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14:paraId="11D2033B" w14:textId="77777777" w:rsidR="00BC6F77" w:rsidRPr="006E4ED9" w:rsidRDefault="00BC6F77" w:rsidP="00B336AA">
            <w:pPr>
              <w:spacing w:before="40" w:after="40"/>
              <w:jc w:val="center"/>
              <w:rPr>
                <w:sz w:val="18"/>
                <w:szCs w:val="18"/>
              </w:rPr>
            </w:pPr>
            <w:r>
              <w:rPr>
                <w:sz w:val="18"/>
                <w:szCs w:val="18"/>
              </w:rPr>
              <w:t>3</w:t>
            </w:r>
          </w:p>
        </w:tc>
        <w:tc>
          <w:tcPr>
            <w:tcW w:w="2785" w:type="dxa"/>
            <w:tcBorders>
              <w:top w:val="nil"/>
              <w:left w:val="nil"/>
              <w:bottom w:val="single" w:sz="4" w:space="0" w:color="auto"/>
              <w:right w:val="single" w:sz="4" w:space="0" w:color="auto"/>
            </w:tcBorders>
            <w:noWrap/>
            <w:hideMark/>
          </w:tcPr>
          <w:p w14:paraId="40D2BAB6" w14:textId="77777777" w:rsidR="00BC6F77" w:rsidRPr="006E4ED9" w:rsidRDefault="00BC6F77" w:rsidP="00B336AA">
            <w:pPr>
              <w:spacing w:before="40" w:after="40"/>
              <w:rPr>
                <w:sz w:val="18"/>
                <w:szCs w:val="18"/>
              </w:rPr>
            </w:pPr>
            <w:r>
              <w:rPr>
                <w:sz w:val="18"/>
                <w:szCs w:val="18"/>
              </w:rPr>
              <w:t>Восстановление и аннулирование записей актов гражданского состояния на основании решения суда</w:t>
            </w:r>
          </w:p>
        </w:tc>
        <w:tc>
          <w:tcPr>
            <w:tcW w:w="1560" w:type="dxa"/>
            <w:tcBorders>
              <w:top w:val="nil"/>
              <w:left w:val="nil"/>
              <w:bottom w:val="single" w:sz="4" w:space="0" w:color="auto"/>
              <w:right w:val="single" w:sz="4" w:space="0" w:color="auto"/>
            </w:tcBorders>
            <w:noWrap/>
            <w:vAlign w:val="center"/>
            <w:hideMark/>
          </w:tcPr>
          <w:p w14:paraId="6F51AE82"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2BA09BA0"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4B7F2044"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705B40E" w14:textId="77777777" w:rsidR="00BC6F77" w:rsidRPr="006E4ED9" w:rsidRDefault="00BC6F77" w:rsidP="00BC6F77">
            <w:pPr>
              <w:spacing w:before="40" w:after="40"/>
              <w:rPr>
                <w:sz w:val="18"/>
                <w:szCs w:val="18"/>
              </w:rPr>
            </w:pPr>
            <w:r>
              <w:rPr>
                <w:sz w:val="18"/>
                <w:szCs w:val="18"/>
              </w:rPr>
              <w:t>Актуализация первых экземпляров записей актов гражданского состояния  </w:t>
            </w:r>
          </w:p>
        </w:tc>
        <w:tc>
          <w:tcPr>
            <w:tcW w:w="2080" w:type="dxa"/>
            <w:tcBorders>
              <w:top w:val="nil"/>
              <w:left w:val="nil"/>
              <w:bottom w:val="single" w:sz="4" w:space="0" w:color="auto"/>
              <w:right w:val="single" w:sz="4" w:space="0" w:color="auto"/>
            </w:tcBorders>
            <w:noWrap/>
            <w:hideMark/>
          </w:tcPr>
          <w:p w14:paraId="60D977BE" w14:textId="77777777" w:rsidR="00BC6F77" w:rsidRDefault="00BC6F77" w:rsidP="00BC6F77">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hideMark/>
          </w:tcPr>
          <w:p w14:paraId="11D39B21" w14:textId="77777777" w:rsidR="00BC6F77" w:rsidRDefault="00BC6F77" w:rsidP="00B336AA">
            <w:pPr>
              <w:spacing w:before="40" w:after="40" w:line="276" w:lineRule="auto"/>
              <w:rPr>
                <w:color w:val="000000"/>
                <w:sz w:val="18"/>
                <w:szCs w:val="18"/>
              </w:rPr>
            </w:pPr>
            <w:r>
              <w:rPr>
                <w:color w:val="000000"/>
                <w:sz w:val="18"/>
                <w:szCs w:val="18"/>
              </w:rPr>
              <w:t>Решений суда на восстановление и аннулирование записей актов не поступало.</w:t>
            </w:r>
          </w:p>
        </w:tc>
      </w:tr>
      <w:tr w:rsidR="00BC6F77" w14:paraId="06692685" w14:textId="77777777" w:rsidTr="00FC1675">
        <w:trPr>
          <w:trHeight w:val="282"/>
        </w:trPr>
        <w:tc>
          <w:tcPr>
            <w:tcW w:w="474" w:type="dxa"/>
            <w:tcBorders>
              <w:top w:val="nil"/>
              <w:left w:val="single" w:sz="8" w:space="0" w:color="auto"/>
              <w:bottom w:val="single" w:sz="8" w:space="0" w:color="auto"/>
              <w:right w:val="single" w:sz="4" w:space="0" w:color="auto"/>
            </w:tcBorders>
            <w:noWrap/>
            <w:vAlign w:val="center"/>
            <w:hideMark/>
          </w:tcPr>
          <w:p w14:paraId="6C3D4F0A" w14:textId="77777777" w:rsidR="00BC6F77" w:rsidRPr="006E4ED9" w:rsidRDefault="00BC6F77"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070E1CF6"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14:paraId="4379B341"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14:paraId="2EDE8CB2" w14:textId="77777777" w:rsidR="00BC6F77" w:rsidRPr="006E4ED9" w:rsidRDefault="00BC6F77" w:rsidP="00B336AA">
            <w:pPr>
              <w:spacing w:before="40" w:after="40"/>
              <w:jc w:val="center"/>
              <w:rPr>
                <w:sz w:val="18"/>
                <w:szCs w:val="18"/>
              </w:rPr>
            </w:pPr>
            <w:r>
              <w:rPr>
                <w:sz w:val="18"/>
                <w:szCs w:val="18"/>
              </w:rPr>
              <w:t>4</w:t>
            </w:r>
          </w:p>
        </w:tc>
        <w:tc>
          <w:tcPr>
            <w:tcW w:w="2785" w:type="dxa"/>
            <w:tcBorders>
              <w:top w:val="nil"/>
              <w:left w:val="nil"/>
              <w:bottom w:val="single" w:sz="8" w:space="0" w:color="auto"/>
              <w:right w:val="single" w:sz="4" w:space="0" w:color="auto"/>
            </w:tcBorders>
            <w:noWrap/>
            <w:hideMark/>
          </w:tcPr>
          <w:p w14:paraId="2AC85877" w14:textId="77777777" w:rsidR="00BC6F77" w:rsidRDefault="00BC6F77" w:rsidP="00B336AA">
            <w:pPr>
              <w:spacing w:before="40" w:after="40"/>
              <w:rPr>
                <w:sz w:val="18"/>
                <w:szCs w:val="18"/>
              </w:rPr>
            </w:pPr>
            <w:r>
              <w:rPr>
                <w:sz w:val="18"/>
                <w:szCs w:val="18"/>
              </w:rPr>
              <w:t>Осуществление учета обработки актовых книг</w:t>
            </w:r>
            <w:r w:rsidRPr="008E053E">
              <w:rPr>
                <w:sz w:val="18"/>
                <w:szCs w:val="18"/>
              </w:rPr>
              <w:t>, обеспечение надлежащих условий их хранения в течение установленного федеральным законом срока</w:t>
            </w:r>
          </w:p>
          <w:p w14:paraId="62F691DD" w14:textId="77777777" w:rsidR="00BC6F77" w:rsidRPr="006E4ED9" w:rsidRDefault="00BC6F77" w:rsidP="00B336AA">
            <w:pPr>
              <w:spacing w:before="40" w:after="40"/>
              <w:rPr>
                <w:sz w:val="18"/>
                <w:szCs w:val="18"/>
              </w:rPr>
            </w:pPr>
          </w:p>
        </w:tc>
        <w:tc>
          <w:tcPr>
            <w:tcW w:w="1560" w:type="dxa"/>
            <w:tcBorders>
              <w:top w:val="nil"/>
              <w:left w:val="nil"/>
              <w:bottom w:val="single" w:sz="8" w:space="0" w:color="auto"/>
              <w:right w:val="single" w:sz="4" w:space="0" w:color="auto"/>
            </w:tcBorders>
            <w:noWrap/>
            <w:vAlign w:val="center"/>
            <w:hideMark/>
          </w:tcPr>
          <w:p w14:paraId="2846B3D0" w14:textId="77777777" w:rsidR="00BC6F77" w:rsidRDefault="00BC6F77"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14:paraId="3B6CF4F3"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14:paraId="5DFDE591"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8" w:space="0" w:color="auto"/>
              <w:right w:val="single" w:sz="4" w:space="0" w:color="auto"/>
            </w:tcBorders>
            <w:noWrap/>
            <w:hideMark/>
          </w:tcPr>
          <w:p w14:paraId="705CDCF7" w14:textId="77777777" w:rsidR="00BC6F77" w:rsidRPr="00670DB4" w:rsidRDefault="00BC6F77" w:rsidP="00BC6F77">
            <w:pPr>
              <w:spacing w:before="40" w:after="40"/>
              <w:rPr>
                <w:sz w:val="16"/>
                <w:szCs w:val="16"/>
              </w:rPr>
            </w:pPr>
            <w:r w:rsidRPr="00670DB4">
              <w:rPr>
                <w:sz w:val="16"/>
                <w:szCs w:val="16"/>
              </w:rPr>
              <w:t>Обеспечение сохранности книг государственной регистрации актов гражданского состояния (актовых книг), собранных из первых экземпляров записей актов гражданского состояния</w:t>
            </w:r>
          </w:p>
        </w:tc>
        <w:tc>
          <w:tcPr>
            <w:tcW w:w="2080" w:type="dxa"/>
            <w:tcBorders>
              <w:top w:val="nil"/>
              <w:left w:val="nil"/>
              <w:bottom w:val="single" w:sz="8" w:space="0" w:color="auto"/>
              <w:right w:val="single" w:sz="4" w:space="0" w:color="auto"/>
            </w:tcBorders>
            <w:noWrap/>
            <w:hideMark/>
          </w:tcPr>
          <w:p w14:paraId="3595E226" w14:textId="77777777" w:rsidR="00BC6F77" w:rsidRDefault="00BC6F77" w:rsidP="00BC6F77">
            <w:pPr>
              <w:spacing w:before="40" w:after="40" w:line="276" w:lineRule="auto"/>
              <w:rPr>
                <w:color w:val="000000"/>
                <w:sz w:val="18"/>
                <w:szCs w:val="18"/>
              </w:rPr>
            </w:pPr>
            <w:r>
              <w:rPr>
                <w:color w:val="000000"/>
                <w:sz w:val="18"/>
                <w:szCs w:val="18"/>
              </w:rPr>
              <w:t>Создан научно-справочный аппарат на бумажных носителях на фонд книг актовых записей за 2020 год </w:t>
            </w:r>
          </w:p>
        </w:tc>
        <w:tc>
          <w:tcPr>
            <w:tcW w:w="2080" w:type="dxa"/>
            <w:tcBorders>
              <w:top w:val="nil"/>
              <w:left w:val="nil"/>
              <w:bottom w:val="single" w:sz="8" w:space="0" w:color="auto"/>
              <w:right w:val="single" w:sz="8" w:space="0" w:color="auto"/>
            </w:tcBorders>
            <w:noWrap/>
            <w:vAlign w:val="bottom"/>
            <w:hideMark/>
          </w:tcPr>
          <w:p w14:paraId="52118D5E"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5EFD8EDD" w14:textId="77777777" w:rsidTr="00FC1675">
        <w:trPr>
          <w:trHeight w:val="282"/>
        </w:trPr>
        <w:tc>
          <w:tcPr>
            <w:tcW w:w="474" w:type="dxa"/>
            <w:tcBorders>
              <w:top w:val="nil"/>
              <w:left w:val="single" w:sz="8" w:space="0" w:color="auto"/>
              <w:bottom w:val="single" w:sz="8" w:space="0" w:color="auto"/>
              <w:right w:val="single" w:sz="4" w:space="0" w:color="auto"/>
            </w:tcBorders>
            <w:noWrap/>
            <w:vAlign w:val="center"/>
            <w:hideMark/>
          </w:tcPr>
          <w:p w14:paraId="0AF767DA" w14:textId="77777777" w:rsidR="00BC6F77" w:rsidRPr="006E4ED9" w:rsidRDefault="00BC6F77"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5057DE20"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14:paraId="55F159D9"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8" w:space="0" w:color="auto"/>
              <w:right w:val="single" w:sz="4" w:space="0" w:color="auto"/>
            </w:tcBorders>
            <w:noWrap/>
            <w:vAlign w:val="center"/>
            <w:hideMark/>
          </w:tcPr>
          <w:p w14:paraId="2710CD13" w14:textId="77777777" w:rsidR="00BC6F77" w:rsidRPr="006E4ED9" w:rsidRDefault="00BC6F77" w:rsidP="00B336AA">
            <w:pPr>
              <w:spacing w:before="40" w:after="40"/>
              <w:jc w:val="center"/>
              <w:rPr>
                <w:sz w:val="18"/>
                <w:szCs w:val="18"/>
              </w:rPr>
            </w:pPr>
            <w:r>
              <w:rPr>
                <w:sz w:val="18"/>
                <w:szCs w:val="18"/>
              </w:rPr>
              <w:t>5</w:t>
            </w:r>
          </w:p>
        </w:tc>
        <w:tc>
          <w:tcPr>
            <w:tcW w:w="2785" w:type="dxa"/>
            <w:tcBorders>
              <w:top w:val="nil"/>
              <w:left w:val="nil"/>
              <w:bottom w:val="single" w:sz="8" w:space="0" w:color="auto"/>
              <w:right w:val="single" w:sz="4" w:space="0" w:color="auto"/>
            </w:tcBorders>
            <w:noWrap/>
            <w:hideMark/>
          </w:tcPr>
          <w:p w14:paraId="4A981350" w14:textId="77777777" w:rsidR="00BC6F77" w:rsidRDefault="00BC6F77" w:rsidP="00B336AA">
            <w:pPr>
              <w:spacing w:before="40" w:after="40"/>
              <w:rPr>
                <w:sz w:val="18"/>
                <w:szCs w:val="18"/>
              </w:rPr>
            </w:pPr>
            <w:r>
              <w:rPr>
                <w:sz w:val="18"/>
                <w:szCs w:val="18"/>
              </w:rPr>
              <w:t>Выдача повторных свидетельств о государственной регистрации актов гражданского состояния, иных документов, подтверждающих наличие или отсутствие фактов государственной регистрации актов гражданского состояния</w:t>
            </w:r>
          </w:p>
          <w:p w14:paraId="4729D3DB" w14:textId="77777777" w:rsidR="00BC6F77" w:rsidRPr="006E4ED9" w:rsidRDefault="00BC6F77" w:rsidP="00B336AA">
            <w:pPr>
              <w:spacing w:before="40" w:after="40"/>
              <w:rPr>
                <w:sz w:val="18"/>
                <w:szCs w:val="18"/>
              </w:rPr>
            </w:pPr>
          </w:p>
        </w:tc>
        <w:tc>
          <w:tcPr>
            <w:tcW w:w="1560" w:type="dxa"/>
            <w:tcBorders>
              <w:top w:val="nil"/>
              <w:left w:val="nil"/>
              <w:bottom w:val="single" w:sz="8" w:space="0" w:color="auto"/>
              <w:right w:val="single" w:sz="4" w:space="0" w:color="auto"/>
            </w:tcBorders>
            <w:noWrap/>
            <w:vAlign w:val="center"/>
            <w:hideMark/>
          </w:tcPr>
          <w:p w14:paraId="2AB152B3" w14:textId="77777777" w:rsidR="00BC6F77" w:rsidRDefault="00BC6F77"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14:paraId="6FBE6435"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14:paraId="76173485"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8" w:space="0" w:color="auto"/>
              <w:right w:val="single" w:sz="4" w:space="0" w:color="auto"/>
            </w:tcBorders>
            <w:noWrap/>
            <w:hideMark/>
          </w:tcPr>
          <w:p w14:paraId="7346C87A" w14:textId="77777777" w:rsidR="00BC6F77" w:rsidRPr="007507ED" w:rsidRDefault="00BC6F77" w:rsidP="00BC6F77">
            <w:pPr>
              <w:spacing w:before="40" w:after="40"/>
              <w:rPr>
                <w:sz w:val="18"/>
                <w:szCs w:val="18"/>
              </w:rPr>
            </w:pPr>
            <w:r w:rsidRPr="007507ED">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8" w:space="0" w:color="auto"/>
              <w:right w:val="single" w:sz="4" w:space="0" w:color="auto"/>
            </w:tcBorders>
            <w:noWrap/>
            <w:hideMark/>
          </w:tcPr>
          <w:p w14:paraId="7D85DB64" w14:textId="77777777" w:rsidR="00BC6F77" w:rsidRDefault="00BC6F77" w:rsidP="00BC6F77">
            <w:pPr>
              <w:spacing w:before="40" w:after="40" w:line="276" w:lineRule="auto"/>
              <w:rPr>
                <w:color w:val="000000"/>
                <w:sz w:val="18"/>
                <w:szCs w:val="18"/>
              </w:rPr>
            </w:pPr>
            <w:r>
              <w:rPr>
                <w:color w:val="000000"/>
                <w:sz w:val="18"/>
                <w:szCs w:val="18"/>
              </w:rPr>
              <w:t> Выдано повторных свидетельств – 97, выдано справок – 286, в т.ч. из архива – 73.</w:t>
            </w:r>
          </w:p>
        </w:tc>
        <w:tc>
          <w:tcPr>
            <w:tcW w:w="2080" w:type="dxa"/>
            <w:tcBorders>
              <w:top w:val="nil"/>
              <w:left w:val="nil"/>
              <w:bottom w:val="single" w:sz="8" w:space="0" w:color="auto"/>
              <w:right w:val="single" w:sz="8" w:space="0" w:color="auto"/>
            </w:tcBorders>
            <w:noWrap/>
            <w:vAlign w:val="bottom"/>
            <w:hideMark/>
          </w:tcPr>
          <w:p w14:paraId="133E7AE6"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42262A09"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405E8ECD"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06991223"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39597D04"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14:paraId="391DD40D" w14:textId="77777777" w:rsidR="00BC6F77" w:rsidRPr="006E4ED9" w:rsidRDefault="00BC6F77" w:rsidP="00B336AA">
            <w:pPr>
              <w:spacing w:before="40" w:after="40"/>
              <w:jc w:val="center"/>
              <w:rPr>
                <w:sz w:val="18"/>
                <w:szCs w:val="18"/>
              </w:rPr>
            </w:pPr>
            <w:r>
              <w:rPr>
                <w:sz w:val="18"/>
                <w:szCs w:val="18"/>
              </w:rPr>
              <w:t>6</w:t>
            </w:r>
          </w:p>
        </w:tc>
        <w:tc>
          <w:tcPr>
            <w:tcW w:w="2785" w:type="dxa"/>
            <w:tcBorders>
              <w:top w:val="nil"/>
              <w:left w:val="nil"/>
              <w:bottom w:val="single" w:sz="4" w:space="0" w:color="auto"/>
              <w:right w:val="single" w:sz="4" w:space="0" w:color="auto"/>
            </w:tcBorders>
            <w:noWrap/>
            <w:hideMark/>
          </w:tcPr>
          <w:p w14:paraId="485CC925" w14:textId="77777777" w:rsidR="00BC6F77" w:rsidRPr="006E4ED9" w:rsidRDefault="00BC6F77" w:rsidP="00B336AA">
            <w:pPr>
              <w:spacing w:before="40" w:after="40"/>
              <w:rPr>
                <w:sz w:val="18"/>
                <w:szCs w:val="18"/>
              </w:rPr>
            </w:pPr>
            <w:r>
              <w:rPr>
                <w:sz w:val="18"/>
                <w:szCs w:val="18"/>
              </w:rPr>
              <w:t>Передача вторых экземпляров записей актов гражданского состояния в уполномоченный орган государственной власти Удмуртской Республики (Комитет по делам ЗАГС)</w:t>
            </w:r>
          </w:p>
        </w:tc>
        <w:tc>
          <w:tcPr>
            <w:tcW w:w="1560" w:type="dxa"/>
            <w:tcBorders>
              <w:top w:val="nil"/>
              <w:left w:val="nil"/>
              <w:bottom w:val="single" w:sz="4" w:space="0" w:color="auto"/>
              <w:right w:val="single" w:sz="4" w:space="0" w:color="auto"/>
            </w:tcBorders>
            <w:noWrap/>
            <w:vAlign w:val="center"/>
            <w:hideMark/>
          </w:tcPr>
          <w:p w14:paraId="2A9D62CA"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72E3AAC2"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231ACA57"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55D13ACE" w14:textId="77777777" w:rsidR="00BC6F77" w:rsidRPr="007507ED" w:rsidRDefault="00BC6F77" w:rsidP="00BC6F77">
            <w:pPr>
              <w:spacing w:before="40" w:after="40"/>
              <w:rPr>
                <w:sz w:val="18"/>
                <w:szCs w:val="18"/>
              </w:rPr>
            </w:pPr>
            <w:r w:rsidRPr="007507ED">
              <w:rPr>
                <w:sz w:val="18"/>
                <w:szCs w:val="18"/>
              </w:rPr>
              <w:t>Обеспечение сохранности книг государственной регистрации актов гражданского состояния (актовых книг), собранных из вторых экземпляров записей актов гражданского состояния</w:t>
            </w:r>
          </w:p>
        </w:tc>
        <w:tc>
          <w:tcPr>
            <w:tcW w:w="2080" w:type="dxa"/>
            <w:tcBorders>
              <w:top w:val="nil"/>
              <w:left w:val="nil"/>
              <w:bottom w:val="single" w:sz="4" w:space="0" w:color="auto"/>
              <w:right w:val="single" w:sz="4" w:space="0" w:color="auto"/>
            </w:tcBorders>
            <w:noWrap/>
            <w:hideMark/>
          </w:tcPr>
          <w:p w14:paraId="56C9CA73" w14:textId="77777777" w:rsidR="00BC6F77" w:rsidRDefault="00BC6F77" w:rsidP="00BC6F77">
            <w:pPr>
              <w:spacing w:before="40" w:after="40" w:line="276" w:lineRule="auto"/>
              <w:rPr>
                <w:color w:val="000000"/>
                <w:sz w:val="18"/>
                <w:szCs w:val="18"/>
              </w:rPr>
            </w:pPr>
          </w:p>
        </w:tc>
        <w:tc>
          <w:tcPr>
            <w:tcW w:w="2080" w:type="dxa"/>
            <w:tcBorders>
              <w:top w:val="nil"/>
              <w:left w:val="nil"/>
              <w:bottom w:val="single" w:sz="4" w:space="0" w:color="auto"/>
              <w:right w:val="single" w:sz="8" w:space="0" w:color="auto"/>
            </w:tcBorders>
            <w:noWrap/>
            <w:hideMark/>
          </w:tcPr>
          <w:p w14:paraId="166880E9" w14:textId="77777777" w:rsidR="00BC6F77" w:rsidRDefault="00BC6F77" w:rsidP="00B336AA">
            <w:pPr>
              <w:spacing w:before="40" w:after="40" w:line="276" w:lineRule="auto"/>
              <w:rPr>
                <w:color w:val="000000"/>
                <w:sz w:val="18"/>
                <w:szCs w:val="18"/>
              </w:rPr>
            </w:pPr>
            <w:r>
              <w:rPr>
                <w:color w:val="000000"/>
                <w:sz w:val="18"/>
                <w:szCs w:val="18"/>
              </w:rPr>
              <w:t>С 01.10.2018 г. записи актов гражданского состояния на бумажном носителе составляются в одном экземпляре и хранятся в Отделе ЗАГС</w:t>
            </w:r>
          </w:p>
        </w:tc>
      </w:tr>
      <w:tr w:rsidR="00BC6F77" w14:paraId="1F435A22"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4D27685F"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BDBDAD3"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3C66DA72" w14:textId="77777777" w:rsidR="00BC6F77" w:rsidRPr="006E4ED9" w:rsidRDefault="00BC6F77" w:rsidP="00B336AA">
            <w:pPr>
              <w:spacing w:before="40" w:after="40"/>
              <w:jc w:val="center"/>
              <w:rPr>
                <w:sz w:val="18"/>
                <w:szCs w:val="18"/>
              </w:rPr>
            </w:pPr>
            <w:r>
              <w:rPr>
                <w:sz w:val="18"/>
                <w:szCs w:val="18"/>
              </w:rPr>
              <w:t>01</w:t>
            </w:r>
          </w:p>
        </w:tc>
        <w:tc>
          <w:tcPr>
            <w:tcW w:w="400" w:type="dxa"/>
            <w:tcBorders>
              <w:top w:val="nil"/>
              <w:left w:val="nil"/>
              <w:bottom w:val="single" w:sz="4" w:space="0" w:color="auto"/>
              <w:right w:val="single" w:sz="4" w:space="0" w:color="auto"/>
            </w:tcBorders>
            <w:noWrap/>
            <w:vAlign w:val="center"/>
            <w:hideMark/>
          </w:tcPr>
          <w:p w14:paraId="50D722C0" w14:textId="77777777" w:rsidR="00BC6F77" w:rsidRPr="006E4ED9" w:rsidRDefault="00BC6F77" w:rsidP="00B336AA">
            <w:pPr>
              <w:spacing w:before="40" w:after="40"/>
              <w:jc w:val="center"/>
              <w:rPr>
                <w:sz w:val="18"/>
                <w:szCs w:val="18"/>
              </w:rPr>
            </w:pPr>
            <w:r>
              <w:rPr>
                <w:sz w:val="18"/>
                <w:szCs w:val="18"/>
              </w:rPr>
              <w:t>7</w:t>
            </w:r>
          </w:p>
        </w:tc>
        <w:tc>
          <w:tcPr>
            <w:tcW w:w="2785" w:type="dxa"/>
            <w:tcBorders>
              <w:top w:val="nil"/>
              <w:left w:val="nil"/>
              <w:bottom w:val="single" w:sz="4" w:space="0" w:color="auto"/>
              <w:right w:val="single" w:sz="4" w:space="0" w:color="auto"/>
            </w:tcBorders>
            <w:noWrap/>
            <w:hideMark/>
          </w:tcPr>
          <w:p w14:paraId="685D09B2" w14:textId="77777777" w:rsidR="00BC6F77" w:rsidRPr="006E4ED9" w:rsidRDefault="00BC6F77" w:rsidP="00B336AA">
            <w:pPr>
              <w:spacing w:before="40" w:after="40"/>
              <w:rPr>
                <w:sz w:val="18"/>
                <w:szCs w:val="18"/>
              </w:rPr>
            </w:pPr>
            <w:r>
              <w:rPr>
                <w:sz w:val="18"/>
                <w:szCs w:val="18"/>
              </w:rPr>
              <w:t xml:space="preserve">Осуществление учета, надлежащего хранения и </w:t>
            </w:r>
            <w:r>
              <w:rPr>
                <w:sz w:val="18"/>
                <w:szCs w:val="18"/>
              </w:rPr>
              <w:lastRenderedPageBreak/>
              <w:t>контроля за использованием бланков свидетельств о государственной регистрации актов гражданского состояния, представления в установленном порядке в уполномоченный орган государственной власти Удмуртской Республики (Комитет по делам ЗАГС) отчетов по движению указанных бланков</w:t>
            </w:r>
          </w:p>
        </w:tc>
        <w:tc>
          <w:tcPr>
            <w:tcW w:w="1560" w:type="dxa"/>
            <w:tcBorders>
              <w:top w:val="nil"/>
              <w:left w:val="nil"/>
              <w:bottom w:val="single" w:sz="4" w:space="0" w:color="auto"/>
              <w:right w:val="single" w:sz="4" w:space="0" w:color="auto"/>
            </w:tcBorders>
            <w:noWrap/>
            <w:vAlign w:val="center"/>
            <w:hideMark/>
          </w:tcPr>
          <w:p w14:paraId="5449EBB9" w14:textId="77777777" w:rsidR="00BC6F77" w:rsidRDefault="00BC6F77" w:rsidP="00B336AA">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14:paraId="32E4EDED" w14:textId="77777777" w:rsidR="00BC6F77" w:rsidRDefault="00BC6F77" w:rsidP="00B336AA">
            <w:pPr>
              <w:spacing w:before="40" w:after="40" w:line="276" w:lineRule="auto"/>
              <w:jc w:val="center"/>
              <w:rPr>
                <w:color w:val="000000"/>
                <w:sz w:val="18"/>
                <w:szCs w:val="18"/>
              </w:rPr>
            </w:pPr>
            <w:r>
              <w:rPr>
                <w:sz w:val="18"/>
                <w:szCs w:val="18"/>
              </w:rPr>
              <w:t xml:space="preserve">2015-2024 </w:t>
            </w:r>
            <w:r>
              <w:rPr>
                <w:sz w:val="18"/>
                <w:szCs w:val="18"/>
              </w:rPr>
              <w:lastRenderedPageBreak/>
              <w:t>годы</w:t>
            </w:r>
          </w:p>
        </w:tc>
        <w:tc>
          <w:tcPr>
            <w:tcW w:w="1206" w:type="dxa"/>
            <w:tcBorders>
              <w:top w:val="nil"/>
              <w:left w:val="nil"/>
              <w:bottom w:val="single" w:sz="4" w:space="0" w:color="auto"/>
              <w:right w:val="single" w:sz="4" w:space="0" w:color="auto"/>
            </w:tcBorders>
            <w:noWrap/>
            <w:vAlign w:val="center"/>
            <w:hideMark/>
          </w:tcPr>
          <w:p w14:paraId="13886F26" w14:textId="77777777" w:rsidR="00BC6F77" w:rsidRDefault="00BC6F77" w:rsidP="00BC6F77">
            <w:pPr>
              <w:spacing w:before="40" w:after="40" w:line="276" w:lineRule="auto"/>
              <w:jc w:val="center"/>
              <w:rPr>
                <w:color w:val="000000"/>
                <w:sz w:val="18"/>
                <w:szCs w:val="18"/>
              </w:rPr>
            </w:pPr>
            <w:r>
              <w:rPr>
                <w:color w:val="000000"/>
                <w:sz w:val="18"/>
                <w:szCs w:val="18"/>
              </w:rPr>
              <w:lastRenderedPageBreak/>
              <w:t>2021</w:t>
            </w:r>
          </w:p>
        </w:tc>
        <w:tc>
          <w:tcPr>
            <w:tcW w:w="2080" w:type="dxa"/>
            <w:tcBorders>
              <w:top w:val="nil"/>
              <w:left w:val="nil"/>
              <w:bottom w:val="single" w:sz="4" w:space="0" w:color="auto"/>
              <w:right w:val="single" w:sz="4" w:space="0" w:color="auto"/>
            </w:tcBorders>
            <w:noWrap/>
            <w:hideMark/>
          </w:tcPr>
          <w:p w14:paraId="741CB44E" w14:textId="77777777" w:rsidR="00BC6F77" w:rsidRPr="006E4ED9" w:rsidRDefault="00BC6F77" w:rsidP="00BC6F77">
            <w:pPr>
              <w:spacing w:before="40" w:after="40"/>
              <w:rPr>
                <w:sz w:val="18"/>
                <w:szCs w:val="18"/>
              </w:rPr>
            </w:pPr>
            <w:r>
              <w:rPr>
                <w:sz w:val="18"/>
                <w:szCs w:val="18"/>
              </w:rPr>
              <w:t xml:space="preserve">Обеспечение сохранности бланков </w:t>
            </w:r>
            <w:r>
              <w:rPr>
                <w:sz w:val="18"/>
                <w:szCs w:val="18"/>
              </w:rPr>
              <w:lastRenderedPageBreak/>
              <w:t>свидетельств о государственной регистрации актов гражданского состояния</w:t>
            </w:r>
            <w:r w:rsidRPr="006E4ED9">
              <w:rPr>
                <w:sz w:val="18"/>
                <w:szCs w:val="18"/>
              </w:rPr>
              <w:t> </w:t>
            </w:r>
          </w:p>
        </w:tc>
        <w:tc>
          <w:tcPr>
            <w:tcW w:w="2080" w:type="dxa"/>
            <w:tcBorders>
              <w:top w:val="nil"/>
              <w:left w:val="nil"/>
              <w:bottom w:val="single" w:sz="4" w:space="0" w:color="auto"/>
              <w:right w:val="single" w:sz="4" w:space="0" w:color="auto"/>
            </w:tcBorders>
            <w:noWrap/>
            <w:hideMark/>
          </w:tcPr>
          <w:p w14:paraId="0C3E1AB0" w14:textId="77777777" w:rsidR="00BC6F77" w:rsidRPr="00D26761" w:rsidRDefault="00BC6F77" w:rsidP="00BC6F77">
            <w:pPr>
              <w:spacing w:before="40" w:after="40" w:line="276" w:lineRule="auto"/>
              <w:rPr>
                <w:sz w:val="18"/>
                <w:szCs w:val="18"/>
              </w:rPr>
            </w:pPr>
            <w:r w:rsidRPr="00D26761">
              <w:rPr>
                <w:sz w:val="18"/>
                <w:szCs w:val="18"/>
              </w:rPr>
              <w:lastRenderedPageBreak/>
              <w:t xml:space="preserve"> Израсходовано за </w:t>
            </w:r>
            <w:r w:rsidRPr="00D26761">
              <w:rPr>
                <w:sz w:val="18"/>
                <w:szCs w:val="18"/>
              </w:rPr>
              <w:lastRenderedPageBreak/>
              <w:t xml:space="preserve">отчетный период </w:t>
            </w:r>
            <w:r>
              <w:rPr>
                <w:sz w:val="18"/>
                <w:szCs w:val="18"/>
              </w:rPr>
              <w:t>407 бланка</w:t>
            </w:r>
            <w:r w:rsidRPr="00D26761">
              <w:rPr>
                <w:sz w:val="18"/>
                <w:szCs w:val="18"/>
              </w:rPr>
              <w:t xml:space="preserve"> свидетел</w:t>
            </w:r>
            <w:r>
              <w:rPr>
                <w:sz w:val="18"/>
                <w:szCs w:val="18"/>
              </w:rPr>
              <w:t>ьств, в т.ч. выдано первично 304</w:t>
            </w:r>
            <w:r w:rsidRPr="00D26761">
              <w:rPr>
                <w:sz w:val="18"/>
                <w:szCs w:val="18"/>
              </w:rPr>
              <w:t xml:space="preserve">, </w:t>
            </w:r>
            <w:r>
              <w:rPr>
                <w:sz w:val="18"/>
                <w:szCs w:val="18"/>
              </w:rPr>
              <w:t>выдано повторно – 97</w:t>
            </w:r>
            <w:r w:rsidRPr="00D26761">
              <w:rPr>
                <w:sz w:val="18"/>
                <w:szCs w:val="18"/>
              </w:rPr>
              <w:t>.</w:t>
            </w:r>
          </w:p>
        </w:tc>
        <w:tc>
          <w:tcPr>
            <w:tcW w:w="2080" w:type="dxa"/>
            <w:tcBorders>
              <w:top w:val="nil"/>
              <w:left w:val="nil"/>
              <w:bottom w:val="single" w:sz="4" w:space="0" w:color="auto"/>
              <w:right w:val="single" w:sz="8" w:space="0" w:color="auto"/>
            </w:tcBorders>
            <w:noWrap/>
            <w:vAlign w:val="bottom"/>
            <w:hideMark/>
          </w:tcPr>
          <w:p w14:paraId="45927946" w14:textId="77777777" w:rsidR="00BC6F77" w:rsidRDefault="00BC6F77" w:rsidP="00B336AA">
            <w:pPr>
              <w:spacing w:before="40" w:after="40" w:line="276" w:lineRule="auto"/>
              <w:rPr>
                <w:color w:val="000000"/>
                <w:sz w:val="18"/>
                <w:szCs w:val="18"/>
              </w:rPr>
            </w:pPr>
            <w:r>
              <w:rPr>
                <w:color w:val="000000"/>
                <w:sz w:val="18"/>
                <w:szCs w:val="18"/>
              </w:rPr>
              <w:lastRenderedPageBreak/>
              <w:t> </w:t>
            </w:r>
          </w:p>
        </w:tc>
      </w:tr>
      <w:tr w:rsidR="00BC6F77" w14:paraId="6F3FC39D"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75E58CCF"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0257E5D4"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0118969D" w14:textId="77777777" w:rsidR="00BC6F77" w:rsidRPr="006E4ED9" w:rsidRDefault="00BC6F77" w:rsidP="00B336AA">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14:paraId="2756B90A" w14:textId="77777777" w:rsidR="00BC6F77" w:rsidRPr="006E4ED9" w:rsidRDefault="00BC6F77" w:rsidP="00B336AA">
            <w:pPr>
              <w:spacing w:before="40" w:after="40"/>
              <w:jc w:val="center"/>
              <w:rPr>
                <w:sz w:val="18"/>
                <w:szCs w:val="18"/>
              </w:rPr>
            </w:pPr>
          </w:p>
        </w:tc>
        <w:tc>
          <w:tcPr>
            <w:tcW w:w="2785" w:type="dxa"/>
            <w:tcBorders>
              <w:top w:val="nil"/>
              <w:left w:val="nil"/>
              <w:bottom w:val="single" w:sz="4" w:space="0" w:color="auto"/>
              <w:right w:val="single" w:sz="4" w:space="0" w:color="auto"/>
            </w:tcBorders>
            <w:noWrap/>
            <w:hideMark/>
          </w:tcPr>
          <w:p w14:paraId="4505815B" w14:textId="77777777" w:rsidR="00BC6F77" w:rsidRDefault="00BC6F77" w:rsidP="00B336AA">
            <w:pPr>
              <w:spacing w:before="40" w:after="40"/>
              <w:rPr>
                <w:sz w:val="18"/>
                <w:szCs w:val="18"/>
              </w:rPr>
            </w:pPr>
            <w:r>
              <w:rPr>
                <w:sz w:val="18"/>
                <w:szCs w:val="18"/>
              </w:rPr>
              <w:t xml:space="preserve">Предоставление государственных услуг в сфере государственной регистрации актов гражданского состояния  </w:t>
            </w:r>
          </w:p>
          <w:p w14:paraId="7F4046C0" w14:textId="77777777" w:rsidR="00BC6F77" w:rsidRDefault="00BC6F77" w:rsidP="00B336AA">
            <w:pPr>
              <w:spacing w:before="40" w:after="40"/>
              <w:rPr>
                <w:sz w:val="18"/>
                <w:szCs w:val="18"/>
              </w:rPr>
            </w:pPr>
          </w:p>
          <w:p w14:paraId="5FE72F3B" w14:textId="77777777" w:rsidR="00BC6F77" w:rsidRDefault="00BC6F77" w:rsidP="00B336AA">
            <w:pPr>
              <w:spacing w:before="40" w:after="40"/>
              <w:rPr>
                <w:sz w:val="18"/>
                <w:szCs w:val="18"/>
              </w:rPr>
            </w:pPr>
          </w:p>
          <w:p w14:paraId="430BD176" w14:textId="77777777" w:rsidR="00BC6F77" w:rsidRPr="006E4ED9" w:rsidRDefault="00BC6F77" w:rsidP="00B336AA">
            <w:pPr>
              <w:spacing w:before="40" w:after="40"/>
              <w:rPr>
                <w:sz w:val="18"/>
                <w:szCs w:val="18"/>
              </w:rPr>
            </w:pPr>
          </w:p>
        </w:tc>
        <w:tc>
          <w:tcPr>
            <w:tcW w:w="1560" w:type="dxa"/>
            <w:tcBorders>
              <w:top w:val="nil"/>
              <w:left w:val="nil"/>
              <w:bottom w:val="single" w:sz="4" w:space="0" w:color="auto"/>
              <w:right w:val="single" w:sz="4" w:space="0" w:color="auto"/>
            </w:tcBorders>
            <w:noWrap/>
            <w:vAlign w:val="center"/>
            <w:hideMark/>
          </w:tcPr>
          <w:p w14:paraId="376F6C57"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489C2297"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28E7E4A8"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33BC6CA" w14:textId="77777777" w:rsidR="00BC6F77" w:rsidRPr="006E4ED9" w:rsidRDefault="00BC6F77" w:rsidP="00BC6F77">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4" w:space="0" w:color="auto"/>
              <w:right w:val="single" w:sz="4" w:space="0" w:color="auto"/>
            </w:tcBorders>
            <w:noWrap/>
            <w:hideMark/>
          </w:tcPr>
          <w:p w14:paraId="07461159" w14:textId="77777777" w:rsidR="00BC6F77" w:rsidRDefault="00BC6F77" w:rsidP="00BC6F77">
            <w:pPr>
              <w:spacing w:before="40" w:after="40" w:line="276" w:lineRule="auto"/>
              <w:rPr>
                <w:color w:val="000000"/>
                <w:sz w:val="18"/>
                <w:szCs w:val="18"/>
              </w:rPr>
            </w:pPr>
            <w:r>
              <w:rPr>
                <w:color w:val="000000"/>
                <w:sz w:val="18"/>
                <w:szCs w:val="18"/>
              </w:rPr>
              <w:t> </w:t>
            </w:r>
          </w:p>
        </w:tc>
        <w:tc>
          <w:tcPr>
            <w:tcW w:w="2080" w:type="dxa"/>
            <w:tcBorders>
              <w:top w:val="nil"/>
              <w:left w:val="nil"/>
              <w:bottom w:val="single" w:sz="4" w:space="0" w:color="auto"/>
              <w:right w:val="single" w:sz="8" w:space="0" w:color="auto"/>
            </w:tcBorders>
            <w:noWrap/>
            <w:vAlign w:val="bottom"/>
            <w:hideMark/>
          </w:tcPr>
          <w:p w14:paraId="26142E45"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040DA12A"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7C4040DD"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48054E9A"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0EA54E94" w14:textId="77777777" w:rsidR="00BC6F77" w:rsidRPr="006E4ED9" w:rsidRDefault="00BC6F77" w:rsidP="00B336AA">
            <w:pPr>
              <w:spacing w:before="40" w:after="40"/>
              <w:jc w:val="center"/>
              <w:rPr>
                <w:sz w:val="18"/>
                <w:szCs w:val="18"/>
              </w:rPr>
            </w:pPr>
            <w:r w:rsidRPr="006E4ED9">
              <w:rPr>
                <w:sz w:val="18"/>
                <w:szCs w:val="18"/>
              </w:rPr>
              <w:t>02</w:t>
            </w:r>
          </w:p>
        </w:tc>
        <w:tc>
          <w:tcPr>
            <w:tcW w:w="400" w:type="dxa"/>
            <w:tcBorders>
              <w:top w:val="nil"/>
              <w:left w:val="nil"/>
              <w:bottom w:val="single" w:sz="4" w:space="0" w:color="auto"/>
              <w:right w:val="single" w:sz="4" w:space="0" w:color="auto"/>
            </w:tcBorders>
            <w:noWrap/>
            <w:vAlign w:val="center"/>
            <w:hideMark/>
          </w:tcPr>
          <w:p w14:paraId="76C43511" w14:textId="77777777" w:rsidR="00BC6F77" w:rsidRPr="006E4ED9" w:rsidRDefault="00BC6F77" w:rsidP="00B336AA">
            <w:pPr>
              <w:spacing w:before="40" w:after="40"/>
              <w:jc w:val="center"/>
              <w:rPr>
                <w:sz w:val="18"/>
                <w:szCs w:val="18"/>
              </w:rPr>
            </w:pPr>
            <w:r>
              <w:rPr>
                <w:sz w:val="18"/>
                <w:szCs w:val="18"/>
              </w:rPr>
              <w:t>1</w:t>
            </w:r>
          </w:p>
        </w:tc>
        <w:tc>
          <w:tcPr>
            <w:tcW w:w="2785" w:type="dxa"/>
            <w:tcBorders>
              <w:top w:val="nil"/>
              <w:left w:val="nil"/>
              <w:bottom w:val="single" w:sz="4" w:space="0" w:color="auto"/>
              <w:right w:val="single" w:sz="4" w:space="0" w:color="auto"/>
            </w:tcBorders>
            <w:noWrap/>
            <w:hideMark/>
          </w:tcPr>
          <w:p w14:paraId="6034BAF2" w14:textId="77777777" w:rsidR="00BC6F77" w:rsidRDefault="00BC6F77" w:rsidP="00B336AA">
            <w:pPr>
              <w:spacing w:before="40" w:after="40"/>
              <w:rPr>
                <w:sz w:val="18"/>
                <w:szCs w:val="18"/>
              </w:rPr>
            </w:pPr>
            <w:r>
              <w:rPr>
                <w:sz w:val="18"/>
                <w:szCs w:val="18"/>
              </w:rPr>
              <w:t>Предоставление государственной услуги по государственной регистрации актов гражданского состояния (рождения, заключения брака, расторжения брака, усыновления (удочерения), установления отцовства, перемены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w:t>
            </w:r>
          </w:p>
          <w:p w14:paraId="61F4B3CC" w14:textId="77777777" w:rsidR="00BC6F77" w:rsidRPr="006E4ED9" w:rsidRDefault="00BC6F77" w:rsidP="00B336AA">
            <w:pPr>
              <w:spacing w:before="40" w:after="40"/>
              <w:rPr>
                <w:sz w:val="18"/>
                <w:szCs w:val="18"/>
              </w:rPr>
            </w:pPr>
          </w:p>
        </w:tc>
        <w:tc>
          <w:tcPr>
            <w:tcW w:w="1560" w:type="dxa"/>
            <w:tcBorders>
              <w:top w:val="nil"/>
              <w:left w:val="nil"/>
              <w:bottom w:val="single" w:sz="4" w:space="0" w:color="auto"/>
              <w:right w:val="single" w:sz="4" w:space="0" w:color="auto"/>
            </w:tcBorders>
            <w:noWrap/>
            <w:vAlign w:val="center"/>
            <w:hideMark/>
          </w:tcPr>
          <w:p w14:paraId="03A289CE"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0D8D5E82"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036F5D53"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25BE030" w14:textId="77777777" w:rsidR="00BC6F77" w:rsidRPr="006E4ED9" w:rsidRDefault="00BC6F77" w:rsidP="00BC6F77">
            <w:pPr>
              <w:spacing w:before="40" w:after="40"/>
              <w:rPr>
                <w:sz w:val="18"/>
                <w:szCs w:val="18"/>
              </w:rPr>
            </w:pPr>
            <w:r>
              <w:rPr>
                <w:sz w:val="18"/>
                <w:szCs w:val="18"/>
              </w:rPr>
              <w:t>Предоставление государственных услуг по государственной регистрации актов гражданского состояния на территории Красногорского района</w:t>
            </w:r>
          </w:p>
        </w:tc>
        <w:tc>
          <w:tcPr>
            <w:tcW w:w="2080" w:type="dxa"/>
            <w:tcBorders>
              <w:top w:val="nil"/>
              <w:left w:val="nil"/>
              <w:bottom w:val="single" w:sz="4" w:space="0" w:color="auto"/>
              <w:right w:val="single" w:sz="4" w:space="0" w:color="auto"/>
            </w:tcBorders>
            <w:noWrap/>
            <w:hideMark/>
          </w:tcPr>
          <w:p w14:paraId="79B483A0" w14:textId="77777777" w:rsidR="00BC6F77" w:rsidRDefault="00BC6F77" w:rsidP="00BC6F77">
            <w:pPr>
              <w:spacing w:before="40" w:after="40" w:line="276" w:lineRule="auto"/>
              <w:rPr>
                <w:color w:val="000000"/>
                <w:sz w:val="18"/>
                <w:szCs w:val="18"/>
              </w:rPr>
            </w:pPr>
            <w:r>
              <w:rPr>
                <w:color w:val="000000"/>
                <w:sz w:val="18"/>
                <w:szCs w:val="18"/>
              </w:rPr>
              <w:t xml:space="preserve"> Количество обращений за предоставлением государственной услуги, поступивших в течение </w:t>
            </w:r>
            <w:r w:rsidRPr="00B6019F">
              <w:rPr>
                <w:sz w:val="18"/>
                <w:szCs w:val="18"/>
              </w:rPr>
              <w:t xml:space="preserve">года  – </w:t>
            </w:r>
            <w:r>
              <w:rPr>
                <w:sz w:val="18"/>
                <w:szCs w:val="18"/>
              </w:rPr>
              <w:t>473, в том числе от граждан – 473, от юридических лиц - 0</w:t>
            </w:r>
            <w:r>
              <w:rPr>
                <w:color w:val="000000"/>
                <w:sz w:val="18"/>
                <w:szCs w:val="18"/>
              </w:rPr>
              <w:t>; количество принятых граждан на личном приёме – 384.</w:t>
            </w:r>
          </w:p>
        </w:tc>
        <w:tc>
          <w:tcPr>
            <w:tcW w:w="2080" w:type="dxa"/>
            <w:tcBorders>
              <w:top w:val="nil"/>
              <w:left w:val="nil"/>
              <w:bottom w:val="single" w:sz="4" w:space="0" w:color="auto"/>
              <w:right w:val="single" w:sz="8" w:space="0" w:color="auto"/>
            </w:tcBorders>
            <w:noWrap/>
            <w:vAlign w:val="bottom"/>
            <w:hideMark/>
          </w:tcPr>
          <w:p w14:paraId="1D2A8A70"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65C0D11F"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19EC7DC2"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20A1497B"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668CAA87" w14:textId="77777777" w:rsidR="00BC6F77" w:rsidRPr="006E4ED9" w:rsidRDefault="00BC6F77" w:rsidP="00B336AA">
            <w:pPr>
              <w:spacing w:before="40" w:after="40"/>
              <w:jc w:val="center"/>
              <w:rPr>
                <w:sz w:val="18"/>
                <w:szCs w:val="18"/>
              </w:rPr>
            </w:pPr>
            <w:r>
              <w:rPr>
                <w:sz w:val="18"/>
                <w:szCs w:val="18"/>
              </w:rPr>
              <w:t>02</w:t>
            </w:r>
          </w:p>
        </w:tc>
        <w:tc>
          <w:tcPr>
            <w:tcW w:w="400" w:type="dxa"/>
            <w:tcBorders>
              <w:top w:val="nil"/>
              <w:left w:val="nil"/>
              <w:bottom w:val="single" w:sz="4" w:space="0" w:color="auto"/>
              <w:right w:val="single" w:sz="4" w:space="0" w:color="auto"/>
            </w:tcBorders>
            <w:noWrap/>
            <w:vAlign w:val="center"/>
            <w:hideMark/>
          </w:tcPr>
          <w:p w14:paraId="3D76FBBF" w14:textId="77777777" w:rsidR="00BC6F77" w:rsidRPr="006E4ED9" w:rsidRDefault="00BC6F77" w:rsidP="00B336AA">
            <w:pPr>
              <w:spacing w:before="40" w:after="40"/>
              <w:jc w:val="center"/>
              <w:rPr>
                <w:sz w:val="18"/>
                <w:szCs w:val="18"/>
              </w:rPr>
            </w:pPr>
            <w:r>
              <w:rPr>
                <w:sz w:val="18"/>
                <w:szCs w:val="18"/>
              </w:rPr>
              <w:t>2</w:t>
            </w:r>
          </w:p>
        </w:tc>
        <w:tc>
          <w:tcPr>
            <w:tcW w:w="2785" w:type="dxa"/>
            <w:tcBorders>
              <w:top w:val="nil"/>
              <w:left w:val="nil"/>
              <w:bottom w:val="single" w:sz="4" w:space="0" w:color="auto"/>
              <w:right w:val="single" w:sz="4" w:space="0" w:color="auto"/>
            </w:tcBorders>
            <w:noWrap/>
            <w:hideMark/>
          </w:tcPr>
          <w:p w14:paraId="18A4AE26" w14:textId="77777777" w:rsidR="00BC6F77" w:rsidRDefault="00BC6F77" w:rsidP="00B336AA">
            <w:pPr>
              <w:spacing w:before="40" w:after="40"/>
              <w:rPr>
                <w:sz w:val="18"/>
                <w:szCs w:val="18"/>
              </w:rPr>
            </w:pPr>
            <w:r>
              <w:rPr>
                <w:sz w:val="18"/>
                <w:szCs w:val="18"/>
              </w:rPr>
              <w:t>Предоставление государственной услуги по истребованию личных документов</w:t>
            </w:r>
          </w:p>
          <w:p w14:paraId="00B9A088" w14:textId="77777777" w:rsidR="00BC6F77" w:rsidRPr="006E4ED9" w:rsidRDefault="00BC6F77" w:rsidP="00B336AA">
            <w:pPr>
              <w:spacing w:before="40" w:after="40"/>
              <w:rPr>
                <w:sz w:val="18"/>
                <w:szCs w:val="18"/>
              </w:rPr>
            </w:pPr>
          </w:p>
        </w:tc>
        <w:tc>
          <w:tcPr>
            <w:tcW w:w="1560" w:type="dxa"/>
            <w:tcBorders>
              <w:top w:val="nil"/>
              <w:left w:val="nil"/>
              <w:bottom w:val="single" w:sz="4" w:space="0" w:color="auto"/>
              <w:right w:val="single" w:sz="4" w:space="0" w:color="auto"/>
            </w:tcBorders>
            <w:noWrap/>
            <w:vAlign w:val="center"/>
            <w:hideMark/>
          </w:tcPr>
          <w:p w14:paraId="6C5021C6"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592C94C0"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1E537DD1"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040E7C44" w14:textId="77777777" w:rsidR="00BC6F77" w:rsidRPr="006E4ED9" w:rsidRDefault="00BC6F77" w:rsidP="00BC6F77">
            <w:pPr>
              <w:spacing w:before="40" w:after="40"/>
              <w:rPr>
                <w:sz w:val="18"/>
                <w:szCs w:val="18"/>
              </w:rPr>
            </w:pPr>
            <w:r>
              <w:rPr>
                <w:sz w:val="18"/>
                <w:szCs w:val="18"/>
              </w:rPr>
              <w:t>Предоставление государственных услуг по истребованию личных документов </w:t>
            </w:r>
          </w:p>
        </w:tc>
        <w:tc>
          <w:tcPr>
            <w:tcW w:w="2080" w:type="dxa"/>
            <w:tcBorders>
              <w:top w:val="nil"/>
              <w:left w:val="nil"/>
              <w:bottom w:val="single" w:sz="4" w:space="0" w:color="auto"/>
              <w:right w:val="single" w:sz="4" w:space="0" w:color="auto"/>
            </w:tcBorders>
            <w:noWrap/>
            <w:hideMark/>
          </w:tcPr>
          <w:p w14:paraId="3AC1FF2A" w14:textId="77777777" w:rsidR="00BC6F77" w:rsidRDefault="00BC6F77" w:rsidP="00BC6F77">
            <w:pPr>
              <w:spacing w:before="40" w:after="40" w:line="276" w:lineRule="auto"/>
              <w:rPr>
                <w:color w:val="000000"/>
                <w:sz w:val="18"/>
                <w:szCs w:val="18"/>
              </w:rPr>
            </w:pPr>
            <w:r>
              <w:rPr>
                <w:color w:val="000000"/>
                <w:sz w:val="18"/>
                <w:szCs w:val="18"/>
              </w:rPr>
              <w:t xml:space="preserve">Поступило запросов из компетентных органов иностранных государств - 1, из них исполнено отделом ЗАГС в сроки, определённые Административным регламентом – 1. </w:t>
            </w:r>
            <w:r>
              <w:rPr>
                <w:color w:val="000000"/>
                <w:sz w:val="18"/>
                <w:szCs w:val="18"/>
              </w:rPr>
              <w:lastRenderedPageBreak/>
              <w:t>Поступило заявлений граждан на истребование документов в компетентные органы иностранных государств – 1.</w:t>
            </w:r>
          </w:p>
        </w:tc>
        <w:tc>
          <w:tcPr>
            <w:tcW w:w="2080" w:type="dxa"/>
            <w:tcBorders>
              <w:top w:val="nil"/>
              <w:left w:val="nil"/>
              <w:bottom w:val="single" w:sz="4" w:space="0" w:color="auto"/>
              <w:right w:val="single" w:sz="8" w:space="0" w:color="auto"/>
            </w:tcBorders>
            <w:noWrap/>
            <w:hideMark/>
          </w:tcPr>
          <w:p w14:paraId="3F66CC85" w14:textId="77777777" w:rsidR="00BC6F77" w:rsidRDefault="00BC6F77" w:rsidP="00B336AA">
            <w:pPr>
              <w:spacing w:before="40" w:after="40" w:line="276" w:lineRule="auto"/>
              <w:rPr>
                <w:color w:val="000000"/>
                <w:sz w:val="18"/>
                <w:szCs w:val="18"/>
              </w:rPr>
            </w:pPr>
          </w:p>
        </w:tc>
      </w:tr>
      <w:tr w:rsidR="00BC6F77" w14:paraId="5627C7C2"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3123850E"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AB4280D" w14:textId="77777777" w:rsidR="00BC6F77" w:rsidRPr="006E4ED9" w:rsidRDefault="00BC6F77" w:rsidP="00B336AA">
            <w:pPr>
              <w:spacing w:before="40" w:after="40"/>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2C715CE1" w14:textId="77777777" w:rsidR="00BC6F77" w:rsidRPr="006E4ED9" w:rsidRDefault="00BC6F77"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14:paraId="1404FBA2" w14:textId="77777777" w:rsidR="00BC6F77" w:rsidRPr="006E4ED9" w:rsidRDefault="00BC6F77" w:rsidP="00B336AA">
            <w:pPr>
              <w:spacing w:before="40" w:after="40"/>
              <w:jc w:val="center"/>
              <w:rPr>
                <w:sz w:val="18"/>
                <w:szCs w:val="18"/>
              </w:rPr>
            </w:pPr>
          </w:p>
        </w:tc>
        <w:tc>
          <w:tcPr>
            <w:tcW w:w="2785" w:type="dxa"/>
            <w:tcBorders>
              <w:top w:val="nil"/>
              <w:left w:val="nil"/>
              <w:bottom w:val="single" w:sz="4" w:space="0" w:color="auto"/>
              <w:right w:val="single" w:sz="4" w:space="0" w:color="auto"/>
            </w:tcBorders>
            <w:noWrap/>
            <w:hideMark/>
          </w:tcPr>
          <w:p w14:paraId="1E362BCD" w14:textId="77777777" w:rsidR="00BC6F77" w:rsidRPr="006E4ED9" w:rsidRDefault="00BC6F77" w:rsidP="00B336AA">
            <w:pPr>
              <w:spacing w:before="40" w:after="40"/>
              <w:rPr>
                <w:sz w:val="18"/>
                <w:szCs w:val="18"/>
              </w:rPr>
            </w:pPr>
            <w:r>
              <w:rPr>
                <w:sz w:val="18"/>
                <w:szCs w:val="18"/>
              </w:rPr>
              <w:t>Формирование, систематизация, обработка, учет и хранение первых экземпляров записей актов гражданского состояния, составленных отделом ЗАГС</w:t>
            </w:r>
          </w:p>
        </w:tc>
        <w:tc>
          <w:tcPr>
            <w:tcW w:w="1560" w:type="dxa"/>
            <w:tcBorders>
              <w:top w:val="nil"/>
              <w:left w:val="nil"/>
              <w:bottom w:val="single" w:sz="4" w:space="0" w:color="auto"/>
              <w:right w:val="single" w:sz="4" w:space="0" w:color="auto"/>
            </w:tcBorders>
            <w:noWrap/>
            <w:vAlign w:val="center"/>
            <w:hideMark/>
          </w:tcPr>
          <w:p w14:paraId="1F3B28EC"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3B9DAA38"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2A9800EF"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24689B74" w14:textId="77777777" w:rsidR="00BC6F77" w:rsidRPr="006E4ED9" w:rsidRDefault="00BC6F77" w:rsidP="00BC6F77">
            <w:pPr>
              <w:spacing w:before="40" w:after="40"/>
              <w:rPr>
                <w:sz w:val="18"/>
                <w:szCs w:val="18"/>
              </w:rPr>
            </w:pPr>
            <w:r>
              <w:rPr>
                <w:sz w:val="18"/>
                <w:szCs w:val="18"/>
              </w:rPr>
              <w:t>Обеспечение сохранности и использование документов отдела ЗАГС </w:t>
            </w:r>
          </w:p>
        </w:tc>
        <w:tc>
          <w:tcPr>
            <w:tcW w:w="2080" w:type="dxa"/>
            <w:tcBorders>
              <w:top w:val="nil"/>
              <w:left w:val="nil"/>
              <w:bottom w:val="single" w:sz="4" w:space="0" w:color="auto"/>
              <w:right w:val="single" w:sz="4" w:space="0" w:color="auto"/>
            </w:tcBorders>
            <w:noWrap/>
            <w:hideMark/>
          </w:tcPr>
          <w:p w14:paraId="5C2087AE" w14:textId="77777777" w:rsidR="00BC6F77" w:rsidRDefault="00BC6F77" w:rsidP="00BC6F77">
            <w:pPr>
              <w:spacing w:before="40" w:after="40" w:line="276" w:lineRule="auto"/>
              <w:rPr>
                <w:color w:val="000000"/>
                <w:sz w:val="18"/>
                <w:szCs w:val="18"/>
              </w:rPr>
            </w:pPr>
            <w:r>
              <w:rPr>
                <w:color w:val="000000"/>
                <w:sz w:val="18"/>
                <w:szCs w:val="18"/>
              </w:rPr>
              <w:t>Сформировано и переплетено книг актовых записей за 2020 год – 7.</w:t>
            </w:r>
          </w:p>
        </w:tc>
        <w:tc>
          <w:tcPr>
            <w:tcW w:w="2080" w:type="dxa"/>
            <w:tcBorders>
              <w:top w:val="nil"/>
              <w:left w:val="nil"/>
              <w:bottom w:val="single" w:sz="4" w:space="0" w:color="auto"/>
              <w:right w:val="single" w:sz="8" w:space="0" w:color="auto"/>
            </w:tcBorders>
            <w:noWrap/>
            <w:vAlign w:val="bottom"/>
            <w:hideMark/>
          </w:tcPr>
          <w:p w14:paraId="6702168B" w14:textId="245457FC" w:rsidR="00BC6F77" w:rsidRDefault="00BC6F77" w:rsidP="00B336AA">
            <w:pPr>
              <w:spacing w:before="40" w:after="40" w:line="276" w:lineRule="auto"/>
              <w:rPr>
                <w:color w:val="000000"/>
                <w:sz w:val="18"/>
                <w:szCs w:val="18"/>
              </w:rPr>
            </w:pPr>
            <w:r>
              <w:rPr>
                <w:color w:val="000000"/>
                <w:sz w:val="18"/>
                <w:szCs w:val="18"/>
              </w:rPr>
              <w:t>С 01.10.2018 г. записи актов гражданского состояния составляются на бумажном носителе в единственном экземпляре, который хранится в Отделе ЗАГС, также не составляются алфавитные журн</w:t>
            </w:r>
            <w:r w:rsidR="00FC1675">
              <w:rPr>
                <w:color w:val="000000"/>
                <w:sz w:val="18"/>
                <w:szCs w:val="18"/>
              </w:rPr>
              <w:t>а</w:t>
            </w:r>
            <w:r>
              <w:rPr>
                <w:color w:val="000000"/>
                <w:sz w:val="18"/>
                <w:szCs w:val="18"/>
              </w:rPr>
              <w:t>лы, т.к. отсутствует техническая возможность их формирования во ФГИС «ЕГР ЗАГС»</w:t>
            </w:r>
          </w:p>
        </w:tc>
      </w:tr>
      <w:tr w:rsidR="00BC6F77" w14:paraId="2CA06940"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4F274195"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300BBE62"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4D93737E" w14:textId="77777777" w:rsidR="00BC6F77" w:rsidRPr="006E4ED9" w:rsidRDefault="00BC6F77"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14:paraId="2CC283F6" w14:textId="77777777" w:rsidR="00BC6F77" w:rsidRPr="006E4ED9" w:rsidRDefault="00BC6F77" w:rsidP="00B336AA">
            <w:pPr>
              <w:spacing w:before="40" w:after="40"/>
              <w:jc w:val="center"/>
              <w:rPr>
                <w:sz w:val="18"/>
                <w:szCs w:val="18"/>
              </w:rPr>
            </w:pPr>
            <w:r>
              <w:rPr>
                <w:sz w:val="18"/>
                <w:szCs w:val="18"/>
              </w:rPr>
              <w:t>1</w:t>
            </w:r>
          </w:p>
        </w:tc>
        <w:tc>
          <w:tcPr>
            <w:tcW w:w="2785" w:type="dxa"/>
            <w:tcBorders>
              <w:top w:val="nil"/>
              <w:left w:val="nil"/>
              <w:bottom w:val="single" w:sz="4" w:space="0" w:color="auto"/>
              <w:right w:val="single" w:sz="4" w:space="0" w:color="auto"/>
            </w:tcBorders>
            <w:noWrap/>
            <w:hideMark/>
          </w:tcPr>
          <w:p w14:paraId="3D4D5061" w14:textId="77777777" w:rsidR="00BC6F77" w:rsidRDefault="00BC6F77" w:rsidP="00B336AA">
            <w:pPr>
              <w:spacing w:before="40" w:after="40"/>
              <w:rPr>
                <w:sz w:val="18"/>
                <w:szCs w:val="18"/>
              </w:rPr>
            </w:pPr>
            <w:r>
              <w:rPr>
                <w:sz w:val="18"/>
                <w:szCs w:val="18"/>
              </w:rPr>
              <w:t>Проведение научно-технической обработки и переплета записей актов гражданского состояния за предыдущий год, составление на них описей и истории фонда</w:t>
            </w:r>
          </w:p>
          <w:p w14:paraId="5A11752D" w14:textId="77777777" w:rsidR="00BC6F77" w:rsidRDefault="00BC6F77" w:rsidP="00B336AA">
            <w:pPr>
              <w:spacing w:before="40" w:after="40"/>
              <w:rPr>
                <w:sz w:val="18"/>
                <w:szCs w:val="18"/>
              </w:rPr>
            </w:pPr>
          </w:p>
          <w:p w14:paraId="6AC91450" w14:textId="77777777" w:rsidR="00BC6F77" w:rsidRPr="006E4ED9" w:rsidRDefault="00BC6F77" w:rsidP="00B336AA">
            <w:pPr>
              <w:spacing w:before="40" w:after="40"/>
              <w:rPr>
                <w:sz w:val="18"/>
                <w:szCs w:val="18"/>
              </w:rPr>
            </w:pPr>
          </w:p>
        </w:tc>
        <w:tc>
          <w:tcPr>
            <w:tcW w:w="1560" w:type="dxa"/>
            <w:tcBorders>
              <w:top w:val="nil"/>
              <w:left w:val="nil"/>
              <w:bottom w:val="single" w:sz="4" w:space="0" w:color="auto"/>
              <w:right w:val="single" w:sz="4" w:space="0" w:color="auto"/>
            </w:tcBorders>
            <w:noWrap/>
            <w:vAlign w:val="center"/>
            <w:hideMark/>
          </w:tcPr>
          <w:p w14:paraId="3F1D4084"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6040E0BE"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33FABC3B"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3513E9CB" w14:textId="77777777" w:rsidR="00BC6F77" w:rsidRPr="00FE1DFF" w:rsidRDefault="00BC6F77" w:rsidP="00BC6F77">
            <w:pPr>
              <w:spacing w:before="40" w:after="40"/>
              <w:rPr>
                <w:sz w:val="18"/>
                <w:szCs w:val="18"/>
              </w:rPr>
            </w:pPr>
            <w:r w:rsidRPr="00FE1DFF">
              <w:rPr>
                <w:sz w:val="18"/>
                <w:szCs w:val="18"/>
              </w:rPr>
              <w:t>Формирование актовых книг о государственной регистрации актов гражданского состояния за предыдущий год </w:t>
            </w:r>
          </w:p>
        </w:tc>
        <w:tc>
          <w:tcPr>
            <w:tcW w:w="2080" w:type="dxa"/>
            <w:tcBorders>
              <w:top w:val="nil"/>
              <w:left w:val="nil"/>
              <w:bottom w:val="single" w:sz="4" w:space="0" w:color="auto"/>
              <w:right w:val="single" w:sz="4" w:space="0" w:color="auto"/>
            </w:tcBorders>
            <w:noWrap/>
            <w:hideMark/>
          </w:tcPr>
          <w:p w14:paraId="57FCD9BA" w14:textId="77777777" w:rsidR="00BC6F77" w:rsidRDefault="00BC6F77" w:rsidP="00BC6F77">
            <w:pPr>
              <w:spacing w:before="40" w:after="40" w:line="276" w:lineRule="auto"/>
              <w:rPr>
                <w:color w:val="000000"/>
                <w:sz w:val="18"/>
                <w:szCs w:val="18"/>
              </w:rPr>
            </w:pPr>
            <w:r>
              <w:rPr>
                <w:color w:val="000000"/>
                <w:sz w:val="18"/>
                <w:szCs w:val="18"/>
              </w:rPr>
              <w:t xml:space="preserve">Составлены и утверждены ЭПМК Комитета по делам Архивов описи: книг государственной регистрации актов гражданского состояния за 2020 г. (протокол № 10 от 20.10.2021). </w:t>
            </w:r>
          </w:p>
        </w:tc>
        <w:tc>
          <w:tcPr>
            <w:tcW w:w="2080" w:type="dxa"/>
            <w:tcBorders>
              <w:top w:val="nil"/>
              <w:left w:val="nil"/>
              <w:bottom w:val="single" w:sz="4" w:space="0" w:color="auto"/>
              <w:right w:val="single" w:sz="8" w:space="0" w:color="auto"/>
            </w:tcBorders>
            <w:noWrap/>
            <w:vAlign w:val="bottom"/>
            <w:hideMark/>
          </w:tcPr>
          <w:p w14:paraId="1A398B44" w14:textId="77777777" w:rsidR="00BC6F77" w:rsidRDefault="00BC6F77" w:rsidP="00B336AA">
            <w:pPr>
              <w:spacing w:before="40" w:after="40" w:line="276" w:lineRule="auto"/>
              <w:rPr>
                <w:color w:val="000000"/>
                <w:sz w:val="18"/>
                <w:szCs w:val="18"/>
              </w:rPr>
            </w:pPr>
          </w:p>
        </w:tc>
      </w:tr>
      <w:tr w:rsidR="00BC6F77" w14:paraId="2D4A8AE3"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20F282E9"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1294E323"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74DA7BEB" w14:textId="77777777" w:rsidR="00BC6F77" w:rsidRPr="006E4ED9" w:rsidRDefault="00BC6F77" w:rsidP="00B336AA">
            <w:pPr>
              <w:spacing w:before="40" w:after="40"/>
              <w:jc w:val="center"/>
              <w:rPr>
                <w:sz w:val="18"/>
                <w:szCs w:val="18"/>
              </w:rPr>
            </w:pPr>
            <w:r>
              <w:rPr>
                <w:sz w:val="18"/>
                <w:szCs w:val="18"/>
              </w:rPr>
              <w:t>03</w:t>
            </w:r>
          </w:p>
        </w:tc>
        <w:tc>
          <w:tcPr>
            <w:tcW w:w="400" w:type="dxa"/>
            <w:tcBorders>
              <w:top w:val="nil"/>
              <w:left w:val="nil"/>
              <w:bottom w:val="single" w:sz="4" w:space="0" w:color="auto"/>
              <w:right w:val="single" w:sz="4" w:space="0" w:color="auto"/>
            </w:tcBorders>
            <w:noWrap/>
            <w:vAlign w:val="center"/>
            <w:hideMark/>
          </w:tcPr>
          <w:p w14:paraId="7CD0EE23" w14:textId="77777777" w:rsidR="00BC6F77" w:rsidRPr="006E4ED9" w:rsidRDefault="00BC6F77" w:rsidP="00B336AA">
            <w:pPr>
              <w:spacing w:before="40" w:after="40"/>
              <w:jc w:val="center"/>
              <w:rPr>
                <w:sz w:val="18"/>
                <w:szCs w:val="18"/>
              </w:rPr>
            </w:pPr>
            <w:r>
              <w:rPr>
                <w:sz w:val="18"/>
                <w:szCs w:val="18"/>
              </w:rPr>
              <w:t>2</w:t>
            </w:r>
          </w:p>
        </w:tc>
        <w:tc>
          <w:tcPr>
            <w:tcW w:w="2785" w:type="dxa"/>
            <w:tcBorders>
              <w:top w:val="nil"/>
              <w:left w:val="nil"/>
              <w:bottom w:val="single" w:sz="4" w:space="0" w:color="auto"/>
              <w:right w:val="single" w:sz="4" w:space="0" w:color="auto"/>
            </w:tcBorders>
            <w:noWrap/>
            <w:hideMark/>
          </w:tcPr>
          <w:p w14:paraId="764CBA02" w14:textId="77777777" w:rsidR="00BC6F77" w:rsidRPr="006E4ED9" w:rsidRDefault="00BC6F77" w:rsidP="00B336AA">
            <w:pPr>
              <w:spacing w:before="40" w:after="40"/>
              <w:rPr>
                <w:sz w:val="18"/>
                <w:szCs w:val="18"/>
              </w:rPr>
            </w:pPr>
            <w:r>
              <w:rPr>
                <w:sz w:val="18"/>
                <w:szCs w:val="18"/>
              </w:rPr>
              <w:t>Обеспечение сохранности книг государственной регистрации актов гражданского состояния</w:t>
            </w:r>
          </w:p>
        </w:tc>
        <w:tc>
          <w:tcPr>
            <w:tcW w:w="1560" w:type="dxa"/>
            <w:tcBorders>
              <w:top w:val="nil"/>
              <w:left w:val="nil"/>
              <w:bottom w:val="single" w:sz="4" w:space="0" w:color="auto"/>
              <w:right w:val="single" w:sz="4" w:space="0" w:color="auto"/>
            </w:tcBorders>
            <w:noWrap/>
            <w:vAlign w:val="center"/>
            <w:hideMark/>
          </w:tcPr>
          <w:p w14:paraId="7888E452" w14:textId="77777777" w:rsidR="00BC6F77" w:rsidRDefault="00BC6F77" w:rsidP="00B336AA">
            <w:pPr>
              <w:jc w:val="center"/>
            </w:pPr>
            <w:r w:rsidRPr="00C5255D">
              <w:rPr>
                <w:sz w:val="18"/>
                <w:szCs w:val="18"/>
              </w:rPr>
              <w:t>Отдел ЗАГС</w:t>
            </w:r>
          </w:p>
        </w:tc>
        <w:tc>
          <w:tcPr>
            <w:tcW w:w="1150" w:type="dxa"/>
            <w:tcBorders>
              <w:top w:val="nil"/>
              <w:left w:val="nil"/>
              <w:bottom w:val="single" w:sz="4" w:space="0" w:color="auto"/>
              <w:right w:val="single" w:sz="4" w:space="0" w:color="auto"/>
            </w:tcBorders>
            <w:noWrap/>
            <w:vAlign w:val="center"/>
            <w:hideMark/>
          </w:tcPr>
          <w:p w14:paraId="36AC18E6"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0343F3D2"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0ED5E9B" w14:textId="77777777" w:rsidR="00BC6F77" w:rsidRPr="00FE1DFF" w:rsidRDefault="00BC6F77" w:rsidP="00BC6F77">
            <w:pPr>
              <w:spacing w:before="40" w:after="40"/>
              <w:rPr>
                <w:sz w:val="18"/>
                <w:szCs w:val="18"/>
              </w:rPr>
            </w:pPr>
            <w:r w:rsidRPr="00FE1DFF">
              <w:rPr>
                <w:sz w:val="18"/>
                <w:szCs w:val="18"/>
              </w:rPr>
              <w:t>Соблюдение светового, температурно-влажностного, санитарно-гигиенического, охранного и противопожарного режимов хранения документов </w:t>
            </w:r>
          </w:p>
          <w:p w14:paraId="0D535DAB" w14:textId="77777777" w:rsidR="00BC6F77" w:rsidRPr="00FE1DFF" w:rsidRDefault="00BC6F77" w:rsidP="00BC6F77">
            <w:pPr>
              <w:spacing w:before="40" w:after="40"/>
              <w:rPr>
                <w:sz w:val="18"/>
                <w:szCs w:val="18"/>
              </w:rPr>
            </w:pPr>
          </w:p>
        </w:tc>
        <w:tc>
          <w:tcPr>
            <w:tcW w:w="2080" w:type="dxa"/>
            <w:tcBorders>
              <w:top w:val="nil"/>
              <w:left w:val="nil"/>
              <w:bottom w:val="single" w:sz="4" w:space="0" w:color="auto"/>
              <w:right w:val="single" w:sz="4" w:space="0" w:color="auto"/>
            </w:tcBorders>
            <w:noWrap/>
            <w:hideMark/>
          </w:tcPr>
          <w:p w14:paraId="523D2F2E" w14:textId="77777777" w:rsidR="00BC6F77" w:rsidRDefault="00BC6F77" w:rsidP="00BC6F77">
            <w:pPr>
              <w:spacing w:before="40" w:after="40" w:line="276" w:lineRule="auto"/>
              <w:rPr>
                <w:color w:val="000000"/>
                <w:sz w:val="18"/>
                <w:szCs w:val="18"/>
              </w:rPr>
            </w:pPr>
            <w:r>
              <w:rPr>
                <w:color w:val="000000"/>
                <w:sz w:val="18"/>
                <w:szCs w:val="18"/>
              </w:rPr>
              <w:t>В журнале учета температурно-влажностного режима в архиве отдела ЗАГС производились регулярные отметки; температурно-влажностный режим соблюдался в течение года.</w:t>
            </w:r>
          </w:p>
        </w:tc>
        <w:tc>
          <w:tcPr>
            <w:tcW w:w="2080" w:type="dxa"/>
            <w:tcBorders>
              <w:top w:val="nil"/>
              <w:left w:val="nil"/>
              <w:bottom w:val="single" w:sz="4" w:space="0" w:color="auto"/>
              <w:right w:val="single" w:sz="8" w:space="0" w:color="auto"/>
            </w:tcBorders>
            <w:noWrap/>
            <w:vAlign w:val="bottom"/>
            <w:hideMark/>
          </w:tcPr>
          <w:p w14:paraId="1047CB2F" w14:textId="77777777" w:rsidR="00BC6F77" w:rsidRDefault="00BC6F77" w:rsidP="00B336AA">
            <w:pPr>
              <w:spacing w:before="40" w:after="40" w:line="276" w:lineRule="auto"/>
              <w:rPr>
                <w:color w:val="000000"/>
                <w:sz w:val="18"/>
                <w:szCs w:val="18"/>
              </w:rPr>
            </w:pPr>
          </w:p>
        </w:tc>
      </w:tr>
      <w:tr w:rsidR="00BC6F77" w14:paraId="2584E15F" w14:textId="77777777" w:rsidTr="00FC1675">
        <w:trPr>
          <w:trHeight w:val="282"/>
        </w:trPr>
        <w:tc>
          <w:tcPr>
            <w:tcW w:w="474" w:type="dxa"/>
            <w:tcBorders>
              <w:top w:val="nil"/>
              <w:left w:val="single" w:sz="8" w:space="0" w:color="auto"/>
              <w:bottom w:val="single" w:sz="4" w:space="0" w:color="auto"/>
              <w:right w:val="single" w:sz="4" w:space="0" w:color="auto"/>
            </w:tcBorders>
            <w:noWrap/>
            <w:vAlign w:val="center"/>
            <w:hideMark/>
          </w:tcPr>
          <w:p w14:paraId="1FBF04E0" w14:textId="77777777" w:rsidR="00BC6F77" w:rsidRPr="006E4ED9" w:rsidRDefault="00BC6F77" w:rsidP="00B336AA">
            <w:pPr>
              <w:spacing w:before="40" w:after="40"/>
              <w:jc w:val="center"/>
              <w:rPr>
                <w:sz w:val="18"/>
                <w:szCs w:val="18"/>
              </w:rPr>
            </w:pPr>
          </w:p>
        </w:tc>
        <w:tc>
          <w:tcPr>
            <w:tcW w:w="418" w:type="dxa"/>
            <w:tcBorders>
              <w:top w:val="nil"/>
              <w:left w:val="nil"/>
              <w:bottom w:val="single" w:sz="4" w:space="0" w:color="auto"/>
              <w:right w:val="single" w:sz="4" w:space="0" w:color="auto"/>
            </w:tcBorders>
            <w:noWrap/>
            <w:vAlign w:val="center"/>
            <w:hideMark/>
          </w:tcPr>
          <w:p w14:paraId="7E2ADA1E"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4" w:space="0" w:color="auto"/>
              <w:right w:val="single" w:sz="4" w:space="0" w:color="auto"/>
            </w:tcBorders>
            <w:noWrap/>
            <w:vAlign w:val="center"/>
            <w:hideMark/>
          </w:tcPr>
          <w:p w14:paraId="4CFE9B72" w14:textId="77777777" w:rsidR="00BC6F77" w:rsidRPr="006E4ED9" w:rsidRDefault="00BC6F77" w:rsidP="00B336AA">
            <w:pPr>
              <w:spacing w:before="40" w:after="40"/>
              <w:jc w:val="center"/>
              <w:rPr>
                <w:sz w:val="18"/>
                <w:szCs w:val="18"/>
              </w:rPr>
            </w:pPr>
            <w:r>
              <w:rPr>
                <w:sz w:val="18"/>
                <w:szCs w:val="18"/>
              </w:rPr>
              <w:t>04</w:t>
            </w:r>
          </w:p>
        </w:tc>
        <w:tc>
          <w:tcPr>
            <w:tcW w:w="400" w:type="dxa"/>
            <w:tcBorders>
              <w:top w:val="nil"/>
              <w:left w:val="nil"/>
              <w:bottom w:val="single" w:sz="4" w:space="0" w:color="auto"/>
              <w:right w:val="single" w:sz="4" w:space="0" w:color="auto"/>
            </w:tcBorders>
            <w:noWrap/>
            <w:vAlign w:val="center"/>
            <w:hideMark/>
          </w:tcPr>
          <w:p w14:paraId="5E9E49A4" w14:textId="77777777" w:rsidR="00BC6F77" w:rsidRPr="006E4ED9" w:rsidRDefault="00BC6F77" w:rsidP="00B336AA">
            <w:pPr>
              <w:spacing w:before="40" w:after="40"/>
              <w:jc w:val="center"/>
              <w:rPr>
                <w:sz w:val="18"/>
                <w:szCs w:val="18"/>
              </w:rPr>
            </w:pPr>
          </w:p>
        </w:tc>
        <w:tc>
          <w:tcPr>
            <w:tcW w:w="2785" w:type="dxa"/>
            <w:tcBorders>
              <w:top w:val="nil"/>
              <w:left w:val="nil"/>
              <w:bottom w:val="single" w:sz="4" w:space="0" w:color="auto"/>
              <w:right w:val="single" w:sz="4" w:space="0" w:color="auto"/>
            </w:tcBorders>
            <w:noWrap/>
            <w:hideMark/>
          </w:tcPr>
          <w:p w14:paraId="797C01A0" w14:textId="77777777" w:rsidR="00BC6F77" w:rsidRPr="005D6E03" w:rsidRDefault="00BC6F77" w:rsidP="00B336AA">
            <w:pPr>
              <w:spacing w:before="40" w:after="40"/>
              <w:rPr>
                <w:sz w:val="18"/>
                <w:szCs w:val="18"/>
              </w:rPr>
            </w:pPr>
            <w:r w:rsidRPr="005D6E03">
              <w:rPr>
                <w:sz w:val="18"/>
                <w:szCs w:val="18"/>
              </w:rPr>
              <w:t xml:space="preserve">Формирование и ведение электронного фонда первых </w:t>
            </w:r>
            <w:r w:rsidRPr="005D6E03">
              <w:rPr>
                <w:sz w:val="18"/>
                <w:szCs w:val="18"/>
              </w:rPr>
              <w:lastRenderedPageBreak/>
              <w:t>записей актов гражданского</w:t>
            </w:r>
            <w:r>
              <w:rPr>
                <w:sz w:val="18"/>
                <w:szCs w:val="18"/>
              </w:rPr>
              <w:t xml:space="preserve"> состояния, составленных отделом</w:t>
            </w:r>
            <w:r w:rsidRPr="005D6E03">
              <w:rPr>
                <w:sz w:val="18"/>
                <w:szCs w:val="18"/>
              </w:rPr>
              <w:t xml:space="preserve"> ЗАГС </w:t>
            </w:r>
          </w:p>
        </w:tc>
        <w:tc>
          <w:tcPr>
            <w:tcW w:w="1560" w:type="dxa"/>
            <w:tcBorders>
              <w:top w:val="nil"/>
              <w:left w:val="nil"/>
              <w:bottom w:val="single" w:sz="4" w:space="0" w:color="auto"/>
              <w:right w:val="single" w:sz="4" w:space="0" w:color="auto"/>
            </w:tcBorders>
            <w:noWrap/>
            <w:vAlign w:val="center"/>
            <w:hideMark/>
          </w:tcPr>
          <w:p w14:paraId="25574A4B" w14:textId="77777777" w:rsidR="00BC6F77" w:rsidRDefault="00BC6F77" w:rsidP="00B336AA">
            <w:pPr>
              <w:jc w:val="center"/>
            </w:pPr>
            <w:r w:rsidRPr="00C5255D">
              <w:rPr>
                <w:sz w:val="18"/>
                <w:szCs w:val="18"/>
              </w:rPr>
              <w:lastRenderedPageBreak/>
              <w:t>Отдел ЗАГС</w:t>
            </w:r>
          </w:p>
        </w:tc>
        <w:tc>
          <w:tcPr>
            <w:tcW w:w="1150" w:type="dxa"/>
            <w:tcBorders>
              <w:top w:val="nil"/>
              <w:left w:val="nil"/>
              <w:bottom w:val="single" w:sz="4" w:space="0" w:color="auto"/>
              <w:right w:val="single" w:sz="4" w:space="0" w:color="auto"/>
            </w:tcBorders>
            <w:noWrap/>
            <w:vAlign w:val="center"/>
            <w:hideMark/>
          </w:tcPr>
          <w:p w14:paraId="20C9D9C4"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4" w:space="0" w:color="auto"/>
              <w:right w:val="single" w:sz="4" w:space="0" w:color="auto"/>
            </w:tcBorders>
            <w:noWrap/>
            <w:vAlign w:val="center"/>
            <w:hideMark/>
          </w:tcPr>
          <w:p w14:paraId="7AB408B8"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4" w:space="0" w:color="auto"/>
              <w:right w:val="single" w:sz="4" w:space="0" w:color="auto"/>
            </w:tcBorders>
            <w:noWrap/>
            <w:hideMark/>
          </w:tcPr>
          <w:p w14:paraId="67BF76D9" w14:textId="77777777" w:rsidR="00BC6F77" w:rsidRPr="006E4ED9" w:rsidRDefault="00BC6F77" w:rsidP="00BC6F77">
            <w:pPr>
              <w:spacing w:before="40" w:after="40"/>
              <w:rPr>
                <w:sz w:val="18"/>
                <w:szCs w:val="18"/>
              </w:rPr>
            </w:pPr>
            <w:r>
              <w:rPr>
                <w:sz w:val="18"/>
                <w:szCs w:val="18"/>
              </w:rPr>
              <w:t xml:space="preserve">Снижение риска порчи и утраты бумажных </w:t>
            </w:r>
            <w:r>
              <w:rPr>
                <w:sz w:val="18"/>
                <w:szCs w:val="18"/>
              </w:rPr>
              <w:lastRenderedPageBreak/>
              <w:t>документов, повышение оперативности предоставления государственных услуг в сфере государственной регистрации актов гражданского состояния</w:t>
            </w:r>
          </w:p>
        </w:tc>
        <w:tc>
          <w:tcPr>
            <w:tcW w:w="2080" w:type="dxa"/>
            <w:tcBorders>
              <w:top w:val="nil"/>
              <w:left w:val="nil"/>
              <w:bottom w:val="single" w:sz="4" w:space="0" w:color="auto"/>
              <w:right w:val="single" w:sz="4" w:space="0" w:color="auto"/>
            </w:tcBorders>
            <w:noWrap/>
            <w:hideMark/>
          </w:tcPr>
          <w:p w14:paraId="373F5459" w14:textId="77777777" w:rsidR="00BC6F77" w:rsidRDefault="00BC6F77" w:rsidP="00BC6F77">
            <w:pPr>
              <w:spacing w:before="40" w:after="40" w:line="276" w:lineRule="auto"/>
              <w:rPr>
                <w:color w:val="000000"/>
                <w:sz w:val="18"/>
                <w:szCs w:val="18"/>
              </w:rPr>
            </w:pPr>
            <w:r>
              <w:rPr>
                <w:color w:val="000000"/>
                <w:sz w:val="18"/>
                <w:szCs w:val="18"/>
              </w:rPr>
              <w:lastRenderedPageBreak/>
              <w:t> </w:t>
            </w:r>
          </w:p>
        </w:tc>
        <w:tc>
          <w:tcPr>
            <w:tcW w:w="2080" w:type="dxa"/>
            <w:tcBorders>
              <w:top w:val="nil"/>
              <w:left w:val="nil"/>
              <w:bottom w:val="single" w:sz="4" w:space="0" w:color="auto"/>
              <w:right w:val="single" w:sz="8" w:space="0" w:color="auto"/>
            </w:tcBorders>
            <w:noWrap/>
            <w:vAlign w:val="bottom"/>
            <w:hideMark/>
          </w:tcPr>
          <w:p w14:paraId="1393BB4B" w14:textId="77777777" w:rsidR="00BC6F77" w:rsidRDefault="00BC6F77" w:rsidP="00B336AA">
            <w:pPr>
              <w:spacing w:before="40" w:after="40" w:line="276" w:lineRule="auto"/>
              <w:rPr>
                <w:color w:val="000000"/>
                <w:sz w:val="18"/>
                <w:szCs w:val="18"/>
              </w:rPr>
            </w:pPr>
            <w:r>
              <w:rPr>
                <w:color w:val="000000"/>
                <w:sz w:val="18"/>
                <w:szCs w:val="18"/>
              </w:rPr>
              <w:t> </w:t>
            </w:r>
          </w:p>
        </w:tc>
      </w:tr>
      <w:tr w:rsidR="00BC6F77" w14:paraId="4FE52E69" w14:textId="77777777" w:rsidTr="00FC1675">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75C6CB08" w14:textId="77777777" w:rsidR="00BC6F77" w:rsidRPr="006E4ED9" w:rsidRDefault="00BC6F77" w:rsidP="00B336AA">
            <w:pPr>
              <w:spacing w:before="40" w:after="40"/>
              <w:jc w:val="center"/>
              <w:rPr>
                <w:sz w:val="18"/>
                <w:szCs w:val="18"/>
              </w:rPr>
            </w:pPr>
          </w:p>
        </w:tc>
        <w:tc>
          <w:tcPr>
            <w:tcW w:w="418" w:type="dxa"/>
            <w:tcBorders>
              <w:top w:val="nil"/>
              <w:left w:val="nil"/>
              <w:bottom w:val="single" w:sz="8" w:space="0" w:color="auto"/>
              <w:right w:val="single" w:sz="4" w:space="0" w:color="auto"/>
            </w:tcBorders>
            <w:noWrap/>
            <w:vAlign w:val="center"/>
            <w:hideMark/>
          </w:tcPr>
          <w:p w14:paraId="6667E3B8" w14:textId="77777777" w:rsidR="00BC6F77" w:rsidRPr="006E4ED9" w:rsidRDefault="00BC6F77" w:rsidP="00B336AA">
            <w:pPr>
              <w:spacing w:before="40" w:after="40"/>
              <w:jc w:val="center"/>
              <w:rPr>
                <w:sz w:val="18"/>
                <w:szCs w:val="18"/>
              </w:rPr>
            </w:pPr>
            <w:r>
              <w:rPr>
                <w:sz w:val="18"/>
                <w:szCs w:val="18"/>
              </w:rPr>
              <w:t>6</w:t>
            </w:r>
          </w:p>
        </w:tc>
        <w:tc>
          <w:tcPr>
            <w:tcW w:w="474" w:type="dxa"/>
            <w:tcBorders>
              <w:top w:val="nil"/>
              <w:left w:val="nil"/>
              <w:bottom w:val="single" w:sz="8" w:space="0" w:color="auto"/>
              <w:right w:val="single" w:sz="4" w:space="0" w:color="auto"/>
            </w:tcBorders>
            <w:noWrap/>
            <w:vAlign w:val="center"/>
            <w:hideMark/>
          </w:tcPr>
          <w:p w14:paraId="3A9806C0" w14:textId="77777777" w:rsidR="00BC6F77" w:rsidRPr="006E4ED9" w:rsidRDefault="00BC6F77" w:rsidP="00B336AA">
            <w:pPr>
              <w:spacing w:before="40" w:after="40"/>
              <w:jc w:val="center"/>
              <w:rPr>
                <w:sz w:val="18"/>
                <w:szCs w:val="18"/>
              </w:rPr>
            </w:pPr>
            <w:r>
              <w:rPr>
                <w:sz w:val="18"/>
                <w:szCs w:val="18"/>
              </w:rPr>
              <w:t>04</w:t>
            </w:r>
          </w:p>
        </w:tc>
        <w:tc>
          <w:tcPr>
            <w:tcW w:w="400" w:type="dxa"/>
            <w:tcBorders>
              <w:top w:val="nil"/>
              <w:left w:val="nil"/>
              <w:bottom w:val="single" w:sz="8" w:space="0" w:color="auto"/>
              <w:right w:val="single" w:sz="4" w:space="0" w:color="auto"/>
            </w:tcBorders>
            <w:noWrap/>
            <w:vAlign w:val="center"/>
            <w:hideMark/>
          </w:tcPr>
          <w:p w14:paraId="7547C5B8" w14:textId="77777777" w:rsidR="00BC6F77" w:rsidRPr="006E4ED9" w:rsidRDefault="00BC6F77" w:rsidP="00B336AA">
            <w:pPr>
              <w:spacing w:before="40" w:after="40"/>
              <w:jc w:val="center"/>
              <w:rPr>
                <w:sz w:val="18"/>
                <w:szCs w:val="18"/>
              </w:rPr>
            </w:pPr>
            <w:r>
              <w:rPr>
                <w:sz w:val="18"/>
                <w:szCs w:val="18"/>
              </w:rPr>
              <w:t>1</w:t>
            </w:r>
          </w:p>
        </w:tc>
        <w:tc>
          <w:tcPr>
            <w:tcW w:w="2785" w:type="dxa"/>
            <w:tcBorders>
              <w:top w:val="nil"/>
              <w:left w:val="nil"/>
              <w:bottom w:val="single" w:sz="8" w:space="0" w:color="auto"/>
              <w:right w:val="single" w:sz="4" w:space="0" w:color="auto"/>
            </w:tcBorders>
            <w:noWrap/>
            <w:hideMark/>
          </w:tcPr>
          <w:p w14:paraId="5D79191B" w14:textId="77777777" w:rsidR="00BC6F77" w:rsidRPr="006E4ED9" w:rsidRDefault="00BC6F77" w:rsidP="00B336AA">
            <w:pPr>
              <w:spacing w:before="40" w:after="40"/>
              <w:rPr>
                <w:sz w:val="18"/>
                <w:szCs w:val="18"/>
              </w:rPr>
            </w:pPr>
            <w:r>
              <w:rPr>
                <w:sz w:val="18"/>
                <w:szCs w:val="18"/>
              </w:rPr>
              <w:t>Ввод в электронную базу первых экземпляров записей актов гражданского состояния</w:t>
            </w:r>
          </w:p>
        </w:tc>
        <w:tc>
          <w:tcPr>
            <w:tcW w:w="1560" w:type="dxa"/>
            <w:tcBorders>
              <w:top w:val="nil"/>
              <w:left w:val="nil"/>
              <w:bottom w:val="single" w:sz="8" w:space="0" w:color="auto"/>
              <w:right w:val="single" w:sz="4" w:space="0" w:color="auto"/>
            </w:tcBorders>
            <w:noWrap/>
            <w:vAlign w:val="center"/>
            <w:hideMark/>
          </w:tcPr>
          <w:p w14:paraId="09C504FE" w14:textId="77777777" w:rsidR="00BC6F77" w:rsidRDefault="00BC6F77" w:rsidP="00B336AA">
            <w:pPr>
              <w:jc w:val="center"/>
            </w:pPr>
            <w:r w:rsidRPr="00C5255D">
              <w:rPr>
                <w:sz w:val="18"/>
                <w:szCs w:val="18"/>
              </w:rPr>
              <w:t>Отдел ЗАГС</w:t>
            </w:r>
          </w:p>
        </w:tc>
        <w:tc>
          <w:tcPr>
            <w:tcW w:w="1150" w:type="dxa"/>
            <w:tcBorders>
              <w:top w:val="nil"/>
              <w:left w:val="nil"/>
              <w:bottom w:val="single" w:sz="8" w:space="0" w:color="auto"/>
              <w:right w:val="single" w:sz="4" w:space="0" w:color="auto"/>
            </w:tcBorders>
            <w:noWrap/>
            <w:vAlign w:val="center"/>
            <w:hideMark/>
          </w:tcPr>
          <w:p w14:paraId="665D3221" w14:textId="77777777" w:rsidR="00BC6F77" w:rsidRDefault="00BC6F77" w:rsidP="00B336AA">
            <w:pPr>
              <w:spacing w:before="40" w:after="40" w:line="276" w:lineRule="auto"/>
              <w:jc w:val="center"/>
              <w:rPr>
                <w:color w:val="000000"/>
                <w:sz w:val="18"/>
                <w:szCs w:val="18"/>
              </w:rPr>
            </w:pPr>
            <w:r>
              <w:rPr>
                <w:sz w:val="18"/>
                <w:szCs w:val="18"/>
              </w:rPr>
              <w:t>2015-2024 годы</w:t>
            </w:r>
          </w:p>
        </w:tc>
        <w:tc>
          <w:tcPr>
            <w:tcW w:w="1206" w:type="dxa"/>
            <w:tcBorders>
              <w:top w:val="nil"/>
              <w:left w:val="nil"/>
              <w:bottom w:val="single" w:sz="8" w:space="0" w:color="auto"/>
              <w:right w:val="single" w:sz="4" w:space="0" w:color="auto"/>
            </w:tcBorders>
            <w:noWrap/>
            <w:vAlign w:val="center"/>
            <w:hideMark/>
          </w:tcPr>
          <w:p w14:paraId="2058FC20" w14:textId="77777777" w:rsidR="00BC6F77" w:rsidRDefault="00BC6F77" w:rsidP="00BC6F77">
            <w:pPr>
              <w:spacing w:before="40" w:after="40" w:line="276" w:lineRule="auto"/>
              <w:jc w:val="center"/>
              <w:rPr>
                <w:color w:val="000000"/>
                <w:sz w:val="18"/>
                <w:szCs w:val="18"/>
              </w:rPr>
            </w:pPr>
            <w:r>
              <w:rPr>
                <w:color w:val="000000"/>
                <w:sz w:val="18"/>
                <w:szCs w:val="18"/>
              </w:rPr>
              <w:t>2021</w:t>
            </w:r>
          </w:p>
        </w:tc>
        <w:tc>
          <w:tcPr>
            <w:tcW w:w="2080" w:type="dxa"/>
            <w:tcBorders>
              <w:top w:val="nil"/>
              <w:left w:val="nil"/>
              <w:bottom w:val="single" w:sz="8" w:space="0" w:color="auto"/>
              <w:right w:val="single" w:sz="4" w:space="0" w:color="auto"/>
            </w:tcBorders>
            <w:noWrap/>
            <w:hideMark/>
          </w:tcPr>
          <w:p w14:paraId="10CD0CD4" w14:textId="77777777" w:rsidR="00BC6F77" w:rsidRPr="00216877" w:rsidRDefault="00BC6F77" w:rsidP="00BC6F77">
            <w:pPr>
              <w:spacing w:before="40" w:after="40"/>
              <w:rPr>
                <w:sz w:val="18"/>
                <w:szCs w:val="18"/>
              </w:rPr>
            </w:pPr>
            <w:r w:rsidRPr="00216877">
              <w:rPr>
                <w:sz w:val="18"/>
                <w:szCs w:val="18"/>
              </w:rPr>
              <w:t>Формирование фонда  записей актов гражданского состояния в электронном виде</w:t>
            </w:r>
          </w:p>
        </w:tc>
        <w:tc>
          <w:tcPr>
            <w:tcW w:w="2080" w:type="dxa"/>
            <w:tcBorders>
              <w:top w:val="nil"/>
              <w:left w:val="nil"/>
              <w:bottom w:val="single" w:sz="8" w:space="0" w:color="auto"/>
              <w:right w:val="single" w:sz="4" w:space="0" w:color="auto"/>
            </w:tcBorders>
            <w:noWrap/>
            <w:hideMark/>
          </w:tcPr>
          <w:p w14:paraId="2571D325" w14:textId="77777777" w:rsidR="00BC6F77" w:rsidRDefault="00BC6F77" w:rsidP="00BC6F77">
            <w:pPr>
              <w:spacing w:before="40" w:after="40" w:line="276" w:lineRule="auto"/>
              <w:rPr>
                <w:sz w:val="18"/>
                <w:szCs w:val="18"/>
              </w:rPr>
            </w:pPr>
            <w:r w:rsidRPr="007F2719">
              <w:rPr>
                <w:sz w:val="18"/>
                <w:szCs w:val="18"/>
              </w:rPr>
              <w:t>Переведено в электронную форму  0</w:t>
            </w:r>
            <w:r>
              <w:rPr>
                <w:sz w:val="18"/>
                <w:szCs w:val="18"/>
              </w:rPr>
              <w:t>первых</w:t>
            </w:r>
            <w:r w:rsidRPr="007F2719">
              <w:rPr>
                <w:sz w:val="18"/>
                <w:szCs w:val="18"/>
              </w:rPr>
              <w:t xml:space="preserve"> экземпляров актовых записей. </w:t>
            </w:r>
          </w:p>
          <w:p w14:paraId="1ABDF9C7" w14:textId="77777777" w:rsidR="00BC6F77" w:rsidRPr="007F2719" w:rsidRDefault="00BC6F77" w:rsidP="00BC6F77">
            <w:pPr>
              <w:spacing w:before="40" w:after="40" w:line="276" w:lineRule="auto"/>
              <w:rPr>
                <w:sz w:val="18"/>
                <w:szCs w:val="18"/>
              </w:rPr>
            </w:pPr>
          </w:p>
        </w:tc>
        <w:tc>
          <w:tcPr>
            <w:tcW w:w="2080" w:type="dxa"/>
            <w:tcBorders>
              <w:top w:val="nil"/>
              <w:left w:val="nil"/>
              <w:bottom w:val="single" w:sz="8" w:space="0" w:color="auto"/>
              <w:right w:val="single" w:sz="8" w:space="0" w:color="auto"/>
            </w:tcBorders>
            <w:noWrap/>
            <w:vAlign w:val="bottom"/>
            <w:hideMark/>
          </w:tcPr>
          <w:p w14:paraId="0523F7C7" w14:textId="77777777" w:rsidR="00BC6F77" w:rsidRDefault="00BC6F77" w:rsidP="00B336AA">
            <w:pPr>
              <w:spacing w:before="40" w:after="40" w:line="276" w:lineRule="auto"/>
              <w:rPr>
                <w:color w:val="000000"/>
                <w:sz w:val="18"/>
                <w:szCs w:val="18"/>
              </w:rPr>
            </w:pPr>
          </w:p>
        </w:tc>
      </w:tr>
    </w:tbl>
    <w:p w14:paraId="263256ED" w14:textId="77777777" w:rsidR="00533A43" w:rsidRDefault="00533A43" w:rsidP="009E1CBC">
      <w:pPr>
        <w:rPr>
          <w:b/>
        </w:rPr>
      </w:pPr>
    </w:p>
    <w:p w14:paraId="743D8156" w14:textId="77777777" w:rsidR="00533A43" w:rsidRDefault="00533A43" w:rsidP="009E1CBC">
      <w:pPr>
        <w:rPr>
          <w:b/>
        </w:rPr>
      </w:pPr>
    </w:p>
    <w:p w14:paraId="7697A5C4" w14:textId="77777777" w:rsidR="009E1CBC" w:rsidRDefault="00103C05" w:rsidP="009E1CBC">
      <w:r>
        <w:rPr>
          <w:b/>
        </w:rPr>
        <w:t>Форма 4</w:t>
      </w:r>
      <w:r w:rsidR="009E1CBC">
        <w:rPr>
          <w:b/>
        </w:rPr>
        <w:t xml:space="preserve">. </w:t>
      </w:r>
      <w:hyperlink r:id="rId35" w:history="1">
        <w:r w:rsidR="009E1CBC">
          <w:rPr>
            <w:rStyle w:val="a3"/>
            <w:rFonts w:eastAsiaTheme="majorEastAsia"/>
            <w:color w:val="auto"/>
          </w:rPr>
          <w:t>Отчет</w:t>
        </w:r>
      </w:hyperlink>
      <w:r w:rsidR="009E1CBC">
        <w:t xml:space="preserve"> о выполнении сводных показателей муниципальных заданий на оказание муниципальных услуг (выполнение работ) </w:t>
      </w:r>
    </w:p>
    <w:p w14:paraId="32BF5534" w14:textId="77777777" w:rsidR="009E1CBC" w:rsidRDefault="009E1CBC" w:rsidP="009E1CBC"/>
    <w:tbl>
      <w:tblPr>
        <w:tblW w:w="14715" w:type="dxa"/>
        <w:tblInd w:w="93" w:type="dxa"/>
        <w:tblLayout w:type="fixed"/>
        <w:tblLook w:val="04A0" w:firstRow="1" w:lastRow="0" w:firstColumn="1" w:lastColumn="0" w:noHBand="0" w:noVBand="1"/>
      </w:tblPr>
      <w:tblGrid>
        <w:gridCol w:w="473"/>
        <w:gridCol w:w="418"/>
        <w:gridCol w:w="474"/>
        <w:gridCol w:w="396"/>
        <w:gridCol w:w="2081"/>
        <w:gridCol w:w="1559"/>
        <w:gridCol w:w="1276"/>
        <w:gridCol w:w="820"/>
        <w:gridCol w:w="820"/>
        <w:gridCol w:w="1344"/>
        <w:gridCol w:w="1020"/>
        <w:gridCol w:w="1020"/>
        <w:gridCol w:w="1118"/>
        <w:gridCol w:w="948"/>
        <w:gridCol w:w="948"/>
      </w:tblGrid>
      <w:tr w:rsidR="009E1CBC" w14:paraId="4371BBA1" w14:textId="77777777" w:rsidTr="009E1CBC">
        <w:trPr>
          <w:trHeight w:val="843"/>
        </w:trPr>
        <w:tc>
          <w:tcPr>
            <w:tcW w:w="1762" w:type="dxa"/>
            <w:gridSpan w:val="4"/>
            <w:vMerge w:val="restart"/>
            <w:tcBorders>
              <w:top w:val="single" w:sz="8" w:space="0" w:color="auto"/>
              <w:left w:val="single" w:sz="8" w:space="0" w:color="auto"/>
              <w:bottom w:val="single" w:sz="4" w:space="0" w:color="auto"/>
              <w:right w:val="single" w:sz="4" w:space="0" w:color="auto"/>
            </w:tcBorders>
            <w:vAlign w:val="center"/>
            <w:hideMark/>
          </w:tcPr>
          <w:p w14:paraId="71346F40" w14:textId="77777777" w:rsidR="009E1CBC" w:rsidRDefault="009E1CB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hideMark/>
          </w:tcPr>
          <w:p w14:paraId="039CCF68" w14:textId="77777777" w:rsidR="009E1CBC" w:rsidRDefault="009E1CBC">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 (муниципальной услуги)</w:t>
            </w:r>
          </w:p>
        </w:tc>
        <w:tc>
          <w:tcPr>
            <w:tcW w:w="1559" w:type="dxa"/>
            <w:vMerge w:val="restart"/>
            <w:tcBorders>
              <w:top w:val="single" w:sz="8" w:space="0" w:color="auto"/>
              <w:left w:val="single" w:sz="4" w:space="0" w:color="auto"/>
              <w:bottom w:val="single" w:sz="8" w:space="0" w:color="000000"/>
              <w:right w:val="single" w:sz="4" w:space="0" w:color="auto"/>
            </w:tcBorders>
            <w:vAlign w:val="center"/>
            <w:hideMark/>
          </w:tcPr>
          <w:p w14:paraId="31CD84A6" w14:textId="77777777" w:rsidR="009E1CBC" w:rsidRDefault="009E1CBC">
            <w:pPr>
              <w:spacing w:before="40" w:after="40" w:line="276" w:lineRule="auto"/>
              <w:jc w:val="center"/>
              <w:rPr>
                <w:color w:val="000000"/>
                <w:sz w:val="18"/>
                <w:szCs w:val="18"/>
              </w:rPr>
            </w:pPr>
            <w:r>
              <w:rPr>
                <w:color w:val="000000"/>
                <w:sz w:val="18"/>
                <w:szCs w:val="18"/>
              </w:rPr>
              <w:t>Наименование показателя, характеризующего объем услуги (работы)</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3466B32A" w14:textId="77777777" w:rsidR="009E1CBC" w:rsidRDefault="009E1CBC">
            <w:pPr>
              <w:spacing w:before="40" w:after="40" w:line="276" w:lineRule="auto"/>
              <w:jc w:val="center"/>
              <w:rPr>
                <w:color w:val="000000"/>
                <w:sz w:val="18"/>
                <w:szCs w:val="18"/>
              </w:rPr>
            </w:pPr>
            <w:r>
              <w:rPr>
                <w:color w:val="000000"/>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hideMark/>
          </w:tcPr>
          <w:p w14:paraId="62F42A72" w14:textId="77777777" w:rsidR="009E1CBC" w:rsidRDefault="009E1CBC">
            <w:pPr>
              <w:spacing w:before="40" w:after="40" w:line="276" w:lineRule="auto"/>
              <w:jc w:val="center"/>
              <w:rPr>
                <w:color w:val="000000"/>
                <w:sz w:val="18"/>
                <w:szCs w:val="18"/>
              </w:rPr>
            </w:pPr>
            <w:r>
              <w:rPr>
                <w:color w:val="000000"/>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hideMark/>
          </w:tcPr>
          <w:p w14:paraId="4C0D4F99" w14:textId="77777777" w:rsidR="009E1CBC" w:rsidRDefault="009E1CBC">
            <w:pPr>
              <w:spacing w:before="40" w:after="40" w:line="276" w:lineRule="auto"/>
              <w:jc w:val="center"/>
              <w:rPr>
                <w:color w:val="000000"/>
                <w:sz w:val="18"/>
                <w:szCs w:val="18"/>
              </w:rPr>
            </w:pPr>
            <w:r>
              <w:rPr>
                <w:color w:val="000000"/>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hideMark/>
          </w:tcPr>
          <w:p w14:paraId="35B387E9" w14:textId="77777777" w:rsidR="009E1CBC" w:rsidRDefault="009E1CBC">
            <w:pPr>
              <w:spacing w:before="40" w:after="40" w:line="276" w:lineRule="auto"/>
              <w:jc w:val="center"/>
              <w:rPr>
                <w:color w:val="000000"/>
                <w:sz w:val="18"/>
                <w:szCs w:val="18"/>
              </w:rPr>
            </w:pPr>
            <w:r>
              <w:rPr>
                <w:color w:val="000000"/>
                <w:sz w:val="18"/>
                <w:szCs w:val="18"/>
              </w:rPr>
              <w:t>Кассовые расходы, %</w:t>
            </w:r>
          </w:p>
        </w:tc>
      </w:tr>
      <w:tr w:rsidR="009E1CBC" w14:paraId="1AC7C79B" w14:textId="77777777" w:rsidTr="009E1CBC">
        <w:trPr>
          <w:trHeight w:val="1065"/>
        </w:trPr>
        <w:tc>
          <w:tcPr>
            <w:tcW w:w="1200" w:type="dxa"/>
            <w:gridSpan w:val="4"/>
            <w:vMerge/>
            <w:tcBorders>
              <w:top w:val="single" w:sz="8" w:space="0" w:color="auto"/>
              <w:left w:val="single" w:sz="8" w:space="0" w:color="auto"/>
              <w:bottom w:val="single" w:sz="4" w:space="0" w:color="auto"/>
              <w:right w:val="single" w:sz="4" w:space="0" w:color="auto"/>
            </w:tcBorders>
            <w:vAlign w:val="center"/>
            <w:hideMark/>
          </w:tcPr>
          <w:p w14:paraId="7D37DBFD"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2FF643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7AB42349"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6BBAA625" w14:textId="77777777" w:rsidR="009E1CBC" w:rsidRDefault="009E1CBC">
            <w:pPr>
              <w:rPr>
                <w:color w:val="000000"/>
                <w:sz w:val="18"/>
                <w:szCs w:val="18"/>
              </w:rPr>
            </w:pPr>
          </w:p>
        </w:tc>
        <w:tc>
          <w:tcPr>
            <w:tcW w:w="820" w:type="dxa"/>
            <w:vMerge w:val="restart"/>
            <w:tcBorders>
              <w:top w:val="nil"/>
              <w:left w:val="single" w:sz="4" w:space="0" w:color="auto"/>
              <w:bottom w:val="single" w:sz="8" w:space="0" w:color="000000"/>
              <w:right w:val="single" w:sz="4" w:space="0" w:color="auto"/>
            </w:tcBorders>
            <w:vAlign w:val="center"/>
            <w:hideMark/>
          </w:tcPr>
          <w:p w14:paraId="7284D8BE" w14:textId="77777777" w:rsidR="009E1CBC" w:rsidRDefault="009E1CBC">
            <w:pPr>
              <w:spacing w:before="40" w:after="40" w:line="276" w:lineRule="auto"/>
              <w:jc w:val="center"/>
              <w:rPr>
                <w:color w:val="000000"/>
                <w:sz w:val="18"/>
                <w:szCs w:val="18"/>
              </w:rPr>
            </w:pPr>
            <w:r>
              <w:rPr>
                <w:color w:val="000000"/>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hideMark/>
          </w:tcPr>
          <w:p w14:paraId="6D7BE23D" w14:textId="77777777" w:rsidR="009E1CBC" w:rsidRDefault="009E1CBC">
            <w:pPr>
              <w:spacing w:before="40" w:after="40" w:line="276" w:lineRule="auto"/>
              <w:jc w:val="center"/>
              <w:rPr>
                <w:color w:val="000000"/>
                <w:sz w:val="18"/>
                <w:szCs w:val="18"/>
              </w:rPr>
            </w:pPr>
            <w:r>
              <w:rPr>
                <w:color w:val="000000"/>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hideMark/>
          </w:tcPr>
          <w:p w14:paraId="44A329AF" w14:textId="77777777" w:rsidR="009E1CBC" w:rsidRDefault="009E1CBC">
            <w:pPr>
              <w:spacing w:before="40" w:after="40" w:line="276" w:lineRule="auto"/>
              <w:jc w:val="center"/>
              <w:rPr>
                <w:color w:val="000000"/>
                <w:sz w:val="18"/>
                <w:szCs w:val="18"/>
              </w:rPr>
            </w:pPr>
            <w:r>
              <w:rPr>
                <w:color w:val="000000"/>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hideMark/>
          </w:tcPr>
          <w:p w14:paraId="4282EB3A" w14:textId="77777777" w:rsidR="009E1CBC" w:rsidRDefault="009E1CBC">
            <w:pPr>
              <w:spacing w:before="40" w:after="40" w:line="276" w:lineRule="auto"/>
              <w:jc w:val="center"/>
              <w:rPr>
                <w:color w:val="000000"/>
                <w:sz w:val="18"/>
                <w:szCs w:val="18"/>
              </w:rPr>
            </w:pPr>
            <w:r>
              <w:rPr>
                <w:color w:val="000000"/>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hideMark/>
          </w:tcPr>
          <w:p w14:paraId="3386E2F1" w14:textId="77777777" w:rsidR="009E1CBC" w:rsidRDefault="009E1CBC">
            <w:pPr>
              <w:spacing w:before="40" w:after="40" w:line="276" w:lineRule="auto"/>
              <w:jc w:val="center"/>
              <w:rPr>
                <w:color w:val="000000"/>
                <w:sz w:val="18"/>
                <w:szCs w:val="18"/>
              </w:rPr>
            </w:pPr>
            <w:r>
              <w:rPr>
                <w:color w:val="000000"/>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hideMark/>
          </w:tcPr>
          <w:p w14:paraId="58BD0D58" w14:textId="77777777" w:rsidR="009E1CBC" w:rsidRDefault="009E1CB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hideMark/>
          </w:tcPr>
          <w:p w14:paraId="67B5C1FB" w14:textId="77777777" w:rsidR="009E1CBC" w:rsidRDefault="009E1CBC">
            <w:pPr>
              <w:spacing w:before="40" w:after="40" w:line="276" w:lineRule="auto"/>
              <w:jc w:val="center"/>
              <w:rPr>
                <w:color w:val="000000"/>
                <w:sz w:val="18"/>
                <w:szCs w:val="18"/>
              </w:rPr>
            </w:pPr>
            <w:r>
              <w:rPr>
                <w:color w:val="000000"/>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hideMark/>
          </w:tcPr>
          <w:p w14:paraId="42DFB24B" w14:textId="77777777" w:rsidR="009E1CBC" w:rsidRDefault="009E1CBC">
            <w:pPr>
              <w:spacing w:before="40" w:after="40" w:line="276" w:lineRule="auto"/>
              <w:jc w:val="center"/>
              <w:rPr>
                <w:color w:val="000000"/>
                <w:sz w:val="18"/>
                <w:szCs w:val="18"/>
              </w:rPr>
            </w:pPr>
            <w:r>
              <w:rPr>
                <w:color w:val="000000"/>
                <w:sz w:val="18"/>
                <w:szCs w:val="18"/>
              </w:rPr>
              <w:t>к плану на отчетный период</w:t>
            </w:r>
          </w:p>
        </w:tc>
      </w:tr>
      <w:tr w:rsidR="009E1CBC" w14:paraId="271219CC" w14:textId="77777777" w:rsidTr="009E1CBC">
        <w:trPr>
          <w:trHeight w:val="403"/>
        </w:trPr>
        <w:tc>
          <w:tcPr>
            <w:tcW w:w="474" w:type="dxa"/>
            <w:tcBorders>
              <w:top w:val="nil"/>
              <w:left w:val="single" w:sz="8" w:space="0" w:color="auto"/>
              <w:bottom w:val="single" w:sz="8" w:space="0" w:color="auto"/>
              <w:right w:val="single" w:sz="4" w:space="0" w:color="auto"/>
            </w:tcBorders>
            <w:noWrap/>
            <w:vAlign w:val="center"/>
            <w:hideMark/>
          </w:tcPr>
          <w:p w14:paraId="7D414F69" w14:textId="77777777" w:rsidR="009E1CBC" w:rsidRDefault="009E1CBC">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noWrap/>
            <w:vAlign w:val="center"/>
            <w:hideMark/>
          </w:tcPr>
          <w:p w14:paraId="4D9061A2" w14:textId="77777777" w:rsidR="009E1CBC" w:rsidRDefault="009E1CBC">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noWrap/>
            <w:vAlign w:val="center"/>
            <w:hideMark/>
          </w:tcPr>
          <w:p w14:paraId="36FE72AC" w14:textId="77777777" w:rsidR="009E1CBC" w:rsidRDefault="009E1CBC">
            <w:pPr>
              <w:spacing w:before="40" w:after="40" w:line="276" w:lineRule="auto"/>
              <w:jc w:val="center"/>
              <w:rPr>
                <w:color w:val="000000"/>
                <w:sz w:val="16"/>
                <w:szCs w:val="16"/>
              </w:rPr>
            </w:pPr>
            <w:r>
              <w:rPr>
                <w:color w:val="000000"/>
                <w:sz w:val="16"/>
                <w:szCs w:val="16"/>
              </w:rPr>
              <w:t>ОМ</w:t>
            </w:r>
          </w:p>
        </w:tc>
        <w:tc>
          <w:tcPr>
            <w:tcW w:w="396" w:type="dxa"/>
            <w:tcBorders>
              <w:top w:val="nil"/>
              <w:left w:val="nil"/>
              <w:bottom w:val="single" w:sz="8" w:space="0" w:color="auto"/>
              <w:right w:val="single" w:sz="4" w:space="0" w:color="auto"/>
            </w:tcBorders>
            <w:noWrap/>
            <w:vAlign w:val="center"/>
            <w:hideMark/>
          </w:tcPr>
          <w:p w14:paraId="5A81FCC3" w14:textId="77777777" w:rsidR="009E1CBC" w:rsidRDefault="009E1CBC">
            <w:pPr>
              <w:spacing w:before="40" w:after="40" w:line="276" w:lineRule="auto"/>
              <w:jc w:val="center"/>
              <w:rPr>
                <w:color w:val="000000"/>
                <w:sz w:val="16"/>
                <w:szCs w:val="16"/>
              </w:rPr>
            </w:pPr>
            <w:r>
              <w:rPr>
                <w:color w:val="000000"/>
                <w:sz w:val="16"/>
                <w:szCs w:val="16"/>
              </w:rPr>
              <w:t>М</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7CA9B3B"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2B210D5" w14:textId="77777777" w:rsidR="009E1CBC" w:rsidRDefault="009E1CBC">
            <w:pPr>
              <w:rPr>
                <w:color w:val="000000"/>
                <w:sz w:val="18"/>
                <w:szCs w:val="18"/>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443C928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2CDDBAB"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0E7129C8"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65C9E65"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4A356022"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7CB5D13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66281527" w14:textId="77777777" w:rsidR="009E1CBC" w:rsidRDefault="009E1CBC">
            <w:pPr>
              <w:rPr>
                <w:color w:val="000000"/>
                <w:sz w:val="18"/>
                <w:szCs w:val="18"/>
              </w:rPr>
            </w:pPr>
          </w:p>
        </w:tc>
        <w:tc>
          <w:tcPr>
            <w:tcW w:w="300" w:type="dxa"/>
            <w:vMerge/>
            <w:tcBorders>
              <w:top w:val="nil"/>
              <w:left w:val="single" w:sz="4" w:space="0" w:color="auto"/>
              <w:bottom w:val="single" w:sz="8" w:space="0" w:color="000000"/>
              <w:right w:val="single" w:sz="4" w:space="0" w:color="auto"/>
            </w:tcBorders>
            <w:vAlign w:val="center"/>
            <w:hideMark/>
          </w:tcPr>
          <w:p w14:paraId="2AC061D8" w14:textId="77777777" w:rsidR="009E1CBC" w:rsidRDefault="009E1CBC">
            <w:pPr>
              <w:rPr>
                <w:color w:val="000000"/>
                <w:sz w:val="18"/>
                <w:szCs w:val="18"/>
              </w:rPr>
            </w:pPr>
          </w:p>
        </w:tc>
        <w:tc>
          <w:tcPr>
            <w:tcW w:w="1248" w:type="dxa"/>
            <w:vMerge/>
            <w:tcBorders>
              <w:top w:val="nil"/>
              <w:left w:val="single" w:sz="4" w:space="0" w:color="auto"/>
              <w:bottom w:val="single" w:sz="8" w:space="0" w:color="000000"/>
              <w:right w:val="single" w:sz="8" w:space="0" w:color="auto"/>
            </w:tcBorders>
            <w:vAlign w:val="center"/>
            <w:hideMark/>
          </w:tcPr>
          <w:p w14:paraId="31766BCB" w14:textId="77777777" w:rsidR="009E1CBC" w:rsidRDefault="009E1CBC">
            <w:pPr>
              <w:rPr>
                <w:color w:val="000000"/>
                <w:sz w:val="18"/>
                <w:szCs w:val="18"/>
              </w:rPr>
            </w:pPr>
          </w:p>
        </w:tc>
      </w:tr>
      <w:tr w:rsidR="009E1CBC" w14:paraId="0BE0B4DC"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7C7472C9" w14:textId="77777777"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1A647465"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AD20569"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062641E6"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12954" w:type="dxa"/>
            <w:gridSpan w:val="11"/>
            <w:tcBorders>
              <w:top w:val="single" w:sz="8" w:space="0" w:color="auto"/>
              <w:left w:val="nil"/>
              <w:bottom w:val="single" w:sz="4" w:space="0" w:color="auto"/>
              <w:right w:val="single" w:sz="8" w:space="0" w:color="000000"/>
            </w:tcBorders>
            <w:noWrap/>
            <w:vAlign w:val="bottom"/>
            <w:hideMark/>
          </w:tcPr>
          <w:p w14:paraId="04BAC33D"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r>
      <w:tr w:rsidR="009E1CBC" w14:paraId="5C26702E"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6870A2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459D56C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16FD9D"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4D0C4A66"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6B8F0724"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6911D2FB"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BD7DE6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37BA228"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908ADE0"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4" w:space="0" w:color="auto"/>
              <w:right w:val="single" w:sz="4" w:space="0" w:color="auto"/>
            </w:tcBorders>
            <w:noWrap/>
            <w:vAlign w:val="bottom"/>
            <w:hideMark/>
          </w:tcPr>
          <w:p w14:paraId="6D033FF1"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30B8EB0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020" w:type="dxa"/>
            <w:tcBorders>
              <w:top w:val="nil"/>
              <w:left w:val="nil"/>
              <w:bottom w:val="single" w:sz="4" w:space="0" w:color="auto"/>
              <w:right w:val="single" w:sz="4" w:space="0" w:color="auto"/>
            </w:tcBorders>
            <w:noWrap/>
            <w:vAlign w:val="bottom"/>
            <w:hideMark/>
          </w:tcPr>
          <w:p w14:paraId="411D235D"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118" w:type="dxa"/>
            <w:tcBorders>
              <w:top w:val="nil"/>
              <w:left w:val="nil"/>
              <w:bottom w:val="single" w:sz="4" w:space="0" w:color="auto"/>
              <w:right w:val="single" w:sz="4" w:space="0" w:color="auto"/>
            </w:tcBorders>
            <w:noWrap/>
            <w:vAlign w:val="bottom"/>
            <w:hideMark/>
          </w:tcPr>
          <w:p w14:paraId="15E28CFE"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4" w:space="0" w:color="auto"/>
            </w:tcBorders>
            <w:noWrap/>
            <w:vAlign w:val="bottom"/>
            <w:hideMark/>
          </w:tcPr>
          <w:p w14:paraId="2F47967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948" w:type="dxa"/>
            <w:tcBorders>
              <w:top w:val="nil"/>
              <w:left w:val="nil"/>
              <w:bottom w:val="single" w:sz="4" w:space="0" w:color="auto"/>
              <w:right w:val="single" w:sz="8" w:space="0" w:color="auto"/>
            </w:tcBorders>
            <w:noWrap/>
            <w:vAlign w:val="bottom"/>
            <w:hideMark/>
          </w:tcPr>
          <w:p w14:paraId="6863EA75"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r>
      <w:tr w:rsidR="009E1CBC" w14:paraId="505ADB99"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49AA8135"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2D2BA8B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7EF3715A"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5C508ED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1984C5C5"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15A3CD1E"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800B45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E144407"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A829E21"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F92CCF"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538CC5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4F0479A7"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79BBD72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3639EB0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6FB4389" w14:textId="77777777" w:rsidR="009E1CBC" w:rsidRDefault="009E1CBC">
            <w:pPr>
              <w:spacing w:before="40" w:after="40" w:line="276" w:lineRule="auto"/>
              <w:jc w:val="center"/>
              <w:rPr>
                <w:rFonts w:ascii="Calibri" w:hAnsi="Calibri"/>
                <w:color w:val="000000"/>
                <w:sz w:val="18"/>
                <w:szCs w:val="18"/>
              </w:rPr>
            </w:pPr>
          </w:p>
        </w:tc>
      </w:tr>
      <w:tr w:rsidR="009E1CBC" w14:paraId="1096B069" w14:textId="77777777" w:rsidTr="009E1CBC">
        <w:trPr>
          <w:trHeight w:val="282"/>
        </w:trPr>
        <w:tc>
          <w:tcPr>
            <w:tcW w:w="474" w:type="dxa"/>
            <w:tcBorders>
              <w:top w:val="nil"/>
              <w:left w:val="single" w:sz="8" w:space="0" w:color="auto"/>
              <w:bottom w:val="nil"/>
              <w:right w:val="single" w:sz="4" w:space="0" w:color="auto"/>
            </w:tcBorders>
            <w:noWrap/>
            <w:vAlign w:val="center"/>
            <w:hideMark/>
          </w:tcPr>
          <w:p w14:paraId="48A76DF3"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nil"/>
              <w:right w:val="single" w:sz="4" w:space="0" w:color="auto"/>
            </w:tcBorders>
            <w:noWrap/>
            <w:vAlign w:val="center"/>
            <w:hideMark/>
          </w:tcPr>
          <w:p w14:paraId="5A31D64C"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nil"/>
              <w:right w:val="single" w:sz="4" w:space="0" w:color="auto"/>
            </w:tcBorders>
            <w:noWrap/>
            <w:vAlign w:val="center"/>
            <w:hideMark/>
          </w:tcPr>
          <w:p w14:paraId="44F70557"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nil"/>
              <w:right w:val="single" w:sz="4" w:space="0" w:color="auto"/>
            </w:tcBorders>
            <w:noWrap/>
            <w:vAlign w:val="center"/>
            <w:hideMark/>
          </w:tcPr>
          <w:p w14:paraId="5394AB61"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097F7ABD"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7A94579C"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27F1E94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068FB233"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51B3FAB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0A6DE95"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1CB5BD4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032AA9F5"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6C6C93A"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63226E28"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AE8D095" w14:textId="77777777" w:rsidR="009E1CBC" w:rsidRDefault="009E1CBC">
            <w:pPr>
              <w:spacing w:before="40" w:after="40" w:line="276" w:lineRule="auto"/>
              <w:jc w:val="center"/>
              <w:rPr>
                <w:rFonts w:ascii="Calibri" w:hAnsi="Calibri"/>
                <w:color w:val="000000"/>
                <w:sz w:val="18"/>
                <w:szCs w:val="18"/>
              </w:rPr>
            </w:pPr>
          </w:p>
        </w:tc>
      </w:tr>
      <w:tr w:rsidR="009E1CBC" w14:paraId="1296C7C5" w14:textId="77777777" w:rsidTr="009E1CBC">
        <w:trPr>
          <w:trHeight w:val="282"/>
        </w:trPr>
        <w:tc>
          <w:tcPr>
            <w:tcW w:w="474" w:type="dxa"/>
            <w:tcBorders>
              <w:top w:val="single" w:sz="4" w:space="0" w:color="auto"/>
              <w:left w:val="single" w:sz="8" w:space="0" w:color="auto"/>
              <w:bottom w:val="nil"/>
              <w:right w:val="single" w:sz="4" w:space="0" w:color="auto"/>
            </w:tcBorders>
            <w:noWrap/>
            <w:vAlign w:val="center"/>
            <w:hideMark/>
          </w:tcPr>
          <w:p w14:paraId="7FFA5C2C"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single" w:sz="4" w:space="0" w:color="auto"/>
              <w:left w:val="nil"/>
              <w:bottom w:val="nil"/>
              <w:right w:val="single" w:sz="4" w:space="0" w:color="auto"/>
            </w:tcBorders>
            <w:noWrap/>
            <w:vAlign w:val="center"/>
            <w:hideMark/>
          </w:tcPr>
          <w:p w14:paraId="42AEEE62"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single" w:sz="4" w:space="0" w:color="auto"/>
              <w:left w:val="nil"/>
              <w:bottom w:val="nil"/>
              <w:right w:val="single" w:sz="4" w:space="0" w:color="auto"/>
            </w:tcBorders>
            <w:noWrap/>
            <w:vAlign w:val="center"/>
            <w:hideMark/>
          </w:tcPr>
          <w:p w14:paraId="4BFBFCB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single" w:sz="4" w:space="0" w:color="auto"/>
              <w:left w:val="nil"/>
              <w:bottom w:val="nil"/>
              <w:right w:val="single" w:sz="4" w:space="0" w:color="auto"/>
            </w:tcBorders>
            <w:noWrap/>
            <w:vAlign w:val="center"/>
            <w:hideMark/>
          </w:tcPr>
          <w:p w14:paraId="1D1BE861"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nil"/>
              <w:right w:val="single" w:sz="4" w:space="0" w:color="auto"/>
            </w:tcBorders>
            <w:vAlign w:val="bottom"/>
            <w:hideMark/>
          </w:tcPr>
          <w:p w14:paraId="52AEA588" w14:textId="77777777" w:rsidR="009E1CBC" w:rsidRDefault="009E1CBC">
            <w:pPr>
              <w:spacing w:before="40" w:after="40" w:line="276" w:lineRule="auto"/>
              <w:rPr>
                <w:color w:val="000000"/>
                <w:sz w:val="18"/>
                <w:szCs w:val="18"/>
              </w:rPr>
            </w:pPr>
            <w:r>
              <w:rPr>
                <w:color w:val="000000"/>
                <w:sz w:val="18"/>
                <w:szCs w:val="18"/>
              </w:rPr>
              <w:t>Основное мероприятие (услуга)</w:t>
            </w:r>
          </w:p>
        </w:tc>
        <w:tc>
          <w:tcPr>
            <w:tcW w:w="1559" w:type="dxa"/>
            <w:tcBorders>
              <w:top w:val="nil"/>
              <w:left w:val="nil"/>
              <w:bottom w:val="nil"/>
              <w:right w:val="single" w:sz="4" w:space="0" w:color="auto"/>
            </w:tcBorders>
            <w:noWrap/>
            <w:vAlign w:val="bottom"/>
            <w:hideMark/>
          </w:tcPr>
          <w:p w14:paraId="1111398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nil"/>
              <w:right w:val="single" w:sz="4" w:space="0" w:color="auto"/>
            </w:tcBorders>
            <w:noWrap/>
            <w:vAlign w:val="bottom"/>
            <w:hideMark/>
          </w:tcPr>
          <w:p w14:paraId="5CD807AB"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66AB03F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nil"/>
              <w:right w:val="single" w:sz="4" w:space="0" w:color="auto"/>
            </w:tcBorders>
            <w:noWrap/>
            <w:vAlign w:val="bottom"/>
            <w:hideMark/>
          </w:tcPr>
          <w:p w14:paraId="49C4C4B8"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1CBBAF72"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74671C4"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48765B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956CEF7"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024EA244"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1DB3B796" w14:textId="77777777" w:rsidR="009E1CBC" w:rsidRDefault="009E1CBC">
            <w:pPr>
              <w:spacing w:before="40" w:after="40" w:line="276" w:lineRule="auto"/>
              <w:jc w:val="center"/>
              <w:rPr>
                <w:rFonts w:ascii="Calibri" w:hAnsi="Calibri"/>
                <w:color w:val="000000"/>
                <w:sz w:val="18"/>
                <w:szCs w:val="18"/>
              </w:rPr>
            </w:pPr>
          </w:p>
        </w:tc>
      </w:tr>
      <w:tr w:rsidR="009E1CBC" w14:paraId="13E7680F" w14:textId="77777777" w:rsidTr="009E1CBC">
        <w:trPr>
          <w:trHeight w:val="282"/>
        </w:trPr>
        <w:tc>
          <w:tcPr>
            <w:tcW w:w="474" w:type="dxa"/>
            <w:tcBorders>
              <w:top w:val="single" w:sz="4" w:space="0" w:color="auto"/>
              <w:left w:val="single" w:sz="8" w:space="0" w:color="auto"/>
              <w:bottom w:val="single" w:sz="8" w:space="0" w:color="auto"/>
              <w:right w:val="single" w:sz="4" w:space="0" w:color="auto"/>
            </w:tcBorders>
            <w:noWrap/>
            <w:vAlign w:val="center"/>
            <w:hideMark/>
          </w:tcPr>
          <w:p w14:paraId="3D7A859E"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single" w:sz="4" w:space="0" w:color="auto"/>
              <w:left w:val="nil"/>
              <w:bottom w:val="single" w:sz="8" w:space="0" w:color="auto"/>
              <w:right w:val="single" w:sz="4" w:space="0" w:color="auto"/>
            </w:tcBorders>
            <w:noWrap/>
            <w:vAlign w:val="center"/>
            <w:hideMark/>
          </w:tcPr>
          <w:p w14:paraId="2064C8F4"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single" w:sz="4" w:space="0" w:color="auto"/>
              <w:left w:val="nil"/>
              <w:bottom w:val="single" w:sz="8" w:space="0" w:color="auto"/>
              <w:right w:val="single" w:sz="4" w:space="0" w:color="auto"/>
            </w:tcBorders>
            <w:noWrap/>
            <w:vAlign w:val="center"/>
            <w:hideMark/>
          </w:tcPr>
          <w:p w14:paraId="557E0837"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single" w:sz="4" w:space="0" w:color="auto"/>
              <w:left w:val="nil"/>
              <w:bottom w:val="single" w:sz="8" w:space="0" w:color="auto"/>
              <w:right w:val="single" w:sz="4" w:space="0" w:color="auto"/>
            </w:tcBorders>
            <w:noWrap/>
            <w:vAlign w:val="center"/>
            <w:hideMark/>
          </w:tcPr>
          <w:p w14:paraId="5F0DFC12"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single" w:sz="4" w:space="0" w:color="auto"/>
              <w:left w:val="nil"/>
              <w:bottom w:val="single" w:sz="8" w:space="0" w:color="auto"/>
              <w:right w:val="single" w:sz="4" w:space="0" w:color="auto"/>
            </w:tcBorders>
            <w:noWrap/>
            <w:vAlign w:val="bottom"/>
            <w:hideMark/>
          </w:tcPr>
          <w:p w14:paraId="368C336E"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single" w:sz="4" w:space="0" w:color="auto"/>
              <w:left w:val="nil"/>
              <w:bottom w:val="single" w:sz="8" w:space="0" w:color="auto"/>
              <w:right w:val="single" w:sz="4" w:space="0" w:color="auto"/>
            </w:tcBorders>
            <w:noWrap/>
            <w:vAlign w:val="bottom"/>
            <w:hideMark/>
          </w:tcPr>
          <w:p w14:paraId="3B9DC439"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single" w:sz="4" w:space="0" w:color="auto"/>
              <w:left w:val="nil"/>
              <w:bottom w:val="single" w:sz="8" w:space="0" w:color="auto"/>
              <w:right w:val="single" w:sz="4" w:space="0" w:color="auto"/>
            </w:tcBorders>
            <w:noWrap/>
            <w:vAlign w:val="bottom"/>
            <w:hideMark/>
          </w:tcPr>
          <w:p w14:paraId="2E7DA091"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248596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single" w:sz="4" w:space="0" w:color="auto"/>
              <w:left w:val="nil"/>
              <w:bottom w:val="single" w:sz="8" w:space="0" w:color="auto"/>
              <w:right w:val="single" w:sz="4" w:space="0" w:color="auto"/>
            </w:tcBorders>
            <w:noWrap/>
            <w:vAlign w:val="bottom"/>
            <w:hideMark/>
          </w:tcPr>
          <w:p w14:paraId="33F2F119"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0A181C0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59F8317A"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218EF59B"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0470FE73"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7DDE2BA9"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F3DE0D7" w14:textId="77777777" w:rsidR="009E1CBC" w:rsidRDefault="009E1CBC">
            <w:pPr>
              <w:spacing w:before="40" w:after="40" w:line="276" w:lineRule="auto"/>
              <w:rPr>
                <w:rFonts w:ascii="Calibri" w:hAnsi="Calibri"/>
                <w:color w:val="000000"/>
                <w:sz w:val="18"/>
                <w:szCs w:val="18"/>
              </w:rPr>
            </w:pPr>
          </w:p>
        </w:tc>
      </w:tr>
      <w:tr w:rsidR="009E1CBC" w14:paraId="037F10E3"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F8FB3A9" w14:textId="77777777" w:rsidR="009E1CBC" w:rsidRDefault="009E1CBC">
            <w:pPr>
              <w:spacing w:before="40" w:after="40" w:line="276" w:lineRule="auto"/>
              <w:jc w:val="center"/>
              <w:rPr>
                <w:color w:val="000000"/>
                <w:sz w:val="16"/>
                <w:szCs w:val="16"/>
              </w:rPr>
            </w:pPr>
            <w:r>
              <w:rPr>
                <w:color w:val="000000"/>
                <w:sz w:val="16"/>
                <w:szCs w:val="16"/>
              </w:rPr>
              <w:t>…</w:t>
            </w:r>
          </w:p>
        </w:tc>
        <w:tc>
          <w:tcPr>
            <w:tcW w:w="418" w:type="dxa"/>
            <w:tcBorders>
              <w:top w:val="nil"/>
              <w:left w:val="nil"/>
              <w:bottom w:val="single" w:sz="8" w:space="0" w:color="auto"/>
              <w:right w:val="single" w:sz="4" w:space="0" w:color="auto"/>
            </w:tcBorders>
            <w:noWrap/>
            <w:vAlign w:val="center"/>
            <w:hideMark/>
          </w:tcPr>
          <w:p w14:paraId="36EC1451"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19D42A90"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7B71A68F"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520FAA65"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3E08B4A4"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6F06CA2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7285F416"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17F1D992" w14:textId="77777777" w:rsidR="009E1CBC" w:rsidRDefault="009E1CBC">
            <w:pPr>
              <w:spacing w:before="40" w:after="40" w:line="276" w:lineRule="auto"/>
              <w:rPr>
                <w:rFonts w:ascii="Calibri" w:hAnsi="Calibri"/>
                <w:color w:val="000000"/>
                <w:sz w:val="18"/>
                <w:szCs w:val="18"/>
              </w:rPr>
            </w:pPr>
            <w:r>
              <w:rPr>
                <w:rFonts w:ascii="Calibri" w:hAnsi="Calibri"/>
                <w:color w:val="000000"/>
                <w:sz w:val="18"/>
                <w:szCs w:val="18"/>
              </w:rPr>
              <w:t> </w:t>
            </w:r>
          </w:p>
        </w:tc>
        <w:tc>
          <w:tcPr>
            <w:tcW w:w="1344" w:type="dxa"/>
            <w:tcBorders>
              <w:top w:val="nil"/>
              <w:left w:val="nil"/>
              <w:bottom w:val="single" w:sz="8" w:space="0" w:color="auto"/>
              <w:right w:val="single" w:sz="4" w:space="0" w:color="auto"/>
            </w:tcBorders>
            <w:noWrap/>
            <w:vAlign w:val="bottom"/>
          </w:tcPr>
          <w:p w14:paraId="343466F8"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595F0305" w14:textId="77777777" w:rsidR="009E1CBC" w:rsidRDefault="009E1CBC">
            <w:pPr>
              <w:spacing w:before="40" w:after="40" w:line="276" w:lineRule="auto"/>
              <w:rPr>
                <w:rFonts w:ascii="Calibri" w:hAnsi="Calibri"/>
                <w:color w:val="000000"/>
                <w:sz w:val="18"/>
                <w:szCs w:val="18"/>
              </w:rPr>
            </w:pPr>
          </w:p>
        </w:tc>
        <w:tc>
          <w:tcPr>
            <w:tcW w:w="1020" w:type="dxa"/>
            <w:tcBorders>
              <w:top w:val="nil"/>
              <w:left w:val="nil"/>
              <w:bottom w:val="single" w:sz="8" w:space="0" w:color="auto"/>
              <w:right w:val="single" w:sz="4" w:space="0" w:color="auto"/>
            </w:tcBorders>
            <w:noWrap/>
            <w:vAlign w:val="bottom"/>
          </w:tcPr>
          <w:p w14:paraId="2D03C93C" w14:textId="77777777" w:rsidR="009E1CBC" w:rsidRDefault="009E1CBC">
            <w:pPr>
              <w:spacing w:before="40" w:after="40" w:line="276" w:lineRule="auto"/>
              <w:rPr>
                <w:rFonts w:ascii="Calibri" w:hAnsi="Calibri"/>
                <w:color w:val="000000"/>
                <w:sz w:val="18"/>
                <w:szCs w:val="18"/>
              </w:rPr>
            </w:pPr>
          </w:p>
        </w:tc>
        <w:tc>
          <w:tcPr>
            <w:tcW w:w="1118" w:type="dxa"/>
            <w:tcBorders>
              <w:top w:val="nil"/>
              <w:left w:val="nil"/>
              <w:bottom w:val="single" w:sz="8" w:space="0" w:color="auto"/>
              <w:right w:val="single" w:sz="4" w:space="0" w:color="auto"/>
            </w:tcBorders>
            <w:noWrap/>
            <w:vAlign w:val="bottom"/>
          </w:tcPr>
          <w:p w14:paraId="054BC44A"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4" w:space="0" w:color="auto"/>
            </w:tcBorders>
            <w:noWrap/>
            <w:vAlign w:val="bottom"/>
          </w:tcPr>
          <w:p w14:paraId="46B5F4EB"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4D81B163" w14:textId="77777777" w:rsidR="009E1CBC" w:rsidRDefault="009E1CBC">
            <w:pPr>
              <w:spacing w:before="40" w:after="40" w:line="276" w:lineRule="auto"/>
              <w:rPr>
                <w:rFonts w:ascii="Calibri" w:hAnsi="Calibri"/>
                <w:color w:val="000000"/>
                <w:sz w:val="18"/>
                <w:szCs w:val="18"/>
              </w:rPr>
            </w:pPr>
          </w:p>
        </w:tc>
      </w:tr>
      <w:tr w:rsidR="009E1CBC" w14:paraId="0FEA919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CB799D9" w14:textId="77777777" w:rsidR="009E1CBC" w:rsidRDefault="009E1CBC">
            <w:pPr>
              <w:spacing w:before="40" w:after="40" w:line="276" w:lineRule="auto"/>
              <w:jc w:val="center"/>
              <w:rPr>
                <w:b/>
                <w:bCs/>
                <w:color w:val="000000"/>
                <w:sz w:val="16"/>
                <w:szCs w:val="16"/>
              </w:rPr>
            </w:pPr>
            <w:proofErr w:type="spellStart"/>
            <w:r>
              <w:rPr>
                <w:b/>
                <w:bCs/>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6A95FB50" w14:textId="77777777" w:rsidR="009E1CBC" w:rsidRDefault="009E1CBC">
            <w:pPr>
              <w:spacing w:before="40" w:after="40" w:line="276" w:lineRule="auto"/>
              <w:jc w:val="center"/>
              <w:rPr>
                <w:b/>
                <w:bCs/>
                <w:color w:val="000000"/>
                <w:sz w:val="16"/>
                <w:szCs w:val="16"/>
              </w:rPr>
            </w:pPr>
            <w:r>
              <w:rPr>
                <w:b/>
                <w:bCs/>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16D711F8"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396" w:type="dxa"/>
            <w:tcBorders>
              <w:top w:val="nil"/>
              <w:left w:val="nil"/>
              <w:bottom w:val="single" w:sz="4" w:space="0" w:color="auto"/>
              <w:right w:val="single" w:sz="4" w:space="0" w:color="auto"/>
            </w:tcBorders>
            <w:noWrap/>
            <w:vAlign w:val="center"/>
            <w:hideMark/>
          </w:tcPr>
          <w:p w14:paraId="53D90BC4" w14:textId="77777777" w:rsidR="009E1CBC" w:rsidRDefault="009E1CBC">
            <w:pPr>
              <w:spacing w:before="40" w:after="40" w:line="276" w:lineRule="auto"/>
              <w:jc w:val="center"/>
              <w:rPr>
                <w:b/>
                <w:bCs/>
                <w:color w:val="000000"/>
                <w:sz w:val="16"/>
                <w:szCs w:val="16"/>
              </w:rPr>
            </w:pPr>
            <w:r>
              <w:rPr>
                <w:b/>
                <w:bCs/>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48A552A4" w14:textId="77777777" w:rsidR="009E1CBC" w:rsidRDefault="009E1CBC">
            <w:pPr>
              <w:spacing w:before="40" w:after="40" w:line="276" w:lineRule="auto"/>
              <w:rPr>
                <w:b/>
                <w:bCs/>
                <w:color w:val="000000"/>
                <w:sz w:val="18"/>
                <w:szCs w:val="18"/>
              </w:rPr>
            </w:pPr>
            <w:r>
              <w:rPr>
                <w:b/>
                <w:bCs/>
                <w:color w:val="000000"/>
                <w:sz w:val="18"/>
                <w:szCs w:val="18"/>
              </w:rPr>
              <w:t>Подпрограмма</w:t>
            </w:r>
          </w:p>
        </w:tc>
        <w:tc>
          <w:tcPr>
            <w:tcW w:w="1559" w:type="dxa"/>
            <w:tcBorders>
              <w:top w:val="nil"/>
              <w:left w:val="nil"/>
              <w:bottom w:val="single" w:sz="4" w:space="0" w:color="auto"/>
              <w:right w:val="single" w:sz="4" w:space="0" w:color="auto"/>
            </w:tcBorders>
            <w:noWrap/>
            <w:vAlign w:val="bottom"/>
            <w:hideMark/>
          </w:tcPr>
          <w:p w14:paraId="096041C3"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CC783B2"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D1423C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28AE24AC"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3BC1B2FA"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10FBE828"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2B05F703"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1EE1F593"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D96C6D1"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7C562586" w14:textId="77777777" w:rsidR="009E1CBC" w:rsidRDefault="009E1CBC">
            <w:pPr>
              <w:spacing w:before="40" w:after="40" w:line="276" w:lineRule="auto"/>
              <w:rPr>
                <w:rFonts w:ascii="Calibri" w:hAnsi="Calibri"/>
                <w:color w:val="000000"/>
                <w:sz w:val="18"/>
                <w:szCs w:val="18"/>
              </w:rPr>
            </w:pPr>
          </w:p>
        </w:tc>
      </w:tr>
      <w:tr w:rsidR="009E1CBC" w14:paraId="369070E3"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34DF6CAD"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7A58EC21"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067B289"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6539180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4" w:space="0" w:color="auto"/>
              <w:right w:val="single" w:sz="4" w:space="0" w:color="auto"/>
            </w:tcBorders>
            <w:noWrap/>
            <w:vAlign w:val="bottom"/>
            <w:hideMark/>
          </w:tcPr>
          <w:p w14:paraId="5A5C5BE0" w14:textId="77777777" w:rsidR="009E1CBC" w:rsidRDefault="009E1CBC">
            <w:pPr>
              <w:spacing w:before="40" w:after="40" w:line="276" w:lineRule="auto"/>
              <w:rPr>
                <w:color w:val="000000"/>
                <w:sz w:val="18"/>
                <w:szCs w:val="18"/>
              </w:rPr>
            </w:pPr>
            <w:r>
              <w:rPr>
                <w:color w:val="000000"/>
                <w:sz w:val="18"/>
                <w:szCs w:val="18"/>
              </w:rPr>
              <w:t xml:space="preserve">Основное мероприятие </w:t>
            </w:r>
          </w:p>
        </w:tc>
        <w:tc>
          <w:tcPr>
            <w:tcW w:w="1559" w:type="dxa"/>
            <w:tcBorders>
              <w:top w:val="nil"/>
              <w:left w:val="nil"/>
              <w:bottom w:val="single" w:sz="4" w:space="0" w:color="auto"/>
              <w:right w:val="single" w:sz="4" w:space="0" w:color="auto"/>
            </w:tcBorders>
            <w:noWrap/>
            <w:vAlign w:val="bottom"/>
            <w:hideMark/>
          </w:tcPr>
          <w:p w14:paraId="243D803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66C574E"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55E344F"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6A09A6E5"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0F54842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385D6670"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22FB3F8"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2B1836C4"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5AF9D8D7"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3E008F91" w14:textId="77777777" w:rsidR="009E1CBC" w:rsidRDefault="009E1CBC">
            <w:pPr>
              <w:spacing w:before="40" w:after="40" w:line="276" w:lineRule="auto"/>
              <w:rPr>
                <w:rFonts w:ascii="Calibri" w:hAnsi="Calibri"/>
                <w:color w:val="000000"/>
                <w:sz w:val="18"/>
                <w:szCs w:val="18"/>
              </w:rPr>
            </w:pPr>
          </w:p>
        </w:tc>
      </w:tr>
      <w:tr w:rsidR="009E1CBC" w14:paraId="0A881555" w14:textId="77777777" w:rsidTr="009E1CBC">
        <w:trPr>
          <w:trHeight w:val="282"/>
        </w:trPr>
        <w:tc>
          <w:tcPr>
            <w:tcW w:w="474" w:type="dxa"/>
            <w:tcBorders>
              <w:top w:val="nil"/>
              <w:left w:val="single" w:sz="8" w:space="0" w:color="auto"/>
              <w:bottom w:val="single" w:sz="4" w:space="0" w:color="auto"/>
              <w:right w:val="single" w:sz="4" w:space="0" w:color="auto"/>
            </w:tcBorders>
            <w:noWrap/>
            <w:vAlign w:val="center"/>
            <w:hideMark/>
          </w:tcPr>
          <w:p w14:paraId="5E478BA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418" w:type="dxa"/>
            <w:tcBorders>
              <w:top w:val="nil"/>
              <w:left w:val="nil"/>
              <w:bottom w:val="single" w:sz="4" w:space="0" w:color="auto"/>
              <w:right w:val="single" w:sz="4" w:space="0" w:color="auto"/>
            </w:tcBorders>
            <w:noWrap/>
            <w:vAlign w:val="center"/>
            <w:hideMark/>
          </w:tcPr>
          <w:p w14:paraId="79C67C88" w14:textId="77777777" w:rsidR="009E1CBC" w:rsidRDefault="009E1CBC">
            <w:pPr>
              <w:spacing w:before="40" w:after="40" w:line="276" w:lineRule="auto"/>
              <w:jc w:val="center"/>
              <w:rPr>
                <w:color w:val="000000"/>
                <w:sz w:val="16"/>
                <w:szCs w:val="16"/>
              </w:rPr>
            </w:pPr>
            <w:r>
              <w:rPr>
                <w:color w:val="000000"/>
                <w:sz w:val="16"/>
                <w:szCs w:val="16"/>
              </w:rPr>
              <w:t>х</w:t>
            </w:r>
          </w:p>
        </w:tc>
        <w:tc>
          <w:tcPr>
            <w:tcW w:w="474" w:type="dxa"/>
            <w:tcBorders>
              <w:top w:val="nil"/>
              <w:left w:val="nil"/>
              <w:bottom w:val="single" w:sz="4" w:space="0" w:color="auto"/>
              <w:right w:val="single" w:sz="4" w:space="0" w:color="auto"/>
            </w:tcBorders>
            <w:noWrap/>
            <w:vAlign w:val="center"/>
            <w:hideMark/>
          </w:tcPr>
          <w:p w14:paraId="4EA463F1"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396" w:type="dxa"/>
            <w:tcBorders>
              <w:top w:val="nil"/>
              <w:left w:val="nil"/>
              <w:bottom w:val="single" w:sz="4" w:space="0" w:color="auto"/>
              <w:right w:val="single" w:sz="4" w:space="0" w:color="auto"/>
            </w:tcBorders>
            <w:noWrap/>
            <w:vAlign w:val="center"/>
            <w:hideMark/>
          </w:tcPr>
          <w:p w14:paraId="139AFC2E" w14:textId="77777777" w:rsidR="009E1CBC" w:rsidRDefault="009E1CBC">
            <w:pPr>
              <w:spacing w:before="40" w:after="40" w:line="276" w:lineRule="auto"/>
              <w:jc w:val="center"/>
              <w:rPr>
                <w:color w:val="000000"/>
                <w:sz w:val="16"/>
                <w:szCs w:val="16"/>
              </w:rPr>
            </w:pPr>
            <w:proofErr w:type="spellStart"/>
            <w:r>
              <w:rPr>
                <w:color w:val="000000"/>
                <w:sz w:val="16"/>
                <w:szCs w:val="16"/>
              </w:rPr>
              <w:t>хх</w:t>
            </w:r>
            <w:proofErr w:type="spellEnd"/>
          </w:p>
        </w:tc>
        <w:tc>
          <w:tcPr>
            <w:tcW w:w="2081" w:type="dxa"/>
            <w:tcBorders>
              <w:top w:val="nil"/>
              <w:left w:val="nil"/>
              <w:bottom w:val="single" w:sz="4" w:space="0" w:color="auto"/>
              <w:right w:val="single" w:sz="4" w:space="0" w:color="auto"/>
            </w:tcBorders>
            <w:noWrap/>
            <w:vAlign w:val="bottom"/>
            <w:hideMark/>
          </w:tcPr>
          <w:p w14:paraId="3BC92C34" w14:textId="77777777" w:rsidR="009E1CBC" w:rsidRDefault="009E1CBC">
            <w:pPr>
              <w:spacing w:before="40" w:after="40" w:line="276" w:lineRule="auto"/>
              <w:rPr>
                <w:color w:val="000000"/>
                <w:sz w:val="18"/>
                <w:szCs w:val="18"/>
              </w:rPr>
            </w:pPr>
            <w:r>
              <w:rPr>
                <w:color w:val="000000"/>
                <w:sz w:val="18"/>
                <w:szCs w:val="18"/>
              </w:rPr>
              <w:t>Мероприятие (услуга)</w:t>
            </w:r>
          </w:p>
        </w:tc>
        <w:tc>
          <w:tcPr>
            <w:tcW w:w="1559" w:type="dxa"/>
            <w:tcBorders>
              <w:top w:val="nil"/>
              <w:left w:val="nil"/>
              <w:bottom w:val="single" w:sz="4" w:space="0" w:color="auto"/>
              <w:right w:val="single" w:sz="4" w:space="0" w:color="auto"/>
            </w:tcBorders>
            <w:noWrap/>
            <w:vAlign w:val="bottom"/>
            <w:hideMark/>
          </w:tcPr>
          <w:p w14:paraId="2FB1A946"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DB7A8DD"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19D5F63C"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4" w:space="0" w:color="auto"/>
              <w:right w:val="single" w:sz="4" w:space="0" w:color="auto"/>
            </w:tcBorders>
            <w:noWrap/>
            <w:vAlign w:val="bottom"/>
            <w:hideMark/>
          </w:tcPr>
          <w:p w14:paraId="40542E5E"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4" w:space="0" w:color="auto"/>
              <w:right w:val="single" w:sz="4" w:space="0" w:color="auto"/>
            </w:tcBorders>
            <w:noWrap/>
            <w:vAlign w:val="bottom"/>
          </w:tcPr>
          <w:p w14:paraId="7883AC6E" w14:textId="77777777" w:rsidR="009E1CBC" w:rsidRDefault="009E1CBC">
            <w:pPr>
              <w:spacing w:before="40" w:after="40" w:line="276" w:lineRule="auto"/>
              <w:jc w:val="center"/>
              <w:rPr>
                <w:color w:val="000000"/>
                <w:sz w:val="18"/>
                <w:szCs w:val="18"/>
              </w:rPr>
            </w:pPr>
          </w:p>
        </w:tc>
        <w:tc>
          <w:tcPr>
            <w:tcW w:w="1020" w:type="dxa"/>
            <w:tcBorders>
              <w:top w:val="nil"/>
              <w:left w:val="nil"/>
              <w:bottom w:val="single" w:sz="4" w:space="0" w:color="auto"/>
              <w:right w:val="single" w:sz="4" w:space="0" w:color="auto"/>
            </w:tcBorders>
            <w:noWrap/>
            <w:vAlign w:val="bottom"/>
          </w:tcPr>
          <w:p w14:paraId="6E7AE175" w14:textId="77777777" w:rsidR="009E1CBC" w:rsidRDefault="009E1CBC">
            <w:pPr>
              <w:spacing w:before="40" w:after="40" w:line="276" w:lineRule="auto"/>
              <w:rPr>
                <w:color w:val="000000"/>
                <w:sz w:val="18"/>
                <w:szCs w:val="18"/>
              </w:rPr>
            </w:pPr>
          </w:p>
        </w:tc>
        <w:tc>
          <w:tcPr>
            <w:tcW w:w="1020" w:type="dxa"/>
            <w:tcBorders>
              <w:top w:val="nil"/>
              <w:left w:val="nil"/>
              <w:bottom w:val="single" w:sz="4" w:space="0" w:color="auto"/>
              <w:right w:val="single" w:sz="4" w:space="0" w:color="auto"/>
            </w:tcBorders>
            <w:noWrap/>
            <w:vAlign w:val="bottom"/>
          </w:tcPr>
          <w:p w14:paraId="7B283C1D" w14:textId="77777777" w:rsidR="009E1CBC" w:rsidRDefault="009E1CBC">
            <w:pPr>
              <w:spacing w:before="40" w:after="40" w:line="276" w:lineRule="auto"/>
              <w:rPr>
                <w:color w:val="000000"/>
                <w:sz w:val="18"/>
                <w:szCs w:val="18"/>
              </w:rPr>
            </w:pPr>
          </w:p>
        </w:tc>
        <w:tc>
          <w:tcPr>
            <w:tcW w:w="1118" w:type="dxa"/>
            <w:tcBorders>
              <w:top w:val="nil"/>
              <w:left w:val="nil"/>
              <w:bottom w:val="single" w:sz="4" w:space="0" w:color="auto"/>
              <w:right w:val="single" w:sz="4" w:space="0" w:color="auto"/>
            </w:tcBorders>
            <w:noWrap/>
            <w:vAlign w:val="bottom"/>
          </w:tcPr>
          <w:p w14:paraId="5197130E" w14:textId="77777777" w:rsidR="009E1CBC" w:rsidRDefault="009E1CBC">
            <w:pPr>
              <w:spacing w:before="40" w:after="40" w:line="276" w:lineRule="auto"/>
              <w:rPr>
                <w:color w:val="000000"/>
                <w:sz w:val="18"/>
                <w:szCs w:val="18"/>
              </w:rPr>
            </w:pPr>
          </w:p>
        </w:tc>
        <w:tc>
          <w:tcPr>
            <w:tcW w:w="948" w:type="dxa"/>
            <w:tcBorders>
              <w:top w:val="nil"/>
              <w:left w:val="nil"/>
              <w:bottom w:val="single" w:sz="4" w:space="0" w:color="auto"/>
              <w:right w:val="single" w:sz="4" w:space="0" w:color="auto"/>
            </w:tcBorders>
            <w:noWrap/>
            <w:vAlign w:val="bottom"/>
          </w:tcPr>
          <w:p w14:paraId="2BC2D6EE" w14:textId="77777777" w:rsidR="009E1CBC" w:rsidRDefault="009E1CBC">
            <w:pPr>
              <w:spacing w:before="40" w:after="40" w:line="276" w:lineRule="auto"/>
              <w:jc w:val="center"/>
              <w:rPr>
                <w:rFonts w:ascii="Calibri" w:hAnsi="Calibri"/>
                <w:color w:val="000000"/>
                <w:sz w:val="18"/>
                <w:szCs w:val="18"/>
              </w:rPr>
            </w:pPr>
          </w:p>
        </w:tc>
        <w:tc>
          <w:tcPr>
            <w:tcW w:w="948" w:type="dxa"/>
            <w:tcBorders>
              <w:top w:val="nil"/>
              <w:left w:val="nil"/>
              <w:bottom w:val="single" w:sz="4" w:space="0" w:color="auto"/>
              <w:right w:val="single" w:sz="8" w:space="0" w:color="auto"/>
            </w:tcBorders>
            <w:noWrap/>
            <w:vAlign w:val="bottom"/>
          </w:tcPr>
          <w:p w14:paraId="6CBC2FF1" w14:textId="77777777" w:rsidR="009E1CBC" w:rsidRDefault="009E1CBC">
            <w:pPr>
              <w:spacing w:before="40" w:after="40" w:line="276" w:lineRule="auto"/>
              <w:jc w:val="center"/>
              <w:rPr>
                <w:rFonts w:ascii="Calibri" w:hAnsi="Calibri"/>
                <w:color w:val="000000"/>
                <w:sz w:val="18"/>
                <w:szCs w:val="18"/>
              </w:rPr>
            </w:pPr>
          </w:p>
        </w:tc>
      </w:tr>
      <w:tr w:rsidR="009E1CBC" w14:paraId="5E26C34D" w14:textId="77777777" w:rsidTr="009E1CBC">
        <w:trPr>
          <w:trHeight w:val="282"/>
        </w:trPr>
        <w:tc>
          <w:tcPr>
            <w:tcW w:w="474" w:type="dxa"/>
            <w:tcBorders>
              <w:top w:val="nil"/>
              <w:left w:val="single" w:sz="8" w:space="0" w:color="auto"/>
              <w:bottom w:val="single" w:sz="8" w:space="0" w:color="auto"/>
              <w:right w:val="single" w:sz="4" w:space="0" w:color="auto"/>
            </w:tcBorders>
            <w:noWrap/>
            <w:vAlign w:val="center"/>
            <w:hideMark/>
          </w:tcPr>
          <w:p w14:paraId="21A71D32" w14:textId="77777777" w:rsidR="009E1CBC" w:rsidRDefault="009E1CBC">
            <w:pPr>
              <w:spacing w:before="40" w:after="40" w:line="276" w:lineRule="auto"/>
              <w:jc w:val="center"/>
              <w:rPr>
                <w:color w:val="000000"/>
                <w:sz w:val="16"/>
                <w:szCs w:val="16"/>
              </w:rPr>
            </w:pPr>
            <w:r>
              <w:rPr>
                <w:color w:val="000000"/>
                <w:sz w:val="16"/>
                <w:szCs w:val="16"/>
              </w:rPr>
              <w:lastRenderedPageBreak/>
              <w:t>…</w:t>
            </w:r>
          </w:p>
        </w:tc>
        <w:tc>
          <w:tcPr>
            <w:tcW w:w="418" w:type="dxa"/>
            <w:tcBorders>
              <w:top w:val="nil"/>
              <w:left w:val="nil"/>
              <w:bottom w:val="single" w:sz="8" w:space="0" w:color="auto"/>
              <w:right w:val="single" w:sz="4" w:space="0" w:color="auto"/>
            </w:tcBorders>
            <w:noWrap/>
            <w:vAlign w:val="center"/>
            <w:hideMark/>
          </w:tcPr>
          <w:p w14:paraId="2317CD4D" w14:textId="77777777" w:rsidR="009E1CBC" w:rsidRDefault="009E1CBC">
            <w:pPr>
              <w:spacing w:before="40" w:after="40" w:line="276" w:lineRule="auto"/>
              <w:jc w:val="center"/>
              <w:rPr>
                <w:color w:val="000000"/>
                <w:sz w:val="16"/>
                <w:szCs w:val="16"/>
              </w:rPr>
            </w:pPr>
            <w:r>
              <w:rPr>
                <w:color w:val="000000"/>
                <w:sz w:val="16"/>
                <w:szCs w:val="16"/>
              </w:rPr>
              <w:t> </w:t>
            </w:r>
          </w:p>
        </w:tc>
        <w:tc>
          <w:tcPr>
            <w:tcW w:w="474" w:type="dxa"/>
            <w:tcBorders>
              <w:top w:val="nil"/>
              <w:left w:val="nil"/>
              <w:bottom w:val="single" w:sz="8" w:space="0" w:color="auto"/>
              <w:right w:val="single" w:sz="4" w:space="0" w:color="auto"/>
            </w:tcBorders>
            <w:noWrap/>
            <w:vAlign w:val="center"/>
            <w:hideMark/>
          </w:tcPr>
          <w:p w14:paraId="632BB70C" w14:textId="77777777" w:rsidR="009E1CBC" w:rsidRDefault="009E1CBC">
            <w:pPr>
              <w:spacing w:before="40" w:after="40" w:line="276" w:lineRule="auto"/>
              <w:jc w:val="center"/>
              <w:rPr>
                <w:color w:val="000000"/>
                <w:sz w:val="16"/>
                <w:szCs w:val="16"/>
              </w:rPr>
            </w:pPr>
            <w:r>
              <w:rPr>
                <w:color w:val="000000"/>
                <w:sz w:val="16"/>
                <w:szCs w:val="16"/>
              </w:rPr>
              <w:t> </w:t>
            </w:r>
          </w:p>
        </w:tc>
        <w:tc>
          <w:tcPr>
            <w:tcW w:w="396" w:type="dxa"/>
            <w:tcBorders>
              <w:top w:val="nil"/>
              <w:left w:val="nil"/>
              <w:bottom w:val="single" w:sz="8" w:space="0" w:color="auto"/>
              <w:right w:val="single" w:sz="4" w:space="0" w:color="auto"/>
            </w:tcBorders>
            <w:noWrap/>
            <w:vAlign w:val="center"/>
            <w:hideMark/>
          </w:tcPr>
          <w:p w14:paraId="1F1A2A6B" w14:textId="77777777" w:rsidR="009E1CBC" w:rsidRDefault="009E1CBC">
            <w:pPr>
              <w:spacing w:before="40" w:after="40" w:line="276" w:lineRule="auto"/>
              <w:jc w:val="center"/>
              <w:rPr>
                <w:color w:val="000000"/>
                <w:sz w:val="16"/>
                <w:szCs w:val="16"/>
              </w:rPr>
            </w:pPr>
            <w:r>
              <w:rPr>
                <w:color w:val="000000"/>
                <w:sz w:val="16"/>
                <w:szCs w:val="16"/>
              </w:rPr>
              <w:t> </w:t>
            </w:r>
          </w:p>
        </w:tc>
        <w:tc>
          <w:tcPr>
            <w:tcW w:w="2081" w:type="dxa"/>
            <w:tcBorders>
              <w:top w:val="nil"/>
              <w:left w:val="nil"/>
              <w:bottom w:val="single" w:sz="8" w:space="0" w:color="auto"/>
              <w:right w:val="single" w:sz="4" w:space="0" w:color="auto"/>
            </w:tcBorders>
            <w:noWrap/>
            <w:vAlign w:val="bottom"/>
            <w:hideMark/>
          </w:tcPr>
          <w:p w14:paraId="49DA034B" w14:textId="77777777" w:rsidR="009E1CBC" w:rsidRDefault="009E1CBC">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4" w:space="0" w:color="auto"/>
            </w:tcBorders>
            <w:noWrap/>
            <w:vAlign w:val="bottom"/>
            <w:hideMark/>
          </w:tcPr>
          <w:p w14:paraId="4BBD2578" w14:textId="77777777" w:rsidR="009E1CBC" w:rsidRDefault="009E1CBC">
            <w:pPr>
              <w:spacing w:before="40" w:after="40" w:line="276" w:lineRule="auto"/>
              <w:rPr>
                <w:color w:val="000000"/>
                <w:sz w:val="18"/>
                <w:szCs w:val="18"/>
              </w:rPr>
            </w:pPr>
            <w:r>
              <w:rPr>
                <w:color w:val="000000"/>
                <w:sz w:val="18"/>
                <w:szCs w:val="18"/>
              </w:rPr>
              <w:t> </w:t>
            </w:r>
          </w:p>
        </w:tc>
        <w:tc>
          <w:tcPr>
            <w:tcW w:w="1276" w:type="dxa"/>
            <w:tcBorders>
              <w:top w:val="nil"/>
              <w:left w:val="nil"/>
              <w:bottom w:val="single" w:sz="8" w:space="0" w:color="auto"/>
              <w:right w:val="single" w:sz="4" w:space="0" w:color="auto"/>
            </w:tcBorders>
            <w:noWrap/>
            <w:vAlign w:val="bottom"/>
            <w:hideMark/>
          </w:tcPr>
          <w:p w14:paraId="3253428A"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3F2C68B9" w14:textId="77777777" w:rsidR="009E1CBC" w:rsidRDefault="009E1CBC">
            <w:pPr>
              <w:spacing w:before="40" w:after="40" w:line="276" w:lineRule="auto"/>
              <w:rPr>
                <w:color w:val="000000"/>
                <w:sz w:val="18"/>
                <w:szCs w:val="18"/>
              </w:rPr>
            </w:pPr>
            <w:r>
              <w:rPr>
                <w:color w:val="000000"/>
                <w:sz w:val="18"/>
                <w:szCs w:val="18"/>
              </w:rPr>
              <w:t> </w:t>
            </w:r>
          </w:p>
        </w:tc>
        <w:tc>
          <w:tcPr>
            <w:tcW w:w="820" w:type="dxa"/>
            <w:tcBorders>
              <w:top w:val="nil"/>
              <w:left w:val="nil"/>
              <w:bottom w:val="single" w:sz="8" w:space="0" w:color="auto"/>
              <w:right w:val="single" w:sz="4" w:space="0" w:color="auto"/>
            </w:tcBorders>
            <w:noWrap/>
            <w:vAlign w:val="bottom"/>
            <w:hideMark/>
          </w:tcPr>
          <w:p w14:paraId="25BA4AB7" w14:textId="77777777" w:rsidR="009E1CBC" w:rsidRDefault="009E1CBC">
            <w:pPr>
              <w:spacing w:before="40" w:after="40" w:line="276" w:lineRule="auto"/>
              <w:rPr>
                <w:color w:val="000000"/>
                <w:sz w:val="18"/>
                <w:szCs w:val="18"/>
              </w:rPr>
            </w:pPr>
            <w:r>
              <w:rPr>
                <w:color w:val="000000"/>
                <w:sz w:val="18"/>
                <w:szCs w:val="18"/>
              </w:rPr>
              <w:t> </w:t>
            </w:r>
          </w:p>
        </w:tc>
        <w:tc>
          <w:tcPr>
            <w:tcW w:w="1344" w:type="dxa"/>
            <w:tcBorders>
              <w:top w:val="nil"/>
              <w:left w:val="nil"/>
              <w:bottom w:val="single" w:sz="8" w:space="0" w:color="auto"/>
              <w:right w:val="single" w:sz="4" w:space="0" w:color="auto"/>
            </w:tcBorders>
            <w:noWrap/>
            <w:vAlign w:val="bottom"/>
          </w:tcPr>
          <w:p w14:paraId="76D10939"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4C5BB921" w14:textId="77777777" w:rsidR="009E1CBC" w:rsidRDefault="009E1CBC">
            <w:pPr>
              <w:spacing w:before="40" w:after="40" w:line="276" w:lineRule="auto"/>
              <w:rPr>
                <w:color w:val="000000"/>
                <w:sz w:val="18"/>
                <w:szCs w:val="18"/>
              </w:rPr>
            </w:pPr>
          </w:p>
        </w:tc>
        <w:tc>
          <w:tcPr>
            <w:tcW w:w="1020" w:type="dxa"/>
            <w:tcBorders>
              <w:top w:val="nil"/>
              <w:left w:val="nil"/>
              <w:bottom w:val="single" w:sz="8" w:space="0" w:color="auto"/>
              <w:right w:val="single" w:sz="4" w:space="0" w:color="auto"/>
            </w:tcBorders>
            <w:noWrap/>
            <w:vAlign w:val="bottom"/>
          </w:tcPr>
          <w:p w14:paraId="75DA16B4" w14:textId="77777777" w:rsidR="009E1CBC" w:rsidRDefault="009E1CBC">
            <w:pPr>
              <w:spacing w:before="40" w:after="40" w:line="276" w:lineRule="auto"/>
              <w:rPr>
                <w:color w:val="000000"/>
                <w:sz w:val="18"/>
                <w:szCs w:val="18"/>
              </w:rPr>
            </w:pPr>
          </w:p>
        </w:tc>
        <w:tc>
          <w:tcPr>
            <w:tcW w:w="1118" w:type="dxa"/>
            <w:tcBorders>
              <w:top w:val="nil"/>
              <w:left w:val="nil"/>
              <w:bottom w:val="single" w:sz="8" w:space="0" w:color="auto"/>
              <w:right w:val="single" w:sz="4" w:space="0" w:color="auto"/>
            </w:tcBorders>
            <w:noWrap/>
            <w:vAlign w:val="bottom"/>
          </w:tcPr>
          <w:p w14:paraId="4AA5F0ED" w14:textId="77777777" w:rsidR="009E1CBC" w:rsidRDefault="009E1CBC">
            <w:pPr>
              <w:spacing w:before="40" w:after="40" w:line="276" w:lineRule="auto"/>
              <w:rPr>
                <w:color w:val="000000"/>
                <w:sz w:val="18"/>
                <w:szCs w:val="18"/>
              </w:rPr>
            </w:pPr>
          </w:p>
        </w:tc>
        <w:tc>
          <w:tcPr>
            <w:tcW w:w="948" w:type="dxa"/>
            <w:tcBorders>
              <w:top w:val="nil"/>
              <w:left w:val="nil"/>
              <w:bottom w:val="single" w:sz="8" w:space="0" w:color="auto"/>
              <w:right w:val="single" w:sz="4" w:space="0" w:color="auto"/>
            </w:tcBorders>
            <w:noWrap/>
            <w:vAlign w:val="bottom"/>
          </w:tcPr>
          <w:p w14:paraId="5B187F8D" w14:textId="77777777" w:rsidR="009E1CBC" w:rsidRDefault="009E1CBC">
            <w:pPr>
              <w:spacing w:before="40" w:after="40" w:line="276" w:lineRule="auto"/>
              <w:rPr>
                <w:rFonts w:ascii="Calibri" w:hAnsi="Calibri"/>
                <w:color w:val="000000"/>
                <w:sz w:val="18"/>
                <w:szCs w:val="18"/>
              </w:rPr>
            </w:pPr>
          </w:p>
        </w:tc>
        <w:tc>
          <w:tcPr>
            <w:tcW w:w="948" w:type="dxa"/>
            <w:tcBorders>
              <w:top w:val="nil"/>
              <w:left w:val="nil"/>
              <w:bottom w:val="single" w:sz="8" w:space="0" w:color="auto"/>
              <w:right w:val="single" w:sz="8" w:space="0" w:color="auto"/>
            </w:tcBorders>
            <w:noWrap/>
            <w:vAlign w:val="bottom"/>
          </w:tcPr>
          <w:p w14:paraId="55E21AB0" w14:textId="77777777" w:rsidR="009E1CBC" w:rsidRDefault="009E1CBC">
            <w:pPr>
              <w:spacing w:before="40" w:after="40" w:line="276" w:lineRule="auto"/>
              <w:rPr>
                <w:rFonts w:ascii="Calibri" w:hAnsi="Calibri"/>
                <w:color w:val="000000"/>
                <w:sz w:val="18"/>
                <w:szCs w:val="18"/>
              </w:rPr>
            </w:pPr>
          </w:p>
        </w:tc>
      </w:tr>
    </w:tbl>
    <w:p w14:paraId="101F5A5C" w14:textId="77777777" w:rsidR="009E1CBC" w:rsidRDefault="009E1CBC" w:rsidP="009E1CBC"/>
    <w:p w14:paraId="1DDA38CA" w14:textId="77777777" w:rsidR="008A4473" w:rsidRPr="008A4473" w:rsidRDefault="008A4473" w:rsidP="008A4473">
      <w:pPr>
        <w:tabs>
          <w:tab w:val="left" w:pos="5400"/>
        </w:tabs>
        <w:ind w:right="4500"/>
        <w:jc w:val="both"/>
        <w:rPr>
          <w:color w:val="000000"/>
          <w:sz w:val="18"/>
          <w:szCs w:val="18"/>
        </w:rPr>
      </w:pPr>
      <w:r w:rsidRPr="008A4473">
        <w:rPr>
          <w:color w:val="000000"/>
          <w:sz w:val="18"/>
          <w:szCs w:val="18"/>
        </w:rPr>
        <w:t>О внесении изменений в Порядок уведомления гражданином, замещавшим должность муниципальной службы, включенную в перечень должностей, утвержденный постановлением Главы муниципального образования «Красногорский район», комиссии по соблюдению требований к служебному поведению муниципальных служащих муниципального образования «Красногорский район» и урегулированию конфликта интересов, если в течение двух лет со дня увольнения с муниципальной службы гражданин замещает на условиях трудового договора должности в организации и (или) выполняет в данной организации работы на условиях гражданско-правового договора, если отдельные функции муниципального управления данной организацией входили в его должностные (служебные) обязанности</w:t>
      </w:r>
    </w:p>
    <w:p w14:paraId="57C16E28" w14:textId="77777777" w:rsidR="008A4473" w:rsidRDefault="008A4473" w:rsidP="008A4473">
      <w:pPr>
        <w:widowControl w:val="0"/>
        <w:shd w:val="clear" w:color="auto" w:fill="FFFFFF"/>
        <w:autoSpaceDE w:val="0"/>
        <w:autoSpaceDN w:val="0"/>
        <w:adjustRightInd w:val="0"/>
        <w:jc w:val="both"/>
        <w:rPr>
          <w:sz w:val="18"/>
          <w:szCs w:val="18"/>
        </w:rPr>
      </w:pPr>
    </w:p>
    <w:p w14:paraId="32ABC707" w14:textId="77777777" w:rsidR="009E1CBC" w:rsidRDefault="009E1CBC" w:rsidP="009E1CBC">
      <w:pPr>
        <w:spacing w:after="200" w:line="276" w:lineRule="auto"/>
        <w:rPr>
          <w:b/>
        </w:rPr>
      </w:pPr>
      <w:r>
        <w:rPr>
          <w:b/>
        </w:rPr>
        <w:br w:type="page"/>
      </w:r>
    </w:p>
    <w:p w14:paraId="02FF30DD" w14:textId="77777777" w:rsidR="009E1CBC" w:rsidRDefault="009E1CBC" w:rsidP="009E1CBC">
      <w:r>
        <w:rPr>
          <w:b/>
        </w:rPr>
        <w:lastRenderedPageBreak/>
        <w:t xml:space="preserve">Форма 5. </w:t>
      </w:r>
      <w:hyperlink r:id="rId36" w:history="1">
        <w:r>
          <w:rPr>
            <w:rStyle w:val="a3"/>
            <w:rFonts w:eastAsiaTheme="majorEastAsia"/>
            <w:color w:val="auto"/>
          </w:rPr>
          <w:t>Отчет</w:t>
        </w:r>
      </w:hyperlink>
      <w:r>
        <w:t xml:space="preserve"> о достигнутых значениях целевых показателей (индикаторов) муниципальной программы </w:t>
      </w:r>
    </w:p>
    <w:p w14:paraId="13022F2F" w14:textId="77777777" w:rsidR="009E1CBC" w:rsidRDefault="009E1CBC" w:rsidP="009E1CBC"/>
    <w:tbl>
      <w:tblPr>
        <w:tblW w:w="15208" w:type="dxa"/>
        <w:tblInd w:w="93" w:type="dxa"/>
        <w:tblLayout w:type="fixed"/>
        <w:tblLook w:val="04A0" w:firstRow="1" w:lastRow="0" w:firstColumn="1" w:lastColumn="0" w:noHBand="0" w:noVBand="1"/>
      </w:tblPr>
      <w:tblGrid>
        <w:gridCol w:w="702"/>
        <w:gridCol w:w="566"/>
        <w:gridCol w:w="432"/>
        <w:gridCol w:w="3844"/>
        <w:gridCol w:w="992"/>
        <w:gridCol w:w="1134"/>
        <w:gridCol w:w="1276"/>
        <w:gridCol w:w="1134"/>
        <w:gridCol w:w="69"/>
        <w:gridCol w:w="1065"/>
        <w:gridCol w:w="69"/>
        <w:gridCol w:w="1206"/>
        <w:gridCol w:w="49"/>
        <w:gridCol w:w="1085"/>
        <w:gridCol w:w="49"/>
        <w:gridCol w:w="1511"/>
        <w:gridCol w:w="25"/>
      </w:tblGrid>
      <w:tr w:rsidR="009E1CBC" w14:paraId="76827761" w14:textId="77777777" w:rsidTr="00FC1675">
        <w:trPr>
          <w:gridAfter w:val="1"/>
          <w:wAfter w:w="25" w:type="dxa"/>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5D8C796" w14:textId="77777777" w:rsidR="009E1CBC" w:rsidRDefault="009E1CBC">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786DA818" w14:textId="77777777" w:rsidR="009E1CBC" w:rsidRDefault="009E1CBC">
            <w:pPr>
              <w:spacing w:line="276" w:lineRule="auto"/>
              <w:jc w:val="center"/>
              <w:rPr>
                <w:color w:val="000000"/>
                <w:sz w:val="16"/>
                <w:szCs w:val="16"/>
              </w:rPr>
            </w:pPr>
            <w:r>
              <w:rPr>
                <w:color w:val="000000"/>
                <w:sz w:val="16"/>
                <w:szCs w:val="16"/>
              </w:rPr>
              <w:t>№ п/п</w:t>
            </w:r>
          </w:p>
        </w:tc>
        <w:tc>
          <w:tcPr>
            <w:tcW w:w="3844" w:type="dxa"/>
            <w:vMerge w:val="restart"/>
            <w:tcBorders>
              <w:top w:val="single" w:sz="8" w:space="0" w:color="auto"/>
              <w:left w:val="single" w:sz="4" w:space="0" w:color="auto"/>
              <w:bottom w:val="single" w:sz="8" w:space="0" w:color="000000"/>
              <w:right w:val="single" w:sz="4" w:space="0" w:color="auto"/>
            </w:tcBorders>
            <w:vAlign w:val="center"/>
            <w:hideMark/>
          </w:tcPr>
          <w:p w14:paraId="21D6A26C" w14:textId="77777777" w:rsidR="009E1CBC" w:rsidRDefault="009E1CBC">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4221CCE5" w14:textId="77777777" w:rsidR="009E1CBC" w:rsidRDefault="009E1CBC">
            <w:pPr>
              <w:spacing w:line="276" w:lineRule="auto"/>
              <w:jc w:val="center"/>
              <w:rPr>
                <w:color w:val="000000"/>
                <w:sz w:val="16"/>
                <w:szCs w:val="16"/>
              </w:rPr>
            </w:pPr>
            <w:r>
              <w:rPr>
                <w:color w:val="000000"/>
                <w:sz w:val="16"/>
                <w:szCs w:val="16"/>
              </w:rPr>
              <w:t>Единица измерения</w:t>
            </w:r>
          </w:p>
        </w:tc>
        <w:tc>
          <w:tcPr>
            <w:tcW w:w="3613" w:type="dxa"/>
            <w:gridSpan w:val="4"/>
            <w:tcBorders>
              <w:top w:val="single" w:sz="8" w:space="0" w:color="auto"/>
              <w:left w:val="nil"/>
              <w:bottom w:val="nil"/>
              <w:right w:val="single" w:sz="4" w:space="0" w:color="000000"/>
            </w:tcBorders>
            <w:vAlign w:val="center"/>
            <w:hideMark/>
          </w:tcPr>
          <w:p w14:paraId="25BE47DB" w14:textId="77777777" w:rsidR="009E1CBC" w:rsidRDefault="009E1CBC">
            <w:pPr>
              <w:spacing w:line="276" w:lineRule="auto"/>
              <w:jc w:val="center"/>
              <w:rPr>
                <w:color w:val="000000"/>
                <w:sz w:val="16"/>
                <w:szCs w:val="16"/>
              </w:rPr>
            </w:pPr>
            <w:r>
              <w:rPr>
                <w:color w:val="000000"/>
                <w:sz w:val="16"/>
                <w:szCs w:val="16"/>
              </w:rPr>
              <w:t>Значения целевого показателя (индикатора)</w:t>
            </w:r>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0FD76E29" w14:textId="77777777" w:rsidR="009E1CBC" w:rsidRDefault="009E1CBC">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56A9C6F4" w14:textId="77777777" w:rsidR="009E1CBC" w:rsidRDefault="009E1CBC">
            <w:pPr>
              <w:spacing w:line="276" w:lineRule="auto"/>
              <w:jc w:val="center"/>
              <w:rPr>
                <w:color w:val="000000"/>
                <w:sz w:val="16"/>
                <w:szCs w:val="16"/>
              </w:rPr>
            </w:pPr>
            <w:r>
              <w:rPr>
                <w:color w:val="000000"/>
                <w:sz w:val="16"/>
                <w:szCs w:val="16"/>
              </w:rPr>
              <w:t>Относительное отклонение факта от плана, в %</w:t>
            </w:r>
          </w:p>
        </w:tc>
        <w:tc>
          <w:tcPr>
            <w:tcW w:w="1134"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4A4250FD" w14:textId="77777777" w:rsidR="009E1CBC" w:rsidRDefault="009E1CBC">
            <w:pPr>
              <w:spacing w:line="276" w:lineRule="auto"/>
              <w:jc w:val="center"/>
              <w:rPr>
                <w:color w:val="000000"/>
                <w:sz w:val="16"/>
                <w:szCs w:val="16"/>
              </w:rPr>
            </w:pPr>
            <w:r>
              <w:rPr>
                <w:color w:val="000000"/>
                <w:sz w:val="16"/>
                <w:szCs w:val="16"/>
              </w:rPr>
              <w:t>Темп роста к уровню прошлого года, %</w:t>
            </w:r>
          </w:p>
        </w:tc>
        <w:tc>
          <w:tcPr>
            <w:tcW w:w="1511" w:type="dxa"/>
            <w:vMerge w:val="restart"/>
            <w:tcBorders>
              <w:top w:val="single" w:sz="8" w:space="0" w:color="auto"/>
              <w:left w:val="single" w:sz="4" w:space="0" w:color="auto"/>
              <w:bottom w:val="single" w:sz="8" w:space="0" w:color="000000"/>
              <w:right w:val="single" w:sz="8" w:space="0" w:color="auto"/>
            </w:tcBorders>
            <w:vAlign w:val="center"/>
            <w:hideMark/>
          </w:tcPr>
          <w:p w14:paraId="6D29C549" w14:textId="77777777" w:rsidR="009E1CBC" w:rsidRDefault="009E1CBC">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9E1CBC" w14:paraId="24D548A4" w14:textId="77777777" w:rsidTr="00FC1675">
        <w:trPr>
          <w:gridAfter w:val="1"/>
          <w:wAfter w:w="25" w:type="dxa"/>
          <w:trHeight w:val="517"/>
        </w:trPr>
        <w:tc>
          <w:tcPr>
            <w:tcW w:w="1268" w:type="dxa"/>
            <w:gridSpan w:val="2"/>
            <w:vMerge/>
            <w:tcBorders>
              <w:top w:val="single" w:sz="8" w:space="0" w:color="auto"/>
              <w:left w:val="single" w:sz="8" w:space="0" w:color="auto"/>
              <w:bottom w:val="single" w:sz="4" w:space="0" w:color="auto"/>
              <w:right w:val="single" w:sz="4" w:space="0" w:color="auto"/>
            </w:tcBorders>
            <w:vAlign w:val="center"/>
            <w:hideMark/>
          </w:tcPr>
          <w:p w14:paraId="062AB9CE" w14:textId="77777777" w:rsidR="009E1CBC" w:rsidRDefault="009E1CBC">
            <w:pPr>
              <w:rPr>
                <w:color w:val="000000"/>
                <w:sz w:val="16"/>
                <w:szCs w:val="16"/>
              </w:rPr>
            </w:pPr>
          </w:p>
        </w:tc>
        <w:tc>
          <w:tcPr>
            <w:tcW w:w="432" w:type="dxa"/>
            <w:vMerge/>
            <w:tcBorders>
              <w:top w:val="single" w:sz="8" w:space="0" w:color="auto"/>
              <w:left w:val="single" w:sz="4" w:space="0" w:color="auto"/>
              <w:bottom w:val="single" w:sz="8" w:space="0" w:color="000000"/>
              <w:right w:val="single" w:sz="4" w:space="0" w:color="auto"/>
            </w:tcBorders>
            <w:vAlign w:val="center"/>
            <w:hideMark/>
          </w:tcPr>
          <w:p w14:paraId="3026C72A" w14:textId="77777777" w:rsidR="009E1CBC" w:rsidRDefault="009E1CBC">
            <w:pPr>
              <w:rPr>
                <w:color w:val="000000"/>
                <w:sz w:val="16"/>
                <w:szCs w:val="16"/>
              </w:rPr>
            </w:pPr>
          </w:p>
        </w:tc>
        <w:tc>
          <w:tcPr>
            <w:tcW w:w="3844" w:type="dxa"/>
            <w:vMerge/>
            <w:tcBorders>
              <w:top w:val="single" w:sz="8" w:space="0" w:color="auto"/>
              <w:left w:val="single" w:sz="4" w:space="0" w:color="auto"/>
              <w:bottom w:val="single" w:sz="8" w:space="0" w:color="000000"/>
              <w:right w:val="single" w:sz="4" w:space="0" w:color="auto"/>
            </w:tcBorders>
            <w:vAlign w:val="center"/>
            <w:hideMark/>
          </w:tcPr>
          <w:p w14:paraId="5AB359FE" w14:textId="77777777" w:rsidR="009E1CBC" w:rsidRDefault="009E1CBC">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D9046E8" w14:textId="77777777" w:rsidR="009E1CBC" w:rsidRDefault="009E1CBC">
            <w:pPr>
              <w:rPr>
                <w:color w:val="000000"/>
                <w:sz w:val="16"/>
                <w:szCs w:val="16"/>
              </w:rPr>
            </w:pP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14:paraId="12FCFFC3" w14:textId="77777777" w:rsidR="009E1CBC" w:rsidRDefault="009E1CBC">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76" w:type="dxa"/>
            <w:vMerge w:val="restart"/>
            <w:tcBorders>
              <w:top w:val="single" w:sz="4" w:space="0" w:color="auto"/>
              <w:left w:val="single" w:sz="4" w:space="0" w:color="auto"/>
              <w:bottom w:val="single" w:sz="8" w:space="0" w:color="000000"/>
              <w:right w:val="single" w:sz="4" w:space="0" w:color="auto"/>
            </w:tcBorders>
            <w:vAlign w:val="center"/>
            <w:hideMark/>
          </w:tcPr>
          <w:p w14:paraId="0EEC8847" w14:textId="77777777" w:rsidR="009E1CBC" w:rsidRDefault="009E1CBC">
            <w:pPr>
              <w:spacing w:line="276" w:lineRule="auto"/>
              <w:jc w:val="center"/>
              <w:rPr>
                <w:color w:val="000000"/>
                <w:sz w:val="16"/>
                <w:szCs w:val="16"/>
              </w:rPr>
            </w:pPr>
            <w:r>
              <w:rPr>
                <w:color w:val="000000"/>
                <w:sz w:val="16"/>
                <w:szCs w:val="16"/>
              </w:rPr>
              <w:t>план на конец отчетного (текущего) года</w:t>
            </w:r>
          </w:p>
        </w:tc>
        <w:tc>
          <w:tcPr>
            <w:tcW w:w="1203" w:type="dxa"/>
            <w:gridSpan w:val="2"/>
            <w:vMerge w:val="restart"/>
            <w:tcBorders>
              <w:top w:val="single" w:sz="4" w:space="0" w:color="auto"/>
              <w:left w:val="single" w:sz="4" w:space="0" w:color="auto"/>
              <w:bottom w:val="single" w:sz="8" w:space="0" w:color="000000"/>
              <w:right w:val="single" w:sz="4" w:space="0" w:color="auto"/>
            </w:tcBorders>
            <w:vAlign w:val="center"/>
            <w:hideMark/>
          </w:tcPr>
          <w:p w14:paraId="2334B442" w14:textId="77777777" w:rsidR="009E1CBC" w:rsidRDefault="009E1CBC">
            <w:pPr>
              <w:spacing w:line="276" w:lineRule="auto"/>
              <w:jc w:val="center"/>
              <w:rPr>
                <w:color w:val="000000"/>
                <w:sz w:val="16"/>
                <w:szCs w:val="16"/>
              </w:rPr>
            </w:pPr>
            <w:r>
              <w:rPr>
                <w:color w:val="000000"/>
                <w:sz w:val="16"/>
                <w:szCs w:val="16"/>
              </w:rPr>
              <w:t>факт на конец отчетного периода</w:t>
            </w: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37F3FEC0" w14:textId="77777777" w:rsidR="009E1CBC" w:rsidRDefault="009E1CBC">
            <w:pPr>
              <w:rPr>
                <w:color w:val="000000"/>
                <w:sz w:val="16"/>
                <w:szCs w:val="16"/>
              </w:rPr>
            </w:pPr>
          </w:p>
        </w:tc>
        <w:tc>
          <w:tcPr>
            <w:tcW w:w="1255" w:type="dxa"/>
            <w:gridSpan w:val="2"/>
            <w:vMerge/>
            <w:tcBorders>
              <w:top w:val="single" w:sz="8" w:space="0" w:color="auto"/>
              <w:left w:val="single" w:sz="4" w:space="0" w:color="auto"/>
              <w:bottom w:val="single" w:sz="8" w:space="0" w:color="000000"/>
              <w:right w:val="single" w:sz="4" w:space="0" w:color="auto"/>
            </w:tcBorders>
            <w:vAlign w:val="center"/>
            <w:hideMark/>
          </w:tcPr>
          <w:p w14:paraId="2680DD20" w14:textId="77777777" w:rsidR="009E1CBC" w:rsidRDefault="009E1CBC">
            <w:pPr>
              <w:rPr>
                <w:color w:val="000000"/>
                <w:sz w:val="16"/>
                <w:szCs w:val="16"/>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38AFD224" w14:textId="77777777" w:rsidR="009E1CBC" w:rsidRDefault="009E1CBC">
            <w:pPr>
              <w:rPr>
                <w:color w:val="000000"/>
                <w:sz w:val="16"/>
                <w:szCs w:val="16"/>
              </w:rPr>
            </w:pPr>
          </w:p>
        </w:tc>
        <w:tc>
          <w:tcPr>
            <w:tcW w:w="1511" w:type="dxa"/>
            <w:vMerge/>
            <w:tcBorders>
              <w:top w:val="single" w:sz="8" w:space="0" w:color="auto"/>
              <w:left w:val="single" w:sz="4" w:space="0" w:color="auto"/>
              <w:bottom w:val="single" w:sz="8" w:space="0" w:color="000000"/>
              <w:right w:val="single" w:sz="8" w:space="0" w:color="auto"/>
            </w:tcBorders>
            <w:vAlign w:val="center"/>
            <w:hideMark/>
          </w:tcPr>
          <w:p w14:paraId="4C1D8DC9" w14:textId="77777777" w:rsidR="009E1CBC" w:rsidRDefault="009E1CBC">
            <w:pPr>
              <w:rPr>
                <w:color w:val="000000"/>
                <w:sz w:val="16"/>
                <w:szCs w:val="16"/>
              </w:rPr>
            </w:pPr>
          </w:p>
        </w:tc>
      </w:tr>
      <w:tr w:rsidR="009E1CBC" w14:paraId="773B467F" w14:textId="77777777" w:rsidTr="00FC1675">
        <w:trPr>
          <w:gridAfter w:val="1"/>
          <w:wAfter w:w="25" w:type="dxa"/>
          <w:trHeight w:val="585"/>
        </w:trPr>
        <w:tc>
          <w:tcPr>
            <w:tcW w:w="702" w:type="dxa"/>
            <w:tcBorders>
              <w:top w:val="nil"/>
              <w:left w:val="single" w:sz="8" w:space="0" w:color="auto"/>
              <w:bottom w:val="single" w:sz="8" w:space="0" w:color="auto"/>
              <w:right w:val="single" w:sz="4" w:space="0" w:color="auto"/>
            </w:tcBorders>
            <w:noWrap/>
            <w:vAlign w:val="center"/>
            <w:hideMark/>
          </w:tcPr>
          <w:p w14:paraId="25506F48" w14:textId="77777777" w:rsidR="009E1CBC" w:rsidRDefault="009E1CBC">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19C9DD5F" w14:textId="77777777" w:rsidR="009E1CBC" w:rsidRDefault="009E1CBC">
            <w:pPr>
              <w:spacing w:line="276" w:lineRule="auto"/>
              <w:jc w:val="center"/>
              <w:rPr>
                <w:color w:val="000000"/>
                <w:sz w:val="16"/>
                <w:szCs w:val="16"/>
              </w:rPr>
            </w:pPr>
            <w:proofErr w:type="spellStart"/>
            <w:r>
              <w:rPr>
                <w:color w:val="000000"/>
                <w:sz w:val="16"/>
                <w:szCs w:val="16"/>
              </w:rPr>
              <w:t>Пп</w:t>
            </w:r>
            <w:proofErr w:type="spellEnd"/>
          </w:p>
        </w:tc>
        <w:tc>
          <w:tcPr>
            <w:tcW w:w="432" w:type="dxa"/>
            <w:vMerge/>
            <w:tcBorders>
              <w:top w:val="single" w:sz="8" w:space="0" w:color="auto"/>
              <w:left w:val="single" w:sz="4" w:space="0" w:color="auto"/>
              <w:bottom w:val="single" w:sz="8" w:space="0" w:color="000000"/>
              <w:right w:val="single" w:sz="4" w:space="0" w:color="auto"/>
            </w:tcBorders>
            <w:vAlign w:val="center"/>
            <w:hideMark/>
          </w:tcPr>
          <w:p w14:paraId="703E5289" w14:textId="77777777" w:rsidR="009E1CBC" w:rsidRDefault="009E1CBC">
            <w:pPr>
              <w:rPr>
                <w:color w:val="000000"/>
                <w:sz w:val="16"/>
                <w:szCs w:val="16"/>
              </w:rPr>
            </w:pPr>
          </w:p>
        </w:tc>
        <w:tc>
          <w:tcPr>
            <w:tcW w:w="3844" w:type="dxa"/>
            <w:vMerge/>
            <w:tcBorders>
              <w:top w:val="single" w:sz="8" w:space="0" w:color="auto"/>
              <w:left w:val="single" w:sz="4" w:space="0" w:color="auto"/>
              <w:bottom w:val="single" w:sz="8" w:space="0" w:color="000000"/>
              <w:right w:val="single" w:sz="4" w:space="0" w:color="auto"/>
            </w:tcBorders>
            <w:vAlign w:val="center"/>
            <w:hideMark/>
          </w:tcPr>
          <w:p w14:paraId="21F1477C" w14:textId="77777777" w:rsidR="009E1CBC" w:rsidRDefault="009E1CBC">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050214F" w14:textId="77777777" w:rsidR="009E1CBC" w:rsidRDefault="009E1CBC">
            <w:pPr>
              <w:rPr>
                <w:color w:val="000000"/>
                <w:sz w:val="16"/>
                <w:szCs w:val="16"/>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5D1AB58E" w14:textId="77777777" w:rsidR="009E1CBC" w:rsidRDefault="009E1CBC">
            <w:pPr>
              <w:rPr>
                <w:color w:val="000000"/>
                <w:sz w:val="16"/>
                <w:szCs w:val="16"/>
              </w:rPr>
            </w:pPr>
          </w:p>
        </w:tc>
        <w:tc>
          <w:tcPr>
            <w:tcW w:w="1276" w:type="dxa"/>
            <w:vMerge/>
            <w:tcBorders>
              <w:top w:val="single" w:sz="4" w:space="0" w:color="auto"/>
              <w:left w:val="single" w:sz="4" w:space="0" w:color="auto"/>
              <w:bottom w:val="single" w:sz="8" w:space="0" w:color="000000"/>
              <w:right w:val="single" w:sz="4" w:space="0" w:color="auto"/>
            </w:tcBorders>
            <w:vAlign w:val="center"/>
            <w:hideMark/>
          </w:tcPr>
          <w:p w14:paraId="64B3EAF7" w14:textId="77777777" w:rsidR="009E1CBC" w:rsidRDefault="009E1CBC">
            <w:pPr>
              <w:rPr>
                <w:color w:val="000000"/>
                <w:sz w:val="16"/>
                <w:szCs w:val="16"/>
              </w:rPr>
            </w:pPr>
          </w:p>
        </w:tc>
        <w:tc>
          <w:tcPr>
            <w:tcW w:w="1203" w:type="dxa"/>
            <w:gridSpan w:val="2"/>
            <w:vMerge/>
            <w:tcBorders>
              <w:top w:val="single" w:sz="4" w:space="0" w:color="auto"/>
              <w:left w:val="single" w:sz="4" w:space="0" w:color="auto"/>
              <w:bottom w:val="single" w:sz="8" w:space="0" w:color="000000"/>
              <w:right w:val="single" w:sz="4" w:space="0" w:color="auto"/>
            </w:tcBorders>
            <w:vAlign w:val="center"/>
            <w:hideMark/>
          </w:tcPr>
          <w:p w14:paraId="6549F286" w14:textId="77777777" w:rsidR="009E1CBC" w:rsidRDefault="009E1CBC">
            <w:pPr>
              <w:rPr>
                <w:color w:val="000000"/>
                <w:sz w:val="16"/>
                <w:szCs w:val="16"/>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60E9F4FD" w14:textId="77777777" w:rsidR="009E1CBC" w:rsidRDefault="009E1CBC">
            <w:pPr>
              <w:rPr>
                <w:color w:val="000000"/>
                <w:sz w:val="16"/>
                <w:szCs w:val="16"/>
              </w:rPr>
            </w:pPr>
          </w:p>
        </w:tc>
        <w:tc>
          <w:tcPr>
            <w:tcW w:w="1255" w:type="dxa"/>
            <w:gridSpan w:val="2"/>
            <w:vMerge/>
            <w:tcBorders>
              <w:top w:val="single" w:sz="8" w:space="0" w:color="auto"/>
              <w:left w:val="single" w:sz="4" w:space="0" w:color="auto"/>
              <w:bottom w:val="single" w:sz="8" w:space="0" w:color="000000"/>
              <w:right w:val="single" w:sz="4" w:space="0" w:color="auto"/>
            </w:tcBorders>
            <w:vAlign w:val="center"/>
            <w:hideMark/>
          </w:tcPr>
          <w:p w14:paraId="0A6886D9" w14:textId="77777777" w:rsidR="009E1CBC" w:rsidRDefault="009E1CBC">
            <w:pPr>
              <w:rPr>
                <w:color w:val="000000"/>
                <w:sz w:val="16"/>
                <w:szCs w:val="16"/>
              </w:rPr>
            </w:pPr>
          </w:p>
        </w:tc>
        <w:tc>
          <w:tcPr>
            <w:tcW w:w="1134" w:type="dxa"/>
            <w:gridSpan w:val="2"/>
            <w:vMerge/>
            <w:tcBorders>
              <w:top w:val="single" w:sz="8" w:space="0" w:color="auto"/>
              <w:left w:val="single" w:sz="4" w:space="0" w:color="auto"/>
              <w:bottom w:val="single" w:sz="8" w:space="0" w:color="000000"/>
              <w:right w:val="single" w:sz="4" w:space="0" w:color="auto"/>
            </w:tcBorders>
            <w:vAlign w:val="center"/>
            <w:hideMark/>
          </w:tcPr>
          <w:p w14:paraId="6709ECC0" w14:textId="77777777" w:rsidR="009E1CBC" w:rsidRDefault="009E1CBC">
            <w:pPr>
              <w:rPr>
                <w:color w:val="000000"/>
                <w:sz w:val="16"/>
                <w:szCs w:val="16"/>
              </w:rPr>
            </w:pPr>
          </w:p>
        </w:tc>
        <w:tc>
          <w:tcPr>
            <w:tcW w:w="1511" w:type="dxa"/>
            <w:vMerge/>
            <w:tcBorders>
              <w:top w:val="single" w:sz="8" w:space="0" w:color="auto"/>
              <w:left w:val="single" w:sz="4" w:space="0" w:color="auto"/>
              <w:bottom w:val="single" w:sz="8" w:space="0" w:color="000000"/>
              <w:right w:val="single" w:sz="8" w:space="0" w:color="auto"/>
            </w:tcBorders>
            <w:vAlign w:val="center"/>
            <w:hideMark/>
          </w:tcPr>
          <w:p w14:paraId="02CC6B41" w14:textId="77777777" w:rsidR="009E1CBC" w:rsidRDefault="009E1CBC">
            <w:pPr>
              <w:rPr>
                <w:color w:val="000000"/>
                <w:sz w:val="16"/>
                <w:szCs w:val="16"/>
              </w:rPr>
            </w:pPr>
          </w:p>
        </w:tc>
      </w:tr>
      <w:tr w:rsidR="008A6D34" w14:paraId="60C9743E" w14:textId="77777777" w:rsidTr="00FC1675">
        <w:trPr>
          <w:gridAfter w:val="1"/>
          <w:wAfter w:w="25" w:type="dxa"/>
          <w:trHeight w:val="300"/>
        </w:trPr>
        <w:tc>
          <w:tcPr>
            <w:tcW w:w="702" w:type="dxa"/>
            <w:vMerge w:val="restart"/>
            <w:tcBorders>
              <w:top w:val="nil"/>
              <w:left w:val="single" w:sz="8" w:space="0" w:color="auto"/>
              <w:right w:val="single" w:sz="4" w:space="0" w:color="auto"/>
            </w:tcBorders>
            <w:noWrap/>
            <w:vAlign w:val="center"/>
            <w:hideMark/>
          </w:tcPr>
          <w:p w14:paraId="380C6496" w14:textId="77777777" w:rsidR="008A6D34" w:rsidRDefault="008A6D34">
            <w:pPr>
              <w:spacing w:line="276" w:lineRule="auto"/>
              <w:jc w:val="center"/>
              <w:rPr>
                <w:b/>
                <w:bCs/>
                <w:color w:val="000000"/>
                <w:sz w:val="16"/>
                <w:szCs w:val="16"/>
              </w:rPr>
            </w:pPr>
            <w:proofErr w:type="spellStart"/>
            <w:r>
              <w:rPr>
                <w:b/>
                <w:bCs/>
                <w:color w:val="000000"/>
                <w:sz w:val="16"/>
                <w:szCs w:val="16"/>
              </w:rPr>
              <w:t>хх</w:t>
            </w:r>
            <w:proofErr w:type="spellEnd"/>
          </w:p>
        </w:tc>
        <w:tc>
          <w:tcPr>
            <w:tcW w:w="566" w:type="dxa"/>
            <w:vMerge w:val="restart"/>
            <w:tcBorders>
              <w:top w:val="nil"/>
              <w:left w:val="single" w:sz="4" w:space="0" w:color="auto"/>
              <w:right w:val="single" w:sz="4" w:space="0" w:color="auto"/>
            </w:tcBorders>
            <w:noWrap/>
            <w:vAlign w:val="center"/>
            <w:hideMark/>
          </w:tcPr>
          <w:p w14:paraId="4E7B8F01" w14:textId="77777777" w:rsidR="008A6D34" w:rsidRDefault="008A6D34">
            <w:pPr>
              <w:spacing w:line="276" w:lineRule="auto"/>
              <w:jc w:val="center"/>
              <w:rPr>
                <w:b/>
                <w:bCs/>
                <w:color w:val="000000"/>
                <w:sz w:val="16"/>
                <w:szCs w:val="16"/>
              </w:rPr>
            </w:pPr>
            <w:r w:rsidRPr="0069247C">
              <w:rPr>
                <w:sz w:val="20"/>
                <w:szCs w:val="20"/>
              </w:rPr>
              <w:t>09.1</w:t>
            </w:r>
          </w:p>
        </w:tc>
        <w:tc>
          <w:tcPr>
            <w:tcW w:w="432" w:type="dxa"/>
            <w:tcBorders>
              <w:top w:val="nil"/>
              <w:left w:val="nil"/>
              <w:bottom w:val="single" w:sz="4" w:space="0" w:color="auto"/>
              <w:right w:val="single" w:sz="4" w:space="0" w:color="auto"/>
            </w:tcBorders>
            <w:noWrap/>
            <w:hideMark/>
          </w:tcPr>
          <w:p w14:paraId="752A0243" w14:textId="77777777" w:rsidR="008A6D34" w:rsidRPr="0069247C" w:rsidRDefault="008A6D34" w:rsidP="0069247C">
            <w:pPr>
              <w:spacing w:line="276" w:lineRule="auto"/>
              <w:jc w:val="center"/>
              <w:rPr>
                <w:color w:val="000000"/>
                <w:sz w:val="20"/>
                <w:szCs w:val="20"/>
              </w:rPr>
            </w:pPr>
          </w:p>
        </w:tc>
        <w:tc>
          <w:tcPr>
            <w:tcW w:w="13483" w:type="dxa"/>
            <w:gridSpan w:val="13"/>
            <w:tcBorders>
              <w:top w:val="nil"/>
              <w:left w:val="nil"/>
              <w:bottom w:val="single" w:sz="4" w:space="0" w:color="auto"/>
              <w:right w:val="single" w:sz="8" w:space="0" w:color="000000"/>
            </w:tcBorders>
            <w:noWrap/>
            <w:hideMark/>
          </w:tcPr>
          <w:p w14:paraId="67A5A991" w14:textId="77777777" w:rsidR="008A6D34" w:rsidRPr="0069247C" w:rsidRDefault="008A6D34" w:rsidP="0069247C">
            <w:pPr>
              <w:spacing w:before="60" w:after="60"/>
              <w:jc w:val="center"/>
              <w:rPr>
                <w:sz w:val="20"/>
                <w:szCs w:val="20"/>
              </w:rPr>
            </w:pPr>
            <w:r w:rsidRPr="0069247C">
              <w:rPr>
                <w:sz w:val="20"/>
                <w:szCs w:val="20"/>
              </w:rPr>
              <w:t>Организация муниципального управления</w:t>
            </w:r>
          </w:p>
          <w:p w14:paraId="596708CD" w14:textId="77777777" w:rsidR="008A6D34" w:rsidRPr="0069247C" w:rsidRDefault="008A6D34" w:rsidP="0069247C">
            <w:pPr>
              <w:spacing w:line="276" w:lineRule="auto"/>
              <w:jc w:val="center"/>
              <w:rPr>
                <w:b/>
                <w:bCs/>
                <w:color w:val="000000"/>
                <w:sz w:val="20"/>
                <w:szCs w:val="20"/>
              </w:rPr>
            </w:pPr>
          </w:p>
        </w:tc>
      </w:tr>
      <w:tr w:rsidR="008A6D34" w14:paraId="017C6F07" w14:textId="77777777" w:rsidTr="00FC1675">
        <w:trPr>
          <w:gridAfter w:val="1"/>
          <w:wAfter w:w="25" w:type="dxa"/>
          <w:trHeight w:val="465"/>
        </w:trPr>
        <w:tc>
          <w:tcPr>
            <w:tcW w:w="702" w:type="dxa"/>
            <w:vMerge/>
            <w:tcBorders>
              <w:left w:val="single" w:sz="8" w:space="0" w:color="auto"/>
              <w:right w:val="single" w:sz="4" w:space="0" w:color="auto"/>
            </w:tcBorders>
            <w:vAlign w:val="center"/>
            <w:hideMark/>
          </w:tcPr>
          <w:p w14:paraId="2B7D4B36" w14:textId="77777777" w:rsidR="008A6D34" w:rsidRDefault="008A6D34">
            <w:pPr>
              <w:rPr>
                <w:b/>
                <w:bCs/>
                <w:color w:val="000000"/>
                <w:sz w:val="16"/>
                <w:szCs w:val="16"/>
              </w:rPr>
            </w:pPr>
          </w:p>
        </w:tc>
        <w:tc>
          <w:tcPr>
            <w:tcW w:w="566" w:type="dxa"/>
            <w:vMerge/>
            <w:tcBorders>
              <w:left w:val="single" w:sz="4" w:space="0" w:color="auto"/>
              <w:right w:val="single" w:sz="4" w:space="0" w:color="auto"/>
            </w:tcBorders>
            <w:vAlign w:val="center"/>
            <w:hideMark/>
          </w:tcPr>
          <w:p w14:paraId="00BB248C" w14:textId="77777777"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2675BEBE" w14:textId="77777777" w:rsidR="008A6D34" w:rsidRDefault="008A6D34">
            <w:pPr>
              <w:spacing w:line="276" w:lineRule="auto"/>
              <w:jc w:val="center"/>
              <w:rPr>
                <w:color w:val="000000"/>
                <w:sz w:val="16"/>
                <w:szCs w:val="16"/>
              </w:rPr>
            </w:pPr>
            <w:r>
              <w:rPr>
                <w:color w:val="000000"/>
                <w:sz w:val="16"/>
                <w:szCs w:val="16"/>
              </w:rPr>
              <w:t>1</w:t>
            </w:r>
          </w:p>
        </w:tc>
        <w:tc>
          <w:tcPr>
            <w:tcW w:w="3844" w:type="dxa"/>
            <w:tcBorders>
              <w:top w:val="nil"/>
              <w:left w:val="nil"/>
              <w:bottom w:val="single" w:sz="4" w:space="0" w:color="auto"/>
              <w:right w:val="single" w:sz="4" w:space="0" w:color="auto"/>
            </w:tcBorders>
            <w:hideMark/>
          </w:tcPr>
          <w:p w14:paraId="0E233520" w14:textId="77777777" w:rsidR="008A6D34" w:rsidRPr="00586887" w:rsidRDefault="008A6D34" w:rsidP="008B1B3F">
            <w:pPr>
              <w:pStyle w:val="af5"/>
              <w:tabs>
                <w:tab w:val="left" w:pos="34"/>
              </w:tabs>
              <w:overflowPunct w:val="0"/>
              <w:autoSpaceDE w:val="0"/>
              <w:autoSpaceDN w:val="0"/>
              <w:adjustRightInd w:val="0"/>
              <w:ind w:left="34"/>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назначения из кадрового резерва.</w:t>
            </w:r>
          </w:p>
        </w:tc>
        <w:tc>
          <w:tcPr>
            <w:tcW w:w="992" w:type="dxa"/>
            <w:tcBorders>
              <w:top w:val="nil"/>
              <w:left w:val="nil"/>
              <w:bottom w:val="single" w:sz="4" w:space="0" w:color="auto"/>
              <w:right w:val="single" w:sz="4" w:space="0" w:color="auto"/>
            </w:tcBorders>
            <w:noWrap/>
          </w:tcPr>
          <w:p w14:paraId="77B9D125" w14:textId="77777777" w:rsidR="008A6D34" w:rsidRDefault="008A6D34" w:rsidP="000C20CF">
            <w:pPr>
              <w:spacing w:line="276" w:lineRule="auto"/>
              <w:jc w:val="center"/>
              <w:rPr>
                <w:color w:val="000000"/>
                <w:sz w:val="16"/>
                <w:szCs w:val="16"/>
              </w:rPr>
            </w:pPr>
            <w:r>
              <w:rPr>
                <w:color w:val="000000"/>
                <w:sz w:val="16"/>
                <w:szCs w:val="16"/>
              </w:rPr>
              <w:t>%</w:t>
            </w:r>
          </w:p>
        </w:tc>
        <w:tc>
          <w:tcPr>
            <w:tcW w:w="1134" w:type="dxa"/>
            <w:tcBorders>
              <w:top w:val="nil"/>
              <w:left w:val="nil"/>
              <w:bottom w:val="single" w:sz="4" w:space="0" w:color="auto"/>
              <w:right w:val="single" w:sz="4" w:space="0" w:color="auto"/>
            </w:tcBorders>
            <w:noWrap/>
          </w:tcPr>
          <w:p w14:paraId="2E9969B2" w14:textId="77777777" w:rsidR="008A6D34" w:rsidRPr="00126F9C" w:rsidRDefault="00DE6356" w:rsidP="000C20CF">
            <w:pPr>
              <w:spacing w:line="276" w:lineRule="auto"/>
              <w:jc w:val="center"/>
              <w:rPr>
                <w:color w:val="000000"/>
                <w:sz w:val="16"/>
                <w:szCs w:val="16"/>
              </w:rPr>
            </w:pPr>
            <w:r>
              <w:rPr>
                <w:color w:val="000000"/>
                <w:sz w:val="16"/>
                <w:szCs w:val="16"/>
              </w:rPr>
              <w:t>25</w:t>
            </w:r>
            <w:r w:rsidR="008A6D34" w:rsidRPr="00126F9C">
              <w:rPr>
                <w:color w:val="000000"/>
                <w:sz w:val="16"/>
                <w:szCs w:val="16"/>
              </w:rPr>
              <w:t>%</w:t>
            </w:r>
          </w:p>
        </w:tc>
        <w:tc>
          <w:tcPr>
            <w:tcW w:w="1276" w:type="dxa"/>
            <w:tcBorders>
              <w:top w:val="nil"/>
              <w:left w:val="nil"/>
              <w:bottom w:val="single" w:sz="4" w:space="0" w:color="auto"/>
              <w:right w:val="single" w:sz="4" w:space="0" w:color="auto"/>
            </w:tcBorders>
            <w:noWrap/>
          </w:tcPr>
          <w:p w14:paraId="4E78AD73" w14:textId="77777777" w:rsidR="008A6D34" w:rsidRPr="00126F9C" w:rsidRDefault="008A6D34" w:rsidP="000C20CF">
            <w:pPr>
              <w:spacing w:line="276" w:lineRule="auto"/>
              <w:jc w:val="center"/>
              <w:rPr>
                <w:color w:val="000000"/>
                <w:sz w:val="16"/>
                <w:szCs w:val="16"/>
              </w:rPr>
            </w:pPr>
            <w:r w:rsidRPr="00126F9C">
              <w:rPr>
                <w:color w:val="000000"/>
                <w:sz w:val="16"/>
                <w:szCs w:val="16"/>
              </w:rPr>
              <w:t>4,9%</w:t>
            </w:r>
          </w:p>
          <w:p w14:paraId="06A3022D" w14:textId="77777777" w:rsidR="008A6D34" w:rsidRPr="00126F9C" w:rsidRDefault="008A6D34" w:rsidP="000C20CF">
            <w:pPr>
              <w:spacing w:line="276" w:lineRule="auto"/>
              <w:jc w:val="center"/>
              <w:rPr>
                <w:color w:val="000000"/>
                <w:sz w:val="16"/>
                <w:szCs w:val="16"/>
              </w:rPr>
            </w:pPr>
          </w:p>
          <w:p w14:paraId="36973351" w14:textId="77777777" w:rsidR="008A6D34" w:rsidRPr="00126F9C" w:rsidRDefault="008A6D34" w:rsidP="000C20CF">
            <w:pPr>
              <w:spacing w:line="276" w:lineRule="auto"/>
              <w:jc w:val="center"/>
              <w:rPr>
                <w:color w:val="000000"/>
                <w:sz w:val="16"/>
                <w:szCs w:val="16"/>
              </w:rPr>
            </w:pPr>
          </w:p>
          <w:p w14:paraId="61988264" w14:textId="77777777" w:rsidR="008A6D34" w:rsidRPr="00126F9C" w:rsidRDefault="008A6D34" w:rsidP="000C20CF">
            <w:pPr>
              <w:spacing w:line="276" w:lineRule="auto"/>
              <w:jc w:val="center"/>
              <w:rPr>
                <w:color w:val="000000"/>
                <w:sz w:val="16"/>
                <w:szCs w:val="16"/>
              </w:rPr>
            </w:pPr>
          </w:p>
        </w:tc>
        <w:tc>
          <w:tcPr>
            <w:tcW w:w="1203" w:type="dxa"/>
            <w:gridSpan w:val="2"/>
            <w:tcBorders>
              <w:top w:val="nil"/>
              <w:left w:val="nil"/>
              <w:bottom w:val="single" w:sz="4" w:space="0" w:color="auto"/>
              <w:right w:val="single" w:sz="4" w:space="0" w:color="auto"/>
            </w:tcBorders>
            <w:noWrap/>
          </w:tcPr>
          <w:p w14:paraId="32CF199C" w14:textId="77777777" w:rsidR="008A6D34" w:rsidRPr="00126F9C" w:rsidRDefault="00DE6356" w:rsidP="00374F16">
            <w:pPr>
              <w:spacing w:line="276" w:lineRule="auto"/>
              <w:jc w:val="center"/>
              <w:rPr>
                <w:color w:val="000000"/>
                <w:sz w:val="16"/>
                <w:szCs w:val="16"/>
              </w:rPr>
            </w:pPr>
            <w:r>
              <w:rPr>
                <w:color w:val="000000"/>
                <w:sz w:val="16"/>
                <w:szCs w:val="16"/>
              </w:rPr>
              <w:t>16,7</w:t>
            </w:r>
            <w:r w:rsidR="008A6D34" w:rsidRPr="00126F9C">
              <w:rPr>
                <w:color w:val="000000"/>
                <w:sz w:val="16"/>
                <w:szCs w:val="16"/>
              </w:rPr>
              <w:t>%</w:t>
            </w:r>
          </w:p>
        </w:tc>
        <w:tc>
          <w:tcPr>
            <w:tcW w:w="1134" w:type="dxa"/>
            <w:gridSpan w:val="2"/>
            <w:tcBorders>
              <w:top w:val="nil"/>
              <w:left w:val="nil"/>
              <w:bottom w:val="single" w:sz="4" w:space="0" w:color="auto"/>
              <w:right w:val="single" w:sz="4" w:space="0" w:color="auto"/>
            </w:tcBorders>
            <w:noWrap/>
          </w:tcPr>
          <w:p w14:paraId="4E1642FF" w14:textId="77777777" w:rsidR="008A6D34" w:rsidRPr="00126F9C" w:rsidRDefault="00DE6356" w:rsidP="000C20CF">
            <w:pPr>
              <w:spacing w:line="276" w:lineRule="auto"/>
              <w:jc w:val="center"/>
              <w:rPr>
                <w:color w:val="000000"/>
                <w:sz w:val="16"/>
                <w:szCs w:val="16"/>
              </w:rPr>
            </w:pPr>
            <w:r>
              <w:rPr>
                <w:color w:val="000000"/>
                <w:sz w:val="16"/>
                <w:szCs w:val="16"/>
              </w:rPr>
              <w:t>11,8</w:t>
            </w:r>
            <w:r w:rsidR="008A6D34" w:rsidRPr="00126F9C">
              <w:rPr>
                <w:color w:val="000000"/>
                <w:sz w:val="16"/>
                <w:szCs w:val="16"/>
              </w:rPr>
              <w:t>%</w:t>
            </w:r>
          </w:p>
        </w:tc>
        <w:tc>
          <w:tcPr>
            <w:tcW w:w="1255" w:type="dxa"/>
            <w:gridSpan w:val="2"/>
            <w:tcBorders>
              <w:top w:val="nil"/>
              <w:left w:val="nil"/>
              <w:bottom w:val="single" w:sz="4" w:space="0" w:color="auto"/>
              <w:right w:val="single" w:sz="4" w:space="0" w:color="auto"/>
            </w:tcBorders>
            <w:noWrap/>
          </w:tcPr>
          <w:p w14:paraId="47151BDC" w14:textId="77777777" w:rsidR="008A6D34" w:rsidRPr="00126F9C" w:rsidRDefault="00DE6356" w:rsidP="00FA4128">
            <w:pPr>
              <w:spacing w:line="276" w:lineRule="auto"/>
              <w:jc w:val="center"/>
              <w:rPr>
                <w:color w:val="000000"/>
                <w:sz w:val="16"/>
                <w:szCs w:val="16"/>
              </w:rPr>
            </w:pPr>
            <w:r>
              <w:rPr>
                <w:color w:val="000000"/>
                <w:sz w:val="16"/>
                <w:szCs w:val="16"/>
              </w:rPr>
              <w:t>240,8</w:t>
            </w:r>
            <w:r w:rsidR="00FA4128" w:rsidRPr="00126F9C">
              <w:rPr>
                <w:color w:val="000000"/>
                <w:sz w:val="16"/>
                <w:szCs w:val="16"/>
              </w:rPr>
              <w:t>2</w:t>
            </w:r>
            <w:r w:rsidR="008A6D34" w:rsidRPr="00126F9C">
              <w:rPr>
                <w:color w:val="000000"/>
                <w:sz w:val="16"/>
                <w:szCs w:val="16"/>
              </w:rPr>
              <w:t>%</w:t>
            </w:r>
          </w:p>
        </w:tc>
        <w:tc>
          <w:tcPr>
            <w:tcW w:w="1134" w:type="dxa"/>
            <w:gridSpan w:val="2"/>
            <w:tcBorders>
              <w:top w:val="nil"/>
              <w:left w:val="nil"/>
              <w:bottom w:val="single" w:sz="4" w:space="0" w:color="auto"/>
              <w:right w:val="nil"/>
            </w:tcBorders>
            <w:noWrap/>
          </w:tcPr>
          <w:p w14:paraId="0FDA9DFE" w14:textId="77777777" w:rsidR="008A6D34" w:rsidRPr="00126F9C" w:rsidRDefault="00DE6356" w:rsidP="000C20CF">
            <w:pPr>
              <w:spacing w:line="276" w:lineRule="auto"/>
              <w:jc w:val="center"/>
              <w:rPr>
                <w:color w:val="000000"/>
                <w:sz w:val="16"/>
                <w:szCs w:val="16"/>
              </w:rPr>
            </w:pPr>
            <w:r>
              <w:rPr>
                <w:color w:val="000000"/>
                <w:sz w:val="16"/>
                <w:szCs w:val="16"/>
              </w:rPr>
              <w:t>66,8</w:t>
            </w:r>
          </w:p>
        </w:tc>
        <w:tc>
          <w:tcPr>
            <w:tcW w:w="1511" w:type="dxa"/>
            <w:tcBorders>
              <w:top w:val="nil"/>
              <w:left w:val="single" w:sz="4" w:space="0" w:color="auto"/>
              <w:bottom w:val="single" w:sz="4" w:space="0" w:color="auto"/>
              <w:right w:val="single" w:sz="8" w:space="0" w:color="auto"/>
            </w:tcBorders>
            <w:noWrap/>
          </w:tcPr>
          <w:p w14:paraId="50EBCF4C" w14:textId="77777777" w:rsidR="008A6D34" w:rsidRDefault="008A6D34" w:rsidP="00592AB3">
            <w:pPr>
              <w:spacing w:line="276" w:lineRule="auto"/>
              <w:jc w:val="center"/>
              <w:rPr>
                <w:color w:val="000000"/>
                <w:sz w:val="16"/>
                <w:szCs w:val="16"/>
              </w:rPr>
            </w:pPr>
          </w:p>
        </w:tc>
      </w:tr>
      <w:tr w:rsidR="008A6D34" w14:paraId="6919FC14" w14:textId="77777777" w:rsidTr="00FC1675">
        <w:trPr>
          <w:gridAfter w:val="1"/>
          <w:wAfter w:w="25" w:type="dxa"/>
          <w:trHeight w:val="465"/>
        </w:trPr>
        <w:tc>
          <w:tcPr>
            <w:tcW w:w="702" w:type="dxa"/>
            <w:vMerge/>
            <w:tcBorders>
              <w:left w:val="single" w:sz="8" w:space="0" w:color="auto"/>
              <w:right w:val="single" w:sz="4" w:space="0" w:color="auto"/>
            </w:tcBorders>
            <w:vAlign w:val="center"/>
            <w:hideMark/>
          </w:tcPr>
          <w:p w14:paraId="1DBC1FE9" w14:textId="77777777" w:rsidR="008A6D34" w:rsidRDefault="008A6D34">
            <w:pPr>
              <w:rPr>
                <w:b/>
                <w:bCs/>
                <w:color w:val="000000"/>
                <w:sz w:val="16"/>
                <w:szCs w:val="16"/>
              </w:rPr>
            </w:pPr>
          </w:p>
        </w:tc>
        <w:tc>
          <w:tcPr>
            <w:tcW w:w="566" w:type="dxa"/>
            <w:vMerge/>
            <w:tcBorders>
              <w:left w:val="single" w:sz="4" w:space="0" w:color="auto"/>
              <w:right w:val="single" w:sz="4" w:space="0" w:color="auto"/>
            </w:tcBorders>
            <w:vAlign w:val="center"/>
            <w:hideMark/>
          </w:tcPr>
          <w:p w14:paraId="5520E23F" w14:textId="77777777" w:rsidR="008A6D34" w:rsidRDefault="008A6D34">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69945D7E" w14:textId="77777777" w:rsidR="008A6D34" w:rsidRDefault="008A6D34">
            <w:pPr>
              <w:spacing w:line="276" w:lineRule="auto"/>
              <w:jc w:val="center"/>
              <w:rPr>
                <w:color w:val="000000"/>
                <w:sz w:val="16"/>
                <w:szCs w:val="16"/>
              </w:rPr>
            </w:pPr>
            <w:r>
              <w:rPr>
                <w:color w:val="000000"/>
                <w:sz w:val="16"/>
                <w:szCs w:val="16"/>
              </w:rPr>
              <w:t>2</w:t>
            </w:r>
          </w:p>
        </w:tc>
        <w:tc>
          <w:tcPr>
            <w:tcW w:w="3844" w:type="dxa"/>
            <w:tcBorders>
              <w:top w:val="nil"/>
              <w:left w:val="nil"/>
              <w:bottom w:val="single" w:sz="4" w:space="0" w:color="auto"/>
              <w:right w:val="single" w:sz="4" w:space="0" w:color="auto"/>
            </w:tcBorders>
            <w:hideMark/>
          </w:tcPr>
          <w:p w14:paraId="7BD3A1C2" w14:textId="77777777" w:rsidR="008A6D34" w:rsidRPr="00586887" w:rsidRDefault="008A6D34" w:rsidP="008B1B3F">
            <w:pPr>
              <w:pStyle w:val="af5"/>
              <w:tabs>
                <w:tab w:val="left" w:pos="318"/>
              </w:tabs>
              <w:overflowPunct w:val="0"/>
              <w:autoSpaceDE w:val="0"/>
              <w:autoSpaceDN w:val="0"/>
              <w:adjustRightInd w:val="0"/>
              <w:ind w:left="0"/>
              <w:jc w:val="center"/>
              <w:textAlignment w:val="baseline"/>
              <w:rPr>
                <w:color w:val="000000"/>
                <w:sz w:val="20"/>
                <w:szCs w:val="20"/>
              </w:rPr>
            </w:pPr>
            <w:r w:rsidRPr="00586887">
              <w:rPr>
                <w:sz w:val="20"/>
                <w:szCs w:val="20"/>
              </w:rPr>
              <w:t>Доля вакантных должностей муниципальной службы, замещаемых на основе конкурса.</w:t>
            </w:r>
          </w:p>
        </w:tc>
        <w:tc>
          <w:tcPr>
            <w:tcW w:w="992" w:type="dxa"/>
            <w:tcBorders>
              <w:top w:val="nil"/>
              <w:left w:val="nil"/>
              <w:bottom w:val="single" w:sz="4" w:space="0" w:color="auto"/>
              <w:right w:val="single" w:sz="4" w:space="0" w:color="auto"/>
            </w:tcBorders>
            <w:noWrap/>
            <w:hideMark/>
          </w:tcPr>
          <w:p w14:paraId="00F17A67" w14:textId="77777777" w:rsidR="008A6D34" w:rsidRDefault="008A6D34" w:rsidP="0044318D">
            <w:pPr>
              <w:spacing w:line="276" w:lineRule="auto"/>
              <w:jc w:val="center"/>
              <w:rPr>
                <w:color w:val="000000"/>
                <w:sz w:val="16"/>
                <w:szCs w:val="16"/>
              </w:rPr>
            </w:pPr>
            <w:r>
              <w:rPr>
                <w:color w:val="000000"/>
                <w:sz w:val="16"/>
                <w:szCs w:val="16"/>
              </w:rPr>
              <w:t>%</w:t>
            </w:r>
          </w:p>
        </w:tc>
        <w:tc>
          <w:tcPr>
            <w:tcW w:w="1134" w:type="dxa"/>
            <w:tcBorders>
              <w:top w:val="nil"/>
              <w:left w:val="nil"/>
              <w:bottom w:val="single" w:sz="4" w:space="0" w:color="auto"/>
              <w:right w:val="single" w:sz="4" w:space="0" w:color="auto"/>
            </w:tcBorders>
            <w:noWrap/>
            <w:hideMark/>
          </w:tcPr>
          <w:p w14:paraId="4AF17CB0" w14:textId="77777777" w:rsidR="008A6D34" w:rsidRPr="00126F9C" w:rsidRDefault="0098111D" w:rsidP="0098111D">
            <w:pPr>
              <w:spacing w:line="276" w:lineRule="auto"/>
              <w:jc w:val="center"/>
              <w:rPr>
                <w:color w:val="000000"/>
                <w:sz w:val="16"/>
                <w:szCs w:val="16"/>
              </w:rPr>
            </w:pPr>
            <w:r w:rsidRPr="00126F9C">
              <w:rPr>
                <w:color w:val="000000"/>
                <w:sz w:val="16"/>
                <w:szCs w:val="16"/>
              </w:rPr>
              <w:t>0</w:t>
            </w:r>
          </w:p>
        </w:tc>
        <w:tc>
          <w:tcPr>
            <w:tcW w:w="1276" w:type="dxa"/>
            <w:tcBorders>
              <w:top w:val="nil"/>
              <w:left w:val="nil"/>
              <w:bottom w:val="single" w:sz="4" w:space="0" w:color="auto"/>
              <w:right w:val="single" w:sz="4" w:space="0" w:color="auto"/>
            </w:tcBorders>
            <w:noWrap/>
            <w:hideMark/>
          </w:tcPr>
          <w:p w14:paraId="2D49396A" w14:textId="77777777" w:rsidR="008A6D34" w:rsidRPr="00126F9C" w:rsidRDefault="008A6D34" w:rsidP="0044318D">
            <w:pPr>
              <w:spacing w:line="276" w:lineRule="auto"/>
              <w:jc w:val="center"/>
              <w:rPr>
                <w:color w:val="000000"/>
                <w:sz w:val="16"/>
                <w:szCs w:val="16"/>
              </w:rPr>
            </w:pPr>
            <w:r w:rsidRPr="00126F9C">
              <w:rPr>
                <w:color w:val="000000"/>
                <w:sz w:val="16"/>
                <w:szCs w:val="16"/>
              </w:rPr>
              <w:t>1,6%</w:t>
            </w:r>
          </w:p>
        </w:tc>
        <w:tc>
          <w:tcPr>
            <w:tcW w:w="1203" w:type="dxa"/>
            <w:gridSpan w:val="2"/>
            <w:tcBorders>
              <w:top w:val="nil"/>
              <w:left w:val="nil"/>
              <w:bottom w:val="single" w:sz="4" w:space="0" w:color="auto"/>
              <w:right w:val="single" w:sz="4" w:space="0" w:color="auto"/>
            </w:tcBorders>
            <w:noWrap/>
            <w:hideMark/>
          </w:tcPr>
          <w:p w14:paraId="6D2C75C4" w14:textId="77777777" w:rsidR="008A6D34" w:rsidRPr="00126F9C" w:rsidRDefault="0098111D" w:rsidP="0044318D">
            <w:pPr>
              <w:spacing w:line="276" w:lineRule="auto"/>
              <w:jc w:val="center"/>
              <w:rPr>
                <w:color w:val="000000"/>
                <w:sz w:val="16"/>
                <w:szCs w:val="16"/>
              </w:rPr>
            </w:pPr>
            <w:r w:rsidRPr="00126F9C">
              <w:rPr>
                <w:color w:val="000000"/>
                <w:sz w:val="16"/>
                <w:szCs w:val="16"/>
              </w:rPr>
              <w:t>0</w:t>
            </w:r>
          </w:p>
        </w:tc>
        <w:tc>
          <w:tcPr>
            <w:tcW w:w="1134" w:type="dxa"/>
            <w:gridSpan w:val="2"/>
            <w:tcBorders>
              <w:top w:val="nil"/>
              <w:left w:val="nil"/>
              <w:bottom w:val="single" w:sz="4" w:space="0" w:color="auto"/>
              <w:right w:val="single" w:sz="4" w:space="0" w:color="auto"/>
            </w:tcBorders>
            <w:noWrap/>
          </w:tcPr>
          <w:p w14:paraId="5DAECD5F" w14:textId="77777777"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1255" w:type="dxa"/>
            <w:gridSpan w:val="2"/>
            <w:tcBorders>
              <w:top w:val="nil"/>
              <w:left w:val="nil"/>
              <w:bottom w:val="single" w:sz="4" w:space="0" w:color="auto"/>
              <w:right w:val="single" w:sz="4" w:space="0" w:color="auto"/>
            </w:tcBorders>
            <w:noWrap/>
          </w:tcPr>
          <w:p w14:paraId="1609A861" w14:textId="77777777"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1134" w:type="dxa"/>
            <w:gridSpan w:val="2"/>
            <w:tcBorders>
              <w:top w:val="nil"/>
              <w:left w:val="nil"/>
              <w:bottom w:val="single" w:sz="4" w:space="0" w:color="auto"/>
              <w:right w:val="nil"/>
            </w:tcBorders>
            <w:noWrap/>
          </w:tcPr>
          <w:p w14:paraId="0B8D562D" w14:textId="77777777" w:rsidR="008A6D34" w:rsidRPr="00126F9C" w:rsidRDefault="005D7D79" w:rsidP="0044318D">
            <w:pPr>
              <w:spacing w:line="276" w:lineRule="auto"/>
              <w:jc w:val="center"/>
              <w:rPr>
                <w:color w:val="000000"/>
                <w:sz w:val="16"/>
                <w:szCs w:val="16"/>
              </w:rPr>
            </w:pPr>
            <w:r w:rsidRPr="00126F9C">
              <w:rPr>
                <w:color w:val="000000"/>
                <w:sz w:val="16"/>
                <w:szCs w:val="16"/>
              </w:rPr>
              <w:t>-</w:t>
            </w:r>
          </w:p>
        </w:tc>
        <w:tc>
          <w:tcPr>
            <w:tcW w:w="1511" w:type="dxa"/>
            <w:tcBorders>
              <w:top w:val="nil"/>
              <w:left w:val="single" w:sz="4" w:space="0" w:color="auto"/>
              <w:bottom w:val="single" w:sz="4" w:space="0" w:color="auto"/>
              <w:right w:val="single" w:sz="8" w:space="0" w:color="auto"/>
            </w:tcBorders>
            <w:noWrap/>
            <w:hideMark/>
          </w:tcPr>
          <w:p w14:paraId="482FB405" w14:textId="77777777" w:rsidR="008A6D34" w:rsidRDefault="008A6D34" w:rsidP="00764D93">
            <w:pPr>
              <w:spacing w:line="276" w:lineRule="auto"/>
              <w:jc w:val="center"/>
              <w:rPr>
                <w:color w:val="000000"/>
                <w:sz w:val="16"/>
                <w:szCs w:val="16"/>
              </w:rPr>
            </w:pPr>
            <w:r>
              <w:rPr>
                <w:color w:val="000000"/>
                <w:sz w:val="16"/>
                <w:szCs w:val="16"/>
              </w:rPr>
              <w:t xml:space="preserve">Конкурсы не проводились в связи с наличием одной  кандидатуры  для замещения вакантных должностей </w:t>
            </w:r>
          </w:p>
        </w:tc>
      </w:tr>
      <w:tr w:rsidR="008A6D34" w14:paraId="73469091" w14:textId="77777777" w:rsidTr="00FC1675">
        <w:trPr>
          <w:gridAfter w:val="1"/>
          <w:wAfter w:w="25" w:type="dxa"/>
          <w:trHeight w:val="315"/>
        </w:trPr>
        <w:tc>
          <w:tcPr>
            <w:tcW w:w="702" w:type="dxa"/>
            <w:vMerge/>
            <w:tcBorders>
              <w:left w:val="single" w:sz="8" w:space="0" w:color="auto"/>
              <w:right w:val="single" w:sz="4" w:space="0" w:color="auto"/>
            </w:tcBorders>
            <w:vAlign w:val="center"/>
            <w:hideMark/>
          </w:tcPr>
          <w:p w14:paraId="24E88A6C" w14:textId="77777777" w:rsidR="008A6D34" w:rsidRDefault="008A6D34">
            <w:pPr>
              <w:rPr>
                <w:b/>
                <w:bCs/>
                <w:color w:val="000000"/>
                <w:sz w:val="16"/>
                <w:szCs w:val="16"/>
              </w:rPr>
            </w:pPr>
          </w:p>
        </w:tc>
        <w:tc>
          <w:tcPr>
            <w:tcW w:w="566" w:type="dxa"/>
            <w:vMerge/>
            <w:tcBorders>
              <w:left w:val="single" w:sz="4" w:space="0" w:color="auto"/>
              <w:right w:val="single" w:sz="4" w:space="0" w:color="auto"/>
            </w:tcBorders>
            <w:vAlign w:val="center"/>
            <w:hideMark/>
          </w:tcPr>
          <w:p w14:paraId="08130E14" w14:textId="77777777"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14:paraId="5E0FDB9F" w14:textId="77777777" w:rsidR="008A6D34" w:rsidRDefault="008A6D34" w:rsidP="00586887">
            <w:pPr>
              <w:spacing w:line="276" w:lineRule="auto"/>
              <w:rPr>
                <w:color w:val="000000"/>
                <w:sz w:val="16"/>
                <w:szCs w:val="16"/>
              </w:rPr>
            </w:pPr>
            <w:r>
              <w:rPr>
                <w:color w:val="000000"/>
                <w:sz w:val="16"/>
                <w:szCs w:val="16"/>
              </w:rPr>
              <w:t>3</w:t>
            </w:r>
          </w:p>
        </w:tc>
        <w:tc>
          <w:tcPr>
            <w:tcW w:w="3844" w:type="dxa"/>
            <w:tcBorders>
              <w:top w:val="nil"/>
              <w:left w:val="nil"/>
              <w:bottom w:val="single" w:sz="8" w:space="0" w:color="auto"/>
              <w:right w:val="single" w:sz="4" w:space="0" w:color="auto"/>
            </w:tcBorders>
            <w:noWrap/>
            <w:hideMark/>
          </w:tcPr>
          <w:p w14:paraId="2169521B" w14:textId="77777777" w:rsidR="008A6D34" w:rsidRPr="00586887" w:rsidRDefault="008A6D34" w:rsidP="008B1B3F">
            <w:pPr>
              <w:pStyle w:val="af5"/>
              <w:tabs>
                <w:tab w:val="left" w:pos="0"/>
              </w:tabs>
              <w:overflowPunct w:val="0"/>
              <w:autoSpaceDE w:val="0"/>
              <w:autoSpaceDN w:val="0"/>
              <w:adjustRightInd w:val="0"/>
              <w:ind w:left="34"/>
              <w:textAlignment w:val="baseline"/>
              <w:rPr>
                <w:color w:val="000000"/>
                <w:sz w:val="20"/>
                <w:szCs w:val="20"/>
              </w:rPr>
            </w:pPr>
            <w:r w:rsidRPr="00586887">
              <w:rPr>
                <w:sz w:val="20"/>
                <w:szCs w:val="20"/>
              </w:rPr>
              <w:t>Доля специалистов в возрасте до 30 лет, имеющих стаж муниципальной службы более 3 лет</w:t>
            </w:r>
          </w:p>
        </w:tc>
        <w:tc>
          <w:tcPr>
            <w:tcW w:w="992" w:type="dxa"/>
            <w:tcBorders>
              <w:top w:val="nil"/>
              <w:left w:val="nil"/>
              <w:bottom w:val="single" w:sz="8" w:space="0" w:color="auto"/>
              <w:right w:val="single" w:sz="4" w:space="0" w:color="auto"/>
            </w:tcBorders>
            <w:noWrap/>
            <w:hideMark/>
          </w:tcPr>
          <w:p w14:paraId="607FAC80" w14:textId="77777777" w:rsidR="008A6D34" w:rsidRDefault="008A6D34" w:rsidP="00071CDD">
            <w:pPr>
              <w:spacing w:line="276" w:lineRule="auto"/>
              <w:jc w:val="center"/>
              <w:rPr>
                <w:color w:val="000000"/>
                <w:sz w:val="16"/>
                <w:szCs w:val="16"/>
              </w:rPr>
            </w:pPr>
            <w:r>
              <w:rPr>
                <w:color w:val="000000"/>
                <w:sz w:val="16"/>
                <w:szCs w:val="16"/>
              </w:rPr>
              <w:t>%</w:t>
            </w:r>
          </w:p>
        </w:tc>
        <w:tc>
          <w:tcPr>
            <w:tcW w:w="1134" w:type="dxa"/>
            <w:tcBorders>
              <w:top w:val="nil"/>
              <w:left w:val="nil"/>
              <w:bottom w:val="single" w:sz="8" w:space="0" w:color="auto"/>
              <w:right w:val="single" w:sz="4" w:space="0" w:color="auto"/>
            </w:tcBorders>
            <w:noWrap/>
            <w:hideMark/>
          </w:tcPr>
          <w:p w14:paraId="1D098A69" w14:textId="77777777" w:rsidR="008A6D34" w:rsidRPr="00126F9C" w:rsidRDefault="00DE6356" w:rsidP="00217F91">
            <w:pPr>
              <w:spacing w:line="276" w:lineRule="auto"/>
              <w:jc w:val="center"/>
              <w:rPr>
                <w:sz w:val="16"/>
                <w:szCs w:val="16"/>
              </w:rPr>
            </w:pPr>
            <w:r>
              <w:rPr>
                <w:sz w:val="16"/>
                <w:szCs w:val="16"/>
              </w:rPr>
              <w:t>10</w:t>
            </w:r>
            <w:r w:rsidR="006013E1" w:rsidRPr="00126F9C">
              <w:rPr>
                <w:sz w:val="16"/>
                <w:szCs w:val="16"/>
              </w:rPr>
              <w:t>,2</w:t>
            </w:r>
            <w:r w:rsidR="008A6D34" w:rsidRPr="00126F9C">
              <w:rPr>
                <w:sz w:val="16"/>
                <w:szCs w:val="16"/>
              </w:rPr>
              <w:t>%</w:t>
            </w:r>
          </w:p>
          <w:p w14:paraId="120FA4CE" w14:textId="77777777" w:rsidR="008A6D34" w:rsidRPr="00126F9C" w:rsidRDefault="008A6D34" w:rsidP="00217F91">
            <w:pPr>
              <w:spacing w:line="276" w:lineRule="auto"/>
              <w:jc w:val="center"/>
              <w:rPr>
                <w:sz w:val="16"/>
                <w:szCs w:val="16"/>
              </w:rPr>
            </w:pPr>
          </w:p>
        </w:tc>
        <w:tc>
          <w:tcPr>
            <w:tcW w:w="1276" w:type="dxa"/>
            <w:tcBorders>
              <w:top w:val="nil"/>
              <w:left w:val="nil"/>
              <w:bottom w:val="single" w:sz="8" w:space="0" w:color="auto"/>
              <w:right w:val="single" w:sz="4" w:space="0" w:color="auto"/>
            </w:tcBorders>
            <w:noWrap/>
            <w:hideMark/>
          </w:tcPr>
          <w:p w14:paraId="7D323153" w14:textId="77777777" w:rsidR="008A6D34" w:rsidRPr="00126F9C" w:rsidRDefault="008A6D34" w:rsidP="00DE6356">
            <w:pPr>
              <w:spacing w:line="276" w:lineRule="auto"/>
              <w:jc w:val="center"/>
              <w:rPr>
                <w:sz w:val="16"/>
                <w:szCs w:val="16"/>
              </w:rPr>
            </w:pPr>
            <w:r w:rsidRPr="00126F9C">
              <w:rPr>
                <w:sz w:val="16"/>
                <w:szCs w:val="16"/>
              </w:rPr>
              <w:t>14,</w:t>
            </w:r>
            <w:r w:rsidR="00DE6356">
              <w:rPr>
                <w:sz w:val="16"/>
                <w:szCs w:val="16"/>
              </w:rPr>
              <w:t>5</w:t>
            </w:r>
            <w:r w:rsidRPr="00126F9C">
              <w:rPr>
                <w:sz w:val="16"/>
                <w:szCs w:val="16"/>
              </w:rPr>
              <w:t>%</w:t>
            </w:r>
          </w:p>
        </w:tc>
        <w:tc>
          <w:tcPr>
            <w:tcW w:w="1203" w:type="dxa"/>
            <w:gridSpan w:val="2"/>
            <w:tcBorders>
              <w:top w:val="nil"/>
              <w:left w:val="nil"/>
              <w:bottom w:val="single" w:sz="8" w:space="0" w:color="auto"/>
              <w:right w:val="single" w:sz="4" w:space="0" w:color="auto"/>
            </w:tcBorders>
            <w:noWrap/>
            <w:hideMark/>
          </w:tcPr>
          <w:p w14:paraId="099B29BA" w14:textId="77777777" w:rsidR="008A6D34" w:rsidRPr="00126F9C" w:rsidRDefault="00DE6356" w:rsidP="00217F91">
            <w:pPr>
              <w:spacing w:line="276" w:lineRule="auto"/>
              <w:jc w:val="center"/>
              <w:rPr>
                <w:sz w:val="16"/>
                <w:szCs w:val="16"/>
              </w:rPr>
            </w:pPr>
            <w:r>
              <w:rPr>
                <w:sz w:val="16"/>
                <w:szCs w:val="16"/>
              </w:rPr>
              <w:t>4,4</w:t>
            </w:r>
            <w:r w:rsidR="008A6D34" w:rsidRPr="00126F9C">
              <w:rPr>
                <w:sz w:val="16"/>
                <w:szCs w:val="16"/>
              </w:rPr>
              <w:t>%</w:t>
            </w:r>
          </w:p>
        </w:tc>
        <w:tc>
          <w:tcPr>
            <w:tcW w:w="1134" w:type="dxa"/>
            <w:gridSpan w:val="2"/>
            <w:tcBorders>
              <w:top w:val="nil"/>
              <w:left w:val="nil"/>
              <w:bottom w:val="single" w:sz="8" w:space="0" w:color="auto"/>
              <w:right w:val="single" w:sz="4" w:space="0" w:color="auto"/>
            </w:tcBorders>
            <w:noWrap/>
            <w:hideMark/>
          </w:tcPr>
          <w:p w14:paraId="209C7FB1" w14:textId="77777777" w:rsidR="008A6D34" w:rsidRPr="00126F9C" w:rsidRDefault="00DD0149" w:rsidP="00DE6356">
            <w:pPr>
              <w:spacing w:line="276" w:lineRule="auto"/>
              <w:jc w:val="center"/>
              <w:rPr>
                <w:sz w:val="16"/>
                <w:szCs w:val="16"/>
              </w:rPr>
            </w:pPr>
            <w:r w:rsidRPr="00126F9C">
              <w:rPr>
                <w:sz w:val="16"/>
                <w:szCs w:val="16"/>
              </w:rPr>
              <w:t xml:space="preserve">- </w:t>
            </w:r>
            <w:r w:rsidR="00DE6356">
              <w:rPr>
                <w:sz w:val="16"/>
                <w:szCs w:val="16"/>
              </w:rPr>
              <w:t>10</w:t>
            </w:r>
            <w:r w:rsidR="008A6D34" w:rsidRPr="00126F9C">
              <w:rPr>
                <w:sz w:val="16"/>
                <w:szCs w:val="16"/>
              </w:rPr>
              <w:t>,</w:t>
            </w:r>
            <w:r w:rsidR="00DE6356">
              <w:rPr>
                <w:sz w:val="16"/>
                <w:szCs w:val="16"/>
              </w:rPr>
              <w:t>1</w:t>
            </w:r>
            <w:r w:rsidR="008A6D34" w:rsidRPr="00126F9C">
              <w:rPr>
                <w:sz w:val="16"/>
                <w:szCs w:val="16"/>
              </w:rPr>
              <w:t>%</w:t>
            </w:r>
          </w:p>
        </w:tc>
        <w:tc>
          <w:tcPr>
            <w:tcW w:w="1255" w:type="dxa"/>
            <w:gridSpan w:val="2"/>
            <w:tcBorders>
              <w:top w:val="nil"/>
              <w:left w:val="nil"/>
              <w:bottom w:val="single" w:sz="8" w:space="0" w:color="auto"/>
              <w:right w:val="single" w:sz="4" w:space="0" w:color="auto"/>
            </w:tcBorders>
            <w:noWrap/>
            <w:hideMark/>
          </w:tcPr>
          <w:p w14:paraId="2EDB68D7" w14:textId="77777777" w:rsidR="008A6D34" w:rsidRPr="00126F9C" w:rsidRDefault="00DD0149" w:rsidP="00DE6356">
            <w:pPr>
              <w:spacing w:line="276" w:lineRule="auto"/>
              <w:jc w:val="center"/>
              <w:rPr>
                <w:sz w:val="16"/>
                <w:szCs w:val="16"/>
              </w:rPr>
            </w:pPr>
            <w:r w:rsidRPr="00126F9C">
              <w:rPr>
                <w:sz w:val="16"/>
                <w:szCs w:val="16"/>
              </w:rPr>
              <w:t>-</w:t>
            </w:r>
            <w:r w:rsidR="00DE6356">
              <w:rPr>
                <w:sz w:val="16"/>
                <w:szCs w:val="16"/>
              </w:rPr>
              <w:t>69</w:t>
            </w:r>
            <w:r w:rsidRPr="00126F9C">
              <w:rPr>
                <w:sz w:val="16"/>
                <w:szCs w:val="16"/>
              </w:rPr>
              <w:t>,7</w:t>
            </w:r>
            <w:r w:rsidR="008A6D34" w:rsidRPr="00126F9C">
              <w:rPr>
                <w:sz w:val="16"/>
                <w:szCs w:val="16"/>
              </w:rPr>
              <w:t>%</w:t>
            </w:r>
          </w:p>
        </w:tc>
        <w:tc>
          <w:tcPr>
            <w:tcW w:w="1134" w:type="dxa"/>
            <w:gridSpan w:val="2"/>
            <w:tcBorders>
              <w:top w:val="nil"/>
              <w:left w:val="nil"/>
              <w:bottom w:val="single" w:sz="8" w:space="0" w:color="auto"/>
              <w:right w:val="nil"/>
            </w:tcBorders>
            <w:noWrap/>
            <w:hideMark/>
          </w:tcPr>
          <w:p w14:paraId="3251DB25" w14:textId="77777777" w:rsidR="008A6D34" w:rsidRPr="00126F9C" w:rsidRDefault="00DE6356" w:rsidP="00217F91">
            <w:pPr>
              <w:spacing w:line="276" w:lineRule="auto"/>
              <w:jc w:val="center"/>
              <w:rPr>
                <w:sz w:val="16"/>
                <w:szCs w:val="16"/>
              </w:rPr>
            </w:pPr>
            <w:r>
              <w:rPr>
                <w:sz w:val="16"/>
                <w:szCs w:val="16"/>
              </w:rPr>
              <w:t>43,1</w:t>
            </w:r>
            <w:r w:rsidR="008A6D34" w:rsidRPr="00126F9C">
              <w:rPr>
                <w:sz w:val="16"/>
                <w:szCs w:val="16"/>
              </w:rPr>
              <w:t>%</w:t>
            </w:r>
          </w:p>
          <w:p w14:paraId="0950E885" w14:textId="77777777" w:rsidR="008A6D34" w:rsidRPr="00126F9C" w:rsidRDefault="008A6D34" w:rsidP="00217F91">
            <w:pPr>
              <w:spacing w:line="276" w:lineRule="auto"/>
              <w:jc w:val="center"/>
              <w:rPr>
                <w:sz w:val="16"/>
                <w:szCs w:val="16"/>
              </w:rPr>
            </w:pPr>
          </w:p>
        </w:tc>
        <w:tc>
          <w:tcPr>
            <w:tcW w:w="1511" w:type="dxa"/>
            <w:tcBorders>
              <w:top w:val="nil"/>
              <w:left w:val="single" w:sz="4" w:space="0" w:color="auto"/>
              <w:bottom w:val="single" w:sz="8" w:space="0" w:color="auto"/>
              <w:right w:val="single" w:sz="8" w:space="0" w:color="auto"/>
            </w:tcBorders>
            <w:noWrap/>
            <w:hideMark/>
          </w:tcPr>
          <w:p w14:paraId="7FF4F421" w14:textId="77777777" w:rsidR="008A6D34" w:rsidRPr="0076448E" w:rsidRDefault="00DE6356" w:rsidP="00FB3EAE">
            <w:pPr>
              <w:spacing w:line="276" w:lineRule="auto"/>
              <w:jc w:val="center"/>
              <w:rPr>
                <w:sz w:val="16"/>
                <w:szCs w:val="16"/>
              </w:rPr>
            </w:pPr>
            <w:r>
              <w:rPr>
                <w:sz w:val="16"/>
                <w:szCs w:val="16"/>
              </w:rPr>
              <w:t>Непривлекательность трудоустройства для молодежи в ОМСУ в связи с низки</w:t>
            </w:r>
            <w:r w:rsidR="00EC297E">
              <w:rPr>
                <w:sz w:val="16"/>
                <w:szCs w:val="16"/>
              </w:rPr>
              <w:t>м уровнем заработной платы муниц</w:t>
            </w:r>
            <w:r>
              <w:rPr>
                <w:sz w:val="16"/>
                <w:szCs w:val="16"/>
              </w:rPr>
              <w:t>ипальных служащих</w:t>
            </w:r>
          </w:p>
        </w:tc>
      </w:tr>
      <w:tr w:rsidR="008A6D34" w14:paraId="53483C76" w14:textId="77777777" w:rsidTr="00FC1675">
        <w:trPr>
          <w:gridAfter w:val="1"/>
          <w:wAfter w:w="25" w:type="dxa"/>
          <w:trHeight w:val="315"/>
        </w:trPr>
        <w:tc>
          <w:tcPr>
            <w:tcW w:w="702" w:type="dxa"/>
            <w:vMerge/>
            <w:tcBorders>
              <w:left w:val="single" w:sz="8" w:space="0" w:color="auto"/>
              <w:right w:val="single" w:sz="4" w:space="0" w:color="auto"/>
            </w:tcBorders>
            <w:vAlign w:val="center"/>
          </w:tcPr>
          <w:p w14:paraId="7525112B" w14:textId="77777777" w:rsidR="008A6D34" w:rsidRDefault="008A6D34">
            <w:pPr>
              <w:rPr>
                <w:b/>
                <w:bCs/>
                <w:color w:val="000000"/>
                <w:sz w:val="16"/>
                <w:szCs w:val="16"/>
              </w:rPr>
            </w:pPr>
          </w:p>
        </w:tc>
        <w:tc>
          <w:tcPr>
            <w:tcW w:w="566" w:type="dxa"/>
            <w:vMerge/>
            <w:tcBorders>
              <w:left w:val="single" w:sz="4" w:space="0" w:color="auto"/>
              <w:right w:val="single" w:sz="4" w:space="0" w:color="auto"/>
            </w:tcBorders>
            <w:vAlign w:val="center"/>
          </w:tcPr>
          <w:p w14:paraId="2A10A0A0" w14:textId="77777777"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5AEED34B" w14:textId="77777777" w:rsidR="008A6D34" w:rsidRDefault="008A6D34" w:rsidP="00586887">
            <w:pPr>
              <w:spacing w:line="276" w:lineRule="auto"/>
              <w:rPr>
                <w:color w:val="000000"/>
                <w:sz w:val="16"/>
                <w:szCs w:val="16"/>
              </w:rPr>
            </w:pPr>
            <w:r>
              <w:rPr>
                <w:color w:val="000000"/>
                <w:sz w:val="16"/>
                <w:szCs w:val="16"/>
              </w:rPr>
              <w:t>4</w:t>
            </w:r>
          </w:p>
        </w:tc>
        <w:tc>
          <w:tcPr>
            <w:tcW w:w="3844" w:type="dxa"/>
            <w:tcBorders>
              <w:top w:val="nil"/>
              <w:left w:val="nil"/>
              <w:bottom w:val="single" w:sz="8" w:space="0" w:color="auto"/>
              <w:right w:val="single" w:sz="4" w:space="0" w:color="auto"/>
            </w:tcBorders>
            <w:noWrap/>
          </w:tcPr>
          <w:p w14:paraId="172CD4CB" w14:textId="77777777" w:rsidR="008A6D34" w:rsidRPr="008A6D34" w:rsidRDefault="008A6D34" w:rsidP="008A6D34">
            <w:pPr>
              <w:tabs>
                <w:tab w:val="left" w:pos="34"/>
              </w:tabs>
              <w:overflowPunct w:val="0"/>
              <w:autoSpaceDE w:val="0"/>
              <w:autoSpaceDN w:val="0"/>
              <w:adjustRightInd w:val="0"/>
              <w:ind w:left="50" w:right="-109"/>
              <w:textAlignment w:val="baseline"/>
              <w:rPr>
                <w:sz w:val="20"/>
                <w:szCs w:val="20"/>
              </w:rPr>
            </w:pPr>
            <w:r w:rsidRPr="008A6D34">
              <w:rPr>
                <w:sz w:val="20"/>
                <w:szCs w:val="20"/>
              </w:rPr>
              <w:t>Число муниципальных служащих, прошедших обучение.</w:t>
            </w:r>
          </w:p>
          <w:p w14:paraId="2DEC1C7B" w14:textId="77777777"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p>
        </w:tc>
        <w:tc>
          <w:tcPr>
            <w:tcW w:w="992" w:type="dxa"/>
            <w:tcBorders>
              <w:top w:val="nil"/>
              <w:left w:val="nil"/>
              <w:bottom w:val="single" w:sz="8" w:space="0" w:color="auto"/>
              <w:right w:val="single" w:sz="4" w:space="0" w:color="auto"/>
            </w:tcBorders>
            <w:noWrap/>
          </w:tcPr>
          <w:p w14:paraId="560D5F04" w14:textId="77777777" w:rsidR="008A6D34" w:rsidRDefault="007518CC" w:rsidP="008A6D34">
            <w:pPr>
              <w:jc w:val="center"/>
            </w:pPr>
            <w:r>
              <w:rPr>
                <w:color w:val="000000"/>
                <w:sz w:val="16"/>
                <w:szCs w:val="16"/>
              </w:rPr>
              <w:t>чел</w:t>
            </w:r>
          </w:p>
        </w:tc>
        <w:tc>
          <w:tcPr>
            <w:tcW w:w="1134" w:type="dxa"/>
            <w:tcBorders>
              <w:top w:val="nil"/>
              <w:left w:val="nil"/>
              <w:bottom w:val="single" w:sz="8" w:space="0" w:color="auto"/>
              <w:right w:val="single" w:sz="4" w:space="0" w:color="auto"/>
            </w:tcBorders>
            <w:noWrap/>
          </w:tcPr>
          <w:p w14:paraId="5A030F77" w14:textId="77777777" w:rsidR="008A6D34" w:rsidRPr="00126F9C" w:rsidRDefault="00EC297E" w:rsidP="00217F91">
            <w:pPr>
              <w:spacing w:line="276" w:lineRule="auto"/>
              <w:jc w:val="center"/>
              <w:rPr>
                <w:sz w:val="16"/>
                <w:szCs w:val="16"/>
              </w:rPr>
            </w:pPr>
            <w:r>
              <w:rPr>
                <w:sz w:val="16"/>
                <w:szCs w:val="16"/>
              </w:rPr>
              <w:t>30</w:t>
            </w:r>
          </w:p>
        </w:tc>
        <w:tc>
          <w:tcPr>
            <w:tcW w:w="1276" w:type="dxa"/>
            <w:tcBorders>
              <w:top w:val="nil"/>
              <w:left w:val="nil"/>
              <w:bottom w:val="single" w:sz="8" w:space="0" w:color="auto"/>
              <w:right w:val="single" w:sz="4" w:space="0" w:color="auto"/>
            </w:tcBorders>
            <w:noWrap/>
          </w:tcPr>
          <w:p w14:paraId="42754177" w14:textId="77777777" w:rsidR="008A6D34" w:rsidRPr="00126F9C" w:rsidRDefault="00034AC5" w:rsidP="00763BD2">
            <w:pPr>
              <w:pStyle w:val="af7"/>
              <w:jc w:val="center"/>
              <w:rPr>
                <w:rFonts w:ascii="Times New Roman" w:hAnsi="Times New Roman" w:cs="Times New Roman"/>
                <w:sz w:val="20"/>
                <w:szCs w:val="20"/>
              </w:rPr>
            </w:pPr>
            <w:r w:rsidRPr="00126F9C">
              <w:rPr>
                <w:rFonts w:ascii="Times New Roman" w:hAnsi="Times New Roman" w:cs="Times New Roman"/>
                <w:sz w:val="18"/>
                <w:szCs w:val="18"/>
              </w:rPr>
              <w:t>20</w:t>
            </w:r>
          </w:p>
        </w:tc>
        <w:tc>
          <w:tcPr>
            <w:tcW w:w="1203" w:type="dxa"/>
            <w:gridSpan w:val="2"/>
            <w:tcBorders>
              <w:top w:val="nil"/>
              <w:left w:val="nil"/>
              <w:bottom w:val="single" w:sz="8" w:space="0" w:color="auto"/>
              <w:right w:val="single" w:sz="4" w:space="0" w:color="auto"/>
            </w:tcBorders>
            <w:noWrap/>
          </w:tcPr>
          <w:p w14:paraId="275D4806" w14:textId="77777777" w:rsidR="008A6D34" w:rsidRPr="00126F9C" w:rsidRDefault="00EC297E" w:rsidP="00217F91">
            <w:pPr>
              <w:spacing w:line="276" w:lineRule="auto"/>
              <w:jc w:val="center"/>
              <w:rPr>
                <w:sz w:val="16"/>
                <w:szCs w:val="16"/>
              </w:rPr>
            </w:pPr>
            <w:r>
              <w:rPr>
                <w:sz w:val="16"/>
                <w:szCs w:val="16"/>
              </w:rPr>
              <w:t>24</w:t>
            </w:r>
          </w:p>
        </w:tc>
        <w:tc>
          <w:tcPr>
            <w:tcW w:w="1134" w:type="dxa"/>
            <w:gridSpan w:val="2"/>
            <w:tcBorders>
              <w:top w:val="nil"/>
              <w:left w:val="nil"/>
              <w:bottom w:val="single" w:sz="8" w:space="0" w:color="auto"/>
              <w:right w:val="single" w:sz="4" w:space="0" w:color="auto"/>
            </w:tcBorders>
            <w:noWrap/>
          </w:tcPr>
          <w:p w14:paraId="40A0E732" w14:textId="77777777" w:rsidR="008A6D34" w:rsidRPr="00126F9C" w:rsidRDefault="00EC297E" w:rsidP="00217F91">
            <w:pPr>
              <w:spacing w:line="276" w:lineRule="auto"/>
              <w:jc w:val="center"/>
              <w:rPr>
                <w:sz w:val="16"/>
                <w:szCs w:val="16"/>
              </w:rPr>
            </w:pPr>
            <w:r>
              <w:rPr>
                <w:sz w:val="16"/>
                <w:szCs w:val="16"/>
              </w:rPr>
              <w:t>4%</w:t>
            </w:r>
          </w:p>
        </w:tc>
        <w:tc>
          <w:tcPr>
            <w:tcW w:w="1255" w:type="dxa"/>
            <w:gridSpan w:val="2"/>
            <w:tcBorders>
              <w:top w:val="nil"/>
              <w:left w:val="nil"/>
              <w:bottom w:val="single" w:sz="8" w:space="0" w:color="auto"/>
              <w:right w:val="single" w:sz="4" w:space="0" w:color="auto"/>
            </w:tcBorders>
            <w:noWrap/>
          </w:tcPr>
          <w:p w14:paraId="77D23AE8" w14:textId="77777777" w:rsidR="008A6D34" w:rsidRPr="00126F9C" w:rsidRDefault="00EC297E" w:rsidP="00217F91">
            <w:pPr>
              <w:spacing w:line="276" w:lineRule="auto"/>
              <w:jc w:val="center"/>
              <w:rPr>
                <w:sz w:val="16"/>
                <w:szCs w:val="16"/>
              </w:rPr>
            </w:pPr>
            <w:r>
              <w:rPr>
                <w:sz w:val="16"/>
                <w:szCs w:val="16"/>
              </w:rPr>
              <w:t>2</w:t>
            </w:r>
            <w:r w:rsidR="003201B3" w:rsidRPr="00126F9C">
              <w:rPr>
                <w:sz w:val="16"/>
                <w:szCs w:val="16"/>
              </w:rPr>
              <w:t>0%</w:t>
            </w:r>
          </w:p>
        </w:tc>
        <w:tc>
          <w:tcPr>
            <w:tcW w:w="1134" w:type="dxa"/>
            <w:gridSpan w:val="2"/>
            <w:tcBorders>
              <w:top w:val="nil"/>
              <w:left w:val="nil"/>
              <w:bottom w:val="single" w:sz="8" w:space="0" w:color="auto"/>
              <w:right w:val="nil"/>
            </w:tcBorders>
            <w:noWrap/>
          </w:tcPr>
          <w:p w14:paraId="572ADD00" w14:textId="77777777" w:rsidR="008A6D34" w:rsidRPr="00126F9C" w:rsidRDefault="00EC297E" w:rsidP="00217F91">
            <w:pPr>
              <w:spacing w:line="276" w:lineRule="auto"/>
              <w:jc w:val="center"/>
              <w:rPr>
                <w:sz w:val="16"/>
                <w:szCs w:val="16"/>
              </w:rPr>
            </w:pPr>
            <w:r>
              <w:rPr>
                <w:sz w:val="16"/>
                <w:szCs w:val="16"/>
              </w:rPr>
              <w:t>80</w:t>
            </w:r>
            <w:r w:rsidR="003201B3" w:rsidRPr="00126F9C">
              <w:rPr>
                <w:sz w:val="16"/>
                <w:szCs w:val="16"/>
              </w:rPr>
              <w:t>%</w:t>
            </w:r>
          </w:p>
        </w:tc>
        <w:tc>
          <w:tcPr>
            <w:tcW w:w="1511" w:type="dxa"/>
            <w:tcBorders>
              <w:top w:val="nil"/>
              <w:left w:val="single" w:sz="4" w:space="0" w:color="auto"/>
              <w:bottom w:val="single" w:sz="8" w:space="0" w:color="auto"/>
              <w:right w:val="single" w:sz="8" w:space="0" w:color="auto"/>
            </w:tcBorders>
            <w:noWrap/>
          </w:tcPr>
          <w:p w14:paraId="226D399F" w14:textId="77777777" w:rsidR="008A6D34" w:rsidRPr="0076448E" w:rsidRDefault="008A6D34" w:rsidP="00FB3EAE">
            <w:pPr>
              <w:spacing w:line="276" w:lineRule="auto"/>
              <w:jc w:val="center"/>
              <w:rPr>
                <w:sz w:val="16"/>
                <w:szCs w:val="16"/>
              </w:rPr>
            </w:pPr>
          </w:p>
        </w:tc>
      </w:tr>
      <w:tr w:rsidR="008A6D34" w14:paraId="44979CC4" w14:textId="77777777" w:rsidTr="00FC1675">
        <w:trPr>
          <w:gridAfter w:val="1"/>
          <w:wAfter w:w="25" w:type="dxa"/>
          <w:trHeight w:val="315"/>
        </w:trPr>
        <w:tc>
          <w:tcPr>
            <w:tcW w:w="702" w:type="dxa"/>
            <w:vMerge/>
            <w:tcBorders>
              <w:left w:val="single" w:sz="8" w:space="0" w:color="auto"/>
              <w:bottom w:val="single" w:sz="8" w:space="0" w:color="000000"/>
              <w:right w:val="single" w:sz="4" w:space="0" w:color="auto"/>
            </w:tcBorders>
            <w:vAlign w:val="center"/>
          </w:tcPr>
          <w:p w14:paraId="15446172" w14:textId="77777777" w:rsidR="008A6D34" w:rsidRDefault="008A6D34">
            <w:pPr>
              <w:rPr>
                <w:b/>
                <w:bCs/>
                <w:color w:val="000000"/>
                <w:sz w:val="16"/>
                <w:szCs w:val="16"/>
              </w:rPr>
            </w:pPr>
          </w:p>
        </w:tc>
        <w:tc>
          <w:tcPr>
            <w:tcW w:w="566" w:type="dxa"/>
            <w:vMerge/>
            <w:tcBorders>
              <w:left w:val="single" w:sz="4" w:space="0" w:color="auto"/>
              <w:bottom w:val="single" w:sz="8" w:space="0" w:color="000000"/>
              <w:right w:val="single" w:sz="4" w:space="0" w:color="auto"/>
            </w:tcBorders>
            <w:vAlign w:val="center"/>
          </w:tcPr>
          <w:p w14:paraId="7B5B1F70" w14:textId="77777777" w:rsidR="008A6D34" w:rsidRDefault="008A6D34">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71D20166" w14:textId="77777777" w:rsidR="008A6D34" w:rsidRDefault="008A6D34" w:rsidP="00586887">
            <w:pPr>
              <w:spacing w:line="276" w:lineRule="auto"/>
              <w:rPr>
                <w:color w:val="000000"/>
                <w:sz w:val="16"/>
                <w:szCs w:val="16"/>
              </w:rPr>
            </w:pPr>
            <w:r>
              <w:rPr>
                <w:color w:val="000000"/>
                <w:sz w:val="16"/>
                <w:szCs w:val="16"/>
              </w:rPr>
              <w:t>5</w:t>
            </w:r>
          </w:p>
        </w:tc>
        <w:tc>
          <w:tcPr>
            <w:tcW w:w="3844" w:type="dxa"/>
            <w:tcBorders>
              <w:top w:val="nil"/>
              <w:left w:val="nil"/>
              <w:bottom w:val="single" w:sz="8" w:space="0" w:color="auto"/>
              <w:right w:val="single" w:sz="4" w:space="0" w:color="auto"/>
            </w:tcBorders>
            <w:noWrap/>
          </w:tcPr>
          <w:p w14:paraId="208C8DAF" w14:textId="77777777" w:rsidR="008A6D34" w:rsidRPr="00586887" w:rsidRDefault="008A6D34" w:rsidP="008B1B3F">
            <w:pPr>
              <w:pStyle w:val="af5"/>
              <w:tabs>
                <w:tab w:val="left" w:pos="0"/>
              </w:tabs>
              <w:overflowPunct w:val="0"/>
              <w:autoSpaceDE w:val="0"/>
              <w:autoSpaceDN w:val="0"/>
              <w:adjustRightInd w:val="0"/>
              <w:ind w:left="34"/>
              <w:textAlignment w:val="baseline"/>
              <w:rPr>
                <w:sz w:val="20"/>
                <w:szCs w:val="20"/>
              </w:rPr>
            </w:pPr>
            <w:r w:rsidRPr="008A6D34">
              <w:rPr>
                <w:sz w:val="20"/>
                <w:szCs w:val="20"/>
              </w:rPr>
              <w:t>Число муниципальных служащих, имеющих высшее профессиональное образование</w:t>
            </w:r>
          </w:p>
        </w:tc>
        <w:tc>
          <w:tcPr>
            <w:tcW w:w="992" w:type="dxa"/>
            <w:tcBorders>
              <w:top w:val="nil"/>
              <w:left w:val="nil"/>
              <w:bottom w:val="single" w:sz="8" w:space="0" w:color="auto"/>
              <w:right w:val="single" w:sz="4" w:space="0" w:color="auto"/>
            </w:tcBorders>
            <w:noWrap/>
          </w:tcPr>
          <w:p w14:paraId="4B242E24" w14:textId="77777777" w:rsidR="008A6D34" w:rsidRDefault="00EC297E" w:rsidP="008A6D34">
            <w:pPr>
              <w:jc w:val="center"/>
            </w:pPr>
            <w:r>
              <w:rPr>
                <w:color w:val="000000"/>
                <w:sz w:val="16"/>
                <w:szCs w:val="16"/>
              </w:rPr>
              <w:t>%</w:t>
            </w:r>
          </w:p>
        </w:tc>
        <w:tc>
          <w:tcPr>
            <w:tcW w:w="1134" w:type="dxa"/>
            <w:tcBorders>
              <w:top w:val="nil"/>
              <w:left w:val="nil"/>
              <w:bottom w:val="single" w:sz="8" w:space="0" w:color="auto"/>
              <w:right w:val="single" w:sz="4" w:space="0" w:color="auto"/>
            </w:tcBorders>
            <w:noWrap/>
          </w:tcPr>
          <w:p w14:paraId="460B046D" w14:textId="77777777" w:rsidR="008A6D34" w:rsidRPr="00126F9C" w:rsidRDefault="00EC297E" w:rsidP="00232D2A">
            <w:pPr>
              <w:spacing w:line="276" w:lineRule="auto"/>
              <w:jc w:val="center"/>
              <w:rPr>
                <w:sz w:val="16"/>
                <w:szCs w:val="16"/>
              </w:rPr>
            </w:pPr>
            <w:r>
              <w:rPr>
                <w:sz w:val="16"/>
                <w:szCs w:val="16"/>
              </w:rPr>
              <w:t>90</w:t>
            </w:r>
          </w:p>
        </w:tc>
        <w:tc>
          <w:tcPr>
            <w:tcW w:w="1276" w:type="dxa"/>
            <w:tcBorders>
              <w:top w:val="nil"/>
              <w:left w:val="nil"/>
              <w:bottom w:val="single" w:sz="8" w:space="0" w:color="auto"/>
              <w:right w:val="single" w:sz="4" w:space="0" w:color="auto"/>
            </w:tcBorders>
            <w:noWrap/>
          </w:tcPr>
          <w:p w14:paraId="2FB5B246" w14:textId="77777777" w:rsidR="008A6D34" w:rsidRPr="00126F9C" w:rsidRDefault="00034AC5" w:rsidP="00176C75">
            <w:pPr>
              <w:pStyle w:val="af7"/>
              <w:rPr>
                <w:rFonts w:ascii="Times New Roman" w:hAnsi="Times New Roman" w:cs="Times New Roman"/>
                <w:sz w:val="20"/>
                <w:szCs w:val="20"/>
              </w:rPr>
            </w:pPr>
            <w:r w:rsidRPr="00126F9C">
              <w:rPr>
                <w:rFonts w:ascii="Times New Roman" w:hAnsi="Times New Roman" w:cs="Times New Roman"/>
                <w:sz w:val="20"/>
                <w:szCs w:val="20"/>
              </w:rPr>
              <w:t>81,6</w:t>
            </w:r>
          </w:p>
        </w:tc>
        <w:tc>
          <w:tcPr>
            <w:tcW w:w="1203" w:type="dxa"/>
            <w:gridSpan w:val="2"/>
            <w:tcBorders>
              <w:top w:val="nil"/>
              <w:left w:val="nil"/>
              <w:bottom w:val="single" w:sz="8" w:space="0" w:color="auto"/>
              <w:right w:val="single" w:sz="4" w:space="0" w:color="auto"/>
            </w:tcBorders>
            <w:noWrap/>
          </w:tcPr>
          <w:p w14:paraId="6884F7C0" w14:textId="77777777" w:rsidR="008A6D34" w:rsidRPr="00126F9C" w:rsidRDefault="00EC297E" w:rsidP="00217F91">
            <w:pPr>
              <w:spacing w:line="276" w:lineRule="auto"/>
              <w:jc w:val="center"/>
              <w:rPr>
                <w:sz w:val="16"/>
                <w:szCs w:val="16"/>
              </w:rPr>
            </w:pPr>
            <w:r>
              <w:rPr>
                <w:sz w:val="16"/>
                <w:szCs w:val="16"/>
              </w:rPr>
              <w:t>88,2%</w:t>
            </w:r>
          </w:p>
        </w:tc>
        <w:tc>
          <w:tcPr>
            <w:tcW w:w="1134" w:type="dxa"/>
            <w:gridSpan w:val="2"/>
            <w:tcBorders>
              <w:top w:val="nil"/>
              <w:left w:val="nil"/>
              <w:bottom w:val="single" w:sz="8" w:space="0" w:color="auto"/>
              <w:right w:val="single" w:sz="4" w:space="0" w:color="auto"/>
            </w:tcBorders>
            <w:noWrap/>
          </w:tcPr>
          <w:p w14:paraId="50217629" w14:textId="77777777" w:rsidR="008A6D34" w:rsidRPr="00126F9C" w:rsidRDefault="00EC297E" w:rsidP="00217F91">
            <w:pPr>
              <w:spacing w:line="276" w:lineRule="auto"/>
              <w:jc w:val="center"/>
              <w:rPr>
                <w:sz w:val="16"/>
                <w:szCs w:val="16"/>
              </w:rPr>
            </w:pPr>
            <w:r>
              <w:rPr>
                <w:sz w:val="16"/>
                <w:szCs w:val="16"/>
              </w:rPr>
              <w:t>6,6</w:t>
            </w:r>
          </w:p>
        </w:tc>
        <w:tc>
          <w:tcPr>
            <w:tcW w:w="1255" w:type="dxa"/>
            <w:gridSpan w:val="2"/>
            <w:tcBorders>
              <w:top w:val="nil"/>
              <w:left w:val="nil"/>
              <w:bottom w:val="single" w:sz="8" w:space="0" w:color="auto"/>
              <w:right w:val="single" w:sz="4" w:space="0" w:color="auto"/>
            </w:tcBorders>
            <w:noWrap/>
          </w:tcPr>
          <w:p w14:paraId="2EBEF4F0" w14:textId="77777777" w:rsidR="008A6D34" w:rsidRPr="00126F9C" w:rsidRDefault="00EC297E" w:rsidP="00217F91">
            <w:pPr>
              <w:spacing w:line="276" w:lineRule="auto"/>
              <w:jc w:val="center"/>
              <w:rPr>
                <w:sz w:val="16"/>
                <w:szCs w:val="16"/>
              </w:rPr>
            </w:pPr>
            <w:r>
              <w:rPr>
                <w:sz w:val="16"/>
                <w:szCs w:val="16"/>
              </w:rPr>
              <w:t>8</w:t>
            </w:r>
            <w:r w:rsidR="00ED333F" w:rsidRPr="00126F9C">
              <w:rPr>
                <w:sz w:val="16"/>
                <w:szCs w:val="16"/>
              </w:rPr>
              <w:t>%</w:t>
            </w:r>
          </w:p>
        </w:tc>
        <w:tc>
          <w:tcPr>
            <w:tcW w:w="1134" w:type="dxa"/>
            <w:gridSpan w:val="2"/>
            <w:tcBorders>
              <w:top w:val="nil"/>
              <w:left w:val="nil"/>
              <w:bottom w:val="single" w:sz="8" w:space="0" w:color="auto"/>
              <w:right w:val="nil"/>
            </w:tcBorders>
            <w:noWrap/>
          </w:tcPr>
          <w:p w14:paraId="6EC76032" w14:textId="77777777" w:rsidR="008A6D34" w:rsidRPr="00126F9C" w:rsidRDefault="00EC297E" w:rsidP="00217F91">
            <w:pPr>
              <w:spacing w:line="276" w:lineRule="auto"/>
              <w:jc w:val="center"/>
              <w:rPr>
                <w:sz w:val="16"/>
                <w:szCs w:val="16"/>
              </w:rPr>
            </w:pPr>
            <w:r>
              <w:rPr>
                <w:sz w:val="16"/>
                <w:szCs w:val="16"/>
              </w:rPr>
              <w:t>98%</w:t>
            </w:r>
          </w:p>
        </w:tc>
        <w:tc>
          <w:tcPr>
            <w:tcW w:w="1511" w:type="dxa"/>
            <w:tcBorders>
              <w:top w:val="nil"/>
              <w:left w:val="single" w:sz="4" w:space="0" w:color="auto"/>
              <w:bottom w:val="single" w:sz="8" w:space="0" w:color="auto"/>
              <w:right w:val="single" w:sz="8" w:space="0" w:color="auto"/>
            </w:tcBorders>
            <w:noWrap/>
          </w:tcPr>
          <w:p w14:paraId="71C2432A" w14:textId="77777777" w:rsidR="008A6D34" w:rsidRPr="0076448E" w:rsidRDefault="008A6D34" w:rsidP="00FB3EAE">
            <w:pPr>
              <w:spacing w:line="276" w:lineRule="auto"/>
              <w:jc w:val="center"/>
              <w:rPr>
                <w:sz w:val="16"/>
                <w:szCs w:val="16"/>
              </w:rPr>
            </w:pPr>
          </w:p>
        </w:tc>
      </w:tr>
      <w:tr w:rsidR="00494ABB" w:rsidRPr="0076448E" w14:paraId="6AF9A9B3" w14:textId="77777777" w:rsidTr="00FC1675">
        <w:trPr>
          <w:gridAfter w:val="1"/>
          <w:wAfter w:w="25" w:type="dxa"/>
          <w:trHeight w:val="315"/>
        </w:trPr>
        <w:tc>
          <w:tcPr>
            <w:tcW w:w="15183" w:type="dxa"/>
            <w:gridSpan w:val="16"/>
            <w:tcBorders>
              <w:top w:val="nil"/>
              <w:left w:val="single" w:sz="8" w:space="0" w:color="auto"/>
              <w:bottom w:val="single" w:sz="8" w:space="0" w:color="000000"/>
              <w:right w:val="single" w:sz="8" w:space="0" w:color="auto"/>
            </w:tcBorders>
            <w:vAlign w:val="center"/>
          </w:tcPr>
          <w:p w14:paraId="0765E472" w14:textId="77777777" w:rsidR="00494ABB" w:rsidRPr="0076448E" w:rsidRDefault="00494ABB" w:rsidP="00083CA0">
            <w:pPr>
              <w:spacing w:line="276" w:lineRule="auto"/>
              <w:jc w:val="center"/>
              <w:rPr>
                <w:sz w:val="16"/>
                <w:szCs w:val="16"/>
                <w:lang w:eastAsia="en-US"/>
              </w:rPr>
            </w:pPr>
            <w:r w:rsidRPr="00AA672F">
              <w:rPr>
                <w:b/>
                <w:sz w:val="20"/>
                <w:szCs w:val="20"/>
              </w:rPr>
              <w:t>Административная реформа</w:t>
            </w:r>
          </w:p>
        </w:tc>
      </w:tr>
      <w:tr w:rsidR="00494ABB" w14:paraId="628898A6"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06F03264" w14:textId="77777777" w:rsidR="00494ABB" w:rsidRDefault="00494ABB" w:rsidP="00083CA0">
            <w:pPr>
              <w:rPr>
                <w:b/>
                <w:bCs/>
                <w:color w:val="000000"/>
                <w:sz w:val="16"/>
                <w:szCs w:val="16"/>
              </w:rPr>
            </w:pPr>
            <w:r>
              <w:rPr>
                <w:b/>
                <w:bCs/>
                <w:color w:val="000000"/>
                <w:sz w:val="16"/>
                <w:szCs w:val="16"/>
              </w:rPr>
              <w:t>09</w:t>
            </w:r>
          </w:p>
        </w:tc>
        <w:tc>
          <w:tcPr>
            <w:tcW w:w="566" w:type="dxa"/>
            <w:tcBorders>
              <w:top w:val="nil"/>
              <w:left w:val="single" w:sz="4" w:space="0" w:color="auto"/>
              <w:bottom w:val="single" w:sz="8" w:space="0" w:color="000000"/>
              <w:right w:val="single" w:sz="4" w:space="0" w:color="auto"/>
            </w:tcBorders>
            <w:vAlign w:val="center"/>
          </w:tcPr>
          <w:p w14:paraId="47C9CB45" w14:textId="77777777" w:rsidR="00494ABB" w:rsidRDefault="00494ABB" w:rsidP="00083CA0">
            <w:pPr>
              <w:rPr>
                <w:b/>
                <w:bCs/>
                <w:color w:val="000000"/>
                <w:sz w:val="16"/>
                <w:szCs w:val="16"/>
              </w:rPr>
            </w:pPr>
            <w:r>
              <w:rPr>
                <w:b/>
                <w:bCs/>
                <w:color w:val="000000"/>
                <w:sz w:val="16"/>
                <w:szCs w:val="16"/>
              </w:rPr>
              <w:t>1</w:t>
            </w:r>
          </w:p>
        </w:tc>
        <w:tc>
          <w:tcPr>
            <w:tcW w:w="432" w:type="dxa"/>
            <w:tcBorders>
              <w:top w:val="nil"/>
              <w:left w:val="nil"/>
              <w:bottom w:val="single" w:sz="8" w:space="0" w:color="auto"/>
              <w:right w:val="single" w:sz="4" w:space="0" w:color="auto"/>
            </w:tcBorders>
            <w:noWrap/>
            <w:vAlign w:val="center"/>
          </w:tcPr>
          <w:p w14:paraId="2387DE99" w14:textId="77777777" w:rsidR="00494ABB" w:rsidRDefault="00494ABB" w:rsidP="00083CA0">
            <w:pPr>
              <w:spacing w:line="276" w:lineRule="auto"/>
              <w:rPr>
                <w:color w:val="000000"/>
                <w:sz w:val="16"/>
                <w:szCs w:val="16"/>
              </w:rPr>
            </w:pPr>
            <w:r>
              <w:rPr>
                <w:color w:val="000000"/>
                <w:sz w:val="16"/>
                <w:szCs w:val="16"/>
              </w:rPr>
              <w:t>1</w:t>
            </w:r>
          </w:p>
        </w:tc>
        <w:tc>
          <w:tcPr>
            <w:tcW w:w="3844" w:type="dxa"/>
            <w:tcBorders>
              <w:top w:val="nil"/>
              <w:left w:val="nil"/>
              <w:bottom w:val="single" w:sz="8" w:space="0" w:color="auto"/>
              <w:right w:val="single" w:sz="4" w:space="0" w:color="auto"/>
            </w:tcBorders>
            <w:noWrap/>
            <w:vAlign w:val="center"/>
          </w:tcPr>
          <w:p w14:paraId="2E7366D4" w14:textId="77777777" w:rsidR="00494ABB" w:rsidRPr="009F7BE4" w:rsidRDefault="00494ABB" w:rsidP="00083CA0">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удовлетворенных качеством государственных и муниципальных услуг, предоставляемых в районе</w:t>
            </w:r>
          </w:p>
        </w:tc>
        <w:tc>
          <w:tcPr>
            <w:tcW w:w="992" w:type="dxa"/>
            <w:tcBorders>
              <w:top w:val="nil"/>
              <w:left w:val="nil"/>
              <w:bottom w:val="single" w:sz="8" w:space="0" w:color="auto"/>
              <w:right w:val="single" w:sz="4" w:space="0" w:color="auto"/>
            </w:tcBorders>
            <w:noWrap/>
            <w:vAlign w:val="center"/>
          </w:tcPr>
          <w:p w14:paraId="1C3CA54A"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5D9DCC4A" w14:textId="77777777" w:rsidR="00494ABB" w:rsidRDefault="00494ABB" w:rsidP="00083CA0">
            <w:pPr>
              <w:spacing w:line="360" w:lineRule="auto"/>
              <w:jc w:val="center"/>
              <w:rPr>
                <w:color w:val="000000"/>
                <w:sz w:val="16"/>
                <w:szCs w:val="16"/>
              </w:rPr>
            </w:pPr>
            <w:r>
              <w:rPr>
                <w:color w:val="000000"/>
                <w:sz w:val="16"/>
                <w:szCs w:val="16"/>
              </w:rPr>
              <w:t>100%</w:t>
            </w:r>
          </w:p>
        </w:tc>
        <w:tc>
          <w:tcPr>
            <w:tcW w:w="1276" w:type="dxa"/>
            <w:tcBorders>
              <w:top w:val="nil"/>
              <w:left w:val="nil"/>
              <w:bottom w:val="single" w:sz="8" w:space="0" w:color="auto"/>
              <w:right w:val="single" w:sz="4" w:space="0" w:color="auto"/>
            </w:tcBorders>
            <w:noWrap/>
          </w:tcPr>
          <w:p w14:paraId="09B32CDF" w14:textId="77777777" w:rsidR="00494ABB" w:rsidRDefault="00494ABB" w:rsidP="00083CA0">
            <w:pPr>
              <w:jc w:val="center"/>
            </w:pPr>
            <w:r>
              <w:rPr>
                <w:color w:val="000000"/>
                <w:sz w:val="16"/>
                <w:szCs w:val="16"/>
              </w:rPr>
              <w:t>Не менее 70%</w:t>
            </w:r>
          </w:p>
        </w:tc>
        <w:tc>
          <w:tcPr>
            <w:tcW w:w="1134" w:type="dxa"/>
            <w:tcBorders>
              <w:top w:val="nil"/>
              <w:left w:val="nil"/>
              <w:bottom w:val="single" w:sz="8" w:space="0" w:color="auto"/>
              <w:right w:val="single" w:sz="4" w:space="0" w:color="auto"/>
            </w:tcBorders>
            <w:noWrap/>
          </w:tcPr>
          <w:p w14:paraId="39CD0F66" w14:textId="77777777" w:rsidR="00494ABB" w:rsidRDefault="00494ABB" w:rsidP="00083CA0">
            <w:pPr>
              <w:jc w:val="center"/>
            </w:pPr>
            <w:r w:rsidRPr="003E1D60">
              <w:rPr>
                <w:color w:val="000000"/>
                <w:sz w:val="16"/>
                <w:szCs w:val="16"/>
              </w:rPr>
              <w:t>100%</w:t>
            </w:r>
          </w:p>
        </w:tc>
        <w:tc>
          <w:tcPr>
            <w:tcW w:w="1134" w:type="dxa"/>
            <w:gridSpan w:val="2"/>
            <w:tcBorders>
              <w:top w:val="nil"/>
              <w:left w:val="nil"/>
              <w:bottom w:val="single" w:sz="8" w:space="0" w:color="auto"/>
              <w:right w:val="single" w:sz="4" w:space="0" w:color="auto"/>
            </w:tcBorders>
            <w:noWrap/>
          </w:tcPr>
          <w:p w14:paraId="0AD4923A"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17FA6A34"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7CC90A07"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4792B723" w14:textId="77777777" w:rsidR="00494ABB" w:rsidRDefault="00494ABB" w:rsidP="00083CA0">
            <w:pPr>
              <w:spacing w:line="276" w:lineRule="auto"/>
              <w:jc w:val="center"/>
              <w:rPr>
                <w:color w:val="000000"/>
                <w:sz w:val="16"/>
                <w:szCs w:val="16"/>
              </w:rPr>
            </w:pPr>
          </w:p>
        </w:tc>
      </w:tr>
      <w:tr w:rsidR="00494ABB" w14:paraId="55B8DC5C"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2D54F777"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2FA65DEF"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1C6E5B2A" w14:textId="77777777" w:rsidR="00494ABB" w:rsidRDefault="00494ABB" w:rsidP="00083CA0">
            <w:pPr>
              <w:spacing w:line="276" w:lineRule="auto"/>
              <w:rPr>
                <w:color w:val="000000"/>
                <w:sz w:val="16"/>
                <w:szCs w:val="16"/>
              </w:rPr>
            </w:pPr>
            <w:r>
              <w:rPr>
                <w:color w:val="000000"/>
                <w:sz w:val="16"/>
                <w:szCs w:val="16"/>
              </w:rPr>
              <w:t>2</w:t>
            </w:r>
          </w:p>
        </w:tc>
        <w:tc>
          <w:tcPr>
            <w:tcW w:w="3844" w:type="dxa"/>
            <w:tcBorders>
              <w:top w:val="nil"/>
              <w:left w:val="nil"/>
              <w:bottom w:val="single" w:sz="8" w:space="0" w:color="auto"/>
              <w:right w:val="single" w:sz="4" w:space="0" w:color="auto"/>
            </w:tcBorders>
            <w:noWrap/>
            <w:vAlign w:val="center"/>
          </w:tcPr>
          <w:p w14:paraId="50AC1CB8" w14:textId="77777777" w:rsidR="00494ABB" w:rsidRPr="009F7BE4" w:rsidRDefault="00494ABB" w:rsidP="00083CA0">
            <w:pPr>
              <w:spacing w:line="276" w:lineRule="auto"/>
              <w:rPr>
                <w:sz w:val="16"/>
                <w:szCs w:val="16"/>
                <w:lang w:eastAsia="en-US"/>
              </w:rPr>
            </w:pPr>
            <w:r w:rsidRPr="009F7BE4">
              <w:rPr>
                <w:sz w:val="16"/>
                <w:szCs w:val="16"/>
                <w:lang w:eastAsia="en-US"/>
              </w:rPr>
              <w:t xml:space="preserve">Доля жителей села Красногорское и Красногорского района, имеющих доступ к получению государственных и муниципальных услуг по принципу «одного окна» по месту пребывания, в </w:t>
            </w:r>
            <w:r w:rsidRPr="009F7BE4">
              <w:rPr>
                <w:sz w:val="16"/>
                <w:szCs w:val="16"/>
                <w:lang w:eastAsia="en-US"/>
              </w:rPr>
              <w:lastRenderedPageBreak/>
              <w:t>том числе в многофункциональных центрах предоставления государственных услуг</w:t>
            </w:r>
          </w:p>
        </w:tc>
        <w:tc>
          <w:tcPr>
            <w:tcW w:w="992" w:type="dxa"/>
            <w:tcBorders>
              <w:top w:val="nil"/>
              <w:left w:val="nil"/>
              <w:bottom w:val="single" w:sz="8" w:space="0" w:color="auto"/>
              <w:right w:val="single" w:sz="4" w:space="0" w:color="auto"/>
            </w:tcBorders>
            <w:noWrap/>
            <w:vAlign w:val="center"/>
          </w:tcPr>
          <w:p w14:paraId="75D69D1A" w14:textId="77777777" w:rsidR="00494ABB" w:rsidRPr="00C92CFD" w:rsidRDefault="00494ABB" w:rsidP="00083CA0">
            <w:pPr>
              <w:spacing w:line="276" w:lineRule="auto"/>
              <w:jc w:val="center"/>
              <w:rPr>
                <w:sz w:val="20"/>
                <w:szCs w:val="20"/>
                <w:lang w:eastAsia="en-US"/>
              </w:rPr>
            </w:pPr>
            <w:r w:rsidRPr="00C92CFD">
              <w:rPr>
                <w:sz w:val="20"/>
                <w:szCs w:val="20"/>
                <w:lang w:eastAsia="en-US"/>
              </w:rPr>
              <w:lastRenderedPageBreak/>
              <w:t>%</w:t>
            </w:r>
          </w:p>
        </w:tc>
        <w:tc>
          <w:tcPr>
            <w:tcW w:w="1134" w:type="dxa"/>
            <w:tcBorders>
              <w:top w:val="nil"/>
              <w:left w:val="nil"/>
              <w:bottom w:val="single" w:sz="8" w:space="0" w:color="auto"/>
              <w:right w:val="single" w:sz="4" w:space="0" w:color="auto"/>
            </w:tcBorders>
            <w:noWrap/>
          </w:tcPr>
          <w:p w14:paraId="4555DB9E" w14:textId="77777777" w:rsidR="00494ABB" w:rsidRDefault="00494ABB" w:rsidP="00083CA0">
            <w:pPr>
              <w:jc w:val="center"/>
            </w:pPr>
            <w:r w:rsidRPr="00EC6F68">
              <w:rPr>
                <w:color w:val="000000"/>
                <w:sz w:val="16"/>
                <w:szCs w:val="16"/>
              </w:rPr>
              <w:t>100%</w:t>
            </w:r>
          </w:p>
        </w:tc>
        <w:tc>
          <w:tcPr>
            <w:tcW w:w="1276" w:type="dxa"/>
            <w:tcBorders>
              <w:top w:val="nil"/>
              <w:left w:val="nil"/>
              <w:bottom w:val="single" w:sz="8" w:space="0" w:color="auto"/>
              <w:right w:val="single" w:sz="4" w:space="0" w:color="auto"/>
            </w:tcBorders>
            <w:noWrap/>
          </w:tcPr>
          <w:p w14:paraId="09D708E7" w14:textId="77777777" w:rsidR="00494ABB" w:rsidRDefault="00494ABB" w:rsidP="00083CA0">
            <w:pPr>
              <w:jc w:val="center"/>
            </w:pPr>
            <w:r w:rsidRPr="00EC6F68">
              <w:rPr>
                <w:color w:val="000000"/>
                <w:sz w:val="16"/>
                <w:szCs w:val="16"/>
              </w:rPr>
              <w:t>100%</w:t>
            </w:r>
          </w:p>
        </w:tc>
        <w:tc>
          <w:tcPr>
            <w:tcW w:w="1134" w:type="dxa"/>
            <w:tcBorders>
              <w:top w:val="nil"/>
              <w:left w:val="nil"/>
              <w:bottom w:val="single" w:sz="8" w:space="0" w:color="auto"/>
              <w:right w:val="single" w:sz="4" w:space="0" w:color="auto"/>
            </w:tcBorders>
            <w:noWrap/>
          </w:tcPr>
          <w:p w14:paraId="197D4ADB" w14:textId="77777777" w:rsidR="00494ABB" w:rsidRDefault="00494ABB" w:rsidP="00083CA0">
            <w:pPr>
              <w:jc w:val="center"/>
            </w:pPr>
            <w:r w:rsidRPr="00EC6F68">
              <w:rPr>
                <w:color w:val="000000"/>
                <w:sz w:val="16"/>
                <w:szCs w:val="16"/>
              </w:rPr>
              <w:t>100%</w:t>
            </w:r>
          </w:p>
        </w:tc>
        <w:tc>
          <w:tcPr>
            <w:tcW w:w="1134" w:type="dxa"/>
            <w:gridSpan w:val="2"/>
            <w:tcBorders>
              <w:top w:val="nil"/>
              <w:left w:val="nil"/>
              <w:bottom w:val="single" w:sz="8" w:space="0" w:color="auto"/>
              <w:right w:val="single" w:sz="4" w:space="0" w:color="auto"/>
            </w:tcBorders>
            <w:noWrap/>
          </w:tcPr>
          <w:p w14:paraId="76AD6B3A"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75F78EB2"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352A41F8"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313191F3" w14:textId="77777777" w:rsidR="00494ABB" w:rsidRDefault="00494ABB" w:rsidP="00083CA0">
            <w:pPr>
              <w:spacing w:line="276" w:lineRule="auto"/>
              <w:jc w:val="center"/>
              <w:rPr>
                <w:color w:val="000000"/>
                <w:sz w:val="16"/>
                <w:szCs w:val="16"/>
              </w:rPr>
            </w:pPr>
          </w:p>
        </w:tc>
      </w:tr>
      <w:tr w:rsidR="00494ABB" w14:paraId="73B05989"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2FEAA165"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573E6FB7"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11509906" w14:textId="77777777" w:rsidR="00494ABB" w:rsidRDefault="00494ABB" w:rsidP="00083CA0">
            <w:pPr>
              <w:spacing w:line="276" w:lineRule="auto"/>
              <w:rPr>
                <w:color w:val="000000"/>
                <w:sz w:val="16"/>
                <w:szCs w:val="16"/>
              </w:rPr>
            </w:pPr>
            <w:r>
              <w:rPr>
                <w:color w:val="000000"/>
                <w:sz w:val="16"/>
                <w:szCs w:val="16"/>
              </w:rPr>
              <w:t>3</w:t>
            </w:r>
          </w:p>
        </w:tc>
        <w:tc>
          <w:tcPr>
            <w:tcW w:w="3844" w:type="dxa"/>
            <w:tcBorders>
              <w:top w:val="nil"/>
              <w:left w:val="nil"/>
              <w:bottom w:val="single" w:sz="8" w:space="0" w:color="auto"/>
              <w:right w:val="single" w:sz="4" w:space="0" w:color="auto"/>
            </w:tcBorders>
            <w:noWrap/>
            <w:vAlign w:val="center"/>
          </w:tcPr>
          <w:p w14:paraId="5C0B30FA" w14:textId="77777777" w:rsidR="00494ABB" w:rsidRPr="009F7BE4" w:rsidRDefault="00494ABB" w:rsidP="00083CA0">
            <w:pPr>
              <w:spacing w:line="276" w:lineRule="auto"/>
              <w:rPr>
                <w:sz w:val="16"/>
                <w:szCs w:val="16"/>
                <w:lang w:eastAsia="en-US"/>
              </w:rPr>
            </w:pPr>
            <w:r w:rsidRPr="009F7BE4">
              <w:rPr>
                <w:sz w:val="16"/>
                <w:szCs w:val="16"/>
                <w:lang w:eastAsia="en-US"/>
              </w:rPr>
              <w:t>Доля жителей муниципального образования «Красногорский район», использующих механизм получения государственных и муниципальных услуг в электронной форме</w:t>
            </w:r>
          </w:p>
        </w:tc>
        <w:tc>
          <w:tcPr>
            <w:tcW w:w="992" w:type="dxa"/>
            <w:tcBorders>
              <w:top w:val="nil"/>
              <w:left w:val="nil"/>
              <w:bottom w:val="single" w:sz="8" w:space="0" w:color="auto"/>
              <w:right w:val="single" w:sz="4" w:space="0" w:color="auto"/>
            </w:tcBorders>
            <w:noWrap/>
            <w:vAlign w:val="center"/>
          </w:tcPr>
          <w:p w14:paraId="3462D0B2"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4DED0964" w14:textId="77777777" w:rsidR="00494ABB" w:rsidRDefault="00494ABB" w:rsidP="00083CA0">
            <w:pPr>
              <w:spacing w:line="276" w:lineRule="auto"/>
              <w:jc w:val="center"/>
              <w:rPr>
                <w:color w:val="000000"/>
                <w:sz w:val="16"/>
                <w:szCs w:val="16"/>
              </w:rPr>
            </w:pPr>
            <w:r>
              <w:rPr>
                <w:color w:val="000000"/>
                <w:sz w:val="16"/>
                <w:szCs w:val="16"/>
              </w:rPr>
              <w:t>25%</w:t>
            </w:r>
          </w:p>
        </w:tc>
        <w:tc>
          <w:tcPr>
            <w:tcW w:w="1276" w:type="dxa"/>
            <w:tcBorders>
              <w:top w:val="nil"/>
              <w:left w:val="nil"/>
              <w:bottom w:val="single" w:sz="8" w:space="0" w:color="auto"/>
              <w:right w:val="single" w:sz="4" w:space="0" w:color="auto"/>
            </w:tcBorders>
            <w:noWrap/>
          </w:tcPr>
          <w:p w14:paraId="198E1B2B" w14:textId="77777777" w:rsidR="00494ABB" w:rsidRDefault="00494ABB" w:rsidP="00083CA0">
            <w:pPr>
              <w:spacing w:line="276" w:lineRule="auto"/>
              <w:jc w:val="center"/>
              <w:rPr>
                <w:color w:val="000000"/>
                <w:sz w:val="16"/>
                <w:szCs w:val="16"/>
              </w:rPr>
            </w:pPr>
            <w:r>
              <w:rPr>
                <w:color w:val="000000"/>
                <w:sz w:val="16"/>
                <w:szCs w:val="16"/>
              </w:rPr>
              <w:t>Не менее 30%</w:t>
            </w:r>
          </w:p>
        </w:tc>
        <w:tc>
          <w:tcPr>
            <w:tcW w:w="1134" w:type="dxa"/>
            <w:tcBorders>
              <w:top w:val="nil"/>
              <w:left w:val="nil"/>
              <w:bottom w:val="single" w:sz="8" w:space="0" w:color="auto"/>
              <w:right w:val="single" w:sz="4" w:space="0" w:color="auto"/>
            </w:tcBorders>
            <w:noWrap/>
          </w:tcPr>
          <w:p w14:paraId="7BB5124A" w14:textId="77777777" w:rsidR="00494ABB" w:rsidRDefault="00494ABB" w:rsidP="00083CA0">
            <w:pPr>
              <w:spacing w:line="276" w:lineRule="auto"/>
              <w:jc w:val="center"/>
              <w:rPr>
                <w:color w:val="000000"/>
                <w:sz w:val="16"/>
                <w:szCs w:val="16"/>
              </w:rPr>
            </w:pPr>
            <w:r>
              <w:rPr>
                <w:color w:val="000000"/>
                <w:sz w:val="16"/>
                <w:szCs w:val="16"/>
              </w:rPr>
              <w:t>30%</w:t>
            </w:r>
          </w:p>
        </w:tc>
        <w:tc>
          <w:tcPr>
            <w:tcW w:w="1134" w:type="dxa"/>
            <w:gridSpan w:val="2"/>
            <w:tcBorders>
              <w:top w:val="nil"/>
              <w:left w:val="nil"/>
              <w:bottom w:val="single" w:sz="8" w:space="0" w:color="auto"/>
              <w:right w:val="single" w:sz="4" w:space="0" w:color="auto"/>
            </w:tcBorders>
            <w:noWrap/>
          </w:tcPr>
          <w:p w14:paraId="6C8BA0A2"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439E5B84"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2D29A9C0"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3261F993" w14:textId="77777777" w:rsidR="00494ABB" w:rsidRDefault="00494ABB" w:rsidP="00083CA0">
            <w:pPr>
              <w:spacing w:line="276" w:lineRule="auto"/>
              <w:jc w:val="center"/>
              <w:rPr>
                <w:color w:val="000000"/>
                <w:sz w:val="16"/>
                <w:szCs w:val="16"/>
              </w:rPr>
            </w:pPr>
          </w:p>
        </w:tc>
      </w:tr>
      <w:tr w:rsidR="00494ABB" w14:paraId="3B877684"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4F67D481"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5D503CE4"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6A3CE379" w14:textId="77777777" w:rsidR="00494ABB" w:rsidRDefault="00494ABB" w:rsidP="00083CA0">
            <w:pPr>
              <w:spacing w:line="276" w:lineRule="auto"/>
              <w:rPr>
                <w:color w:val="000000"/>
                <w:sz w:val="16"/>
                <w:szCs w:val="16"/>
              </w:rPr>
            </w:pPr>
            <w:r>
              <w:rPr>
                <w:color w:val="000000"/>
                <w:sz w:val="16"/>
                <w:szCs w:val="16"/>
              </w:rPr>
              <w:t>4</w:t>
            </w:r>
          </w:p>
        </w:tc>
        <w:tc>
          <w:tcPr>
            <w:tcW w:w="3844" w:type="dxa"/>
            <w:tcBorders>
              <w:top w:val="nil"/>
              <w:left w:val="nil"/>
              <w:bottom w:val="single" w:sz="8" w:space="0" w:color="auto"/>
              <w:right w:val="single" w:sz="4" w:space="0" w:color="auto"/>
            </w:tcBorders>
            <w:noWrap/>
          </w:tcPr>
          <w:p w14:paraId="3CEF8155" w14:textId="77777777" w:rsidR="00494ABB" w:rsidRPr="009F7BE4" w:rsidRDefault="00494ABB" w:rsidP="00083CA0">
            <w:pPr>
              <w:spacing w:line="276" w:lineRule="auto"/>
              <w:rPr>
                <w:sz w:val="16"/>
                <w:szCs w:val="16"/>
                <w:lang w:eastAsia="en-US"/>
              </w:rPr>
            </w:pPr>
            <w:r w:rsidRPr="009F7BE4">
              <w:rPr>
                <w:sz w:val="16"/>
                <w:szCs w:val="16"/>
                <w:lang w:eastAsia="en-US"/>
              </w:rPr>
              <w:t>Соответствие реестра муниципальных услуг в муниципальном образовании «Красногорский район» требованиям Федерального закона от 27.07.2010г. №210-ФЗ «Об организации предоставления государственных и муниципальных услуг»</w:t>
            </w:r>
          </w:p>
        </w:tc>
        <w:tc>
          <w:tcPr>
            <w:tcW w:w="992" w:type="dxa"/>
            <w:tcBorders>
              <w:top w:val="nil"/>
              <w:left w:val="nil"/>
              <w:bottom w:val="single" w:sz="8" w:space="0" w:color="auto"/>
              <w:right w:val="single" w:sz="4" w:space="0" w:color="auto"/>
            </w:tcBorders>
            <w:noWrap/>
            <w:vAlign w:val="center"/>
          </w:tcPr>
          <w:p w14:paraId="4B4174B1" w14:textId="77777777" w:rsidR="00494ABB" w:rsidRPr="00C92CFD" w:rsidRDefault="00494ABB" w:rsidP="00083CA0">
            <w:pPr>
              <w:spacing w:line="276" w:lineRule="auto"/>
              <w:jc w:val="center"/>
              <w:rPr>
                <w:sz w:val="20"/>
                <w:szCs w:val="20"/>
                <w:lang w:eastAsia="en-US"/>
              </w:rPr>
            </w:pPr>
            <w:r w:rsidRPr="00C92CFD">
              <w:rPr>
                <w:sz w:val="20"/>
                <w:szCs w:val="20"/>
                <w:lang w:eastAsia="en-US"/>
              </w:rPr>
              <w:t>да/нет</w:t>
            </w:r>
          </w:p>
        </w:tc>
        <w:tc>
          <w:tcPr>
            <w:tcW w:w="1134" w:type="dxa"/>
            <w:tcBorders>
              <w:top w:val="nil"/>
              <w:left w:val="nil"/>
              <w:bottom w:val="single" w:sz="8" w:space="0" w:color="auto"/>
              <w:right w:val="single" w:sz="4" w:space="0" w:color="auto"/>
            </w:tcBorders>
            <w:noWrap/>
          </w:tcPr>
          <w:p w14:paraId="292689D6" w14:textId="77777777" w:rsidR="00494ABB" w:rsidRDefault="00494ABB" w:rsidP="00083CA0">
            <w:pPr>
              <w:spacing w:line="276" w:lineRule="auto"/>
              <w:jc w:val="center"/>
              <w:rPr>
                <w:color w:val="000000"/>
                <w:sz w:val="16"/>
                <w:szCs w:val="16"/>
              </w:rPr>
            </w:pPr>
            <w:r>
              <w:rPr>
                <w:color w:val="000000"/>
                <w:sz w:val="16"/>
                <w:szCs w:val="16"/>
              </w:rPr>
              <w:t>да</w:t>
            </w:r>
          </w:p>
        </w:tc>
        <w:tc>
          <w:tcPr>
            <w:tcW w:w="1276" w:type="dxa"/>
            <w:tcBorders>
              <w:top w:val="nil"/>
              <w:left w:val="nil"/>
              <w:bottom w:val="single" w:sz="8" w:space="0" w:color="auto"/>
              <w:right w:val="single" w:sz="4" w:space="0" w:color="auto"/>
            </w:tcBorders>
            <w:noWrap/>
          </w:tcPr>
          <w:p w14:paraId="4682A0EC" w14:textId="77777777" w:rsidR="00494ABB" w:rsidRDefault="00494ABB" w:rsidP="00083CA0">
            <w:pPr>
              <w:spacing w:line="276" w:lineRule="auto"/>
              <w:jc w:val="center"/>
              <w:rPr>
                <w:color w:val="000000"/>
                <w:sz w:val="16"/>
                <w:szCs w:val="16"/>
              </w:rPr>
            </w:pPr>
            <w:r>
              <w:rPr>
                <w:color w:val="000000"/>
                <w:sz w:val="16"/>
                <w:szCs w:val="16"/>
              </w:rPr>
              <w:t>да</w:t>
            </w:r>
          </w:p>
        </w:tc>
        <w:tc>
          <w:tcPr>
            <w:tcW w:w="1134" w:type="dxa"/>
            <w:tcBorders>
              <w:top w:val="nil"/>
              <w:left w:val="nil"/>
              <w:bottom w:val="single" w:sz="8" w:space="0" w:color="auto"/>
              <w:right w:val="single" w:sz="4" w:space="0" w:color="auto"/>
            </w:tcBorders>
            <w:noWrap/>
          </w:tcPr>
          <w:p w14:paraId="1C6450D5" w14:textId="77777777" w:rsidR="00494ABB" w:rsidRDefault="00494ABB" w:rsidP="00083CA0">
            <w:pPr>
              <w:spacing w:line="276" w:lineRule="auto"/>
              <w:jc w:val="center"/>
              <w:rPr>
                <w:color w:val="000000"/>
                <w:sz w:val="16"/>
                <w:szCs w:val="16"/>
              </w:rPr>
            </w:pPr>
            <w:r>
              <w:rPr>
                <w:color w:val="000000"/>
                <w:sz w:val="16"/>
                <w:szCs w:val="16"/>
              </w:rPr>
              <w:t>да</w:t>
            </w:r>
          </w:p>
        </w:tc>
        <w:tc>
          <w:tcPr>
            <w:tcW w:w="1134" w:type="dxa"/>
            <w:gridSpan w:val="2"/>
            <w:tcBorders>
              <w:top w:val="nil"/>
              <w:left w:val="nil"/>
              <w:bottom w:val="single" w:sz="8" w:space="0" w:color="auto"/>
              <w:right w:val="single" w:sz="4" w:space="0" w:color="auto"/>
            </w:tcBorders>
            <w:noWrap/>
          </w:tcPr>
          <w:p w14:paraId="4F7DBFB7"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26309C22"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31E29739"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5CD03B80" w14:textId="77777777" w:rsidR="00494ABB" w:rsidRDefault="00494ABB" w:rsidP="00083CA0">
            <w:pPr>
              <w:spacing w:line="276" w:lineRule="auto"/>
              <w:jc w:val="center"/>
              <w:rPr>
                <w:color w:val="000000"/>
                <w:sz w:val="16"/>
                <w:szCs w:val="16"/>
              </w:rPr>
            </w:pPr>
          </w:p>
        </w:tc>
      </w:tr>
      <w:tr w:rsidR="00494ABB" w14:paraId="7CA25309"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56DA77B3"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162EEE63"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217C1612" w14:textId="77777777" w:rsidR="00494ABB" w:rsidRDefault="00494ABB" w:rsidP="00083CA0">
            <w:pPr>
              <w:spacing w:line="276" w:lineRule="auto"/>
              <w:rPr>
                <w:color w:val="000000"/>
                <w:sz w:val="16"/>
                <w:szCs w:val="16"/>
              </w:rPr>
            </w:pPr>
            <w:r>
              <w:rPr>
                <w:color w:val="000000"/>
                <w:sz w:val="16"/>
                <w:szCs w:val="16"/>
              </w:rPr>
              <w:t>5</w:t>
            </w:r>
          </w:p>
        </w:tc>
        <w:tc>
          <w:tcPr>
            <w:tcW w:w="3844" w:type="dxa"/>
            <w:tcBorders>
              <w:top w:val="nil"/>
              <w:left w:val="nil"/>
              <w:bottom w:val="single" w:sz="8" w:space="0" w:color="auto"/>
              <w:right w:val="single" w:sz="4" w:space="0" w:color="auto"/>
            </w:tcBorders>
            <w:noWrap/>
          </w:tcPr>
          <w:p w14:paraId="30677CAB" w14:textId="77777777" w:rsidR="00494ABB" w:rsidRPr="009F7BE4" w:rsidRDefault="00494ABB" w:rsidP="00083CA0">
            <w:pPr>
              <w:spacing w:line="276" w:lineRule="auto"/>
              <w:rPr>
                <w:sz w:val="16"/>
                <w:szCs w:val="16"/>
                <w:lang w:eastAsia="en-US"/>
              </w:rPr>
            </w:pPr>
            <w:r w:rsidRPr="009F7BE4">
              <w:rPr>
                <w:sz w:val="16"/>
                <w:szCs w:val="16"/>
                <w:lang w:eastAsia="en-US"/>
              </w:rPr>
              <w:t>Наличие реестра функций Администрации муниципальном образовании «Красногорский район»</w:t>
            </w:r>
          </w:p>
        </w:tc>
        <w:tc>
          <w:tcPr>
            <w:tcW w:w="992" w:type="dxa"/>
            <w:tcBorders>
              <w:top w:val="nil"/>
              <w:left w:val="nil"/>
              <w:bottom w:val="single" w:sz="8" w:space="0" w:color="auto"/>
              <w:right w:val="single" w:sz="4" w:space="0" w:color="auto"/>
            </w:tcBorders>
            <w:noWrap/>
            <w:vAlign w:val="center"/>
          </w:tcPr>
          <w:p w14:paraId="0D267495" w14:textId="77777777"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134" w:type="dxa"/>
            <w:tcBorders>
              <w:top w:val="nil"/>
              <w:left w:val="nil"/>
              <w:bottom w:val="single" w:sz="8" w:space="0" w:color="auto"/>
              <w:right w:val="single" w:sz="4" w:space="0" w:color="auto"/>
            </w:tcBorders>
            <w:noWrap/>
          </w:tcPr>
          <w:p w14:paraId="17531E0C" w14:textId="77777777" w:rsidR="00494ABB" w:rsidRPr="00221429" w:rsidRDefault="00494ABB" w:rsidP="00083CA0">
            <w:pPr>
              <w:rPr>
                <w:sz w:val="16"/>
                <w:szCs w:val="16"/>
              </w:rPr>
            </w:pPr>
            <w:r w:rsidRPr="00221429">
              <w:rPr>
                <w:sz w:val="16"/>
                <w:szCs w:val="16"/>
                <w:lang w:eastAsia="en-US"/>
              </w:rPr>
              <w:t>наличие</w:t>
            </w:r>
          </w:p>
        </w:tc>
        <w:tc>
          <w:tcPr>
            <w:tcW w:w="1276" w:type="dxa"/>
            <w:tcBorders>
              <w:top w:val="nil"/>
              <w:left w:val="nil"/>
              <w:bottom w:val="single" w:sz="8" w:space="0" w:color="auto"/>
              <w:right w:val="single" w:sz="4" w:space="0" w:color="auto"/>
            </w:tcBorders>
            <w:noWrap/>
          </w:tcPr>
          <w:p w14:paraId="6AB46263" w14:textId="77777777" w:rsidR="00494ABB" w:rsidRPr="00221429" w:rsidRDefault="00494ABB" w:rsidP="00083CA0">
            <w:pPr>
              <w:rPr>
                <w:sz w:val="16"/>
                <w:szCs w:val="16"/>
              </w:rPr>
            </w:pPr>
            <w:r w:rsidRPr="00221429">
              <w:rPr>
                <w:sz w:val="16"/>
                <w:szCs w:val="16"/>
                <w:lang w:eastAsia="en-US"/>
              </w:rPr>
              <w:t>наличие</w:t>
            </w:r>
          </w:p>
        </w:tc>
        <w:tc>
          <w:tcPr>
            <w:tcW w:w="1134" w:type="dxa"/>
            <w:tcBorders>
              <w:top w:val="nil"/>
              <w:left w:val="nil"/>
              <w:bottom w:val="single" w:sz="8" w:space="0" w:color="auto"/>
              <w:right w:val="single" w:sz="4" w:space="0" w:color="auto"/>
            </w:tcBorders>
            <w:noWrap/>
          </w:tcPr>
          <w:p w14:paraId="252F5A5D" w14:textId="77777777" w:rsidR="00494ABB" w:rsidRPr="00221429" w:rsidRDefault="00494ABB" w:rsidP="00083CA0">
            <w:pPr>
              <w:rPr>
                <w:sz w:val="16"/>
                <w:szCs w:val="16"/>
              </w:rPr>
            </w:pPr>
            <w:r w:rsidRPr="00221429">
              <w:rPr>
                <w:sz w:val="16"/>
                <w:szCs w:val="16"/>
                <w:lang w:eastAsia="en-US"/>
              </w:rPr>
              <w:t>наличие</w:t>
            </w:r>
          </w:p>
        </w:tc>
        <w:tc>
          <w:tcPr>
            <w:tcW w:w="1134" w:type="dxa"/>
            <w:gridSpan w:val="2"/>
            <w:tcBorders>
              <w:top w:val="nil"/>
              <w:left w:val="nil"/>
              <w:bottom w:val="single" w:sz="8" w:space="0" w:color="auto"/>
              <w:right w:val="single" w:sz="4" w:space="0" w:color="auto"/>
            </w:tcBorders>
            <w:noWrap/>
          </w:tcPr>
          <w:p w14:paraId="24AA78EE"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3AEDFF74"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576DD96F"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2C3B5E6D" w14:textId="77777777" w:rsidR="00494ABB" w:rsidRDefault="00494ABB" w:rsidP="00083CA0">
            <w:pPr>
              <w:spacing w:line="276" w:lineRule="auto"/>
              <w:jc w:val="center"/>
              <w:rPr>
                <w:color w:val="000000"/>
                <w:sz w:val="16"/>
                <w:szCs w:val="16"/>
              </w:rPr>
            </w:pPr>
          </w:p>
        </w:tc>
      </w:tr>
      <w:tr w:rsidR="00494ABB" w14:paraId="5B9D9428"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7A587F7F"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30201576"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59E4201D" w14:textId="77777777" w:rsidR="00494ABB" w:rsidRDefault="00494ABB" w:rsidP="00083CA0">
            <w:pPr>
              <w:spacing w:line="276" w:lineRule="auto"/>
              <w:rPr>
                <w:color w:val="000000"/>
                <w:sz w:val="16"/>
                <w:szCs w:val="16"/>
              </w:rPr>
            </w:pPr>
            <w:r>
              <w:rPr>
                <w:color w:val="000000"/>
                <w:sz w:val="16"/>
                <w:szCs w:val="16"/>
              </w:rPr>
              <w:t>6</w:t>
            </w:r>
          </w:p>
        </w:tc>
        <w:tc>
          <w:tcPr>
            <w:tcW w:w="3844" w:type="dxa"/>
            <w:tcBorders>
              <w:top w:val="nil"/>
              <w:left w:val="nil"/>
              <w:bottom w:val="single" w:sz="8" w:space="0" w:color="auto"/>
              <w:right w:val="single" w:sz="4" w:space="0" w:color="auto"/>
            </w:tcBorders>
            <w:noWrap/>
          </w:tcPr>
          <w:p w14:paraId="1FB0E6FB" w14:textId="77777777" w:rsidR="00494ABB" w:rsidRPr="009F7BE4" w:rsidRDefault="00494ABB" w:rsidP="00083CA0">
            <w:pPr>
              <w:spacing w:line="276" w:lineRule="auto"/>
              <w:rPr>
                <w:sz w:val="16"/>
                <w:szCs w:val="16"/>
                <w:lang w:eastAsia="en-US"/>
              </w:rPr>
            </w:pPr>
            <w:r w:rsidRPr="009F7BE4">
              <w:rPr>
                <w:sz w:val="16"/>
                <w:szCs w:val="16"/>
                <w:lang w:eastAsia="en-US"/>
              </w:rPr>
              <w:t>Доля муниципальных услуг, для предоставления которых приняты административные регламенты, от общего количества муниципальных услуг, предоставляемых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6099FAFB"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0E3E5A2F" w14:textId="77777777" w:rsidR="00494ABB" w:rsidRDefault="00494ABB" w:rsidP="00083CA0">
            <w:pPr>
              <w:jc w:val="center"/>
            </w:pPr>
            <w:r w:rsidRPr="00EC6F68">
              <w:rPr>
                <w:color w:val="000000"/>
                <w:sz w:val="16"/>
                <w:szCs w:val="16"/>
              </w:rPr>
              <w:t>100%</w:t>
            </w:r>
          </w:p>
        </w:tc>
        <w:tc>
          <w:tcPr>
            <w:tcW w:w="1276" w:type="dxa"/>
            <w:tcBorders>
              <w:top w:val="nil"/>
              <w:left w:val="nil"/>
              <w:bottom w:val="single" w:sz="8" w:space="0" w:color="auto"/>
              <w:right w:val="single" w:sz="4" w:space="0" w:color="auto"/>
            </w:tcBorders>
            <w:noWrap/>
          </w:tcPr>
          <w:p w14:paraId="09167F3D" w14:textId="77777777" w:rsidR="00494ABB" w:rsidRDefault="00494ABB" w:rsidP="00083CA0">
            <w:pPr>
              <w:jc w:val="center"/>
            </w:pPr>
            <w:r w:rsidRPr="00EC6F68">
              <w:rPr>
                <w:color w:val="000000"/>
                <w:sz w:val="16"/>
                <w:szCs w:val="16"/>
              </w:rPr>
              <w:t>100%</w:t>
            </w:r>
          </w:p>
        </w:tc>
        <w:tc>
          <w:tcPr>
            <w:tcW w:w="1134" w:type="dxa"/>
            <w:tcBorders>
              <w:top w:val="nil"/>
              <w:left w:val="nil"/>
              <w:bottom w:val="single" w:sz="8" w:space="0" w:color="auto"/>
              <w:right w:val="single" w:sz="4" w:space="0" w:color="auto"/>
            </w:tcBorders>
            <w:noWrap/>
          </w:tcPr>
          <w:p w14:paraId="3F1C098C" w14:textId="77777777" w:rsidR="00494ABB" w:rsidRDefault="00494ABB" w:rsidP="00083CA0">
            <w:pPr>
              <w:jc w:val="center"/>
            </w:pPr>
            <w:r w:rsidRPr="00EC6F68">
              <w:rPr>
                <w:color w:val="000000"/>
                <w:sz w:val="16"/>
                <w:szCs w:val="16"/>
              </w:rPr>
              <w:t>100%</w:t>
            </w:r>
          </w:p>
        </w:tc>
        <w:tc>
          <w:tcPr>
            <w:tcW w:w="1134" w:type="dxa"/>
            <w:gridSpan w:val="2"/>
            <w:tcBorders>
              <w:top w:val="nil"/>
              <w:left w:val="nil"/>
              <w:bottom w:val="single" w:sz="8" w:space="0" w:color="auto"/>
              <w:right w:val="single" w:sz="4" w:space="0" w:color="auto"/>
            </w:tcBorders>
            <w:noWrap/>
          </w:tcPr>
          <w:p w14:paraId="31A71727"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722FFE18"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3633D123"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7CEAED46" w14:textId="77777777" w:rsidR="00494ABB" w:rsidRDefault="00494ABB" w:rsidP="00083CA0">
            <w:pPr>
              <w:spacing w:line="276" w:lineRule="auto"/>
              <w:jc w:val="center"/>
              <w:rPr>
                <w:color w:val="000000"/>
                <w:sz w:val="16"/>
                <w:szCs w:val="16"/>
              </w:rPr>
            </w:pPr>
          </w:p>
        </w:tc>
      </w:tr>
      <w:tr w:rsidR="00494ABB" w14:paraId="42237634"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4749BAF1"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7295856A"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6D2C39DA" w14:textId="77777777" w:rsidR="00494ABB" w:rsidRDefault="00494ABB" w:rsidP="00083CA0">
            <w:pPr>
              <w:spacing w:line="276" w:lineRule="auto"/>
              <w:rPr>
                <w:color w:val="000000"/>
                <w:sz w:val="16"/>
                <w:szCs w:val="16"/>
              </w:rPr>
            </w:pPr>
            <w:r>
              <w:rPr>
                <w:color w:val="000000"/>
                <w:sz w:val="16"/>
                <w:szCs w:val="16"/>
              </w:rPr>
              <w:t>7</w:t>
            </w:r>
          </w:p>
        </w:tc>
        <w:tc>
          <w:tcPr>
            <w:tcW w:w="3844" w:type="dxa"/>
            <w:tcBorders>
              <w:top w:val="nil"/>
              <w:left w:val="nil"/>
              <w:bottom w:val="single" w:sz="8" w:space="0" w:color="auto"/>
              <w:right w:val="single" w:sz="4" w:space="0" w:color="auto"/>
            </w:tcBorders>
            <w:noWrap/>
          </w:tcPr>
          <w:p w14:paraId="54B45442" w14:textId="77777777" w:rsidR="00494ABB" w:rsidRPr="009F7BE4" w:rsidRDefault="00494ABB" w:rsidP="00083CA0">
            <w:pPr>
              <w:spacing w:line="276" w:lineRule="auto"/>
              <w:rPr>
                <w:sz w:val="16"/>
                <w:szCs w:val="16"/>
                <w:lang w:eastAsia="en-US"/>
              </w:rPr>
            </w:pPr>
            <w:r w:rsidRPr="009F7BE4">
              <w:rPr>
                <w:sz w:val="16"/>
                <w:szCs w:val="16"/>
                <w:lang w:eastAsia="en-US"/>
              </w:rPr>
              <w:t>Доля контрольных функций, для исполнения которых приняты административные регламенты, от общего количества контрольных функций, исполняемых Администрацией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25114FC1"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242D688C" w14:textId="77777777" w:rsidR="00494ABB" w:rsidRDefault="00494ABB" w:rsidP="00083CA0">
            <w:pPr>
              <w:jc w:val="center"/>
            </w:pPr>
            <w:r w:rsidRPr="00EC6F68">
              <w:rPr>
                <w:color w:val="000000"/>
                <w:sz w:val="16"/>
                <w:szCs w:val="16"/>
              </w:rPr>
              <w:t>100%</w:t>
            </w:r>
          </w:p>
        </w:tc>
        <w:tc>
          <w:tcPr>
            <w:tcW w:w="1276" w:type="dxa"/>
            <w:tcBorders>
              <w:top w:val="nil"/>
              <w:left w:val="nil"/>
              <w:bottom w:val="single" w:sz="8" w:space="0" w:color="auto"/>
              <w:right w:val="single" w:sz="4" w:space="0" w:color="auto"/>
            </w:tcBorders>
            <w:noWrap/>
          </w:tcPr>
          <w:p w14:paraId="7D1076A2" w14:textId="77777777" w:rsidR="00494ABB" w:rsidRDefault="00494ABB" w:rsidP="00083CA0">
            <w:pPr>
              <w:jc w:val="center"/>
            </w:pPr>
            <w:r w:rsidRPr="00EC6F68">
              <w:rPr>
                <w:color w:val="000000"/>
                <w:sz w:val="16"/>
                <w:szCs w:val="16"/>
              </w:rPr>
              <w:t>100%</w:t>
            </w:r>
          </w:p>
        </w:tc>
        <w:tc>
          <w:tcPr>
            <w:tcW w:w="1134" w:type="dxa"/>
            <w:tcBorders>
              <w:top w:val="nil"/>
              <w:left w:val="nil"/>
              <w:bottom w:val="single" w:sz="8" w:space="0" w:color="auto"/>
              <w:right w:val="single" w:sz="4" w:space="0" w:color="auto"/>
            </w:tcBorders>
            <w:noWrap/>
          </w:tcPr>
          <w:p w14:paraId="7BA41265" w14:textId="77777777" w:rsidR="00494ABB" w:rsidRDefault="00494ABB" w:rsidP="00083CA0">
            <w:pPr>
              <w:jc w:val="center"/>
            </w:pPr>
            <w:r w:rsidRPr="00EC6F68">
              <w:rPr>
                <w:color w:val="000000"/>
                <w:sz w:val="16"/>
                <w:szCs w:val="16"/>
              </w:rPr>
              <w:t>100%</w:t>
            </w:r>
          </w:p>
        </w:tc>
        <w:tc>
          <w:tcPr>
            <w:tcW w:w="1134" w:type="dxa"/>
            <w:gridSpan w:val="2"/>
            <w:tcBorders>
              <w:top w:val="nil"/>
              <w:left w:val="nil"/>
              <w:bottom w:val="single" w:sz="8" w:space="0" w:color="auto"/>
              <w:right w:val="single" w:sz="4" w:space="0" w:color="auto"/>
            </w:tcBorders>
            <w:noWrap/>
          </w:tcPr>
          <w:p w14:paraId="60629C1C"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420BBBE8"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57349609"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176CC08C" w14:textId="77777777" w:rsidR="00494ABB" w:rsidRDefault="00494ABB" w:rsidP="00083CA0">
            <w:pPr>
              <w:spacing w:line="276" w:lineRule="auto"/>
              <w:jc w:val="center"/>
              <w:rPr>
                <w:color w:val="000000"/>
                <w:sz w:val="16"/>
                <w:szCs w:val="16"/>
              </w:rPr>
            </w:pPr>
          </w:p>
        </w:tc>
      </w:tr>
      <w:tr w:rsidR="00494ABB" w14:paraId="6939FF1C"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657A7D55"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27271AEB"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22407893" w14:textId="77777777" w:rsidR="00494ABB" w:rsidRDefault="00494ABB" w:rsidP="00083CA0">
            <w:pPr>
              <w:spacing w:line="276" w:lineRule="auto"/>
              <w:rPr>
                <w:color w:val="000000"/>
                <w:sz w:val="16"/>
                <w:szCs w:val="16"/>
              </w:rPr>
            </w:pPr>
            <w:r>
              <w:rPr>
                <w:color w:val="000000"/>
                <w:sz w:val="16"/>
                <w:szCs w:val="16"/>
              </w:rPr>
              <w:t>8</w:t>
            </w:r>
          </w:p>
        </w:tc>
        <w:tc>
          <w:tcPr>
            <w:tcW w:w="3844" w:type="dxa"/>
            <w:tcBorders>
              <w:top w:val="nil"/>
              <w:left w:val="nil"/>
              <w:bottom w:val="single" w:sz="8" w:space="0" w:color="auto"/>
              <w:right w:val="single" w:sz="4" w:space="0" w:color="auto"/>
            </w:tcBorders>
            <w:noWrap/>
          </w:tcPr>
          <w:p w14:paraId="1E5E52A8" w14:textId="77777777" w:rsidR="00494ABB" w:rsidRPr="009F7BE4" w:rsidRDefault="00494ABB" w:rsidP="00083CA0">
            <w:pPr>
              <w:spacing w:line="276" w:lineRule="auto"/>
              <w:rPr>
                <w:sz w:val="16"/>
                <w:szCs w:val="16"/>
                <w:lang w:eastAsia="en-US"/>
              </w:rPr>
            </w:pPr>
            <w:r w:rsidRPr="009F7BE4">
              <w:rPr>
                <w:sz w:val="16"/>
                <w:szCs w:val="16"/>
                <w:lang w:eastAsia="en-US"/>
              </w:rPr>
              <w:t>Отсутствие нарушения нормативных сроков предоставления муниципальных услуг</w:t>
            </w:r>
          </w:p>
        </w:tc>
        <w:tc>
          <w:tcPr>
            <w:tcW w:w="992" w:type="dxa"/>
            <w:tcBorders>
              <w:top w:val="nil"/>
              <w:left w:val="nil"/>
              <w:bottom w:val="single" w:sz="8" w:space="0" w:color="auto"/>
              <w:right w:val="single" w:sz="4" w:space="0" w:color="auto"/>
            </w:tcBorders>
            <w:noWrap/>
            <w:vAlign w:val="center"/>
          </w:tcPr>
          <w:p w14:paraId="2395B3CD" w14:textId="77777777" w:rsidR="00494ABB" w:rsidRPr="00C92CFD" w:rsidRDefault="00494ABB" w:rsidP="00083CA0">
            <w:pPr>
              <w:spacing w:line="276" w:lineRule="auto"/>
              <w:jc w:val="center"/>
              <w:rPr>
                <w:sz w:val="20"/>
                <w:szCs w:val="20"/>
                <w:lang w:eastAsia="en-US"/>
              </w:rPr>
            </w:pPr>
            <w:r w:rsidRPr="00C92CFD">
              <w:rPr>
                <w:sz w:val="20"/>
                <w:szCs w:val="20"/>
                <w:lang w:eastAsia="en-US"/>
              </w:rPr>
              <w:t>наличие или отсутствие</w:t>
            </w:r>
          </w:p>
        </w:tc>
        <w:tc>
          <w:tcPr>
            <w:tcW w:w="1134" w:type="dxa"/>
            <w:tcBorders>
              <w:top w:val="nil"/>
              <w:left w:val="nil"/>
              <w:bottom w:val="single" w:sz="8" w:space="0" w:color="auto"/>
              <w:right w:val="single" w:sz="4" w:space="0" w:color="auto"/>
            </w:tcBorders>
            <w:noWrap/>
          </w:tcPr>
          <w:p w14:paraId="411F7EDD" w14:textId="77777777" w:rsidR="00494ABB" w:rsidRDefault="00494ABB" w:rsidP="00083CA0">
            <w:r w:rsidRPr="00F46969">
              <w:rPr>
                <w:sz w:val="20"/>
                <w:szCs w:val="20"/>
                <w:lang w:eastAsia="en-US"/>
              </w:rPr>
              <w:t>отсутствие</w:t>
            </w:r>
          </w:p>
        </w:tc>
        <w:tc>
          <w:tcPr>
            <w:tcW w:w="1276" w:type="dxa"/>
            <w:tcBorders>
              <w:top w:val="nil"/>
              <w:left w:val="nil"/>
              <w:bottom w:val="single" w:sz="8" w:space="0" w:color="auto"/>
              <w:right w:val="single" w:sz="4" w:space="0" w:color="auto"/>
            </w:tcBorders>
            <w:noWrap/>
          </w:tcPr>
          <w:p w14:paraId="7052B162" w14:textId="77777777" w:rsidR="00494ABB" w:rsidRDefault="00034AC5" w:rsidP="00083CA0">
            <w:r w:rsidRPr="00F46969">
              <w:rPr>
                <w:sz w:val="20"/>
                <w:szCs w:val="20"/>
                <w:lang w:eastAsia="en-US"/>
              </w:rPr>
              <w:t>О</w:t>
            </w:r>
            <w:r w:rsidR="00494ABB" w:rsidRPr="00F46969">
              <w:rPr>
                <w:sz w:val="20"/>
                <w:szCs w:val="20"/>
                <w:lang w:eastAsia="en-US"/>
              </w:rPr>
              <w:t>тсутствие</w:t>
            </w:r>
          </w:p>
        </w:tc>
        <w:tc>
          <w:tcPr>
            <w:tcW w:w="1134" w:type="dxa"/>
            <w:tcBorders>
              <w:top w:val="nil"/>
              <w:left w:val="nil"/>
              <w:bottom w:val="single" w:sz="8" w:space="0" w:color="auto"/>
              <w:right w:val="single" w:sz="4" w:space="0" w:color="auto"/>
            </w:tcBorders>
            <w:noWrap/>
          </w:tcPr>
          <w:p w14:paraId="2F6BF949" w14:textId="77777777" w:rsidR="00494ABB" w:rsidRDefault="00494ABB" w:rsidP="00083CA0">
            <w:r w:rsidRPr="00F46969">
              <w:rPr>
                <w:sz w:val="20"/>
                <w:szCs w:val="20"/>
                <w:lang w:eastAsia="en-US"/>
              </w:rPr>
              <w:t>отсутствие</w:t>
            </w:r>
          </w:p>
        </w:tc>
        <w:tc>
          <w:tcPr>
            <w:tcW w:w="1134" w:type="dxa"/>
            <w:gridSpan w:val="2"/>
            <w:tcBorders>
              <w:top w:val="nil"/>
              <w:left w:val="nil"/>
              <w:bottom w:val="single" w:sz="8" w:space="0" w:color="auto"/>
              <w:right w:val="single" w:sz="4" w:space="0" w:color="auto"/>
            </w:tcBorders>
            <w:noWrap/>
          </w:tcPr>
          <w:p w14:paraId="5C472296"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3006AFC2"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0B916219"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636D0A88" w14:textId="77777777" w:rsidR="00494ABB" w:rsidRDefault="00494ABB" w:rsidP="00083CA0">
            <w:pPr>
              <w:spacing w:line="276" w:lineRule="auto"/>
              <w:jc w:val="center"/>
              <w:rPr>
                <w:color w:val="000000"/>
                <w:sz w:val="16"/>
                <w:szCs w:val="16"/>
              </w:rPr>
            </w:pPr>
          </w:p>
        </w:tc>
      </w:tr>
      <w:tr w:rsidR="00494ABB" w14:paraId="477E353F"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70FCD11A"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2DEEBCEB"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3AD2618E" w14:textId="77777777" w:rsidR="00494ABB" w:rsidRDefault="00494ABB" w:rsidP="00083CA0">
            <w:pPr>
              <w:spacing w:line="276" w:lineRule="auto"/>
              <w:rPr>
                <w:color w:val="000000"/>
                <w:sz w:val="16"/>
                <w:szCs w:val="16"/>
              </w:rPr>
            </w:pPr>
            <w:r>
              <w:rPr>
                <w:color w:val="000000"/>
                <w:sz w:val="16"/>
                <w:szCs w:val="16"/>
              </w:rPr>
              <w:t>9</w:t>
            </w:r>
          </w:p>
        </w:tc>
        <w:tc>
          <w:tcPr>
            <w:tcW w:w="3844" w:type="dxa"/>
            <w:tcBorders>
              <w:top w:val="nil"/>
              <w:left w:val="nil"/>
              <w:bottom w:val="single" w:sz="8" w:space="0" w:color="auto"/>
              <w:right w:val="single" w:sz="4" w:space="0" w:color="auto"/>
            </w:tcBorders>
            <w:noWrap/>
          </w:tcPr>
          <w:p w14:paraId="33F56ACA" w14:textId="77777777" w:rsidR="00494ABB" w:rsidRPr="009F7BE4" w:rsidRDefault="00494ABB" w:rsidP="00083CA0">
            <w:pPr>
              <w:spacing w:line="276" w:lineRule="auto"/>
              <w:rPr>
                <w:sz w:val="16"/>
                <w:szCs w:val="16"/>
                <w:lang w:eastAsia="en-US"/>
              </w:rPr>
            </w:pPr>
            <w:r w:rsidRPr="009F7BE4">
              <w:rPr>
                <w:sz w:val="16"/>
                <w:szCs w:val="16"/>
                <w:lang w:eastAsia="en-US"/>
              </w:rPr>
              <w:t xml:space="preserve">Доля межведомственных запросов, выполняемых структурными подразделениями Администрации муниципальном образовании «Красногорский район» в электронной форме, от общего числа межведомственных запросов </w:t>
            </w:r>
          </w:p>
        </w:tc>
        <w:tc>
          <w:tcPr>
            <w:tcW w:w="992" w:type="dxa"/>
            <w:tcBorders>
              <w:top w:val="nil"/>
              <w:left w:val="nil"/>
              <w:bottom w:val="single" w:sz="8" w:space="0" w:color="auto"/>
              <w:right w:val="single" w:sz="4" w:space="0" w:color="auto"/>
            </w:tcBorders>
            <w:noWrap/>
            <w:vAlign w:val="center"/>
          </w:tcPr>
          <w:p w14:paraId="690E97EE"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6FE7696A" w14:textId="77777777" w:rsidR="00494ABB" w:rsidRDefault="00494ABB" w:rsidP="00083CA0">
            <w:pPr>
              <w:spacing w:line="276" w:lineRule="auto"/>
              <w:jc w:val="center"/>
              <w:rPr>
                <w:color w:val="000000"/>
                <w:sz w:val="16"/>
                <w:szCs w:val="16"/>
              </w:rPr>
            </w:pPr>
            <w:r>
              <w:rPr>
                <w:color w:val="000000"/>
                <w:sz w:val="16"/>
                <w:szCs w:val="16"/>
              </w:rPr>
              <w:t>90%</w:t>
            </w:r>
          </w:p>
        </w:tc>
        <w:tc>
          <w:tcPr>
            <w:tcW w:w="1276" w:type="dxa"/>
            <w:tcBorders>
              <w:top w:val="nil"/>
              <w:left w:val="nil"/>
              <w:bottom w:val="single" w:sz="8" w:space="0" w:color="auto"/>
              <w:right w:val="single" w:sz="4" w:space="0" w:color="auto"/>
            </w:tcBorders>
            <w:noWrap/>
          </w:tcPr>
          <w:p w14:paraId="1BC3ED30" w14:textId="77777777" w:rsidR="00494ABB" w:rsidRDefault="00494ABB" w:rsidP="00083CA0">
            <w:pPr>
              <w:spacing w:line="276" w:lineRule="auto"/>
              <w:jc w:val="center"/>
              <w:rPr>
                <w:color w:val="000000"/>
                <w:sz w:val="16"/>
                <w:szCs w:val="16"/>
              </w:rPr>
            </w:pPr>
            <w:r>
              <w:rPr>
                <w:color w:val="000000"/>
                <w:sz w:val="16"/>
                <w:szCs w:val="16"/>
              </w:rPr>
              <w:t>90%</w:t>
            </w:r>
          </w:p>
        </w:tc>
        <w:tc>
          <w:tcPr>
            <w:tcW w:w="1134" w:type="dxa"/>
            <w:tcBorders>
              <w:top w:val="nil"/>
              <w:left w:val="nil"/>
              <w:bottom w:val="single" w:sz="8" w:space="0" w:color="auto"/>
              <w:right w:val="single" w:sz="4" w:space="0" w:color="auto"/>
            </w:tcBorders>
            <w:noWrap/>
          </w:tcPr>
          <w:p w14:paraId="466F10A5" w14:textId="77777777" w:rsidR="00494ABB" w:rsidRDefault="00D66764" w:rsidP="00494ABB">
            <w:pPr>
              <w:spacing w:line="276" w:lineRule="auto"/>
              <w:jc w:val="center"/>
              <w:rPr>
                <w:color w:val="000000"/>
                <w:sz w:val="16"/>
                <w:szCs w:val="16"/>
              </w:rPr>
            </w:pPr>
            <w:r>
              <w:rPr>
                <w:color w:val="000000"/>
                <w:sz w:val="16"/>
                <w:szCs w:val="16"/>
              </w:rPr>
              <w:t>93</w:t>
            </w:r>
            <w:r w:rsidR="00494ABB">
              <w:rPr>
                <w:color w:val="000000"/>
                <w:sz w:val="16"/>
                <w:szCs w:val="16"/>
              </w:rPr>
              <w:t>%</w:t>
            </w:r>
          </w:p>
        </w:tc>
        <w:tc>
          <w:tcPr>
            <w:tcW w:w="1134" w:type="dxa"/>
            <w:gridSpan w:val="2"/>
            <w:tcBorders>
              <w:top w:val="nil"/>
              <w:left w:val="nil"/>
              <w:bottom w:val="single" w:sz="8" w:space="0" w:color="auto"/>
              <w:right w:val="single" w:sz="4" w:space="0" w:color="auto"/>
            </w:tcBorders>
            <w:noWrap/>
          </w:tcPr>
          <w:p w14:paraId="2DDE6B5A"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48C91444"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651B53DC" w14:textId="77777777" w:rsidR="00494ABB" w:rsidRDefault="00D66764" w:rsidP="00083CA0">
            <w:pPr>
              <w:spacing w:line="276" w:lineRule="auto"/>
              <w:jc w:val="center"/>
              <w:rPr>
                <w:color w:val="000000"/>
                <w:sz w:val="16"/>
                <w:szCs w:val="16"/>
              </w:rPr>
            </w:pPr>
            <w:r>
              <w:rPr>
                <w:color w:val="000000"/>
                <w:sz w:val="16"/>
                <w:szCs w:val="16"/>
              </w:rPr>
              <w:t>3</w:t>
            </w:r>
            <w:r w:rsidR="00494ABB">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646D12FC" w14:textId="77777777" w:rsidR="00494ABB" w:rsidRDefault="00494ABB" w:rsidP="00083CA0">
            <w:pPr>
              <w:spacing w:line="276" w:lineRule="auto"/>
              <w:jc w:val="center"/>
              <w:rPr>
                <w:color w:val="000000"/>
                <w:sz w:val="16"/>
                <w:szCs w:val="16"/>
              </w:rPr>
            </w:pPr>
          </w:p>
        </w:tc>
      </w:tr>
      <w:tr w:rsidR="00494ABB" w14:paraId="00724FD7"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4FCD9AB6"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1DB51661"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47284E0C" w14:textId="77777777" w:rsidR="00494ABB" w:rsidRDefault="00494ABB" w:rsidP="00083CA0">
            <w:pPr>
              <w:spacing w:line="276" w:lineRule="auto"/>
              <w:rPr>
                <w:color w:val="000000"/>
                <w:sz w:val="16"/>
                <w:szCs w:val="16"/>
              </w:rPr>
            </w:pPr>
            <w:r>
              <w:rPr>
                <w:color w:val="000000"/>
                <w:sz w:val="16"/>
                <w:szCs w:val="16"/>
              </w:rPr>
              <w:t>10</w:t>
            </w:r>
          </w:p>
        </w:tc>
        <w:tc>
          <w:tcPr>
            <w:tcW w:w="3844" w:type="dxa"/>
            <w:tcBorders>
              <w:top w:val="nil"/>
              <w:left w:val="nil"/>
              <w:bottom w:val="single" w:sz="8" w:space="0" w:color="auto"/>
              <w:right w:val="single" w:sz="4" w:space="0" w:color="auto"/>
            </w:tcBorders>
            <w:noWrap/>
          </w:tcPr>
          <w:p w14:paraId="7046EEC9" w14:textId="77777777" w:rsidR="00494ABB" w:rsidRPr="009F7BE4" w:rsidRDefault="00494ABB" w:rsidP="00083CA0">
            <w:pPr>
              <w:spacing w:line="276" w:lineRule="auto"/>
              <w:rPr>
                <w:sz w:val="16"/>
                <w:szCs w:val="16"/>
                <w:lang w:eastAsia="en-US"/>
              </w:rPr>
            </w:pPr>
            <w:r w:rsidRPr="009F7BE4">
              <w:rPr>
                <w:sz w:val="16"/>
                <w:szCs w:val="16"/>
                <w:lang w:eastAsia="en-US"/>
              </w:rPr>
              <w:t>Доля муниципальных услуг, информация о которых размещена на Едином портале и Региональном портале государственных и муниципальных услуг (функций), от общего количества муниципальных услуг, предоставляемых в районе (городе)</w:t>
            </w:r>
          </w:p>
        </w:tc>
        <w:tc>
          <w:tcPr>
            <w:tcW w:w="992" w:type="dxa"/>
            <w:tcBorders>
              <w:top w:val="nil"/>
              <w:left w:val="nil"/>
              <w:bottom w:val="single" w:sz="8" w:space="0" w:color="auto"/>
              <w:right w:val="single" w:sz="4" w:space="0" w:color="auto"/>
            </w:tcBorders>
            <w:noWrap/>
            <w:vAlign w:val="center"/>
          </w:tcPr>
          <w:p w14:paraId="6C437959"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73932D8F" w14:textId="77777777" w:rsidR="00494ABB" w:rsidRDefault="00494ABB" w:rsidP="00083CA0">
            <w:pPr>
              <w:jc w:val="center"/>
            </w:pPr>
            <w:r w:rsidRPr="00EC6F68">
              <w:rPr>
                <w:color w:val="000000"/>
                <w:sz w:val="16"/>
                <w:szCs w:val="16"/>
              </w:rPr>
              <w:t>100%</w:t>
            </w:r>
          </w:p>
        </w:tc>
        <w:tc>
          <w:tcPr>
            <w:tcW w:w="1276" w:type="dxa"/>
            <w:tcBorders>
              <w:top w:val="nil"/>
              <w:left w:val="nil"/>
              <w:bottom w:val="single" w:sz="8" w:space="0" w:color="auto"/>
              <w:right w:val="single" w:sz="4" w:space="0" w:color="auto"/>
            </w:tcBorders>
            <w:noWrap/>
          </w:tcPr>
          <w:p w14:paraId="7047CC3E" w14:textId="77777777" w:rsidR="00494ABB" w:rsidRDefault="00494ABB" w:rsidP="00083CA0">
            <w:pPr>
              <w:jc w:val="center"/>
            </w:pPr>
            <w:r w:rsidRPr="00EC6F68">
              <w:rPr>
                <w:color w:val="000000"/>
                <w:sz w:val="16"/>
                <w:szCs w:val="16"/>
              </w:rPr>
              <w:t>100%</w:t>
            </w:r>
          </w:p>
        </w:tc>
        <w:tc>
          <w:tcPr>
            <w:tcW w:w="1134" w:type="dxa"/>
            <w:tcBorders>
              <w:top w:val="nil"/>
              <w:left w:val="nil"/>
              <w:bottom w:val="single" w:sz="8" w:space="0" w:color="auto"/>
              <w:right w:val="single" w:sz="4" w:space="0" w:color="auto"/>
            </w:tcBorders>
            <w:noWrap/>
          </w:tcPr>
          <w:p w14:paraId="0D736C20" w14:textId="77777777" w:rsidR="00494ABB" w:rsidRDefault="00494ABB" w:rsidP="00083CA0">
            <w:pPr>
              <w:jc w:val="center"/>
            </w:pPr>
            <w:r w:rsidRPr="00EC6F68">
              <w:rPr>
                <w:color w:val="000000"/>
                <w:sz w:val="16"/>
                <w:szCs w:val="16"/>
              </w:rPr>
              <w:t>100%</w:t>
            </w:r>
          </w:p>
        </w:tc>
        <w:tc>
          <w:tcPr>
            <w:tcW w:w="1134" w:type="dxa"/>
            <w:gridSpan w:val="2"/>
            <w:tcBorders>
              <w:top w:val="nil"/>
              <w:left w:val="nil"/>
              <w:bottom w:val="single" w:sz="8" w:space="0" w:color="auto"/>
              <w:right w:val="single" w:sz="4" w:space="0" w:color="auto"/>
            </w:tcBorders>
            <w:noWrap/>
          </w:tcPr>
          <w:p w14:paraId="2007B602"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62DE2EE9"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00BA85BA"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0EA8E553" w14:textId="77777777" w:rsidR="00494ABB" w:rsidRDefault="00494ABB" w:rsidP="00083CA0">
            <w:pPr>
              <w:spacing w:line="276" w:lineRule="auto"/>
              <w:jc w:val="center"/>
              <w:rPr>
                <w:color w:val="000000"/>
                <w:sz w:val="16"/>
                <w:szCs w:val="16"/>
              </w:rPr>
            </w:pPr>
          </w:p>
        </w:tc>
      </w:tr>
      <w:tr w:rsidR="00494ABB" w14:paraId="17CE3320"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3C6D89F0"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51519F6E"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435E277C" w14:textId="77777777" w:rsidR="00494ABB" w:rsidRDefault="00494ABB" w:rsidP="00083CA0">
            <w:pPr>
              <w:spacing w:line="276" w:lineRule="auto"/>
              <w:rPr>
                <w:color w:val="000000"/>
                <w:sz w:val="16"/>
                <w:szCs w:val="16"/>
              </w:rPr>
            </w:pPr>
            <w:r>
              <w:rPr>
                <w:color w:val="000000"/>
                <w:sz w:val="16"/>
                <w:szCs w:val="16"/>
              </w:rPr>
              <w:t>11</w:t>
            </w:r>
          </w:p>
        </w:tc>
        <w:tc>
          <w:tcPr>
            <w:tcW w:w="3844" w:type="dxa"/>
            <w:tcBorders>
              <w:top w:val="nil"/>
              <w:left w:val="nil"/>
              <w:bottom w:val="single" w:sz="8" w:space="0" w:color="auto"/>
              <w:right w:val="single" w:sz="4" w:space="0" w:color="auto"/>
            </w:tcBorders>
            <w:noWrap/>
          </w:tcPr>
          <w:p w14:paraId="0E1DA8CD" w14:textId="77777777" w:rsidR="00494ABB" w:rsidRPr="009F7BE4" w:rsidRDefault="00494ABB" w:rsidP="00083CA0">
            <w:pPr>
              <w:spacing w:line="276" w:lineRule="auto"/>
              <w:rPr>
                <w:sz w:val="16"/>
                <w:szCs w:val="16"/>
                <w:lang w:eastAsia="en-US"/>
              </w:rPr>
            </w:pPr>
            <w:r w:rsidRPr="009F7BE4">
              <w:rPr>
                <w:sz w:val="16"/>
                <w:szCs w:val="16"/>
                <w:lang w:eastAsia="en-US"/>
              </w:rPr>
              <w:t>Среднее число обращений представителей бизнес-сообщества в Администрацию муниципального образования «Красногорский район» для получения одной муниципальной услуги, связанной со сферой предпринимательской деятельности</w:t>
            </w:r>
          </w:p>
        </w:tc>
        <w:tc>
          <w:tcPr>
            <w:tcW w:w="992" w:type="dxa"/>
            <w:tcBorders>
              <w:top w:val="nil"/>
              <w:left w:val="nil"/>
              <w:bottom w:val="single" w:sz="8" w:space="0" w:color="auto"/>
              <w:right w:val="single" w:sz="4" w:space="0" w:color="auto"/>
            </w:tcBorders>
            <w:noWrap/>
            <w:vAlign w:val="center"/>
          </w:tcPr>
          <w:p w14:paraId="22E17167" w14:textId="77777777" w:rsidR="00494ABB" w:rsidRPr="00C92CFD" w:rsidRDefault="00494ABB" w:rsidP="00083CA0">
            <w:pPr>
              <w:spacing w:line="276" w:lineRule="auto"/>
              <w:jc w:val="center"/>
              <w:rPr>
                <w:sz w:val="20"/>
                <w:szCs w:val="20"/>
                <w:lang w:eastAsia="en-US"/>
              </w:rPr>
            </w:pPr>
            <w:r w:rsidRPr="00C92CFD">
              <w:rPr>
                <w:sz w:val="20"/>
                <w:szCs w:val="20"/>
                <w:lang w:eastAsia="en-US"/>
              </w:rPr>
              <w:t>число обращений</w:t>
            </w:r>
          </w:p>
        </w:tc>
        <w:tc>
          <w:tcPr>
            <w:tcW w:w="1134" w:type="dxa"/>
            <w:tcBorders>
              <w:top w:val="nil"/>
              <w:left w:val="nil"/>
              <w:bottom w:val="single" w:sz="8" w:space="0" w:color="auto"/>
              <w:right w:val="single" w:sz="4" w:space="0" w:color="auto"/>
            </w:tcBorders>
            <w:noWrap/>
          </w:tcPr>
          <w:p w14:paraId="3DC84759" w14:textId="77777777" w:rsidR="00494ABB" w:rsidRDefault="00494ABB" w:rsidP="00083CA0">
            <w:pPr>
              <w:spacing w:line="276" w:lineRule="auto"/>
              <w:jc w:val="center"/>
              <w:rPr>
                <w:color w:val="000000"/>
                <w:sz w:val="16"/>
                <w:szCs w:val="16"/>
              </w:rPr>
            </w:pPr>
            <w:r>
              <w:rPr>
                <w:color w:val="000000"/>
                <w:sz w:val="16"/>
                <w:szCs w:val="16"/>
              </w:rPr>
              <w:t>Не более 2</w:t>
            </w:r>
          </w:p>
        </w:tc>
        <w:tc>
          <w:tcPr>
            <w:tcW w:w="1276" w:type="dxa"/>
            <w:tcBorders>
              <w:top w:val="nil"/>
              <w:left w:val="nil"/>
              <w:bottom w:val="single" w:sz="8" w:space="0" w:color="auto"/>
              <w:right w:val="single" w:sz="4" w:space="0" w:color="auto"/>
            </w:tcBorders>
            <w:noWrap/>
          </w:tcPr>
          <w:p w14:paraId="4765ED62" w14:textId="77777777" w:rsidR="00494ABB" w:rsidRDefault="00494ABB" w:rsidP="00083CA0">
            <w:r w:rsidRPr="004904C3">
              <w:rPr>
                <w:color w:val="000000"/>
                <w:sz w:val="16"/>
                <w:szCs w:val="16"/>
              </w:rPr>
              <w:t>Не более 2</w:t>
            </w:r>
          </w:p>
        </w:tc>
        <w:tc>
          <w:tcPr>
            <w:tcW w:w="1134" w:type="dxa"/>
            <w:tcBorders>
              <w:top w:val="nil"/>
              <w:left w:val="nil"/>
              <w:bottom w:val="single" w:sz="8" w:space="0" w:color="auto"/>
              <w:right w:val="single" w:sz="4" w:space="0" w:color="auto"/>
            </w:tcBorders>
            <w:noWrap/>
          </w:tcPr>
          <w:p w14:paraId="2C50B074" w14:textId="77777777" w:rsidR="00494ABB" w:rsidRDefault="00494ABB" w:rsidP="00083CA0">
            <w:r w:rsidRPr="004904C3">
              <w:rPr>
                <w:color w:val="000000"/>
                <w:sz w:val="16"/>
                <w:szCs w:val="16"/>
              </w:rPr>
              <w:t>Не более 2</w:t>
            </w:r>
          </w:p>
        </w:tc>
        <w:tc>
          <w:tcPr>
            <w:tcW w:w="1134" w:type="dxa"/>
            <w:gridSpan w:val="2"/>
            <w:tcBorders>
              <w:top w:val="nil"/>
              <w:left w:val="nil"/>
              <w:bottom w:val="single" w:sz="8" w:space="0" w:color="auto"/>
              <w:right w:val="single" w:sz="4" w:space="0" w:color="auto"/>
            </w:tcBorders>
            <w:noWrap/>
          </w:tcPr>
          <w:p w14:paraId="2E8E228A"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1DCFDE27"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4A8A45B9"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35A1B5F4" w14:textId="77777777" w:rsidR="00494ABB" w:rsidRDefault="00494ABB" w:rsidP="00083CA0">
            <w:pPr>
              <w:spacing w:line="276" w:lineRule="auto"/>
              <w:jc w:val="center"/>
              <w:rPr>
                <w:color w:val="000000"/>
                <w:sz w:val="16"/>
                <w:szCs w:val="16"/>
              </w:rPr>
            </w:pPr>
          </w:p>
        </w:tc>
      </w:tr>
      <w:tr w:rsidR="00494ABB" w14:paraId="0E364233"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5C8C122A"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04A1B04D"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49F521AF" w14:textId="77777777" w:rsidR="00494ABB" w:rsidRDefault="00494ABB" w:rsidP="00083CA0">
            <w:pPr>
              <w:spacing w:line="276" w:lineRule="auto"/>
              <w:rPr>
                <w:color w:val="000000"/>
                <w:sz w:val="16"/>
                <w:szCs w:val="16"/>
              </w:rPr>
            </w:pPr>
            <w:r>
              <w:rPr>
                <w:color w:val="000000"/>
                <w:sz w:val="16"/>
                <w:szCs w:val="16"/>
              </w:rPr>
              <w:t>12</w:t>
            </w:r>
          </w:p>
        </w:tc>
        <w:tc>
          <w:tcPr>
            <w:tcW w:w="3844" w:type="dxa"/>
            <w:tcBorders>
              <w:top w:val="nil"/>
              <w:left w:val="nil"/>
              <w:bottom w:val="single" w:sz="8" w:space="0" w:color="auto"/>
              <w:right w:val="single" w:sz="4" w:space="0" w:color="auto"/>
            </w:tcBorders>
            <w:noWrap/>
          </w:tcPr>
          <w:p w14:paraId="5C1A1AC1" w14:textId="77777777" w:rsidR="00494ABB" w:rsidRPr="009F7BE4" w:rsidRDefault="00494ABB" w:rsidP="00083CA0">
            <w:pPr>
              <w:spacing w:line="276" w:lineRule="auto"/>
              <w:rPr>
                <w:sz w:val="16"/>
                <w:szCs w:val="16"/>
                <w:lang w:eastAsia="en-US"/>
              </w:rPr>
            </w:pPr>
            <w:r w:rsidRPr="009F7BE4">
              <w:rPr>
                <w:sz w:val="16"/>
                <w:szCs w:val="16"/>
                <w:lang w:eastAsia="en-US"/>
              </w:rPr>
              <w:t>Время ожидания в очереди при обращении заявителя в Администрацию Красногорского района или в МФЦ для получения муниципальных услуг</w:t>
            </w:r>
          </w:p>
        </w:tc>
        <w:tc>
          <w:tcPr>
            <w:tcW w:w="992" w:type="dxa"/>
            <w:tcBorders>
              <w:top w:val="nil"/>
              <w:left w:val="nil"/>
              <w:bottom w:val="single" w:sz="8" w:space="0" w:color="auto"/>
              <w:right w:val="single" w:sz="4" w:space="0" w:color="auto"/>
            </w:tcBorders>
            <w:noWrap/>
            <w:vAlign w:val="center"/>
          </w:tcPr>
          <w:p w14:paraId="70813254" w14:textId="77777777" w:rsidR="00494ABB" w:rsidRPr="00C92CFD" w:rsidRDefault="00494ABB" w:rsidP="00083CA0">
            <w:pPr>
              <w:spacing w:line="276" w:lineRule="auto"/>
              <w:jc w:val="center"/>
              <w:rPr>
                <w:sz w:val="20"/>
                <w:szCs w:val="20"/>
                <w:lang w:eastAsia="en-US"/>
              </w:rPr>
            </w:pPr>
            <w:r w:rsidRPr="00C92CFD">
              <w:rPr>
                <w:sz w:val="20"/>
                <w:szCs w:val="20"/>
                <w:lang w:eastAsia="en-US"/>
              </w:rPr>
              <w:t>минуты</w:t>
            </w:r>
          </w:p>
        </w:tc>
        <w:tc>
          <w:tcPr>
            <w:tcW w:w="1134" w:type="dxa"/>
            <w:tcBorders>
              <w:top w:val="nil"/>
              <w:left w:val="nil"/>
              <w:bottom w:val="single" w:sz="8" w:space="0" w:color="auto"/>
              <w:right w:val="single" w:sz="4" w:space="0" w:color="auto"/>
            </w:tcBorders>
            <w:noWrap/>
          </w:tcPr>
          <w:p w14:paraId="2774C704" w14:textId="77777777" w:rsidR="00494ABB" w:rsidRDefault="00494ABB" w:rsidP="00083CA0">
            <w:pPr>
              <w:spacing w:line="276" w:lineRule="auto"/>
              <w:jc w:val="center"/>
              <w:rPr>
                <w:color w:val="000000"/>
                <w:sz w:val="16"/>
                <w:szCs w:val="16"/>
              </w:rPr>
            </w:pPr>
            <w:r>
              <w:rPr>
                <w:color w:val="000000"/>
                <w:sz w:val="16"/>
                <w:szCs w:val="16"/>
              </w:rPr>
              <w:t>Не более 15</w:t>
            </w:r>
          </w:p>
        </w:tc>
        <w:tc>
          <w:tcPr>
            <w:tcW w:w="1276" w:type="dxa"/>
            <w:tcBorders>
              <w:top w:val="nil"/>
              <w:left w:val="nil"/>
              <w:bottom w:val="single" w:sz="8" w:space="0" w:color="auto"/>
              <w:right w:val="single" w:sz="4" w:space="0" w:color="auto"/>
            </w:tcBorders>
            <w:noWrap/>
          </w:tcPr>
          <w:p w14:paraId="460399BA" w14:textId="77777777" w:rsidR="00494ABB" w:rsidRDefault="00494ABB" w:rsidP="00083CA0">
            <w:r w:rsidRPr="00296ECC">
              <w:rPr>
                <w:color w:val="000000"/>
                <w:sz w:val="16"/>
                <w:szCs w:val="16"/>
              </w:rPr>
              <w:t>Не более 15</w:t>
            </w:r>
          </w:p>
        </w:tc>
        <w:tc>
          <w:tcPr>
            <w:tcW w:w="1134" w:type="dxa"/>
            <w:tcBorders>
              <w:top w:val="nil"/>
              <w:left w:val="nil"/>
              <w:bottom w:val="single" w:sz="8" w:space="0" w:color="auto"/>
              <w:right w:val="single" w:sz="4" w:space="0" w:color="auto"/>
            </w:tcBorders>
            <w:noWrap/>
          </w:tcPr>
          <w:p w14:paraId="132D5408" w14:textId="77777777" w:rsidR="00494ABB" w:rsidRDefault="00494ABB" w:rsidP="00083CA0">
            <w:r w:rsidRPr="00296ECC">
              <w:rPr>
                <w:color w:val="000000"/>
                <w:sz w:val="16"/>
                <w:szCs w:val="16"/>
              </w:rPr>
              <w:t>Не более 15</w:t>
            </w:r>
          </w:p>
        </w:tc>
        <w:tc>
          <w:tcPr>
            <w:tcW w:w="1134" w:type="dxa"/>
            <w:gridSpan w:val="2"/>
            <w:tcBorders>
              <w:top w:val="nil"/>
              <w:left w:val="nil"/>
              <w:bottom w:val="single" w:sz="8" w:space="0" w:color="auto"/>
              <w:right w:val="single" w:sz="4" w:space="0" w:color="auto"/>
            </w:tcBorders>
            <w:noWrap/>
          </w:tcPr>
          <w:p w14:paraId="4CFD7A1E"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3342A81E"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1F384ADC"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4D9CAA18" w14:textId="77777777" w:rsidR="00494ABB" w:rsidRDefault="00494ABB" w:rsidP="00083CA0">
            <w:pPr>
              <w:spacing w:line="276" w:lineRule="auto"/>
              <w:jc w:val="center"/>
              <w:rPr>
                <w:color w:val="000000"/>
                <w:sz w:val="16"/>
                <w:szCs w:val="16"/>
              </w:rPr>
            </w:pPr>
          </w:p>
        </w:tc>
      </w:tr>
      <w:tr w:rsidR="00494ABB" w14:paraId="4BA64B58"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52964C15"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6AF1AC40"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5469FF4C" w14:textId="77777777" w:rsidR="00494ABB" w:rsidRDefault="00494ABB" w:rsidP="00083CA0">
            <w:pPr>
              <w:spacing w:line="276" w:lineRule="auto"/>
              <w:rPr>
                <w:color w:val="000000"/>
                <w:sz w:val="16"/>
                <w:szCs w:val="16"/>
              </w:rPr>
            </w:pPr>
            <w:r>
              <w:rPr>
                <w:color w:val="000000"/>
                <w:sz w:val="16"/>
                <w:szCs w:val="16"/>
              </w:rPr>
              <w:t>13</w:t>
            </w:r>
          </w:p>
        </w:tc>
        <w:tc>
          <w:tcPr>
            <w:tcW w:w="3844" w:type="dxa"/>
            <w:tcBorders>
              <w:top w:val="nil"/>
              <w:left w:val="nil"/>
              <w:bottom w:val="single" w:sz="8" w:space="0" w:color="auto"/>
              <w:right w:val="single" w:sz="4" w:space="0" w:color="auto"/>
            </w:tcBorders>
            <w:noWrap/>
            <w:vAlign w:val="center"/>
          </w:tcPr>
          <w:p w14:paraId="0173DDC1" w14:textId="77777777" w:rsidR="00494ABB" w:rsidRPr="009F7BE4" w:rsidRDefault="00494ABB" w:rsidP="00083CA0">
            <w:pPr>
              <w:spacing w:line="276" w:lineRule="auto"/>
              <w:rPr>
                <w:sz w:val="16"/>
                <w:szCs w:val="16"/>
                <w:lang w:eastAsia="en-US"/>
              </w:rPr>
            </w:pPr>
            <w:r w:rsidRPr="009F7BE4">
              <w:rPr>
                <w:sz w:val="16"/>
                <w:szCs w:val="16"/>
                <w:lang w:eastAsia="en-US"/>
              </w:rPr>
              <w:t>Количество окон в МФЦ Красногорского района в расчете на 2000 жителей города</w:t>
            </w:r>
          </w:p>
        </w:tc>
        <w:tc>
          <w:tcPr>
            <w:tcW w:w="992" w:type="dxa"/>
            <w:tcBorders>
              <w:top w:val="nil"/>
              <w:left w:val="nil"/>
              <w:bottom w:val="single" w:sz="8" w:space="0" w:color="auto"/>
              <w:right w:val="single" w:sz="4" w:space="0" w:color="auto"/>
            </w:tcBorders>
            <w:noWrap/>
            <w:vAlign w:val="center"/>
          </w:tcPr>
          <w:p w14:paraId="550EF21B" w14:textId="77777777" w:rsidR="00494ABB" w:rsidRPr="00C92CFD" w:rsidRDefault="00494ABB" w:rsidP="00083CA0">
            <w:pPr>
              <w:spacing w:line="276" w:lineRule="auto"/>
              <w:jc w:val="center"/>
              <w:rPr>
                <w:sz w:val="20"/>
                <w:szCs w:val="20"/>
                <w:lang w:eastAsia="en-US"/>
              </w:rPr>
            </w:pPr>
            <w:r w:rsidRPr="00C92CFD">
              <w:rPr>
                <w:sz w:val="20"/>
                <w:szCs w:val="20"/>
                <w:lang w:eastAsia="en-US"/>
              </w:rPr>
              <w:t>окно на 2000 жителей</w:t>
            </w:r>
          </w:p>
        </w:tc>
        <w:tc>
          <w:tcPr>
            <w:tcW w:w="1134" w:type="dxa"/>
            <w:tcBorders>
              <w:top w:val="nil"/>
              <w:left w:val="nil"/>
              <w:bottom w:val="single" w:sz="8" w:space="0" w:color="auto"/>
              <w:right w:val="single" w:sz="4" w:space="0" w:color="auto"/>
            </w:tcBorders>
            <w:noWrap/>
          </w:tcPr>
          <w:p w14:paraId="396ACA1B" w14:textId="77777777"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276" w:type="dxa"/>
            <w:tcBorders>
              <w:top w:val="nil"/>
              <w:left w:val="nil"/>
              <w:bottom w:val="single" w:sz="8" w:space="0" w:color="auto"/>
              <w:right w:val="single" w:sz="4" w:space="0" w:color="auto"/>
            </w:tcBorders>
            <w:noWrap/>
          </w:tcPr>
          <w:p w14:paraId="50D83A03" w14:textId="77777777"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134" w:type="dxa"/>
            <w:tcBorders>
              <w:top w:val="nil"/>
              <w:left w:val="nil"/>
              <w:bottom w:val="single" w:sz="8" w:space="0" w:color="auto"/>
              <w:right w:val="single" w:sz="4" w:space="0" w:color="auto"/>
            </w:tcBorders>
            <w:noWrap/>
          </w:tcPr>
          <w:p w14:paraId="12365484" w14:textId="77777777" w:rsidR="00494ABB" w:rsidRDefault="00494ABB" w:rsidP="00083CA0">
            <w:pPr>
              <w:jc w:val="center"/>
            </w:pPr>
            <w:r w:rsidRPr="004D5491">
              <w:rPr>
                <w:sz w:val="22"/>
                <w:szCs w:val="22"/>
                <w:lang w:eastAsia="en-US"/>
              </w:rPr>
              <w:t>1</w:t>
            </w:r>
            <w:r w:rsidRPr="004D5491">
              <w:rPr>
                <w:sz w:val="22"/>
                <w:szCs w:val="22"/>
                <w:vertAlign w:val="superscript"/>
                <w:lang w:eastAsia="en-US"/>
              </w:rPr>
              <w:t>1</w:t>
            </w:r>
          </w:p>
        </w:tc>
        <w:tc>
          <w:tcPr>
            <w:tcW w:w="1134" w:type="dxa"/>
            <w:gridSpan w:val="2"/>
            <w:tcBorders>
              <w:top w:val="nil"/>
              <w:left w:val="nil"/>
              <w:bottom w:val="single" w:sz="8" w:space="0" w:color="auto"/>
              <w:right w:val="single" w:sz="4" w:space="0" w:color="auto"/>
            </w:tcBorders>
            <w:noWrap/>
          </w:tcPr>
          <w:p w14:paraId="4955141C"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5FF14CF0"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47217A10"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6A54A0B6" w14:textId="77777777" w:rsidR="00494ABB" w:rsidRDefault="00494ABB" w:rsidP="00083CA0">
            <w:pPr>
              <w:spacing w:line="276" w:lineRule="auto"/>
              <w:jc w:val="center"/>
              <w:rPr>
                <w:color w:val="000000"/>
                <w:sz w:val="16"/>
                <w:szCs w:val="16"/>
              </w:rPr>
            </w:pPr>
          </w:p>
        </w:tc>
      </w:tr>
      <w:tr w:rsidR="00494ABB" w14:paraId="4922136D"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45A55805"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732E849D"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5AA28234" w14:textId="77777777" w:rsidR="00494ABB" w:rsidRDefault="00494ABB" w:rsidP="00083CA0">
            <w:pPr>
              <w:spacing w:line="276" w:lineRule="auto"/>
              <w:rPr>
                <w:color w:val="000000"/>
                <w:sz w:val="16"/>
                <w:szCs w:val="16"/>
              </w:rPr>
            </w:pPr>
            <w:r>
              <w:rPr>
                <w:color w:val="000000"/>
                <w:sz w:val="16"/>
                <w:szCs w:val="16"/>
              </w:rPr>
              <w:t>14</w:t>
            </w:r>
          </w:p>
        </w:tc>
        <w:tc>
          <w:tcPr>
            <w:tcW w:w="3844" w:type="dxa"/>
            <w:tcBorders>
              <w:top w:val="nil"/>
              <w:left w:val="nil"/>
              <w:bottom w:val="single" w:sz="8" w:space="0" w:color="auto"/>
              <w:right w:val="single" w:sz="4" w:space="0" w:color="auto"/>
            </w:tcBorders>
            <w:noWrap/>
            <w:vAlign w:val="center"/>
          </w:tcPr>
          <w:p w14:paraId="2769F8CE" w14:textId="77777777" w:rsidR="00494ABB" w:rsidRPr="009F7BE4" w:rsidRDefault="00494ABB" w:rsidP="00083CA0">
            <w:pPr>
              <w:spacing w:line="276" w:lineRule="auto"/>
              <w:rPr>
                <w:sz w:val="16"/>
                <w:szCs w:val="16"/>
                <w:lang w:eastAsia="en-US"/>
              </w:rPr>
            </w:pPr>
            <w:r w:rsidRPr="009F7BE4">
              <w:rPr>
                <w:sz w:val="16"/>
                <w:szCs w:val="16"/>
                <w:lang w:eastAsia="en-US"/>
              </w:rPr>
              <w:t>Доля государственных и муниципальных услуг, предоставляемых жителям села Красногорское и Красногорского района в режиме «одного окна» в МФЦ, от общего количества государственных и муниципальных услуг, рекомендованных к предоставлению в МФЦ</w:t>
            </w:r>
          </w:p>
        </w:tc>
        <w:tc>
          <w:tcPr>
            <w:tcW w:w="992" w:type="dxa"/>
            <w:tcBorders>
              <w:top w:val="nil"/>
              <w:left w:val="nil"/>
              <w:bottom w:val="single" w:sz="8" w:space="0" w:color="auto"/>
              <w:right w:val="single" w:sz="4" w:space="0" w:color="auto"/>
            </w:tcBorders>
            <w:noWrap/>
            <w:vAlign w:val="center"/>
          </w:tcPr>
          <w:p w14:paraId="277AD09A" w14:textId="77777777" w:rsidR="00494ABB" w:rsidRPr="00C92CFD" w:rsidRDefault="00494ABB" w:rsidP="00083CA0">
            <w:pPr>
              <w:spacing w:line="276" w:lineRule="auto"/>
              <w:jc w:val="center"/>
              <w:rPr>
                <w:sz w:val="20"/>
                <w:szCs w:val="20"/>
                <w:lang w:eastAsia="en-US"/>
              </w:rPr>
            </w:pPr>
            <w:r w:rsidRPr="00C92CFD">
              <w:rPr>
                <w:sz w:val="20"/>
                <w:szCs w:val="20"/>
                <w:lang w:eastAsia="en-US"/>
              </w:rPr>
              <w:t>%</w:t>
            </w:r>
          </w:p>
        </w:tc>
        <w:tc>
          <w:tcPr>
            <w:tcW w:w="1134" w:type="dxa"/>
            <w:tcBorders>
              <w:top w:val="nil"/>
              <w:left w:val="nil"/>
              <w:bottom w:val="single" w:sz="8" w:space="0" w:color="auto"/>
              <w:right w:val="single" w:sz="4" w:space="0" w:color="auto"/>
            </w:tcBorders>
            <w:noWrap/>
          </w:tcPr>
          <w:p w14:paraId="2DA16EA6" w14:textId="77777777" w:rsidR="00494ABB" w:rsidRDefault="00494ABB" w:rsidP="00083CA0">
            <w:pPr>
              <w:jc w:val="center"/>
            </w:pPr>
            <w:r w:rsidRPr="00EC6F68">
              <w:rPr>
                <w:color w:val="000000"/>
                <w:sz w:val="16"/>
                <w:szCs w:val="16"/>
              </w:rPr>
              <w:t>100%</w:t>
            </w:r>
          </w:p>
        </w:tc>
        <w:tc>
          <w:tcPr>
            <w:tcW w:w="1276" w:type="dxa"/>
            <w:tcBorders>
              <w:top w:val="nil"/>
              <w:left w:val="nil"/>
              <w:bottom w:val="single" w:sz="8" w:space="0" w:color="auto"/>
              <w:right w:val="single" w:sz="4" w:space="0" w:color="auto"/>
            </w:tcBorders>
            <w:noWrap/>
          </w:tcPr>
          <w:p w14:paraId="251EB3D1" w14:textId="77777777" w:rsidR="00494ABB" w:rsidRDefault="00494ABB" w:rsidP="00083CA0">
            <w:pPr>
              <w:jc w:val="center"/>
            </w:pPr>
            <w:r w:rsidRPr="00EC6F68">
              <w:rPr>
                <w:color w:val="000000"/>
                <w:sz w:val="16"/>
                <w:szCs w:val="16"/>
              </w:rPr>
              <w:t>100%</w:t>
            </w:r>
          </w:p>
        </w:tc>
        <w:tc>
          <w:tcPr>
            <w:tcW w:w="1134" w:type="dxa"/>
            <w:tcBorders>
              <w:top w:val="nil"/>
              <w:left w:val="nil"/>
              <w:bottom w:val="single" w:sz="8" w:space="0" w:color="auto"/>
              <w:right w:val="single" w:sz="4" w:space="0" w:color="auto"/>
            </w:tcBorders>
            <w:noWrap/>
          </w:tcPr>
          <w:p w14:paraId="25E526C7" w14:textId="77777777" w:rsidR="00494ABB" w:rsidRDefault="00494ABB" w:rsidP="00083CA0">
            <w:pPr>
              <w:jc w:val="center"/>
            </w:pPr>
            <w:r w:rsidRPr="00EC6F68">
              <w:rPr>
                <w:color w:val="000000"/>
                <w:sz w:val="16"/>
                <w:szCs w:val="16"/>
              </w:rPr>
              <w:t>100%</w:t>
            </w:r>
          </w:p>
        </w:tc>
        <w:tc>
          <w:tcPr>
            <w:tcW w:w="1134" w:type="dxa"/>
            <w:gridSpan w:val="2"/>
            <w:tcBorders>
              <w:top w:val="nil"/>
              <w:left w:val="nil"/>
              <w:bottom w:val="single" w:sz="8" w:space="0" w:color="auto"/>
              <w:right w:val="single" w:sz="4" w:space="0" w:color="auto"/>
            </w:tcBorders>
            <w:noWrap/>
          </w:tcPr>
          <w:p w14:paraId="630D6F91" w14:textId="77777777" w:rsidR="00494ABB" w:rsidRDefault="00494ABB" w:rsidP="00083CA0">
            <w:pPr>
              <w:spacing w:line="276" w:lineRule="auto"/>
              <w:jc w:val="center"/>
              <w:rPr>
                <w:color w:val="000000"/>
                <w:sz w:val="16"/>
                <w:szCs w:val="16"/>
              </w:rPr>
            </w:pPr>
            <w:r>
              <w:rPr>
                <w:color w:val="000000"/>
                <w:sz w:val="16"/>
                <w:szCs w:val="16"/>
              </w:rPr>
              <w:t>-</w:t>
            </w:r>
          </w:p>
        </w:tc>
        <w:tc>
          <w:tcPr>
            <w:tcW w:w="1275" w:type="dxa"/>
            <w:gridSpan w:val="2"/>
            <w:tcBorders>
              <w:top w:val="nil"/>
              <w:left w:val="nil"/>
              <w:bottom w:val="single" w:sz="8" w:space="0" w:color="auto"/>
              <w:right w:val="single" w:sz="4" w:space="0" w:color="auto"/>
            </w:tcBorders>
            <w:noWrap/>
          </w:tcPr>
          <w:p w14:paraId="157DEE43" w14:textId="77777777" w:rsidR="00494ABB" w:rsidRDefault="00494ABB" w:rsidP="00083CA0">
            <w:pPr>
              <w:spacing w:line="276" w:lineRule="auto"/>
              <w:jc w:val="center"/>
              <w:rPr>
                <w:color w:val="000000"/>
                <w:sz w:val="16"/>
                <w:szCs w:val="16"/>
              </w:rPr>
            </w:pPr>
            <w:r>
              <w:rPr>
                <w:color w:val="000000"/>
                <w:sz w:val="16"/>
                <w:szCs w:val="16"/>
              </w:rPr>
              <w:t>-</w:t>
            </w:r>
          </w:p>
        </w:tc>
        <w:tc>
          <w:tcPr>
            <w:tcW w:w="1134" w:type="dxa"/>
            <w:gridSpan w:val="2"/>
            <w:tcBorders>
              <w:top w:val="nil"/>
              <w:left w:val="nil"/>
              <w:bottom w:val="single" w:sz="8" w:space="0" w:color="auto"/>
              <w:right w:val="nil"/>
            </w:tcBorders>
            <w:noWrap/>
          </w:tcPr>
          <w:p w14:paraId="1B2A38FD" w14:textId="77777777" w:rsidR="00494ABB" w:rsidRDefault="00494ABB" w:rsidP="00083CA0">
            <w:pPr>
              <w:spacing w:line="276" w:lineRule="auto"/>
              <w:jc w:val="center"/>
              <w:rPr>
                <w:color w:val="000000"/>
                <w:sz w:val="16"/>
                <w:szCs w:val="16"/>
              </w:rPr>
            </w:pPr>
            <w:r>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3DD901AD" w14:textId="77777777" w:rsidR="00494ABB" w:rsidRDefault="00494ABB" w:rsidP="00083CA0">
            <w:pPr>
              <w:spacing w:line="276" w:lineRule="auto"/>
              <w:jc w:val="center"/>
              <w:rPr>
                <w:color w:val="000000"/>
                <w:sz w:val="16"/>
                <w:szCs w:val="16"/>
              </w:rPr>
            </w:pPr>
          </w:p>
        </w:tc>
      </w:tr>
      <w:tr w:rsidR="00494ABB" w14:paraId="0C1CFC40"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3B5024AC"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0C9BBFCA"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4E197209" w14:textId="77777777" w:rsidR="00494ABB" w:rsidRPr="00960C8B" w:rsidRDefault="00494ABB" w:rsidP="00083CA0">
            <w:pPr>
              <w:spacing w:line="276" w:lineRule="auto"/>
              <w:rPr>
                <w:color w:val="000000"/>
                <w:sz w:val="16"/>
                <w:szCs w:val="16"/>
              </w:rPr>
            </w:pPr>
            <w:r w:rsidRPr="00960C8B">
              <w:rPr>
                <w:color w:val="000000"/>
                <w:sz w:val="16"/>
                <w:szCs w:val="16"/>
              </w:rPr>
              <w:t>15</w:t>
            </w:r>
          </w:p>
        </w:tc>
        <w:tc>
          <w:tcPr>
            <w:tcW w:w="3844" w:type="dxa"/>
            <w:tcBorders>
              <w:top w:val="nil"/>
              <w:left w:val="nil"/>
              <w:bottom w:val="single" w:sz="8" w:space="0" w:color="auto"/>
              <w:right w:val="single" w:sz="4" w:space="0" w:color="auto"/>
            </w:tcBorders>
            <w:noWrap/>
          </w:tcPr>
          <w:p w14:paraId="4138B250" w14:textId="77777777" w:rsidR="00494ABB" w:rsidRPr="00960C8B" w:rsidRDefault="00494ABB" w:rsidP="00083CA0">
            <w:pPr>
              <w:spacing w:line="276" w:lineRule="auto"/>
              <w:rPr>
                <w:sz w:val="16"/>
                <w:szCs w:val="16"/>
                <w:lang w:eastAsia="en-US"/>
              </w:rPr>
            </w:pPr>
            <w:r w:rsidRPr="00960C8B">
              <w:rPr>
                <w:sz w:val="16"/>
                <w:szCs w:val="16"/>
                <w:lang w:eastAsia="en-US"/>
              </w:rPr>
              <w:t>Количество специалистов, обученных по вопросам административной реформы (ежегодно)</w:t>
            </w:r>
          </w:p>
        </w:tc>
        <w:tc>
          <w:tcPr>
            <w:tcW w:w="992" w:type="dxa"/>
            <w:tcBorders>
              <w:top w:val="nil"/>
              <w:left w:val="nil"/>
              <w:bottom w:val="single" w:sz="8" w:space="0" w:color="auto"/>
              <w:right w:val="single" w:sz="4" w:space="0" w:color="auto"/>
            </w:tcBorders>
            <w:noWrap/>
            <w:vAlign w:val="center"/>
          </w:tcPr>
          <w:p w14:paraId="371D883F" w14:textId="77777777" w:rsidR="00494ABB" w:rsidRPr="00960C8B" w:rsidRDefault="00494ABB" w:rsidP="00083CA0">
            <w:pPr>
              <w:spacing w:line="276" w:lineRule="auto"/>
              <w:jc w:val="center"/>
              <w:rPr>
                <w:sz w:val="20"/>
                <w:szCs w:val="20"/>
                <w:lang w:eastAsia="en-US"/>
              </w:rPr>
            </w:pPr>
            <w:r w:rsidRPr="00960C8B">
              <w:rPr>
                <w:sz w:val="20"/>
                <w:szCs w:val="20"/>
                <w:lang w:eastAsia="en-US"/>
              </w:rPr>
              <w:t>чел.</w:t>
            </w:r>
          </w:p>
        </w:tc>
        <w:tc>
          <w:tcPr>
            <w:tcW w:w="1134" w:type="dxa"/>
            <w:tcBorders>
              <w:top w:val="nil"/>
              <w:left w:val="nil"/>
              <w:bottom w:val="single" w:sz="8" w:space="0" w:color="auto"/>
              <w:right w:val="single" w:sz="4" w:space="0" w:color="auto"/>
            </w:tcBorders>
            <w:noWrap/>
          </w:tcPr>
          <w:p w14:paraId="0300A2EB" w14:textId="77777777" w:rsidR="00494ABB" w:rsidRPr="00960C8B" w:rsidRDefault="00F56AFF" w:rsidP="00083CA0">
            <w:pPr>
              <w:jc w:val="center"/>
              <w:rPr>
                <w:sz w:val="18"/>
                <w:szCs w:val="18"/>
              </w:rPr>
            </w:pPr>
            <w:r w:rsidRPr="00960C8B">
              <w:rPr>
                <w:sz w:val="18"/>
                <w:szCs w:val="18"/>
              </w:rPr>
              <w:t>25</w:t>
            </w:r>
          </w:p>
        </w:tc>
        <w:tc>
          <w:tcPr>
            <w:tcW w:w="1276" w:type="dxa"/>
            <w:tcBorders>
              <w:top w:val="nil"/>
              <w:left w:val="nil"/>
              <w:bottom w:val="single" w:sz="8" w:space="0" w:color="auto"/>
              <w:right w:val="single" w:sz="4" w:space="0" w:color="auto"/>
            </w:tcBorders>
            <w:noWrap/>
          </w:tcPr>
          <w:p w14:paraId="4A76D688" w14:textId="77777777" w:rsidR="00494ABB" w:rsidRPr="00960C8B" w:rsidRDefault="00494ABB" w:rsidP="00083CA0">
            <w:pPr>
              <w:jc w:val="center"/>
              <w:rPr>
                <w:sz w:val="18"/>
                <w:szCs w:val="18"/>
              </w:rPr>
            </w:pPr>
            <w:r w:rsidRPr="00960C8B">
              <w:rPr>
                <w:sz w:val="18"/>
                <w:szCs w:val="18"/>
              </w:rPr>
              <w:t>15</w:t>
            </w:r>
          </w:p>
        </w:tc>
        <w:tc>
          <w:tcPr>
            <w:tcW w:w="1134" w:type="dxa"/>
            <w:tcBorders>
              <w:top w:val="nil"/>
              <w:left w:val="nil"/>
              <w:bottom w:val="single" w:sz="8" w:space="0" w:color="auto"/>
              <w:right w:val="single" w:sz="4" w:space="0" w:color="auto"/>
            </w:tcBorders>
            <w:noWrap/>
          </w:tcPr>
          <w:p w14:paraId="4C10EBFC" w14:textId="77777777" w:rsidR="00494ABB" w:rsidRPr="00960C8B" w:rsidRDefault="00F56AFF" w:rsidP="00083CA0">
            <w:pPr>
              <w:jc w:val="center"/>
              <w:rPr>
                <w:sz w:val="18"/>
                <w:szCs w:val="18"/>
              </w:rPr>
            </w:pPr>
            <w:r w:rsidRPr="00960C8B">
              <w:rPr>
                <w:sz w:val="18"/>
                <w:szCs w:val="18"/>
              </w:rPr>
              <w:t>15</w:t>
            </w:r>
          </w:p>
        </w:tc>
        <w:tc>
          <w:tcPr>
            <w:tcW w:w="1134" w:type="dxa"/>
            <w:gridSpan w:val="2"/>
            <w:tcBorders>
              <w:top w:val="nil"/>
              <w:left w:val="nil"/>
              <w:bottom w:val="single" w:sz="8" w:space="0" w:color="auto"/>
              <w:right w:val="single" w:sz="4" w:space="0" w:color="auto"/>
            </w:tcBorders>
            <w:noWrap/>
          </w:tcPr>
          <w:p w14:paraId="403A0574" w14:textId="77777777" w:rsidR="00494ABB" w:rsidRPr="00960C8B" w:rsidRDefault="00494ABB" w:rsidP="00083CA0">
            <w:pPr>
              <w:spacing w:line="276" w:lineRule="auto"/>
              <w:jc w:val="center"/>
              <w:rPr>
                <w:color w:val="000000"/>
                <w:sz w:val="16"/>
                <w:szCs w:val="16"/>
              </w:rPr>
            </w:pPr>
            <w:r w:rsidRPr="00960C8B">
              <w:rPr>
                <w:color w:val="000000"/>
                <w:sz w:val="16"/>
                <w:szCs w:val="16"/>
              </w:rPr>
              <w:t>-</w:t>
            </w:r>
          </w:p>
        </w:tc>
        <w:tc>
          <w:tcPr>
            <w:tcW w:w="1275" w:type="dxa"/>
            <w:gridSpan w:val="2"/>
            <w:tcBorders>
              <w:top w:val="nil"/>
              <w:left w:val="nil"/>
              <w:bottom w:val="single" w:sz="8" w:space="0" w:color="auto"/>
              <w:right w:val="single" w:sz="4" w:space="0" w:color="auto"/>
            </w:tcBorders>
            <w:noWrap/>
          </w:tcPr>
          <w:p w14:paraId="0CF003FE" w14:textId="77777777" w:rsidR="00494ABB" w:rsidRPr="00960C8B" w:rsidRDefault="00494ABB" w:rsidP="00083CA0">
            <w:pPr>
              <w:spacing w:line="276" w:lineRule="auto"/>
              <w:jc w:val="center"/>
              <w:rPr>
                <w:color w:val="000000"/>
                <w:sz w:val="16"/>
                <w:szCs w:val="16"/>
              </w:rPr>
            </w:pPr>
            <w:r w:rsidRPr="00960C8B">
              <w:rPr>
                <w:color w:val="000000"/>
                <w:sz w:val="16"/>
                <w:szCs w:val="16"/>
              </w:rPr>
              <w:t>-</w:t>
            </w:r>
          </w:p>
        </w:tc>
        <w:tc>
          <w:tcPr>
            <w:tcW w:w="1134" w:type="dxa"/>
            <w:gridSpan w:val="2"/>
            <w:tcBorders>
              <w:top w:val="nil"/>
              <w:left w:val="nil"/>
              <w:bottom w:val="single" w:sz="8" w:space="0" w:color="auto"/>
              <w:right w:val="nil"/>
            </w:tcBorders>
            <w:noWrap/>
          </w:tcPr>
          <w:p w14:paraId="6ED5DA5F" w14:textId="77777777" w:rsidR="00494ABB" w:rsidRPr="00960C8B" w:rsidRDefault="00F56AFF" w:rsidP="00083CA0">
            <w:pPr>
              <w:spacing w:line="276" w:lineRule="auto"/>
              <w:jc w:val="center"/>
              <w:rPr>
                <w:color w:val="000000"/>
                <w:sz w:val="16"/>
                <w:szCs w:val="16"/>
              </w:rPr>
            </w:pPr>
            <w:r w:rsidRPr="00960C8B">
              <w:rPr>
                <w:color w:val="000000"/>
                <w:sz w:val="16"/>
                <w:szCs w:val="16"/>
              </w:rPr>
              <w:t>-</w:t>
            </w:r>
          </w:p>
        </w:tc>
        <w:tc>
          <w:tcPr>
            <w:tcW w:w="1585" w:type="dxa"/>
            <w:gridSpan w:val="3"/>
            <w:tcBorders>
              <w:top w:val="nil"/>
              <w:left w:val="single" w:sz="4" w:space="0" w:color="auto"/>
              <w:bottom w:val="single" w:sz="8" w:space="0" w:color="auto"/>
              <w:right w:val="single" w:sz="8" w:space="0" w:color="auto"/>
            </w:tcBorders>
            <w:noWrap/>
          </w:tcPr>
          <w:p w14:paraId="1D276A12" w14:textId="77777777" w:rsidR="00494ABB" w:rsidRPr="00D40954" w:rsidRDefault="00494ABB" w:rsidP="00083CA0">
            <w:pPr>
              <w:spacing w:line="276" w:lineRule="auto"/>
              <w:jc w:val="center"/>
              <w:rPr>
                <w:color w:val="000000"/>
                <w:sz w:val="16"/>
                <w:szCs w:val="16"/>
                <w:highlight w:val="cyan"/>
              </w:rPr>
            </w:pPr>
          </w:p>
        </w:tc>
      </w:tr>
      <w:tr w:rsidR="00494ABB" w14:paraId="25182553"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4F05D035" w14:textId="77777777" w:rsidR="00494ABB" w:rsidRDefault="00494ABB"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2D115A7F" w14:textId="77777777" w:rsidR="00494ABB" w:rsidRDefault="00494ABB"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0DC97A6E" w14:textId="77777777" w:rsidR="00494ABB" w:rsidRPr="00F56AFF" w:rsidRDefault="00494ABB" w:rsidP="00083CA0">
            <w:pPr>
              <w:spacing w:line="276" w:lineRule="auto"/>
              <w:rPr>
                <w:color w:val="000000"/>
                <w:sz w:val="16"/>
                <w:szCs w:val="16"/>
              </w:rPr>
            </w:pPr>
            <w:r w:rsidRPr="00F56AFF">
              <w:rPr>
                <w:color w:val="000000"/>
                <w:sz w:val="16"/>
                <w:szCs w:val="16"/>
              </w:rPr>
              <w:t>16</w:t>
            </w:r>
          </w:p>
        </w:tc>
        <w:tc>
          <w:tcPr>
            <w:tcW w:w="3844" w:type="dxa"/>
            <w:tcBorders>
              <w:top w:val="nil"/>
              <w:left w:val="nil"/>
              <w:bottom w:val="single" w:sz="8" w:space="0" w:color="auto"/>
              <w:right w:val="single" w:sz="4" w:space="0" w:color="auto"/>
            </w:tcBorders>
            <w:noWrap/>
          </w:tcPr>
          <w:p w14:paraId="056A7B99" w14:textId="77777777" w:rsidR="00494ABB" w:rsidRPr="00F56AFF" w:rsidRDefault="00494ABB" w:rsidP="00083CA0">
            <w:pPr>
              <w:spacing w:line="276" w:lineRule="auto"/>
              <w:rPr>
                <w:sz w:val="16"/>
                <w:szCs w:val="16"/>
                <w:lang w:eastAsia="en-US"/>
              </w:rPr>
            </w:pPr>
            <w:r w:rsidRPr="00F56AFF">
              <w:rPr>
                <w:sz w:val="16"/>
                <w:szCs w:val="16"/>
                <w:lang w:eastAsia="en-US"/>
              </w:rPr>
              <w:t>Рейтинг муниципального района (городского округа) среди муниципальных районов (городских округов) по реализации административной реформы</w:t>
            </w:r>
          </w:p>
        </w:tc>
        <w:tc>
          <w:tcPr>
            <w:tcW w:w="992" w:type="dxa"/>
            <w:tcBorders>
              <w:top w:val="nil"/>
              <w:left w:val="nil"/>
              <w:bottom w:val="single" w:sz="8" w:space="0" w:color="auto"/>
              <w:right w:val="single" w:sz="4" w:space="0" w:color="auto"/>
            </w:tcBorders>
            <w:noWrap/>
            <w:vAlign w:val="center"/>
          </w:tcPr>
          <w:p w14:paraId="61144172" w14:textId="77777777" w:rsidR="00494ABB" w:rsidRPr="00F56AFF" w:rsidRDefault="00494ABB" w:rsidP="00083CA0">
            <w:pPr>
              <w:spacing w:line="276" w:lineRule="auto"/>
              <w:jc w:val="center"/>
              <w:rPr>
                <w:sz w:val="20"/>
                <w:szCs w:val="20"/>
                <w:lang w:eastAsia="en-US"/>
              </w:rPr>
            </w:pPr>
            <w:r w:rsidRPr="00F56AFF">
              <w:rPr>
                <w:sz w:val="20"/>
                <w:szCs w:val="20"/>
                <w:lang w:eastAsia="en-US"/>
              </w:rPr>
              <w:t>место</w:t>
            </w:r>
          </w:p>
        </w:tc>
        <w:tc>
          <w:tcPr>
            <w:tcW w:w="1134" w:type="dxa"/>
            <w:tcBorders>
              <w:top w:val="nil"/>
              <w:left w:val="nil"/>
              <w:bottom w:val="single" w:sz="8" w:space="0" w:color="auto"/>
              <w:right w:val="single" w:sz="4" w:space="0" w:color="auto"/>
            </w:tcBorders>
            <w:noWrap/>
          </w:tcPr>
          <w:p w14:paraId="611F9A57" w14:textId="77777777" w:rsidR="00494ABB" w:rsidRPr="00F56AFF" w:rsidRDefault="00F56AFF" w:rsidP="00083CA0">
            <w:pPr>
              <w:spacing w:line="276" w:lineRule="auto"/>
              <w:jc w:val="center"/>
              <w:rPr>
                <w:color w:val="000000"/>
                <w:sz w:val="16"/>
                <w:szCs w:val="16"/>
              </w:rPr>
            </w:pPr>
            <w:r>
              <w:rPr>
                <w:color w:val="000000"/>
                <w:sz w:val="16"/>
                <w:szCs w:val="16"/>
              </w:rPr>
              <w:t>8</w:t>
            </w:r>
          </w:p>
        </w:tc>
        <w:tc>
          <w:tcPr>
            <w:tcW w:w="1276" w:type="dxa"/>
            <w:tcBorders>
              <w:top w:val="nil"/>
              <w:left w:val="nil"/>
              <w:bottom w:val="single" w:sz="8" w:space="0" w:color="auto"/>
              <w:right w:val="single" w:sz="4" w:space="0" w:color="auto"/>
            </w:tcBorders>
            <w:noWrap/>
          </w:tcPr>
          <w:p w14:paraId="1470D2FA" w14:textId="77777777" w:rsidR="00494ABB" w:rsidRPr="00F56AFF" w:rsidRDefault="00494ABB" w:rsidP="00083CA0">
            <w:pPr>
              <w:spacing w:line="276" w:lineRule="auto"/>
              <w:jc w:val="center"/>
              <w:rPr>
                <w:color w:val="000000"/>
                <w:sz w:val="16"/>
                <w:szCs w:val="16"/>
              </w:rPr>
            </w:pPr>
            <w:r w:rsidRPr="00F56AFF">
              <w:rPr>
                <w:color w:val="000000"/>
                <w:sz w:val="16"/>
                <w:szCs w:val="16"/>
              </w:rPr>
              <w:t>10</w:t>
            </w:r>
          </w:p>
        </w:tc>
        <w:tc>
          <w:tcPr>
            <w:tcW w:w="1134" w:type="dxa"/>
            <w:tcBorders>
              <w:top w:val="nil"/>
              <w:left w:val="nil"/>
              <w:bottom w:val="single" w:sz="8" w:space="0" w:color="auto"/>
              <w:right w:val="single" w:sz="4" w:space="0" w:color="auto"/>
            </w:tcBorders>
            <w:noWrap/>
          </w:tcPr>
          <w:p w14:paraId="475A6C5B" w14:textId="77777777" w:rsidR="00494ABB" w:rsidRPr="00F56AFF" w:rsidRDefault="00F56AFF" w:rsidP="00083CA0">
            <w:pPr>
              <w:spacing w:line="276" w:lineRule="auto"/>
              <w:jc w:val="center"/>
              <w:rPr>
                <w:color w:val="000000"/>
                <w:sz w:val="16"/>
                <w:szCs w:val="16"/>
              </w:rPr>
            </w:pPr>
            <w:r>
              <w:rPr>
                <w:color w:val="000000"/>
                <w:sz w:val="16"/>
                <w:szCs w:val="16"/>
              </w:rPr>
              <w:t>10</w:t>
            </w:r>
          </w:p>
        </w:tc>
        <w:tc>
          <w:tcPr>
            <w:tcW w:w="1134" w:type="dxa"/>
            <w:gridSpan w:val="2"/>
            <w:tcBorders>
              <w:top w:val="nil"/>
              <w:left w:val="nil"/>
              <w:bottom w:val="single" w:sz="8" w:space="0" w:color="auto"/>
              <w:right w:val="single" w:sz="4" w:space="0" w:color="auto"/>
            </w:tcBorders>
            <w:noWrap/>
          </w:tcPr>
          <w:p w14:paraId="72FBA6FD" w14:textId="77777777" w:rsidR="00494ABB" w:rsidRPr="00F56AFF" w:rsidRDefault="00494ABB" w:rsidP="00083CA0">
            <w:pPr>
              <w:spacing w:line="276" w:lineRule="auto"/>
              <w:jc w:val="center"/>
              <w:rPr>
                <w:color w:val="000000"/>
                <w:sz w:val="16"/>
                <w:szCs w:val="16"/>
              </w:rPr>
            </w:pPr>
          </w:p>
        </w:tc>
        <w:tc>
          <w:tcPr>
            <w:tcW w:w="1275" w:type="dxa"/>
            <w:gridSpan w:val="2"/>
            <w:tcBorders>
              <w:top w:val="nil"/>
              <w:left w:val="nil"/>
              <w:bottom w:val="single" w:sz="8" w:space="0" w:color="auto"/>
              <w:right w:val="single" w:sz="4" w:space="0" w:color="auto"/>
            </w:tcBorders>
            <w:noWrap/>
          </w:tcPr>
          <w:p w14:paraId="3B422023" w14:textId="77777777" w:rsidR="00494ABB" w:rsidRPr="00F56AFF" w:rsidRDefault="00494ABB" w:rsidP="00083CA0">
            <w:pPr>
              <w:spacing w:line="276" w:lineRule="auto"/>
              <w:jc w:val="center"/>
              <w:rPr>
                <w:color w:val="000000"/>
                <w:sz w:val="16"/>
                <w:szCs w:val="16"/>
              </w:rPr>
            </w:pPr>
          </w:p>
        </w:tc>
        <w:tc>
          <w:tcPr>
            <w:tcW w:w="1134" w:type="dxa"/>
            <w:gridSpan w:val="2"/>
            <w:tcBorders>
              <w:top w:val="nil"/>
              <w:left w:val="nil"/>
              <w:bottom w:val="single" w:sz="8" w:space="0" w:color="auto"/>
              <w:right w:val="nil"/>
            </w:tcBorders>
            <w:noWrap/>
          </w:tcPr>
          <w:p w14:paraId="72D7ABAA" w14:textId="77777777" w:rsidR="00494ABB" w:rsidRPr="00F56AFF" w:rsidRDefault="00494ABB" w:rsidP="00083CA0">
            <w:pPr>
              <w:spacing w:line="276" w:lineRule="auto"/>
              <w:jc w:val="center"/>
              <w:rPr>
                <w:color w:val="000000"/>
                <w:sz w:val="16"/>
                <w:szCs w:val="16"/>
              </w:rPr>
            </w:pPr>
          </w:p>
        </w:tc>
        <w:tc>
          <w:tcPr>
            <w:tcW w:w="1585" w:type="dxa"/>
            <w:gridSpan w:val="3"/>
            <w:tcBorders>
              <w:top w:val="nil"/>
              <w:left w:val="single" w:sz="4" w:space="0" w:color="auto"/>
              <w:bottom w:val="single" w:sz="8" w:space="0" w:color="auto"/>
              <w:right w:val="single" w:sz="8" w:space="0" w:color="auto"/>
            </w:tcBorders>
            <w:noWrap/>
          </w:tcPr>
          <w:p w14:paraId="56E18780" w14:textId="77777777" w:rsidR="00494ABB" w:rsidRPr="00F56AFF" w:rsidRDefault="00494ABB" w:rsidP="00083CA0">
            <w:pPr>
              <w:spacing w:line="276" w:lineRule="auto"/>
              <w:jc w:val="center"/>
              <w:rPr>
                <w:color w:val="000000"/>
                <w:sz w:val="16"/>
                <w:szCs w:val="16"/>
              </w:rPr>
            </w:pPr>
          </w:p>
        </w:tc>
      </w:tr>
      <w:tr w:rsidR="00083CA0" w14:paraId="3EEF3CF1" w14:textId="77777777" w:rsidTr="00FC1675">
        <w:trPr>
          <w:gridAfter w:val="1"/>
          <w:wAfter w:w="25" w:type="dxa"/>
          <w:trHeight w:val="315"/>
        </w:trPr>
        <w:tc>
          <w:tcPr>
            <w:tcW w:w="15183" w:type="dxa"/>
            <w:gridSpan w:val="16"/>
            <w:tcBorders>
              <w:top w:val="nil"/>
              <w:left w:val="single" w:sz="8" w:space="0" w:color="auto"/>
              <w:bottom w:val="single" w:sz="8" w:space="0" w:color="000000"/>
              <w:right w:val="single" w:sz="8" w:space="0" w:color="auto"/>
            </w:tcBorders>
            <w:vAlign w:val="center"/>
          </w:tcPr>
          <w:p w14:paraId="2A5CA33E" w14:textId="77777777" w:rsidR="00083CA0" w:rsidRPr="00494ABB" w:rsidRDefault="00083CA0" w:rsidP="00083CA0">
            <w:pPr>
              <w:spacing w:line="276" w:lineRule="auto"/>
              <w:jc w:val="center"/>
              <w:rPr>
                <w:color w:val="000000"/>
                <w:sz w:val="16"/>
                <w:szCs w:val="16"/>
                <w:highlight w:val="yellow"/>
              </w:rPr>
            </w:pPr>
            <w:r w:rsidRPr="00083CA0">
              <w:rPr>
                <w:color w:val="000000"/>
                <w:sz w:val="16"/>
                <w:szCs w:val="16"/>
              </w:rPr>
              <w:t>Создание условий для реализации муниципальной программы</w:t>
            </w:r>
          </w:p>
        </w:tc>
      </w:tr>
      <w:tr w:rsidR="00083CA0" w14:paraId="07F96B56"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7B01C4F6" w14:textId="77777777" w:rsidR="00083CA0" w:rsidRPr="00083CA0" w:rsidRDefault="00083CA0"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0DEE024A" w14:textId="77777777"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7EDA7A2A" w14:textId="77777777" w:rsidR="00083CA0" w:rsidRPr="00083CA0" w:rsidRDefault="00083CA0" w:rsidP="00083CA0">
            <w:pPr>
              <w:spacing w:line="276" w:lineRule="auto"/>
              <w:rPr>
                <w:color w:val="000000"/>
                <w:sz w:val="16"/>
                <w:szCs w:val="16"/>
              </w:rPr>
            </w:pPr>
            <w:r w:rsidRPr="00083CA0">
              <w:rPr>
                <w:color w:val="000000"/>
                <w:sz w:val="16"/>
                <w:szCs w:val="16"/>
              </w:rPr>
              <w:t>1</w:t>
            </w:r>
          </w:p>
        </w:tc>
        <w:tc>
          <w:tcPr>
            <w:tcW w:w="3844" w:type="dxa"/>
            <w:tcBorders>
              <w:top w:val="nil"/>
              <w:left w:val="nil"/>
              <w:bottom w:val="single" w:sz="8" w:space="0" w:color="auto"/>
              <w:right w:val="single" w:sz="4" w:space="0" w:color="auto"/>
            </w:tcBorders>
            <w:noWrap/>
          </w:tcPr>
          <w:p w14:paraId="1E8DA0AF" w14:textId="77777777" w:rsidR="00083CA0" w:rsidRPr="00083CA0" w:rsidRDefault="00083CA0" w:rsidP="00083CA0">
            <w:pPr>
              <w:spacing w:line="276" w:lineRule="auto"/>
              <w:rPr>
                <w:sz w:val="16"/>
                <w:szCs w:val="16"/>
                <w:lang w:eastAsia="en-US"/>
              </w:rPr>
            </w:pPr>
            <w:r w:rsidRPr="00083CA0">
              <w:rPr>
                <w:sz w:val="16"/>
                <w:szCs w:val="16"/>
                <w:lang w:eastAsia="en-US"/>
              </w:rPr>
              <w:t xml:space="preserve"> Количество рабочих мест Администрации  муниципального образования «Красногорский район», отвечающих требованиям охраны труда</w:t>
            </w:r>
          </w:p>
        </w:tc>
        <w:tc>
          <w:tcPr>
            <w:tcW w:w="992" w:type="dxa"/>
            <w:tcBorders>
              <w:top w:val="nil"/>
              <w:left w:val="nil"/>
              <w:bottom w:val="single" w:sz="8" w:space="0" w:color="auto"/>
              <w:right w:val="single" w:sz="4" w:space="0" w:color="auto"/>
            </w:tcBorders>
            <w:noWrap/>
            <w:vAlign w:val="center"/>
          </w:tcPr>
          <w:p w14:paraId="3A5A2421" w14:textId="77777777" w:rsidR="00083CA0" w:rsidRPr="00083CA0" w:rsidRDefault="00083CA0" w:rsidP="00083CA0">
            <w:pPr>
              <w:spacing w:line="276" w:lineRule="auto"/>
              <w:jc w:val="center"/>
              <w:rPr>
                <w:sz w:val="20"/>
                <w:szCs w:val="20"/>
                <w:lang w:eastAsia="en-US"/>
              </w:rPr>
            </w:pPr>
            <w:r w:rsidRPr="00083CA0">
              <w:rPr>
                <w:sz w:val="20"/>
                <w:szCs w:val="20"/>
                <w:lang w:eastAsia="en-US"/>
              </w:rPr>
              <w:t>%</w:t>
            </w:r>
          </w:p>
        </w:tc>
        <w:tc>
          <w:tcPr>
            <w:tcW w:w="1134" w:type="dxa"/>
            <w:tcBorders>
              <w:top w:val="nil"/>
              <w:left w:val="nil"/>
              <w:bottom w:val="single" w:sz="8" w:space="0" w:color="auto"/>
              <w:right w:val="single" w:sz="4" w:space="0" w:color="auto"/>
            </w:tcBorders>
            <w:noWrap/>
          </w:tcPr>
          <w:p w14:paraId="2F28D590" w14:textId="77777777"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276" w:type="dxa"/>
            <w:tcBorders>
              <w:top w:val="nil"/>
              <w:left w:val="nil"/>
              <w:bottom w:val="single" w:sz="8" w:space="0" w:color="auto"/>
              <w:right w:val="single" w:sz="4" w:space="0" w:color="auto"/>
            </w:tcBorders>
            <w:noWrap/>
          </w:tcPr>
          <w:p w14:paraId="4C95CB68" w14:textId="77777777"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134" w:type="dxa"/>
            <w:tcBorders>
              <w:top w:val="nil"/>
              <w:left w:val="nil"/>
              <w:bottom w:val="single" w:sz="8" w:space="0" w:color="auto"/>
              <w:right w:val="single" w:sz="4" w:space="0" w:color="auto"/>
            </w:tcBorders>
            <w:noWrap/>
          </w:tcPr>
          <w:p w14:paraId="29A9234F" w14:textId="77777777" w:rsidR="00083CA0" w:rsidRPr="00083CA0" w:rsidRDefault="00083CA0" w:rsidP="00083CA0">
            <w:pPr>
              <w:spacing w:line="276" w:lineRule="auto"/>
              <w:jc w:val="center"/>
              <w:rPr>
                <w:color w:val="000000"/>
                <w:sz w:val="16"/>
                <w:szCs w:val="16"/>
              </w:rPr>
            </w:pPr>
            <w:r w:rsidRPr="00083CA0">
              <w:rPr>
                <w:color w:val="000000"/>
                <w:sz w:val="16"/>
                <w:szCs w:val="16"/>
              </w:rPr>
              <w:t>100</w:t>
            </w:r>
          </w:p>
        </w:tc>
        <w:tc>
          <w:tcPr>
            <w:tcW w:w="1134" w:type="dxa"/>
            <w:gridSpan w:val="2"/>
            <w:tcBorders>
              <w:top w:val="nil"/>
              <w:left w:val="nil"/>
              <w:bottom w:val="single" w:sz="8" w:space="0" w:color="auto"/>
              <w:right w:val="single" w:sz="4" w:space="0" w:color="auto"/>
            </w:tcBorders>
            <w:noWrap/>
          </w:tcPr>
          <w:p w14:paraId="58BC4EF6"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75" w:type="dxa"/>
            <w:gridSpan w:val="2"/>
            <w:tcBorders>
              <w:top w:val="nil"/>
              <w:left w:val="nil"/>
              <w:bottom w:val="single" w:sz="8" w:space="0" w:color="auto"/>
              <w:right w:val="single" w:sz="4" w:space="0" w:color="auto"/>
            </w:tcBorders>
            <w:noWrap/>
          </w:tcPr>
          <w:p w14:paraId="4B2E1539"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gridSpan w:val="2"/>
            <w:tcBorders>
              <w:top w:val="nil"/>
              <w:left w:val="nil"/>
              <w:bottom w:val="single" w:sz="8" w:space="0" w:color="auto"/>
              <w:right w:val="nil"/>
            </w:tcBorders>
            <w:noWrap/>
          </w:tcPr>
          <w:p w14:paraId="41F10E17"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585" w:type="dxa"/>
            <w:gridSpan w:val="3"/>
            <w:tcBorders>
              <w:top w:val="nil"/>
              <w:left w:val="single" w:sz="4" w:space="0" w:color="auto"/>
              <w:bottom w:val="single" w:sz="8" w:space="0" w:color="auto"/>
              <w:right w:val="single" w:sz="8" w:space="0" w:color="auto"/>
            </w:tcBorders>
            <w:noWrap/>
          </w:tcPr>
          <w:p w14:paraId="57B64EC9" w14:textId="77777777" w:rsidR="00083CA0" w:rsidRPr="00083CA0" w:rsidRDefault="00083CA0" w:rsidP="00083CA0">
            <w:pPr>
              <w:spacing w:line="276" w:lineRule="auto"/>
              <w:jc w:val="center"/>
              <w:rPr>
                <w:color w:val="000000"/>
                <w:sz w:val="16"/>
                <w:szCs w:val="16"/>
              </w:rPr>
            </w:pPr>
            <w:r w:rsidRPr="00083CA0">
              <w:rPr>
                <w:color w:val="000000"/>
                <w:sz w:val="16"/>
                <w:szCs w:val="16"/>
              </w:rPr>
              <w:t>-</w:t>
            </w:r>
          </w:p>
        </w:tc>
      </w:tr>
      <w:tr w:rsidR="00083CA0" w14:paraId="33372C8C"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06976E74" w14:textId="77777777" w:rsidR="00083CA0" w:rsidRPr="00083CA0" w:rsidRDefault="00083CA0"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7A75120F" w14:textId="77777777"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7842B2F2" w14:textId="77777777" w:rsidR="00083CA0" w:rsidRPr="00083CA0" w:rsidRDefault="00083CA0" w:rsidP="00083CA0">
            <w:pPr>
              <w:spacing w:line="276" w:lineRule="auto"/>
              <w:rPr>
                <w:color w:val="000000"/>
                <w:sz w:val="16"/>
                <w:szCs w:val="16"/>
              </w:rPr>
            </w:pPr>
            <w:r w:rsidRPr="00083CA0">
              <w:rPr>
                <w:color w:val="000000"/>
                <w:sz w:val="16"/>
                <w:szCs w:val="16"/>
              </w:rPr>
              <w:t>2</w:t>
            </w:r>
          </w:p>
        </w:tc>
        <w:tc>
          <w:tcPr>
            <w:tcW w:w="3844" w:type="dxa"/>
            <w:tcBorders>
              <w:top w:val="nil"/>
              <w:left w:val="nil"/>
              <w:bottom w:val="single" w:sz="8" w:space="0" w:color="auto"/>
              <w:right w:val="single" w:sz="4" w:space="0" w:color="auto"/>
            </w:tcBorders>
            <w:noWrap/>
          </w:tcPr>
          <w:p w14:paraId="31D7E487" w14:textId="77777777" w:rsidR="00083CA0" w:rsidRPr="00960C8B" w:rsidRDefault="00083CA0" w:rsidP="00083CA0">
            <w:pPr>
              <w:spacing w:line="276" w:lineRule="auto"/>
              <w:rPr>
                <w:sz w:val="16"/>
                <w:szCs w:val="16"/>
                <w:lang w:eastAsia="en-US"/>
              </w:rPr>
            </w:pPr>
            <w:r w:rsidRPr="00960C8B">
              <w:rPr>
                <w:sz w:val="16"/>
                <w:szCs w:val="16"/>
                <w:lang w:eastAsia="en-US"/>
              </w:rPr>
              <w:t>Повышение уровня  заработной платы работников Администрации муниципального образования «Красногорский район»</w:t>
            </w:r>
          </w:p>
        </w:tc>
        <w:tc>
          <w:tcPr>
            <w:tcW w:w="992" w:type="dxa"/>
            <w:tcBorders>
              <w:top w:val="nil"/>
              <w:left w:val="nil"/>
              <w:bottom w:val="single" w:sz="8" w:space="0" w:color="auto"/>
              <w:right w:val="single" w:sz="4" w:space="0" w:color="auto"/>
            </w:tcBorders>
            <w:noWrap/>
            <w:vAlign w:val="center"/>
          </w:tcPr>
          <w:p w14:paraId="4266D733" w14:textId="77777777" w:rsidR="00083CA0" w:rsidRPr="00960C8B" w:rsidRDefault="00083CA0" w:rsidP="00083CA0">
            <w:pPr>
              <w:spacing w:line="276" w:lineRule="auto"/>
              <w:jc w:val="center"/>
              <w:rPr>
                <w:sz w:val="20"/>
                <w:szCs w:val="20"/>
                <w:lang w:eastAsia="en-US"/>
              </w:rPr>
            </w:pPr>
            <w:r w:rsidRPr="00960C8B">
              <w:rPr>
                <w:sz w:val="20"/>
                <w:szCs w:val="20"/>
                <w:lang w:eastAsia="en-US"/>
              </w:rPr>
              <w:t>%</w:t>
            </w:r>
          </w:p>
        </w:tc>
        <w:tc>
          <w:tcPr>
            <w:tcW w:w="1134" w:type="dxa"/>
            <w:tcBorders>
              <w:top w:val="nil"/>
              <w:left w:val="nil"/>
              <w:bottom w:val="single" w:sz="8" w:space="0" w:color="auto"/>
              <w:right w:val="single" w:sz="4" w:space="0" w:color="auto"/>
            </w:tcBorders>
            <w:noWrap/>
          </w:tcPr>
          <w:p w14:paraId="7E5A964A" w14:textId="77777777" w:rsidR="00083CA0" w:rsidRPr="00960C8B" w:rsidRDefault="00083CA0" w:rsidP="00083CA0">
            <w:pPr>
              <w:spacing w:line="276" w:lineRule="auto"/>
              <w:jc w:val="center"/>
              <w:rPr>
                <w:color w:val="000000"/>
                <w:sz w:val="16"/>
                <w:szCs w:val="16"/>
              </w:rPr>
            </w:pPr>
            <w:r w:rsidRPr="00960C8B">
              <w:rPr>
                <w:color w:val="000000"/>
                <w:sz w:val="16"/>
                <w:szCs w:val="16"/>
              </w:rPr>
              <w:t>не менее 5</w:t>
            </w:r>
          </w:p>
        </w:tc>
        <w:tc>
          <w:tcPr>
            <w:tcW w:w="1276" w:type="dxa"/>
            <w:tcBorders>
              <w:top w:val="nil"/>
              <w:left w:val="nil"/>
              <w:bottom w:val="single" w:sz="8" w:space="0" w:color="auto"/>
              <w:right w:val="single" w:sz="4" w:space="0" w:color="auto"/>
            </w:tcBorders>
            <w:noWrap/>
          </w:tcPr>
          <w:p w14:paraId="7444A21F" w14:textId="77777777" w:rsidR="00083CA0" w:rsidRPr="00960C8B" w:rsidRDefault="00083CA0" w:rsidP="00083CA0">
            <w:pPr>
              <w:spacing w:line="276" w:lineRule="auto"/>
              <w:jc w:val="center"/>
              <w:rPr>
                <w:color w:val="000000"/>
                <w:sz w:val="16"/>
                <w:szCs w:val="16"/>
              </w:rPr>
            </w:pPr>
            <w:r w:rsidRPr="00960C8B">
              <w:rPr>
                <w:color w:val="000000"/>
                <w:sz w:val="16"/>
                <w:szCs w:val="16"/>
              </w:rPr>
              <w:t>не менее 5</w:t>
            </w:r>
          </w:p>
        </w:tc>
        <w:tc>
          <w:tcPr>
            <w:tcW w:w="1134" w:type="dxa"/>
            <w:tcBorders>
              <w:top w:val="nil"/>
              <w:left w:val="nil"/>
              <w:bottom w:val="single" w:sz="8" w:space="0" w:color="auto"/>
              <w:right w:val="single" w:sz="4" w:space="0" w:color="auto"/>
            </w:tcBorders>
            <w:noWrap/>
          </w:tcPr>
          <w:p w14:paraId="080C683D" w14:textId="77777777" w:rsidR="00083CA0" w:rsidRPr="00960C8B" w:rsidRDefault="00083CA0" w:rsidP="00083CA0">
            <w:pPr>
              <w:spacing w:line="276" w:lineRule="auto"/>
              <w:jc w:val="center"/>
              <w:rPr>
                <w:color w:val="000000"/>
                <w:sz w:val="16"/>
                <w:szCs w:val="16"/>
              </w:rPr>
            </w:pPr>
            <w:r w:rsidRPr="00960C8B">
              <w:rPr>
                <w:color w:val="000000"/>
                <w:sz w:val="16"/>
                <w:szCs w:val="16"/>
              </w:rPr>
              <w:t>4</w:t>
            </w:r>
            <w:r w:rsidR="00DF5AAF" w:rsidRPr="00960C8B">
              <w:rPr>
                <w:color w:val="000000"/>
                <w:sz w:val="16"/>
                <w:szCs w:val="16"/>
              </w:rPr>
              <w:t>,3</w:t>
            </w:r>
          </w:p>
        </w:tc>
        <w:tc>
          <w:tcPr>
            <w:tcW w:w="1134" w:type="dxa"/>
            <w:gridSpan w:val="2"/>
            <w:tcBorders>
              <w:top w:val="nil"/>
              <w:left w:val="nil"/>
              <w:bottom w:val="single" w:sz="8" w:space="0" w:color="auto"/>
              <w:right w:val="single" w:sz="4" w:space="0" w:color="auto"/>
            </w:tcBorders>
            <w:noWrap/>
          </w:tcPr>
          <w:p w14:paraId="5F07B211" w14:textId="77777777" w:rsidR="00083CA0" w:rsidRPr="00960C8B" w:rsidRDefault="00DF5AAF" w:rsidP="00083CA0">
            <w:pPr>
              <w:spacing w:line="276" w:lineRule="auto"/>
              <w:jc w:val="center"/>
              <w:rPr>
                <w:color w:val="000000"/>
                <w:sz w:val="16"/>
                <w:szCs w:val="16"/>
              </w:rPr>
            </w:pPr>
            <w:r w:rsidRPr="00960C8B">
              <w:rPr>
                <w:color w:val="000000"/>
                <w:sz w:val="16"/>
                <w:szCs w:val="16"/>
              </w:rPr>
              <w:t>-0,7</w:t>
            </w:r>
          </w:p>
        </w:tc>
        <w:tc>
          <w:tcPr>
            <w:tcW w:w="1275" w:type="dxa"/>
            <w:gridSpan w:val="2"/>
            <w:tcBorders>
              <w:top w:val="nil"/>
              <w:left w:val="nil"/>
              <w:bottom w:val="single" w:sz="8" w:space="0" w:color="auto"/>
              <w:right w:val="single" w:sz="4" w:space="0" w:color="auto"/>
            </w:tcBorders>
            <w:noWrap/>
          </w:tcPr>
          <w:p w14:paraId="45472213" w14:textId="77777777" w:rsidR="00083CA0" w:rsidRPr="00960C8B" w:rsidRDefault="00DF5AAF" w:rsidP="00083CA0">
            <w:pPr>
              <w:spacing w:line="276" w:lineRule="auto"/>
              <w:jc w:val="center"/>
              <w:rPr>
                <w:color w:val="000000"/>
                <w:sz w:val="16"/>
                <w:szCs w:val="16"/>
              </w:rPr>
            </w:pPr>
            <w:r w:rsidRPr="00960C8B">
              <w:rPr>
                <w:color w:val="000000"/>
                <w:sz w:val="16"/>
                <w:szCs w:val="16"/>
              </w:rPr>
              <w:t>86</w:t>
            </w:r>
          </w:p>
        </w:tc>
        <w:tc>
          <w:tcPr>
            <w:tcW w:w="1134" w:type="dxa"/>
            <w:gridSpan w:val="2"/>
            <w:tcBorders>
              <w:top w:val="nil"/>
              <w:left w:val="nil"/>
              <w:bottom w:val="single" w:sz="8" w:space="0" w:color="auto"/>
              <w:right w:val="nil"/>
            </w:tcBorders>
            <w:noWrap/>
          </w:tcPr>
          <w:p w14:paraId="54F2FBF5" w14:textId="77777777" w:rsidR="00083CA0" w:rsidRPr="00960C8B" w:rsidRDefault="00960C8B" w:rsidP="00083CA0">
            <w:pPr>
              <w:spacing w:line="276" w:lineRule="auto"/>
              <w:jc w:val="center"/>
              <w:rPr>
                <w:color w:val="000000"/>
                <w:sz w:val="16"/>
                <w:szCs w:val="16"/>
              </w:rPr>
            </w:pPr>
            <w:r w:rsidRPr="00960C8B">
              <w:rPr>
                <w:color w:val="000000"/>
                <w:sz w:val="16"/>
                <w:szCs w:val="16"/>
              </w:rPr>
              <w:t>0,3</w:t>
            </w:r>
          </w:p>
        </w:tc>
        <w:tc>
          <w:tcPr>
            <w:tcW w:w="1585" w:type="dxa"/>
            <w:gridSpan w:val="3"/>
            <w:tcBorders>
              <w:top w:val="nil"/>
              <w:left w:val="single" w:sz="4" w:space="0" w:color="auto"/>
              <w:bottom w:val="single" w:sz="8" w:space="0" w:color="auto"/>
              <w:right w:val="single" w:sz="8" w:space="0" w:color="auto"/>
            </w:tcBorders>
            <w:noWrap/>
          </w:tcPr>
          <w:p w14:paraId="08B8C3AB" w14:textId="77777777" w:rsidR="00083CA0" w:rsidRPr="00083CA0" w:rsidRDefault="00083CA0" w:rsidP="00083CA0">
            <w:pPr>
              <w:spacing w:line="276" w:lineRule="auto"/>
              <w:jc w:val="center"/>
              <w:rPr>
                <w:color w:val="000000"/>
                <w:sz w:val="16"/>
                <w:szCs w:val="16"/>
              </w:rPr>
            </w:pPr>
          </w:p>
        </w:tc>
      </w:tr>
      <w:tr w:rsidR="00083CA0" w14:paraId="6B720160"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66B4BDE4" w14:textId="77777777" w:rsidR="00083CA0" w:rsidRPr="00083CA0" w:rsidRDefault="00083CA0"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3EE5B529" w14:textId="77777777"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0D63BDDD" w14:textId="77777777" w:rsidR="00083CA0" w:rsidRPr="00083CA0" w:rsidRDefault="00083CA0" w:rsidP="00083CA0">
            <w:pPr>
              <w:spacing w:line="276" w:lineRule="auto"/>
              <w:rPr>
                <w:color w:val="000000"/>
                <w:sz w:val="16"/>
                <w:szCs w:val="16"/>
              </w:rPr>
            </w:pPr>
            <w:r w:rsidRPr="00083CA0">
              <w:rPr>
                <w:color w:val="000000"/>
                <w:sz w:val="16"/>
                <w:szCs w:val="16"/>
              </w:rPr>
              <w:t>3</w:t>
            </w:r>
          </w:p>
        </w:tc>
        <w:tc>
          <w:tcPr>
            <w:tcW w:w="3844" w:type="dxa"/>
            <w:tcBorders>
              <w:top w:val="nil"/>
              <w:left w:val="nil"/>
              <w:bottom w:val="single" w:sz="8" w:space="0" w:color="auto"/>
              <w:right w:val="single" w:sz="4" w:space="0" w:color="auto"/>
            </w:tcBorders>
            <w:noWrap/>
          </w:tcPr>
          <w:p w14:paraId="46778434" w14:textId="77777777"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кредиторская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72178C37" w14:textId="77777777"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134" w:type="dxa"/>
            <w:tcBorders>
              <w:top w:val="nil"/>
              <w:left w:val="nil"/>
              <w:bottom w:val="single" w:sz="8" w:space="0" w:color="auto"/>
              <w:right w:val="single" w:sz="4" w:space="0" w:color="auto"/>
            </w:tcBorders>
            <w:noWrap/>
          </w:tcPr>
          <w:p w14:paraId="0C6B0535"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76" w:type="dxa"/>
            <w:tcBorders>
              <w:top w:val="nil"/>
              <w:left w:val="nil"/>
              <w:bottom w:val="single" w:sz="8" w:space="0" w:color="auto"/>
              <w:right w:val="single" w:sz="4" w:space="0" w:color="auto"/>
            </w:tcBorders>
            <w:noWrap/>
          </w:tcPr>
          <w:p w14:paraId="00B37309"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tcBorders>
              <w:top w:val="nil"/>
              <w:left w:val="nil"/>
              <w:bottom w:val="single" w:sz="8" w:space="0" w:color="auto"/>
              <w:right w:val="single" w:sz="4" w:space="0" w:color="auto"/>
            </w:tcBorders>
            <w:noWrap/>
          </w:tcPr>
          <w:p w14:paraId="7F50DD42"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gridSpan w:val="2"/>
            <w:tcBorders>
              <w:top w:val="nil"/>
              <w:left w:val="nil"/>
              <w:bottom w:val="single" w:sz="8" w:space="0" w:color="auto"/>
              <w:right w:val="single" w:sz="4" w:space="0" w:color="auto"/>
            </w:tcBorders>
            <w:noWrap/>
          </w:tcPr>
          <w:p w14:paraId="5C4527A2"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75" w:type="dxa"/>
            <w:gridSpan w:val="2"/>
            <w:tcBorders>
              <w:top w:val="nil"/>
              <w:left w:val="nil"/>
              <w:bottom w:val="single" w:sz="8" w:space="0" w:color="auto"/>
              <w:right w:val="single" w:sz="4" w:space="0" w:color="auto"/>
            </w:tcBorders>
            <w:noWrap/>
          </w:tcPr>
          <w:p w14:paraId="640E6491"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gridSpan w:val="2"/>
            <w:tcBorders>
              <w:top w:val="nil"/>
              <w:left w:val="nil"/>
              <w:bottom w:val="single" w:sz="8" w:space="0" w:color="auto"/>
              <w:right w:val="nil"/>
            </w:tcBorders>
            <w:noWrap/>
          </w:tcPr>
          <w:p w14:paraId="1734EC0A"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585" w:type="dxa"/>
            <w:gridSpan w:val="3"/>
            <w:tcBorders>
              <w:top w:val="nil"/>
              <w:left w:val="single" w:sz="4" w:space="0" w:color="auto"/>
              <w:bottom w:val="single" w:sz="8" w:space="0" w:color="auto"/>
              <w:right w:val="single" w:sz="8" w:space="0" w:color="auto"/>
            </w:tcBorders>
            <w:noWrap/>
          </w:tcPr>
          <w:p w14:paraId="644FFB8B" w14:textId="77777777" w:rsidR="00083CA0" w:rsidRPr="00083CA0" w:rsidRDefault="00083CA0" w:rsidP="00083CA0">
            <w:pPr>
              <w:spacing w:line="276" w:lineRule="auto"/>
              <w:jc w:val="center"/>
              <w:rPr>
                <w:color w:val="000000"/>
                <w:sz w:val="16"/>
                <w:szCs w:val="16"/>
              </w:rPr>
            </w:pPr>
          </w:p>
        </w:tc>
      </w:tr>
      <w:tr w:rsidR="00083CA0" w14:paraId="31FB7B2A"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0FAB9FB6" w14:textId="77777777" w:rsidR="00083CA0" w:rsidRPr="00083CA0" w:rsidRDefault="00083CA0"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461AC8E2" w14:textId="77777777"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0C994FAF" w14:textId="77777777" w:rsidR="00083CA0" w:rsidRPr="00083CA0" w:rsidRDefault="00083CA0" w:rsidP="00083CA0">
            <w:pPr>
              <w:spacing w:line="276" w:lineRule="auto"/>
              <w:rPr>
                <w:color w:val="000000"/>
                <w:sz w:val="16"/>
                <w:szCs w:val="16"/>
              </w:rPr>
            </w:pPr>
            <w:r w:rsidRPr="00083CA0">
              <w:rPr>
                <w:color w:val="000000"/>
                <w:sz w:val="16"/>
                <w:szCs w:val="16"/>
              </w:rPr>
              <w:t>4</w:t>
            </w:r>
          </w:p>
        </w:tc>
        <w:tc>
          <w:tcPr>
            <w:tcW w:w="3844" w:type="dxa"/>
            <w:tcBorders>
              <w:top w:val="nil"/>
              <w:left w:val="nil"/>
              <w:bottom w:val="single" w:sz="8" w:space="0" w:color="auto"/>
              <w:right w:val="single" w:sz="4" w:space="0" w:color="auto"/>
            </w:tcBorders>
            <w:noWrap/>
          </w:tcPr>
          <w:p w14:paraId="7092AE49" w14:textId="77777777" w:rsidR="00083CA0" w:rsidRPr="00083CA0" w:rsidRDefault="00083CA0" w:rsidP="00083CA0">
            <w:pPr>
              <w:spacing w:line="276" w:lineRule="auto"/>
              <w:rPr>
                <w:sz w:val="16"/>
                <w:szCs w:val="16"/>
                <w:lang w:eastAsia="en-US"/>
              </w:rPr>
            </w:pPr>
            <w:r w:rsidRPr="00083CA0">
              <w:rPr>
                <w:sz w:val="16"/>
                <w:szCs w:val="16"/>
                <w:lang w:eastAsia="en-US"/>
              </w:rPr>
              <w:t xml:space="preserve">Просроченная дебиторская задолженность  Администрации муниципального образования «Красногорский район»  на начало финансового года </w:t>
            </w:r>
          </w:p>
        </w:tc>
        <w:tc>
          <w:tcPr>
            <w:tcW w:w="992" w:type="dxa"/>
            <w:tcBorders>
              <w:top w:val="nil"/>
              <w:left w:val="nil"/>
              <w:bottom w:val="single" w:sz="8" w:space="0" w:color="auto"/>
              <w:right w:val="single" w:sz="4" w:space="0" w:color="auto"/>
            </w:tcBorders>
            <w:noWrap/>
            <w:vAlign w:val="center"/>
          </w:tcPr>
          <w:p w14:paraId="46350BD3" w14:textId="77777777" w:rsidR="00083CA0" w:rsidRPr="00083CA0" w:rsidRDefault="00083CA0" w:rsidP="00083CA0">
            <w:pPr>
              <w:spacing w:line="276" w:lineRule="auto"/>
              <w:jc w:val="center"/>
              <w:rPr>
                <w:sz w:val="20"/>
                <w:szCs w:val="20"/>
                <w:lang w:eastAsia="en-US"/>
              </w:rPr>
            </w:pPr>
            <w:r w:rsidRPr="00083CA0">
              <w:rPr>
                <w:sz w:val="20"/>
                <w:szCs w:val="20"/>
                <w:lang w:eastAsia="en-US"/>
              </w:rPr>
              <w:t>тыс. руб.</w:t>
            </w:r>
          </w:p>
        </w:tc>
        <w:tc>
          <w:tcPr>
            <w:tcW w:w="1134" w:type="dxa"/>
            <w:tcBorders>
              <w:top w:val="nil"/>
              <w:left w:val="nil"/>
              <w:bottom w:val="single" w:sz="8" w:space="0" w:color="auto"/>
              <w:right w:val="single" w:sz="4" w:space="0" w:color="auto"/>
            </w:tcBorders>
            <w:noWrap/>
          </w:tcPr>
          <w:p w14:paraId="7C13674E"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76" w:type="dxa"/>
            <w:tcBorders>
              <w:top w:val="nil"/>
              <w:left w:val="nil"/>
              <w:bottom w:val="single" w:sz="8" w:space="0" w:color="auto"/>
              <w:right w:val="single" w:sz="4" w:space="0" w:color="auto"/>
            </w:tcBorders>
            <w:noWrap/>
          </w:tcPr>
          <w:p w14:paraId="0F6F0A62"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tcBorders>
              <w:top w:val="nil"/>
              <w:left w:val="nil"/>
              <w:bottom w:val="single" w:sz="8" w:space="0" w:color="auto"/>
              <w:right w:val="single" w:sz="4" w:space="0" w:color="auto"/>
            </w:tcBorders>
            <w:noWrap/>
          </w:tcPr>
          <w:p w14:paraId="31EE0C92"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gridSpan w:val="2"/>
            <w:tcBorders>
              <w:top w:val="nil"/>
              <w:left w:val="nil"/>
              <w:bottom w:val="single" w:sz="8" w:space="0" w:color="auto"/>
              <w:right w:val="single" w:sz="4" w:space="0" w:color="auto"/>
            </w:tcBorders>
            <w:noWrap/>
          </w:tcPr>
          <w:p w14:paraId="14651502"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275" w:type="dxa"/>
            <w:gridSpan w:val="2"/>
            <w:tcBorders>
              <w:top w:val="nil"/>
              <w:left w:val="nil"/>
              <w:bottom w:val="single" w:sz="8" w:space="0" w:color="auto"/>
              <w:right w:val="single" w:sz="4" w:space="0" w:color="auto"/>
            </w:tcBorders>
            <w:noWrap/>
          </w:tcPr>
          <w:p w14:paraId="04E3AAA6"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134" w:type="dxa"/>
            <w:gridSpan w:val="2"/>
            <w:tcBorders>
              <w:top w:val="nil"/>
              <w:left w:val="nil"/>
              <w:bottom w:val="single" w:sz="8" w:space="0" w:color="auto"/>
              <w:right w:val="nil"/>
            </w:tcBorders>
            <w:noWrap/>
          </w:tcPr>
          <w:p w14:paraId="2D164945" w14:textId="77777777" w:rsidR="00083CA0" w:rsidRPr="00083CA0" w:rsidRDefault="00083CA0" w:rsidP="00083CA0">
            <w:pPr>
              <w:spacing w:line="276" w:lineRule="auto"/>
              <w:jc w:val="center"/>
              <w:rPr>
                <w:color w:val="000000"/>
                <w:sz w:val="16"/>
                <w:szCs w:val="16"/>
              </w:rPr>
            </w:pPr>
            <w:r w:rsidRPr="00083CA0">
              <w:rPr>
                <w:color w:val="000000"/>
                <w:sz w:val="16"/>
                <w:szCs w:val="16"/>
              </w:rPr>
              <w:t>0</w:t>
            </w:r>
          </w:p>
        </w:tc>
        <w:tc>
          <w:tcPr>
            <w:tcW w:w="1585" w:type="dxa"/>
            <w:gridSpan w:val="3"/>
            <w:tcBorders>
              <w:top w:val="nil"/>
              <w:left w:val="single" w:sz="4" w:space="0" w:color="auto"/>
              <w:bottom w:val="single" w:sz="8" w:space="0" w:color="auto"/>
              <w:right w:val="single" w:sz="8" w:space="0" w:color="auto"/>
            </w:tcBorders>
            <w:noWrap/>
          </w:tcPr>
          <w:p w14:paraId="4B05A0ED" w14:textId="77777777" w:rsidR="00083CA0" w:rsidRPr="00083CA0" w:rsidRDefault="00083CA0" w:rsidP="00083CA0">
            <w:pPr>
              <w:spacing w:line="276" w:lineRule="auto"/>
              <w:jc w:val="center"/>
              <w:rPr>
                <w:color w:val="000000"/>
                <w:sz w:val="16"/>
                <w:szCs w:val="16"/>
              </w:rPr>
            </w:pPr>
          </w:p>
        </w:tc>
      </w:tr>
      <w:tr w:rsidR="00083CA0" w14:paraId="559900B4" w14:textId="77777777" w:rsidTr="00FC1675">
        <w:trPr>
          <w:trHeight w:val="315"/>
        </w:trPr>
        <w:tc>
          <w:tcPr>
            <w:tcW w:w="702" w:type="dxa"/>
            <w:tcBorders>
              <w:top w:val="nil"/>
              <w:left w:val="single" w:sz="8" w:space="0" w:color="auto"/>
              <w:bottom w:val="single" w:sz="8" w:space="0" w:color="000000"/>
              <w:right w:val="single" w:sz="4" w:space="0" w:color="auto"/>
            </w:tcBorders>
            <w:vAlign w:val="center"/>
          </w:tcPr>
          <w:p w14:paraId="17B0D6A6" w14:textId="77777777" w:rsidR="00083CA0" w:rsidRPr="00083CA0" w:rsidRDefault="00083CA0" w:rsidP="00083CA0">
            <w:pPr>
              <w:rPr>
                <w:b/>
                <w:bCs/>
                <w:color w:val="000000"/>
                <w:sz w:val="16"/>
                <w:szCs w:val="16"/>
              </w:rPr>
            </w:pPr>
          </w:p>
        </w:tc>
        <w:tc>
          <w:tcPr>
            <w:tcW w:w="566" w:type="dxa"/>
            <w:tcBorders>
              <w:top w:val="nil"/>
              <w:left w:val="single" w:sz="4" w:space="0" w:color="auto"/>
              <w:bottom w:val="single" w:sz="8" w:space="0" w:color="000000"/>
              <w:right w:val="single" w:sz="4" w:space="0" w:color="auto"/>
            </w:tcBorders>
            <w:vAlign w:val="center"/>
          </w:tcPr>
          <w:p w14:paraId="7627505B" w14:textId="77777777" w:rsidR="00083CA0" w:rsidRPr="00083CA0" w:rsidRDefault="00083CA0" w:rsidP="00083CA0">
            <w:pPr>
              <w:rPr>
                <w:b/>
                <w:bCs/>
                <w:color w:val="000000"/>
                <w:sz w:val="16"/>
                <w:szCs w:val="16"/>
              </w:rPr>
            </w:pPr>
          </w:p>
        </w:tc>
        <w:tc>
          <w:tcPr>
            <w:tcW w:w="432" w:type="dxa"/>
            <w:tcBorders>
              <w:top w:val="nil"/>
              <w:left w:val="nil"/>
              <w:bottom w:val="single" w:sz="8" w:space="0" w:color="auto"/>
              <w:right w:val="single" w:sz="4" w:space="0" w:color="auto"/>
            </w:tcBorders>
            <w:noWrap/>
            <w:vAlign w:val="center"/>
          </w:tcPr>
          <w:p w14:paraId="5D4299C9" w14:textId="77777777" w:rsidR="00083CA0" w:rsidRPr="00083CA0" w:rsidRDefault="00083CA0" w:rsidP="00083CA0">
            <w:pPr>
              <w:spacing w:line="276" w:lineRule="auto"/>
              <w:rPr>
                <w:color w:val="000000"/>
                <w:sz w:val="16"/>
                <w:szCs w:val="16"/>
              </w:rPr>
            </w:pPr>
            <w:r>
              <w:rPr>
                <w:color w:val="000000"/>
                <w:sz w:val="16"/>
                <w:szCs w:val="16"/>
              </w:rPr>
              <w:t>5</w:t>
            </w:r>
          </w:p>
        </w:tc>
        <w:tc>
          <w:tcPr>
            <w:tcW w:w="3844" w:type="dxa"/>
            <w:tcBorders>
              <w:top w:val="nil"/>
              <w:left w:val="nil"/>
              <w:bottom w:val="single" w:sz="8" w:space="0" w:color="auto"/>
              <w:right w:val="single" w:sz="4" w:space="0" w:color="auto"/>
            </w:tcBorders>
            <w:noWrap/>
          </w:tcPr>
          <w:p w14:paraId="5F128F0E" w14:textId="77777777" w:rsidR="00083CA0" w:rsidRPr="00C71A22" w:rsidRDefault="00083CA0" w:rsidP="00083CA0">
            <w:pPr>
              <w:spacing w:line="276" w:lineRule="auto"/>
              <w:rPr>
                <w:sz w:val="16"/>
                <w:szCs w:val="16"/>
                <w:lang w:eastAsia="en-US"/>
              </w:rPr>
            </w:pPr>
            <w:r w:rsidRPr="00C71A22">
              <w:rPr>
                <w:sz w:val="16"/>
                <w:szCs w:val="16"/>
                <w:lang w:eastAsia="en-US"/>
              </w:rPr>
              <w:t xml:space="preserve">Количество единиц автотранспорта со сроком  эксплуатации свыше   5 лет </w:t>
            </w:r>
          </w:p>
        </w:tc>
        <w:tc>
          <w:tcPr>
            <w:tcW w:w="992" w:type="dxa"/>
            <w:tcBorders>
              <w:top w:val="nil"/>
              <w:left w:val="nil"/>
              <w:bottom w:val="single" w:sz="8" w:space="0" w:color="auto"/>
              <w:right w:val="single" w:sz="4" w:space="0" w:color="auto"/>
            </w:tcBorders>
            <w:noWrap/>
            <w:vAlign w:val="center"/>
          </w:tcPr>
          <w:p w14:paraId="66070086" w14:textId="77777777" w:rsidR="00083CA0" w:rsidRPr="00C71A22" w:rsidRDefault="00083CA0" w:rsidP="00083CA0">
            <w:pPr>
              <w:spacing w:line="276" w:lineRule="auto"/>
              <w:jc w:val="center"/>
              <w:rPr>
                <w:sz w:val="20"/>
                <w:szCs w:val="20"/>
                <w:lang w:eastAsia="en-US"/>
              </w:rPr>
            </w:pPr>
            <w:r w:rsidRPr="00C71A22">
              <w:rPr>
                <w:sz w:val="20"/>
                <w:szCs w:val="20"/>
                <w:lang w:eastAsia="en-US"/>
              </w:rPr>
              <w:t>%</w:t>
            </w:r>
          </w:p>
        </w:tc>
        <w:tc>
          <w:tcPr>
            <w:tcW w:w="1134" w:type="dxa"/>
            <w:tcBorders>
              <w:top w:val="nil"/>
              <w:left w:val="nil"/>
              <w:bottom w:val="single" w:sz="8" w:space="0" w:color="auto"/>
              <w:right w:val="single" w:sz="4" w:space="0" w:color="auto"/>
            </w:tcBorders>
            <w:noWrap/>
          </w:tcPr>
          <w:p w14:paraId="35ABF8DC" w14:textId="77777777" w:rsidR="00083CA0" w:rsidRPr="00C71A22" w:rsidRDefault="00C71A22" w:rsidP="00083CA0">
            <w:pPr>
              <w:spacing w:line="276" w:lineRule="auto"/>
              <w:jc w:val="center"/>
              <w:rPr>
                <w:color w:val="000000"/>
                <w:sz w:val="16"/>
                <w:szCs w:val="16"/>
              </w:rPr>
            </w:pPr>
            <w:r>
              <w:rPr>
                <w:color w:val="000000"/>
                <w:sz w:val="16"/>
                <w:szCs w:val="16"/>
              </w:rPr>
              <w:t>6</w:t>
            </w:r>
            <w:r w:rsidR="00400809" w:rsidRPr="00C71A22">
              <w:rPr>
                <w:color w:val="000000"/>
                <w:sz w:val="16"/>
                <w:szCs w:val="16"/>
              </w:rPr>
              <w:t>0</w:t>
            </w:r>
          </w:p>
        </w:tc>
        <w:tc>
          <w:tcPr>
            <w:tcW w:w="1276" w:type="dxa"/>
            <w:tcBorders>
              <w:top w:val="nil"/>
              <w:left w:val="nil"/>
              <w:bottom w:val="single" w:sz="8" w:space="0" w:color="auto"/>
              <w:right w:val="single" w:sz="4" w:space="0" w:color="auto"/>
            </w:tcBorders>
            <w:noWrap/>
          </w:tcPr>
          <w:p w14:paraId="2176E425" w14:textId="77777777" w:rsidR="00083CA0" w:rsidRPr="00E63887" w:rsidRDefault="00E63887" w:rsidP="00083CA0">
            <w:pPr>
              <w:spacing w:line="276" w:lineRule="auto"/>
              <w:jc w:val="center"/>
              <w:rPr>
                <w:sz w:val="16"/>
                <w:szCs w:val="16"/>
              </w:rPr>
            </w:pPr>
            <w:r w:rsidRPr="00E63887">
              <w:rPr>
                <w:sz w:val="16"/>
                <w:szCs w:val="16"/>
              </w:rPr>
              <w:t>1</w:t>
            </w:r>
            <w:r w:rsidR="00400809" w:rsidRPr="00E63887">
              <w:rPr>
                <w:sz w:val="16"/>
                <w:szCs w:val="16"/>
              </w:rPr>
              <w:t>0</w:t>
            </w:r>
          </w:p>
        </w:tc>
        <w:tc>
          <w:tcPr>
            <w:tcW w:w="1134" w:type="dxa"/>
            <w:tcBorders>
              <w:top w:val="nil"/>
              <w:left w:val="nil"/>
              <w:bottom w:val="single" w:sz="8" w:space="0" w:color="auto"/>
              <w:right w:val="single" w:sz="4" w:space="0" w:color="auto"/>
            </w:tcBorders>
            <w:noWrap/>
          </w:tcPr>
          <w:p w14:paraId="691B1935" w14:textId="77777777" w:rsidR="00083CA0" w:rsidRPr="00C71A22" w:rsidRDefault="00C71A22" w:rsidP="00083CA0">
            <w:pPr>
              <w:spacing w:line="276" w:lineRule="auto"/>
              <w:jc w:val="center"/>
              <w:rPr>
                <w:color w:val="000000"/>
                <w:sz w:val="16"/>
                <w:szCs w:val="16"/>
              </w:rPr>
            </w:pPr>
            <w:r>
              <w:rPr>
                <w:color w:val="000000"/>
                <w:sz w:val="16"/>
                <w:szCs w:val="16"/>
              </w:rPr>
              <w:t>4</w:t>
            </w:r>
            <w:r w:rsidR="00400809" w:rsidRPr="00C71A22">
              <w:rPr>
                <w:color w:val="000000"/>
                <w:sz w:val="16"/>
                <w:szCs w:val="16"/>
              </w:rPr>
              <w:t>0</w:t>
            </w:r>
          </w:p>
        </w:tc>
        <w:tc>
          <w:tcPr>
            <w:tcW w:w="1134" w:type="dxa"/>
            <w:gridSpan w:val="2"/>
            <w:tcBorders>
              <w:top w:val="nil"/>
              <w:left w:val="nil"/>
              <w:bottom w:val="single" w:sz="8" w:space="0" w:color="auto"/>
              <w:right w:val="single" w:sz="4" w:space="0" w:color="auto"/>
            </w:tcBorders>
            <w:noWrap/>
          </w:tcPr>
          <w:p w14:paraId="4FA3082E" w14:textId="77777777" w:rsidR="00083CA0" w:rsidRPr="00C71A22" w:rsidRDefault="00083CA0" w:rsidP="00713869">
            <w:pPr>
              <w:spacing w:line="276" w:lineRule="auto"/>
              <w:jc w:val="center"/>
              <w:rPr>
                <w:color w:val="000000"/>
                <w:sz w:val="16"/>
                <w:szCs w:val="16"/>
              </w:rPr>
            </w:pPr>
            <w:r w:rsidRPr="00C71A22">
              <w:rPr>
                <w:color w:val="000000"/>
                <w:sz w:val="16"/>
                <w:szCs w:val="16"/>
              </w:rPr>
              <w:t>-</w:t>
            </w:r>
            <w:r w:rsidR="00713869">
              <w:rPr>
                <w:color w:val="000000"/>
                <w:sz w:val="16"/>
                <w:szCs w:val="16"/>
              </w:rPr>
              <w:t>3</w:t>
            </w:r>
            <w:r w:rsidR="00400809" w:rsidRPr="00C71A22">
              <w:rPr>
                <w:color w:val="000000"/>
                <w:sz w:val="16"/>
                <w:szCs w:val="16"/>
              </w:rPr>
              <w:t>0</w:t>
            </w:r>
          </w:p>
        </w:tc>
        <w:tc>
          <w:tcPr>
            <w:tcW w:w="1275" w:type="dxa"/>
            <w:gridSpan w:val="2"/>
            <w:tcBorders>
              <w:top w:val="nil"/>
              <w:left w:val="nil"/>
              <w:bottom w:val="single" w:sz="8" w:space="0" w:color="auto"/>
              <w:right w:val="single" w:sz="4" w:space="0" w:color="auto"/>
            </w:tcBorders>
            <w:noWrap/>
          </w:tcPr>
          <w:p w14:paraId="3C7DA534" w14:textId="77777777" w:rsidR="00083CA0" w:rsidRPr="00C71A22" w:rsidRDefault="00713869" w:rsidP="00083CA0">
            <w:pPr>
              <w:spacing w:line="276" w:lineRule="auto"/>
              <w:jc w:val="center"/>
              <w:rPr>
                <w:color w:val="000000"/>
                <w:sz w:val="16"/>
                <w:szCs w:val="16"/>
              </w:rPr>
            </w:pPr>
            <w:r>
              <w:rPr>
                <w:color w:val="000000"/>
                <w:sz w:val="16"/>
                <w:szCs w:val="16"/>
              </w:rPr>
              <w:t xml:space="preserve">40 </w:t>
            </w:r>
            <w:r w:rsidR="00083CA0" w:rsidRPr="00C71A22">
              <w:rPr>
                <w:color w:val="000000"/>
                <w:sz w:val="16"/>
                <w:szCs w:val="16"/>
              </w:rPr>
              <w:t>%</w:t>
            </w:r>
          </w:p>
        </w:tc>
        <w:tc>
          <w:tcPr>
            <w:tcW w:w="1134" w:type="dxa"/>
            <w:gridSpan w:val="2"/>
            <w:tcBorders>
              <w:top w:val="nil"/>
              <w:left w:val="nil"/>
              <w:bottom w:val="single" w:sz="8" w:space="0" w:color="auto"/>
              <w:right w:val="nil"/>
            </w:tcBorders>
            <w:noWrap/>
          </w:tcPr>
          <w:p w14:paraId="3B378339" w14:textId="77777777" w:rsidR="00083CA0" w:rsidRPr="00C71A22" w:rsidRDefault="00400809" w:rsidP="00083CA0">
            <w:pPr>
              <w:spacing w:line="276" w:lineRule="auto"/>
              <w:jc w:val="center"/>
              <w:rPr>
                <w:color w:val="000000"/>
                <w:sz w:val="16"/>
                <w:szCs w:val="16"/>
              </w:rPr>
            </w:pPr>
            <w:r w:rsidRPr="00C71A22">
              <w:rPr>
                <w:color w:val="000000"/>
                <w:sz w:val="16"/>
                <w:szCs w:val="16"/>
              </w:rPr>
              <w:t>20</w:t>
            </w:r>
          </w:p>
        </w:tc>
        <w:tc>
          <w:tcPr>
            <w:tcW w:w="1585" w:type="dxa"/>
            <w:gridSpan w:val="3"/>
            <w:tcBorders>
              <w:top w:val="nil"/>
              <w:left w:val="single" w:sz="4" w:space="0" w:color="auto"/>
              <w:bottom w:val="single" w:sz="8" w:space="0" w:color="auto"/>
              <w:right w:val="single" w:sz="8" w:space="0" w:color="auto"/>
            </w:tcBorders>
            <w:noWrap/>
          </w:tcPr>
          <w:p w14:paraId="5BB1F88C" w14:textId="77777777" w:rsidR="00083CA0" w:rsidRPr="00C71A22" w:rsidRDefault="00083CA0" w:rsidP="00083CA0">
            <w:pPr>
              <w:spacing w:line="276" w:lineRule="auto"/>
              <w:jc w:val="center"/>
              <w:rPr>
                <w:color w:val="000000"/>
                <w:sz w:val="16"/>
                <w:szCs w:val="16"/>
              </w:rPr>
            </w:pPr>
            <w:r w:rsidRPr="00C71A22">
              <w:rPr>
                <w:color w:val="000000"/>
                <w:sz w:val="16"/>
                <w:szCs w:val="16"/>
              </w:rPr>
              <w:t>Нет финансового обеспечения</w:t>
            </w:r>
          </w:p>
        </w:tc>
      </w:tr>
    </w:tbl>
    <w:p w14:paraId="69BCDE2B" w14:textId="77777777" w:rsidR="00494ABB" w:rsidRDefault="00494ABB" w:rsidP="00494ABB">
      <w:pPr>
        <w:tabs>
          <w:tab w:val="left" w:pos="34"/>
        </w:tabs>
        <w:overflowPunct w:val="0"/>
        <w:autoSpaceDE w:val="0"/>
        <w:autoSpaceDN w:val="0"/>
        <w:adjustRightInd w:val="0"/>
        <w:ind w:left="360"/>
        <w:textAlignment w:val="baseline"/>
      </w:pPr>
    </w:p>
    <w:p w14:paraId="43B6FEF7" w14:textId="77777777" w:rsidR="00291DF9" w:rsidRDefault="00291DF9" w:rsidP="00C37978">
      <w:pPr>
        <w:spacing w:after="200" w:line="276" w:lineRule="auto"/>
        <w:rPr>
          <w:b/>
        </w:rPr>
      </w:pPr>
    </w:p>
    <w:tbl>
      <w:tblPr>
        <w:tblW w:w="15328" w:type="dxa"/>
        <w:tblInd w:w="93" w:type="dxa"/>
        <w:tblLook w:val="04A0" w:firstRow="1" w:lastRow="0" w:firstColumn="1" w:lastColumn="0" w:noHBand="0" w:noVBand="1"/>
      </w:tblPr>
      <w:tblGrid>
        <w:gridCol w:w="702"/>
        <w:gridCol w:w="566"/>
        <w:gridCol w:w="432"/>
        <w:gridCol w:w="2362"/>
        <w:gridCol w:w="1000"/>
        <w:gridCol w:w="1470"/>
        <w:gridCol w:w="1472"/>
        <w:gridCol w:w="1472"/>
        <w:gridCol w:w="1240"/>
        <w:gridCol w:w="1255"/>
        <w:gridCol w:w="1240"/>
        <w:gridCol w:w="2117"/>
      </w:tblGrid>
      <w:tr w:rsidR="00EC297E" w14:paraId="7024AD7B" w14:textId="77777777" w:rsidTr="00EC297E">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E602F8E" w14:textId="77777777" w:rsidR="00EC297E" w:rsidRDefault="00EC297E" w:rsidP="00EC297E">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2B0D5505" w14:textId="77777777" w:rsidR="00EC297E" w:rsidRDefault="00EC297E" w:rsidP="00EC297E">
            <w:pPr>
              <w:spacing w:line="276" w:lineRule="auto"/>
              <w:jc w:val="center"/>
              <w:rPr>
                <w:color w:val="000000"/>
                <w:sz w:val="16"/>
                <w:szCs w:val="16"/>
              </w:rPr>
            </w:pPr>
            <w:r>
              <w:rPr>
                <w:color w:val="000000"/>
                <w:sz w:val="16"/>
                <w:szCs w:val="16"/>
              </w:rPr>
              <w:t>№ п/п</w:t>
            </w:r>
          </w:p>
        </w:tc>
        <w:tc>
          <w:tcPr>
            <w:tcW w:w="2362" w:type="dxa"/>
            <w:vMerge w:val="restart"/>
            <w:tcBorders>
              <w:top w:val="single" w:sz="8" w:space="0" w:color="auto"/>
              <w:left w:val="single" w:sz="4" w:space="0" w:color="auto"/>
              <w:bottom w:val="single" w:sz="8" w:space="0" w:color="000000"/>
              <w:right w:val="single" w:sz="4" w:space="0" w:color="auto"/>
            </w:tcBorders>
            <w:vAlign w:val="center"/>
            <w:hideMark/>
          </w:tcPr>
          <w:p w14:paraId="39837303" w14:textId="77777777" w:rsidR="00EC297E" w:rsidRDefault="00EC297E" w:rsidP="00EC297E">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hideMark/>
          </w:tcPr>
          <w:p w14:paraId="02E01DE6" w14:textId="77777777" w:rsidR="00EC297E" w:rsidRDefault="00EC297E" w:rsidP="00EC297E">
            <w:pPr>
              <w:spacing w:line="276" w:lineRule="auto"/>
              <w:jc w:val="center"/>
              <w:rPr>
                <w:color w:val="000000"/>
                <w:sz w:val="16"/>
                <w:szCs w:val="16"/>
              </w:rPr>
            </w:pPr>
            <w:r>
              <w:rPr>
                <w:color w:val="000000"/>
                <w:sz w:val="16"/>
                <w:szCs w:val="16"/>
              </w:rPr>
              <w:t>Единица измерения</w:t>
            </w:r>
          </w:p>
        </w:tc>
        <w:tc>
          <w:tcPr>
            <w:tcW w:w="4414" w:type="dxa"/>
            <w:gridSpan w:val="3"/>
            <w:tcBorders>
              <w:top w:val="single" w:sz="8" w:space="0" w:color="auto"/>
              <w:left w:val="nil"/>
              <w:bottom w:val="nil"/>
              <w:right w:val="single" w:sz="4" w:space="0" w:color="000000"/>
            </w:tcBorders>
            <w:vAlign w:val="center"/>
            <w:hideMark/>
          </w:tcPr>
          <w:p w14:paraId="6AE7B1EE" w14:textId="77777777" w:rsidR="00EC297E" w:rsidRDefault="00EC297E" w:rsidP="00EC297E">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55A1EC33" w14:textId="77777777" w:rsidR="00EC297E" w:rsidRDefault="00EC297E" w:rsidP="00EC297E">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3FEF514B" w14:textId="77777777" w:rsidR="00EC297E" w:rsidRDefault="00EC297E" w:rsidP="00EC297E">
            <w:pPr>
              <w:spacing w:line="276" w:lineRule="auto"/>
              <w:jc w:val="center"/>
              <w:rPr>
                <w:color w:val="000000"/>
                <w:sz w:val="16"/>
                <w:szCs w:val="16"/>
              </w:rPr>
            </w:pPr>
            <w:r>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5B0E923F" w14:textId="77777777" w:rsidR="00EC297E" w:rsidRDefault="00EC297E" w:rsidP="00EC297E">
            <w:pPr>
              <w:spacing w:line="276" w:lineRule="auto"/>
              <w:jc w:val="center"/>
              <w:rPr>
                <w:color w:val="000000"/>
                <w:sz w:val="16"/>
                <w:szCs w:val="16"/>
              </w:rPr>
            </w:pPr>
            <w:r>
              <w:rPr>
                <w:color w:val="000000"/>
                <w:sz w:val="16"/>
                <w:szCs w:val="16"/>
              </w:rPr>
              <w:t>Темп роста к уровню прошлого года, %</w:t>
            </w:r>
          </w:p>
        </w:tc>
        <w:tc>
          <w:tcPr>
            <w:tcW w:w="2117" w:type="dxa"/>
            <w:vMerge w:val="restart"/>
            <w:tcBorders>
              <w:top w:val="single" w:sz="8" w:space="0" w:color="auto"/>
              <w:left w:val="single" w:sz="4" w:space="0" w:color="auto"/>
              <w:bottom w:val="single" w:sz="8" w:space="0" w:color="000000"/>
              <w:right w:val="single" w:sz="8" w:space="0" w:color="auto"/>
            </w:tcBorders>
            <w:vAlign w:val="center"/>
            <w:hideMark/>
          </w:tcPr>
          <w:p w14:paraId="590D5938" w14:textId="77777777" w:rsidR="00EC297E" w:rsidRDefault="00EC297E" w:rsidP="00EC297E">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EC297E" w14:paraId="23C0290B" w14:textId="77777777" w:rsidTr="00EC297E">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4A20365A"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0D1FF79"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342AA90"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F96157A" w14:textId="77777777" w:rsidR="00EC297E" w:rsidRDefault="00EC297E" w:rsidP="00EC297E">
            <w:pPr>
              <w:rPr>
                <w:color w:val="000000"/>
                <w:sz w:val="16"/>
                <w:szCs w:val="16"/>
              </w:rPr>
            </w:pPr>
          </w:p>
        </w:tc>
        <w:tc>
          <w:tcPr>
            <w:tcW w:w="1470" w:type="dxa"/>
            <w:vMerge w:val="restart"/>
            <w:tcBorders>
              <w:top w:val="single" w:sz="4" w:space="0" w:color="auto"/>
              <w:left w:val="single" w:sz="4" w:space="0" w:color="auto"/>
              <w:bottom w:val="single" w:sz="8" w:space="0" w:color="000000"/>
              <w:right w:val="single" w:sz="4" w:space="0" w:color="auto"/>
            </w:tcBorders>
            <w:vAlign w:val="center"/>
            <w:hideMark/>
          </w:tcPr>
          <w:p w14:paraId="4BC2C7E1" w14:textId="77777777" w:rsidR="00EC297E" w:rsidRDefault="00EC297E" w:rsidP="00EC297E">
            <w:pPr>
              <w:spacing w:line="276" w:lineRule="auto"/>
              <w:jc w:val="center"/>
              <w:rPr>
                <w:color w:val="000000"/>
                <w:sz w:val="16"/>
                <w:szCs w:val="16"/>
              </w:rPr>
            </w:pPr>
            <w:r>
              <w:rPr>
                <w:color w:val="000000"/>
                <w:sz w:val="16"/>
                <w:szCs w:val="16"/>
              </w:rPr>
              <w:t>факт на начало отчетного периода (за прошлый год) 2020</w:t>
            </w:r>
          </w:p>
        </w:tc>
        <w:tc>
          <w:tcPr>
            <w:tcW w:w="1472" w:type="dxa"/>
            <w:vMerge w:val="restart"/>
            <w:tcBorders>
              <w:top w:val="single" w:sz="4" w:space="0" w:color="auto"/>
              <w:left w:val="single" w:sz="4" w:space="0" w:color="auto"/>
              <w:bottom w:val="single" w:sz="8" w:space="0" w:color="000000"/>
              <w:right w:val="single" w:sz="4" w:space="0" w:color="auto"/>
            </w:tcBorders>
            <w:vAlign w:val="center"/>
            <w:hideMark/>
          </w:tcPr>
          <w:p w14:paraId="0A7AE56C" w14:textId="77777777" w:rsidR="00EC297E" w:rsidRDefault="00EC297E" w:rsidP="00EC297E">
            <w:pPr>
              <w:spacing w:line="276" w:lineRule="auto"/>
              <w:jc w:val="center"/>
              <w:rPr>
                <w:color w:val="000000"/>
                <w:sz w:val="16"/>
                <w:szCs w:val="16"/>
              </w:rPr>
            </w:pPr>
            <w:r>
              <w:rPr>
                <w:color w:val="000000"/>
                <w:sz w:val="16"/>
                <w:szCs w:val="16"/>
              </w:rPr>
              <w:t xml:space="preserve">план на конец отчетного (текущего </w:t>
            </w:r>
            <w:proofErr w:type="gramStart"/>
            <w:r>
              <w:rPr>
                <w:color w:val="000000"/>
                <w:sz w:val="16"/>
                <w:szCs w:val="16"/>
              </w:rPr>
              <w:t xml:space="preserve">года)   </w:t>
            </w:r>
            <w:proofErr w:type="gramEnd"/>
            <w:r>
              <w:rPr>
                <w:color w:val="000000"/>
                <w:sz w:val="16"/>
                <w:szCs w:val="16"/>
              </w:rPr>
              <w:t xml:space="preserve">    2021</w:t>
            </w:r>
          </w:p>
          <w:p w14:paraId="27C01C2E" w14:textId="77777777" w:rsidR="00EC297E" w:rsidRDefault="00EC297E" w:rsidP="00EC297E">
            <w:pPr>
              <w:spacing w:line="276" w:lineRule="auto"/>
              <w:jc w:val="center"/>
              <w:rPr>
                <w:color w:val="000000"/>
                <w:sz w:val="16"/>
                <w:szCs w:val="16"/>
              </w:rPr>
            </w:pPr>
          </w:p>
        </w:tc>
        <w:tc>
          <w:tcPr>
            <w:tcW w:w="1472" w:type="dxa"/>
            <w:vMerge w:val="restart"/>
            <w:tcBorders>
              <w:top w:val="single" w:sz="4" w:space="0" w:color="auto"/>
              <w:left w:val="single" w:sz="4" w:space="0" w:color="auto"/>
              <w:bottom w:val="single" w:sz="8" w:space="0" w:color="000000"/>
              <w:right w:val="single" w:sz="4" w:space="0" w:color="auto"/>
            </w:tcBorders>
            <w:vAlign w:val="center"/>
            <w:hideMark/>
          </w:tcPr>
          <w:p w14:paraId="1005D02E" w14:textId="77777777" w:rsidR="00EC297E" w:rsidRDefault="00EC297E" w:rsidP="00EC297E">
            <w:pPr>
              <w:spacing w:line="276" w:lineRule="auto"/>
              <w:jc w:val="center"/>
              <w:rPr>
                <w:color w:val="000000"/>
                <w:sz w:val="16"/>
                <w:szCs w:val="16"/>
              </w:rPr>
            </w:pPr>
            <w:r>
              <w:rPr>
                <w:color w:val="000000"/>
                <w:sz w:val="16"/>
                <w:szCs w:val="16"/>
              </w:rPr>
              <w:t>факт на конец отчетного периода</w:t>
            </w:r>
          </w:p>
          <w:p w14:paraId="4A10226B" w14:textId="77777777" w:rsidR="00EC297E" w:rsidRDefault="00EC297E" w:rsidP="00EC297E">
            <w:pPr>
              <w:spacing w:line="276" w:lineRule="auto"/>
              <w:jc w:val="center"/>
              <w:rPr>
                <w:color w:val="000000"/>
                <w:sz w:val="16"/>
                <w:szCs w:val="16"/>
              </w:rPr>
            </w:pPr>
            <w:r>
              <w:rPr>
                <w:color w:val="000000"/>
                <w:sz w:val="16"/>
                <w:szCs w:val="16"/>
              </w:rPr>
              <w:t xml:space="preserve"> 2021г</w:t>
            </w:r>
          </w:p>
          <w:p w14:paraId="68053511" w14:textId="77777777" w:rsidR="00EC297E" w:rsidRDefault="00EC297E" w:rsidP="00EC297E">
            <w:pPr>
              <w:spacing w:line="276" w:lineRule="auto"/>
              <w:jc w:val="cente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1B0FB"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7F64ED"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74FA679" w14:textId="77777777" w:rsidR="00EC297E" w:rsidRDefault="00EC297E" w:rsidP="00EC297E">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14:paraId="05B249A6" w14:textId="77777777" w:rsidR="00EC297E" w:rsidRDefault="00EC297E" w:rsidP="00EC297E">
            <w:pPr>
              <w:rPr>
                <w:color w:val="000000"/>
                <w:sz w:val="16"/>
                <w:szCs w:val="16"/>
              </w:rPr>
            </w:pPr>
          </w:p>
        </w:tc>
      </w:tr>
      <w:tr w:rsidR="00EC297E" w14:paraId="4C83E404" w14:textId="77777777" w:rsidTr="00EC297E">
        <w:trPr>
          <w:trHeight w:val="585"/>
        </w:trPr>
        <w:tc>
          <w:tcPr>
            <w:tcW w:w="702" w:type="dxa"/>
            <w:tcBorders>
              <w:top w:val="nil"/>
              <w:left w:val="single" w:sz="8" w:space="0" w:color="auto"/>
              <w:bottom w:val="single" w:sz="8" w:space="0" w:color="auto"/>
              <w:right w:val="single" w:sz="4" w:space="0" w:color="auto"/>
            </w:tcBorders>
            <w:noWrap/>
            <w:vAlign w:val="center"/>
            <w:hideMark/>
          </w:tcPr>
          <w:p w14:paraId="1DF34644" w14:textId="77777777" w:rsidR="00EC297E" w:rsidRDefault="00EC297E" w:rsidP="00EC297E">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18DB6C2F" w14:textId="77777777" w:rsidR="00EC297E" w:rsidRDefault="00EC297E" w:rsidP="00EC297E">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4D1F382"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577910C"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047CDD" w14:textId="77777777" w:rsidR="00EC297E" w:rsidRDefault="00EC297E" w:rsidP="00EC297E">
            <w:pPr>
              <w:rPr>
                <w:color w:val="000000"/>
                <w:sz w:val="16"/>
                <w:szCs w:val="16"/>
              </w:rPr>
            </w:pPr>
          </w:p>
        </w:tc>
        <w:tc>
          <w:tcPr>
            <w:tcW w:w="1470" w:type="dxa"/>
            <w:vMerge/>
            <w:tcBorders>
              <w:top w:val="single" w:sz="4" w:space="0" w:color="auto"/>
              <w:left w:val="single" w:sz="4" w:space="0" w:color="auto"/>
              <w:bottom w:val="single" w:sz="8" w:space="0" w:color="000000"/>
              <w:right w:val="single" w:sz="4" w:space="0" w:color="auto"/>
            </w:tcBorders>
            <w:vAlign w:val="center"/>
            <w:hideMark/>
          </w:tcPr>
          <w:p w14:paraId="5236D55E" w14:textId="77777777" w:rsidR="00EC297E" w:rsidRDefault="00EC297E" w:rsidP="00EC297E">
            <w:pPr>
              <w:rPr>
                <w:color w:val="000000"/>
                <w:sz w:val="16"/>
                <w:szCs w:val="16"/>
              </w:rPr>
            </w:pPr>
          </w:p>
        </w:tc>
        <w:tc>
          <w:tcPr>
            <w:tcW w:w="1472" w:type="dxa"/>
            <w:vMerge/>
            <w:tcBorders>
              <w:top w:val="single" w:sz="4" w:space="0" w:color="auto"/>
              <w:left w:val="single" w:sz="4" w:space="0" w:color="auto"/>
              <w:bottom w:val="single" w:sz="8" w:space="0" w:color="000000"/>
              <w:right w:val="single" w:sz="4" w:space="0" w:color="auto"/>
            </w:tcBorders>
            <w:vAlign w:val="center"/>
            <w:hideMark/>
          </w:tcPr>
          <w:p w14:paraId="1CA46200" w14:textId="77777777" w:rsidR="00EC297E" w:rsidRDefault="00EC297E" w:rsidP="00EC297E">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69504E39"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8D5D1B3"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DA9692" w14:textId="77777777" w:rsidR="00EC297E" w:rsidRDefault="00EC297E" w:rsidP="00EC297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5CF3102" w14:textId="77777777" w:rsidR="00EC297E" w:rsidRDefault="00EC297E" w:rsidP="00EC297E">
            <w:pPr>
              <w:rPr>
                <w:color w:val="000000"/>
                <w:sz w:val="16"/>
                <w:szCs w:val="16"/>
              </w:rPr>
            </w:pPr>
          </w:p>
        </w:tc>
        <w:tc>
          <w:tcPr>
            <w:tcW w:w="2117" w:type="dxa"/>
            <w:vMerge/>
            <w:tcBorders>
              <w:top w:val="single" w:sz="8" w:space="0" w:color="auto"/>
              <w:left w:val="single" w:sz="4" w:space="0" w:color="auto"/>
              <w:bottom w:val="single" w:sz="8" w:space="0" w:color="000000"/>
              <w:right w:val="single" w:sz="8" w:space="0" w:color="auto"/>
            </w:tcBorders>
            <w:vAlign w:val="center"/>
            <w:hideMark/>
          </w:tcPr>
          <w:p w14:paraId="08980EFE" w14:textId="77777777" w:rsidR="00EC297E" w:rsidRDefault="00EC297E" w:rsidP="00EC297E">
            <w:pPr>
              <w:rPr>
                <w:color w:val="000000"/>
                <w:sz w:val="16"/>
                <w:szCs w:val="16"/>
              </w:rPr>
            </w:pPr>
          </w:p>
        </w:tc>
      </w:tr>
      <w:tr w:rsidR="00EC297E" w14:paraId="39592B74" w14:textId="77777777" w:rsidTr="00EC297E">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14:paraId="7ACF3AB3" w14:textId="77777777" w:rsidR="00EC297E" w:rsidRPr="00427138" w:rsidRDefault="00EC297E" w:rsidP="00EC297E">
            <w:pPr>
              <w:spacing w:line="276" w:lineRule="auto"/>
              <w:jc w:val="center"/>
              <w:rPr>
                <w:b/>
                <w:bCs/>
                <w:color w:val="000000"/>
                <w:sz w:val="16"/>
                <w:szCs w:val="16"/>
              </w:rPr>
            </w:pPr>
            <w:r w:rsidRPr="00427138">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14:paraId="7B0BEFA4" w14:textId="77777777" w:rsidR="00EC297E" w:rsidRPr="00427138" w:rsidRDefault="00EC297E" w:rsidP="00EC297E">
            <w:pPr>
              <w:spacing w:line="276" w:lineRule="auto"/>
              <w:jc w:val="center"/>
              <w:rPr>
                <w:b/>
                <w:bCs/>
                <w:color w:val="000000"/>
                <w:sz w:val="16"/>
                <w:szCs w:val="16"/>
              </w:rPr>
            </w:pPr>
            <w:r w:rsidRPr="00427138">
              <w:rPr>
                <w:b/>
                <w:bCs/>
                <w:color w:val="000000"/>
                <w:sz w:val="16"/>
                <w:szCs w:val="16"/>
              </w:rPr>
              <w:t>2</w:t>
            </w:r>
          </w:p>
        </w:tc>
        <w:tc>
          <w:tcPr>
            <w:tcW w:w="432" w:type="dxa"/>
            <w:tcBorders>
              <w:top w:val="nil"/>
              <w:left w:val="nil"/>
              <w:bottom w:val="single" w:sz="4" w:space="0" w:color="auto"/>
              <w:right w:val="single" w:sz="4" w:space="0" w:color="auto"/>
            </w:tcBorders>
            <w:noWrap/>
            <w:vAlign w:val="center"/>
            <w:hideMark/>
          </w:tcPr>
          <w:p w14:paraId="13F56848" w14:textId="77777777" w:rsidR="00EC297E" w:rsidRPr="00427138" w:rsidRDefault="00EC297E" w:rsidP="00EC297E">
            <w:pPr>
              <w:spacing w:line="276" w:lineRule="auto"/>
              <w:jc w:val="center"/>
              <w:rPr>
                <w:color w:val="000000"/>
                <w:sz w:val="16"/>
                <w:szCs w:val="16"/>
              </w:rPr>
            </w:pPr>
            <w:r w:rsidRPr="00427138">
              <w:rPr>
                <w:color w:val="000000"/>
                <w:sz w:val="16"/>
                <w:szCs w:val="16"/>
              </w:rPr>
              <w:t> </w:t>
            </w:r>
          </w:p>
        </w:tc>
        <w:tc>
          <w:tcPr>
            <w:tcW w:w="13628" w:type="dxa"/>
            <w:gridSpan w:val="9"/>
            <w:tcBorders>
              <w:top w:val="nil"/>
              <w:left w:val="nil"/>
              <w:bottom w:val="single" w:sz="4" w:space="0" w:color="auto"/>
              <w:right w:val="single" w:sz="8" w:space="0" w:color="000000"/>
            </w:tcBorders>
            <w:noWrap/>
            <w:vAlign w:val="center"/>
            <w:hideMark/>
          </w:tcPr>
          <w:p w14:paraId="48AE55D1" w14:textId="77777777" w:rsidR="00EC297E" w:rsidRPr="00427138" w:rsidRDefault="00EC297E" w:rsidP="00EC297E">
            <w:pPr>
              <w:jc w:val="center"/>
              <w:rPr>
                <w:b/>
                <w:bCs/>
              </w:rPr>
            </w:pPr>
            <w:r w:rsidRPr="00427138">
              <w:rPr>
                <w:b/>
                <w:bCs/>
              </w:rPr>
              <w:t>Повышение эффективности бюджетных расходов и управления муниципальными финансами</w:t>
            </w:r>
          </w:p>
          <w:p w14:paraId="631F0D96" w14:textId="77777777" w:rsidR="00EC297E" w:rsidRPr="00427138" w:rsidRDefault="00EC297E" w:rsidP="00EC297E">
            <w:pPr>
              <w:spacing w:line="276" w:lineRule="auto"/>
              <w:jc w:val="center"/>
              <w:rPr>
                <w:b/>
                <w:bCs/>
                <w:color w:val="000000"/>
                <w:sz w:val="16"/>
                <w:szCs w:val="16"/>
              </w:rPr>
            </w:pPr>
          </w:p>
        </w:tc>
      </w:tr>
      <w:tr w:rsidR="00EC297E" w14:paraId="51D79343"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2CE4D390" w14:textId="77777777" w:rsidR="00EC297E" w:rsidRPr="006469E7" w:rsidRDefault="00EC297E" w:rsidP="00EC297E">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61950DA8" w14:textId="77777777" w:rsidR="00EC297E" w:rsidRPr="006469E7" w:rsidRDefault="00EC297E" w:rsidP="00EC297E">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14:paraId="2E39D7C6" w14:textId="77777777" w:rsidR="00EC297E" w:rsidRPr="00427138" w:rsidRDefault="00EC297E" w:rsidP="00EC297E">
            <w:pPr>
              <w:spacing w:line="276" w:lineRule="auto"/>
              <w:jc w:val="center"/>
              <w:rPr>
                <w:color w:val="000000"/>
                <w:sz w:val="16"/>
                <w:szCs w:val="16"/>
              </w:rPr>
            </w:pPr>
            <w:r w:rsidRPr="00427138">
              <w:rPr>
                <w:color w:val="000000"/>
                <w:sz w:val="16"/>
                <w:szCs w:val="16"/>
              </w:rPr>
              <w:t>1</w:t>
            </w:r>
          </w:p>
        </w:tc>
        <w:tc>
          <w:tcPr>
            <w:tcW w:w="2362" w:type="dxa"/>
            <w:tcBorders>
              <w:top w:val="nil"/>
              <w:left w:val="nil"/>
              <w:bottom w:val="single" w:sz="4" w:space="0" w:color="auto"/>
              <w:right w:val="single" w:sz="4" w:space="0" w:color="auto"/>
            </w:tcBorders>
            <w:hideMark/>
          </w:tcPr>
          <w:p w14:paraId="7C17966D" w14:textId="77777777" w:rsidR="00EC297E" w:rsidRPr="00427138" w:rsidRDefault="00EC297E" w:rsidP="00EC297E">
            <w:pPr>
              <w:rPr>
                <w:sz w:val="16"/>
                <w:szCs w:val="16"/>
              </w:rPr>
            </w:pPr>
            <w:r w:rsidRPr="00427138">
              <w:rPr>
                <w:sz w:val="16"/>
                <w:szCs w:val="16"/>
              </w:rPr>
              <w:t>Объем налоговых и неналоговых  доходов консолидированного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vAlign w:val="center"/>
            <w:hideMark/>
          </w:tcPr>
          <w:p w14:paraId="2FF2C916" w14:textId="77777777" w:rsidR="00EC297E" w:rsidRPr="00427138" w:rsidRDefault="00EC297E" w:rsidP="00EC297E">
            <w:pPr>
              <w:jc w:val="center"/>
              <w:rPr>
                <w:sz w:val="16"/>
                <w:szCs w:val="16"/>
              </w:rPr>
            </w:pPr>
            <w:r w:rsidRPr="00427138">
              <w:rPr>
                <w:sz w:val="16"/>
                <w:szCs w:val="16"/>
              </w:rPr>
              <w:t>тыс. руб.</w:t>
            </w:r>
          </w:p>
        </w:tc>
        <w:tc>
          <w:tcPr>
            <w:tcW w:w="1470" w:type="dxa"/>
            <w:tcBorders>
              <w:top w:val="nil"/>
              <w:left w:val="nil"/>
              <w:bottom w:val="single" w:sz="4" w:space="0" w:color="auto"/>
              <w:right w:val="single" w:sz="4" w:space="0" w:color="auto"/>
            </w:tcBorders>
            <w:noWrap/>
            <w:vAlign w:val="center"/>
            <w:hideMark/>
          </w:tcPr>
          <w:p w14:paraId="101923A4" w14:textId="77777777" w:rsidR="00EC297E" w:rsidRPr="005E6D0A" w:rsidRDefault="00EC297E" w:rsidP="00EC297E">
            <w:pPr>
              <w:spacing w:line="276" w:lineRule="auto"/>
              <w:jc w:val="center"/>
              <w:rPr>
                <w:b/>
                <w:color w:val="000000"/>
                <w:sz w:val="16"/>
                <w:szCs w:val="16"/>
              </w:rPr>
            </w:pPr>
            <w:r w:rsidRPr="005E6D0A">
              <w:rPr>
                <w:b/>
                <w:color w:val="000000"/>
                <w:sz w:val="16"/>
                <w:szCs w:val="16"/>
              </w:rPr>
              <w:t>72 768,0</w:t>
            </w:r>
          </w:p>
        </w:tc>
        <w:tc>
          <w:tcPr>
            <w:tcW w:w="1472" w:type="dxa"/>
            <w:tcBorders>
              <w:top w:val="nil"/>
              <w:left w:val="nil"/>
              <w:bottom w:val="single" w:sz="4" w:space="0" w:color="auto"/>
              <w:right w:val="single" w:sz="4" w:space="0" w:color="auto"/>
            </w:tcBorders>
            <w:noWrap/>
            <w:vAlign w:val="center"/>
            <w:hideMark/>
          </w:tcPr>
          <w:p w14:paraId="2F790B78" w14:textId="77777777" w:rsidR="00EC297E" w:rsidRPr="005E6D0A" w:rsidRDefault="00EC297E" w:rsidP="00EC297E">
            <w:pPr>
              <w:jc w:val="center"/>
              <w:rPr>
                <w:b/>
                <w:sz w:val="16"/>
                <w:szCs w:val="16"/>
              </w:rPr>
            </w:pPr>
            <w:r w:rsidRPr="005E6D0A">
              <w:rPr>
                <w:b/>
                <w:sz w:val="16"/>
                <w:szCs w:val="16"/>
              </w:rPr>
              <w:t>86 206,0</w:t>
            </w:r>
          </w:p>
        </w:tc>
        <w:tc>
          <w:tcPr>
            <w:tcW w:w="1472" w:type="dxa"/>
            <w:tcBorders>
              <w:top w:val="nil"/>
              <w:left w:val="nil"/>
              <w:bottom w:val="single" w:sz="4" w:space="0" w:color="auto"/>
              <w:right w:val="single" w:sz="4" w:space="0" w:color="auto"/>
            </w:tcBorders>
            <w:noWrap/>
            <w:vAlign w:val="center"/>
            <w:hideMark/>
          </w:tcPr>
          <w:p w14:paraId="51B9B99C" w14:textId="77777777" w:rsidR="00EC297E" w:rsidRPr="005E6D0A" w:rsidRDefault="00EC297E" w:rsidP="00EC297E">
            <w:pPr>
              <w:spacing w:line="276" w:lineRule="auto"/>
              <w:jc w:val="center"/>
              <w:rPr>
                <w:b/>
                <w:color w:val="000000"/>
                <w:sz w:val="16"/>
                <w:szCs w:val="16"/>
              </w:rPr>
            </w:pPr>
            <w:r w:rsidRPr="005E6D0A">
              <w:rPr>
                <w:b/>
                <w:color w:val="000000"/>
                <w:sz w:val="16"/>
                <w:szCs w:val="16"/>
              </w:rPr>
              <w:t>93 834,0</w:t>
            </w:r>
          </w:p>
        </w:tc>
        <w:tc>
          <w:tcPr>
            <w:tcW w:w="1240" w:type="dxa"/>
            <w:tcBorders>
              <w:top w:val="nil"/>
              <w:left w:val="nil"/>
              <w:bottom w:val="single" w:sz="4" w:space="0" w:color="auto"/>
              <w:right w:val="single" w:sz="4" w:space="0" w:color="auto"/>
            </w:tcBorders>
            <w:noWrap/>
            <w:vAlign w:val="center"/>
          </w:tcPr>
          <w:p w14:paraId="5D12664B" w14:textId="77777777" w:rsidR="00EC297E" w:rsidRPr="005E6D0A" w:rsidRDefault="00EC297E" w:rsidP="00EC297E">
            <w:pPr>
              <w:spacing w:line="276" w:lineRule="auto"/>
              <w:jc w:val="center"/>
              <w:rPr>
                <w:b/>
                <w:color w:val="000000"/>
                <w:sz w:val="16"/>
                <w:szCs w:val="16"/>
              </w:rPr>
            </w:pPr>
            <w:r w:rsidRPr="005E6D0A">
              <w:rPr>
                <w:b/>
                <w:color w:val="000000"/>
                <w:sz w:val="16"/>
                <w:szCs w:val="16"/>
              </w:rPr>
              <w:t>+7 628,0</w:t>
            </w:r>
          </w:p>
        </w:tc>
        <w:tc>
          <w:tcPr>
            <w:tcW w:w="1255" w:type="dxa"/>
            <w:tcBorders>
              <w:top w:val="nil"/>
              <w:left w:val="nil"/>
              <w:bottom w:val="single" w:sz="4" w:space="0" w:color="auto"/>
              <w:right w:val="single" w:sz="4" w:space="0" w:color="auto"/>
            </w:tcBorders>
            <w:noWrap/>
            <w:vAlign w:val="center"/>
          </w:tcPr>
          <w:p w14:paraId="25EB362C" w14:textId="77777777" w:rsidR="00EC297E" w:rsidRPr="005E6D0A" w:rsidRDefault="00EC297E" w:rsidP="00EC297E">
            <w:pPr>
              <w:spacing w:line="276" w:lineRule="auto"/>
              <w:jc w:val="center"/>
              <w:rPr>
                <w:b/>
                <w:color w:val="000000"/>
                <w:sz w:val="16"/>
                <w:szCs w:val="16"/>
              </w:rPr>
            </w:pPr>
            <w:r w:rsidRPr="005E6D0A">
              <w:rPr>
                <w:b/>
                <w:color w:val="000000"/>
                <w:sz w:val="16"/>
                <w:szCs w:val="16"/>
              </w:rPr>
              <w:t>108,8</w:t>
            </w:r>
          </w:p>
        </w:tc>
        <w:tc>
          <w:tcPr>
            <w:tcW w:w="1240" w:type="dxa"/>
            <w:tcBorders>
              <w:top w:val="nil"/>
              <w:left w:val="nil"/>
              <w:bottom w:val="single" w:sz="4" w:space="0" w:color="auto"/>
              <w:right w:val="nil"/>
            </w:tcBorders>
            <w:noWrap/>
            <w:vAlign w:val="center"/>
          </w:tcPr>
          <w:p w14:paraId="4B89F12D" w14:textId="77777777" w:rsidR="00EC297E" w:rsidRPr="005E6D0A" w:rsidRDefault="00EC297E" w:rsidP="00EC297E">
            <w:pPr>
              <w:spacing w:line="276" w:lineRule="auto"/>
              <w:jc w:val="center"/>
              <w:rPr>
                <w:b/>
                <w:color w:val="000000"/>
                <w:sz w:val="16"/>
                <w:szCs w:val="16"/>
              </w:rPr>
            </w:pPr>
            <w:r w:rsidRPr="005E6D0A">
              <w:rPr>
                <w:b/>
                <w:color w:val="000000"/>
                <w:sz w:val="16"/>
                <w:szCs w:val="16"/>
              </w:rPr>
              <w:t>128,9</w:t>
            </w:r>
          </w:p>
        </w:tc>
        <w:tc>
          <w:tcPr>
            <w:tcW w:w="2117" w:type="dxa"/>
            <w:tcBorders>
              <w:top w:val="nil"/>
              <w:left w:val="single" w:sz="4" w:space="0" w:color="auto"/>
              <w:bottom w:val="single" w:sz="4" w:space="0" w:color="auto"/>
              <w:right w:val="single" w:sz="8" w:space="0" w:color="auto"/>
            </w:tcBorders>
            <w:noWrap/>
            <w:vAlign w:val="center"/>
            <w:hideMark/>
          </w:tcPr>
          <w:p w14:paraId="05F63839" w14:textId="77777777" w:rsidR="00EC297E" w:rsidRPr="005E6D0A" w:rsidRDefault="00EC297E" w:rsidP="00EC297E">
            <w:pPr>
              <w:spacing w:line="276" w:lineRule="auto"/>
              <w:jc w:val="center"/>
              <w:rPr>
                <w:color w:val="000000"/>
                <w:sz w:val="16"/>
                <w:szCs w:val="16"/>
              </w:rPr>
            </w:pPr>
            <w:r w:rsidRPr="005E6D0A">
              <w:rPr>
                <w:color w:val="000000"/>
                <w:sz w:val="16"/>
                <w:szCs w:val="16"/>
              </w:rPr>
              <w:t>Выполнено</w:t>
            </w:r>
          </w:p>
        </w:tc>
      </w:tr>
      <w:tr w:rsidR="00EC297E" w:rsidRPr="002903D6" w14:paraId="5938B1E3"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56393FCA" w14:textId="77777777" w:rsidR="00EC297E" w:rsidRPr="006469E7" w:rsidRDefault="00EC297E" w:rsidP="00EC297E">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6D51090A" w14:textId="77777777" w:rsidR="00EC297E" w:rsidRPr="006469E7" w:rsidRDefault="00EC297E" w:rsidP="00EC297E">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14:paraId="58D4AA9C" w14:textId="77777777" w:rsidR="00EC297E" w:rsidRPr="00427138" w:rsidRDefault="00EC297E" w:rsidP="00EC297E">
            <w:pPr>
              <w:spacing w:line="276" w:lineRule="auto"/>
              <w:jc w:val="center"/>
              <w:rPr>
                <w:color w:val="000000"/>
                <w:sz w:val="16"/>
                <w:szCs w:val="16"/>
              </w:rPr>
            </w:pPr>
            <w:r w:rsidRPr="00427138">
              <w:rPr>
                <w:color w:val="000000"/>
                <w:sz w:val="16"/>
                <w:szCs w:val="16"/>
              </w:rPr>
              <w:t>2</w:t>
            </w:r>
          </w:p>
        </w:tc>
        <w:tc>
          <w:tcPr>
            <w:tcW w:w="2362" w:type="dxa"/>
            <w:tcBorders>
              <w:top w:val="nil"/>
              <w:left w:val="nil"/>
              <w:bottom w:val="single" w:sz="4" w:space="0" w:color="auto"/>
              <w:right w:val="single" w:sz="4" w:space="0" w:color="auto"/>
            </w:tcBorders>
            <w:vAlign w:val="bottom"/>
            <w:hideMark/>
          </w:tcPr>
          <w:p w14:paraId="71A204C0" w14:textId="77777777" w:rsidR="00EC297E" w:rsidRPr="00427138" w:rsidRDefault="00EC297E" w:rsidP="00EC297E">
            <w:pPr>
              <w:rPr>
                <w:color w:val="000000"/>
                <w:sz w:val="16"/>
                <w:szCs w:val="16"/>
              </w:rPr>
            </w:pPr>
            <w:r w:rsidRPr="00427138">
              <w:rPr>
                <w:color w:val="000000"/>
                <w:sz w:val="16"/>
                <w:szCs w:val="16"/>
              </w:rPr>
              <w:t>Доля налоговых и неналоговых доходов консолидированного бюджета муниципального образования «Красногорский район» (за исключением поступлений налоговых доходов по дополнительным нормативам отчислений) в общем объеме собственных доходов консолидированного бюджета муниципального образования (без учета субвенций)</w:t>
            </w:r>
          </w:p>
        </w:tc>
        <w:tc>
          <w:tcPr>
            <w:tcW w:w="1000" w:type="dxa"/>
            <w:tcBorders>
              <w:top w:val="nil"/>
              <w:left w:val="nil"/>
              <w:bottom w:val="single" w:sz="4" w:space="0" w:color="auto"/>
              <w:right w:val="single" w:sz="4" w:space="0" w:color="auto"/>
            </w:tcBorders>
            <w:noWrap/>
            <w:vAlign w:val="center"/>
            <w:hideMark/>
          </w:tcPr>
          <w:p w14:paraId="6F9D3109" w14:textId="77777777" w:rsidR="00EC297E" w:rsidRPr="00427138" w:rsidRDefault="00EC297E" w:rsidP="00EC297E">
            <w:pPr>
              <w:jc w:val="center"/>
              <w:rPr>
                <w:rFonts w:ascii="Calibri" w:hAnsi="Calibri"/>
                <w:color w:val="000000"/>
              </w:rPr>
            </w:pPr>
            <w:r w:rsidRPr="00427138">
              <w:rPr>
                <w:rFonts w:ascii="Calibri" w:hAnsi="Calibri"/>
                <w:color w:val="000000"/>
                <w:sz w:val="22"/>
                <w:szCs w:val="22"/>
              </w:rPr>
              <w:t>%</w:t>
            </w:r>
          </w:p>
        </w:tc>
        <w:tc>
          <w:tcPr>
            <w:tcW w:w="1470" w:type="dxa"/>
            <w:tcBorders>
              <w:top w:val="nil"/>
              <w:left w:val="nil"/>
              <w:bottom w:val="single" w:sz="4" w:space="0" w:color="auto"/>
              <w:right w:val="single" w:sz="4" w:space="0" w:color="auto"/>
            </w:tcBorders>
            <w:noWrap/>
            <w:vAlign w:val="center"/>
            <w:hideMark/>
          </w:tcPr>
          <w:p w14:paraId="7C6F06B3" w14:textId="77777777" w:rsidR="00EC297E" w:rsidRPr="005E6D0A" w:rsidRDefault="00EC297E" w:rsidP="00EC297E">
            <w:pPr>
              <w:spacing w:line="276" w:lineRule="auto"/>
              <w:jc w:val="center"/>
              <w:rPr>
                <w:b/>
                <w:color w:val="000000"/>
                <w:sz w:val="16"/>
                <w:szCs w:val="16"/>
              </w:rPr>
            </w:pPr>
            <w:r w:rsidRPr="005E6D0A">
              <w:rPr>
                <w:b/>
                <w:color w:val="000000"/>
                <w:sz w:val="16"/>
                <w:szCs w:val="16"/>
              </w:rPr>
              <w:t>72 768,0 / 515 767,0 = 14,1%</w:t>
            </w:r>
          </w:p>
        </w:tc>
        <w:tc>
          <w:tcPr>
            <w:tcW w:w="1472" w:type="dxa"/>
            <w:tcBorders>
              <w:top w:val="nil"/>
              <w:left w:val="nil"/>
              <w:bottom w:val="single" w:sz="4" w:space="0" w:color="auto"/>
              <w:right w:val="single" w:sz="4" w:space="0" w:color="auto"/>
            </w:tcBorders>
            <w:noWrap/>
            <w:vAlign w:val="center"/>
            <w:hideMark/>
          </w:tcPr>
          <w:p w14:paraId="4A60F88A" w14:textId="77777777" w:rsidR="00EC297E" w:rsidRPr="005E6D0A" w:rsidRDefault="00EC297E" w:rsidP="00EC297E">
            <w:pPr>
              <w:jc w:val="center"/>
              <w:rPr>
                <w:b/>
                <w:sz w:val="16"/>
                <w:szCs w:val="16"/>
              </w:rPr>
            </w:pPr>
            <w:r w:rsidRPr="005E6D0A">
              <w:rPr>
                <w:b/>
                <w:sz w:val="16"/>
                <w:szCs w:val="16"/>
              </w:rPr>
              <w:t>86 206,0 / 370 722,0 =       23,3 %</w:t>
            </w:r>
          </w:p>
        </w:tc>
        <w:tc>
          <w:tcPr>
            <w:tcW w:w="1472" w:type="dxa"/>
            <w:tcBorders>
              <w:top w:val="nil"/>
              <w:left w:val="nil"/>
              <w:bottom w:val="single" w:sz="4" w:space="0" w:color="auto"/>
              <w:right w:val="single" w:sz="4" w:space="0" w:color="auto"/>
            </w:tcBorders>
            <w:noWrap/>
            <w:vAlign w:val="center"/>
            <w:hideMark/>
          </w:tcPr>
          <w:p w14:paraId="052B9530" w14:textId="77777777" w:rsidR="00EC297E" w:rsidRPr="005E6D0A" w:rsidRDefault="00EC297E" w:rsidP="00EC297E">
            <w:pPr>
              <w:spacing w:line="276" w:lineRule="auto"/>
              <w:jc w:val="center"/>
              <w:rPr>
                <w:b/>
                <w:color w:val="000000"/>
                <w:sz w:val="16"/>
                <w:szCs w:val="16"/>
              </w:rPr>
            </w:pPr>
            <w:r w:rsidRPr="005E6D0A">
              <w:rPr>
                <w:b/>
                <w:color w:val="000000"/>
                <w:sz w:val="16"/>
                <w:szCs w:val="16"/>
              </w:rPr>
              <w:t>93 834,0 / 337 262,0 = 27,8%</w:t>
            </w:r>
          </w:p>
        </w:tc>
        <w:tc>
          <w:tcPr>
            <w:tcW w:w="1240" w:type="dxa"/>
            <w:tcBorders>
              <w:top w:val="nil"/>
              <w:left w:val="nil"/>
              <w:bottom w:val="single" w:sz="4" w:space="0" w:color="auto"/>
              <w:right w:val="single" w:sz="4" w:space="0" w:color="auto"/>
            </w:tcBorders>
            <w:noWrap/>
            <w:vAlign w:val="center"/>
          </w:tcPr>
          <w:p w14:paraId="7406F7C0" w14:textId="77777777" w:rsidR="00EC297E" w:rsidRPr="005E6D0A" w:rsidRDefault="00EC297E" w:rsidP="00EC297E">
            <w:pPr>
              <w:spacing w:line="276" w:lineRule="auto"/>
              <w:jc w:val="center"/>
              <w:rPr>
                <w:b/>
                <w:color w:val="000000"/>
                <w:sz w:val="16"/>
                <w:szCs w:val="16"/>
              </w:rPr>
            </w:pPr>
            <w:r w:rsidRPr="005E6D0A">
              <w:rPr>
                <w:b/>
                <w:color w:val="000000"/>
                <w:sz w:val="16"/>
                <w:szCs w:val="16"/>
              </w:rPr>
              <w:t>4,5</w:t>
            </w:r>
          </w:p>
        </w:tc>
        <w:tc>
          <w:tcPr>
            <w:tcW w:w="1255" w:type="dxa"/>
            <w:tcBorders>
              <w:top w:val="nil"/>
              <w:left w:val="nil"/>
              <w:bottom w:val="single" w:sz="4" w:space="0" w:color="auto"/>
              <w:right w:val="single" w:sz="4" w:space="0" w:color="auto"/>
            </w:tcBorders>
            <w:noWrap/>
            <w:vAlign w:val="center"/>
          </w:tcPr>
          <w:p w14:paraId="4A5B6C1F" w14:textId="77777777" w:rsidR="00EC297E" w:rsidRPr="005E6D0A" w:rsidRDefault="00EC297E" w:rsidP="00EC297E">
            <w:pPr>
              <w:spacing w:line="276" w:lineRule="auto"/>
              <w:jc w:val="center"/>
              <w:rPr>
                <w:b/>
                <w:color w:val="000000"/>
                <w:sz w:val="16"/>
                <w:szCs w:val="16"/>
              </w:rPr>
            </w:pPr>
            <w:r w:rsidRPr="005E6D0A">
              <w:rPr>
                <w:b/>
                <w:color w:val="000000"/>
                <w:sz w:val="16"/>
                <w:szCs w:val="16"/>
              </w:rPr>
              <w:t>119,3</w:t>
            </w:r>
          </w:p>
        </w:tc>
        <w:tc>
          <w:tcPr>
            <w:tcW w:w="1240" w:type="dxa"/>
            <w:tcBorders>
              <w:top w:val="nil"/>
              <w:left w:val="nil"/>
              <w:bottom w:val="single" w:sz="4" w:space="0" w:color="auto"/>
              <w:right w:val="nil"/>
            </w:tcBorders>
            <w:noWrap/>
            <w:vAlign w:val="center"/>
          </w:tcPr>
          <w:p w14:paraId="304FC657" w14:textId="77777777" w:rsidR="00EC297E" w:rsidRPr="005E6D0A" w:rsidRDefault="00EC297E" w:rsidP="00EC297E">
            <w:pPr>
              <w:spacing w:line="276" w:lineRule="auto"/>
              <w:jc w:val="center"/>
              <w:rPr>
                <w:b/>
                <w:color w:val="000000"/>
                <w:sz w:val="16"/>
                <w:szCs w:val="16"/>
              </w:rPr>
            </w:pPr>
            <w:r w:rsidRPr="005E6D0A">
              <w:rPr>
                <w:b/>
                <w:color w:val="000000"/>
                <w:sz w:val="16"/>
                <w:szCs w:val="16"/>
              </w:rPr>
              <w:t>197,2</w:t>
            </w:r>
          </w:p>
        </w:tc>
        <w:tc>
          <w:tcPr>
            <w:tcW w:w="2117" w:type="dxa"/>
            <w:tcBorders>
              <w:top w:val="nil"/>
              <w:left w:val="single" w:sz="4" w:space="0" w:color="auto"/>
              <w:bottom w:val="single" w:sz="4" w:space="0" w:color="auto"/>
              <w:right w:val="single" w:sz="8" w:space="0" w:color="auto"/>
            </w:tcBorders>
            <w:noWrap/>
            <w:vAlign w:val="center"/>
            <w:hideMark/>
          </w:tcPr>
          <w:p w14:paraId="7F78D2B7" w14:textId="77777777" w:rsidR="00EC297E" w:rsidRPr="005E6D0A" w:rsidRDefault="00EC297E" w:rsidP="00EC297E">
            <w:pPr>
              <w:spacing w:line="276" w:lineRule="auto"/>
              <w:jc w:val="center"/>
              <w:rPr>
                <w:b/>
                <w:color w:val="000000"/>
                <w:sz w:val="16"/>
                <w:szCs w:val="16"/>
              </w:rPr>
            </w:pPr>
            <w:r w:rsidRPr="005E6D0A">
              <w:rPr>
                <w:b/>
                <w:color w:val="000000"/>
                <w:sz w:val="16"/>
                <w:szCs w:val="16"/>
              </w:rPr>
              <w:t>Выполнено</w:t>
            </w:r>
          </w:p>
        </w:tc>
      </w:tr>
      <w:tr w:rsidR="00EC297E" w14:paraId="30134750"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6F0D3198" w14:textId="77777777" w:rsidR="00EC297E" w:rsidRPr="006469E7" w:rsidRDefault="00EC297E" w:rsidP="00EC297E">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68349624" w14:textId="77777777" w:rsidR="00EC297E" w:rsidRPr="006469E7" w:rsidRDefault="00EC297E" w:rsidP="00EC297E">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14:paraId="4470E215" w14:textId="77777777" w:rsidR="00EC297E" w:rsidRPr="00427138" w:rsidRDefault="00EC297E" w:rsidP="00EC297E">
            <w:pPr>
              <w:spacing w:line="276" w:lineRule="auto"/>
              <w:jc w:val="center"/>
              <w:rPr>
                <w:color w:val="000000"/>
                <w:sz w:val="16"/>
                <w:szCs w:val="16"/>
              </w:rPr>
            </w:pPr>
            <w:r w:rsidRPr="00427138">
              <w:rPr>
                <w:color w:val="000000"/>
                <w:sz w:val="16"/>
                <w:szCs w:val="16"/>
              </w:rPr>
              <w:t>3</w:t>
            </w:r>
          </w:p>
        </w:tc>
        <w:tc>
          <w:tcPr>
            <w:tcW w:w="2362" w:type="dxa"/>
            <w:tcBorders>
              <w:top w:val="nil"/>
              <w:left w:val="nil"/>
              <w:bottom w:val="single" w:sz="4" w:space="0" w:color="auto"/>
              <w:right w:val="single" w:sz="4" w:space="0" w:color="auto"/>
            </w:tcBorders>
            <w:hideMark/>
          </w:tcPr>
          <w:p w14:paraId="399E14E6" w14:textId="77777777" w:rsidR="00EC297E" w:rsidRPr="00427138" w:rsidRDefault="00EC297E" w:rsidP="00EC297E">
            <w:pPr>
              <w:rPr>
                <w:sz w:val="16"/>
                <w:szCs w:val="16"/>
              </w:rPr>
            </w:pPr>
            <w:r w:rsidRPr="00427138">
              <w:rPr>
                <w:sz w:val="16"/>
                <w:szCs w:val="16"/>
              </w:rPr>
              <w:t>Отношение дефицита бюджета муниципального образования "Красногорский район" к доходам бюджета муниципального образования  "Красногорский район", рассчитанное в соответствии с требованиями Бюджетного кодекса Российской Федерации</w:t>
            </w:r>
          </w:p>
        </w:tc>
        <w:tc>
          <w:tcPr>
            <w:tcW w:w="1000" w:type="dxa"/>
            <w:tcBorders>
              <w:top w:val="nil"/>
              <w:left w:val="nil"/>
              <w:bottom w:val="single" w:sz="4" w:space="0" w:color="auto"/>
              <w:right w:val="single" w:sz="4" w:space="0" w:color="auto"/>
            </w:tcBorders>
            <w:noWrap/>
            <w:vAlign w:val="center"/>
            <w:hideMark/>
          </w:tcPr>
          <w:p w14:paraId="00948A29" w14:textId="77777777" w:rsidR="00EC297E" w:rsidRPr="00427138" w:rsidRDefault="00EC297E" w:rsidP="00EC297E">
            <w:pPr>
              <w:jc w:val="center"/>
              <w:rPr>
                <w:sz w:val="16"/>
                <w:szCs w:val="16"/>
              </w:rPr>
            </w:pPr>
            <w:r w:rsidRPr="00427138">
              <w:rPr>
                <w:sz w:val="16"/>
                <w:szCs w:val="16"/>
              </w:rPr>
              <w:t>%</w:t>
            </w:r>
          </w:p>
        </w:tc>
        <w:tc>
          <w:tcPr>
            <w:tcW w:w="1470" w:type="dxa"/>
            <w:tcBorders>
              <w:top w:val="nil"/>
              <w:left w:val="nil"/>
              <w:bottom w:val="single" w:sz="4" w:space="0" w:color="auto"/>
              <w:right w:val="single" w:sz="4" w:space="0" w:color="auto"/>
            </w:tcBorders>
            <w:noWrap/>
            <w:vAlign w:val="center"/>
            <w:hideMark/>
          </w:tcPr>
          <w:p w14:paraId="5D84E8C3" w14:textId="77777777" w:rsidR="00EC297E" w:rsidRPr="005E6D0A" w:rsidRDefault="00EC297E" w:rsidP="00EC297E">
            <w:pPr>
              <w:spacing w:line="276" w:lineRule="auto"/>
              <w:jc w:val="center"/>
              <w:rPr>
                <w:b/>
                <w:color w:val="000000"/>
                <w:sz w:val="16"/>
                <w:szCs w:val="16"/>
              </w:rPr>
            </w:pPr>
            <w:r w:rsidRPr="005E6D0A">
              <w:rPr>
                <w:b/>
                <w:color w:val="000000"/>
                <w:sz w:val="16"/>
                <w:szCs w:val="16"/>
              </w:rPr>
              <w:t>1,4</w:t>
            </w:r>
          </w:p>
        </w:tc>
        <w:tc>
          <w:tcPr>
            <w:tcW w:w="1472" w:type="dxa"/>
            <w:tcBorders>
              <w:top w:val="nil"/>
              <w:left w:val="nil"/>
              <w:bottom w:val="single" w:sz="4" w:space="0" w:color="auto"/>
              <w:right w:val="single" w:sz="4" w:space="0" w:color="auto"/>
            </w:tcBorders>
            <w:noWrap/>
            <w:vAlign w:val="center"/>
            <w:hideMark/>
          </w:tcPr>
          <w:p w14:paraId="4EE25E93" w14:textId="77777777" w:rsidR="00EC297E" w:rsidRPr="005E6D0A" w:rsidRDefault="00EC297E" w:rsidP="00EC297E">
            <w:pPr>
              <w:jc w:val="center"/>
              <w:rPr>
                <w:b/>
                <w:sz w:val="16"/>
                <w:szCs w:val="16"/>
              </w:rPr>
            </w:pPr>
            <w:r w:rsidRPr="005E6D0A">
              <w:rPr>
                <w:b/>
                <w:sz w:val="16"/>
                <w:szCs w:val="16"/>
              </w:rPr>
              <w:t>Не более 10 %</w:t>
            </w:r>
          </w:p>
        </w:tc>
        <w:tc>
          <w:tcPr>
            <w:tcW w:w="1472" w:type="dxa"/>
            <w:tcBorders>
              <w:top w:val="nil"/>
              <w:left w:val="nil"/>
              <w:bottom w:val="single" w:sz="4" w:space="0" w:color="auto"/>
              <w:right w:val="single" w:sz="4" w:space="0" w:color="auto"/>
            </w:tcBorders>
            <w:noWrap/>
            <w:vAlign w:val="center"/>
            <w:hideMark/>
          </w:tcPr>
          <w:p w14:paraId="5D531B9F" w14:textId="77777777" w:rsidR="00EC297E" w:rsidRPr="005E6D0A" w:rsidRDefault="00EC297E" w:rsidP="00EC297E">
            <w:pPr>
              <w:spacing w:line="276" w:lineRule="auto"/>
              <w:jc w:val="center"/>
              <w:rPr>
                <w:b/>
                <w:color w:val="000000"/>
                <w:sz w:val="16"/>
                <w:szCs w:val="16"/>
              </w:rPr>
            </w:pPr>
            <w:r w:rsidRPr="005E6D0A">
              <w:rPr>
                <w:b/>
                <w:color w:val="000000"/>
                <w:sz w:val="16"/>
                <w:szCs w:val="16"/>
              </w:rPr>
              <w:t>Отсутствие</w:t>
            </w:r>
          </w:p>
          <w:p w14:paraId="58578404" w14:textId="77777777" w:rsidR="00EC297E" w:rsidRPr="005E6D0A" w:rsidRDefault="00EC297E" w:rsidP="00EC297E">
            <w:pPr>
              <w:spacing w:line="276" w:lineRule="auto"/>
              <w:jc w:val="center"/>
              <w:rPr>
                <w:b/>
                <w:color w:val="000000"/>
                <w:sz w:val="16"/>
                <w:szCs w:val="16"/>
              </w:rPr>
            </w:pPr>
            <w:r w:rsidRPr="005E6D0A">
              <w:rPr>
                <w:b/>
                <w:color w:val="000000"/>
                <w:sz w:val="16"/>
                <w:szCs w:val="16"/>
              </w:rPr>
              <w:t>дефицита</w:t>
            </w:r>
          </w:p>
        </w:tc>
        <w:tc>
          <w:tcPr>
            <w:tcW w:w="1240" w:type="dxa"/>
            <w:tcBorders>
              <w:top w:val="nil"/>
              <w:left w:val="nil"/>
              <w:bottom w:val="single" w:sz="4" w:space="0" w:color="auto"/>
              <w:right w:val="single" w:sz="4" w:space="0" w:color="auto"/>
            </w:tcBorders>
            <w:noWrap/>
            <w:vAlign w:val="center"/>
          </w:tcPr>
          <w:p w14:paraId="307084D1"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55" w:type="dxa"/>
            <w:tcBorders>
              <w:top w:val="nil"/>
              <w:left w:val="nil"/>
              <w:bottom w:val="single" w:sz="4" w:space="0" w:color="auto"/>
              <w:right w:val="single" w:sz="4" w:space="0" w:color="auto"/>
            </w:tcBorders>
            <w:noWrap/>
            <w:vAlign w:val="center"/>
          </w:tcPr>
          <w:p w14:paraId="67A406F6"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40" w:type="dxa"/>
            <w:tcBorders>
              <w:top w:val="nil"/>
              <w:left w:val="nil"/>
              <w:bottom w:val="single" w:sz="4" w:space="0" w:color="auto"/>
              <w:right w:val="nil"/>
            </w:tcBorders>
            <w:noWrap/>
            <w:vAlign w:val="center"/>
          </w:tcPr>
          <w:p w14:paraId="1AABFEAF"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2117" w:type="dxa"/>
            <w:tcBorders>
              <w:top w:val="nil"/>
              <w:left w:val="single" w:sz="4" w:space="0" w:color="auto"/>
              <w:bottom w:val="single" w:sz="4" w:space="0" w:color="auto"/>
              <w:right w:val="single" w:sz="8" w:space="0" w:color="auto"/>
            </w:tcBorders>
            <w:noWrap/>
            <w:hideMark/>
          </w:tcPr>
          <w:p w14:paraId="535647F4" w14:textId="77777777" w:rsidR="00EC297E" w:rsidRPr="005E6D0A" w:rsidRDefault="00EC297E" w:rsidP="00EC297E">
            <w:pPr>
              <w:rPr>
                <w:sz w:val="16"/>
                <w:szCs w:val="16"/>
              </w:rPr>
            </w:pPr>
            <w:r w:rsidRPr="005E6D0A">
              <w:rPr>
                <w:sz w:val="16"/>
                <w:szCs w:val="16"/>
              </w:rPr>
              <w:t xml:space="preserve">Бюджет муниципального образования «Красногорский район» за 2021 г. исполнен с профицитом в сумме 2 189,7 тыс. руб. </w:t>
            </w:r>
          </w:p>
        </w:tc>
      </w:tr>
      <w:tr w:rsidR="00EC297E" w:rsidRPr="00B36FD4" w14:paraId="1B6B4197"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6EA3A293" w14:textId="77777777" w:rsidR="00EC297E" w:rsidRPr="006469E7" w:rsidRDefault="00EC297E" w:rsidP="00EC297E">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16A0CB6E" w14:textId="77777777" w:rsidR="00EC297E" w:rsidRPr="006469E7" w:rsidRDefault="00EC297E" w:rsidP="00EC297E">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14:paraId="31A8EF56" w14:textId="77777777" w:rsidR="00EC297E" w:rsidRPr="00427138" w:rsidRDefault="00EC297E" w:rsidP="00EC297E">
            <w:pPr>
              <w:spacing w:line="276" w:lineRule="auto"/>
              <w:jc w:val="center"/>
              <w:rPr>
                <w:color w:val="000000"/>
                <w:sz w:val="16"/>
                <w:szCs w:val="16"/>
              </w:rPr>
            </w:pPr>
            <w:r w:rsidRPr="00427138">
              <w:rPr>
                <w:color w:val="000000"/>
                <w:sz w:val="16"/>
                <w:szCs w:val="16"/>
              </w:rPr>
              <w:t>4</w:t>
            </w:r>
          </w:p>
        </w:tc>
        <w:tc>
          <w:tcPr>
            <w:tcW w:w="2362" w:type="dxa"/>
            <w:tcBorders>
              <w:top w:val="nil"/>
              <w:left w:val="nil"/>
              <w:bottom w:val="single" w:sz="4" w:space="0" w:color="auto"/>
              <w:right w:val="single" w:sz="4" w:space="0" w:color="auto"/>
            </w:tcBorders>
            <w:hideMark/>
          </w:tcPr>
          <w:p w14:paraId="38F28ECF" w14:textId="77777777" w:rsidR="00EC297E" w:rsidRPr="00427138" w:rsidRDefault="00EC297E" w:rsidP="00EC297E">
            <w:pPr>
              <w:rPr>
                <w:sz w:val="16"/>
                <w:szCs w:val="16"/>
              </w:rPr>
            </w:pPr>
            <w:r w:rsidRPr="00427138">
              <w:rPr>
                <w:sz w:val="16"/>
                <w:szCs w:val="16"/>
              </w:rPr>
              <w:t>Доля  просроченной кредиторской задолженности бюджета муниципального образования «Красногорский район» к расходам бюджета муниципального образования «Красногорский район»</w:t>
            </w:r>
          </w:p>
        </w:tc>
        <w:tc>
          <w:tcPr>
            <w:tcW w:w="1000" w:type="dxa"/>
            <w:tcBorders>
              <w:top w:val="nil"/>
              <w:left w:val="nil"/>
              <w:bottom w:val="single" w:sz="4" w:space="0" w:color="auto"/>
              <w:right w:val="single" w:sz="4" w:space="0" w:color="auto"/>
            </w:tcBorders>
            <w:noWrap/>
            <w:vAlign w:val="center"/>
            <w:hideMark/>
          </w:tcPr>
          <w:p w14:paraId="4C5D6980" w14:textId="77777777" w:rsidR="00EC297E" w:rsidRPr="00CA2B9F" w:rsidRDefault="00EC297E" w:rsidP="00EC297E">
            <w:pPr>
              <w:jc w:val="center"/>
              <w:rPr>
                <w:sz w:val="16"/>
                <w:szCs w:val="16"/>
              </w:rPr>
            </w:pPr>
            <w:r w:rsidRPr="00CA2B9F">
              <w:rPr>
                <w:sz w:val="16"/>
                <w:szCs w:val="16"/>
              </w:rPr>
              <w:t>%</w:t>
            </w:r>
          </w:p>
        </w:tc>
        <w:tc>
          <w:tcPr>
            <w:tcW w:w="1470" w:type="dxa"/>
            <w:tcBorders>
              <w:top w:val="nil"/>
              <w:left w:val="nil"/>
              <w:bottom w:val="single" w:sz="4" w:space="0" w:color="auto"/>
              <w:right w:val="single" w:sz="4" w:space="0" w:color="auto"/>
            </w:tcBorders>
            <w:noWrap/>
            <w:vAlign w:val="center"/>
            <w:hideMark/>
          </w:tcPr>
          <w:p w14:paraId="36A52639"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78B8208F" w14:textId="77777777" w:rsidR="00EC297E" w:rsidRPr="005E6D0A" w:rsidRDefault="00EC297E" w:rsidP="00EC297E">
            <w:pPr>
              <w:jc w:val="center"/>
              <w:rPr>
                <w:b/>
                <w:sz w:val="16"/>
                <w:szCs w:val="16"/>
              </w:rPr>
            </w:pPr>
            <w:r w:rsidRPr="005E6D0A">
              <w:rPr>
                <w:b/>
                <w:sz w:val="16"/>
                <w:szCs w:val="16"/>
              </w:rPr>
              <w:t>не более 1</w:t>
            </w:r>
          </w:p>
        </w:tc>
        <w:tc>
          <w:tcPr>
            <w:tcW w:w="1472" w:type="dxa"/>
            <w:tcBorders>
              <w:top w:val="nil"/>
              <w:left w:val="nil"/>
              <w:bottom w:val="single" w:sz="4" w:space="0" w:color="auto"/>
              <w:right w:val="single" w:sz="4" w:space="0" w:color="auto"/>
            </w:tcBorders>
            <w:noWrap/>
            <w:vAlign w:val="center"/>
            <w:hideMark/>
          </w:tcPr>
          <w:p w14:paraId="4AC61592" w14:textId="77777777" w:rsidR="00EC297E" w:rsidRPr="005E6D0A" w:rsidRDefault="00EC297E" w:rsidP="00EC297E">
            <w:pPr>
              <w:spacing w:line="276" w:lineRule="auto"/>
              <w:jc w:val="center"/>
              <w:rPr>
                <w:b/>
                <w:color w:val="000000"/>
                <w:sz w:val="16"/>
                <w:szCs w:val="16"/>
              </w:rPr>
            </w:pPr>
            <w:r w:rsidRPr="005E6D0A">
              <w:rPr>
                <w:b/>
                <w:color w:val="000000"/>
                <w:sz w:val="16"/>
                <w:szCs w:val="16"/>
              </w:rPr>
              <w:t>0,2</w:t>
            </w:r>
          </w:p>
        </w:tc>
        <w:tc>
          <w:tcPr>
            <w:tcW w:w="1240" w:type="dxa"/>
            <w:tcBorders>
              <w:top w:val="nil"/>
              <w:left w:val="nil"/>
              <w:bottom w:val="single" w:sz="4" w:space="0" w:color="auto"/>
              <w:right w:val="single" w:sz="4" w:space="0" w:color="auto"/>
            </w:tcBorders>
            <w:noWrap/>
            <w:vAlign w:val="center"/>
          </w:tcPr>
          <w:p w14:paraId="2C365330" w14:textId="77777777" w:rsidR="00EC297E" w:rsidRPr="005E6D0A" w:rsidRDefault="00EC297E" w:rsidP="00EC297E">
            <w:pPr>
              <w:spacing w:line="276" w:lineRule="auto"/>
              <w:jc w:val="center"/>
              <w:rPr>
                <w:b/>
                <w:color w:val="000000"/>
                <w:sz w:val="16"/>
                <w:szCs w:val="16"/>
              </w:rPr>
            </w:pPr>
            <w:r w:rsidRPr="005E6D0A">
              <w:rPr>
                <w:b/>
                <w:color w:val="000000"/>
                <w:sz w:val="16"/>
                <w:szCs w:val="16"/>
              </w:rPr>
              <w:t>-0,8</w:t>
            </w:r>
          </w:p>
        </w:tc>
        <w:tc>
          <w:tcPr>
            <w:tcW w:w="1255" w:type="dxa"/>
            <w:tcBorders>
              <w:top w:val="nil"/>
              <w:left w:val="nil"/>
              <w:bottom w:val="single" w:sz="4" w:space="0" w:color="auto"/>
              <w:right w:val="single" w:sz="4" w:space="0" w:color="auto"/>
            </w:tcBorders>
            <w:noWrap/>
            <w:vAlign w:val="center"/>
          </w:tcPr>
          <w:p w14:paraId="3B22276A"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nil"/>
            </w:tcBorders>
            <w:noWrap/>
            <w:vAlign w:val="center"/>
          </w:tcPr>
          <w:p w14:paraId="284ED238"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14:paraId="72E37779" w14:textId="77777777" w:rsidR="00EC297E" w:rsidRPr="005E6D0A" w:rsidRDefault="00EC297E" w:rsidP="00EC297E">
            <w:pPr>
              <w:spacing w:line="276" w:lineRule="auto"/>
              <w:jc w:val="center"/>
              <w:rPr>
                <w:b/>
                <w:color w:val="000000"/>
                <w:sz w:val="16"/>
                <w:szCs w:val="16"/>
              </w:rPr>
            </w:pPr>
            <w:r w:rsidRPr="005E6D0A">
              <w:rPr>
                <w:color w:val="000000"/>
                <w:sz w:val="16"/>
                <w:szCs w:val="16"/>
              </w:rPr>
              <w:t>Выполнено</w:t>
            </w:r>
          </w:p>
        </w:tc>
      </w:tr>
      <w:tr w:rsidR="00EC297E" w14:paraId="12F56CA2"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7CBFEF3B" w14:textId="77777777" w:rsidR="00EC297E" w:rsidRPr="006469E7" w:rsidRDefault="00EC297E" w:rsidP="00EC297E">
            <w:pPr>
              <w:rPr>
                <w:b/>
                <w:bCs/>
                <w:color w:val="000000"/>
                <w:sz w:val="16"/>
                <w:szCs w:val="16"/>
                <w:highlight w:val="yellow"/>
              </w:rPr>
            </w:pPr>
          </w:p>
        </w:tc>
        <w:tc>
          <w:tcPr>
            <w:tcW w:w="0" w:type="auto"/>
            <w:vMerge/>
            <w:tcBorders>
              <w:top w:val="nil"/>
              <w:left w:val="single" w:sz="4" w:space="0" w:color="auto"/>
              <w:bottom w:val="single" w:sz="8" w:space="0" w:color="000000"/>
              <w:right w:val="single" w:sz="4" w:space="0" w:color="auto"/>
            </w:tcBorders>
            <w:vAlign w:val="center"/>
            <w:hideMark/>
          </w:tcPr>
          <w:p w14:paraId="6A499F2B" w14:textId="77777777" w:rsidR="00EC297E" w:rsidRPr="006469E7" w:rsidRDefault="00EC297E" w:rsidP="00EC297E">
            <w:pPr>
              <w:rPr>
                <w:b/>
                <w:bCs/>
                <w:color w:val="000000"/>
                <w:sz w:val="16"/>
                <w:szCs w:val="16"/>
                <w:highlight w:val="yellow"/>
              </w:rPr>
            </w:pPr>
          </w:p>
        </w:tc>
        <w:tc>
          <w:tcPr>
            <w:tcW w:w="432" w:type="dxa"/>
            <w:tcBorders>
              <w:top w:val="nil"/>
              <w:left w:val="nil"/>
              <w:bottom w:val="single" w:sz="4" w:space="0" w:color="auto"/>
              <w:right w:val="single" w:sz="4" w:space="0" w:color="auto"/>
            </w:tcBorders>
            <w:noWrap/>
            <w:vAlign w:val="center"/>
            <w:hideMark/>
          </w:tcPr>
          <w:p w14:paraId="256C34D3" w14:textId="77777777" w:rsidR="00EC297E" w:rsidRPr="005E6D0A" w:rsidRDefault="00EC297E" w:rsidP="00EC297E">
            <w:pPr>
              <w:spacing w:line="276" w:lineRule="auto"/>
              <w:jc w:val="center"/>
              <w:rPr>
                <w:color w:val="000000"/>
                <w:sz w:val="16"/>
                <w:szCs w:val="16"/>
              </w:rPr>
            </w:pPr>
            <w:r w:rsidRPr="005E6D0A">
              <w:rPr>
                <w:color w:val="000000"/>
                <w:sz w:val="16"/>
                <w:szCs w:val="16"/>
              </w:rPr>
              <w:t>5</w:t>
            </w:r>
          </w:p>
        </w:tc>
        <w:tc>
          <w:tcPr>
            <w:tcW w:w="2362" w:type="dxa"/>
            <w:tcBorders>
              <w:top w:val="nil"/>
              <w:left w:val="nil"/>
              <w:bottom w:val="single" w:sz="4" w:space="0" w:color="auto"/>
              <w:right w:val="single" w:sz="4" w:space="0" w:color="auto"/>
            </w:tcBorders>
            <w:vAlign w:val="bottom"/>
            <w:hideMark/>
          </w:tcPr>
          <w:p w14:paraId="43335453" w14:textId="77777777" w:rsidR="00EC297E" w:rsidRPr="005E6D0A" w:rsidRDefault="00EC297E" w:rsidP="00EC297E">
            <w:pPr>
              <w:rPr>
                <w:color w:val="000000"/>
                <w:sz w:val="16"/>
                <w:szCs w:val="16"/>
              </w:rPr>
            </w:pPr>
            <w:r w:rsidRPr="005E6D0A">
              <w:rPr>
                <w:color w:val="000000"/>
                <w:sz w:val="16"/>
                <w:szCs w:val="16"/>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бюджета муниципального образования «Красногорский район» на оплату труда (включая начисления на оплату труда)</w:t>
            </w:r>
          </w:p>
        </w:tc>
        <w:tc>
          <w:tcPr>
            <w:tcW w:w="1000" w:type="dxa"/>
            <w:tcBorders>
              <w:top w:val="nil"/>
              <w:left w:val="nil"/>
              <w:bottom w:val="single" w:sz="4" w:space="0" w:color="auto"/>
              <w:right w:val="single" w:sz="4" w:space="0" w:color="auto"/>
            </w:tcBorders>
            <w:noWrap/>
            <w:vAlign w:val="center"/>
            <w:hideMark/>
          </w:tcPr>
          <w:p w14:paraId="2336CD8B" w14:textId="77777777" w:rsidR="00EC297E" w:rsidRPr="005E6D0A" w:rsidRDefault="00EC297E" w:rsidP="00EC297E">
            <w:pPr>
              <w:jc w:val="center"/>
              <w:rPr>
                <w:sz w:val="16"/>
                <w:szCs w:val="16"/>
              </w:rPr>
            </w:pPr>
            <w:r w:rsidRPr="005E6D0A">
              <w:rPr>
                <w:sz w:val="16"/>
                <w:szCs w:val="16"/>
              </w:rPr>
              <w:t>%</w:t>
            </w:r>
          </w:p>
        </w:tc>
        <w:tc>
          <w:tcPr>
            <w:tcW w:w="1470" w:type="dxa"/>
            <w:tcBorders>
              <w:top w:val="nil"/>
              <w:left w:val="nil"/>
              <w:bottom w:val="single" w:sz="4" w:space="0" w:color="auto"/>
              <w:right w:val="single" w:sz="4" w:space="0" w:color="auto"/>
            </w:tcBorders>
            <w:noWrap/>
            <w:vAlign w:val="center"/>
            <w:hideMark/>
          </w:tcPr>
          <w:p w14:paraId="08781BBA"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02CC53F7" w14:textId="77777777" w:rsidR="00EC297E" w:rsidRPr="005E6D0A" w:rsidRDefault="00EC297E" w:rsidP="00EC297E">
            <w:pPr>
              <w:jc w:val="center"/>
              <w:rPr>
                <w:b/>
                <w:sz w:val="16"/>
                <w:szCs w:val="16"/>
              </w:rPr>
            </w:pPr>
            <w:r w:rsidRPr="005E6D0A">
              <w:rPr>
                <w:b/>
                <w:sz w:val="16"/>
                <w:szCs w:val="16"/>
              </w:rPr>
              <w:t>0</w:t>
            </w:r>
          </w:p>
        </w:tc>
        <w:tc>
          <w:tcPr>
            <w:tcW w:w="1472" w:type="dxa"/>
            <w:tcBorders>
              <w:top w:val="nil"/>
              <w:left w:val="nil"/>
              <w:bottom w:val="single" w:sz="4" w:space="0" w:color="auto"/>
              <w:right w:val="single" w:sz="4" w:space="0" w:color="auto"/>
            </w:tcBorders>
            <w:noWrap/>
            <w:vAlign w:val="center"/>
            <w:hideMark/>
          </w:tcPr>
          <w:p w14:paraId="73BDD057"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single" w:sz="4" w:space="0" w:color="auto"/>
            </w:tcBorders>
            <w:noWrap/>
            <w:vAlign w:val="center"/>
          </w:tcPr>
          <w:p w14:paraId="53EEA0DA"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55" w:type="dxa"/>
            <w:tcBorders>
              <w:top w:val="nil"/>
              <w:left w:val="nil"/>
              <w:bottom w:val="single" w:sz="4" w:space="0" w:color="auto"/>
              <w:right w:val="single" w:sz="4" w:space="0" w:color="auto"/>
            </w:tcBorders>
            <w:noWrap/>
            <w:vAlign w:val="center"/>
          </w:tcPr>
          <w:p w14:paraId="049DB6B9"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nil"/>
            </w:tcBorders>
            <w:noWrap/>
            <w:vAlign w:val="center"/>
          </w:tcPr>
          <w:p w14:paraId="31777D6C"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14:paraId="50136423" w14:textId="77777777" w:rsidR="00EC297E" w:rsidRPr="005E6D0A" w:rsidRDefault="00EC297E" w:rsidP="00EC297E">
            <w:pPr>
              <w:spacing w:line="276" w:lineRule="auto"/>
              <w:jc w:val="center"/>
              <w:rPr>
                <w:b/>
                <w:color w:val="000000"/>
                <w:sz w:val="16"/>
                <w:szCs w:val="16"/>
              </w:rPr>
            </w:pPr>
            <w:r w:rsidRPr="005E6D0A">
              <w:rPr>
                <w:color w:val="000000"/>
                <w:sz w:val="16"/>
                <w:szCs w:val="16"/>
              </w:rPr>
              <w:t>Выполнено</w:t>
            </w:r>
          </w:p>
        </w:tc>
      </w:tr>
      <w:tr w:rsidR="00EC297E" w14:paraId="644D8EDA"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6C553520"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E40842"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161D9ABB" w14:textId="77777777" w:rsidR="00EC297E" w:rsidRPr="00427138" w:rsidRDefault="00EC297E" w:rsidP="00EC297E">
            <w:pPr>
              <w:spacing w:line="276" w:lineRule="auto"/>
              <w:jc w:val="center"/>
              <w:rPr>
                <w:color w:val="000000"/>
                <w:sz w:val="16"/>
                <w:szCs w:val="16"/>
              </w:rPr>
            </w:pPr>
            <w:r w:rsidRPr="00427138">
              <w:rPr>
                <w:color w:val="000000"/>
                <w:sz w:val="16"/>
                <w:szCs w:val="16"/>
              </w:rPr>
              <w:t>6</w:t>
            </w:r>
          </w:p>
        </w:tc>
        <w:tc>
          <w:tcPr>
            <w:tcW w:w="2362" w:type="dxa"/>
            <w:tcBorders>
              <w:top w:val="nil"/>
              <w:left w:val="nil"/>
              <w:bottom w:val="single" w:sz="4" w:space="0" w:color="auto"/>
              <w:right w:val="single" w:sz="4" w:space="0" w:color="auto"/>
            </w:tcBorders>
            <w:hideMark/>
          </w:tcPr>
          <w:p w14:paraId="08C5A7BE" w14:textId="77777777" w:rsidR="00EC297E" w:rsidRPr="00427138" w:rsidRDefault="00EC297E" w:rsidP="00EC297E">
            <w:pPr>
              <w:rPr>
                <w:sz w:val="16"/>
                <w:szCs w:val="16"/>
              </w:rPr>
            </w:pPr>
            <w:r w:rsidRPr="00427138">
              <w:rPr>
                <w:sz w:val="16"/>
                <w:szCs w:val="16"/>
              </w:rPr>
              <w:t xml:space="preserve">Доля расходов бюджета муниципального образования «Красногорский район», формируемых в рамках программ (муниципальных программ муниципального образования «Красногорский район», программ, ведомственных целевых программ) в общем объеме расходов бюджета муниципального образования «Красногорский район» (за исключением расходов, осуществляемых за счет субвенций из федерального бюджета и бюджета </w:t>
            </w:r>
            <w:r w:rsidRPr="00427138">
              <w:rPr>
                <w:sz w:val="16"/>
                <w:szCs w:val="16"/>
              </w:rPr>
              <w:lastRenderedPageBreak/>
              <w:t>Удмуртской Республики)</w:t>
            </w:r>
          </w:p>
        </w:tc>
        <w:tc>
          <w:tcPr>
            <w:tcW w:w="1000" w:type="dxa"/>
            <w:tcBorders>
              <w:top w:val="nil"/>
              <w:left w:val="nil"/>
              <w:bottom w:val="single" w:sz="4" w:space="0" w:color="auto"/>
              <w:right w:val="single" w:sz="4" w:space="0" w:color="auto"/>
            </w:tcBorders>
            <w:noWrap/>
            <w:vAlign w:val="center"/>
            <w:hideMark/>
          </w:tcPr>
          <w:p w14:paraId="21C0D328" w14:textId="77777777" w:rsidR="00EC297E" w:rsidRPr="00427138" w:rsidRDefault="00EC297E" w:rsidP="00EC297E">
            <w:pPr>
              <w:jc w:val="center"/>
              <w:rPr>
                <w:sz w:val="16"/>
                <w:szCs w:val="16"/>
              </w:rPr>
            </w:pPr>
            <w:r w:rsidRPr="00427138">
              <w:rPr>
                <w:sz w:val="16"/>
                <w:szCs w:val="16"/>
              </w:rPr>
              <w:lastRenderedPageBreak/>
              <w:t>%</w:t>
            </w:r>
          </w:p>
        </w:tc>
        <w:tc>
          <w:tcPr>
            <w:tcW w:w="1470" w:type="dxa"/>
            <w:tcBorders>
              <w:top w:val="nil"/>
              <w:left w:val="nil"/>
              <w:bottom w:val="single" w:sz="4" w:space="0" w:color="auto"/>
              <w:right w:val="single" w:sz="4" w:space="0" w:color="auto"/>
            </w:tcBorders>
            <w:noWrap/>
            <w:vAlign w:val="center"/>
            <w:hideMark/>
          </w:tcPr>
          <w:p w14:paraId="7D7162AB" w14:textId="77777777" w:rsidR="00EC297E" w:rsidRPr="005E6D0A" w:rsidRDefault="00EC297E" w:rsidP="00EC297E">
            <w:pPr>
              <w:spacing w:line="276" w:lineRule="auto"/>
              <w:jc w:val="center"/>
              <w:rPr>
                <w:b/>
                <w:color w:val="000000"/>
                <w:sz w:val="16"/>
                <w:szCs w:val="16"/>
              </w:rPr>
            </w:pPr>
            <w:r w:rsidRPr="005E6D0A">
              <w:rPr>
                <w:b/>
                <w:color w:val="000000"/>
                <w:sz w:val="16"/>
                <w:szCs w:val="16"/>
              </w:rPr>
              <w:t>96,3</w:t>
            </w:r>
          </w:p>
        </w:tc>
        <w:tc>
          <w:tcPr>
            <w:tcW w:w="1472" w:type="dxa"/>
            <w:tcBorders>
              <w:top w:val="nil"/>
              <w:left w:val="nil"/>
              <w:bottom w:val="single" w:sz="4" w:space="0" w:color="auto"/>
              <w:right w:val="single" w:sz="4" w:space="0" w:color="auto"/>
            </w:tcBorders>
            <w:noWrap/>
            <w:vAlign w:val="center"/>
            <w:hideMark/>
          </w:tcPr>
          <w:p w14:paraId="01E342B8" w14:textId="77777777" w:rsidR="00EC297E" w:rsidRPr="005E6D0A" w:rsidRDefault="00EC297E" w:rsidP="00EC297E">
            <w:pPr>
              <w:jc w:val="center"/>
              <w:rPr>
                <w:b/>
                <w:sz w:val="16"/>
                <w:szCs w:val="16"/>
              </w:rPr>
            </w:pPr>
            <w:r w:rsidRPr="005E6D0A">
              <w:rPr>
                <w:b/>
                <w:sz w:val="16"/>
                <w:szCs w:val="16"/>
              </w:rPr>
              <w:t>91,4</w:t>
            </w:r>
          </w:p>
        </w:tc>
        <w:tc>
          <w:tcPr>
            <w:tcW w:w="1472" w:type="dxa"/>
            <w:tcBorders>
              <w:top w:val="nil"/>
              <w:left w:val="nil"/>
              <w:bottom w:val="single" w:sz="4" w:space="0" w:color="auto"/>
              <w:right w:val="single" w:sz="4" w:space="0" w:color="auto"/>
            </w:tcBorders>
            <w:noWrap/>
            <w:vAlign w:val="center"/>
            <w:hideMark/>
          </w:tcPr>
          <w:p w14:paraId="0683456B" w14:textId="77777777" w:rsidR="00EC297E" w:rsidRPr="005E6D0A" w:rsidRDefault="00EC297E" w:rsidP="00EC297E">
            <w:pPr>
              <w:spacing w:line="276" w:lineRule="auto"/>
              <w:jc w:val="center"/>
              <w:rPr>
                <w:b/>
                <w:color w:val="000000"/>
                <w:sz w:val="16"/>
                <w:szCs w:val="16"/>
              </w:rPr>
            </w:pPr>
            <w:r w:rsidRPr="005E6D0A">
              <w:rPr>
                <w:b/>
                <w:color w:val="000000"/>
                <w:sz w:val="16"/>
                <w:szCs w:val="16"/>
              </w:rPr>
              <w:t>90,4</w:t>
            </w:r>
          </w:p>
        </w:tc>
        <w:tc>
          <w:tcPr>
            <w:tcW w:w="1240" w:type="dxa"/>
            <w:tcBorders>
              <w:top w:val="nil"/>
              <w:left w:val="nil"/>
              <w:bottom w:val="single" w:sz="4" w:space="0" w:color="auto"/>
              <w:right w:val="single" w:sz="4" w:space="0" w:color="auto"/>
            </w:tcBorders>
            <w:noWrap/>
            <w:vAlign w:val="center"/>
          </w:tcPr>
          <w:p w14:paraId="750AD2AB" w14:textId="77777777" w:rsidR="00EC297E" w:rsidRPr="005E6D0A" w:rsidRDefault="00EC297E" w:rsidP="00EC297E">
            <w:pPr>
              <w:spacing w:line="276" w:lineRule="auto"/>
              <w:jc w:val="center"/>
              <w:rPr>
                <w:b/>
                <w:color w:val="000000"/>
                <w:sz w:val="16"/>
                <w:szCs w:val="16"/>
              </w:rPr>
            </w:pPr>
            <w:r w:rsidRPr="005E6D0A">
              <w:rPr>
                <w:b/>
                <w:color w:val="000000"/>
                <w:sz w:val="16"/>
                <w:szCs w:val="16"/>
              </w:rPr>
              <w:t>-1,0</w:t>
            </w:r>
          </w:p>
        </w:tc>
        <w:tc>
          <w:tcPr>
            <w:tcW w:w="1255" w:type="dxa"/>
            <w:tcBorders>
              <w:top w:val="nil"/>
              <w:left w:val="nil"/>
              <w:bottom w:val="single" w:sz="4" w:space="0" w:color="auto"/>
              <w:right w:val="single" w:sz="4" w:space="0" w:color="auto"/>
            </w:tcBorders>
            <w:noWrap/>
            <w:vAlign w:val="center"/>
          </w:tcPr>
          <w:p w14:paraId="3B40CED1"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40" w:type="dxa"/>
            <w:tcBorders>
              <w:top w:val="nil"/>
              <w:left w:val="nil"/>
              <w:bottom w:val="single" w:sz="4" w:space="0" w:color="auto"/>
              <w:right w:val="nil"/>
            </w:tcBorders>
            <w:noWrap/>
            <w:vAlign w:val="center"/>
          </w:tcPr>
          <w:p w14:paraId="404AF76D"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14:paraId="1702DFBA" w14:textId="77777777" w:rsidR="00EC297E" w:rsidRPr="005E6D0A" w:rsidRDefault="00EC297E" w:rsidP="00EC297E">
            <w:pPr>
              <w:spacing w:line="276" w:lineRule="auto"/>
              <w:jc w:val="center"/>
              <w:rPr>
                <w:color w:val="000000"/>
                <w:sz w:val="16"/>
                <w:szCs w:val="16"/>
              </w:rPr>
            </w:pPr>
            <w:r w:rsidRPr="005E6D0A">
              <w:rPr>
                <w:color w:val="000000"/>
                <w:sz w:val="16"/>
                <w:szCs w:val="16"/>
              </w:rPr>
              <w:t>Не выполнено</w:t>
            </w:r>
          </w:p>
        </w:tc>
      </w:tr>
      <w:tr w:rsidR="00EC297E" w14:paraId="3BE647E7"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0E6E2873"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1282CB"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6830765E" w14:textId="77777777" w:rsidR="00EC297E" w:rsidRPr="00427138" w:rsidRDefault="00EC297E" w:rsidP="00EC297E">
            <w:pPr>
              <w:spacing w:line="276" w:lineRule="auto"/>
              <w:jc w:val="center"/>
              <w:rPr>
                <w:color w:val="000000"/>
                <w:sz w:val="16"/>
                <w:szCs w:val="16"/>
              </w:rPr>
            </w:pPr>
            <w:r w:rsidRPr="00427138">
              <w:rPr>
                <w:color w:val="000000"/>
                <w:sz w:val="16"/>
                <w:szCs w:val="16"/>
              </w:rPr>
              <w:t>7</w:t>
            </w:r>
          </w:p>
        </w:tc>
        <w:tc>
          <w:tcPr>
            <w:tcW w:w="2362" w:type="dxa"/>
            <w:tcBorders>
              <w:top w:val="nil"/>
              <w:left w:val="nil"/>
              <w:bottom w:val="single" w:sz="4" w:space="0" w:color="auto"/>
              <w:right w:val="single" w:sz="4" w:space="0" w:color="auto"/>
            </w:tcBorders>
            <w:hideMark/>
          </w:tcPr>
          <w:p w14:paraId="2639DF13" w14:textId="77777777" w:rsidR="00EC297E" w:rsidRPr="00427138" w:rsidRDefault="00EC297E" w:rsidP="00EC297E">
            <w:pPr>
              <w:rPr>
                <w:sz w:val="16"/>
                <w:szCs w:val="16"/>
              </w:rPr>
            </w:pPr>
            <w:r w:rsidRPr="00427138">
              <w:rPr>
                <w:sz w:val="16"/>
                <w:szCs w:val="16"/>
              </w:rPr>
              <w:t>Исполнение плана по налоговым и неналоговым доходам бюджета муниципального образования "Красногорский район" за отчетный финансовый год</w:t>
            </w:r>
          </w:p>
        </w:tc>
        <w:tc>
          <w:tcPr>
            <w:tcW w:w="1000" w:type="dxa"/>
            <w:tcBorders>
              <w:top w:val="nil"/>
              <w:left w:val="nil"/>
              <w:bottom w:val="single" w:sz="4" w:space="0" w:color="auto"/>
              <w:right w:val="single" w:sz="4" w:space="0" w:color="auto"/>
            </w:tcBorders>
            <w:noWrap/>
            <w:vAlign w:val="center"/>
            <w:hideMark/>
          </w:tcPr>
          <w:p w14:paraId="152F9719" w14:textId="77777777" w:rsidR="00EC297E" w:rsidRPr="00427138" w:rsidRDefault="00EC297E" w:rsidP="00EC297E">
            <w:pPr>
              <w:jc w:val="center"/>
              <w:rPr>
                <w:sz w:val="16"/>
                <w:szCs w:val="16"/>
              </w:rPr>
            </w:pPr>
            <w:r w:rsidRPr="00427138">
              <w:rPr>
                <w:sz w:val="16"/>
                <w:szCs w:val="16"/>
              </w:rPr>
              <w:t>%</w:t>
            </w:r>
          </w:p>
        </w:tc>
        <w:tc>
          <w:tcPr>
            <w:tcW w:w="1470" w:type="dxa"/>
            <w:tcBorders>
              <w:top w:val="nil"/>
              <w:left w:val="nil"/>
              <w:bottom w:val="single" w:sz="4" w:space="0" w:color="auto"/>
              <w:right w:val="single" w:sz="4" w:space="0" w:color="auto"/>
            </w:tcBorders>
            <w:noWrap/>
            <w:vAlign w:val="center"/>
            <w:hideMark/>
          </w:tcPr>
          <w:p w14:paraId="5DC46097" w14:textId="77777777" w:rsidR="00EC297E" w:rsidRPr="005E6D0A" w:rsidRDefault="00EC297E" w:rsidP="00EC297E">
            <w:pPr>
              <w:spacing w:line="276" w:lineRule="auto"/>
              <w:jc w:val="center"/>
              <w:rPr>
                <w:b/>
                <w:color w:val="000000"/>
                <w:sz w:val="16"/>
                <w:szCs w:val="16"/>
              </w:rPr>
            </w:pPr>
            <w:r w:rsidRPr="005E6D0A">
              <w:rPr>
                <w:b/>
                <w:color w:val="000000"/>
                <w:sz w:val="16"/>
                <w:szCs w:val="16"/>
              </w:rPr>
              <w:t>93,9</w:t>
            </w:r>
          </w:p>
        </w:tc>
        <w:tc>
          <w:tcPr>
            <w:tcW w:w="1472" w:type="dxa"/>
            <w:tcBorders>
              <w:top w:val="nil"/>
              <w:left w:val="nil"/>
              <w:bottom w:val="single" w:sz="4" w:space="0" w:color="auto"/>
              <w:right w:val="single" w:sz="4" w:space="0" w:color="auto"/>
            </w:tcBorders>
            <w:noWrap/>
            <w:vAlign w:val="center"/>
            <w:hideMark/>
          </w:tcPr>
          <w:p w14:paraId="51BA57C6" w14:textId="77777777" w:rsidR="00EC297E" w:rsidRPr="005E6D0A" w:rsidRDefault="00EC297E" w:rsidP="00EC297E">
            <w:pPr>
              <w:jc w:val="center"/>
              <w:rPr>
                <w:b/>
                <w:sz w:val="16"/>
                <w:szCs w:val="16"/>
              </w:rPr>
            </w:pPr>
            <w:r w:rsidRPr="005E6D0A">
              <w:rPr>
                <w:b/>
                <w:sz w:val="16"/>
                <w:szCs w:val="16"/>
              </w:rPr>
              <w:t>не менее 100</w:t>
            </w:r>
          </w:p>
        </w:tc>
        <w:tc>
          <w:tcPr>
            <w:tcW w:w="1472" w:type="dxa"/>
            <w:tcBorders>
              <w:top w:val="nil"/>
              <w:left w:val="nil"/>
              <w:bottom w:val="single" w:sz="4" w:space="0" w:color="auto"/>
              <w:right w:val="single" w:sz="4" w:space="0" w:color="auto"/>
            </w:tcBorders>
            <w:noWrap/>
            <w:vAlign w:val="center"/>
            <w:hideMark/>
          </w:tcPr>
          <w:p w14:paraId="74C61560" w14:textId="77777777" w:rsidR="00EC297E" w:rsidRPr="005E6D0A" w:rsidRDefault="00EC297E" w:rsidP="00EC297E">
            <w:pPr>
              <w:spacing w:line="276" w:lineRule="auto"/>
              <w:jc w:val="center"/>
              <w:rPr>
                <w:b/>
                <w:color w:val="000000"/>
                <w:sz w:val="16"/>
                <w:szCs w:val="16"/>
              </w:rPr>
            </w:pPr>
            <w:r w:rsidRPr="005E6D0A">
              <w:rPr>
                <w:b/>
                <w:color w:val="000000"/>
                <w:sz w:val="16"/>
                <w:szCs w:val="16"/>
              </w:rPr>
              <w:t>107,0</w:t>
            </w:r>
          </w:p>
        </w:tc>
        <w:tc>
          <w:tcPr>
            <w:tcW w:w="1240" w:type="dxa"/>
            <w:tcBorders>
              <w:top w:val="nil"/>
              <w:left w:val="nil"/>
              <w:bottom w:val="single" w:sz="4" w:space="0" w:color="auto"/>
              <w:right w:val="single" w:sz="4" w:space="0" w:color="auto"/>
            </w:tcBorders>
            <w:noWrap/>
            <w:vAlign w:val="center"/>
          </w:tcPr>
          <w:p w14:paraId="6E2F0AE5" w14:textId="77777777" w:rsidR="00EC297E" w:rsidRPr="005E6D0A" w:rsidRDefault="00EC297E" w:rsidP="00EC297E">
            <w:pPr>
              <w:spacing w:line="276" w:lineRule="auto"/>
              <w:jc w:val="center"/>
              <w:rPr>
                <w:b/>
                <w:color w:val="000000"/>
                <w:sz w:val="16"/>
                <w:szCs w:val="16"/>
              </w:rPr>
            </w:pPr>
            <w:r w:rsidRPr="005E6D0A">
              <w:rPr>
                <w:b/>
                <w:color w:val="000000"/>
                <w:sz w:val="16"/>
                <w:szCs w:val="16"/>
              </w:rPr>
              <w:t>+7,0</w:t>
            </w:r>
          </w:p>
        </w:tc>
        <w:tc>
          <w:tcPr>
            <w:tcW w:w="1255" w:type="dxa"/>
            <w:tcBorders>
              <w:top w:val="nil"/>
              <w:left w:val="nil"/>
              <w:bottom w:val="single" w:sz="4" w:space="0" w:color="auto"/>
              <w:right w:val="single" w:sz="4" w:space="0" w:color="auto"/>
            </w:tcBorders>
            <w:noWrap/>
            <w:vAlign w:val="center"/>
          </w:tcPr>
          <w:p w14:paraId="1DC1D952" w14:textId="77777777" w:rsidR="00EC297E" w:rsidRPr="005E6D0A" w:rsidRDefault="00EC297E" w:rsidP="00EC297E">
            <w:pPr>
              <w:spacing w:line="276" w:lineRule="auto"/>
              <w:jc w:val="center"/>
              <w:rPr>
                <w:b/>
                <w:color w:val="000000"/>
                <w:sz w:val="16"/>
                <w:szCs w:val="16"/>
              </w:rPr>
            </w:pPr>
            <w:r w:rsidRPr="005E6D0A">
              <w:rPr>
                <w:b/>
                <w:color w:val="000000"/>
                <w:sz w:val="16"/>
                <w:szCs w:val="16"/>
              </w:rPr>
              <w:t>107,0</w:t>
            </w:r>
          </w:p>
        </w:tc>
        <w:tc>
          <w:tcPr>
            <w:tcW w:w="1240" w:type="dxa"/>
            <w:tcBorders>
              <w:top w:val="nil"/>
              <w:left w:val="nil"/>
              <w:bottom w:val="single" w:sz="4" w:space="0" w:color="auto"/>
              <w:right w:val="nil"/>
            </w:tcBorders>
            <w:noWrap/>
            <w:vAlign w:val="center"/>
          </w:tcPr>
          <w:p w14:paraId="30BAE872" w14:textId="77777777" w:rsidR="00EC297E" w:rsidRPr="005E6D0A" w:rsidRDefault="00EC297E" w:rsidP="00EC297E">
            <w:pPr>
              <w:spacing w:line="276" w:lineRule="auto"/>
              <w:jc w:val="center"/>
              <w:rPr>
                <w:b/>
                <w:color w:val="000000"/>
                <w:sz w:val="16"/>
                <w:szCs w:val="16"/>
              </w:rPr>
            </w:pPr>
            <w:r w:rsidRPr="005E6D0A">
              <w:rPr>
                <w:b/>
                <w:color w:val="000000"/>
                <w:sz w:val="16"/>
                <w:szCs w:val="16"/>
              </w:rPr>
              <w:t>127,1</w:t>
            </w:r>
          </w:p>
        </w:tc>
        <w:tc>
          <w:tcPr>
            <w:tcW w:w="2117" w:type="dxa"/>
            <w:tcBorders>
              <w:top w:val="nil"/>
              <w:left w:val="single" w:sz="4" w:space="0" w:color="auto"/>
              <w:bottom w:val="single" w:sz="4" w:space="0" w:color="auto"/>
              <w:right w:val="single" w:sz="8" w:space="0" w:color="auto"/>
            </w:tcBorders>
            <w:noWrap/>
            <w:vAlign w:val="center"/>
            <w:hideMark/>
          </w:tcPr>
          <w:p w14:paraId="0D742619" w14:textId="77777777" w:rsidR="00EC297E" w:rsidRPr="005E6D0A" w:rsidRDefault="00EC297E" w:rsidP="00EC297E">
            <w:pPr>
              <w:spacing w:line="276" w:lineRule="auto"/>
              <w:jc w:val="center"/>
              <w:rPr>
                <w:color w:val="000000"/>
                <w:sz w:val="16"/>
                <w:szCs w:val="16"/>
              </w:rPr>
            </w:pPr>
            <w:r w:rsidRPr="005E6D0A">
              <w:rPr>
                <w:color w:val="000000"/>
                <w:sz w:val="16"/>
                <w:szCs w:val="16"/>
              </w:rPr>
              <w:t>Выполнено</w:t>
            </w:r>
          </w:p>
        </w:tc>
      </w:tr>
      <w:tr w:rsidR="00EC297E" w14:paraId="4FEC6C1F"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0C6132F3"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07EC5971"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112FEA44" w14:textId="77777777" w:rsidR="00EC297E" w:rsidRPr="00427138" w:rsidRDefault="00EC297E" w:rsidP="00EC297E">
            <w:pPr>
              <w:spacing w:line="276" w:lineRule="auto"/>
              <w:jc w:val="center"/>
              <w:rPr>
                <w:color w:val="000000"/>
                <w:sz w:val="16"/>
                <w:szCs w:val="16"/>
              </w:rPr>
            </w:pPr>
            <w:r w:rsidRPr="00427138">
              <w:rPr>
                <w:color w:val="000000"/>
                <w:sz w:val="16"/>
                <w:szCs w:val="16"/>
              </w:rPr>
              <w:t>8</w:t>
            </w:r>
          </w:p>
        </w:tc>
        <w:tc>
          <w:tcPr>
            <w:tcW w:w="2362" w:type="dxa"/>
            <w:tcBorders>
              <w:top w:val="nil"/>
              <w:left w:val="nil"/>
              <w:bottom w:val="single" w:sz="4" w:space="0" w:color="auto"/>
              <w:right w:val="single" w:sz="4" w:space="0" w:color="auto"/>
            </w:tcBorders>
            <w:hideMark/>
          </w:tcPr>
          <w:p w14:paraId="763AFE9A" w14:textId="77777777" w:rsidR="00EC297E" w:rsidRPr="00427138" w:rsidRDefault="00EC297E" w:rsidP="00EC297E">
            <w:pPr>
              <w:rPr>
                <w:sz w:val="16"/>
                <w:szCs w:val="16"/>
              </w:rPr>
            </w:pPr>
            <w:r w:rsidRPr="00427138">
              <w:rPr>
                <w:sz w:val="16"/>
                <w:szCs w:val="16"/>
              </w:rPr>
              <w:t>Исполнение расходных обязательств муниципального образования «Красногорский район» в соответствии с решением о бюджете муниципального образования «Красногорский район» на очередной финансовый год и плановый период</w:t>
            </w:r>
          </w:p>
        </w:tc>
        <w:tc>
          <w:tcPr>
            <w:tcW w:w="1000" w:type="dxa"/>
            <w:tcBorders>
              <w:top w:val="nil"/>
              <w:left w:val="nil"/>
              <w:bottom w:val="single" w:sz="4" w:space="0" w:color="auto"/>
              <w:right w:val="single" w:sz="4" w:space="0" w:color="auto"/>
            </w:tcBorders>
            <w:noWrap/>
            <w:vAlign w:val="center"/>
            <w:hideMark/>
          </w:tcPr>
          <w:p w14:paraId="50465A39" w14:textId="77777777" w:rsidR="00EC297E" w:rsidRPr="00427138" w:rsidRDefault="00EC297E" w:rsidP="00EC297E">
            <w:pPr>
              <w:jc w:val="center"/>
              <w:rPr>
                <w:sz w:val="16"/>
                <w:szCs w:val="16"/>
              </w:rPr>
            </w:pPr>
            <w:r w:rsidRPr="00427138">
              <w:rPr>
                <w:sz w:val="16"/>
                <w:szCs w:val="16"/>
              </w:rPr>
              <w:t>%</w:t>
            </w:r>
          </w:p>
        </w:tc>
        <w:tc>
          <w:tcPr>
            <w:tcW w:w="1470" w:type="dxa"/>
            <w:tcBorders>
              <w:top w:val="nil"/>
              <w:left w:val="nil"/>
              <w:bottom w:val="single" w:sz="4" w:space="0" w:color="auto"/>
              <w:right w:val="single" w:sz="4" w:space="0" w:color="auto"/>
            </w:tcBorders>
            <w:noWrap/>
            <w:vAlign w:val="center"/>
            <w:hideMark/>
          </w:tcPr>
          <w:p w14:paraId="36001559" w14:textId="77777777" w:rsidR="00EC297E" w:rsidRPr="001733EC" w:rsidRDefault="00EC297E" w:rsidP="00EC297E">
            <w:pPr>
              <w:spacing w:line="276" w:lineRule="auto"/>
              <w:jc w:val="center"/>
              <w:rPr>
                <w:b/>
                <w:color w:val="000000"/>
                <w:sz w:val="16"/>
                <w:szCs w:val="16"/>
              </w:rPr>
            </w:pPr>
            <w:r w:rsidRPr="001733EC">
              <w:rPr>
                <w:b/>
                <w:color w:val="000000"/>
                <w:sz w:val="16"/>
                <w:szCs w:val="16"/>
              </w:rPr>
              <w:t>9</w:t>
            </w:r>
            <w:r>
              <w:rPr>
                <w:b/>
                <w:color w:val="000000"/>
                <w:sz w:val="16"/>
                <w:szCs w:val="16"/>
              </w:rPr>
              <w:t>7</w:t>
            </w:r>
            <w:r w:rsidRPr="001733EC">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3C3FCC9A" w14:textId="77777777" w:rsidR="00EC297E" w:rsidRPr="001733EC" w:rsidRDefault="00EC297E" w:rsidP="00EC297E">
            <w:pPr>
              <w:jc w:val="center"/>
              <w:rPr>
                <w:b/>
                <w:sz w:val="16"/>
                <w:szCs w:val="16"/>
              </w:rPr>
            </w:pPr>
            <w:r w:rsidRPr="001733EC">
              <w:rPr>
                <w:b/>
                <w:sz w:val="16"/>
                <w:szCs w:val="16"/>
              </w:rPr>
              <w:t>не менее 92</w:t>
            </w:r>
          </w:p>
        </w:tc>
        <w:tc>
          <w:tcPr>
            <w:tcW w:w="1472" w:type="dxa"/>
            <w:tcBorders>
              <w:top w:val="nil"/>
              <w:left w:val="nil"/>
              <w:bottom w:val="single" w:sz="4" w:space="0" w:color="auto"/>
              <w:right w:val="single" w:sz="4" w:space="0" w:color="auto"/>
            </w:tcBorders>
            <w:noWrap/>
            <w:vAlign w:val="center"/>
            <w:hideMark/>
          </w:tcPr>
          <w:p w14:paraId="7698FE8B" w14:textId="77777777" w:rsidR="00EC297E" w:rsidRPr="001733EC" w:rsidRDefault="00EC297E" w:rsidP="00EC297E">
            <w:pPr>
              <w:spacing w:line="276" w:lineRule="auto"/>
              <w:jc w:val="center"/>
              <w:rPr>
                <w:b/>
                <w:color w:val="000000"/>
                <w:sz w:val="16"/>
                <w:szCs w:val="16"/>
              </w:rPr>
            </w:pPr>
            <w:r>
              <w:rPr>
                <w:b/>
                <w:color w:val="000000"/>
                <w:sz w:val="16"/>
                <w:szCs w:val="16"/>
              </w:rPr>
              <w:t>92,0</w:t>
            </w:r>
          </w:p>
        </w:tc>
        <w:tc>
          <w:tcPr>
            <w:tcW w:w="1240" w:type="dxa"/>
            <w:tcBorders>
              <w:top w:val="nil"/>
              <w:left w:val="nil"/>
              <w:bottom w:val="single" w:sz="4" w:space="0" w:color="auto"/>
              <w:right w:val="single" w:sz="4" w:space="0" w:color="auto"/>
            </w:tcBorders>
            <w:noWrap/>
            <w:vAlign w:val="center"/>
          </w:tcPr>
          <w:p w14:paraId="666A0917" w14:textId="77777777" w:rsidR="00EC297E" w:rsidRPr="001733EC" w:rsidRDefault="00EC297E" w:rsidP="00EC297E">
            <w:pPr>
              <w:spacing w:line="276" w:lineRule="auto"/>
              <w:jc w:val="center"/>
              <w:rPr>
                <w:b/>
                <w:color w:val="000000"/>
                <w:sz w:val="16"/>
                <w:szCs w:val="16"/>
              </w:rPr>
            </w:pPr>
            <w:r>
              <w:rPr>
                <w:b/>
                <w:color w:val="000000"/>
                <w:sz w:val="16"/>
                <w:szCs w:val="16"/>
              </w:rPr>
              <w:t>0</w:t>
            </w:r>
          </w:p>
        </w:tc>
        <w:tc>
          <w:tcPr>
            <w:tcW w:w="1255" w:type="dxa"/>
            <w:tcBorders>
              <w:top w:val="nil"/>
              <w:left w:val="nil"/>
              <w:bottom w:val="single" w:sz="4" w:space="0" w:color="auto"/>
              <w:right w:val="single" w:sz="4" w:space="0" w:color="auto"/>
            </w:tcBorders>
            <w:noWrap/>
            <w:vAlign w:val="center"/>
          </w:tcPr>
          <w:p w14:paraId="0CEB9518" w14:textId="77777777" w:rsidR="00EC297E" w:rsidRPr="001733EC" w:rsidRDefault="00EC297E" w:rsidP="00EC297E">
            <w:pPr>
              <w:spacing w:line="276" w:lineRule="auto"/>
              <w:jc w:val="center"/>
              <w:rPr>
                <w:b/>
                <w:color w:val="000000"/>
                <w:sz w:val="16"/>
                <w:szCs w:val="16"/>
              </w:rPr>
            </w:pPr>
            <w:r>
              <w:rPr>
                <w:b/>
                <w:color w:val="000000"/>
                <w:sz w:val="16"/>
                <w:szCs w:val="16"/>
              </w:rPr>
              <w:t>0</w:t>
            </w:r>
          </w:p>
        </w:tc>
        <w:tc>
          <w:tcPr>
            <w:tcW w:w="1240" w:type="dxa"/>
            <w:tcBorders>
              <w:top w:val="nil"/>
              <w:left w:val="nil"/>
              <w:bottom w:val="single" w:sz="4" w:space="0" w:color="auto"/>
              <w:right w:val="nil"/>
            </w:tcBorders>
            <w:noWrap/>
            <w:vAlign w:val="center"/>
          </w:tcPr>
          <w:p w14:paraId="44C3761C" w14:textId="77777777" w:rsidR="00EC297E" w:rsidRPr="001733EC" w:rsidRDefault="00EC297E" w:rsidP="00EC297E">
            <w:pPr>
              <w:spacing w:line="276" w:lineRule="auto"/>
              <w:jc w:val="center"/>
              <w:rPr>
                <w:b/>
                <w:color w:val="000000"/>
                <w:sz w:val="16"/>
                <w:szCs w:val="16"/>
              </w:rPr>
            </w:pPr>
            <w:r>
              <w:rPr>
                <w:b/>
                <w:color w:val="000000"/>
                <w:sz w:val="16"/>
                <w:szCs w:val="16"/>
              </w:rPr>
              <w:t>94,8</w:t>
            </w:r>
          </w:p>
        </w:tc>
        <w:tc>
          <w:tcPr>
            <w:tcW w:w="2117" w:type="dxa"/>
            <w:tcBorders>
              <w:top w:val="nil"/>
              <w:left w:val="single" w:sz="4" w:space="0" w:color="auto"/>
              <w:bottom w:val="single" w:sz="4" w:space="0" w:color="auto"/>
              <w:right w:val="single" w:sz="8" w:space="0" w:color="auto"/>
            </w:tcBorders>
            <w:noWrap/>
            <w:vAlign w:val="center"/>
            <w:hideMark/>
          </w:tcPr>
          <w:p w14:paraId="1996F973" w14:textId="77777777" w:rsidR="00EC297E" w:rsidRPr="001733EC" w:rsidRDefault="00EC297E" w:rsidP="00EC297E">
            <w:pPr>
              <w:spacing w:line="276" w:lineRule="auto"/>
              <w:jc w:val="center"/>
              <w:rPr>
                <w:color w:val="000000"/>
                <w:sz w:val="16"/>
                <w:szCs w:val="16"/>
              </w:rPr>
            </w:pPr>
            <w:r>
              <w:rPr>
                <w:color w:val="000000"/>
                <w:sz w:val="16"/>
                <w:szCs w:val="16"/>
              </w:rPr>
              <w:t>В</w:t>
            </w:r>
            <w:r w:rsidRPr="001733EC">
              <w:rPr>
                <w:color w:val="000000"/>
                <w:sz w:val="16"/>
                <w:szCs w:val="16"/>
              </w:rPr>
              <w:t>ыполнено</w:t>
            </w:r>
          </w:p>
        </w:tc>
      </w:tr>
      <w:tr w:rsidR="00EC297E" w14:paraId="2D0EABF9"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3BFCB5B5"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8D3AF6D"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1BFDDE2A" w14:textId="77777777" w:rsidR="00EC297E" w:rsidRPr="00427138" w:rsidRDefault="00EC297E" w:rsidP="00EC297E">
            <w:pPr>
              <w:spacing w:line="276" w:lineRule="auto"/>
              <w:jc w:val="center"/>
              <w:rPr>
                <w:color w:val="000000"/>
                <w:sz w:val="16"/>
                <w:szCs w:val="16"/>
              </w:rPr>
            </w:pPr>
            <w:r w:rsidRPr="00427138">
              <w:rPr>
                <w:color w:val="000000"/>
                <w:sz w:val="16"/>
                <w:szCs w:val="16"/>
              </w:rPr>
              <w:t>9</w:t>
            </w:r>
          </w:p>
        </w:tc>
        <w:tc>
          <w:tcPr>
            <w:tcW w:w="2362" w:type="dxa"/>
            <w:tcBorders>
              <w:top w:val="nil"/>
              <w:left w:val="nil"/>
              <w:bottom w:val="single" w:sz="4" w:space="0" w:color="auto"/>
              <w:right w:val="single" w:sz="4" w:space="0" w:color="auto"/>
            </w:tcBorders>
            <w:vAlign w:val="bottom"/>
            <w:hideMark/>
          </w:tcPr>
          <w:p w14:paraId="7540A481" w14:textId="77777777" w:rsidR="00EC297E" w:rsidRPr="00427138" w:rsidRDefault="00EC297E" w:rsidP="00EC297E">
            <w:pPr>
              <w:rPr>
                <w:color w:val="000000"/>
                <w:sz w:val="16"/>
                <w:szCs w:val="16"/>
              </w:rPr>
            </w:pPr>
            <w:r w:rsidRPr="00427138">
              <w:rPr>
                <w:color w:val="000000"/>
                <w:sz w:val="16"/>
                <w:szCs w:val="16"/>
              </w:rPr>
              <w:t>Удельный вес проведенных Управлением финансов контрольных мероприятий (ревизий и проверок) использования средств бюджета муниципального образования «Красногорский район» к числу запланированных мероприятий</w:t>
            </w:r>
          </w:p>
        </w:tc>
        <w:tc>
          <w:tcPr>
            <w:tcW w:w="1000" w:type="dxa"/>
            <w:tcBorders>
              <w:top w:val="nil"/>
              <w:left w:val="nil"/>
              <w:bottom w:val="single" w:sz="4" w:space="0" w:color="auto"/>
              <w:right w:val="single" w:sz="4" w:space="0" w:color="auto"/>
            </w:tcBorders>
            <w:noWrap/>
            <w:vAlign w:val="center"/>
            <w:hideMark/>
          </w:tcPr>
          <w:p w14:paraId="4BF3F25B" w14:textId="77777777" w:rsidR="00EC297E" w:rsidRPr="005E6D0A" w:rsidRDefault="00EC297E" w:rsidP="00EC297E">
            <w:pPr>
              <w:jc w:val="center"/>
              <w:rPr>
                <w:sz w:val="16"/>
                <w:szCs w:val="16"/>
              </w:rPr>
            </w:pPr>
            <w:r w:rsidRPr="005E6D0A">
              <w:rPr>
                <w:sz w:val="16"/>
                <w:szCs w:val="16"/>
              </w:rPr>
              <w:t>%</w:t>
            </w:r>
          </w:p>
        </w:tc>
        <w:tc>
          <w:tcPr>
            <w:tcW w:w="1470" w:type="dxa"/>
            <w:tcBorders>
              <w:top w:val="nil"/>
              <w:left w:val="nil"/>
              <w:bottom w:val="single" w:sz="4" w:space="0" w:color="auto"/>
              <w:right w:val="single" w:sz="4" w:space="0" w:color="auto"/>
            </w:tcBorders>
            <w:noWrap/>
            <w:vAlign w:val="center"/>
            <w:hideMark/>
          </w:tcPr>
          <w:p w14:paraId="68A572E2" w14:textId="77777777" w:rsidR="00EC297E" w:rsidRPr="005E6D0A" w:rsidRDefault="00EC297E" w:rsidP="00EC297E">
            <w:pPr>
              <w:spacing w:line="276" w:lineRule="auto"/>
              <w:jc w:val="center"/>
              <w:rPr>
                <w:b/>
                <w:color w:val="000000"/>
                <w:sz w:val="16"/>
                <w:szCs w:val="16"/>
              </w:rPr>
            </w:pPr>
            <w:r w:rsidRPr="005E6D0A">
              <w:rPr>
                <w:b/>
                <w:color w:val="000000"/>
                <w:sz w:val="16"/>
                <w:szCs w:val="16"/>
              </w:rPr>
              <w:t>100</w:t>
            </w:r>
          </w:p>
        </w:tc>
        <w:tc>
          <w:tcPr>
            <w:tcW w:w="1472" w:type="dxa"/>
            <w:tcBorders>
              <w:top w:val="nil"/>
              <w:left w:val="nil"/>
              <w:bottom w:val="single" w:sz="4" w:space="0" w:color="auto"/>
              <w:right w:val="single" w:sz="4" w:space="0" w:color="auto"/>
            </w:tcBorders>
            <w:noWrap/>
            <w:vAlign w:val="center"/>
            <w:hideMark/>
          </w:tcPr>
          <w:p w14:paraId="2E354289" w14:textId="77777777" w:rsidR="00EC297E" w:rsidRPr="005E6D0A" w:rsidRDefault="00EC297E" w:rsidP="00EC297E">
            <w:pPr>
              <w:jc w:val="center"/>
              <w:rPr>
                <w:b/>
                <w:sz w:val="16"/>
                <w:szCs w:val="16"/>
              </w:rPr>
            </w:pPr>
            <w:r w:rsidRPr="005E6D0A">
              <w:rPr>
                <w:b/>
                <w:sz w:val="16"/>
                <w:szCs w:val="16"/>
              </w:rPr>
              <w:t>100</w:t>
            </w:r>
          </w:p>
        </w:tc>
        <w:tc>
          <w:tcPr>
            <w:tcW w:w="1472" w:type="dxa"/>
            <w:tcBorders>
              <w:top w:val="nil"/>
              <w:left w:val="nil"/>
              <w:bottom w:val="single" w:sz="4" w:space="0" w:color="auto"/>
              <w:right w:val="single" w:sz="4" w:space="0" w:color="auto"/>
            </w:tcBorders>
            <w:noWrap/>
            <w:vAlign w:val="center"/>
            <w:hideMark/>
          </w:tcPr>
          <w:p w14:paraId="4C4653F7" w14:textId="77777777" w:rsidR="00EC297E" w:rsidRPr="005E6D0A" w:rsidRDefault="00EC297E" w:rsidP="00EC297E">
            <w:pPr>
              <w:spacing w:line="276" w:lineRule="auto"/>
              <w:jc w:val="center"/>
              <w:rPr>
                <w:b/>
                <w:color w:val="000000"/>
                <w:sz w:val="16"/>
                <w:szCs w:val="16"/>
              </w:rPr>
            </w:pPr>
            <w:r w:rsidRPr="005E6D0A">
              <w:rPr>
                <w:b/>
                <w:color w:val="000000"/>
                <w:sz w:val="16"/>
                <w:szCs w:val="16"/>
              </w:rPr>
              <w:t>100</w:t>
            </w:r>
          </w:p>
        </w:tc>
        <w:tc>
          <w:tcPr>
            <w:tcW w:w="1240" w:type="dxa"/>
            <w:tcBorders>
              <w:top w:val="nil"/>
              <w:left w:val="nil"/>
              <w:bottom w:val="single" w:sz="4" w:space="0" w:color="auto"/>
              <w:right w:val="single" w:sz="4" w:space="0" w:color="auto"/>
            </w:tcBorders>
            <w:noWrap/>
            <w:vAlign w:val="center"/>
          </w:tcPr>
          <w:p w14:paraId="41100E89"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55" w:type="dxa"/>
            <w:tcBorders>
              <w:top w:val="nil"/>
              <w:left w:val="nil"/>
              <w:bottom w:val="single" w:sz="4" w:space="0" w:color="auto"/>
              <w:right w:val="single" w:sz="4" w:space="0" w:color="auto"/>
            </w:tcBorders>
            <w:noWrap/>
            <w:vAlign w:val="center"/>
          </w:tcPr>
          <w:p w14:paraId="200A7583" w14:textId="77777777" w:rsidR="00EC297E" w:rsidRPr="005E6D0A" w:rsidRDefault="00EC297E" w:rsidP="00EC297E">
            <w:pPr>
              <w:spacing w:line="276" w:lineRule="auto"/>
              <w:jc w:val="center"/>
              <w:rPr>
                <w:b/>
                <w:color w:val="000000"/>
                <w:sz w:val="16"/>
                <w:szCs w:val="16"/>
              </w:rPr>
            </w:pPr>
            <w:r w:rsidRPr="005E6D0A">
              <w:rPr>
                <w:b/>
                <w:color w:val="000000"/>
                <w:sz w:val="16"/>
                <w:szCs w:val="16"/>
              </w:rPr>
              <w:t>100</w:t>
            </w:r>
          </w:p>
        </w:tc>
        <w:tc>
          <w:tcPr>
            <w:tcW w:w="1240" w:type="dxa"/>
            <w:tcBorders>
              <w:top w:val="nil"/>
              <w:left w:val="nil"/>
              <w:bottom w:val="single" w:sz="4" w:space="0" w:color="auto"/>
              <w:right w:val="nil"/>
            </w:tcBorders>
            <w:noWrap/>
            <w:vAlign w:val="center"/>
          </w:tcPr>
          <w:p w14:paraId="4C4AF0F7" w14:textId="77777777" w:rsidR="00EC297E" w:rsidRPr="005E6D0A" w:rsidRDefault="00EC297E" w:rsidP="00EC297E">
            <w:pPr>
              <w:spacing w:line="276" w:lineRule="auto"/>
              <w:jc w:val="center"/>
              <w:rPr>
                <w:b/>
                <w:color w:val="000000"/>
                <w:sz w:val="16"/>
                <w:szCs w:val="16"/>
              </w:rPr>
            </w:pPr>
            <w:r w:rsidRPr="005E6D0A">
              <w:rPr>
                <w:b/>
                <w:color w:val="000000"/>
                <w:sz w:val="16"/>
                <w:szCs w:val="16"/>
              </w:rPr>
              <w:t>100</w:t>
            </w:r>
          </w:p>
        </w:tc>
        <w:tc>
          <w:tcPr>
            <w:tcW w:w="2117" w:type="dxa"/>
            <w:tcBorders>
              <w:top w:val="nil"/>
              <w:left w:val="single" w:sz="4" w:space="0" w:color="auto"/>
              <w:bottom w:val="single" w:sz="4" w:space="0" w:color="auto"/>
              <w:right w:val="single" w:sz="8" w:space="0" w:color="auto"/>
            </w:tcBorders>
            <w:noWrap/>
            <w:vAlign w:val="center"/>
            <w:hideMark/>
          </w:tcPr>
          <w:p w14:paraId="720B0D6B" w14:textId="77777777" w:rsidR="00EC297E" w:rsidRPr="005E6D0A" w:rsidRDefault="00EC297E" w:rsidP="00EC297E">
            <w:pPr>
              <w:jc w:val="center"/>
              <w:rPr>
                <w:color w:val="000000"/>
                <w:sz w:val="16"/>
                <w:szCs w:val="16"/>
              </w:rPr>
            </w:pPr>
            <w:r w:rsidRPr="005E6D0A">
              <w:rPr>
                <w:color w:val="000000"/>
                <w:sz w:val="16"/>
                <w:szCs w:val="16"/>
              </w:rPr>
              <w:t>Проверки осуществлялись согласно плана в 2021 г.</w:t>
            </w:r>
          </w:p>
        </w:tc>
      </w:tr>
      <w:tr w:rsidR="00EC297E" w14:paraId="77CE9B0B"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26E82ABA"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3BBEF0C"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4BCE7228" w14:textId="77777777" w:rsidR="00EC297E" w:rsidRPr="00427138" w:rsidRDefault="00EC297E" w:rsidP="00EC297E">
            <w:pPr>
              <w:spacing w:line="276" w:lineRule="auto"/>
              <w:jc w:val="center"/>
              <w:rPr>
                <w:color w:val="000000"/>
                <w:sz w:val="16"/>
                <w:szCs w:val="16"/>
              </w:rPr>
            </w:pPr>
            <w:r w:rsidRPr="00427138">
              <w:rPr>
                <w:color w:val="000000"/>
                <w:sz w:val="16"/>
                <w:szCs w:val="16"/>
              </w:rPr>
              <w:t>10</w:t>
            </w:r>
          </w:p>
        </w:tc>
        <w:tc>
          <w:tcPr>
            <w:tcW w:w="2362" w:type="dxa"/>
            <w:tcBorders>
              <w:top w:val="nil"/>
              <w:left w:val="nil"/>
              <w:bottom w:val="single" w:sz="4" w:space="0" w:color="auto"/>
              <w:right w:val="single" w:sz="4" w:space="0" w:color="auto"/>
            </w:tcBorders>
            <w:hideMark/>
          </w:tcPr>
          <w:p w14:paraId="49FE375B" w14:textId="77777777" w:rsidR="00EC297E" w:rsidRPr="00427138" w:rsidRDefault="00EC297E" w:rsidP="00EC297E">
            <w:pPr>
              <w:rPr>
                <w:sz w:val="16"/>
                <w:szCs w:val="16"/>
              </w:rPr>
            </w:pPr>
            <w:r w:rsidRPr="00427138">
              <w:rPr>
                <w:sz w:val="16"/>
                <w:szCs w:val="16"/>
              </w:rPr>
              <w:t>Удельный вес главных распорядителей средств бюджета муниципального образования «Красногорский район», осуществляющих финансовый контроль, в общем количестве главных распорядителей средств бюджета муниципального образования «Красногорский район», на которых в соответствии с законодательством возложены функции по финансовому контролю</w:t>
            </w:r>
          </w:p>
        </w:tc>
        <w:tc>
          <w:tcPr>
            <w:tcW w:w="1000" w:type="dxa"/>
            <w:tcBorders>
              <w:top w:val="nil"/>
              <w:left w:val="nil"/>
              <w:bottom w:val="single" w:sz="4" w:space="0" w:color="auto"/>
              <w:right w:val="single" w:sz="4" w:space="0" w:color="auto"/>
            </w:tcBorders>
            <w:noWrap/>
            <w:vAlign w:val="center"/>
            <w:hideMark/>
          </w:tcPr>
          <w:p w14:paraId="389E7B32" w14:textId="77777777" w:rsidR="00EC297E" w:rsidRPr="005E6D0A" w:rsidRDefault="00EC297E" w:rsidP="00EC297E">
            <w:pPr>
              <w:jc w:val="center"/>
              <w:rPr>
                <w:sz w:val="16"/>
                <w:szCs w:val="16"/>
              </w:rPr>
            </w:pPr>
            <w:r w:rsidRPr="005E6D0A">
              <w:rPr>
                <w:sz w:val="16"/>
                <w:szCs w:val="16"/>
              </w:rPr>
              <w:t>%</w:t>
            </w:r>
          </w:p>
        </w:tc>
        <w:tc>
          <w:tcPr>
            <w:tcW w:w="1470" w:type="dxa"/>
            <w:tcBorders>
              <w:top w:val="nil"/>
              <w:left w:val="nil"/>
              <w:bottom w:val="single" w:sz="4" w:space="0" w:color="auto"/>
              <w:right w:val="single" w:sz="4" w:space="0" w:color="auto"/>
            </w:tcBorders>
            <w:noWrap/>
            <w:vAlign w:val="center"/>
            <w:hideMark/>
          </w:tcPr>
          <w:p w14:paraId="32E8FE8A"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2F79B1A6" w14:textId="77777777" w:rsidR="00EC297E" w:rsidRPr="005E6D0A" w:rsidRDefault="00EC297E" w:rsidP="00EC297E">
            <w:pPr>
              <w:jc w:val="center"/>
              <w:rPr>
                <w:b/>
                <w:sz w:val="16"/>
                <w:szCs w:val="16"/>
              </w:rPr>
            </w:pPr>
            <w:r w:rsidRPr="005E6D0A">
              <w:rPr>
                <w:b/>
                <w:sz w:val="16"/>
                <w:szCs w:val="16"/>
              </w:rPr>
              <w:t>0</w:t>
            </w:r>
          </w:p>
        </w:tc>
        <w:tc>
          <w:tcPr>
            <w:tcW w:w="1472" w:type="dxa"/>
            <w:tcBorders>
              <w:top w:val="nil"/>
              <w:left w:val="nil"/>
              <w:bottom w:val="single" w:sz="4" w:space="0" w:color="auto"/>
              <w:right w:val="single" w:sz="4" w:space="0" w:color="auto"/>
            </w:tcBorders>
            <w:noWrap/>
            <w:vAlign w:val="center"/>
            <w:hideMark/>
          </w:tcPr>
          <w:p w14:paraId="6AA10C03"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single" w:sz="4" w:space="0" w:color="auto"/>
            </w:tcBorders>
            <w:noWrap/>
            <w:vAlign w:val="center"/>
          </w:tcPr>
          <w:p w14:paraId="3F56BFB5"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55" w:type="dxa"/>
            <w:tcBorders>
              <w:top w:val="nil"/>
              <w:left w:val="nil"/>
              <w:bottom w:val="single" w:sz="4" w:space="0" w:color="auto"/>
              <w:right w:val="single" w:sz="4" w:space="0" w:color="auto"/>
            </w:tcBorders>
            <w:noWrap/>
            <w:vAlign w:val="center"/>
          </w:tcPr>
          <w:p w14:paraId="7E055CD0"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nil"/>
            </w:tcBorders>
            <w:noWrap/>
            <w:vAlign w:val="center"/>
          </w:tcPr>
          <w:p w14:paraId="2EC6A481"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14:paraId="15A1B5F8" w14:textId="77777777" w:rsidR="00EC297E" w:rsidRPr="005E6D0A" w:rsidRDefault="00EC297E" w:rsidP="00EC297E">
            <w:pPr>
              <w:jc w:val="center"/>
              <w:rPr>
                <w:sz w:val="16"/>
                <w:szCs w:val="16"/>
              </w:rPr>
            </w:pPr>
            <w:r w:rsidRPr="005E6D0A">
              <w:rPr>
                <w:sz w:val="16"/>
                <w:szCs w:val="16"/>
              </w:rPr>
              <w:t>Согласно ст. 266 БК РФ главные администраторы не осуществляют внутренний финансовый контроль с 01.01.2020 года.</w:t>
            </w:r>
          </w:p>
        </w:tc>
      </w:tr>
      <w:tr w:rsidR="00EC297E" w:rsidRPr="005E6D0A" w14:paraId="0D6F79F0"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4C1EFECA" w14:textId="77777777" w:rsidR="00EC297E"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C2166B8" w14:textId="77777777" w:rsidR="00EC297E"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086E8ACC" w14:textId="77777777" w:rsidR="00EC297E" w:rsidRPr="005E6D0A" w:rsidRDefault="00EC297E" w:rsidP="00EC297E">
            <w:pPr>
              <w:spacing w:line="276" w:lineRule="auto"/>
              <w:jc w:val="center"/>
              <w:rPr>
                <w:color w:val="000000"/>
                <w:sz w:val="16"/>
                <w:szCs w:val="16"/>
              </w:rPr>
            </w:pPr>
            <w:r w:rsidRPr="005E6D0A">
              <w:rPr>
                <w:color w:val="000000"/>
                <w:sz w:val="16"/>
                <w:szCs w:val="16"/>
              </w:rPr>
              <w:t>11</w:t>
            </w:r>
          </w:p>
        </w:tc>
        <w:tc>
          <w:tcPr>
            <w:tcW w:w="2362" w:type="dxa"/>
            <w:tcBorders>
              <w:top w:val="nil"/>
              <w:left w:val="nil"/>
              <w:bottom w:val="single" w:sz="4" w:space="0" w:color="auto"/>
              <w:right w:val="single" w:sz="4" w:space="0" w:color="auto"/>
            </w:tcBorders>
            <w:hideMark/>
          </w:tcPr>
          <w:p w14:paraId="13CF6172" w14:textId="77777777" w:rsidR="00EC297E" w:rsidRPr="005E6D0A" w:rsidRDefault="00EC297E" w:rsidP="00EC297E">
            <w:pPr>
              <w:rPr>
                <w:color w:val="000000"/>
                <w:sz w:val="16"/>
                <w:szCs w:val="16"/>
              </w:rPr>
            </w:pPr>
            <w:r w:rsidRPr="005E6D0A">
              <w:rPr>
                <w:color w:val="000000"/>
                <w:sz w:val="16"/>
                <w:szCs w:val="16"/>
              </w:rPr>
              <w:t>Отношение объема муниципального долга к годовому объему доходов бюджета муниципального образования «Красногорский район»  без учета безвозмездных поступлений</w:t>
            </w:r>
          </w:p>
        </w:tc>
        <w:tc>
          <w:tcPr>
            <w:tcW w:w="1000" w:type="dxa"/>
            <w:tcBorders>
              <w:top w:val="nil"/>
              <w:left w:val="nil"/>
              <w:bottom w:val="single" w:sz="4" w:space="0" w:color="auto"/>
              <w:right w:val="single" w:sz="4" w:space="0" w:color="auto"/>
            </w:tcBorders>
            <w:noWrap/>
            <w:vAlign w:val="center"/>
            <w:hideMark/>
          </w:tcPr>
          <w:p w14:paraId="15DA01C6" w14:textId="77777777" w:rsidR="00EC297E" w:rsidRPr="005E6D0A" w:rsidRDefault="00EC297E" w:rsidP="00EC297E">
            <w:pPr>
              <w:jc w:val="center"/>
              <w:rPr>
                <w:color w:val="000000"/>
                <w:sz w:val="16"/>
                <w:szCs w:val="16"/>
              </w:rPr>
            </w:pPr>
            <w:r w:rsidRPr="005E6D0A">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14:paraId="6782B49C" w14:textId="77777777" w:rsidR="00EC297E" w:rsidRPr="005E6D0A" w:rsidRDefault="00EC297E" w:rsidP="00EC297E">
            <w:pPr>
              <w:spacing w:line="276" w:lineRule="auto"/>
              <w:jc w:val="center"/>
              <w:rPr>
                <w:b/>
                <w:color w:val="000000"/>
                <w:sz w:val="16"/>
                <w:szCs w:val="16"/>
              </w:rPr>
            </w:pPr>
            <w:r w:rsidRPr="005E6D0A">
              <w:rPr>
                <w:b/>
                <w:color w:val="000000"/>
                <w:sz w:val="16"/>
                <w:szCs w:val="16"/>
              </w:rPr>
              <w:t>47,5</w:t>
            </w:r>
          </w:p>
        </w:tc>
        <w:tc>
          <w:tcPr>
            <w:tcW w:w="1472" w:type="dxa"/>
            <w:tcBorders>
              <w:top w:val="nil"/>
              <w:left w:val="nil"/>
              <w:bottom w:val="single" w:sz="4" w:space="0" w:color="auto"/>
              <w:right w:val="single" w:sz="4" w:space="0" w:color="auto"/>
            </w:tcBorders>
            <w:noWrap/>
            <w:vAlign w:val="center"/>
            <w:hideMark/>
          </w:tcPr>
          <w:p w14:paraId="1C57C0E8" w14:textId="77777777" w:rsidR="00EC297E" w:rsidRPr="005E6D0A" w:rsidRDefault="00EC297E" w:rsidP="00EC297E">
            <w:pPr>
              <w:jc w:val="center"/>
              <w:rPr>
                <w:b/>
                <w:color w:val="000000"/>
                <w:sz w:val="16"/>
                <w:szCs w:val="16"/>
              </w:rPr>
            </w:pPr>
            <w:r w:rsidRPr="005E6D0A">
              <w:rPr>
                <w:b/>
                <w:color w:val="000000"/>
                <w:sz w:val="16"/>
                <w:szCs w:val="16"/>
              </w:rPr>
              <w:t>не более 100%</w:t>
            </w:r>
          </w:p>
        </w:tc>
        <w:tc>
          <w:tcPr>
            <w:tcW w:w="1472" w:type="dxa"/>
            <w:tcBorders>
              <w:top w:val="nil"/>
              <w:left w:val="nil"/>
              <w:bottom w:val="single" w:sz="4" w:space="0" w:color="auto"/>
              <w:right w:val="single" w:sz="4" w:space="0" w:color="auto"/>
            </w:tcBorders>
            <w:noWrap/>
            <w:vAlign w:val="center"/>
            <w:hideMark/>
          </w:tcPr>
          <w:p w14:paraId="6D903DE6" w14:textId="77777777" w:rsidR="00EC297E" w:rsidRPr="005E6D0A" w:rsidRDefault="00EC297E" w:rsidP="00EC297E">
            <w:pPr>
              <w:spacing w:line="276" w:lineRule="auto"/>
              <w:jc w:val="center"/>
              <w:rPr>
                <w:b/>
                <w:color w:val="000000"/>
                <w:sz w:val="16"/>
                <w:szCs w:val="16"/>
              </w:rPr>
            </w:pPr>
            <w:r w:rsidRPr="005E6D0A">
              <w:rPr>
                <w:b/>
                <w:color w:val="000000"/>
                <w:sz w:val="16"/>
                <w:szCs w:val="16"/>
              </w:rPr>
              <w:t>47,1</w:t>
            </w:r>
          </w:p>
        </w:tc>
        <w:tc>
          <w:tcPr>
            <w:tcW w:w="1240" w:type="dxa"/>
            <w:tcBorders>
              <w:top w:val="nil"/>
              <w:left w:val="nil"/>
              <w:bottom w:val="single" w:sz="4" w:space="0" w:color="auto"/>
              <w:right w:val="single" w:sz="4" w:space="0" w:color="auto"/>
            </w:tcBorders>
            <w:noWrap/>
            <w:vAlign w:val="center"/>
          </w:tcPr>
          <w:p w14:paraId="51A3948B" w14:textId="77777777" w:rsidR="00EC297E" w:rsidRPr="005E6D0A" w:rsidRDefault="00EC297E" w:rsidP="00EC297E">
            <w:pPr>
              <w:spacing w:line="276" w:lineRule="auto"/>
              <w:jc w:val="center"/>
              <w:rPr>
                <w:b/>
                <w:color w:val="000000"/>
                <w:sz w:val="16"/>
                <w:szCs w:val="16"/>
              </w:rPr>
            </w:pPr>
            <w:r w:rsidRPr="005E6D0A">
              <w:rPr>
                <w:b/>
                <w:color w:val="000000"/>
                <w:sz w:val="16"/>
                <w:szCs w:val="16"/>
              </w:rPr>
              <w:t>-56,0</w:t>
            </w:r>
          </w:p>
        </w:tc>
        <w:tc>
          <w:tcPr>
            <w:tcW w:w="1255" w:type="dxa"/>
            <w:tcBorders>
              <w:top w:val="nil"/>
              <w:left w:val="nil"/>
              <w:bottom w:val="single" w:sz="4" w:space="0" w:color="auto"/>
              <w:right w:val="single" w:sz="4" w:space="0" w:color="auto"/>
            </w:tcBorders>
            <w:noWrap/>
            <w:vAlign w:val="center"/>
          </w:tcPr>
          <w:p w14:paraId="0B86793B" w14:textId="77777777" w:rsidR="00EC297E" w:rsidRPr="005E6D0A" w:rsidRDefault="00EC297E" w:rsidP="00EC297E">
            <w:pPr>
              <w:spacing w:line="276" w:lineRule="auto"/>
              <w:jc w:val="center"/>
              <w:rPr>
                <w:b/>
                <w:color w:val="000000"/>
                <w:sz w:val="16"/>
                <w:szCs w:val="16"/>
              </w:rPr>
            </w:pPr>
            <w:r w:rsidRPr="005E6D0A">
              <w:rPr>
                <w:b/>
                <w:color w:val="000000"/>
                <w:sz w:val="16"/>
                <w:szCs w:val="16"/>
              </w:rPr>
              <w:t>44,0</w:t>
            </w:r>
          </w:p>
        </w:tc>
        <w:tc>
          <w:tcPr>
            <w:tcW w:w="1240" w:type="dxa"/>
            <w:tcBorders>
              <w:top w:val="nil"/>
              <w:left w:val="nil"/>
              <w:bottom w:val="single" w:sz="4" w:space="0" w:color="auto"/>
              <w:right w:val="nil"/>
            </w:tcBorders>
            <w:noWrap/>
            <w:vAlign w:val="center"/>
          </w:tcPr>
          <w:p w14:paraId="40E59304" w14:textId="77777777" w:rsidR="00EC297E" w:rsidRPr="005E6D0A" w:rsidRDefault="00EC297E" w:rsidP="00EC297E">
            <w:pPr>
              <w:spacing w:line="276" w:lineRule="auto"/>
              <w:jc w:val="center"/>
              <w:rPr>
                <w:b/>
                <w:color w:val="000000"/>
                <w:sz w:val="16"/>
                <w:szCs w:val="16"/>
              </w:rPr>
            </w:pPr>
            <w:r w:rsidRPr="005E6D0A">
              <w:rPr>
                <w:b/>
                <w:color w:val="000000"/>
                <w:sz w:val="16"/>
                <w:szCs w:val="16"/>
              </w:rPr>
              <w:t>92,6</w:t>
            </w:r>
          </w:p>
        </w:tc>
        <w:tc>
          <w:tcPr>
            <w:tcW w:w="2117" w:type="dxa"/>
            <w:tcBorders>
              <w:top w:val="nil"/>
              <w:left w:val="single" w:sz="4" w:space="0" w:color="auto"/>
              <w:bottom w:val="single" w:sz="4" w:space="0" w:color="auto"/>
              <w:right w:val="single" w:sz="8" w:space="0" w:color="auto"/>
            </w:tcBorders>
            <w:noWrap/>
            <w:vAlign w:val="center"/>
            <w:hideMark/>
          </w:tcPr>
          <w:p w14:paraId="4245DE57" w14:textId="77777777" w:rsidR="00EC297E" w:rsidRPr="005E6D0A" w:rsidRDefault="00EC297E" w:rsidP="00EC297E">
            <w:pPr>
              <w:spacing w:line="276" w:lineRule="auto"/>
              <w:jc w:val="center"/>
              <w:rPr>
                <w:color w:val="000000"/>
                <w:sz w:val="16"/>
                <w:szCs w:val="16"/>
              </w:rPr>
            </w:pPr>
            <w:r w:rsidRPr="005E6D0A">
              <w:rPr>
                <w:color w:val="000000"/>
                <w:sz w:val="16"/>
                <w:szCs w:val="16"/>
              </w:rPr>
              <w:t>Выполнено</w:t>
            </w:r>
          </w:p>
        </w:tc>
      </w:tr>
      <w:tr w:rsidR="00EC297E" w:rsidRPr="005E6D0A" w14:paraId="2EB55895"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08A5A6DC" w14:textId="77777777" w:rsidR="00EC297E" w:rsidRPr="005E6D0A"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5FF0203" w14:textId="77777777" w:rsidR="00EC297E" w:rsidRPr="005E6D0A"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32FD20DB" w14:textId="77777777" w:rsidR="00EC297E" w:rsidRPr="005E6D0A" w:rsidRDefault="00EC297E" w:rsidP="00EC297E">
            <w:pPr>
              <w:spacing w:line="276" w:lineRule="auto"/>
              <w:jc w:val="center"/>
              <w:rPr>
                <w:color w:val="000000"/>
                <w:sz w:val="16"/>
                <w:szCs w:val="16"/>
              </w:rPr>
            </w:pPr>
            <w:r w:rsidRPr="005E6D0A">
              <w:rPr>
                <w:color w:val="000000"/>
                <w:sz w:val="16"/>
                <w:szCs w:val="16"/>
              </w:rPr>
              <w:t>12</w:t>
            </w:r>
          </w:p>
        </w:tc>
        <w:tc>
          <w:tcPr>
            <w:tcW w:w="2362" w:type="dxa"/>
            <w:tcBorders>
              <w:top w:val="nil"/>
              <w:left w:val="nil"/>
              <w:bottom w:val="single" w:sz="4" w:space="0" w:color="auto"/>
              <w:right w:val="single" w:sz="4" w:space="0" w:color="auto"/>
            </w:tcBorders>
            <w:hideMark/>
          </w:tcPr>
          <w:p w14:paraId="33E23D63" w14:textId="77777777" w:rsidR="00EC297E" w:rsidRPr="005E6D0A" w:rsidRDefault="00EC297E" w:rsidP="00EC297E">
            <w:pPr>
              <w:rPr>
                <w:color w:val="000000"/>
                <w:sz w:val="16"/>
                <w:szCs w:val="16"/>
              </w:rPr>
            </w:pPr>
            <w:r w:rsidRPr="005E6D0A">
              <w:rPr>
                <w:color w:val="000000"/>
                <w:sz w:val="16"/>
                <w:szCs w:val="16"/>
              </w:rPr>
              <w:t xml:space="preserve">Отношение расходов на обслуживание муниципального долга к объему расходов бюджета муниципального образования «Красногорский район»  (за исключением объема расходов, которые осуществляются за счет субвенций, предоставляемых </w:t>
            </w:r>
            <w:r w:rsidRPr="005E6D0A">
              <w:rPr>
                <w:color w:val="000000"/>
                <w:sz w:val="16"/>
                <w:szCs w:val="16"/>
              </w:rPr>
              <w:lastRenderedPageBreak/>
              <w:t>из бюджетов бюджетной системы Российской Федерации)</w:t>
            </w:r>
          </w:p>
        </w:tc>
        <w:tc>
          <w:tcPr>
            <w:tcW w:w="1000" w:type="dxa"/>
            <w:tcBorders>
              <w:top w:val="nil"/>
              <w:left w:val="nil"/>
              <w:bottom w:val="single" w:sz="4" w:space="0" w:color="auto"/>
              <w:right w:val="single" w:sz="4" w:space="0" w:color="auto"/>
            </w:tcBorders>
            <w:noWrap/>
            <w:vAlign w:val="center"/>
            <w:hideMark/>
          </w:tcPr>
          <w:p w14:paraId="0959D1EA" w14:textId="77777777" w:rsidR="00EC297E" w:rsidRPr="005E6D0A" w:rsidRDefault="00EC297E" w:rsidP="00EC297E">
            <w:pPr>
              <w:jc w:val="center"/>
              <w:rPr>
                <w:color w:val="000000"/>
                <w:sz w:val="16"/>
                <w:szCs w:val="16"/>
              </w:rPr>
            </w:pPr>
            <w:r w:rsidRPr="005E6D0A">
              <w:rPr>
                <w:color w:val="000000"/>
                <w:sz w:val="16"/>
                <w:szCs w:val="16"/>
              </w:rPr>
              <w:lastRenderedPageBreak/>
              <w:t>%</w:t>
            </w:r>
          </w:p>
        </w:tc>
        <w:tc>
          <w:tcPr>
            <w:tcW w:w="1470" w:type="dxa"/>
            <w:tcBorders>
              <w:top w:val="nil"/>
              <w:left w:val="nil"/>
              <w:bottom w:val="single" w:sz="4" w:space="0" w:color="auto"/>
              <w:right w:val="single" w:sz="4" w:space="0" w:color="auto"/>
            </w:tcBorders>
            <w:noWrap/>
            <w:vAlign w:val="center"/>
            <w:hideMark/>
          </w:tcPr>
          <w:p w14:paraId="55D6B468" w14:textId="77777777" w:rsidR="00EC297E" w:rsidRPr="005E6D0A" w:rsidRDefault="00EC297E" w:rsidP="00EC297E">
            <w:pPr>
              <w:spacing w:line="276" w:lineRule="auto"/>
              <w:jc w:val="center"/>
              <w:rPr>
                <w:b/>
                <w:color w:val="000000"/>
                <w:sz w:val="16"/>
                <w:szCs w:val="16"/>
              </w:rPr>
            </w:pPr>
            <w:r w:rsidRPr="005E6D0A">
              <w:rPr>
                <w:b/>
                <w:color w:val="000000"/>
                <w:sz w:val="16"/>
                <w:szCs w:val="16"/>
              </w:rPr>
              <w:t>0,4</w:t>
            </w:r>
          </w:p>
        </w:tc>
        <w:tc>
          <w:tcPr>
            <w:tcW w:w="1472" w:type="dxa"/>
            <w:tcBorders>
              <w:top w:val="nil"/>
              <w:left w:val="nil"/>
              <w:bottom w:val="single" w:sz="4" w:space="0" w:color="auto"/>
              <w:right w:val="single" w:sz="4" w:space="0" w:color="auto"/>
            </w:tcBorders>
            <w:noWrap/>
            <w:vAlign w:val="center"/>
            <w:hideMark/>
          </w:tcPr>
          <w:p w14:paraId="28D3CEAD" w14:textId="77777777" w:rsidR="00EC297E" w:rsidRPr="005E6D0A" w:rsidRDefault="00EC297E" w:rsidP="00EC297E">
            <w:pPr>
              <w:jc w:val="center"/>
              <w:rPr>
                <w:b/>
                <w:color w:val="000000"/>
                <w:sz w:val="16"/>
                <w:szCs w:val="16"/>
              </w:rPr>
            </w:pPr>
            <w:r w:rsidRPr="005E6D0A">
              <w:rPr>
                <w:b/>
                <w:color w:val="000000"/>
                <w:sz w:val="16"/>
                <w:szCs w:val="16"/>
              </w:rPr>
              <w:t>не более 15</w:t>
            </w:r>
          </w:p>
        </w:tc>
        <w:tc>
          <w:tcPr>
            <w:tcW w:w="1472" w:type="dxa"/>
            <w:tcBorders>
              <w:top w:val="nil"/>
              <w:left w:val="nil"/>
              <w:bottom w:val="single" w:sz="4" w:space="0" w:color="auto"/>
              <w:right w:val="single" w:sz="4" w:space="0" w:color="auto"/>
            </w:tcBorders>
            <w:noWrap/>
            <w:vAlign w:val="center"/>
            <w:hideMark/>
          </w:tcPr>
          <w:p w14:paraId="60AC94F8" w14:textId="77777777" w:rsidR="00EC297E" w:rsidRPr="005E6D0A" w:rsidRDefault="00EC297E" w:rsidP="00EC297E">
            <w:pPr>
              <w:spacing w:line="276" w:lineRule="auto"/>
              <w:jc w:val="center"/>
              <w:rPr>
                <w:b/>
                <w:color w:val="000000"/>
                <w:sz w:val="16"/>
                <w:szCs w:val="16"/>
              </w:rPr>
            </w:pPr>
            <w:r w:rsidRPr="005E6D0A">
              <w:rPr>
                <w:b/>
                <w:color w:val="000000"/>
                <w:sz w:val="16"/>
                <w:szCs w:val="16"/>
              </w:rPr>
              <w:t>0,7</w:t>
            </w:r>
          </w:p>
        </w:tc>
        <w:tc>
          <w:tcPr>
            <w:tcW w:w="1240" w:type="dxa"/>
            <w:tcBorders>
              <w:top w:val="nil"/>
              <w:left w:val="nil"/>
              <w:bottom w:val="single" w:sz="4" w:space="0" w:color="auto"/>
              <w:right w:val="single" w:sz="4" w:space="0" w:color="auto"/>
            </w:tcBorders>
            <w:noWrap/>
            <w:vAlign w:val="center"/>
          </w:tcPr>
          <w:p w14:paraId="57DBCAEE"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55" w:type="dxa"/>
            <w:tcBorders>
              <w:top w:val="nil"/>
              <w:left w:val="nil"/>
              <w:bottom w:val="single" w:sz="4" w:space="0" w:color="auto"/>
              <w:right w:val="single" w:sz="4" w:space="0" w:color="auto"/>
            </w:tcBorders>
            <w:noWrap/>
            <w:vAlign w:val="center"/>
          </w:tcPr>
          <w:p w14:paraId="2604E853"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40" w:type="dxa"/>
            <w:tcBorders>
              <w:top w:val="nil"/>
              <w:left w:val="nil"/>
              <w:bottom w:val="single" w:sz="4" w:space="0" w:color="auto"/>
              <w:right w:val="nil"/>
            </w:tcBorders>
            <w:noWrap/>
            <w:vAlign w:val="center"/>
          </w:tcPr>
          <w:p w14:paraId="25518628"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14:paraId="43946361" w14:textId="77777777" w:rsidR="00EC297E" w:rsidRPr="005E6D0A" w:rsidRDefault="00EC297E" w:rsidP="00EC297E">
            <w:pPr>
              <w:spacing w:line="276" w:lineRule="auto"/>
              <w:jc w:val="center"/>
              <w:rPr>
                <w:color w:val="000000"/>
                <w:sz w:val="16"/>
                <w:szCs w:val="16"/>
              </w:rPr>
            </w:pPr>
            <w:r w:rsidRPr="005E6D0A">
              <w:rPr>
                <w:color w:val="000000"/>
                <w:sz w:val="16"/>
                <w:szCs w:val="16"/>
              </w:rPr>
              <w:t>Выполнено</w:t>
            </w:r>
          </w:p>
        </w:tc>
      </w:tr>
      <w:tr w:rsidR="00EC297E" w:rsidRPr="005E6D0A" w14:paraId="2F9875FE" w14:textId="77777777" w:rsidTr="00EC297E">
        <w:trPr>
          <w:trHeight w:val="465"/>
        </w:trPr>
        <w:tc>
          <w:tcPr>
            <w:tcW w:w="0" w:type="auto"/>
            <w:vMerge/>
            <w:tcBorders>
              <w:top w:val="nil"/>
              <w:left w:val="single" w:sz="8" w:space="0" w:color="auto"/>
              <w:bottom w:val="single" w:sz="8" w:space="0" w:color="000000"/>
              <w:right w:val="single" w:sz="4" w:space="0" w:color="auto"/>
            </w:tcBorders>
            <w:vAlign w:val="center"/>
            <w:hideMark/>
          </w:tcPr>
          <w:p w14:paraId="7E140585" w14:textId="77777777" w:rsidR="00EC297E" w:rsidRPr="005E6D0A"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124C4C3" w14:textId="77777777" w:rsidR="00EC297E" w:rsidRPr="005E6D0A" w:rsidRDefault="00EC297E" w:rsidP="00EC297E">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5A9D5A02" w14:textId="77777777" w:rsidR="00EC297E" w:rsidRPr="005E6D0A" w:rsidRDefault="00EC297E" w:rsidP="00EC297E">
            <w:pPr>
              <w:spacing w:line="276" w:lineRule="auto"/>
              <w:jc w:val="center"/>
              <w:rPr>
                <w:color w:val="000000"/>
                <w:sz w:val="16"/>
                <w:szCs w:val="16"/>
              </w:rPr>
            </w:pPr>
            <w:r w:rsidRPr="005E6D0A">
              <w:rPr>
                <w:color w:val="000000"/>
                <w:sz w:val="16"/>
                <w:szCs w:val="16"/>
              </w:rPr>
              <w:t>13</w:t>
            </w:r>
          </w:p>
        </w:tc>
        <w:tc>
          <w:tcPr>
            <w:tcW w:w="2362" w:type="dxa"/>
            <w:tcBorders>
              <w:top w:val="nil"/>
              <w:left w:val="nil"/>
              <w:bottom w:val="single" w:sz="4" w:space="0" w:color="auto"/>
              <w:right w:val="single" w:sz="4" w:space="0" w:color="auto"/>
            </w:tcBorders>
            <w:hideMark/>
          </w:tcPr>
          <w:p w14:paraId="6192F184" w14:textId="77777777" w:rsidR="00EC297E" w:rsidRPr="005E6D0A" w:rsidRDefault="00EC297E" w:rsidP="00EC297E">
            <w:pPr>
              <w:rPr>
                <w:color w:val="000000"/>
                <w:sz w:val="16"/>
                <w:szCs w:val="16"/>
              </w:rPr>
            </w:pPr>
            <w:r w:rsidRPr="005E6D0A">
              <w:rPr>
                <w:color w:val="000000"/>
                <w:sz w:val="16"/>
                <w:szCs w:val="16"/>
              </w:rPr>
              <w:t>Отношение объема просроченной задолженности по долговым обязательствам муниципального образования «Красногорский район»   к общему объему муниципального долга</w:t>
            </w:r>
          </w:p>
        </w:tc>
        <w:tc>
          <w:tcPr>
            <w:tcW w:w="1000" w:type="dxa"/>
            <w:tcBorders>
              <w:top w:val="nil"/>
              <w:left w:val="nil"/>
              <w:bottom w:val="single" w:sz="4" w:space="0" w:color="auto"/>
              <w:right w:val="single" w:sz="4" w:space="0" w:color="auto"/>
            </w:tcBorders>
            <w:noWrap/>
            <w:vAlign w:val="center"/>
            <w:hideMark/>
          </w:tcPr>
          <w:p w14:paraId="5D483948" w14:textId="77777777" w:rsidR="00EC297E" w:rsidRPr="005E6D0A" w:rsidRDefault="00EC297E" w:rsidP="00EC297E">
            <w:pPr>
              <w:jc w:val="center"/>
              <w:rPr>
                <w:color w:val="000000"/>
                <w:sz w:val="16"/>
                <w:szCs w:val="16"/>
              </w:rPr>
            </w:pPr>
            <w:r w:rsidRPr="005E6D0A">
              <w:rPr>
                <w:color w:val="000000"/>
                <w:sz w:val="16"/>
                <w:szCs w:val="16"/>
              </w:rPr>
              <w:t>%</w:t>
            </w:r>
          </w:p>
        </w:tc>
        <w:tc>
          <w:tcPr>
            <w:tcW w:w="1470" w:type="dxa"/>
            <w:tcBorders>
              <w:top w:val="nil"/>
              <w:left w:val="nil"/>
              <w:bottom w:val="single" w:sz="4" w:space="0" w:color="auto"/>
              <w:right w:val="single" w:sz="4" w:space="0" w:color="auto"/>
            </w:tcBorders>
            <w:noWrap/>
            <w:vAlign w:val="center"/>
            <w:hideMark/>
          </w:tcPr>
          <w:p w14:paraId="36CA6150"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0D0411F5" w14:textId="77777777" w:rsidR="00EC297E" w:rsidRPr="005E6D0A" w:rsidRDefault="00EC297E" w:rsidP="00EC297E">
            <w:pPr>
              <w:jc w:val="center"/>
              <w:rPr>
                <w:b/>
                <w:color w:val="000000"/>
                <w:sz w:val="16"/>
                <w:szCs w:val="16"/>
              </w:rPr>
            </w:pPr>
            <w:r w:rsidRPr="005E6D0A">
              <w:rPr>
                <w:b/>
                <w:color w:val="000000"/>
                <w:sz w:val="16"/>
                <w:szCs w:val="16"/>
              </w:rPr>
              <w:t>0</w:t>
            </w:r>
          </w:p>
        </w:tc>
        <w:tc>
          <w:tcPr>
            <w:tcW w:w="1472" w:type="dxa"/>
            <w:tcBorders>
              <w:top w:val="nil"/>
              <w:left w:val="nil"/>
              <w:bottom w:val="single" w:sz="4" w:space="0" w:color="auto"/>
              <w:right w:val="single" w:sz="4" w:space="0" w:color="auto"/>
            </w:tcBorders>
            <w:noWrap/>
            <w:vAlign w:val="center"/>
            <w:hideMark/>
          </w:tcPr>
          <w:p w14:paraId="703199F3"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single" w:sz="4" w:space="0" w:color="auto"/>
            </w:tcBorders>
            <w:noWrap/>
            <w:vAlign w:val="center"/>
          </w:tcPr>
          <w:p w14:paraId="39EBF717"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55" w:type="dxa"/>
            <w:tcBorders>
              <w:top w:val="nil"/>
              <w:left w:val="nil"/>
              <w:bottom w:val="single" w:sz="4" w:space="0" w:color="auto"/>
              <w:right w:val="single" w:sz="4" w:space="0" w:color="auto"/>
            </w:tcBorders>
            <w:noWrap/>
            <w:vAlign w:val="center"/>
          </w:tcPr>
          <w:p w14:paraId="2C72F1EB"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4" w:space="0" w:color="auto"/>
              <w:right w:val="nil"/>
            </w:tcBorders>
            <w:noWrap/>
            <w:vAlign w:val="center"/>
          </w:tcPr>
          <w:p w14:paraId="50B77F90"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2117" w:type="dxa"/>
            <w:tcBorders>
              <w:top w:val="nil"/>
              <w:left w:val="single" w:sz="4" w:space="0" w:color="auto"/>
              <w:bottom w:val="single" w:sz="4" w:space="0" w:color="auto"/>
              <w:right w:val="single" w:sz="8" w:space="0" w:color="auto"/>
            </w:tcBorders>
            <w:noWrap/>
            <w:vAlign w:val="center"/>
            <w:hideMark/>
          </w:tcPr>
          <w:p w14:paraId="2AA5A42F" w14:textId="77777777" w:rsidR="00EC297E" w:rsidRPr="005E6D0A" w:rsidRDefault="00EC297E" w:rsidP="00EC297E">
            <w:pPr>
              <w:spacing w:line="276" w:lineRule="auto"/>
              <w:jc w:val="center"/>
              <w:rPr>
                <w:color w:val="000000"/>
                <w:sz w:val="16"/>
                <w:szCs w:val="16"/>
              </w:rPr>
            </w:pPr>
            <w:r w:rsidRPr="005E6D0A">
              <w:rPr>
                <w:color w:val="000000"/>
                <w:sz w:val="16"/>
                <w:szCs w:val="16"/>
              </w:rPr>
              <w:t>Выполнено</w:t>
            </w:r>
          </w:p>
        </w:tc>
      </w:tr>
      <w:tr w:rsidR="00EC297E" w:rsidRPr="005E6D0A" w14:paraId="1F97EE82" w14:textId="77777777" w:rsidTr="00EC297E">
        <w:trPr>
          <w:trHeight w:val="315"/>
        </w:trPr>
        <w:tc>
          <w:tcPr>
            <w:tcW w:w="0" w:type="auto"/>
            <w:vMerge/>
            <w:tcBorders>
              <w:top w:val="nil"/>
              <w:left w:val="single" w:sz="8" w:space="0" w:color="auto"/>
              <w:bottom w:val="single" w:sz="8" w:space="0" w:color="000000"/>
              <w:right w:val="single" w:sz="4" w:space="0" w:color="auto"/>
            </w:tcBorders>
            <w:vAlign w:val="center"/>
            <w:hideMark/>
          </w:tcPr>
          <w:p w14:paraId="06F35FBA" w14:textId="77777777" w:rsidR="00EC297E" w:rsidRPr="005E6D0A" w:rsidRDefault="00EC297E" w:rsidP="00EC297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41AC1CDD" w14:textId="77777777" w:rsidR="00EC297E" w:rsidRPr="005E6D0A" w:rsidRDefault="00EC297E" w:rsidP="00EC297E">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14:paraId="02DC3044" w14:textId="77777777" w:rsidR="00EC297E" w:rsidRPr="005E6D0A" w:rsidRDefault="00EC297E" w:rsidP="00EC297E">
            <w:pPr>
              <w:spacing w:line="276" w:lineRule="auto"/>
              <w:jc w:val="center"/>
              <w:rPr>
                <w:color w:val="000000"/>
                <w:sz w:val="16"/>
                <w:szCs w:val="16"/>
              </w:rPr>
            </w:pPr>
            <w:r w:rsidRPr="005E6D0A">
              <w:rPr>
                <w:color w:val="000000"/>
                <w:sz w:val="16"/>
                <w:szCs w:val="16"/>
              </w:rPr>
              <w:t>14</w:t>
            </w:r>
          </w:p>
        </w:tc>
        <w:tc>
          <w:tcPr>
            <w:tcW w:w="2362" w:type="dxa"/>
            <w:tcBorders>
              <w:top w:val="nil"/>
              <w:left w:val="nil"/>
              <w:bottom w:val="single" w:sz="8" w:space="0" w:color="auto"/>
              <w:right w:val="single" w:sz="4" w:space="0" w:color="auto"/>
            </w:tcBorders>
            <w:noWrap/>
            <w:hideMark/>
          </w:tcPr>
          <w:p w14:paraId="54345C58" w14:textId="77777777" w:rsidR="00EC297E" w:rsidRPr="005E6D0A" w:rsidRDefault="00EC297E" w:rsidP="00EC297E">
            <w:pPr>
              <w:rPr>
                <w:sz w:val="16"/>
                <w:szCs w:val="16"/>
              </w:rPr>
            </w:pPr>
            <w:r w:rsidRPr="005E6D0A">
              <w:rPr>
                <w:sz w:val="16"/>
                <w:szCs w:val="16"/>
              </w:rPr>
              <w:t>Доля просроченной кредиторской задолженности в расходах бюджетов муниципальных образований сельских поселений в Красногорском районе</w:t>
            </w:r>
          </w:p>
        </w:tc>
        <w:tc>
          <w:tcPr>
            <w:tcW w:w="1000" w:type="dxa"/>
            <w:tcBorders>
              <w:top w:val="nil"/>
              <w:left w:val="nil"/>
              <w:bottom w:val="single" w:sz="8" w:space="0" w:color="auto"/>
              <w:right w:val="single" w:sz="4" w:space="0" w:color="auto"/>
            </w:tcBorders>
            <w:noWrap/>
            <w:vAlign w:val="center"/>
            <w:hideMark/>
          </w:tcPr>
          <w:p w14:paraId="77C78C49" w14:textId="77777777" w:rsidR="00EC297E" w:rsidRPr="005E6D0A" w:rsidRDefault="00EC297E" w:rsidP="00EC297E">
            <w:pPr>
              <w:jc w:val="center"/>
              <w:rPr>
                <w:sz w:val="16"/>
                <w:szCs w:val="16"/>
              </w:rPr>
            </w:pPr>
            <w:r w:rsidRPr="005E6D0A">
              <w:rPr>
                <w:sz w:val="16"/>
                <w:szCs w:val="16"/>
              </w:rPr>
              <w:t>%</w:t>
            </w:r>
          </w:p>
        </w:tc>
        <w:tc>
          <w:tcPr>
            <w:tcW w:w="1470" w:type="dxa"/>
            <w:tcBorders>
              <w:top w:val="nil"/>
              <w:left w:val="nil"/>
              <w:bottom w:val="single" w:sz="8" w:space="0" w:color="auto"/>
              <w:right w:val="single" w:sz="4" w:space="0" w:color="auto"/>
            </w:tcBorders>
            <w:noWrap/>
            <w:vAlign w:val="center"/>
            <w:hideMark/>
          </w:tcPr>
          <w:p w14:paraId="3D5DC814"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472" w:type="dxa"/>
            <w:tcBorders>
              <w:top w:val="nil"/>
              <w:left w:val="nil"/>
              <w:bottom w:val="single" w:sz="8" w:space="0" w:color="auto"/>
              <w:right w:val="single" w:sz="4" w:space="0" w:color="auto"/>
            </w:tcBorders>
            <w:noWrap/>
            <w:vAlign w:val="center"/>
            <w:hideMark/>
          </w:tcPr>
          <w:p w14:paraId="51D16EF9" w14:textId="77777777" w:rsidR="00EC297E" w:rsidRPr="005E6D0A" w:rsidRDefault="00EC297E" w:rsidP="00EC297E">
            <w:pPr>
              <w:jc w:val="center"/>
              <w:rPr>
                <w:b/>
                <w:sz w:val="16"/>
                <w:szCs w:val="16"/>
              </w:rPr>
            </w:pPr>
            <w:r w:rsidRPr="005E6D0A">
              <w:rPr>
                <w:b/>
                <w:sz w:val="16"/>
                <w:szCs w:val="16"/>
              </w:rPr>
              <w:t>не более 1</w:t>
            </w:r>
          </w:p>
        </w:tc>
        <w:tc>
          <w:tcPr>
            <w:tcW w:w="1472" w:type="dxa"/>
            <w:tcBorders>
              <w:top w:val="nil"/>
              <w:left w:val="nil"/>
              <w:bottom w:val="single" w:sz="8" w:space="0" w:color="auto"/>
              <w:right w:val="single" w:sz="4" w:space="0" w:color="auto"/>
            </w:tcBorders>
            <w:noWrap/>
            <w:vAlign w:val="center"/>
            <w:hideMark/>
          </w:tcPr>
          <w:p w14:paraId="6A9B19C6" w14:textId="77777777" w:rsidR="00EC297E" w:rsidRPr="005E6D0A" w:rsidRDefault="00EC297E" w:rsidP="00EC297E">
            <w:pPr>
              <w:spacing w:line="276" w:lineRule="auto"/>
              <w:jc w:val="center"/>
              <w:rPr>
                <w:b/>
                <w:color w:val="000000"/>
                <w:sz w:val="16"/>
                <w:szCs w:val="16"/>
              </w:rPr>
            </w:pPr>
            <w:r w:rsidRPr="005E6D0A">
              <w:rPr>
                <w:b/>
                <w:color w:val="000000"/>
                <w:sz w:val="16"/>
                <w:szCs w:val="16"/>
              </w:rPr>
              <w:t>0</w:t>
            </w:r>
          </w:p>
        </w:tc>
        <w:tc>
          <w:tcPr>
            <w:tcW w:w="1240" w:type="dxa"/>
            <w:tcBorders>
              <w:top w:val="nil"/>
              <w:left w:val="nil"/>
              <w:bottom w:val="single" w:sz="8" w:space="0" w:color="auto"/>
              <w:right w:val="single" w:sz="4" w:space="0" w:color="auto"/>
            </w:tcBorders>
            <w:noWrap/>
            <w:vAlign w:val="center"/>
            <w:hideMark/>
          </w:tcPr>
          <w:p w14:paraId="5B38C088"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55" w:type="dxa"/>
            <w:tcBorders>
              <w:top w:val="nil"/>
              <w:left w:val="nil"/>
              <w:bottom w:val="single" w:sz="8" w:space="0" w:color="auto"/>
              <w:right w:val="single" w:sz="4" w:space="0" w:color="auto"/>
            </w:tcBorders>
            <w:noWrap/>
            <w:vAlign w:val="center"/>
            <w:hideMark/>
          </w:tcPr>
          <w:p w14:paraId="2B3F080F"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40" w:type="dxa"/>
            <w:tcBorders>
              <w:top w:val="nil"/>
              <w:left w:val="nil"/>
              <w:bottom w:val="single" w:sz="8" w:space="0" w:color="auto"/>
              <w:right w:val="nil"/>
            </w:tcBorders>
            <w:noWrap/>
            <w:vAlign w:val="center"/>
            <w:hideMark/>
          </w:tcPr>
          <w:p w14:paraId="2C24FB72"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2117" w:type="dxa"/>
            <w:tcBorders>
              <w:top w:val="nil"/>
              <w:left w:val="single" w:sz="4" w:space="0" w:color="auto"/>
              <w:bottom w:val="single" w:sz="8" w:space="0" w:color="auto"/>
              <w:right w:val="single" w:sz="8" w:space="0" w:color="auto"/>
            </w:tcBorders>
            <w:noWrap/>
            <w:hideMark/>
          </w:tcPr>
          <w:p w14:paraId="21CF0FA5" w14:textId="77777777" w:rsidR="00EC297E" w:rsidRPr="005E6D0A" w:rsidRDefault="00EC297E" w:rsidP="00EC297E">
            <w:pPr>
              <w:rPr>
                <w:sz w:val="16"/>
                <w:szCs w:val="16"/>
              </w:rPr>
            </w:pPr>
            <w:r w:rsidRPr="005E6D0A">
              <w:rPr>
                <w:sz w:val="16"/>
                <w:szCs w:val="16"/>
              </w:rPr>
              <w:t xml:space="preserve">Отсутствует просроченная кредиторская задолженность  по оплате труда и начислениям на оплату труда </w:t>
            </w:r>
          </w:p>
        </w:tc>
      </w:tr>
      <w:tr w:rsidR="00EC297E" w14:paraId="58F0A736" w14:textId="77777777" w:rsidTr="00EC297E">
        <w:trPr>
          <w:trHeight w:val="465"/>
        </w:trPr>
        <w:tc>
          <w:tcPr>
            <w:tcW w:w="0" w:type="auto"/>
            <w:vMerge/>
            <w:tcBorders>
              <w:top w:val="nil"/>
              <w:left w:val="single" w:sz="8" w:space="0" w:color="auto"/>
              <w:bottom w:val="nil"/>
              <w:right w:val="single" w:sz="4" w:space="0" w:color="auto"/>
            </w:tcBorders>
            <w:vAlign w:val="center"/>
            <w:hideMark/>
          </w:tcPr>
          <w:p w14:paraId="22A5A23B" w14:textId="77777777" w:rsidR="00EC297E" w:rsidRPr="005E6D0A" w:rsidRDefault="00EC297E" w:rsidP="00EC297E">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14:paraId="474D8355" w14:textId="77777777" w:rsidR="00EC297E" w:rsidRPr="005E6D0A" w:rsidRDefault="00EC297E" w:rsidP="00EC297E">
            <w:pPr>
              <w:rPr>
                <w:b/>
                <w:bCs/>
                <w:color w:val="000000"/>
                <w:sz w:val="16"/>
                <w:szCs w:val="16"/>
              </w:rPr>
            </w:pPr>
          </w:p>
        </w:tc>
        <w:tc>
          <w:tcPr>
            <w:tcW w:w="432" w:type="dxa"/>
            <w:tcBorders>
              <w:top w:val="nil"/>
              <w:left w:val="nil"/>
              <w:bottom w:val="nil"/>
              <w:right w:val="single" w:sz="4" w:space="0" w:color="auto"/>
            </w:tcBorders>
            <w:noWrap/>
            <w:vAlign w:val="center"/>
            <w:hideMark/>
          </w:tcPr>
          <w:p w14:paraId="03B41BD0" w14:textId="77777777" w:rsidR="00EC297E" w:rsidRPr="005E6D0A" w:rsidRDefault="00EC297E" w:rsidP="00EC297E">
            <w:pPr>
              <w:spacing w:line="276" w:lineRule="auto"/>
              <w:jc w:val="center"/>
              <w:rPr>
                <w:color w:val="000000"/>
                <w:sz w:val="16"/>
                <w:szCs w:val="16"/>
              </w:rPr>
            </w:pPr>
            <w:r w:rsidRPr="005E6D0A">
              <w:rPr>
                <w:color w:val="000000"/>
                <w:sz w:val="16"/>
                <w:szCs w:val="16"/>
              </w:rPr>
              <w:t>15</w:t>
            </w:r>
          </w:p>
        </w:tc>
        <w:tc>
          <w:tcPr>
            <w:tcW w:w="2362" w:type="dxa"/>
            <w:tcBorders>
              <w:top w:val="nil"/>
              <w:left w:val="nil"/>
              <w:bottom w:val="nil"/>
              <w:right w:val="single" w:sz="4" w:space="0" w:color="auto"/>
            </w:tcBorders>
            <w:hideMark/>
          </w:tcPr>
          <w:p w14:paraId="2F9BBC6D" w14:textId="77777777" w:rsidR="00EC297E" w:rsidRPr="005E6D0A" w:rsidRDefault="00EC297E" w:rsidP="00EC297E">
            <w:pPr>
              <w:rPr>
                <w:sz w:val="16"/>
                <w:szCs w:val="16"/>
              </w:rPr>
            </w:pPr>
            <w:r w:rsidRPr="005E6D0A">
              <w:rPr>
                <w:sz w:val="16"/>
                <w:szCs w:val="16"/>
              </w:rPr>
              <w:t xml:space="preserve">Уровень качества управления муниципальными финансами муниципального образования "Красногорский район" по результатам мониторинга и оценки качества управления муниципальными финансами </w:t>
            </w:r>
          </w:p>
        </w:tc>
        <w:tc>
          <w:tcPr>
            <w:tcW w:w="1000" w:type="dxa"/>
            <w:tcBorders>
              <w:top w:val="nil"/>
              <w:left w:val="nil"/>
              <w:bottom w:val="nil"/>
              <w:right w:val="single" w:sz="4" w:space="0" w:color="auto"/>
            </w:tcBorders>
            <w:noWrap/>
            <w:vAlign w:val="center"/>
            <w:hideMark/>
          </w:tcPr>
          <w:p w14:paraId="04986E7A" w14:textId="77777777" w:rsidR="00EC297E" w:rsidRPr="005E6D0A" w:rsidRDefault="00EC297E" w:rsidP="00EC297E">
            <w:pPr>
              <w:jc w:val="center"/>
              <w:rPr>
                <w:sz w:val="16"/>
                <w:szCs w:val="16"/>
              </w:rPr>
            </w:pPr>
            <w:r w:rsidRPr="005E6D0A">
              <w:rPr>
                <w:sz w:val="16"/>
                <w:szCs w:val="16"/>
              </w:rPr>
              <w:t>баллы</w:t>
            </w:r>
          </w:p>
        </w:tc>
        <w:tc>
          <w:tcPr>
            <w:tcW w:w="1470" w:type="dxa"/>
            <w:tcBorders>
              <w:top w:val="nil"/>
              <w:left w:val="nil"/>
              <w:bottom w:val="nil"/>
              <w:right w:val="single" w:sz="4" w:space="0" w:color="auto"/>
            </w:tcBorders>
            <w:noWrap/>
            <w:vAlign w:val="center"/>
            <w:hideMark/>
          </w:tcPr>
          <w:p w14:paraId="66D2FFBB" w14:textId="77777777" w:rsidR="00EC297E" w:rsidRPr="005E6D0A" w:rsidRDefault="00EC297E" w:rsidP="00EC297E">
            <w:pPr>
              <w:spacing w:line="276" w:lineRule="auto"/>
              <w:jc w:val="center"/>
              <w:rPr>
                <w:b/>
                <w:color w:val="000000"/>
                <w:sz w:val="16"/>
                <w:szCs w:val="16"/>
              </w:rPr>
            </w:pPr>
            <w:r w:rsidRPr="005E6D0A">
              <w:rPr>
                <w:b/>
                <w:color w:val="000000"/>
                <w:sz w:val="16"/>
                <w:szCs w:val="16"/>
              </w:rPr>
              <w:t>65,65</w:t>
            </w:r>
          </w:p>
          <w:p w14:paraId="47A998BA" w14:textId="77777777" w:rsidR="00EC297E" w:rsidRPr="005E6D0A" w:rsidRDefault="00EC297E" w:rsidP="00EC297E">
            <w:pPr>
              <w:spacing w:line="276" w:lineRule="auto"/>
              <w:jc w:val="center"/>
              <w:rPr>
                <w:b/>
                <w:color w:val="000000"/>
                <w:sz w:val="16"/>
                <w:szCs w:val="16"/>
              </w:rPr>
            </w:pPr>
            <w:r w:rsidRPr="005E6D0A">
              <w:rPr>
                <w:b/>
                <w:color w:val="000000"/>
                <w:sz w:val="16"/>
                <w:szCs w:val="16"/>
              </w:rPr>
              <w:t>18 место</w:t>
            </w:r>
          </w:p>
          <w:p w14:paraId="5054F1B5" w14:textId="77777777" w:rsidR="00EC297E" w:rsidRPr="005E6D0A" w:rsidRDefault="00EC297E" w:rsidP="00EC297E">
            <w:pPr>
              <w:spacing w:line="276" w:lineRule="auto"/>
              <w:jc w:val="center"/>
              <w:rPr>
                <w:b/>
                <w:color w:val="000000"/>
                <w:sz w:val="16"/>
                <w:szCs w:val="16"/>
              </w:rPr>
            </w:pPr>
            <w:r w:rsidRPr="005E6D0A">
              <w:rPr>
                <w:b/>
                <w:color w:val="000000"/>
                <w:sz w:val="16"/>
                <w:szCs w:val="16"/>
              </w:rPr>
              <w:t>среди 25 районов и 5 городов</w:t>
            </w:r>
          </w:p>
          <w:p w14:paraId="65C99A4C" w14:textId="77777777" w:rsidR="00EC297E" w:rsidRPr="005E6D0A" w:rsidRDefault="00EC297E" w:rsidP="00EC297E">
            <w:pPr>
              <w:spacing w:line="276" w:lineRule="auto"/>
              <w:jc w:val="center"/>
              <w:rPr>
                <w:b/>
                <w:color w:val="000000"/>
                <w:sz w:val="16"/>
                <w:szCs w:val="16"/>
              </w:rPr>
            </w:pPr>
            <w:r w:rsidRPr="005E6D0A">
              <w:rPr>
                <w:b/>
                <w:color w:val="000000"/>
                <w:sz w:val="16"/>
                <w:szCs w:val="16"/>
              </w:rPr>
              <w:t>по итогам исполнения за 2019 год</w:t>
            </w:r>
          </w:p>
        </w:tc>
        <w:tc>
          <w:tcPr>
            <w:tcW w:w="1472" w:type="dxa"/>
            <w:tcBorders>
              <w:top w:val="nil"/>
              <w:left w:val="nil"/>
              <w:bottom w:val="nil"/>
              <w:right w:val="single" w:sz="4" w:space="0" w:color="auto"/>
            </w:tcBorders>
            <w:noWrap/>
            <w:vAlign w:val="center"/>
            <w:hideMark/>
          </w:tcPr>
          <w:p w14:paraId="023144E2" w14:textId="77777777" w:rsidR="00EC297E" w:rsidRPr="005E6D0A" w:rsidRDefault="00EC297E" w:rsidP="00EC297E">
            <w:pPr>
              <w:jc w:val="center"/>
              <w:rPr>
                <w:b/>
                <w:sz w:val="16"/>
                <w:szCs w:val="16"/>
              </w:rPr>
            </w:pPr>
            <w:r w:rsidRPr="005E6D0A">
              <w:rPr>
                <w:b/>
                <w:sz w:val="16"/>
                <w:szCs w:val="16"/>
              </w:rPr>
              <w:t>не менее 50,0</w:t>
            </w:r>
          </w:p>
        </w:tc>
        <w:tc>
          <w:tcPr>
            <w:tcW w:w="1472" w:type="dxa"/>
            <w:tcBorders>
              <w:top w:val="nil"/>
              <w:left w:val="nil"/>
              <w:bottom w:val="nil"/>
              <w:right w:val="single" w:sz="4" w:space="0" w:color="auto"/>
            </w:tcBorders>
            <w:noWrap/>
            <w:vAlign w:val="center"/>
            <w:hideMark/>
          </w:tcPr>
          <w:p w14:paraId="372C3B76" w14:textId="77777777" w:rsidR="00EC297E" w:rsidRPr="005E6D0A" w:rsidRDefault="00EC297E" w:rsidP="00EC297E">
            <w:pPr>
              <w:spacing w:line="276" w:lineRule="auto"/>
              <w:jc w:val="center"/>
              <w:rPr>
                <w:b/>
                <w:color w:val="000000"/>
                <w:sz w:val="16"/>
                <w:szCs w:val="16"/>
              </w:rPr>
            </w:pPr>
            <w:r w:rsidRPr="005E6D0A">
              <w:rPr>
                <w:b/>
                <w:color w:val="000000"/>
                <w:sz w:val="16"/>
                <w:szCs w:val="16"/>
              </w:rPr>
              <w:t>67,251</w:t>
            </w:r>
          </w:p>
          <w:p w14:paraId="36F201E6" w14:textId="77777777" w:rsidR="00EC297E" w:rsidRPr="005E6D0A" w:rsidRDefault="00EC297E" w:rsidP="00EC297E">
            <w:pPr>
              <w:spacing w:line="276" w:lineRule="auto"/>
              <w:jc w:val="center"/>
              <w:rPr>
                <w:b/>
                <w:color w:val="000000"/>
                <w:sz w:val="16"/>
                <w:szCs w:val="16"/>
              </w:rPr>
            </w:pPr>
            <w:r w:rsidRPr="005E6D0A">
              <w:rPr>
                <w:b/>
                <w:color w:val="000000"/>
                <w:sz w:val="16"/>
                <w:szCs w:val="16"/>
              </w:rPr>
              <w:t>24 место</w:t>
            </w:r>
          </w:p>
          <w:p w14:paraId="7D3FB1D6" w14:textId="77777777" w:rsidR="00EC297E" w:rsidRPr="005E6D0A" w:rsidRDefault="00EC297E" w:rsidP="00EC297E">
            <w:pPr>
              <w:spacing w:line="276" w:lineRule="auto"/>
              <w:jc w:val="center"/>
              <w:rPr>
                <w:b/>
                <w:color w:val="000000"/>
                <w:sz w:val="16"/>
                <w:szCs w:val="16"/>
              </w:rPr>
            </w:pPr>
            <w:r w:rsidRPr="005E6D0A">
              <w:rPr>
                <w:b/>
                <w:color w:val="000000"/>
                <w:sz w:val="16"/>
                <w:szCs w:val="16"/>
              </w:rPr>
              <w:t>среди 25 районов и 5 городов</w:t>
            </w:r>
          </w:p>
          <w:p w14:paraId="0F96646B" w14:textId="77777777" w:rsidR="00EC297E" w:rsidRPr="005E6D0A" w:rsidRDefault="00EC297E" w:rsidP="00EC297E">
            <w:pPr>
              <w:spacing w:line="276" w:lineRule="auto"/>
              <w:jc w:val="center"/>
              <w:rPr>
                <w:b/>
                <w:color w:val="000000"/>
                <w:sz w:val="16"/>
                <w:szCs w:val="16"/>
              </w:rPr>
            </w:pPr>
            <w:r w:rsidRPr="005E6D0A">
              <w:rPr>
                <w:b/>
                <w:color w:val="000000"/>
                <w:sz w:val="16"/>
                <w:szCs w:val="16"/>
              </w:rPr>
              <w:t>по итогам исполнения за 2020 год</w:t>
            </w:r>
          </w:p>
        </w:tc>
        <w:tc>
          <w:tcPr>
            <w:tcW w:w="1240" w:type="dxa"/>
            <w:tcBorders>
              <w:top w:val="nil"/>
              <w:left w:val="nil"/>
              <w:bottom w:val="nil"/>
              <w:right w:val="single" w:sz="4" w:space="0" w:color="auto"/>
            </w:tcBorders>
            <w:noWrap/>
            <w:vAlign w:val="center"/>
          </w:tcPr>
          <w:p w14:paraId="17971226"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55" w:type="dxa"/>
            <w:tcBorders>
              <w:top w:val="nil"/>
              <w:left w:val="nil"/>
              <w:bottom w:val="nil"/>
              <w:right w:val="single" w:sz="4" w:space="0" w:color="auto"/>
            </w:tcBorders>
            <w:noWrap/>
            <w:vAlign w:val="center"/>
          </w:tcPr>
          <w:p w14:paraId="199FF4E7"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1240" w:type="dxa"/>
            <w:tcBorders>
              <w:top w:val="nil"/>
              <w:left w:val="nil"/>
              <w:bottom w:val="nil"/>
              <w:right w:val="nil"/>
            </w:tcBorders>
            <w:noWrap/>
            <w:vAlign w:val="center"/>
          </w:tcPr>
          <w:p w14:paraId="28830521" w14:textId="77777777" w:rsidR="00EC297E" w:rsidRPr="005E6D0A" w:rsidRDefault="00EC297E" w:rsidP="00EC297E">
            <w:pPr>
              <w:spacing w:line="276" w:lineRule="auto"/>
              <w:jc w:val="center"/>
              <w:rPr>
                <w:b/>
                <w:color w:val="000000"/>
                <w:sz w:val="16"/>
                <w:szCs w:val="16"/>
              </w:rPr>
            </w:pPr>
            <w:r w:rsidRPr="005E6D0A">
              <w:rPr>
                <w:b/>
                <w:color w:val="000000"/>
                <w:sz w:val="16"/>
                <w:szCs w:val="16"/>
              </w:rPr>
              <w:t>-</w:t>
            </w:r>
          </w:p>
        </w:tc>
        <w:tc>
          <w:tcPr>
            <w:tcW w:w="2117" w:type="dxa"/>
            <w:tcBorders>
              <w:top w:val="nil"/>
              <w:left w:val="single" w:sz="4" w:space="0" w:color="auto"/>
              <w:bottom w:val="nil"/>
              <w:right w:val="single" w:sz="8" w:space="0" w:color="auto"/>
            </w:tcBorders>
            <w:noWrap/>
            <w:hideMark/>
          </w:tcPr>
          <w:p w14:paraId="45689A34" w14:textId="77777777" w:rsidR="00EC297E" w:rsidRPr="005E6D0A" w:rsidRDefault="00EC297E" w:rsidP="00EC297E">
            <w:pPr>
              <w:rPr>
                <w:sz w:val="16"/>
                <w:szCs w:val="16"/>
              </w:rPr>
            </w:pPr>
            <w:r w:rsidRPr="005E6D0A">
              <w:rPr>
                <w:sz w:val="16"/>
                <w:szCs w:val="16"/>
              </w:rPr>
              <w:t>По результатам мониторинга и оценки качества управления муниципальными финансами муниципальных образований в Удмуртской Республике по итогам 2020 года Красногорский район набрал  67,251 балла (</w:t>
            </w:r>
            <w:proofErr w:type="spellStart"/>
            <w:r w:rsidRPr="005E6D0A">
              <w:rPr>
                <w:sz w:val="16"/>
                <w:szCs w:val="16"/>
              </w:rPr>
              <w:t>ов</w:t>
            </w:r>
            <w:proofErr w:type="spellEnd"/>
            <w:r w:rsidRPr="005E6D0A">
              <w:rPr>
                <w:sz w:val="16"/>
                <w:szCs w:val="16"/>
              </w:rPr>
              <w:t>)</w:t>
            </w:r>
          </w:p>
        </w:tc>
      </w:tr>
      <w:tr w:rsidR="00EC297E" w14:paraId="5EE1B5CD" w14:textId="77777777" w:rsidTr="00EC297E">
        <w:trPr>
          <w:trHeight w:val="465"/>
        </w:trPr>
        <w:tc>
          <w:tcPr>
            <w:tcW w:w="0" w:type="auto"/>
            <w:tcBorders>
              <w:top w:val="nil"/>
              <w:left w:val="single" w:sz="8" w:space="0" w:color="auto"/>
              <w:bottom w:val="nil"/>
              <w:right w:val="single" w:sz="4" w:space="0" w:color="auto"/>
            </w:tcBorders>
            <w:vAlign w:val="center"/>
          </w:tcPr>
          <w:p w14:paraId="234BB928" w14:textId="77777777" w:rsidR="00EC297E" w:rsidRPr="005E6D0A" w:rsidRDefault="00EC297E" w:rsidP="00EC297E">
            <w:pPr>
              <w:rPr>
                <w:b/>
                <w:bCs/>
                <w:color w:val="000000"/>
                <w:sz w:val="16"/>
                <w:szCs w:val="16"/>
              </w:rPr>
            </w:pPr>
          </w:p>
        </w:tc>
        <w:tc>
          <w:tcPr>
            <w:tcW w:w="0" w:type="auto"/>
            <w:tcBorders>
              <w:top w:val="nil"/>
              <w:left w:val="single" w:sz="4" w:space="0" w:color="auto"/>
              <w:bottom w:val="nil"/>
              <w:right w:val="single" w:sz="4" w:space="0" w:color="auto"/>
            </w:tcBorders>
            <w:vAlign w:val="center"/>
          </w:tcPr>
          <w:p w14:paraId="2B0AF4A5" w14:textId="77777777" w:rsidR="00EC297E" w:rsidRPr="005E6D0A" w:rsidRDefault="00EC297E" w:rsidP="00EC297E">
            <w:pPr>
              <w:rPr>
                <w:b/>
                <w:bCs/>
                <w:color w:val="000000"/>
                <w:sz w:val="16"/>
                <w:szCs w:val="16"/>
              </w:rPr>
            </w:pPr>
          </w:p>
        </w:tc>
        <w:tc>
          <w:tcPr>
            <w:tcW w:w="432" w:type="dxa"/>
            <w:tcBorders>
              <w:top w:val="nil"/>
              <w:left w:val="nil"/>
              <w:bottom w:val="nil"/>
              <w:right w:val="single" w:sz="4" w:space="0" w:color="auto"/>
            </w:tcBorders>
            <w:noWrap/>
            <w:vAlign w:val="center"/>
          </w:tcPr>
          <w:p w14:paraId="5E5831DC" w14:textId="77777777" w:rsidR="00EC297E" w:rsidRPr="005E6D0A" w:rsidRDefault="00EC297E" w:rsidP="00EC297E">
            <w:pPr>
              <w:spacing w:line="276" w:lineRule="auto"/>
              <w:jc w:val="center"/>
              <w:rPr>
                <w:color w:val="000000"/>
                <w:sz w:val="16"/>
                <w:szCs w:val="16"/>
              </w:rPr>
            </w:pPr>
          </w:p>
        </w:tc>
        <w:tc>
          <w:tcPr>
            <w:tcW w:w="2362" w:type="dxa"/>
            <w:tcBorders>
              <w:top w:val="nil"/>
              <w:left w:val="nil"/>
              <w:bottom w:val="nil"/>
              <w:right w:val="single" w:sz="4" w:space="0" w:color="auto"/>
            </w:tcBorders>
          </w:tcPr>
          <w:p w14:paraId="787DAF8B" w14:textId="77777777" w:rsidR="00EC297E" w:rsidRPr="005E6D0A" w:rsidRDefault="00EC297E" w:rsidP="00EC297E">
            <w:pPr>
              <w:rPr>
                <w:sz w:val="16"/>
                <w:szCs w:val="16"/>
              </w:rPr>
            </w:pPr>
          </w:p>
        </w:tc>
        <w:tc>
          <w:tcPr>
            <w:tcW w:w="1000" w:type="dxa"/>
            <w:tcBorders>
              <w:top w:val="nil"/>
              <w:left w:val="nil"/>
              <w:bottom w:val="nil"/>
              <w:right w:val="single" w:sz="4" w:space="0" w:color="auto"/>
            </w:tcBorders>
            <w:noWrap/>
            <w:vAlign w:val="center"/>
          </w:tcPr>
          <w:p w14:paraId="08C4538C" w14:textId="77777777" w:rsidR="00EC297E" w:rsidRPr="005E6D0A" w:rsidRDefault="00EC297E" w:rsidP="00EC297E">
            <w:pPr>
              <w:jc w:val="center"/>
              <w:rPr>
                <w:sz w:val="16"/>
                <w:szCs w:val="16"/>
              </w:rPr>
            </w:pPr>
          </w:p>
        </w:tc>
        <w:tc>
          <w:tcPr>
            <w:tcW w:w="1470" w:type="dxa"/>
            <w:tcBorders>
              <w:top w:val="nil"/>
              <w:left w:val="nil"/>
              <w:bottom w:val="nil"/>
              <w:right w:val="single" w:sz="4" w:space="0" w:color="auto"/>
            </w:tcBorders>
            <w:noWrap/>
            <w:vAlign w:val="center"/>
          </w:tcPr>
          <w:p w14:paraId="6EC5D2A3" w14:textId="77777777" w:rsidR="00EC297E" w:rsidRPr="005E6D0A" w:rsidRDefault="00EC297E" w:rsidP="00EC297E">
            <w:pPr>
              <w:spacing w:line="276" w:lineRule="auto"/>
              <w:jc w:val="center"/>
              <w:rPr>
                <w:b/>
                <w:color w:val="000000"/>
                <w:sz w:val="16"/>
                <w:szCs w:val="16"/>
              </w:rPr>
            </w:pPr>
          </w:p>
        </w:tc>
        <w:tc>
          <w:tcPr>
            <w:tcW w:w="1472" w:type="dxa"/>
            <w:tcBorders>
              <w:top w:val="nil"/>
              <w:left w:val="nil"/>
              <w:bottom w:val="nil"/>
              <w:right w:val="single" w:sz="4" w:space="0" w:color="auto"/>
            </w:tcBorders>
            <w:noWrap/>
            <w:vAlign w:val="center"/>
          </w:tcPr>
          <w:p w14:paraId="362E9A92" w14:textId="77777777" w:rsidR="00EC297E" w:rsidRPr="005E6D0A" w:rsidRDefault="00EC297E" w:rsidP="00EC297E">
            <w:pPr>
              <w:jc w:val="center"/>
              <w:rPr>
                <w:b/>
                <w:sz w:val="16"/>
                <w:szCs w:val="16"/>
              </w:rPr>
            </w:pPr>
          </w:p>
        </w:tc>
        <w:tc>
          <w:tcPr>
            <w:tcW w:w="1472" w:type="dxa"/>
            <w:tcBorders>
              <w:top w:val="nil"/>
              <w:left w:val="nil"/>
              <w:bottom w:val="nil"/>
              <w:right w:val="single" w:sz="4" w:space="0" w:color="auto"/>
            </w:tcBorders>
            <w:noWrap/>
            <w:vAlign w:val="center"/>
          </w:tcPr>
          <w:p w14:paraId="34ECA77C" w14:textId="77777777" w:rsidR="00EC297E" w:rsidRPr="005E6D0A" w:rsidRDefault="00EC297E" w:rsidP="00EC297E">
            <w:pPr>
              <w:spacing w:line="276" w:lineRule="auto"/>
              <w:jc w:val="center"/>
              <w:rPr>
                <w:b/>
                <w:color w:val="000000"/>
                <w:sz w:val="16"/>
                <w:szCs w:val="16"/>
              </w:rPr>
            </w:pPr>
          </w:p>
        </w:tc>
        <w:tc>
          <w:tcPr>
            <w:tcW w:w="1240" w:type="dxa"/>
            <w:tcBorders>
              <w:top w:val="nil"/>
              <w:left w:val="nil"/>
              <w:bottom w:val="nil"/>
              <w:right w:val="single" w:sz="4" w:space="0" w:color="auto"/>
            </w:tcBorders>
            <w:noWrap/>
            <w:vAlign w:val="center"/>
          </w:tcPr>
          <w:p w14:paraId="75E20EB8" w14:textId="77777777" w:rsidR="00EC297E" w:rsidRPr="005E6D0A" w:rsidRDefault="00EC297E" w:rsidP="00EC297E">
            <w:pPr>
              <w:spacing w:line="276" w:lineRule="auto"/>
              <w:jc w:val="center"/>
              <w:rPr>
                <w:b/>
                <w:color w:val="000000"/>
                <w:sz w:val="16"/>
                <w:szCs w:val="16"/>
              </w:rPr>
            </w:pPr>
          </w:p>
        </w:tc>
        <w:tc>
          <w:tcPr>
            <w:tcW w:w="1255" w:type="dxa"/>
            <w:tcBorders>
              <w:top w:val="nil"/>
              <w:left w:val="nil"/>
              <w:bottom w:val="nil"/>
              <w:right w:val="single" w:sz="4" w:space="0" w:color="auto"/>
            </w:tcBorders>
            <w:noWrap/>
            <w:vAlign w:val="center"/>
          </w:tcPr>
          <w:p w14:paraId="7C5B9E67" w14:textId="77777777" w:rsidR="00EC297E" w:rsidRPr="005E6D0A" w:rsidRDefault="00EC297E" w:rsidP="00EC297E">
            <w:pPr>
              <w:spacing w:line="276" w:lineRule="auto"/>
              <w:jc w:val="center"/>
              <w:rPr>
                <w:b/>
                <w:color w:val="000000"/>
                <w:sz w:val="16"/>
                <w:szCs w:val="16"/>
              </w:rPr>
            </w:pPr>
          </w:p>
        </w:tc>
        <w:tc>
          <w:tcPr>
            <w:tcW w:w="1240" w:type="dxa"/>
            <w:tcBorders>
              <w:top w:val="nil"/>
              <w:left w:val="nil"/>
              <w:bottom w:val="nil"/>
              <w:right w:val="nil"/>
            </w:tcBorders>
            <w:noWrap/>
            <w:vAlign w:val="center"/>
          </w:tcPr>
          <w:p w14:paraId="61D8D578" w14:textId="77777777" w:rsidR="00EC297E" w:rsidRPr="005E6D0A" w:rsidRDefault="00EC297E" w:rsidP="00EC297E">
            <w:pPr>
              <w:spacing w:line="276" w:lineRule="auto"/>
              <w:jc w:val="center"/>
              <w:rPr>
                <w:b/>
                <w:color w:val="000000"/>
                <w:sz w:val="16"/>
                <w:szCs w:val="16"/>
              </w:rPr>
            </w:pPr>
          </w:p>
        </w:tc>
        <w:tc>
          <w:tcPr>
            <w:tcW w:w="2117" w:type="dxa"/>
            <w:tcBorders>
              <w:top w:val="nil"/>
              <w:left w:val="single" w:sz="4" w:space="0" w:color="auto"/>
              <w:bottom w:val="nil"/>
              <w:right w:val="single" w:sz="8" w:space="0" w:color="auto"/>
            </w:tcBorders>
            <w:noWrap/>
          </w:tcPr>
          <w:p w14:paraId="568246C4" w14:textId="77777777" w:rsidR="00EC297E" w:rsidRPr="005E6D0A" w:rsidRDefault="00EC297E" w:rsidP="00EC297E">
            <w:pPr>
              <w:rPr>
                <w:sz w:val="16"/>
                <w:szCs w:val="16"/>
              </w:rPr>
            </w:pPr>
          </w:p>
        </w:tc>
      </w:tr>
      <w:tr w:rsidR="00837C70" w14:paraId="4B4D4020" w14:textId="77777777" w:rsidTr="00EC297E">
        <w:trPr>
          <w:trHeight w:val="465"/>
        </w:trPr>
        <w:tc>
          <w:tcPr>
            <w:tcW w:w="0" w:type="auto"/>
            <w:tcBorders>
              <w:top w:val="nil"/>
              <w:left w:val="single" w:sz="8" w:space="0" w:color="auto"/>
              <w:bottom w:val="single" w:sz="8" w:space="0" w:color="000000"/>
              <w:right w:val="single" w:sz="4" w:space="0" w:color="auto"/>
            </w:tcBorders>
            <w:vAlign w:val="center"/>
          </w:tcPr>
          <w:p w14:paraId="14086932" w14:textId="77777777" w:rsidR="00837C70" w:rsidRPr="00533A43" w:rsidRDefault="00837C70"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14:paraId="21B84FF9" w14:textId="77777777" w:rsidR="00837C70" w:rsidRPr="00533A43" w:rsidRDefault="00837C70"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tcPr>
          <w:p w14:paraId="36E0CEC3" w14:textId="77777777" w:rsidR="00837C70" w:rsidRPr="00533A43" w:rsidRDefault="00837C70" w:rsidP="00837C70">
            <w:pPr>
              <w:spacing w:line="276" w:lineRule="auto"/>
              <w:jc w:val="center"/>
              <w:rPr>
                <w:color w:val="000000"/>
                <w:sz w:val="16"/>
                <w:szCs w:val="16"/>
              </w:rPr>
            </w:pPr>
          </w:p>
        </w:tc>
        <w:tc>
          <w:tcPr>
            <w:tcW w:w="2362" w:type="dxa"/>
            <w:tcBorders>
              <w:top w:val="nil"/>
              <w:left w:val="nil"/>
              <w:bottom w:val="single" w:sz="4" w:space="0" w:color="auto"/>
              <w:right w:val="single" w:sz="4" w:space="0" w:color="auto"/>
            </w:tcBorders>
          </w:tcPr>
          <w:p w14:paraId="6968D75E" w14:textId="77777777" w:rsidR="00837C70" w:rsidRPr="00533A43" w:rsidRDefault="00837C70" w:rsidP="00837C70">
            <w:pPr>
              <w:rPr>
                <w:sz w:val="16"/>
                <w:szCs w:val="16"/>
              </w:rPr>
            </w:pPr>
          </w:p>
        </w:tc>
        <w:tc>
          <w:tcPr>
            <w:tcW w:w="1000" w:type="dxa"/>
            <w:tcBorders>
              <w:top w:val="nil"/>
              <w:left w:val="nil"/>
              <w:bottom w:val="single" w:sz="4" w:space="0" w:color="auto"/>
              <w:right w:val="single" w:sz="4" w:space="0" w:color="auto"/>
            </w:tcBorders>
            <w:noWrap/>
          </w:tcPr>
          <w:p w14:paraId="761B2AC1" w14:textId="77777777" w:rsidR="00837C70" w:rsidRPr="00533A43" w:rsidRDefault="00837C70" w:rsidP="00837C70">
            <w:pPr>
              <w:jc w:val="center"/>
              <w:rPr>
                <w:sz w:val="16"/>
                <w:szCs w:val="16"/>
              </w:rPr>
            </w:pPr>
          </w:p>
        </w:tc>
        <w:tc>
          <w:tcPr>
            <w:tcW w:w="1470" w:type="dxa"/>
            <w:tcBorders>
              <w:top w:val="nil"/>
              <w:left w:val="nil"/>
              <w:bottom w:val="single" w:sz="4" w:space="0" w:color="auto"/>
              <w:right w:val="single" w:sz="4" w:space="0" w:color="auto"/>
            </w:tcBorders>
            <w:noWrap/>
            <w:vAlign w:val="center"/>
          </w:tcPr>
          <w:p w14:paraId="0B4426C0" w14:textId="77777777" w:rsidR="00837C70" w:rsidRPr="00533A43" w:rsidRDefault="00837C70" w:rsidP="00837C70">
            <w:pPr>
              <w:spacing w:line="276" w:lineRule="auto"/>
              <w:jc w:val="center"/>
              <w:rPr>
                <w:b/>
                <w:color w:val="000000"/>
                <w:sz w:val="16"/>
                <w:szCs w:val="16"/>
              </w:rPr>
            </w:pPr>
          </w:p>
        </w:tc>
        <w:tc>
          <w:tcPr>
            <w:tcW w:w="1472" w:type="dxa"/>
            <w:tcBorders>
              <w:top w:val="nil"/>
              <w:left w:val="nil"/>
              <w:bottom w:val="single" w:sz="4" w:space="0" w:color="auto"/>
              <w:right w:val="single" w:sz="4" w:space="0" w:color="auto"/>
            </w:tcBorders>
            <w:noWrap/>
          </w:tcPr>
          <w:p w14:paraId="508F584F" w14:textId="77777777" w:rsidR="00837C70" w:rsidRPr="00533A43" w:rsidRDefault="00837C70" w:rsidP="006469E7">
            <w:pPr>
              <w:jc w:val="center"/>
              <w:rPr>
                <w:b/>
                <w:sz w:val="16"/>
                <w:szCs w:val="16"/>
              </w:rPr>
            </w:pPr>
          </w:p>
        </w:tc>
        <w:tc>
          <w:tcPr>
            <w:tcW w:w="1472" w:type="dxa"/>
            <w:tcBorders>
              <w:top w:val="nil"/>
              <w:left w:val="nil"/>
              <w:bottom w:val="single" w:sz="4" w:space="0" w:color="auto"/>
              <w:right w:val="single" w:sz="4" w:space="0" w:color="auto"/>
            </w:tcBorders>
            <w:noWrap/>
            <w:vAlign w:val="center"/>
          </w:tcPr>
          <w:p w14:paraId="263BB042" w14:textId="77777777" w:rsidR="00837C70" w:rsidRPr="00533A43" w:rsidRDefault="00837C70" w:rsidP="00837C70">
            <w:pPr>
              <w:spacing w:line="276" w:lineRule="auto"/>
              <w:jc w:val="center"/>
              <w:rPr>
                <w:b/>
                <w:color w:val="000000"/>
                <w:sz w:val="16"/>
                <w:szCs w:val="16"/>
              </w:rPr>
            </w:pPr>
          </w:p>
        </w:tc>
        <w:tc>
          <w:tcPr>
            <w:tcW w:w="1240" w:type="dxa"/>
            <w:tcBorders>
              <w:top w:val="nil"/>
              <w:left w:val="nil"/>
              <w:bottom w:val="single" w:sz="4" w:space="0" w:color="auto"/>
              <w:right w:val="single" w:sz="4" w:space="0" w:color="auto"/>
            </w:tcBorders>
            <w:noWrap/>
            <w:vAlign w:val="center"/>
          </w:tcPr>
          <w:p w14:paraId="5AE59A7C" w14:textId="77777777" w:rsidR="00837C70" w:rsidRPr="00533A43" w:rsidRDefault="00837C70" w:rsidP="00837C70">
            <w:pPr>
              <w:spacing w:line="276" w:lineRule="auto"/>
              <w:jc w:val="center"/>
              <w:rPr>
                <w:b/>
                <w:color w:val="000000"/>
                <w:sz w:val="16"/>
                <w:szCs w:val="16"/>
              </w:rPr>
            </w:pPr>
          </w:p>
        </w:tc>
        <w:tc>
          <w:tcPr>
            <w:tcW w:w="1255" w:type="dxa"/>
            <w:tcBorders>
              <w:top w:val="nil"/>
              <w:left w:val="nil"/>
              <w:bottom w:val="single" w:sz="4" w:space="0" w:color="auto"/>
              <w:right w:val="single" w:sz="4" w:space="0" w:color="auto"/>
            </w:tcBorders>
            <w:noWrap/>
            <w:vAlign w:val="center"/>
          </w:tcPr>
          <w:p w14:paraId="35645DF7" w14:textId="77777777" w:rsidR="00837C70" w:rsidRPr="00533A43" w:rsidRDefault="00837C70" w:rsidP="00837C70">
            <w:pPr>
              <w:spacing w:line="276" w:lineRule="auto"/>
              <w:jc w:val="center"/>
              <w:rPr>
                <w:b/>
                <w:color w:val="000000"/>
                <w:sz w:val="16"/>
                <w:szCs w:val="16"/>
              </w:rPr>
            </w:pPr>
          </w:p>
        </w:tc>
        <w:tc>
          <w:tcPr>
            <w:tcW w:w="1240" w:type="dxa"/>
            <w:tcBorders>
              <w:top w:val="nil"/>
              <w:left w:val="nil"/>
              <w:bottom w:val="single" w:sz="4" w:space="0" w:color="auto"/>
              <w:right w:val="nil"/>
            </w:tcBorders>
            <w:noWrap/>
            <w:vAlign w:val="center"/>
          </w:tcPr>
          <w:p w14:paraId="66759B2E" w14:textId="77777777" w:rsidR="00837C70" w:rsidRPr="00533A43" w:rsidRDefault="00837C70" w:rsidP="00837C70">
            <w:pPr>
              <w:spacing w:line="276" w:lineRule="auto"/>
              <w:jc w:val="center"/>
              <w:rPr>
                <w:b/>
                <w:color w:val="000000"/>
                <w:sz w:val="16"/>
                <w:szCs w:val="16"/>
              </w:rPr>
            </w:pPr>
            <w:r w:rsidRPr="00533A43">
              <w:rPr>
                <w:b/>
                <w:color w:val="000000"/>
                <w:sz w:val="16"/>
                <w:szCs w:val="16"/>
              </w:rPr>
              <w:t>-</w:t>
            </w:r>
          </w:p>
        </w:tc>
        <w:tc>
          <w:tcPr>
            <w:tcW w:w="2117" w:type="dxa"/>
            <w:tcBorders>
              <w:top w:val="nil"/>
              <w:left w:val="single" w:sz="4" w:space="0" w:color="auto"/>
              <w:bottom w:val="single" w:sz="4" w:space="0" w:color="auto"/>
              <w:right w:val="single" w:sz="8" w:space="0" w:color="auto"/>
            </w:tcBorders>
            <w:noWrap/>
            <w:vAlign w:val="center"/>
            <w:hideMark/>
          </w:tcPr>
          <w:p w14:paraId="48CF145E" w14:textId="77777777" w:rsidR="00837C70" w:rsidRPr="00533A43" w:rsidRDefault="00837C70" w:rsidP="00837C70">
            <w:pPr>
              <w:spacing w:line="276" w:lineRule="auto"/>
              <w:jc w:val="center"/>
              <w:rPr>
                <w:color w:val="000000"/>
                <w:sz w:val="16"/>
                <w:szCs w:val="16"/>
              </w:rPr>
            </w:pPr>
          </w:p>
        </w:tc>
      </w:tr>
    </w:tbl>
    <w:p w14:paraId="7561BFEC" w14:textId="77777777" w:rsidR="00837C70" w:rsidRDefault="00837C70" w:rsidP="00C37978">
      <w:pPr>
        <w:spacing w:after="200" w:line="276" w:lineRule="auto"/>
        <w:rPr>
          <w:b/>
        </w:rPr>
      </w:pPr>
    </w:p>
    <w:tbl>
      <w:tblPr>
        <w:tblW w:w="15391" w:type="dxa"/>
        <w:tblInd w:w="93" w:type="dxa"/>
        <w:tblLook w:val="04A0" w:firstRow="1" w:lastRow="0" w:firstColumn="1" w:lastColumn="0" w:noHBand="0" w:noVBand="1"/>
      </w:tblPr>
      <w:tblGrid>
        <w:gridCol w:w="702"/>
        <w:gridCol w:w="566"/>
        <w:gridCol w:w="432"/>
        <w:gridCol w:w="3277"/>
        <w:gridCol w:w="992"/>
        <w:gridCol w:w="1417"/>
        <w:gridCol w:w="1418"/>
        <w:gridCol w:w="1417"/>
        <w:gridCol w:w="1134"/>
        <w:gridCol w:w="1276"/>
        <w:gridCol w:w="1276"/>
        <w:gridCol w:w="1484"/>
      </w:tblGrid>
      <w:tr w:rsidR="00837C70" w14:paraId="4C5B6DBD" w14:textId="77777777" w:rsidTr="00130D97">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420CC85B" w14:textId="77777777" w:rsidR="00837C70" w:rsidRDefault="00837C70" w:rsidP="00837C70">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7F6F1C34" w14:textId="77777777" w:rsidR="00837C70" w:rsidRDefault="00837C70" w:rsidP="00837C70">
            <w:pPr>
              <w:spacing w:line="276" w:lineRule="auto"/>
              <w:jc w:val="center"/>
              <w:rPr>
                <w:color w:val="000000"/>
                <w:sz w:val="16"/>
                <w:szCs w:val="16"/>
              </w:rPr>
            </w:pPr>
            <w:r>
              <w:rPr>
                <w:color w:val="000000"/>
                <w:sz w:val="16"/>
                <w:szCs w:val="16"/>
              </w:rPr>
              <w:t>№ п/п</w:t>
            </w:r>
          </w:p>
        </w:tc>
        <w:tc>
          <w:tcPr>
            <w:tcW w:w="3277" w:type="dxa"/>
            <w:vMerge w:val="restart"/>
            <w:tcBorders>
              <w:top w:val="single" w:sz="8" w:space="0" w:color="auto"/>
              <w:left w:val="single" w:sz="4" w:space="0" w:color="auto"/>
              <w:bottom w:val="single" w:sz="8" w:space="0" w:color="000000"/>
              <w:right w:val="single" w:sz="4" w:space="0" w:color="auto"/>
            </w:tcBorders>
            <w:vAlign w:val="center"/>
            <w:hideMark/>
          </w:tcPr>
          <w:p w14:paraId="6499EC3A" w14:textId="77777777"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0008584C" w14:textId="77777777"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4252" w:type="dxa"/>
            <w:gridSpan w:val="3"/>
            <w:tcBorders>
              <w:top w:val="single" w:sz="8" w:space="0" w:color="auto"/>
              <w:left w:val="nil"/>
              <w:bottom w:val="nil"/>
              <w:right w:val="single" w:sz="4" w:space="0" w:color="000000"/>
            </w:tcBorders>
            <w:vAlign w:val="center"/>
            <w:hideMark/>
          </w:tcPr>
          <w:p w14:paraId="5B300C50" w14:textId="77777777"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134" w:type="dxa"/>
            <w:vMerge w:val="restart"/>
            <w:tcBorders>
              <w:top w:val="single" w:sz="8" w:space="0" w:color="auto"/>
              <w:left w:val="single" w:sz="4" w:space="0" w:color="auto"/>
              <w:bottom w:val="single" w:sz="8" w:space="0" w:color="000000"/>
              <w:right w:val="single" w:sz="4" w:space="0" w:color="auto"/>
            </w:tcBorders>
            <w:vAlign w:val="center"/>
            <w:hideMark/>
          </w:tcPr>
          <w:p w14:paraId="5D553573" w14:textId="77777777"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28F062D5" w14:textId="77777777" w:rsidR="00837C70" w:rsidRDefault="00837C70" w:rsidP="00837C70">
            <w:pPr>
              <w:spacing w:line="276" w:lineRule="auto"/>
              <w:jc w:val="center"/>
              <w:rPr>
                <w:color w:val="000000"/>
                <w:sz w:val="16"/>
                <w:szCs w:val="16"/>
              </w:rPr>
            </w:pPr>
            <w:r>
              <w:rPr>
                <w:color w:val="000000"/>
                <w:sz w:val="16"/>
                <w:szCs w:val="16"/>
              </w:rPr>
              <w:t>Относительное отклонение факта от плана, в %</w:t>
            </w:r>
          </w:p>
        </w:tc>
        <w:tc>
          <w:tcPr>
            <w:tcW w:w="1276" w:type="dxa"/>
            <w:vMerge w:val="restart"/>
            <w:tcBorders>
              <w:top w:val="single" w:sz="8" w:space="0" w:color="auto"/>
              <w:left w:val="single" w:sz="4" w:space="0" w:color="auto"/>
              <w:bottom w:val="single" w:sz="8" w:space="0" w:color="000000"/>
              <w:right w:val="single" w:sz="4" w:space="0" w:color="auto"/>
            </w:tcBorders>
            <w:vAlign w:val="center"/>
            <w:hideMark/>
          </w:tcPr>
          <w:p w14:paraId="290C47FE" w14:textId="77777777"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1484" w:type="dxa"/>
            <w:vMerge w:val="restart"/>
            <w:tcBorders>
              <w:top w:val="single" w:sz="8" w:space="0" w:color="auto"/>
              <w:left w:val="single" w:sz="4" w:space="0" w:color="auto"/>
              <w:bottom w:val="single" w:sz="8" w:space="0" w:color="000000"/>
              <w:right w:val="single" w:sz="8" w:space="0" w:color="auto"/>
            </w:tcBorders>
            <w:vAlign w:val="center"/>
            <w:hideMark/>
          </w:tcPr>
          <w:p w14:paraId="5732A11B" w14:textId="77777777"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14:paraId="1403F03C" w14:textId="77777777" w:rsidTr="00130D97">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6A8DB8D6"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9F8C707" w14:textId="77777777" w:rsidR="00837C70" w:rsidRDefault="00837C70" w:rsidP="00837C70">
            <w:pPr>
              <w:rPr>
                <w:color w:val="000000"/>
                <w:sz w:val="16"/>
                <w:szCs w:val="16"/>
              </w:rPr>
            </w:pPr>
          </w:p>
        </w:tc>
        <w:tc>
          <w:tcPr>
            <w:tcW w:w="3277" w:type="dxa"/>
            <w:vMerge/>
            <w:tcBorders>
              <w:top w:val="single" w:sz="8" w:space="0" w:color="auto"/>
              <w:left w:val="single" w:sz="4" w:space="0" w:color="auto"/>
              <w:bottom w:val="single" w:sz="8" w:space="0" w:color="000000"/>
              <w:right w:val="single" w:sz="4" w:space="0" w:color="auto"/>
            </w:tcBorders>
            <w:vAlign w:val="center"/>
            <w:hideMark/>
          </w:tcPr>
          <w:p w14:paraId="37F836DA" w14:textId="77777777" w:rsidR="00837C70" w:rsidRDefault="00837C70" w:rsidP="00837C70">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85D24D5" w14:textId="77777777" w:rsidR="00837C70" w:rsidRDefault="00837C70" w:rsidP="00837C70">
            <w:pPr>
              <w:rPr>
                <w:color w:val="000000"/>
                <w:sz w:val="16"/>
                <w:szCs w:val="16"/>
              </w:rPr>
            </w:pPr>
          </w:p>
        </w:tc>
        <w:tc>
          <w:tcPr>
            <w:tcW w:w="1417" w:type="dxa"/>
            <w:vMerge w:val="restart"/>
            <w:tcBorders>
              <w:top w:val="single" w:sz="4" w:space="0" w:color="auto"/>
              <w:left w:val="single" w:sz="4" w:space="0" w:color="auto"/>
              <w:bottom w:val="single" w:sz="8" w:space="0" w:color="000000"/>
              <w:right w:val="single" w:sz="4" w:space="0" w:color="auto"/>
            </w:tcBorders>
            <w:vAlign w:val="center"/>
            <w:hideMark/>
          </w:tcPr>
          <w:p w14:paraId="385ADED7" w14:textId="77777777"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418" w:type="dxa"/>
            <w:vMerge w:val="restart"/>
            <w:tcBorders>
              <w:top w:val="single" w:sz="4" w:space="0" w:color="auto"/>
              <w:left w:val="single" w:sz="4" w:space="0" w:color="auto"/>
              <w:bottom w:val="single" w:sz="8" w:space="0" w:color="000000"/>
              <w:right w:val="single" w:sz="4" w:space="0" w:color="auto"/>
            </w:tcBorders>
            <w:vAlign w:val="center"/>
            <w:hideMark/>
          </w:tcPr>
          <w:p w14:paraId="1123A152" w14:textId="77777777"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417" w:type="dxa"/>
            <w:vMerge w:val="restart"/>
            <w:tcBorders>
              <w:top w:val="single" w:sz="4" w:space="0" w:color="auto"/>
              <w:left w:val="single" w:sz="4" w:space="0" w:color="auto"/>
              <w:bottom w:val="single" w:sz="8" w:space="0" w:color="000000"/>
              <w:right w:val="single" w:sz="4" w:space="0" w:color="auto"/>
            </w:tcBorders>
            <w:vAlign w:val="center"/>
            <w:hideMark/>
          </w:tcPr>
          <w:p w14:paraId="1EF077A5" w14:textId="77777777"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A2AB8E8" w14:textId="77777777" w:rsidR="00837C70" w:rsidRDefault="00837C70" w:rsidP="00837C70">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24044618" w14:textId="77777777" w:rsidR="00837C70" w:rsidRDefault="00837C70" w:rsidP="00837C70">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5301C7D5" w14:textId="77777777" w:rsidR="00837C70" w:rsidRDefault="00837C70" w:rsidP="00837C70">
            <w:pPr>
              <w:rPr>
                <w:color w:val="000000"/>
                <w:sz w:val="16"/>
                <w:szCs w:val="16"/>
              </w:rPr>
            </w:pPr>
          </w:p>
        </w:tc>
        <w:tc>
          <w:tcPr>
            <w:tcW w:w="1484" w:type="dxa"/>
            <w:vMerge/>
            <w:tcBorders>
              <w:top w:val="single" w:sz="8" w:space="0" w:color="auto"/>
              <w:left w:val="single" w:sz="4" w:space="0" w:color="auto"/>
              <w:bottom w:val="single" w:sz="8" w:space="0" w:color="000000"/>
              <w:right w:val="single" w:sz="8" w:space="0" w:color="auto"/>
            </w:tcBorders>
            <w:vAlign w:val="center"/>
            <w:hideMark/>
          </w:tcPr>
          <w:p w14:paraId="065C0A4D" w14:textId="77777777" w:rsidR="00837C70" w:rsidRDefault="00837C70" w:rsidP="00837C70">
            <w:pPr>
              <w:rPr>
                <w:color w:val="000000"/>
                <w:sz w:val="16"/>
                <w:szCs w:val="16"/>
              </w:rPr>
            </w:pPr>
          </w:p>
        </w:tc>
      </w:tr>
      <w:tr w:rsidR="00837C70" w14:paraId="27463AF3" w14:textId="77777777" w:rsidTr="00130D97">
        <w:trPr>
          <w:trHeight w:val="585"/>
        </w:trPr>
        <w:tc>
          <w:tcPr>
            <w:tcW w:w="702" w:type="dxa"/>
            <w:tcBorders>
              <w:top w:val="nil"/>
              <w:left w:val="single" w:sz="8" w:space="0" w:color="auto"/>
              <w:bottom w:val="single" w:sz="8" w:space="0" w:color="auto"/>
              <w:right w:val="single" w:sz="4" w:space="0" w:color="auto"/>
            </w:tcBorders>
            <w:noWrap/>
            <w:vAlign w:val="center"/>
            <w:hideMark/>
          </w:tcPr>
          <w:p w14:paraId="7623F37A" w14:textId="77777777"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5C408CAD" w14:textId="77777777"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3619E58" w14:textId="77777777" w:rsidR="00837C70" w:rsidRDefault="00837C70" w:rsidP="00837C70">
            <w:pPr>
              <w:rPr>
                <w:color w:val="000000"/>
                <w:sz w:val="16"/>
                <w:szCs w:val="16"/>
              </w:rPr>
            </w:pPr>
          </w:p>
        </w:tc>
        <w:tc>
          <w:tcPr>
            <w:tcW w:w="3277" w:type="dxa"/>
            <w:vMerge/>
            <w:tcBorders>
              <w:top w:val="single" w:sz="8" w:space="0" w:color="auto"/>
              <w:left w:val="single" w:sz="4" w:space="0" w:color="auto"/>
              <w:bottom w:val="single" w:sz="8" w:space="0" w:color="000000"/>
              <w:right w:val="single" w:sz="4" w:space="0" w:color="auto"/>
            </w:tcBorders>
            <w:vAlign w:val="center"/>
            <w:hideMark/>
          </w:tcPr>
          <w:p w14:paraId="4304531C" w14:textId="77777777" w:rsidR="00837C70" w:rsidRDefault="00837C70" w:rsidP="00837C70">
            <w:pPr>
              <w:rPr>
                <w:color w:val="000000"/>
                <w:sz w:val="16"/>
                <w:szCs w:val="16"/>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17F53B68" w14:textId="77777777" w:rsidR="00837C70" w:rsidRDefault="00837C70" w:rsidP="00837C70">
            <w:pPr>
              <w:rPr>
                <w:color w:val="000000"/>
                <w:sz w:val="16"/>
                <w:szCs w:val="16"/>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35F4BD47" w14:textId="77777777" w:rsidR="00837C70" w:rsidRDefault="00837C70" w:rsidP="00837C70">
            <w:pPr>
              <w:rPr>
                <w:color w:val="000000"/>
                <w:sz w:val="16"/>
                <w:szCs w:val="16"/>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090E24FD" w14:textId="77777777" w:rsidR="00837C70" w:rsidRDefault="00837C70" w:rsidP="00837C70">
            <w:pPr>
              <w:rPr>
                <w:color w:val="000000"/>
                <w:sz w:val="16"/>
                <w:szCs w:val="16"/>
              </w:rPr>
            </w:pPr>
          </w:p>
        </w:tc>
        <w:tc>
          <w:tcPr>
            <w:tcW w:w="1417" w:type="dxa"/>
            <w:vMerge/>
            <w:tcBorders>
              <w:top w:val="single" w:sz="4" w:space="0" w:color="auto"/>
              <w:left w:val="single" w:sz="4" w:space="0" w:color="auto"/>
              <w:bottom w:val="single" w:sz="8" w:space="0" w:color="000000"/>
              <w:right w:val="single" w:sz="4" w:space="0" w:color="auto"/>
            </w:tcBorders>
            <w:vAlign w:val="center"/>
            <w:hideMark/>
          </w:tcPr>
          <w:p w14:paraId="7EADA95D" w14:textId="77777777" w:rsidR="00837C70" w:rsidRDefault="00837C70" w:rsidP="00837C70">
            <w:pPr>
              <w:rPr>
                <w:color w:val="000000"/>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7476279" w14:textId="77777777" w:rsidR="00837C70" w:rsidRDefault="00837C70" w:rsidP="00837C70">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3899A861" w14:textId="77777777" w:rsidR="00837C70" w:rsidRDefault="00837C70" w:rsidP="00837C70">
            <w:pPr>
              <w:rPr>
                <w:color w:val="000000"/>
                <w:sz w:val="16"/>
                <w:szCs w:val="16"/>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9DD64B5" w14:textId="77777777" w:rsidR="00837C70" w:rsidRDefault="00837C70" w:rsidP="00837C70">
            <w:pPr>
              <w:rPr>
                <w:color w:val="000000"/>
                <w:sz w:val="16"/>
                <w:szCs w:val="16"/>
              </w:rPr>
            </w:pPr>
          </w:p>
        </w:tc>
        <w:tc>
          <w:tcPr>
            <w:tcW w:w="1484" w:type="dxa"/>
            <w:vMerge/>
            <w:tcBorders>
              <w:top w:val="single" w:sz="8" w:space="0" w:color="auto"/>
              <w:left w:val="single" w:sz="4" w:space="0" w:color="auto"/>
              <w:bottom w:val="single" w:sz="8" w:space="0" w:color="000000"/>
              <w:right w:val="single" w:sz="8" w:space="0" w:color="auto"/>
            </w:tcBorders>
            <w:vAlign w:val="center"/>
            <w:hideMark/>
          </w:tcPr>
          <w:p w14:paraId="3D6D5AEE" w14:textId="77777777" w:rsidR="00837C70" w:rsidRDefault="00837C70" w:rsidP="00837C70">
            <w:pPr>
              <w:rPr>
                <w:color w:val="000000"/>
                <w:sz w:val="16"/>
                <w:szCs w:val="16"/>
              </w:rPr>
            </w:pPr>
          </w:p>
        </w:tc>
      </w:tr>
      <w:tr w:rsidR="00837C70" w14:paraId="6ED46F57" w14:textId="77777777"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14:paraId="4C5031A0" w14:textId="77777777"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14:paraId="3B8CAD8D" w14:textId="77777777" w:rsidR="00837C70" w:rsidRDefault="00837C70" w:rsidP="00837C70">
            <w:pPr>
              <w:spacing w:line="276" w:lineRule="auto"/>
              <w:jc w:val="center"/>
              <w:rPr>
                <w:b/>
                <w:bCs/>
                <w:color w:val="000000"/>
                <w:sz w:val="16"/>
                <w:szCs w:val="16"/>
              </w:rPr>
            </w:pPr>
            <w:r>
              <w:rPr>
                <w:b/>
                <w:bCs/>
                <w:color w:val="000000"/>
                <w:sz w:val="16"/>
                <w:szCs w:val="16"/>
              </w:rPr>
              <w:t>3</w:t>
            </w:r>
          </w:p>
        </w:tc>
        <w:tc>
          <w:tcPr>
            <w:tcW w:w="432" w:type="dxa"/>
            <w:tcBorders>
              <w:top w:val="nil"/>
              <w:left w:val="nil"/>
              <w:bottom w:val="single" w:sz="4" w:space="0" w:color="auto"/>
              <w:right w:val="single" w:sz="4" w:space="0" w:color="auto"/>
            </w:tcBorders>
            <w:noWrap/>
            <w:vAlign w:val="center"/>
            <w:hideMark/>
          </w:tcPr>
          <w:p w14:paraId="1EEADFAE" w14:textId="77777777" w:rsidR="00837C70" w:rsidRDefault="00837C70" w:rsidP="00837C70">
            <w:pPr>
              <w:spacing w:line="276" w:lineRule="auto"/>
              <w:jc w:val="center"/>
              <w:rPr>
                <w:color w:val="000000"/>
                <w:sz w:val="16"/>
                <w:szCs w:val="16"/>
              </w:rPr>
            </w:pPr>
            <w:r>
              <w:rPr>
                <w:color w:val="000000"/>
                <w:sz w:val="16"/>
                <w:szCs w:val="16"/>
              </w:rPr>
              <w:t> </w:t>
            </w:r>
          </w:p>
        </w:tc>
        <w:tc>
          <w:tcPr>
            <w:tcW w:w="13691" w:type="dxa"/>
            <w:gridSpan w:val="9"/>
            <w:tcBorders>
              <w:top w:val="nil"/>
              <w:left w:val="nil"/>
              <w:bottom w:val="single" w:sz="4" w:space="0" w:color="auto"/>
              <w:right w:val="single" w:sz="8" w:space="0" w:color="000000"/>
            </w:tcBorders>
            <w:noWrap/>
            <w:vAlign w:val="center"/>
            <w:hideMark/>
          </w:tcPr>
          <w:p w14:paraId="3393C771" w14:textId="77777777" w:rsidR="00837C70" w:rsidRDefault="00837C70" w:rsidP="00837C70">
            <w:pPr>
              <w:jc w:val="center"/>
              <w:rPr>
                <w:b/>
                <w:bCs/>
              </w:rPr>
            </w:pPr>
            <w:r>
              <w:rPr>
                <w:b/>
                <w:bCs/>
              </w:rPr>
              <w:t>Повышение эффективности бюджетных расходов и управления муниципальными финансами</w:t>
            </w:r>
          </w:p>
          <w:p w14:paraId="4756FA7D" w14:textId="77777777" w:rsidR="00837C70" w:rsidRDefault="00837C70" w:rsidP="00837C70">
            <w:pPr>
              <w:spacing w:line="276" w:lineRule="auto"/>
              <w:jc w:val="center"/>
              <w:rPr>
                <w:b/>
                <w:bCs/>
                <w:color w:val="000000"/>
                <w:sz w:val="16"/>
                <w:szCs w:val="16"/>
              </w:rPr>
            </w:pPr>
          </w:p>
        </w:tc>
      </w:tr>
      <w:tr w:rsidR="00403CDD" w14:paraId="21478383" w14:textId="77777777" w:rsidTr="00130D97">
        <w:trPr>
          <w:trHeight w:val="465"/>
        </w:trPr>
        <w:tc>
          <w:tcPr>
            <w:tcW w:w="0" w:type="auto"/>
            <w:vMerge/>
            <w:tcBorders>
              <w:top w:val="nil"/>
              <w:left w:val="single" w:sz="8" w:space="0" w:color="auto"/>
              <w:bottom w:val="single" w:sz="8" w:space="0" w:color="000000"/>
              <w:right w:val="single" w:sz="4" w:space="0" w:color="auto"/>
            </w:tcBorders>
            <w:vAlign w:val="center"/>
            <w:hideMark/>
          </w:tcPr>
          <w:p w14:paraId="66C045F4" w14:textId="77777777" w:rsidR="00403CDD" w:rsidRDefault="00403CDD"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79488A76" w14:textId="77777777" w:rsidR="00403CDD" w:rsidRDefault="00403CDD"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6EF4D57D" w14:textId="77777777" w:rsidR="00403CDD" w:rsidRPr="0033557F" w:rsidRDefault="00403CDD" w:rsidP="00837C70">
            <w:pPr>
              <w:spacing w:line="276" w:lineRule="auto"/>
              <w:jc w:val="center"/>
              <w:rPr>
                <w:color w:val="000000"/>
                <w:sz w:val="20"/>
                <w:szCs w:val="20"/>
              </w:rPr>
            </w:pPr>
            <w:r w:rsidRPr="0033557F">
              <w:rPr>
                <w:color w:val="000000"/>
                <w:sz w:val="20"/>
                <w:szCs w:val="20"/>
              </w:rPr>
              <w:t>1</w:t>
            </w:r>
          </w:p>
        </w:tc>
        <w:tc>
          <w:tcPr>
            <w:tcW w:w="3277" w:type="dxa"/>
            <w:tcBorders>
              <w:top w:val="nil"/>
              <w:left w:val="nil"/>
              <w:bottom w:val="single" w:sz="4" w:space="0" w:color="auto"/>
              <w:right w:val="single" w:sz="4" w:space="0" w:color="auto"/>
            </w:tcBorders>
            <w:vAlign w:val="center"/>
            <w:hideMark/>
          </w:tcPr>
          <w:p w14:paraId="41AF09BB" w14:textId="77777777" w:rsidR="00403CDD" w:rsidRPr="00AF4924" w:rsidRDefault="00403CDD" w:rsidP="00403CDD">
            <w:pPr>
              <w:jc w:val="center"/>
              <w:rPr>
                <w:color w:val="000000"/>
                <w:sz w:val="18"/>
                <w:szCs w:val="18"/>
              </w:rPr>
            </w:pPr>
            <w:r w:rsidRPr="00AF4924">
              <w:rPr>
                <w:color w:val="000000"/>
                <w:sz w:val="18"/>
                <w:szCs w:val="18"/>
              </w:rPr>
              <w:t>Оценка качества управления муниципальными финансами муниципального образования «Красногорский район», определяемая Министерством финансов Удмуртской Республики</w:t>
            </w:r>
          </w:p>
        </w:tc>
        <w:tc>
          <w:tcPr>
            <w:tcW w:w="992" w:type="dxa"/>
            <w:tcBorders>
              <w:top w:val="nil"/>
              <w:left w:val="nil"/>
              <w:bottom w:val="single" w:sz="4" w:space="0" w:color="auto"/>
              <w:right w:val="single" w:sz="4" w:space="0" w:color="auto"/>
            </w:tcBorders>
            <w:noWrap/>
            <w:vAlign w:val="center"/>
            <w:hideMark/>
          </w:tcPr>
          <w:p w14:paraId="7315255F" w14:textId="77777777" w:rsidR="00403CDD" w:rsidRPr="00AF4924" w:rsidRDefault="00403CDD" w:rsidP="00403CDD">
            <w:pPr>
              <w:spacing w:line="276" w:lineRule="auto"/>
              <w:jc w:val="center"/>
              <w:rPr>
                <w:color w:val="000000"/>
                <w:sz w:val="18"/>
                <w:szCs w:val="18"/>
              </w:rPr>
            </w:pPr>
          </w:p>
        </w:tc>
        <w:tc>
          <w:tcPr>
            <w:tcW w:w="1417" w:type="dxa"/>
            <w:tcBorders>
              <w:top w:val="nil"/>
              <w:left w:val="nil"/>
              <w:bottom w:val="single" w:sz="4" w:space="0" w:color="auto"/>
              <w:right w:val="single" w:sz="4" w:space="0" w:color="auto"/>
            </w:tcBorders>
            <w:noWrap/>
            <w:vAlign w:val="center"/>
            <w:hideMark/>
          </w:tcPr>
          <w:p w14:paraId="0D479092" w14:textId="77777777" w:rsidR="00403CDD" w:rsidRPr="00AF4924" w:rsidRDefault="00403CDD" w:rsidP="00403CDD">
            <w:pPr>
              <w:spacing w:line="276" w:lineRule="auto"/>
              <w:jc w:val="center"/>
              <w:rPr>
                <w:color w:val="000000"/>
                <w:sz w:val="18"/>
                <w:szCs w:val="18"/>
              </w:rPr>
            </w:pPr>
            <w:r w:rsidRPr="00AF4924">
              <w:rPr>
                <w:color w:val="000000"/>
                <w:sz w:val="18"/>
                <w:szCs w:val="18"/>
              </w:rPr>
              <w:t>надлежащее управление</w:t>
            </w:r>
          </w:p>
        </w:tc>
        <w:tc>
          <w:tcPr>
            <w:tcW w:w="1418" w:type="dxa"/>
            <w:tcBorders>
              <w:top w:val="nil"/>
              <w:left w:val="nil"/>
              <w:bottom w:val="single" w:sz="4" w:space="0" w:color="auto"/>
              <w:right w:val="single" w:sz="4" w:space="0" w:color="auto"/>
            </w:tcBorders>
            <w:noWrap/>
            <w:vAlign w:val="center"/>
            <w:hideMark/>
          </w:tcPr>
          <w:p w14:paraId="0D81E99D" w14:textId="77777777" w:rsidR="00403CDD" w:rsidRPr="00AF4924" w:rsidRDefault="00403CDD" w:rsidP="00403CDD">
            <w:pPr>
              <w:jc w:val="center"/>
              <w:rPr>
                <w:color w:val="000000"/>
                <w:sz w:val="18"/>
                <w:szCs w:val="18"/>
              </w:rPr>
            </w:pPr>
            <w:r w:rsidRPr="00AF4924">
              <w:rPr>
                <w:color w:val="000000"/>
                <w:sz w:val="18"/>
                <w:szCs w:val="18"/>
              </w:rPr>
              <w:t>надлежащее управление</w:t>
            </w:r>
          </w:p>
        </w:tc>
        <w:tc>
          <w:tcPr>
            <w:tcW w:w="1417" w:type="dxa"/>
            <w:tcBorders>
              <w:top w:val="nil"/>
              <w:left w:val="nil"/>
              <w:bottom w:val="single" w:sz="4" w:space="0" w:color="auto"/>
              <w:right w:val="single" w:sz="4" w:space="0" w:color="auto"/>
            </w:tcBorders>
            <w:noWrap/>
            <w:vAlign w:val="center"/>
            <w:hideMark/>
          </w:tcPr>
          <w:p w14:paraId="4BEBE4D5" w14:textId="77777777" w:rsidR="00403CDD" w:rsidRPr="00AF4924" w:rsidRDefault="00403CDD" w:rsidP="00403CDD">
            <w:pPr>
              <w:spacing w:line="276" w:lineRule="auto"/>
              <w:jc w:val="center"/>
              <w:rPr>
                <w:color w:val="000000"/>
                <w:sz w:val="18"/>
                <w:szCs w:val="18"/>
              </w:rPr>
            </w:pPr>
            <w:r w:rsidRPr="00AF4924">
              <w:rPr>
                <w:color w:val="000000"/>
                <w:sz w:val="18"/>
                <w:szCs w:val="18"/>
              </w:rPr>
              <w:t>надлежащее управление</w:t>
            </w:r>
          </w:p>
        </w:tc>
        <w:tc>
          <w:tcPr>
            <w:tcW w:w="1134" w:type="dxa"/>
            <w:tcBorders>
              <w:top w:val="nil"/>
              <w:left w:val="nil"/>
              <w:bottom w:val="single" w:sz="4" w:space="0" w:color="auto"/>
              <w:right w:val="single" w:sz="4" w:space="0" w:color="auto"/>
            </w:tcBorders>
            <w:noWrap/>
            <w:vAlign w:val="center"/>
          </w:tcPr>
          <w:p w14:paraId="33B68D15"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276" w:type="dxa"/>
            <w:tcBorders>
              <w:top w:val="nil"/>
              <w:left w:val="nil"/>
              <w:bottom w:val="single" w:sz="4" w:space="0" w:color="auto"/>
              <w:right w:val="single" w:sz="4" w:space="0" w:color="auto"/>
            </w:tcBorders>
            <w:noWrap/>
            <w:vAlign w:val="center"/>
          </w:tcPr>
          <w:p w14:paraId="7D4F1FF7"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276" w:type="dxa"/>
            <w:tcBorders>
              <w:top w:val="nil"/>
              <w:left w:val="nil"/>
              <w:bottom w:val="single" w:sz="4" w:space="0" w:color="auto"/>
              <w:right w:val="nil"/>
            </w:tcBorders>
            <w:noWrap/>
            <w:vAlign w:val="center"/>
          </w:tcPr>
          <w:p w14:paraId="5F8A2F8E"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484" w:type="dxa"/>
            <w:tcBorders>
              <w:top w:val="nil"/>
              <w:left w:val="single" w:sz="4" w:space="0" w:color="auto"/>
              <w:bottom w:val="single" w:sz="4" w:space="0" w:color="auto"/>
              <w:right w:val="single" w:sz="8" w:space="0" w:color="auto"/>
            </w:tcBorders>
            <w:noWrap/>
            <w:vAlign w:val="center"/>
            <w:hideMark/>
          </w:tcPr>
          <w:p w14:paraId="534F38EB" w14:textId="77777777" w:rsidR="00403CDD" w:rsidRPr="00AF4924" w:rsidRDefault="00403CDD" w:rsidP="00403CDD">
            <w:pPr>
              <w:spacing w:line="276" w:lineRule="auto"/>
              <w:jc w:val="center"/>
              <w:rPr>
                <w:color w:val="000000"/>
                <w:sz w:val="18"/>
                <w:szCs w:val="18"/>
              </w:rPr>
            </w:pPr>
            <w:r>
              <w:rPr>
                <w:color w:val="000000"/>
                <w:sz w:val="18"/>
                <w:szCs w:val="18"/>
              </w:rPr>
              <w:t>В</w:t>
            </w:r>
            <w:r w:rsidRPr="00AF4924">
              <w:rPr>
                <w:color w:val="000000"/>
                <w:sz w:val="18"/>
                <w:szCs w:val="18"/>
              </w:rPr>
              <w:t>ыполнено</w:t>
            </w:r>
          </w:p>
        </w:tc>
      </w:tr>
      <w:tr w:rsidR="00403CDD" w14:paraId="411498D6" w14:textId="77777777" w:rsidTr="00130D97">
        <w:trPr>
          <w:trHeight w:val="465"/>
        </w:trPr>
        <w:tc>
          <w:tcPr>
            <w:tcW w:w="0" w:type="auto"/>
            <w:vMerge/>
            <w:tcBorders>
              <w:top w:val="nil"/>
              <w:left w:val="single" w:sz="8" w:space="0" w:color="auto"/>
              <w:bottom w:val="single" w:sz="8" w:space="0" w:color="000000"/>
              <w:right w:val="single" w:sz="4" w:space="0" w:color="auto"/>
            </w:tcBorders>
            <w:vAlign w:val="center"/>
            <w:hideMark/>
          </w:tcPr>
          <w:p w14:paraId="4F8D00E5" w14:textId="77777777" w:rsidR="00403CDD" w:rsidRDefault="00403CDD"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6F6835E4" w14:textId="77777777" w:rsidR="00403CDD" w:rsidRDefault="00403CDD"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0BE870D4" w14:textId="77777777" w:rsidR="00403CDD" w:rsidRPr="0033557F" w:rsidRDefault="00403CDD" w:rsidP="00837C70">
            <w:pPr>
              <w:spacing w:line="276" w:lineRule="auto"/>
              <w:jc w:val="center"/>
              <w:rPr>
                <w:color w:val="000000"/>
                <w:sz w:val="20"/>
                <w:szCs w:val="20"/>
              </w:rPr>
            </w:pPr>
            <w:r w:rsidRPr="0033557F">
              <w:rPr>
                <w:color w:val="000000"/>
                <w:sz w:val="20"/>
                <w:szCs w:val="20"/>
              </w:rPr>
              <w:t>2</w:t>
            </w:r>
          </w:p>
        </w:tc>
        <w:tc>
          <w:tcPr>
            <w:tcW w:w="3277" w:type="dxa"/>
            <w:tcBorders>
              <w:top w:val="nil"/>
              <w:left w:val="nil"/>
              <w:bottom w:val="single" w:sz="4" w:space="0" w:color="auto"/>
              <w:right w:val="single" w:sz="4" w:space="0" w:color="auto"/>
            </w:tcBorders>
            <w:vAlign w:val="center"/>
            <w:hideMark/>
          </w:tcPr>
          <w:p w14:paraId="6F3D3860" w14:textId="77777777" w:rsidR="00403CDD" w:rsidRPr="00AF4924" w:rsidRDefault="00403CDD" w:rsidP="00403CDD">
            <w:pPr>
              <w:jc w:val="center"/>
              <w:rPr>
                <w:color w:val="000000"/>
                <w:sz w:val="18"/>
                <w:szCs w:val="18"/>
              </w:rPr>
            </w:pPr>
            <w:r w:rsidRPr="00AF4924">
              <w:rPr>
                <w:color w:val="000000"/>
                <w:sz w:val="18"/>
                <w:szCs w:val="18"/>
              </w:rPr>
              <w:t>Средний уровень качества финансового</w:t>
            </w:r>
            <w:r>
              <w:rPr>
                <w:color w:val="000000"/>
                <w:sz w:val="18"/>
                <w:szCs w:val="18"/>
              </w:rPr>
              <w:t xml:space="preserve"> менеджмента главных </w:t>
            </w:r>
            <w:r w:rsidRPr="00AF4924">
              <w:rPr>
                <w:color w:val="000000"/>
                <w:sz w:val="18"/>
                <w:szCs w:val="18"/>
              </w:rPr>
              <w:t>распорядителей средств бюджета муниципального образования "Красногорский район"</w:t>
            </w:r>
          </w:p>
        </w:tc>
        <w:tc>
          <w:tcPr>
            <w:tcW w:w="992" w:type="dxa"/>
            <w:tcBorders>
              <w:top w:val="nil"/>
              <w:left w:val="nil"/>
              <w:bottom w:val="single" w:sz="4" w:space="0" w:color="auto"/>
              <w:right w:val="single" w:sz="4" w:space="0" w:color="auto"/>
            </w:tcBorders>
            <w:noWrap/>
            <w:vAlign w:val="center"/>
            <w:hideMark/>
          </w:tcPr>
          <w:p w14:paraId="1AA8A008"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417" w:type="dxa"/>
            <w:tcBorders>
              <w:top w:val="nil"/>
              <w:left w:val="nil"/>
              <w:bottom w:val="single" w:sz="4" w:space="0" w:color="auto"/>
              <w:right w:val="single" w:sz="4" w:space="0" w:color="auto"/>
            </w:tcBorders>
            <w:noWrap/>
            <w:vAlign w:val="center"/>
            <w:hideMark/>
          </w:tcPr>
          <w:p w14:paraId="52100EC6" w14:textId="77777777" w:rsidR="00403CDD" w:rsidRPr="00AF4924" w:rsidRDefault="00403CDD" w:rsidP="00403CDD">
            <w:pPr>
              <w:spacing w:line="276" w:lineRule="auto"/>
              <w:jc w:val="center"/>
              <w:rPr>
                <w:color w:val="000000"/>
                <w:sz w:val="18"/>
                <w:szCs w:val="18"/>
              </w:rPr>
            </w:pPr>
            <w:r w:rsidRPr="00AF4924">
              <w:rPr>
                <w:color w:val="000000"/>
                <w:sz w:val="18"/>
                <w:szCs w:val="18"/>
              </w:rPr>
              <w:t>92,8</w:t>
            </w:r>
          </w:p>
        </w:tc>
        <w:tc>
          <w:tcPr>
            <w:tcW w:w="1418" w:type="dxa"/>
            <w:tcBorders>
              <w:top w:val="nil"/>
              <w:left w:val="nil"/>
              <w:bottom w:val="single" w:sz="4" w:space="0" w:color="auto"/>
              <w:right w:val="single" w:sz="4" w:space="0" w:color="auto"/>
            </w:tcBorders>
            <w:noWrap/>
            <w:vAlign w:val="center"/>
            <w:hideMark/>
          </w:tcPr>
          <w:p w14:paraId="4D13A0CA" w14:textId="77777777" w:rsidR="00403CDD" w:rsidRPr="00AF4924" w:rsidRDefault="00403CDD" w:rsidP="00403CDD">
            <w:pPr>
              <w:jc w:val="center"/>
              <w:rPr>
                <w:color w:val="000000"/>
                <w:sz w:val="18"/>
                <w:szCs w:val="18"/>
              </w:rPr>
            </w:pPr>
            <w:r w:rsidRPr="00AF4924">
              <w:rPr>
                <w:color w:val="000000"/>
                <w:sz w:val="18"/>
                <w:szCs w:val="18"/>
              </w:rPr>
              <w:t>не ниже 76,5</w:t>
            </w:r>
          </w:p>
        </w:tc>
        <w:tc>
          <w:tcPr>
            <w:tcW w:w="1417" w:type="dxa"/>
            <w:tcBorders>
              <w:top w:val="nil"/>
              <w:left w:val="nil"/>
              <w:bottom w:val="single" w:sz="4" w:space="0" w:color="auto"/>
              <w:right w:val="single" w:sz="4" w:space="0" w:color="auto"/>
            </w:tcBorders>
            <w:noWrap/>
            <w:vAlign w:val="center"/>
            <w:hideMark/>
          </w:tcPr>
          <w:p w14:paraId="050C3D94" w14:textId="77777777" w:rsidR="00403CDD" w:rsidRPr="00AF4924" w:rsidRDefault="00403CDD" w:rsidP="00403CDD">
            <w:pPr>
              <w:spacing w:line="276" w:lineRule="auto"/>
              <w:jc w:val="center"/>
              <w:rPr>
                <w:color w:val="000000"/>
                <w:sz w:val="18"/>
                <w:szCs w:val="18"/>
              </w:rPr>
            </w:pPr>
            <w:r>
              <w:rPr>
                <w:color w:val="000000"/>
                <w:sz w:val="18"/>
                <w:szCs w:val="18"/>
              </w:rPr>
              <w:t>86,9</w:t>
            </w:r>
          </w:p>
        </w:tc>
        <w:tc>
          <w:tcPr>
            <w:tcW w:w="1134" w:type="dxa"/>
            <w:tcBorders>
              <w:top w:val="nil"/>
              <w:left w:val="nil"/>
              <w:bottom w:val="single" w:sz="4" w:space="0" w:color="auto"/>
              <w:right w:val="single" w:sz="4" w:space="0" w:color="auto"/>
            </w:tcBorders>
            <w:noWrap/>
            <w:vAlign w:val="center"/>
          </w:tcPr>
          <w:p w14:paraId="41A30239" w14:textId="77777777" w:rsidR="00403CDD" w:rsidRPr="00AF4924" w:rsidRDefault="00403CDD" w:rsidP="00403CDD">
            <w:pPr>
              <w:spacing w:line="276" w:lineRule="auto"/>
              <w:jc w:val="center"/>
              <w:rPr>
                <w:color w:val="000000"/>
                <w:sz w:val="18"/>
                <w:szCs w:val="18"/>
              </w:rPr>
            </w:pPr>
            <w:r>
              <w:rPr>
                <w:color w:val="000000"/>
                <w:sz w:val="18"/>
                <w:szCs w:val="18"/>
              </w:rPr>
              <w:t>10,4</w:t>
            </w:r>
          </w:p>
        </w:tc>
        <w:tc>
          <w:tcPr>
            <w:tcW w:w="1276" w:type="dxa"/>
            <w:tcBorders>
              <w:top w:val="nil"/>
              <w:left w:val="nil"/>
              <w:bottom w:val="single" w:sz="4" w:space="0" w:color="auto"/>
              <w:right w:val="single" w:sz="4" w:space="0" w:color="auto"/>
            </w:tcBorders>
            <w:noWrap/>
            <w:vAlign w:val="center"/>
          </w:tcPr>
          <w:p w14:paraId="25992C09" w14:textId="77777777" w:rsidR="00403CDD" w:rsidRPr="00AF4924" w:rsidRDefault="00403CDD" w:rsidP="00403CDD">
            <w:pPr>
              <w:spacing w:line="276" w:lineRule="auto"/>
              <w:jc w:val="center"/>
              <w:rPr>
                <w:color w:val="000000"/>
                <w:sz w:val="18"/>
                <w:szCs w:val="18"/>
              </w:rPr>
            </w:pPr>
            <w:r>
              <w:rPr>
                <w:color w:val="000000"/>
                <w:sz w:val="18"/>
                <w:szCs w:val="18"/>
              </w:rPr>
              <w:t>113,6</w:t>
            </w:r>
          </w:p>
        </w:tc>
        <w:tc>
          <w:tcPr>
            <w:tcW w:w="1276" w:type="dxa"/>
            <w:tcBorders>
              <w:top w:val="nil"/>
              <w:left w:val="nil"/>
              <w:bottom w:val="single" w:sz="4" w:space="0" w:color="auto"/>
              <w:right w:val="nil"/>
            </w:tcBorders>
            <w:noWrap/>
            <w:vAlign w:val="center"/>
          </w:tcPr>
          <w:p w14:paraId="003B1B42"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484" w:type="dxa"/>
            <w:tcBorders>
              <w:top w:val="nil"/>
              <w:left w:val="single" w:sz="4" w:space="0" w:color="auto"/>
              <w:bottom w:val="single" w:sz="4" w:space="0" w:color="auto"/>
              <w:right w:val="single" w:sz="8" w:space="0" w:color="auto"/>
            </w:tcBorders>
            <w:noWrap/>
            <w:vAlign w:val="center"/>
            <w:hideMark/>
          </w:tcPr>
          <w:p w14:paraId="7691591D" w14:textId="77777777" w:rsidR="00403CDD" w:rsidRPr="00AF4924" w:rsidRDefault="00403CDD" w:rsidP="00403CDD">
            <w:pPr>
              <w:spacing w:line="276" w:lineRule="auto"/>
              <w:jc w:val="center"/>
              <w:rPr>
                <w:color w:val="000000"/>
                <w:sz w:val="18"/>
                <w:szCs w:val="18"/>
              </w:rPr>
            </w:pPr>
            <w:r>
              <w:rPr>
                <w:color w:val="000000"/>
                <w:sz w:val="18"/>
                <w:szCs w:val="18"/>
              </w:rPr>
              <w:t>В</w:t>
            </w:r>
            <w:r w:rsidRPr="00AF4924">
              <w:rPr>
                <w:color w:val="000000"/>
                <w:sz w:val="18"/>
                <w:szCs w:val="18"/>
              </w:rPr>
              <w:t>ыполнено</w:t>
            </w:r>
          </w:p>
        </w:tc>
      </w:tr>
      <w:tr w:rsidR="00403CDD" w:rsidRPr="00B31787" w14:paraId="03FEE801" w14:textId="77777777" w:rsidTr="00130D97">
        <w:trPr>
          <w:trHeight w:val="465"/>
        </w:trPr>
        <w:tc>
          <w:tcPr>
            <w:tcW w:w="0" w:type="auto"/>
            <w:vMerge/>
            <w:tcBorders>
              <w:top w:val="nil"/>
              <w:left w:val="single" w:sz="8" w:space="0" w:color="auto"/>
              <w:bottom w:val="single" w:sz="8" w:space="0" w:color="000000"/>
              <w:right w:val="single" w:sz="4" w:space="0" w:color="auto"/>
            </w:tcBorders>
            <w:vAlign w:val="center"/>
            <w:hideMark/>
          </w:tcPr>
          <w:p w14:paraId="4E380FCD" w14:textId="77777777" w:rsidR="00403CDD" w:rsidRDefault="00403CDD"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7C2FEF1" w14:textId="77777777" w:rsidR="00403CDD" w:rsidRDefault="00403CDD" w:rsidP="00837C70">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6EBB4AB9" w14:textId="77777777" w:rsidR="00403CDD" w:rsidRPr="0033557F" w:rsidRDefault="00403CDD" w:rsidP="00837C70">
            <w:pPr>
              <w:spacing w:line="276" w:lineRule="auto"/>
              <w:jc w:val="center"/>
              <w:rPr>
                <w:color w:val="000000"/>
                <w:sz w:val="20"/>
                <w:szCs w:val="20"/>
              </w:rPr>
            </w:pPr>
            <w:r w:rsidRPr="0033557F">
              <w:rPr>
                <w:color w:val="000000"/>
                <w:sz w:val="20"/>
                <w:szCs w:val="20"/>
              </w:rPr>
              <w:t xml:space="preserve"> 3</w:t>
            </w:r>
          </w:p>
        </w:tc>
        <w:tc>
          <w:tcPr>
            <w:tcW w:w="3277" w:type="dxa"/>
            <w:tcBorders>
              <w:top w:val="nil"/>
              <w:left w:val="nil"/>
              <w:bottom w:val="single" w:sz="4" w:space="0" w:color="auto"/>
              <w:right w:val="single" w:sz="4" w:space="0" w:color="auto"/>
            </w:tcBorders>
            <w:vAlign w:val="center"/>
            <w:hideMark/>
          </w:tcPr>
          <w:p w14:paraId="222E9FFB" w14:textId="77777777" w:rsidR="00403CDD" w:rsidRPr="00AF4924" w:rsidRDefault="00403CDD" w:rsidP="00403CDD">
            <w:pPr>
              <w:jc w:val="center"/>
              <w:rPr>
                <w:color w:val="000000"/>
                <w:sz w:val="18"/>
                <w:szCs w:val="18"/>
              </w:rPr>
            </w:pPr>
            <w:r w:rsidRPr="00AF4924">
              <w:rPr>
                <w:color w:val="000000"/>
                <w:sz w:val="18"/>
                <w:szCs w:val="18"/>
              </w:rPr>
              <w:t>Отношение недополученных доходов по местным налогам в результате действия налоговых льгот, установленных представительным органом местного самоуправления к налоговым доходам консолидированного бюджета муниципального образования «Красногорский  район»</w:t>
            </w:r>
          </w:p>
          <w:p w14:paraId="71BC34ED" w14:textId="77777777" w:rsidR="00403CDD" w:rsidRPr="00AF4924" w:rsidRDefault="00403CDD" w:rsidP="00403CDD">
            <w:pPr>
              <w:jc w:val="center"/>
              <w:rPr>
                <w:color w:val="000000"/>
                <w:sz w:val="18"/>
                <w:szCs w:val="18"/>
              </w:rPr>
            </w:pPr>
          </w:p>
        </w:tc>
        <w:tc>
          <w:tcPr>
            <w:tcW w:w="992" w:type="dxa"/>
            <w:tcBorders>
              <w:top w:val="nil"/>
              <w:left w:val="nil"/>
              <w:bottom w:val="single" w:sz="4" w:space="0" w:color="auto"/>
              <w:right w:val="single" w:sz="4" w:space="0" w:color="auto"/>
            </w:tcBorders>
            <w:noWrap/>
            <w:vAlign w:val="center"/>
            <w:hideMark/>
          </w:tcPr>
          <w:p w14:paraId="5C4752A5" w14:textId="77777777" w:rsidR="00403CDD" w:rsidRPr="00AF4924" w:rsidRDefault="00403CDD" w:rsidP="00403CDD">
            <w:pPr>
              <w:spacing w:line="276" w:lineRule="auto"/>
              <w:jc w:val="center"/>
              <w:rPr>
                <w:color w:val="000000"/>
                <w:sz w:val="18"/>
                <w:szCs w:val="18"/>
              </w:rPr>
            </w:pPr>
            <w:r w:rsidRPr="00AF4924">
              <w:rPr>
                <w:color w:val="000000"/>
                <w:sz w:val="18"/>
                <w:szCs w:val="18"/>
              </w:rPr>
              <w:t>%</w:t>
            </w:r>
          </w:p>
        </w:tc>
        <w:tc>
          <w:tcPr>
            <w:tcW w:w="1417" w:type="dxa"/>
            <w:tcBorders>
              <w:top w:val="nil"/>
              <w:left w:val="nil"/>
              <w:bottom w:val="single" w:sz="4" w:space="0" w:color="auto"/>
              <w:right w:val="single" w:sz="4" w:space="0" w:color="auto"/>
            </w:tcBorders>
            <w:noWrap/>
            <w:vAlign w:val="center"/>
            <w:hideMark/>
          </w:tcPr>
          <w:p w14:paraId="373A692C" w14:textId="77777777" w:rsidR="00403CDD" w:rsidRPr="00AF4924" w:rsidRDefault="00403CDD" w:rsidP="00403CDD">
            <w:pPr>
              <w:spacing w:line="276" w:lineRule="auto"/>
              <w:jc w:val="center"/>
              <w:rPr>
                <w:color w:val="000000"/>
                <w:sz w:val="18"/>
                <w:szCs w:val="18"/>
              </w:rPr>
            </w:pPr>
            <w:r w:rsidRPr="00AF4924">
              <w:rPr>
                <w:color w:val="000000"/>
                <w:sz w:val="18"/>
                <w:szCs w:val="18"/>
              </w:rPr>
              <w:t>0</w:t>
            </w:r>
          </w:p>
          <w:p w14:paraId="56E17FAB" w14:textId="77777777" w:rsidR="00403CDD" w:rsidRPr="00AF4924" w:rsidRDefault="00403CDD" w:rsidP="00403CDD">
            <w:pPr>
              <w:spacing w:line="276" w:lineRule="auto"/>
              <w:jc w:val="center"/>
              <w:rPr>
                <w:color w:val="000000"/>
                <w:sz w:val="18"/>
                <w:szCs w:val="18"/>
              </w:rPr>
            </w:pPr>
            <w:r w:rsidRPr="00AF4924">
              <w:rPr>
                <w:color w:val="000000"/>
                <w:sz w:val="18"/>
                <w:szCs w:val="18"/>
              </w:rPr>
              <w:t>(1,1/76361)</w:t>
            </w:r>
          </w:p>
        </w:tc>
        <w:tc>
          <w:tcPr>
            <w:tcW w:w="1418" w:type="dxa"/>
            <w:tcBorders>
              <w:top w:val="nil"/>
              <w:left w:val="nil"/>
              <w:bottom w:val="single" w:sz="4" w:space="0" w:color="auto"/>
              <w:right w:val="single" w:sz="4" w:space="0" w:color="auto"/>
            </w:tcBorders>
            <w:noWrap/>
            <w:vAlign w:val="center"/>
            <w:hideMark/>
          </w:tcPr>
          <w:p w14:paraId="23EBB64A" w14:textId="77777777" w:rsidR="00403CDD" w:rsidRPr="00AF4924" w:rsidRDefault="00403CDD" w:rsidP="00403CDD">
            <w:pPr>
              <w:jc w:val="center"/>
              <w:rPr>
                <w:color w:val="000000"/>
                <w:sz w:val="18"/>
                <w:szCs w:val="18"/>
              </w:rPr>
            </w:pPr>
            <w:r w:rsidRPr="00AF4924">
              <w:rPr>
                <w:color w:val="000000"/>
                <w:sz w:val="18"/>
                <w:szCs w:val="18"/>
              </w:rPr>
              <w:t>не более 5%</w:t>
            </w:r>
          </w:p>
        </w:tc>
        <w:tc>
          <w:tcPr>
            <w:tcW w:w="1417" w:type="dxa"/>
            <w:tcBorders>
              <w:top w:val="nil"/>
              <w:left w:val="nil"/>
              <w:bottom w:val="single" w:sz="4" w:space="0" w:color="auto"/>
              <w:right w:val="single" w:sz="4" w:space="0" w:color="auto"/>
            </w:tcBorders>
            <w:noWrap/>
            <w:vAlign w:val="center"/>
            <w:hideMark/>
          </w:tcPr>
          <w:p w14:paraId="24BCEF54" w14:textId="77777777" w:rsidR="00403CDD" w:rsidRPr="00AF4924" w:rsidRDefault="00403CDD" w:rsidP="00403CDD">
            <w:pPr>
              <w:spacing w:line="276" w:lineRule="auto"/>
              <w:jc w:val="center"/>
              <w:rPr>
                <w:color w:val="000000"/>
                <w:sz w:val="18"/>
                <w:szCs w:val="18"/>
              </w:rPr>
            </w:pPr>
            <w:r w:rsidRPr="00AF4924">
              <w:rPr>
                <w:color w:val="000000"/>
                <w:sz w:val="18"/>
                <w:szCs w:val="18"/>
              </w:rPr>
              <w:t>0</w:t>
            </w:r>
          </w:p>
          <w:p w14:paraId="7F363710" w14:textId="77777777" w:rsidR="00403CDD" w:rsidRPr="00AF4924" w:rsidRDefault="00403CDD" w:rsidP="00403CDD">
            <w:pPr>
              <w:spacing w:line="276" w:lineRule="auto"/>
              <w:jc w:val="center"/>
              <w:rPr>
                <w:color w:val="000000"/>
                <w:sz w:val="18"/>
                <w:szCs w:val="18"/>
              </w:rPr>
            </w:pPr>
            <w:r w:rsidRPr="00AF4924">
              <w:rPr>
                <w:color w:val="000000"/>
                <w:sz w:val="18"/>
                <w:szCs w:val="18"/>
              </w:rPr>
              <w:t>(</w:t>
            </w:r>
            <w:r>
              <w:rPr>
                <w:color w:val="000000"/>
                <w:sz w:val="18"/>
                <w:szCs w:val="18"/>
              </w:rPr>
              <w:t>20</w:t>
            </w:r>
            <w:r w:rsidRPr="00AF4924">
              <w:rPr>
                <w:color w:val="000000"/>
                <w:sz w:val="18"/>
                <w:szCs w:val="18"/>
              </w:rPr>
              <w:t>/7</w:t>
            </w:r>
            <w:r>
              <w:rPr>
                <w:color w:val="000000"/>
                <w:sz w:val="18"/>
                <w:szCs w:val="18"/>
              </w:rPr>
              <w:t>2768</w:t>
            </w:r>
            <w:r w:rsidRPr="00AF4924">
              <w:rPr>
                <w:color w:val="000000"/>
                <w:sz w:val="18"/>
                <w:szCs w:val="18"/>
              </w:rPr>
              <w:t>)</w:t>
            </w:r>
          </w:p>
        </w:tc>
        <w:tc>
          <w:tcPr>
            <w:tcW w:w="1134" w:type="dxa"/>
            <w:tcBorders>
              <w:top w:val="nil"/>
              <w:left w:val="nil"/>
              <w:bottom w:val="single" w:sz="4" w:space="0" w:color="auto"/>
              <w:right w:val="single" w:sz="4" w:space="0" w:color="auto"/>
            </w:tcBorders>
            <w:noWrap/>
            <w:vAlign w:val="center"/>
          </w:tcPr>
          <w:p w14:paraId="5DEB60F0" w14:textId="77777777" w:rsidR="00403CDD" w:rsidRPr="00AF4924" w:rsidRDefault="00403CDD" w:rsidP="00403CDD">
            <w:pPr>
              <w:spacing w:line="276" w:lineRule="auto"/>
              <w:jc w:val="center"/>
              <w:rPr>
                <w:color w:val="000000"/>
                <w:sz w:val="18"/>
                <w:szCs w:val="18"/>
              </w:rPr>
            </w:pPr>
            <w:r w:rsidRPr="00AF4924">
              <w:rPr>
                <w:color w:val="000000"/>
                <w:sz w:val="18"/>
                <w:szCs w:val="18"/>
              </w:rPr>
              <w:t>-5,0</w:t>
            </w:r>
          </w:p>
        </w:tc>
        <w:tc>
          <w:tcPr>
            <w:tcW w:w="1276" w:type="dxa"/>
            <w:tcBorders>
              <w:top w:val="nil"/>
              <w:left w:val="nil"/>
              <w:bottom w:val="single" w:sz="4" w:space="0" w:color="auto"/>
              <w:right w:val="single" w:sz="4" w:space="0" w:color="auto"/>
            </w:tcBorders>
            <w:noWrap/>
            <w:vAlign w:val="center"/>
          </w:tcPr>
          <w:p w14:paraId="29F2C868" w14:textId="77777777" w:rsidR="00403CDD" w:rsidRPr="00AF4924" w:rsidRDefault="00403CDD" w:rsidP="00403CDD">
            <w:pPr>
              <w:spacing w:line="276" w:lineRule="auto"/>
              <w:jc w:val="center"/>
              <w:rPr>
                <w:color w:val="000000"/>
                <w:sz w:val="18"/>
                <w:szCs w:val="18"/>
              </w:rPr>
            </w:pPr>
            <w:r w:rsidRPr="00AF4924">
              <w:rPr>
                <w:color w:val="000000"/>
                <w:sz w:val="18"/>
                <w:szCs w:val="18"/>
              </w:rPr>
              <w:t>0</w:t>
            </w:r>
          </w:p>
        </w:tc>
        <w:tc>
          <w:tcPr>
            <w:tcW w:w="1276" w:type="dxa"/>
            <w:tcBorders>
              <w:top w:val="nil"/>
              <w:left w:val="nil"/>
              <w:bottom w:val="single" w:sz="4" w:space="0" w:color="auto"/>
              <w:right w:val="nil"/>
            </w:tcBorders>
            <w:noWrap/>
            <w:vAlign w:val="center"/>
          </w:tcPr>
          <w:p w14:paraId="61FF02DD" w14:textId="77777777" w:rsidR="00403CDD" w:rsidRPr="00AF4924" w:rsidRDefault="00403CDD" w:rsidP="00403CDD">
            <w:pPr>
              <w:spacing w:line="276" w:lineRule="auto"/>
              <w:jc w:val="center"/>
              <w:rPr>
                <w:color w:val="000000"/>
                <w:sz w:val="18"/>
                <w:szCs w:val="18"/>
              </w:rPr>
            </w:pPr>
            <w:r w:rsidRPr="00AF4924">
              <w:rPr>
                <w:color w:val="000000"/>
                <w:sz w:val="18"/>
                <w:szCs w:val="18"/>
              </w:rPr>
              <w:t>0</w:t>
            </w:r>
          </w:p>
        </w:tc>
        <w:tc>
          <w:tcPr>
            <w:tcW w:w="1484" w:type="dxa"/>
            <w:tcBorders>
              <w:top w:val="nil"/>
              <w:left w:val="single" w:sz="4" w:space="0" w:color="auto"/>
              <w:bottom w:val="single" w:sz="4" w:space="0" w:color="auto"/>
              <w:right w:val="single" w:sz="8" w:space="0" w:color="auto"/>
            </w:tcBorders>
            <w:noWrap/>
            <w:vAlign w:val="center"/>
            <w:hideMark/>
          </w:tcPr>
          <w:p w14:paraId="0F1DC443" w14:textId="77777777" w:rsidR="00403CDD" w:rsidRPr="00AF4924" w:rsidRDefault="00403CDD" w:rsidP="00403CDD">
            <w:pPr>
              <w:spacing w:line="276" w:lineRule="auto"/>
              <w:jc w:val="center"/>
              <w:rPr>
                <w:color w:val="000000"/>
                <w:sz w:val="18"/>
                <w:szCs w:val="18"/>
              </w:rPr>
            </w:pPr>
            <w:r w:rsidRPr="00AF4924">
              <w:rPr>
                <w:color w:val="000000"/>
                <w:sz w:val="18"/>
                <w:szCs w:val="18"/>
              </w:rPr>
              <w:t>Выполнено</w:t>
            </w:r>
          </w:p>
        </w:tc>
      </w:tr>
    </w:tbl>
    <w:p w14:paraId="6517218A" w14:textId="77777777" w:rsidR="00837C70" w:rsidRDefault="00837C70" w:rsidP="00C37978">
      <w:pPr>
        <w:spacing w:after="200" w:line="276" w:lineRule="auto"/>
        <w:rPr>
          <w:b/>
        </w:rPr>
      </w:pPr>
    </w:p>
    <w:p w14:paraId="436E874B" w14:textId="77777777" w:rsidR="00837C70" w:rsidRDefault="00837C70" w:rsidP="00C37978">
      <w:pPr>
        <w:spacing w:after="200" w:line="276" w:lineRule="auto"/>
        <w:rPr>
          <w:b/>
        </w:rPr>
      </w:pPr>
    </w:p>
    <w:tbl>
      <w:tblPr>
        <w:tblW w:w="15303" w:type="dxa"/>
        <w:tblInd w:w="93" w:type="dxa"/>
        <w:tblLook w:val="04A0" w:firstRow="1" w:lastRow="0" w:firstColumn="1" w:lastColumn="0" w:noHBand="0" w:noVBand="1"/>
      </w:tblPr>
      <w:tblGrid>
        <w:gridCol w:w="702"/>
        <w:gridCol w:w="566"/>
        <w:gridCol w:w="432"/>
        <w:gridCol w:w="3879"/>
        <w:gridCol w:w="977"/>
        <w:gridCol w:w="1211"/>
        <w:gridCol w:w="1211"/>
        <w:gridCol w:w="1211"/>
        <w:gridCol w:w="1211"/>
        <w:gridCol w:w="1255"/>
        <w:gridCol w:w="1123"/>
        <w:gridCol w:w="1587"/>
      </w:tblGrid>
      <w:tr w:rsidR="00403CDD" w14:paraId="39226693" w14:textId="77777777" w:rsidTr="00403CDD">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02493220" w14:textId="77777777" w:rsidR="00403CDD" w:rsidRDefault="00403CDD" w:rsidP="00403CDD">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4D149BFD" w14:textId="77777777" w:rsidR="00403CDD" w:rsidRDefault="00403CDD" w:rsidP="00403CDD">
            <w:pPr>
              <w:spacing w:line="276" w:lineRule="auto"/>
              <w:jc w:val="center"/>
              <w:rPr>
                <w:color w:val="000000"/>
                <w:sz w:val="16"/>
                <w:szCs w:val="16"/>
              </w:rPr>
            </w:pPr>
            <w:r>
              <w:rPr>
                <w:color w:val="000000"/>
                <w:sz w:val="16"/>
                <w:szCs w:val="16"/>
              </w:rPr>
              <w:t>№ п/п</w:t>
            </w:r>
          </w:p>
        </w:tc>
        <w:tc>
          <w:tcPr>
            <w:tcW w:w="3879" w:type="dxa"/>
            <w:vMerge w:val="restart"/>
            <w:tcBorders>
              <w:top w:val="single" w:sz="8" w:space="0" w:color="auto"/>
              <w:left w:val="single" w:sz="4" w:space="0" w:color="auto"/>
              <w:bottom w:val="single" w:sz="8" w:space="0" w:color="000000"/>
              <w:right w:val="single" w:sz="4" w:space="0" w:color="auto"/>
            </w:tcBorders>
            <w:vAlign w:val="center"/>
            <w:hideMark/>
          </w:tcPr>
          <w:p w14:paraId="2AB112C1" w14:textId="77777777" w:rsidR="00403CDD" w:rsidRDefault="00403CDD" w:rsidP="00403CDD">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77" w:type="dxa"/>
            <w:vMerge w:val="restart"/>
            <w:tcBorders>
              <w:top w:val="single" w:sz="8" w:space="0" w:color="auto"/>
              <w:left w:val="single" w:sz="4" w:space="0" w:color="auto"/>
              <w:bottom w:val="single" w:sz="8" w:space="0" w:color="000000"/>
              <w:right w:val="single" w:sz="4" w:space="0" w:color="auto"/>
            </w:tcBorders>
            <w:vAlign w:val="center"/>
            <w:hideMark/>
          </w:tcPr>
          <w:p w14:paraId="6629386C" w14:textId="77777777" w:rsidR="00403CDD" w:rsidRDefault="00403CDD" w:rsidP="00403CDD">
            <w:pPr>
              <w:spacing w:line="276" w:lineRule="auto"/>
              <w:jc w:val="center"/>
              <w:rPr>
                <w:color w:val="000000"/>
                <w:sz w:val="16"/>
                <w:szCs w:val="16"/>
              </w:rPr>
            </w:pPr>
            <w:r>
              <w:rPr>
                <w:color w:val="000000"/>
                <w:sz w:val="16"/>
                <w:szCs w:val="16"/>
              </w:rPr>
              <w:t>Единица измерения</w:t>
            </w:r>
          </w:p>
        </w:tc>
        <w:tc>
          <w:tcPr>
            <w:tcW w:w="3633" w:type="dxa"/>
            <w:gridSpan w:val="3"/>
            <w:tcBorders>
              <w:top w:val="single" w:sz="8" w:space="0" w:color="auto"/>
              <w:left w:val="nil"/>
              <w:bottom w:val="nil"/>
              <w:right w:val="single" w:sz="4" w:space="0" w:color="000000"/>
            </w:tcBorders>
            <w:vAlign w:val="center"/>
            <w:hideMark/>
          </w:tcPr>
          <w:p w14:paraId="56667DEB" w14:textId="77777777" w:rsidR="00403CDD" w:rsidRDefault="00403CDD" w:rsidP="00403CDD">
            <w:pPr>
              <w:spacing w:line="276" w:lineRule="auto"/>
              <w:jc w:val="center"/>
              <w:rPr>
                <w:color w:val="000000"/>
                <w:sz w:val="16"/>
                <w:szCs w:val="16"/>
              </w:rPr>
            </w:pPr>
            <w:r>
              <w:rPr>
                <w:color w:val="000000"/>
                <w:sz w:val="16"/>
                <w:szCs w:val="16"/>
              </w:rPr>
              <w:t>Значения целевого показателя (индикатора)</w:t>
            </w:r>
          </w:p>
        </w:tc>
        <w:tc>
          <w:tcPr>
            <w:tcW w:w="1211" w:type="dxa"/>
            <w:vMerge w:val="restart"/>
            <w:tcBorders>
              <w:top w:val="single" w:sz="8" w:space="0" w:color="auto"/>
              <w:left w:val="single" w:sz="4" w:space="0" w:color="auto"/>
              <w:bottom w:val="single" w:sz="8" w:space="0" w:color="000000"/>
              <w:right w:val="single" w:sz="4" w:space="0" w:color="auto"/>
            </w:tcBorders>
            <w:vAlign w:val="center"/>
            <w:hideMark/>
          </w:tcPr>
          <w:p w14:paraId="34F995C9" w14:textId="77777777" w:rsidR="00403CDD" w:rsidRDefault="00403CDD" w:rsidP="00403CDD">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65F40BB2" w14:textId="77777777" w:rsidR="00403CDD" w:rsidRDefault="00403CDD" w:rsidP="00403CDD">
            <w:pPr>
              <w:spacing w:line="276" w:lineRule="auto"/>
              <w:jc w:val="center"/>
              <w:rPr>
                <w:color w:val="000000"/>
                <w:sz w:val="16"/>
                <w:szCs w:val="16"/>
              </w:rPr>
            </w:pPr>
            <w:r>
              <w:rPr>
                <w:color w:val="000000"/>
                <w:sz w:val="16"/>
                <w:szCs w:val="16"/>
              </w:rPr>
              <w:t>Относительное отклонение факта от плана, в %</w:t>
            </w:r>
          </w:p>
        </w:tc>
        <w:tc>
          <w:tcPr>
            <w:tcW w:w="1123" w:type="dxa"/>
            <w:vMerge w:val="restart"/>
            <w:tcBorders>
              <w:top w:val="single" w:sz="8" w:space="0" w:color="auto"/>
              <w:left w:val="single" w:sz="4" w:space="0" w:color="auto"/>
              <w:bottom w:val="single" w:sz="8" w:space="0" w:color="000000"/>
              <w:right w:val="single" w:sz="4" w:space="0" w:color="auto"/>
            </w:tcBorders>
            <w:vAlign w:val="center"/>
            <w:hideMark/>
          </w:tcPr>
          <w:p w14:paraId="5E719709" w14:textId="77777777" w:rsidR="00403CDD" w:rsidRDefault="00403CDD" w:rsidP="00403CDD">
            <w:pPr>
              <w:spacing w:line="276" w:lineRule="auto"/>
              <w:jc w:val="center"/>
              <w:rPr>
                <w:color w:val="000000"/>
                <w:sz w:val="16"/>
                <w:szCs w:val="16"/>
              </w:rPr>
            </w:pPr>
            <w:r>
              <w:rPr>
                <w:color w:val="000000"/>
                <w:sz w:val="16"/>
                <w:szCs w:val="16"/>
              </w:rPr>
              <w:t>Темп роста к уровню прошлого года, %</w:t>
            </w:r>
          </w:p>
        </w:tc>
        <w:tc>
          <w:tcPr>
            <w:tcW w:w="1525" w:type="dxa"/>
            <w:vMerge w:val="restart"/>
            <w:tcBorders>
              <w:top w:val="single" w:sz="8" w:space="0" w:color="auto"/>
              <w:left w:val="single" w:sz="4" w:space="0" w:color="auto"/>
              <w:bottom w:val="single" w:sz="8" w:space="0" w:color="000000"/>
              <w:right w:val="single" w:sz="8" w:space="0" w:color="auto"/>
            </w:tcBorders>
            <w:vAlign w:val="center"/>
            <w:hideMark/>
          </w:tcPr>
          <w:p w14:paraId="46BC1946" w14:textId="77777777" w:rsidR="00403CDD" w:rsidRDefault="00403CDD" w:rsidP="00403CDD">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403CDD" w14:paraId="266EB7BB" w14:textId="77777777" w:rsidTr="00403CDD">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77C5EE90" w14:textId="77777777" w:rsidR="00403CDD" w:rsidRDefault="00403CDD" w:rsidP="00403CD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F5E105B" w14:textId="77777777" w:rsidR="00403CDD" w:rsidRDefault="00403CDD" w:rsidP="00403CDD">
            <w:pPr>
              <w:rPr>
                <w:color w:val="000000"/>
                <w:sz w:val="16"/>
                <w:szCs w:val="16"/>
              </w:rPr>
            </w:pPr>
          </w:p>
        </w:tc>
        <w:tc>
          <w:tcPr>
            <w:tcW w:w="3879" w:type="dxa"/>
            <w:vMerge/>
            <w:tcBorders>
              <w:top w:val="single" w:sz="8" w:space="0" w:color="auto"/>
              <w:left w:val="single" w:sz="4" w:space="0" w:color="auto"/>
              <w:bottom w:val="single" w:sz="8" w:space="0" w:color="000000"/>
              <w:right w:val="single" w:sz="4" w:space="0" w:color="auto"/>
            </w:tcBorders>
            <w:vAlign w:val="center"/>
            <w:hideMark/>
          </w:tcPr>
          <w:p w14:paraId="56A6719D" w14:textId="77777777" w:rsidR="00403CDD" w:rsidRDefault="00403CDD" w:rsidP="00403CDD">
            <w:pPr>
              <w:rPr>
                <w:color w:val="000000"/>
                <w:sz w:val="16"/>
                <w:szCs w:val="16"/>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14:paraId="4A6165EE" w14:textId="77777777" w:rsidR="00403CDD" w:rsidRDefault="00403CDD" w:rsidP="00403CDD">
            <w:pPr>
              <w:rPr>
                <w:color w:val="000000"/>
                <w:sz w:val="16"/>
                <w:szCs w:val="16"/>
              </w:rPr>
            </w:pP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14:paraId="159049C2" w14:textId="77777777" w:rsidR="00403CDD" w:rsidRDefault="00403CDD" w:rsidP="00403CDD">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14:paraId="5B6A5956" w14:textId="77777777" w:rsidR="00403CDD" w:rsidRDefault="00403CDD" w:rsidP="00403CDD">
            <w:pPr>
              <w:spacing w:line="276" w:lineRule="auto"/>
              <w:jc w:val="center"/>
              <w:rPr>
                <w:color w:val="000000"/>
                <w:sz w:val="16"/>
                <w:szCs w:val="16"/>
              </w:rPr>
            </w:pPr>
            <w:r>
              <w:rPr>
                <w:color w:val="000000"/>
                <w:sz w:val="16"/>
                <w:szCs w:val="16"/>
              </w:rPr>
              <w:t>план на конец отчетного (текущего) года</w:t>
            </w:r>
          </w:p>
        </w:tc>
        <w:tc>
          <w:tcPr>
            <w:tcW w:w="1211" w:type="dxa"/>
            <w:vMerge w:val="restart"/>
            <w:tcBorders>
              <w:top w:val="single" w:sz="4" w:space="0" w:color="auto"/>
              <w:left w:val="single" w:sz="4" w:space="0" w:color="auto"/>
              <w:bottom w:val="single" w:sz="8" w:space="0" w:color="000000"/>
              <w:right w:val="single" w:sz="4" w:space="0" w:color="auto"/>
            </w:tcBorders>
            <w:vAlign w:val="center"/>
            <w:hideMark/>
          </w:tcPr>
          <w:p w14:paraId="19F22B7C" w14:textId="77777777" w:rsidR="00403CDD" w:rsidRDefault="00403CDD" w:rsidP="00403CDD">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7AF575" w14:textId="77777777" w:rsidR="00403CDD" w:rsidRDefault="00403CDD" w:rsidP="00403CD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A27794C" w14:textId="77777777" w:rsidR="00403CDD" w:rsidRDefault="00403CDD" w:rsidP="00403CDD">
            <w:pPr>
              <w:rPr>
                <w:color w:val="000000"/>
                <w:sz w:val="16"/>
                <w:szCs w:val="16"/>
              </w:rPr>
            </w:pPr>
          </w:p>
        </w:tc>
        <w:tc>
          <w:tcPr>
            <w:tcW w:w="1123" w:type="dxa"/>
            <w:vMerge/>
            <w:tcBorders>
              <w:top w:val="single" w:sz="8" w:space="0" w:color="auto"/>
              <w:left w:val="single" w:sz="4" w:space="0" w:color="auto"/>
              <w:bottom w:val="single" w:sz="8" w:space="0" w:color="000000"/>
              <w:right w:val="single" w:sz="4" w:space="0" w:color="auto"/>
            </w:tcBorders>
            <w:vAlign w:val="center"/>
            <w:hideMark/>
          </w:tcPr>
          <w:p w14:paraId="376532C0" w14:textId="77777777" w:rsidR="00403CDD" w:rsidRDefault="00403CDD" w:rsidP="00403CDD">
            <w:pPr>
              <w:rPr>
                <w:color w:val="000000"/>
                <w:sz w:val="16"/>
                <w:szCs w:val="16"/>
              </w:rPr>
            </w:pPr>
          </w:p>
        </w:tc>
        <w:tc>
          <w:tcPr>
            <w:tcW w:w="1525" w:type="dxa"/>
            <w:vMerge/>
            <w:tcBorders>
              <w:top w:val="single" w:sz="8" w:space="0" w:color="auto"/>
              <w:left w:val="single" w:sz="4" w:space="0" w:color="auto"/>
              <w:bottom w:val="single" w:sz="8" w:space="0" w:color="000000"/>
              <w:right w:val="single" w:sz="8" w:space="0" w:color="auto"/>
            </w:tcBorders>
            <w:vAlign w:val="center"/>
            <w:hideMark/>
          </w:tcPr>
          <w:p w14:paraId="4058B6EF" w14:textId="77777777" w:rsidR="00403CDD" w:rsidRDefault="00403CDD" w:rsidP="00403CDD">
            <w:pPr>
              <w:rPr>
                <w:color w:val="000000"/>
                <w:sz w:val="16"/>
                <w:szCs w:val="16"/>
              </w:rPr>
            </w:pPr>
          </w:p>
        </w:tc>
      </w:tr>
      <w:tr w:rsidR="00403CDD" w14:paraId="683DB318" w14:textId="77777777" w:rsidTr="00403CDD">
        <w:trPr>
          <w:trHeight w:val="585"/>
        </w:trPr>
        <w:tc>
          <w:tcPr>
            <w:tcW w:w="702" w:type="dxa"/>
            <w:tcBorders>
              <w:top w:val="nil"/>
              <w:left w:val="single" w:sz="8" w:space="0" w:color="auto"/>
              <w:bottom w:val="single" w:sz="8" w:space="0" w:color="auto"/>
              <w:right w:val="single" w:sz="4" w:space="0" w:color="auto"/>
            </w:tcBorders>
            <w:noWrap/>
            <w:vAlign w:val="center"/>
            <w:hideMark/>
          </w:tcPr>
          <w:p w14:paraId="008B50A9" w14:textId="77777777" w:rsidR="00403CDD" w:rsidRDefault="00403CDD" w:rsidP="00403CDD">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7BA2210F" w14:textId="77777777" w:rsidR="00403CDD" w:rsidRDefault="00403CDD" w:rsidP="00403CDD">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5DB2919" w14:textId="77777777" w:rsidR="00403CDD" w:rsidRDefault="00403CDD" w:rsidP="00403CDD">
            <w:pPr>
              <w:rPr>
                <w:color w:val="000000"/>
                <w:sz w:val="16"/>
                <w:szCs w:val="16"/>
              </w:rPr>
            </w:pPr>
          </w:p>
        </w:tc>
        <w:tc>
          <w:tcPr>
            <w:tcW w:w="3879" w:type="dxa"/>
            <w:vMerge/>
            <w:tcBorders>
              <w:top w:val="single" w:sz="8" w:space="0" w:color="auto"/>
              <w:left w:val="single" w:sz="4" w:space="0" w:color="auto"/>
              <w:bottom w:val="single" w:sz="8" w:space="0" w:color="000000"/>
              <w:right w:val="single" w:sz="4" w:space="0" w:color="auto"/>
            </w:tcBorders>
            <w:vAlign w:val="center"/>
            <w:hideMark/>
          </w:tcPr>
          <w:p w14:paraId="13C471A3" w14:textId="77777777" w:rsidR="00403CDD" w:rsidRDefault="00403CDD" w:rsidP="00403CDD">
            <w:pPr>
              <w:rPr>
                <w:color w:val="000000"/>
                <w:sz w:val="16"/>
                <w:szCs w:val="16"/>
              </w:rPr>
            </w:pPr>
          </w:p>
        </w:tc>
        <w:tc>
          <w:tcPr>
            <w:tcW w:w="977" w:type="dxa"/>
            <w:vMerge/>
            <w:tcBorders>
              <w:top w:val="single" w:sz="8" w:space="0" w:color="auto"/>
              <w:left w:val="single" w:sz="4" w:space="0" w:color="auto"/>
              <w:bottom w:val="single" w:sz="8" w:space="0" w:color="000000"/>
              <w:right w:val="single" w:sz="4" w:space="0" w:color="auto"/>
            </w:tcBorders>
            <w:vAlign w:val="center"/>
            <w:hideMark/>
          </w:tcPr>
          <w:p w14:paraId="72482D9D" w14:textId="77777777" w:rsidR="00403CDD" w:rsidRDefault="00403CDD" w:rsidP="00403CDD">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560AD11A" w14:textId="77777777" w:rsidR="00403CDD" w:rsidRDefault="00403CDD" w:rsidP="00403CDD">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804B007" w14:textId="77777777" w:rsidR="00403CDD" w:rsidRDefault="00403CDD" w:rsidP="00403CDD">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66E1F7B9" w14:textId="77777777" w:rsidR="00403CDD" w:rsidRDefault="00403CDD" w:rsidP="00403CD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5E965BA" w14:textId="77777777" w:rsidR="00403CDD" w:rsidRDefault="00403CDD" w:rsidP="00403CDD">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5F04B2A" w14:textId="77777777" w:rsidR="00403CDD" w:rsidRDefault="00403CDD" w:rsidP="00403CDD">
            <w:pPr>
              <w:rPr>
                <w:color w:val="000000"/>
                <w:sz w:val="16"/>
                <w:szCs w:val="16"/>
              </w:rPr>
            </w:pPr>
          </w:p>
        </w:tc>
        <w:tc>
          <w:tcPr>
            <w:tcW w:w="1123" w:type="dxa"/>
            <w:vMerge/>
            <w:tcBorders>
              <w:top w:val="single" w:sz="8" w:space="0" w:color="auto"/>
              <w:left w:val="single" w:sz="4" w:space="0" w:color="auto"/>
              <w:bottom w:val="single" w:sz="8" w:space="0" w:color="000000"/>
              <w:right w:val="single" w:sz="4" w:space="0" w:color="auto"/>
            </w:tcBorders>
            <w:vAlign w:val="center"/>
            <w:hideMark/>
          </w:tcPr>
          <w:p w14:paraId="4E8065BF" w14:textId="77777777" w:rsidR="00403CDD" w:rsidRDefault="00403CDD" w:rsidP="00403CDD">
            <w:pPr>
              <w:rPr>
                <w:color w:val="000000"/>
                <w:sz w:val="16"/>
                <w:szCs w:val="16"/>
              </w:rPr>
            </w:pPr>
          </w:p>
        </w:tc>
        <w:tc>
          <w:tcPr>
            <w:tcW w:w="1525" w:type="dxa"/>
            <w:vMerge/>
            <w:tcBorders>
              <w:top w:val="single" w:sz="8" w:space="0" w:color="auto"/>
              <w:left w:val="single" w:sz="4" w:space="0" w:color="auto"/>
              <w:bottom w:val="single" w:sz="8" w:space="0" w:color="000000"/>
              <w:right w:val="single" w:sz="8" w:space="0" w:color="auto"/>
            </w:tcBorders>
            <w:vAlign w:val="center"/>
            <w:hideMark/>
          </w:tcPr>
          <w:p w14:paraId="2ECC21E9" w14:textId="77777777" w:rsidR="00403CDD" w:rsidRDefault="00403CDD" w:rsidP="00403CDD">
            <w:pPr>
              <w:rPr>
                <w:color w:val="000000"/>
                <w:sz w:val="16"/>
                <w:szCs w:val="16"/>
              </w:rPr>
            </w:pPr>
          </w:p>
        </w:tc>
      </w:tr>
      <w:tr w:rsidR="00403CDD" w14:paraId="6A34F6D6" w14:textId="77777777" w:rsidTr="00403CDD">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14:paraId="220C9C8D" w14:textId="77777777" w:rsidR="00403CDD" w:rsidRDefault="00403CDD" w:rsidP="00403CDD">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14:paraId="58DE983A" w14:textId="77777777" w:rsidR="00403CDD" w:rsidRDefault="00403CDD" w:rsidP="00403CDD">
            <w:pPr>
              <w:spacing w:line="276" w:lineRule="auto"/>
              <w:jc w:val="center"/>
              <w:rPr>
                <w:b/>
                <w:bCs/>
                <w:color w:val="000000"/>
                <w:sz w:val="16"/>
                <w:szCs w:val="16"/>
              </w:rPr>
            </w:pPr>
            <w:r>
              <w:rPr>
                <w:b/>
                <w:bCs/>
                <w:color w:val="000000"/>
                <w:sz w:val="16"/>
                <w:szCs w:val="16"/>
              </w:rPr>
              <w:t>4</w:t>
            </w:r>
          </w:p>
        </w:tc>
        <w:tc>
          <w:tcPr>
            <w:tcW w:w="432" w:type="dxa"/>
            <w:tcBorders>
              <w:top w:val="nil"/>
              <w:left w:val="nil"/>
              <w:bottom w:val="single" w:sz="4" w:space="0" w:color="auto"/>
              <w:right w:val="single" w:sz="4" w:space="0" w:color="auto"/>
            </w:tcBorders>
            <w:noWrap/>
            <w:vAlign w:val="center"/>
            <w:hideMark/>
          </w:tcPr>
          <w:p w14:paraId="6E82BC17" w14:textId="77777777" w:rsidR="00403CDD" w:rsidRDefault="00403CDD" w:rsidP="00403CDD">
            <w:pPr>
              <w:spacing w:line="276" w:lineRule="auto"/>
              <w:jc w:val="center"/>
              <w:rPr>
                <w:color w:val="000000"/>
                <w:sz w:val="16"/>
                <w:szCs w:val="16"/>
              </w:rPr>
            </w:pPr>
            <w:r>
              <w:rPr>
                <w:color w:val="000000"/>
                <w:sz w:val="16"/>
                <w:szCs w:val="16"/>
              </w:rPr>
              <w:t> </w:t>
            </w:r>
          </w:p>
        </w:tc>
        <w:tc>
          <w:tcPr>
            <w:tcW w:w="13603" w:type="dxa"/>
            <w:gridSpan w:val="9"/>
            <w:tcBorders>
              <w:top w:val="nil"/>
              <w:left w:val="nil"/>
              <w:bottom w:val="single" w:sz="4" w:space="0" w:color="auto"/>
              <w:right w:val="single" w:sz="8" w:space="0" w:color="000000"/>
            </w:tcBorders>
            <w:noWrap/>
            <w:vAlign w:val="center"/>
            <w:hideMark/>
          </w:tcPr>
          <w:p w14:paraId="2876A216" w14:textId="77777777" w:rsidR="00403CDD" w:rsidRDefault="00403CDD" w:rsidP="00403CDD">
            <w:pPr>
              <w:spacing w:line="276" w:lineRule="auto"/>
              <w:jc w:val="center"/>
              <w:rPr>
                <w:b/>
                <w:bCs/>
                <w:color w:val="000000"/>
                <w:sz w:val="16"/>
                <w:szCs w:val="16"/>
              </w:rPr>
            </w:pPr>
            <w:r>
              <w:rPr>
                <w:b/>
                <w:bCs/>
                <w:color w:val="000000"/>
                <w:sz w:val="16"/>
                <w:szCs w:val="16"/>
              </w:rPr>
              <w:t>Наименование подпрограммы 4:</w:t>
            </w:r>
            <w:r w:rsidRPr="00DC67DA">
              <w:rPr>
                <w:rFonts w:eastAsiaTheme="minorHAnsi"/>
                <w:b/>
                <w:color w:val="000000"/>
                <w:sz w:val="18"/>
                <w:szCs w:val="18"/>
                <w:lang w:eastAsia="en-US"/>
              </w:rPr>
              <w:t xml:space="preserve"> «Управление муниципальным имуществом и земельными ресурсами муниципального образования «Красного</w:t>
            </w:r>
            <w:r>
              <w:rPr>
                <w:rFonts w:eastAsiaTheme="minorHAnsi"/>
                <w:b/>
                <w:color w:val="000000"/>
                <w:sz w:val="18"/>
                <w:szCs w:val="18"/>
                <w:lang w:eastAsia="en-US"/>
              </w:rPr>
              <w:t>рский район» на 2015-2024 годы»</w:t>
            </w:r>
          </w:p>
        </w:tc>
      </w:tr>
      <w:tr w:rsidR="00F17FF5" w14:paraId="303CB017" w14:textId="77777777" w:rsidTr="00403CDD">
        <w:trPr>
          <w:trHeight w:val="465"/>
        </w:trPr>
        <w:tc>
          <w:tcPr>
            <w:tcW w:w="0" w:type="auto"/>
            <w:vMerge/>
            <w:tcBorders>
              <w:top w:val="nil"/>
              <w:left w:val="single" w:sz="8" w:space="0" w:color="auto"/>
              <w:bottom w:val="single" w:sz="8" w:space="0" w:color="000000"/>
              <w:right w:val="single" w:sz="4" w:space="0" w:color="auto"/>
            </w:tcBorders>
            <w:vAlign w:val="center"/>
            <w:hideMark/>
          </w:tcPr>
          <w:p w14:paraId="0CEE6F93" w14:textId="77777777" w:rsidR="00F17FF5" w:rsidRDefault="00F17FF5" w:rsidP="00F17FF5">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323B093C" w14:textId="77777777" w:rsidR="00F17FF5" w:rsidRDefault="00F17FF5" w:rsidP="00F17FF5">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1DDE0A6E" w14:textId="77777777" w:rsidR="00F17FF5" w:rsidRDefault="00F17FF5" w:rsidP="00F17FF5">
            <w:pPr>
              <w:spacing w:line="276" w:lineRule="auto"/>
              <w:jc w:val="center"/>
              <w:rPr>
                <w:color w:val="000000"/>
                <w:sz w:val="16"/>
                <w:szCs w:val="16"/>
              </w:rPr>
            </w:pPr>
            <w:r>
              <w:rPr>
                <w:color w:val="000000"/>
                <w:sz w:val="16"/>
                <w:szCs w:val="16"/>
              </w:rPr>
              <w:t>1</w:t>
            </w:r>
          </w:p>
        </w:tc>
        <w:tc>
          <w:tcPr>
            <w:tcW w:w="3879" w:type="dxa"/>
            <w:tcBorders>
              <w:top w:val="nil"/>
              <w:left w:val="nil"/>
              <w:bottom w:val="single" w:sz="4" w:space="0" w:color="auto"/>
              <w:right w:val="single" w:sz="4" w:space="0" w:color="auto"/>
            </w:tcBorders>
            <w:vAlign w:val="center"/>
          </w:tcPr>
          <w:p w14:paraId="6A42EA50" w14:textId="77777777" w:rsidR="00F17FF5" w:rsidRDefault="00F17FF5" w:rsidP="00F17FF5">
            <w:pPr>
              <w:ind w:right="-66"/>
              <w:jc w:val="both"/>
              <w:rPr>
                <w:color w:val="000000"/>
                <w:sz w:val="18"/>
                <w:szCs w:val="18"/>
              </w:rPr>
            </w:pPr>
            <w:r>
              <w:rPr>
                <w:color w:val="000000"/>
                <w:sz w:val="18"/>
                <w:szCs w:val="18"/>
              </w:rPr>
              <w:t>Выполнение годового планового задания по поступлениям денежных средств в доходную часть бюджета муниципального района от использования и распоряжения муниципальным имуществом и земельными участками в соответствии с решением  о бюджете муниципального образования на очередной финансовый год и плановый период, в процентах к плановому заданию.</w:t>
            </w:r>
          </w:p>
        </w:tc>
        <w:tc>
          <w:tcPr>
            <w:tcW w:w="977" w:type="dxa"/>
            <w:tcBorders>
              <w:top w:val="nil"/>
              <w:left w:val="nil"/>
              <w:bottom w:val="single" w:sz="4" w:space="0" w:color="auto"/>
              <w:right w:val="single" w:sz="4" w:space="0" w:color="auto"/>
            </w:tcBorders>
            <w:noWrap/>
            <w:vAlign w:val="bottom"/>
            <w:hideMark/>
          </w:tcPr>
          <w:p w14:paraId="2423DC6D" w14:textId="77777777" w:rsidR="00F17FF5" w:rsidRDefault="00F17FF5" w:rsidP="00F17FF5">
            <w:pPr>
              <w:spacing w:line="276" w:lineRule="auto"/>
              <w:ind w:left="-107" w:firstLine="107"/>
              <w:jc w:val="center"/>
              <w:rPr>
                <w:color w:val="000000"/>
                <w:sz w:val="16"/>
                <w:szCs w:val="16"/>
              </w:rPr>
            </w:pPr>
            <w:r>
              <w:rPr>
                <w:color w:val="000000"/>
                <w:sz w:val="16"/>
                <w:szCs w:val="16"/>
              </w:rPr>
              <w:t>%</w:t>
            </w:r>
          </w:p>
        </w:tc>
        <w:tc>
          <w:tcPr>
            <w:tcW w:w="1211" w:type="dxa"/>
            <w:tcBorders>
              <w:top w:val="nil"/>
              <w:left w:val="nil"/>
              <w:bottom w:val="single" w:sz="4" w:space="0" w:color="auto"/>
              <w:right w:val="single" w:sz="4" w:space="0" w:color="auto"/>
            </w:tcBorders>
            <w:noWrap/>
            <w:vAlign w:val="bottom"/>
            <w:hideMark/>
          </w:tcPr>
          <w:p w14:paraId="0ECC0184" w14:textId="77777777" w:rsidR="00F17FF5" w:rsidRDefault="00F17FF5" w:rsidP="00F17FF5">
            <w:pPr>
              <w:spacing w:line="276" w:lineRule="auto"/>
              <w:jc w:val="center"/>
              <w:rPr>
                <w:color w:val="000000"/>
                <w:sz w:val="16"/>
                <w:szCs w:val="16"/>
              </w:rPr>
            </w:pPr>
            <w:r>
              <w:rPr>
                <w:color w:val="000000"/>
                <w:sz w:val="16"/>
                <w:szCs w:val="16"/>
              </w:rPr>
              <w:t>76</w:t>
            </w:r>
          </w:p>
        </w:tc>
        <w:tc>
          <w:tcPr>
            <w:tcW w:w="1211" w:type="dxa"/>
            <w:tcBorders>
              <w:top w:val="nil"/>
              <w:left w:val="nil"/>
              <w:bottom w:val="single" w:sz="4" w:space="0" w:color="auto"/>
              <w:right w:val="single" w:sz="4" w:space="0" w:color="auto"/>
            </w:tcBorders>
            <w:noWrap/>
            <w:vAlign w:val="bottom"/>
            <w:hideMark/>
          </w:tcPr>
          <w:p w14:paraId="4362D61B" w14:textId="77777777" w:rsidR="00F17FF5" w:rsidRPr="0061185E" w:rsidRDefault="00F17FF5" w:rsidP="00F17FF5">
            <w:pPr>
              <w:spacing w:line="276" w:lineRule="auto"/>
              <w:jc w:val="center"/>
              <w:rPr>
                <w:b/>
                <w:bCs/>
                <w:color w:val="000000"/>
                <w:sz w:val="16"/>
                <w:szCs w:val="16"/>
              </w:rPr>
            </w:pPr>
            <w:r w:rsidRPr="0061185E">
              <w:rPr>
                <w:b/>
                <w:bCs/>
                <w:color w:val="000000"/>
                <w:sz w:val="16"/>
                <w:szCs w:val="16"/>
              </w:rPr>
              <w:t>100</w:t>
            </w:r>
          </w:p>
        </w:tc>
        <w:tc>
          <w:tcPr>
            <w:tcW w:w="1211" w:type="dxa"/>
            <w:tcBorders>
              <w:top w:val="nil"/>
              <w:left w:val="nil"/>
              <w:bottom w:val="single" w:sz="4" w:space="0" w:color="auto"/>
              <w:right w:val="single" w:sz="4" w:space="0" w:color="auto"/>
            </w:tcBorders>
            <w:noWrap/>
            <w:vAlign w:val="bottom"/>
            <w:hideMark/>
          </w:tcPr>
          <w:p w14:paraId="41BCA9A4" w14:textId="77777777" w:rsidR="00F17FF5" w:rsidRDefault="00F17FF5" w:rsidP="00F17FF5">
            <w:pPr>
              <w:spacing w:line="276" w:lineRule="auto"/>
              <w:jc w:val="center"/>
              <w:rPr>
                <w:color w:val="000000"/>
                <w:sz w:val="16"/>
                <w:szCs w:val="16"/>
              </w:rPr>
            </w:pPr>
            <w:r>
              <w:rPr>
                <w:color w:val="000000"/>
                <w:sz w:val="16"/>
                <w:szCs w:val="16"/>
              </w:rPr>
              <w:t>90</w:t>
            </w:r>
          </w:p>
        </w:tc>
        <w:tc>
          <w:tcPr>
            <w:tcW w:w="1211" w:type="dxa"/>
            <w:tcBorders>
              <w:top w:val="nil"/>
              <w:left w:val="nil"/>
              <w:bottom w:val="single" w:sz="4" w:space="0" w:color="auto"/>
              <w:right w:val="single" w:sz="4" w:space="0" w:color="auto"/>
            </w:tcBorders>
            <w:noWrap/>
            <w:vAlign w:val="bottom"/>
          </w:tcPr>
          <w:p w14:paraId="7DC4DEA1" w14:textId="77777777" w:rsidR="00F17FF5" w:rsidRDefault="00F17FF5" w:rsidP="00F17FF5">
            <w:pPr>
              <w:spacing w:line="276" w:lineRule="auto"/>
              <w:jc w:val="center"/>
              <w:rPr>
                <w:color w:val="000000"/>
                <w:sz w:val="16"/>
                <w:szCs w:val="16"/>
              </w:rPr>
            </w:pPr>
            <w:r>
              <w:rPr>
                <w:color w:val="000000"/>
                <w:sz w:val="16"/>
                <w:szCs w:val="16"/>
              </w:rPr>
              <w:t>-10</w:t>
            </w:r>
          </w:p>
        </w:tc>
        <w:tc>
          <w:tcPr>
            <w:tcW w:w="1255" w:type="dxa"/>
            <w:tcBorders>
              <w:top w:val="nil"/>
              <w:left w:val="nil"/>
              <w:bottom w:val="single" w:sz="4" w:space="0" w:color="auto"/>
              <w:right w:val="single" w:sz="4" w:space="0" w:color="auto"/>
            </w:tcBorders>
            <w:noWrap/>
            <w:vAlign w:val="bottom"/>
          </w:tcPr>
          <w:p w14:paraId="049DAF77" w14:textId="77777777" w:rsidR="00F17FF5" w:rsidRDefault="00F17FF5" w:rsidP="00F17FF5">
            <w:pPr>
              <w:spacing w:line="276" w:lineRule="auto"/>
              <w:jc w:val="center"/>
              <w:rPr>
                <w:color w:val="000000"/>
                <w:sz w:val="16"/>
                <w:szCs w:val="16"/>
              </w:rPr>
            </w:pPr>
            <w:r>
              <w:rPr>
                <w:color w:val="000000"/>
                <w:sz w:val="16"/>
                <w:szCs w:val="16"/>
              </w:rPr>
              <w:t>90</w:t>
            </w:r>
          </w:p>
        </w:tc>
        <w:tc>
          <w:tcPr>
            <w:tcW w:w="1123" w:type="dxa"/>
            <w:tcBorders>
              <w:top w:val="nil"/>
              <w:left w:val="nil"/>
              <w:bottom w:val="single" w:sz="4" w:space="0" w:color="auto"/>
              <w:right w:val="nil"/>
            </w:tcBorders>
            <w:noWrap/>
            <w:vAlign w:val="bottom"/>
          </w:tcPr>
          <w:p w14:paraId="30612E24" w14:textId="77777777" w:rsidR="00F17FF5" w:rsidRDefault="00F17FF5" w:rsidP="00F17FF5">
            <w:pPr>
              <w:spacing w:line="276" w:lineRule="auto"/>
              <w:jc w:val="center"/>
              <w:rPr>
                <w:color w:val="000000"/>
                <w:sz w:val="16"/>
                <w:szCs w:val="16"/>
              </w:rPr>
            </w:pPr>
            <w:r>
              <w:rPr>
                <w:color w:val="000000"/>
                <w:sz w:val="16"/>
                <w:szCs w:val="16"/>
              </w:rPr>
              <w:t>118</w:t>
            </w:r>
          </w:p>
        </w:tc>
        <w:tc>
          <w:tcPr>
            <w:tcW w:w="1525" w:type="dxa"/>
            <w:tcBorders>
              <w:top w:val="nil"/>
              <w:left w:val="single" w:sz="4" w:space="0" w:color="auto"/>
              <w:bottom w:val="single" w:sz="4" w:space="0" w:color="auto"/>
              <w:right w:val="single" w:sz="8" w:space="0" w:color="auto"/>
            </w:tcBorders>
            <w:noWrap/>
            <w:vAlign w:val="bottom"/>
            <w:hideMark/>
          </w:tcPr>
          <w:p w14:paraId="1B33E09D" w14:textId="77777777" w:rsidR="00F17FF5" w:rsidRDefault="00F17FF5" w:rsidP="00130D97">
            <w:pPr>
              <w:rPr>
                <w:color w:val="000000"/>
                <w:sz w:val="16"/>
                <w:szCs w:val="16"/>
              </w:rPr>
            </w:pPr>
            <w:r>
              <w:rPr>
                <w:color w:val="000000"/>
                <w:sz w:val="16"/>
                <w:szCs w:val="16"/>
              </w:rPr>
              <w:t>  В связи с увеличением кадастровой стоимости ЗУ возросла выкупная цена земельных участков, в связи с чем снизилось количество заявлений на выкуп ЗУ</w:t>
            </w:r>
          </w:p>
        </w:tc>
      </w:tr>
      <w:tr w:rsidR="00403CDD" w14:paraId="39856071" w14:textId="77777777" w:rsidTr="00403CDD">
        <w:trPr>
          <w:trHeight w:val="465"/>
        </w:trPr>
        <w:tc>
          <w:tcPr>
            <w:tcW w:w="0" w:type="auto"/>
            <w:vMerge/>
            <w:tcBorders>
              <w:top w:val="nil"/>
              <w:left w:val="single" w:sz="8" w:space="0" w:color="auto"/>
              <w:bottom w:val="single" w:sz="8" w:space="0" w:color="000000"/>
              <w:right w:val="single" w:sz="4" w:space="0" w:color="auto"/>
            </w:tcBorders>
            <w:vAlign w:val="center"/>
            <w:hideMark/>
          </w:tcPr>
          <w:p w14:paraId="233C4005" w14:textId="77777777" w:rsidR="00403CDD" w:rsidRDefault="00403CDD" w:rsidP="00403CDD">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5970B53D" w14:textId="77777777" w:rsidR="00403CDD" w:rsidRDefault="00403CDD" w:rsidP="00403CDD">
            <w:pPr>
              <w:rPr>
                <w:b/>
                <w:bCs/>
                <w:color w:val="000000"/>
                <w:sz w:val="16"/>
                <w:szCs w:val="16"/>
              </w:rPr>
            </w:pPr>
          </w:p>
        </w:tc>
        <w:tc>
          <w:tcPr>
            <w:tcW w:w="432" w:type="dxa"/>
            <w:tcBorders>
              <w:top w:val="nil"/>
              <w:left w:val="nil"/>
              <w:bottom w:val="single" w:sz="4" w:space="0" w:color="auto"/>
              <w:right w:val="single" w:sz="4" w:space="0" w:color="auto"/>
            </w:tcBorders>
            <w:noWrap/>
            <w:vAlign w:val="center"/>
            <w:hideMark/>
          </w:tcPr>
          <w:p w14:paraId="53E5D28E" w14:textId="77777777" w:rsidR="00403CDD" w:rsidRDefault="00403CDD" w:rsidP="00403CDD">
            <w:pPr>
              <w:spacing w:line="276" w:lineRule="auto"/>
              <w:jc w:val="center"/>
              <w:rPr>
                <w:color w:val="000000"/>
                <w:sz w:val="16"/>
                <w:szCs w:val="16"/>
              </w:rPr>
            </w:pPr>
            <w:r>
              <w:rPr>
                <w:color w:val="000000"/>
                <w:sz w:val="16"/>
                <w:szCs w:val="16"/>
              </w:rPr>
              <w:t>2</w:t>
            </w:r>
          </w:p>
        </w:tc>
        <w:tc>
          <w:tcPr>
            <w:tcW w:w="3879" w:type="dxa"/>
            <w:tcBorders>
              <w:top w:val="nil"/>
              <w:left w:val="nil"/>
              <w:bottom w:val="single" w:sz="4" w:space="0" w:color="auto"/>
              <w:right w:val="single" w:sz="4" w:space="0" w:color="auto"/>
            </w:tcBorders>
            <w:vAlign w:val="center"/>
          </w:tcPr>
          <w:p w14:paraId="32CB72EB" w14:textId="77777777" w:rsidR="00403CDD" w:rsidRDefault="00403CDD" w:rsidP="00403CDD">
            <w:pPr>
              <w:jc w:val="both"/>
              <w:rPr>
                <w:color w:val="000000"/>
                <w:sz w:val="18"/>
                <w:szCs w:val="18"/>
              </w:rPr>
            </w:pPr>
            <w:r>
              <w:rPr>
                <w:color w:val="000000"/>
                <w:sz w:val="18"/>
                <w:szCs w:val="18"/>
              </w:rPr>
              <w:t>Доля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p>
        </w:tc>
        <w:tc>
          <w:tcPr>
            <w:tcW w:w="977" w:type="dxa"/>
            <w:tcBorders>
              <w:top w:val="nil"/>
              <w:left w:val="nil"/>
              <w:bottom w:val="single" w:sz="4" w:space="0" w:color="auto"/>
              <w:right w:val="single" w:sz="4" w:space="0" w:color="auto"/>
            </w:tcBorders>
            <w:noWrap/>
            <w:vAlign w:val="bottom"/>
            <w:hideMark/>
          </w:tcPr>
          <w:p w14:paraId="42047956" w14:textId="77777777" w:rsidR="00403CDD" w:rsidRDefault="00403CDD" w:rsidP="00403CDD">
            <w:pPr>
              <w:jc w:val="center"/>
            </w:pPr>
            <w:r w:rsidRPr="00D158E2">
              <w:rPr>
                <w:color w:val="000000"/>
                <w:sz w:val="16"/>
                <w:szCs w:val="16"/>
              </w:rPr>
              <w:t>%</w:t>
            </w:r>
          </w:p>
        </w:tc>
        <w:tc>
          <w:tcPr>
            <w:tcW w:w="1211" w:type="dxa"/>
            <w:tcBorders>
              <w:top w:val="nil"/>
              <w:left w:val="nil"/>
              <w:bottom w:val="single" w:sz="4" w:space="0" w:color="auto"/>
              <w:right w:val="single" w:sz="4" w:space="0" w:color="auto"/>
            </w:tcBorders>
            <w:noWrap/>
            <w:vAlign w:val="bottom"/>
            <w:hideMark/>
          </w:tcPr>
          <w:p w14:paraId="40AFBB86" w14:textId="77777777" w:rsidR="00403CDD" w:rsidRDefault="00403CDD" w:rsidP="00403CDD">
            <w:pPr>
              <w:spacing w:line="276" w:lineRule="auto"/>
              <w:jc w:val="center"/>
              <w:rPr>
                <w:color w:val="000000"/>
                <w:sz w:val="16"/>
                <w:szCs w:val="16"/>
              </w:rPr>
            </w:pPr>
            <w:r>
              <w:rPr>
                <w:color w:val="000000"/>
                <w:sz w:val="16"/>
                <w:szCs w:val="16"/>
              </w:rPr>
              <w:t>29</w:t>
            </w:r>
          </w:p>
        </w:tc>
        <w:tc>
          <w:tcPr>
            <w:tcW w:w="1211" w:type="dxa"/>
            <w:tcBorders>
              <w:top w:val="nil"/>
              <w:left w:val="nil"/>
              <w:bottom w:val="single" w:sz="4" w:space="0" w:color="auto"/>
              <w:right w:val="single" w:sz="4" w:space="0" w:color="auto"/>
            </w:tcBorders>
            <w:noWrap/>
            <w:vAlign w:val="bottom"/>
            <w:hideMark/>
          </w:tcPr>
          <w:p w14:paraId="30B9D102" w14:textId="77777777" w:rsidR="00403CDD" w:rsidRDefault="00403CDD" w:rsidP="00403CDD">
            <w:pPr>
              <w:spacing w:line="276" w:lineRule="auto"/>
              <w:jc w:val="center"/>
              <w:rPr>
                <w:color w:val="000000"/>
                <w:sz w:val="16"/>
                <w:szCs w:val="16"/>
              </w:rPr>
            </w:pPr>
            <w:r>
              <w:rPr>
                <w:color w:val="000000"/>
                <w:sz w:val="16"/>
                <w:szCs w:val="16"/>
              </w:rPr>
              <w:t>65</w:t>
            </w:r>
          </w:p>
        </w:tc>
        <w:tc>
          <w:tcPr>
            <w:tcW w:w="1211" w:type="dxa"/>
            <w:tcBorders>
              <w:top w:val="nil"/>
              <w:left w:val="nil"/>
              <w:bottom w:val="single" w:sz="4" w:space="0" w:color="auto"/>
              <w:right w:val="single" w:sz="4" w:space="0" w:color="auto"/>
            </w:tcBorders>
            <w:noWrap/>
            <w:vAlign w:val="bottom"/>
            <w:hideMark/>
          </w:tcPr>
          <w:p w14:paraId="6393FE95" w14:textId="77777777" w:rsidR="00403CDD" w:rsidRDefault="00403CDD" w:rsidP="00403CDD">
            <w:pPr>
              <w:spacing w:line="276" w:lineRule="auto"/>
              <w:jc w:val="center"/>
              <w:rPr>
                <w:color w:val="000000"/>
                <w:sz w:val="16"/>
                <w:szCs w:val="16"/>
              </w:rPr>
            </w:pPr>
            <w:r>
              <w:rPr>
                <w:color w:val="000000"/>
                <w:sz w:val="16"/>
                <w:szCs w:val="16"/>
              </w:rPr>
              <w:t>39</w:t>
            </w:r>
          </w:p>
        </w:tc>
        <w:tc>
          <w:tcPr>
            <w:tcW w:w="1211" w:type="dxa"/>
            <w:tcBorders>
              <w:top w:val="nil"/>
              <w:left w:val="nil"/>
              <w:bottom w:val="single" w:sz="4" w:space="0" w:color="auto"/>
              <w:right w:val="single" w:sz="4" w:space="0" w:color="auto"/>
            </w:tcBorders>
            <w:noWrap/>
            <w:vAlign w:val="bottom"/>
          </w:tcPr>
          <w:p w14:paraId="3F9A978F" w14:textId="77777777" w:rsidR="00403CDD" w:rsidRDefault="00403CDD" w:rsidP="00403CDD">
            <w:pPr>
              <w:spacing w:line="276" w:lineRule="auto"/>
              <w:jc w:val="center"/>
              <w:rPr>
                <w:color w:val="000000"/>
                <w:sz w:val="16"/>
                <w:szCs w:val="16"/>
              </w:rPr>
            </w:pPr>
            <w:r>
              <w:rPr>
                <w:color w:val="000000"/>
                <w:sz w:val="16"/>
                <w:szCs w:val="16"/>
              </w:rPr>
              <w:t>-26</w:t>
            </w:r>
          </w:p>
        </w:tc>
        <w:tc>
          <w:tcPr>
            <w:tcW w:w="1255" w:type="dxa"/>
            <w:tcBorders>
              <w:top w:val="nil"/>
              <w:left w:val="nil"/>
              <w:bottom w:val="single" w:sz="4" w:space="0" w:color="auto"/>
              <w:right w:val="single" w:sz="4" w:space="0" w:color="auto"/>
            </w:tcBorders>
            <w:noWrap/>
            <w:vAlign w:val="bottom"/>
          </w:tcPr>
          <w:p w14:paraId="28B52556" w14:textId="77777777" w:rsidR="00403CDD" w:rsidRDefault="00403CDD" w:rsidP="00403CDD">
            <w:pPr>
              <w:spacing w:line="276" w:lineRule="auto"/>
              <w:jc w:val="center"/>
              <w:rPr>
                <w:color w:val="000000"/>
                <w:sz w:val="16"/>
                <w:szCs w:val="16"/>
              </w:rPr>
            </w:pPr>
            <w:r>
              <w:rPr>
                <w:color w:val="000000"/>
                <w:sz w:val="16"/>
                <w:szCs w:val="16"/>
              </w:rPr>
              <w:t>60</w:t>
            </w:r>
          </w:p>
        </w:tc>
        <w:tc>
          <w:tcPr>
            <w:tcW w:w="1123" w:type="dxa"/>
            <w:tcBorders>
              <w:top w:val="nil"/>
              <w:left w:val="nil"/>
              <w:bottom w:val="single" w:sz="4" w:space="0" w:color="auto"/>
              <w:right w:val="nil"/>
            </w:tcBorders>
            <w:noWrap/>
            <w:vAlign w:val="bottom"/>
          </w:tcPr>
          <w:p w14:paraId="48662CA8" w14:textId="77777777" w:rsidR="00403CDD" w:rsidRDefault="00403CDD" w:rsidP="00403CDD">
            <w:pPr>
              <w:spacing w:line="276" w:lineRule="auto"/>
              <w:jc w:val="center"/>
              <w:rPr>
                <w:color w:val="000000"/>
                <w:sz w:val="16"/>
                <w:szCs w:val="16"/>
              </w:rPr>
            </w:pPr>
            <w:r>
              <w:rPr>
                <w:color w:val="000000"/>
                <w:sz w:val="16"/>
                <w:szCs w:val="16"/>
              </w:rPr>
              <w:t>135</w:t>
            </w:r>
          </w:p>
        </w:tc>
        <w:tc>
          <w:tcPr>
            <w:tcW w:w="1525" w:type="dxa"/>
            <w:tcBorders>
              <w:top w:val="nil"/>
              <w:left w:val="single" w:sz="4" w:space="0" w:color="auto"/>
              <w:bottom w:val="single" w:sz="4" w:space="0" w:color="auto"/>
              <w:right w:val="single" w:sz="8" w:space="0" w:color="auto"/>
            </w:tcBorders>
            <w:noWrap/>
            <w:vAlign w:val="bottom"/>
            <w:hideMark/>
          </w:tcPr>
          <w:p w14:paraId="12CC0FC3" w14:textId="36323652" w:rsidR="00403CDD" w:rsidRDefault="00403CDD" w:rsidP="000D212E">
            <w:pPr>
              <w:rPr>
                <w:color w:val="000000"/>
                <w:sz w:val="16"/>
                <w:szCs w:val="16"/>
              </w:rPr>
            </w:pPr>
            <w:r>
              <w:rPr>
                <w:color w:val="000000"/>
                <w:sz w:val="16"/>
                <w:szCs w:val="16"/>
              </w:rPr>
              <w:t xml:space="preserve"> Недостаточное финансирование на оформление </w:t>
            </w:r>
            <w:proofErr w:type="gramStart"/>
            <w:r>
              <w:rPr>
                <w:color w:val="000000"/>
                <w:sz w:val="16"/>
                <w:szCs w:val="16"/>
              </w:rPr>
              <w:t>техдокументации  на</w:t>
            </w:r>
            <w:proofErr w:type="gramEnd"/>
            <w:r>
              <w:rPr>
                <w:color w:val="000000"/>
                <w:sz w:val="16"/>
                <w:szCs w:val="16"/>
              </w:rPr>
              <w:t xml:space="preserve"> имущество, а также нецелесообразност</w:t>
            </w:r>
            <w:r w:rsidR="000D212E">
              <w:rPr>
                <w:color w:val="000000"/>
                <w:sz w:val="16"/>
                <w:szCs w:val="16"/>
              </w:rPr>
              <w:t>ь</w:t>
            </w:r>
            <w:r w:rsidRPr="001B6DBB">
              <w:rPr>
                <w:color w:val="000000"/>
                <w:sz w:val="16"/>
                <w:szCs w:val="16"/>
              </w:rPr>
              <w:t xml:space="preserve">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 </w:t>
            </w:r>
            <w:r w:rsidRPr="001B6DBB">
              <w:rPr>
                <w:color w:val="000000"/>
                <w:sz w:val="16"/>
                <w:szCs w:val="16"/>
              </w:rPr>
              <w:lastRenderedPageBreak/>
              <w:t xml:space="preserve">Зарегистрировано объектов жилого фонда </w:t>
            </w:r>
            <w:r>
              <w:rPr>
                <w:color w:val="000000"/>
                <w:sz w:val="16"/>
                <w:szCs w:val="16"/>
              </w:rPr>
              <w:t>14</w:t>
            </w:r>
            <w:r w:rsidRPr="001B6DBB">
              <w:rPr>
                <w:color w:val="000000"/>
                <w:sz w:val="16"/>
                <w:szCs w:val="16"/>
              </w:rPr>
              <w:t>%)</w:t>
            </w:r>
          </w:p>
        </w:tc>
      </w:tr>
      <w:tr w:rsidR="00403CDD" w14:paraId="6D1C39A7" w14:textId="77777777" w:rsidTr="00403CDD">
        <w:trPr>
          <w:trHeight w:val="315"/>
        </w:trPr>
        <w:tc>
          <w:tcPr>
            <w:tcW w:w="0" w:type="auto"/>
            <w:vMerge/>
            <w:tcBorders>
              <w:top w:val="nil"/>
              <w:left w:val="single" w:sz="8" w:space="0" w:color="auto"/>
              <w:bottom w:val="nil"/>
              <w:right w:val="single" w:sz="4" w:space="0" w:color="auto"/>
            </w:tcBorders>
            <w:vAlign w:val="center"/>
            <w:hideMark/>
          </w:tcPr>
          <w:p w14:paraId="4CD19628" w14:textId="77777777" w:rsidR="00403CDD" w:rsidRDefault="00403CDD" w:rsidP="00403CDD">
            <w:pPr>
              <w:rPr>
                <w:b/>
                <w:bCs/>
                <w:color w:val="000000"/>
                <w:sz w:val="16"/>
                <w:szCs w:val="16"/>
              </w:rPr>
            </w:pPr>
          </w:p>
        </w:tc>
        <w:tc>
          <w:tcPr>
            <w:tcW w:w="0" w:type="auto"/>
            <w:vMerge/>
            <w:tcBorders>
              <w:top w:val="nil"/>
              <w:left w:val="single" w:sz="4" w:space="0" w:color="auto"/>
              <w:bottom w:val="nil"/>
              <w:right w:val="single" w:sz="4" w:space="0" w:color="auto"/>
            </w:tcBorders>
            <w:vAlign w:val="center"/>
            <w:hideMark/>
          </w:tcPr>
          <w:p w14:paraId="1F7A64D5"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hideMark/>
          </w:tcPr>
          <w:p w14:paraId="357B133A" w14:textId="77777777" w:rsidR="00403CDD" w:rsidRDefault="00403CDD" w:rsidP="00403CDD">
            <w:pPr>
              <w:spacing w:line="276" w:lineRule="auto"/>
              <w:rPr>
                <w:color w:val="000000"/>
                <w:sz w:val="16"/>
                <w:szCs w:val="16"/>
              </w:rPr>
            </w:pPr>
            <w:r>
              <w:rPr>
                <w:color w:val="000000"/>
                <w:sz w:val="16"/>
                <w:szCs w:val="16"/>
              </w:rPr>
              <w:t>3</w:t>
            </w:r>
          </w:p>
        </w:tc>
        <w:tc>
          <w:tcPr>
            <w:tcW w:w="3879" w:type="dxa"/>
            <w:tcBorders>
              <w:top w:val="single" w:sz="4" w:space="0" w:color="auto"/>
              <w:left w:val="nil"/>
              <w:bottom w:val="single" w:sz="4" w:space="0" w:color="auto"/>
              <w:right w:val="single" w:sz="4" w:space="0" w:color="auto"/>
            </w:tcBorders>
            <w:noWrap/>
            <w:vAlign w:val="bottom"/>
            <w:hideMark/>
          </w:tcPr>
          <w:p w14:paraId="4D9D555C" w14:textId="77777777" w:rsidR="00403CDD" w:rsidRDefault="00403CDD" w:rsidP="00403CDD">
            <w:pPr>
              <w:jc w:val="both"/>
              <w:rPr>
                <w:color w:val="000000"/>
                <w:sz w:val="18"/>
                <w:szCs w:val="18"/>
              </w:rPr>
            </w:pPr>
            <w:r>
              <w:rPr>
                <w:color w:val="000000"/>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977" w:type="dxa"/>
            <w:tcBorders>
              <w:top w:val="single" w:sz="4" w:space="0" w:color="auto"/>
              <w:left w:val="nil"/>
              <w:bottom w:val="single" w:sz="4" w:space="0" w:color="auto"/>
              <w:right w:val="single" w:sz="4" w:space="0" w:color="auto"/>
            </w:tcBorders>
            <w:noWrap/>
            <w:vAlign w:val="bottom"/>
            <w:hideMark/>
          </w:tcPr>
          <w:p w14:paraId="27E09A97"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hideMark/>
          </w:tcPr>
          <w:p w14:paraId="6E976978" w14:textId="77777777" w:rsidR="00403CDD" w:rsidRDefault="00403CDD" w:rsidP="00403CDD">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14:paraId="41B61FE6" w14:textId="77777777" w:rsidR="00403CDD" w:rsidRDefault="00403CDD" w:rsidP="00403CDD">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14:paraId="02F28569" w14:textId="77777777" w:rsidR="00403CDD" w:rsidRDefault="00403CDD" w:rsidP="00403CDD">
            <w:pPr>
              <w:spacing w:line="276" w:lineRule="auto"/>
              <w:jc w:val="center"/>
              <w:rPr>
                <w:color w:val="000000"/>
                <w:sz w:val="16"/>
                <w:szCs w:val="16"/>
              </w:rPr>
            </w:pPr>
            <w:r>
              <w:rPr>
                <w:color w:val="000000"/>
                <w:sz w:val="16"/>
                <w:szCs w:val="16"/>
              </w:rPr>
              <w:t>0</w:t>
            </w:r>
          </w:p>
        </w:tc>
        <w:tc>
          <w:tcPr>
            <w:tcW w:w="1211" w:type="dxa"/>
            <w:tcBorders>
              <w:top w:val="single" w:sz="4" w:space="0" w:color="auto"/>
              <w:left w:val="nil"/>
              <w:bottom w:val="single" w:sz="4" w:space="0" w:color="auto"/>
              <w:right w:val="single" w:sz="4" w:space="0" w:color="auto"/>
            </w:tcBorders>
            <w:noWrap/>
            <w:vAlign w:val="bottom"/>
            <w:hideMark/>
          </w:tcPr>
          <w:p w14:paraId="2CF4D23B" w14:textId="77777777" w:rsidR="00403CDD" w:rsidRDefault="00403CDD" w:rsidP="00403CDD">
            <w:pPr>
              <w:spacing w:line="276" w:lineRule="auto"/>
              <w:jc w:val="center"/>
              <w:rPr>
                <w:color w:val="000000"/>
                <w:sz w:val="16"/>
                <w:szCs w:val="16"/>
              </w:rPr>
            </w:pPr>
            <w:r>
              <w:rPr>
                <w:color w:val="000000"/>
                <w:sz w:val="16"/>
                <w:szCs w:val="16"/>
              </w:rPr>
              <w:t>0</w:t>
            </w:r>
          </w:p>
        </w:tc>
        <w:tc>
          <w:tcPr>
            <w:tcW w:w="1255" w:type="dxa"/>
            <w:tcBorders>
              <w:top w:val="single" w:sz="4" w:space="0" w:color="auto"/>
              <w:left w:val="nil"/>
              <w:bottom w:val="single" w:sz="4" w:space="0" w:color="auto"/>
              <w:right w:val="single" w:sz="4" w:space="0" w:color="auto"/>
            </w:tcBorders>
            <w:noWrap/>
            <w:vAlign w:val="bottom"/>
            <w:hideMark/>
          </w:tcPr>
          <w:p w14:paraId="4731E70B" w14:textId="77777777" w:rsidR="00403CDD" w:rsidRDefault="00403CDD" w:rsidP="00403CDD">
            <w:pPr>
              <w:spacing w:line="276" w:lineRule="auto"/>
              <w:jc w:val="center"/>
              <w:rPr>
                <w:color w:val="000000"/>
                <w:sz w:val="16"/>
                <w:szCs w:val="16"/>
              </w:rPr>
            </w:pPr>
            <w:r>
              <w:rPr>
                <w:color w:val="000000"/>
                <w:sz w:val="16"/>
                <w:szCs w:val="16"/>
              </w:rPr>
              <w:t>0</w:t>
            </w:r>
          </w:p>
        </w:tc>
        <w:tc>
          <w:tcPr>
            <w:tcW w:w="1123" w:type="dxa"/>
            <w:tcBorders>
              <w:top w:val="single" w:sz="4" w:space="0" w:color="auto"/>
              <w:left w:val="nil"/>
              <w:bottom w:val="single" w:sz="4" w:space="0" w:color="auto"/>
              <w:right w:val="nil"/>
            </w:tcBorders>
            <w:noWrap/>
            <w:vAlign w:val="bottom"/>
            <w:hideMark/>
          </w:tcPr>
          <w:p w14:paraId="60797805" w14:textId="77777777" w:rsidR="00403CDD" w:rsidRDefault="00403CDD" w:rsidP="00403CDD">
            <w:pPr>
              <w:spacing w:line="276" w:lineRule="auto"/>
              <w:jc w:val="center"/>
              <w:rPr>
                <w:color w:val="000000"/>
                <w:sz w:val="16"/>
                <w:szCs w:val="16"/>
              </w:rPr>
            </w:pPr>
            <w:r>
              <w:rPr>
                <w:color w:val="000000"/>
                <w:sz w:val="16"/>
                <w:szCs w:val="16"/>
              </w:rPr>
              <w:t>0</w:t>
            </w:r>
          </w:p>
        </w:tc>
        <w:tc>
          <w:tcPr>
            <w:tcW w:w="1525" w:type="dxa"/>
            <w:tcBorders>
              <w:top w:val="single" w:sz="4" w:space="0" w:color="auto"/>
              <w:left w:val="single" w:sz="4" w:space="0" w:color="auto"/>
              <w:bottom w:val="single" w:sz="4" w:space="0" w:color="auto"/>
              <w:right w:val="single" w:sz="4" w:space="0" w:color="auto"/>
            </w:tcBorders>
            <w:noWrap/>
            <w:vAlign w:val="bottom"/>
            <w:hideMark/>
          </w:tcPr>
          <w:p w14:paraId="2EFE4EA7" w14:textId="77777777" w:rsidR="00403CDD" w:rsidRDefault="00403CDD" w:rsidP="00403CDD">
            <w:pPr>
              <w:spacing w:line="276" w:lineRule="auto"/>
              <w:rPr>
                <w:color w:val="000000"/>
                <w:sz w:val="16"/>
                <w:szCs w:val="16"/>
              </w:rPr>
            </w:pPr>
            <w:r>
              <w:rPr>
                <w:color w:val="000000"/>
                <w:sz w:val="16"/>
                <w:szCs w:val="16"/>
              </w:rPr>
              <w:t> </w:t>
            </w:r>
          </w:p>
        </w:tc>
      </w:tr>
      <w:tr w:rsidR="00403CDD" w14:paraId="5EEDB51C" w14:textId="77777777" w:rsidTr="00403CDD">
        <w:trPr>
          <w:trHeight w:val="315"/>
        </w:trPr>
        <w:tc>
          <w:tcPr>
            <w:tcW w:w="0" w:type="auto"/>
            <w:tcBorders>
              <w:top w:val="nil"/>
              <w:left w:val="single" w:sz="8" w:space="0" w:color="auto"/>
              <w:bottom w:val="nil"/>
              <w:right w:val="single" w:sz="4" w:space="0" w:color="auto"/>
            </w:tcBorders>
            <w:vAlign w:val="center"/>
          </w:tcPr>
          <w:p w14:paraId="6EDCA577" w14:textId="77777777" w:rsidR="00403CDD" w:rsidRDefault="00403CDD" w:rsidP="00403CDD">
            <w:pPr>
              <w:rPr>
                <w:b/>
                <w:bCs/>
                <w:color w:val="000000"/>
                <w:sz w:val="16"/>
                <w:szCs w:val="16"/>
              </w:rPr>
            </w:pPr>
          </w:p>
        </w:tc>
        <w:tc>
          <w:tcPr>
            <w:tcW w:w="0" w:type="auto"/>
            <w:tcBorders>
              <w:top w:val="nil"/>
              <w:left w:val="single" w:sz="4" w:space="0" w:color="auto"/>
              <w:bottom w:val="nil"/>
              <w:right w:val="single" w:sz="4" w:space="0" w:color="auto"/>
            </w:tcBorders>
            <w:vAlign w:val="center"/>
          </w:tcPr>
          <w:p w14:paraId="21C4B25B"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11FB04BC" w14:textId="77777777" w:rsidR="00403CDD" w:rsidRDefault="00403CDD" w:rsidP="00403CDD">
            <w:pPr>
              <w:spacing w:line="276" w:lineRule="auto"/>
              <w:jc w:val="center"/>
              <w:rPr>
                <w:color w:val="000000"/>
                <w:sz w:val="16"/>
                <w:szCs w:val="16"/>
              </w:rPr>
            </w:pPr>
            <w:r>
              <w:rPr>
                <w:color w:val="000000"/>
                <w:sz w:val="16"/>
                <w:szCs w:val="16"/>
              </w:rPr>
              <w:t>4</w:t>
            </w:r>
          </w:p>
        </w:tc>
        <w:tc>
          <w:tcPr>
            <w:tcW w:w="3879" w:type="dxa"/>
            <w:tcBorders>
              <w:top w:val="single" w:sz="4" w:space="0" w:color="auto"/>
              <w:left w:val="nil"/>
              <w:bottom w:val="single" w:sz="4" w:space="0" w:color="auto"/>
              <w:right w:val="single" w:sz="4" w:space="0" w:color="auto"/>
            </w:tcBorders>
            <w:noWrap/>
          </w:tcPr>
          <w:p w14:paraId="65F15232" w14:textId="77777777" w:rsidR="00403CDD" w:rsidRDefault="00403CDD" w:rsidP="00403CDD">
            <w:pPr>
              <w:rPr>
                <w:color w:val="000000"/>
                <w:sz w:val="18"/>
                <w:szCs w:val="18"/>
              </w:rPr>
            </w:pPr>
            <w:r>
              <w:rPr>
                <w:color w:val="000000"/>
                <w:sz w:val="18"/>
                <w:szCs w:val="18"/>
              </w:rPr>
              <w:t>Доля площади земельных участков, являющихся объектами налогообложения земельным налогом, в общей площади территории муниципального района</w:t>
            </w:r>
          </w:p>
        </w:tc>
        <w:tc>
          <w:tcPr>
            <w:tcW w:w="977" w:type="dxa"/>
            <w:tcBorders>
              <w:top w:val="single" w:sz="4" w:space="0" w:color="auto"/>
              <w:left w:val="nil"/>
              <w:bottom w:val="single" w:sz="4" w:space="0" w:color="auto"/>
              <w:right w:val="single" w:sz="4" w:space="0" w:color="auto"/>
            </w:tcBorders>
            <w:noWrap/>
            <w:vAlign w:val="bottom"/>
          </w:tcPr>
          <w:p w14:paraId="75EB4750"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14:paraId="5E1BD1A1" w14:textId="77777777" w:rsidR="00403CDD" w:rsidRPr="006D159A" w:rsidRDefault="00403CDD" w:rsidP="00403CDD">
            <w:pPr>
              <w:spacing w:line="276" w:lineRule="auto"/>
              <w:jc w:val="center"/>
              <w:rPr>
                <w:color w:val="000000"/>
                <w:sz w:val="16"/>
                <w:szCs w:val="16"/>
              </w:rPr>
            </w:pPr>
            <w:r w:rsidRPr="006D159A">
              <w:rPr>
                <w:color w:val="000000"/>
                <w:sz w:val="16"/>
                <w:szCs w:val="16"/>
              </w:rPr>
              <w:t>37,5</w:t>
            </w:r>
          </w:p>
        </w:tc>
        <w:tc>
          <w:tcPr>
            <w:tcW w:w="1211" w:type="dxa"/>
            <w:tcBorders>
              <w:top w:val="single" w:sz="4" w:space="0" w:color="auto"/>
              <w:left w:val="nil"/>
              <w:bottom w:val="single" w:sz="4" w:space="0" w:color="auto"/>
              <w:right w:val="single" w:sz="4" w:space="0" w:color="auto"/>
            </w:tcBorders>
            <w:noWrap/>
            <w:vAlign w:val="bottom"/>
          </w:tcPr>
          <w:p w14:paraId="6C45FA35" w14:textId="77777777" w:rsidR="00403CDD" w:rsidRPr="006D159A" w:rsidRDefault="00403CDD" w:rsidP="00403CDD">
            <w:pPr>
              <w:spacing w:line="276" w:lineRule="auto"/>
              <w:jc w:val="center"/>
              <w:rPr>
                <w:color w:val="000000"/>
                <w:sz w:val="16"/>
                <w:szCs w:val="16"/>
              </w:rPr>
            </w:pPr>
            <w:r w:rsidRPr="006D159A">
              <w:rPr>
                <w:color w:val="000000"/>
                <w:sz w:val="16"/>
                <w:szCs w:val="16"/>
              </w:rPr>
              <w:t>50</w:t>
            </w:r>
          </w:p>
        </w:tc>
        <w:tc>
          <w:tcPr>
            <w:tcW w:w="1211" w:type="dxa"/>
            <w:tcBorders>
              <w:top w:val="single" w:sz="4" w:space="0" w:color="auto"/>
              <w:left w:val="nil"/>
              <w:bottom w:val="single" w:sz="4" w:space="0" w:color="auto"/>
              <w:right w:val="single" w:sz="4" w:space="0" w:color="auto"/>
            </w:tcBorders>
            <w:noWrap/>
            <w:vAlign w:val="bottom"/>
          </w:tcPr>
          <w:p w14:paraId="539CB299" w14:textId="77777777" w:rsidR="00403CDD" w:rsidRPr="003636CF" w:rsidRDefault="00403CDD" w:rsidP="00403CDD">
            <w:pPr>
              <w:spacing w:line="276" w:lineRule="auto"/>
              <w:jc w:val="center"/>
              <w:rPr>
                <w:color w:val="000000"/>
                <w:sz w:val="16"/>
                <w:szCs w:val="16"/>
                <w:highlight w:val="yellow"/>
              </w:rPr>
            </w:pPr>
            <w:r w:rsidRPr="006850EE">
              <w:rPr>
                <w:color w:val="000000"/>
                <w:sz w:val="16"/>
                <w:szCs w:val="16"/>
              </w:rPr>
              <w:t>38</w:t>
            </w:r>
          </w:p>
        </w:tc>
        <w:tc>
          <w:tcPr>
            <w:tcW w:w="1211" w:type="dxa"/>
            <w:tcBorders>
              <w:top w:val="single" w:sz="4" w:space="0" w:color="auto"/>
              <w:left w:val="nil"/>
              <w:bottom w:val="single" w:sz="4" w:space="0" w:color="auto"/>
              <w:right w:val="single" w:sz="4" w:space="0" w:color="auto"/>
            </w:tcBorders>
            <w:noWrap/>
            <w:vAlign w:val="bottom"/>
          </w:tcPr>
          <w:p w14:paraId="3D7C6E6D" w14:textId="77777777" w:rsidR="00403CDD" w:rsidRPr="006850EE" w:rsidRDefault="00403CDD" w:rsidP="00403CDD">
            <w:pPr>
              <w:spacing w:line="276" w:lineRule="auto"/>
              <w:jc w:val="center"/>
              <w:rPr>
                <w:color w:val="000000"/>
                <w:sz w:val="16"/>
                <w:szCs w:val="16"/>
              </w:rPr>
            </w:pPr>
            <w:r w:rsidRPr="006850EE">
              <w:rPr>
                <w:color w:val="000000"/>
                <w:sz w:val="16"/>
                <w:szCs w:val="16"/>
              </w:rPr>
              <w:t>-12</w:t>
            </w:r>
          </w:p>
        </w:tc>
        <w:tc>
          <w:tcPr>
            <w:tcW w:w="1255" w:type="dxa"/>
            <w:tcBorders>
              <w:top w:val="single" w:sz="4" w:space="0" w:color="auto"/>
              <w:left w:val="nil"/>
              <w:bottom w:val="single" w:sz="4" w:space="0" w:color="auto"/>
              <w:right w:val="single" w:sz="4" w:space="0" w:color="auto"/>
            </w:tcBorders>
            <w:noWrap/>
            <w:vAlign w:val="bottom"/>
          </w:tcPr>
          <w:p w14:paraId="69A51314" w14:textId="77777777" w:rsidR="00403CDD" w:rsidRPr="006850EE" w:rsidRDefault="00403CDD" w:rsidP="00403CDD">
            <w:pPr>
              <w:spacing w:line="276" w:lineRule="auto"/>
              <w:jc w:val="center"/>
              <w:rPr>
                <w:color w:val="000000"/>
                <w:sz w:val="16"/>
                <w:szCs w:val="16"/>
              </w:rPr>
            </w:pPr>
            <w:r w:rsidRPr="006850EE">
              <w:rPr>
                <w:color w:val="000000"/>
                <w:sz w:val="16"/>
                <w:szCs w:val="16"/>
              </w:rPr>
              <w:t>76</w:t>
            </w:r>
          </w:p>
        </w:tc>
        <w:tc>
          <w:tcPr>
            <w:tcW w:w="1123" w:type="dxa"/>
            <w:tcBorders>
              <w:top w:val="single" w:sz="4" w:space="0" w:color="auto"/>
              <w:left w:val="nil"/>
              <w:bottom w:val="single" w:sz="4" w:space="0" w:color="auto"/>
              <w:right w:val="nil"/>
            </w:tcBorders>
            <w:noWrap/>
            <w:vAlign w:val="bottom"/>
          </w:tcPr>
          <w:p w14:paraId="7CD9CB0A" w14:textId="77777777" w:rsidR="00403CDD" w:rsidRPr="006850EE" w:rsidRDefault="00403CDD" w:rsidP="00403CDD">
            <w:pPr>
              <w:spacing w:line="276" w:lineRule="auto"/>
              <w:jc w:val="center"/>
              <w:rPr>
                <w:color w:val="000000"/>
                <w:sz w:val="16"/>
                <w:szCs w:val="16"/>
              </w:rPr>
            </w:pPr>
            <w:r w:rsidRPr="006850EE">
              <w:rPr>
                <w:color w:val="000000"/>
                <w:sz w:val="16"/>
                <w:szCs w:val="16"/>
              </w:rPr>
              <w:t>101</w:t>
            </w:r>
          </w:p>
        </w:tc>
        <w:tc>
          <w:tcPr>
            <w:tcW w:w="1525" w:type="dxa"/>
            <w:tcBorders>
              <w:top w:val="single" w:sz="4" w:space="0" w:color="auto"/>
              <w:left w:val="single" w:sz="4" w:space="0" w:color="auto"/>
              <w:bottom w:val="single" w:sz="4" w:space="0" w:color="auto"/>
              <w:right w:val="single" w:sz="4" w:space="0" w:color="auto"/>
            </w:tcBorders>
            <w:noWrap/>
            <w:vAlign w:val="bottom"/>
          </w:tcPr>
          <w:p w14:paraId="4A4F4A99" w14:textId="0ED255CC" w:rsidR="00403CDD" w:rsidRDefault="00403CDD" w:rsidP="00130D97">
            <w:pPr>
              <w:rPr>
                <w:color w:val="000000"/>
                <w:sz w:val="16"/>
                <w:szCs w:val="16"/>
              </w:rPr>
            </w:pPr>
            <w:r>
              <w:rPr>
                <w:color w:val="000000"/>
                <w:sz w:val="16"/>
                <w:szCs w:val="16"/>
              </w:rPr>
              <w:t xml:space="preserve">Отказ от права общей долевой </w:t>
            </w:r>
            <w:proofErr w:type="gramStart"/>
            <w:r>
              <w:rPr>
                <w:color w:val="000000"/>
                <w:sz w:val="16"/>
                <w:szCs w:val="16"/>
              </w:rPr>
              <w:t>собственности  собственников</w:t>
            </w:r>
            <w:proofErr w:type="gramEnd"/>
            <w:r>
              <w:rPr>
                <w:color w:val="000000"/>
                <w:sz w:val="16"/>
                <w:szCs w:val="16"/>
              </w:rPr>
              <w:t xml:space="preserve"> земельных долей, приобретение данных площадей в муниципальную собственность и предоставление их в аренду </w:t>
            </w:r>
          </w:p>
        </w:tc>
      </w:tr>
      <w:tr w:rsidR="00403CDD" w14:paraId="2807C9D7" w14:textId="77777777" w:rsidTr="00403CDD">
        <w:trPr>
          <w:trHeight w:val="315"/>
        </w:trPr>
        <w:tc>
          <w:tcPr>
            <w:tcW w:w="0" w:type="auto"/>
            <w:tcBorders>
              <w:top w:val="nil"/>
              <w:left w:val="single" w:sz="8" w:space="0" w:color="auto"/>
              <w:bottom w:val="nil"/>
              <w:right w:val="single" w:sz="4" w:space="0" w:color="auto"/>
            </w:tcBorders>
            <w:vAlign w:val="center"/>
          </w:tcPr>
          <w:p w14:paraId="6049D1BB" w14:textId="77777777" w:rsidR="00403CDD" w:rsidRDefault="00403CDD" w:rsidP="00403CDD">
            <w:pPr>
              <w:rPr>
                <w:b/>
                <w:bCs/>
                <w:color w:val="000000"/>
                <w:sz w:val="16"/>
                <w:szCs w:val="16"/>
              </w:rPr>
            </w:pPr>
          </w:p>
        </w:tc>
        <w:tc>
          <w:tcPr>
            <w:tcW w:w="0" w:type="auto"/>
            <w:tcBorders>
              <w:top w:val="nil"/>
              <w:left w:val="single" w:sz="4" w:space="0" w:color="auto"/>
              <w:bottom w:val="nil"/>
              <w:right w:val="single" w:sz="4" w:space="0" w:color="auto"/>
            </w:tcBorders>
            <w:vAlign w:val="center"/>
          </w:tcPr>
          <w:p w14:paraId="0AFFD59E"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13B2CA58" w14:textId="77777777" w:rsidR="00403CDD" w:rsidRDefault="00403CDD" w:rsidP="00403CDD">
            <w:pPr>
              <w:spacing w:line="276" w:lineRule="auto"/>
              <w:jc w:val="center"/>
              <w:rPr>
                <w:color w:val="000000"/>
                <w:sz w:val="16"/>
                <w:szCs w:val="16"/>
              </w:rPr>
            </w:pPr>
            <w:r>
              <w:rPr>
                <w:color w:val="000000"/>
                <w:sz w:val="16"/>
                <w:szCs w:val="16"/>
              </w:rPr>
              <w:t>5</w:t>
            </w:r>
          </w:p>
        </w:tc>
        <w:tc>
          <w:tcPr>
            <w:tcW w:w="3879" w:type="dxa"/>
            <w:tcBorders>
              <w:top w:val="single" w:sz="4" w:space="0" w:color="auto"/>
              <w:left w:val="nil"/>
              <w:bottom w:val="single" w:sz="4" w:space="0" w:color="auto"/>
              <w:right w:val="single" w:sz="4" w:space="0" w:color="auto"/>
            </w:tcBorders>
            <w:noWrap/>
            <w:vAlign w:val="center"/>
          </w:tcPr>
          <w:p w14:paraId="4D09516F" w14:textId="77777777" w:rsidR="00403CDD" w:rsidRDefault="00403CDD" w:rsidP="00403CDD">
            <w:pPr>
              <w:jc w:val="both"/>
              <w:rPr>
                <w:color w:val="000000"/>
                <w:sz w:val="18"/>
                <w:szCs w:val="18"/>
              </w:rPr>
            </w:pPr>
            <w:r>
              <w:rPr>
                <w:color w:val="000000"/>
                <w:sz w:val="18"/>
                <w:szCs w:val="18"/>
              </w:rPr>
              <w:t xml:space="preserve">Увеличение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уровню базового периода (2009 года). </w:t>
            </w:r>
          </w:p>
        </w:tc>
        <w:tc>
          <w:tcPr>
            <w:tcW w:w="977" w:type="dxa"/>
            <w:tcBorders>
              <w:top w:val="single" w:sz="4" w:space="0" w:color="auto"/>
              <w:left w:val="nil"/>
              <w:bottom w:val="single" w:sz="4" w:space="0" w:color="auto"/>
              <w:right w:val="single" w:sz="4" w:space="0" w:color="auto"/>
            </w:tcBorders>
            <w:noWrap/>
            <w:vAlign w:val="bottom"/>
          </w:tcPr>
          <w:p w14:paraId="7985E364"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14:paraId="20716BE4" w14:textId="77777777" w:rsidR="00403CDD" w:rsidRDefault="00403CDD" w:rsidP="00403CDD">
            <w:pPr>
              <w:spacing w:line="276" w:lineRule="auto"/>
              <w:jc w:val="center"/>
              <w:rPr>
                <w:color w:val="000000"/>
                <w:sz w:val="16"/>
                <w:szCs w:val="16"/>
              </w:rPr>
            </w:pPr>
            <w:r>
              <w:rPr>
                <w:color w:val="000000"/>
                <w:sz w:val="16"/>
                <w:szCs w:val="16"/>
              </w:rPr>
              <w:t>106</w:t>
            </w:r>
          </w:p>
        </w:tc>
        <w:tc>
          <w:tcPr>
            <w:tcW w:w="1211" w:type="dxa"/>
            <w:tcBorders>
              <w:top w:val="single" w:sz="4" w:space="0" w:color="auto"/>
              <w:left w:val="nil"/>
              <w:bottom w:val="single" w:sz="4" w:space="0" w:color="auto"/>
              <w:right w:val="single" w:sz="4" w:space="0" w:color="auto"/>
            </w:tcBorders>
            <w:noWrap/>
            <w:vAlign w:val="bottom"/>
          </w:tcPr>
          <w:p w14:paraId="3A44C758" w14:textId="77777777" w:rsidR="00403CDD" w:rsidRDefault="00403CDD" w:rsidP="00403CDD">
            <w:pPr>
              <w:spacing w:line="276" w:lineRule="auto"/>
              <w:jc w:val="center"/>
              <w:rPr>
                <w:color w:val="000000"/>
                <w:sz w:val="16"/>
                <w:szCs w:val="16"/>
              </w:rPr>
            </w:pPr>
            <w:r>
              <w:rPr>
                <w:color w:val="000000"/>
                <w:sz w:val="16"/>
                <w:szCs w:val="16"/>
              </w:rPr>
              <w:t>107</w:t>
            </w:r>
          </w:p>
        </w:tc>
        <w:tc>
          <w:tcPr>
            <w:tcW w:w="1211" w:type="dxa"/>
            <w:tcBorders>
              <w:top w:val="single" w:sz="4" w:space="0" w:color="auto"/>
              <w:left w:val="nil"/>
              <w:bottom w:val="single" w:sz="4" w:space="0" w:color="auto"/>
              <w:right w:val="single" w:sz="4" w:space="0" w:color="auto"/>
            </w:tcBorders>
            <w:noWrap/>
            <w:vAlign w:val="bottom"/>
          </w:tcPr>
          <w:p w14:paraId="7BA059AD" w14:textId="77777777" w:rsidR="00403CDD" w:rsidRDefault="00403CDD" w:rsidP="00403CDD">
            <w:pPr>
              <w:spacing w:line="276" w:lineRule="auto"/>
              <w:jc w:val="center"/>
              <w:rPr>
                <w:color w:val="000000"/>
                <w:sz w:val="16"/>
                <w:szCs w:val="16"/>
              </w:rPr>
            </w:pPr>
            <w:r>
              <w:rPr>
                <w:color w:val="000000"/>
                <w:sz w:val="16"/>
                <w:szCs w:val="16"/>
              </w:rPr>
              <w:t>194</w:t>
            </w:r>
          </w:p>
        </w:tc>
        <w:tc>
          <w:tcPr>
            <w:tcW w:w="1211" w:type="dxa"/>
            <w:tcBorders>
              <w:top w:val="single" w:sz="4" w:space="0" w:color="auto"/>
              <w:left w:val="nil"/>
              <w:bottom w:val="single" w:sz="4" w:space="0" w:color="auto"/>
              <w:right w:val="single" w:sz="4" w:space="0" w:color="auto"/>
            </w:tcBorders>
            <w:noWrap/>
            <w:vAlign w:val="bottom"/>
          </w:tcPr>
          <w:p w14:paraId="519D3277" w14:textId="77777777" w:rsidR="00403CDD" w:rsidRDefault="00403CDD" w:rsidP="00403CDD">
            <w:pPr>
              <w:spacing w:line="276" w:lineRule="auto"/>
              <w:jc w:val="center"/>
              <w:rPr>
                <w:color w:val="000000"/>
                <w:sz w:val="16"/>
                <w:szCs w:val="16"/>
              </w:rPr>
            </w:pPr>
            <w:r>
              <w:rPr>
                <w:color w:val="000000"/>
                <w:sz w:val="16"/>
                <w:szCs w:val="16"/>
              </w:rPr>
              <w:t>87</w:t>
            </w:r>
          </w:p>
        </w:tc>
        <w:tc>
          <w:tcPr>
            <w:tcW w:w="1255" w:type="dxa"/>
            <w:tcBorders>
              <w:top w:val="single" w:sz="4" w:space="0" w:color="auto"/>
              <w:left w:val="nil"/>
              <w:bottom w:val="single" w:sz="4" w:space="0" w:color="auto"/>
              <w:right w:val="single" w:sz="4" w:space="0" w:color="auto"/>
            </w:tcBorders>
            <w:noWrap/>
            <w:vAlign w:val="bottom"/>
          </w:tcPr>
          <w:p w14:paraId="16A5D95F" w14:textId="77777777" w:rsidR="00403CDD" w:rsidRDefault="00403CDD" w:rsidP="00403CDD">
            <w:pPr>
              <w:spacing w:line="276" w:lineRule="auto"/>
              <w:jc w:val="center"/>
              <w:rPr>
                <w:color w:val="000000"/>
                <w:sz w:val="16"/>
                <w:szCs w:val="16"/>
              </w:rPr>
            </w:pPr>
            <w:r>
              <w:rPr>
                <w:color w:val="000000"/>
                <w:sz w:val="16"/>
                <w:szCs w:val="16"/>
              </w:rPr>
              <w:t>181</w:t>
            </w:r>
          </w:p>
        </w:tc>
        <w:tc>
          <w:tcPr>
            <w:tcW w:w="1123" w:type="dxa"/>
            <w:tcBorders>
              <w:top w:val="single" w:sz="4" w:space="0" w:color="auto"/>
              <w:left w:val="nil"/>
              <w:bottom w:val="single" w:sz="4" w:space="0" w:color="auto"/>
              <w:right w:val="nil"/>
            </w:tcBorders>
            <w:noWrap/>
            <w:vAlign w:val="bottom"/>
          </w:tcPr>
          <w:p w14:paraId="7390D8B1" w14:textId="77777777" w:rsidR="00403CDD" w:rsidRDefault="00403CDD" w:rsidP="00403CDD">
            <w:pPr>
              <w:spacing w:line="276" w:lineRule="auto"/>
              <w:jc w:val="center"/>
              <w:rPr>
                <w:color w:val="000000"/>
                <w:sz w:val="16"/>
                <w:szCs w:val="16"/>
              </w:rPr>
            </w:pPr>
            <w:r>
              <w:rPr>
                <w:color w:val="000000"/>
                <w:sz w:val="16"/>
                <w:szCs w:val="16"/>
              </w:rPr>
              <w:t>183</w:t>
            </w:r>
          </w:p>
        </w:tc>
        <w:tc>
          <w:tcPr>
            <w:tcW w:w="1525" w:type="dxa"/>
            <w:tcBorders>
              <w:top w:val="single" w:sz="4" w:space="0" w:color="auto"/>
              <w:left w:val="single" w:sz="4" w:space="0" w:color="auto"/>
              <w:bottom w:val="single" w:sz="4" w:space="0" w:color="auto"/>
              <w:right w:val="single" w:sz="4" w:space="0" w:color="auto"/>
            </w:tcBorders>
            <w:noWrap/>
            <w:vAlign w:val="bottom"/>
          </w:tcPr>
          <w:p w14:paraId="16D5ED92" w14:textId="77777777" w:rsidR="00403CDD" w:rsidRDefault="00403CDD" w:rsidP="00403CDD">
            <w:pPr>
              <w:spacing w:line="276" w:lineRule="auto"/>
              <w:rPr>
                <w:color w:val="000000"/>
                <w:sz w:val="16"/>
                <w:szCs w:val="16"/>
              </w:rPr>
            </w:pPr>
          </w:p>
        </w:tc>
      </w:tr>
      <w:tr w:rsidR="00403CDD" w14:paraId="0E874CAC" w14:textId="77777777" w:rsidTr="00403CDD">
        <w:trPr>
          <w:trHeight w:val="315"/>
        </w:trPr>
        <w:tc>
          <w:tcPr>
            <w:tcW w:w="0" w:type="auto"/>
            <w:tcBorders>
              <w:top w:val="nil"/>
              <w:left w:val="single" w:sz="8" w:space="0" w:color="auto"/>
              <w:bottom w:val="nil"/>
              <w:right w:val="single" w:sz="4" w:space="0" w:color="auto"/>
            </w:tcBorders>
            <w:vAlign w:val="center"/>
          </w:tcPr>
          <w:p w14:paraId="4DD701BD" w14:textId="77777777" w:rsidR="00403CDD" w:rsidRDefault="00403CDD" w:rsidP="00403CDD">
            <w:pPr>
              <w:rPr>
                <w:b/>
                <w:bCs/>
                <w:color w:val="000000"/>
                <w:sz w:val="16"/>
                <w:szCs w:val="16"/>
              </w:rPr>
            </w:pPr>
          </w:p>
        </w:tc>
        <w:tc>
          <w:tcPr>
            <w:tcW w:w="0" w:type="auto"/>
            <w:tcBorders>
              <w:top w:val="nil"/>
              <w:left w:val="single" w:sz="4" w:space="0" w:color="auto"/>
              <w:bottom w:val="nil"/>
              <w:right w:val="single" w:sz="4" w:space="0" w:color="auto"/>
            </w:tcBorders>
            <w:vAlign w:val="center"/>
          </w:tcPr>
          <w:p w14:paraId="4C6A982F"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305D2BD3" w14:textId="77777777" w:rsidR="00403CDD" w:rsidRDefault="00403CDD" w:rsidP="00403CDD">
            <w:pPr>
              <w:spacing w:line="276" w:lineRule="auto"/>
              <w:jc w:val="center"/>
              <w:rPr>
                <w:color w:val="000000"/>
                <w:sz w:val="16"/>
                <w:szCs w:val="16"/>
              </w:rPr>
            </w:pPr>
            <w:r>
              <w:rPr>
                <w:color w:val="000000"/>
                <w:sz w:val="16"/>
                <w:szCs w:val="16"/>
              </w:rPr>
              <w:t>6</w:t>
            </w:r>
          </w:p>
        </w:tc>
        <w:tc>
          <w:tcPr>
            <w:tcW w:w="3879" w:type="dxa"/>
            <w:tcBorders>
              <w:top w:val="single" w:sz="4" w:space="0" w:color="auto"/>
              <w:left w:val="nil"/>
              <w:bottom w:val="single" w:sz="4" w:space="0" w:color="auto"/>
              <w:right w:val="single" w:sz="4" w:space="0" w:color="auto"/>
            </w:tcBorders>
            <w:noWrap/>
            <w:vAlign w:val="center"/>
          </w:tcPr>
          <w:p w14:paraId="016714F3" w14:textId="77777777" w:rsidR="00403CDD" w:rsidRDefault="00403CDD" w:rsidP="00403CDD">
            <w:pPr>
              <w:jc w:val="both"/>
              <w:rPr>
                <w:color w:val="000000"/>
                <w:sz w:val="18"/>
                <w:szCs w:val="18"/>
              </w:rPr>
            </w:pPr>
            <w:r>
              <w:rPr>
                <w:color w:val="000000"/>
                <w:sz w:val="18"/>
                <w:szCs w:val="18"/>
              </w:rPr>
              <w:t>Доля граждан, использующих механизм получения  муниципальных услуг в электронной форме</w:t>
            </w:r>
          </w:p>
        </w:tc>
        <w:tc>
          <w:tcPr>
            <w:tcW w:w="977" w:type="dxa"/>
            <w:tcBorders>
              <w:top w:val="single" w:sz="4" w:space="0" w:color="auto"/>
              <w:left w:val="nil"/>
              <w:bottom w:val="single" w:sz="4" w:space="0" w:color="auto"/>
              <w:right w:val="single" w:sz="4" w:space="0" w:color="auto"/>
            </w:tcBorders>
            <w:noWrap/>
            <w:vAlign w:val="bottom"/>
          </w:tcPr>
          <w:p w14:paraId="6A9B52D7"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14:paraId="63C5F485" w14:textId="77777777" w:rsidR="00403CDD" w:rsidRDefault="00403CDD" w:rsidP="00403CDD">
            <w:pPr>
              <w:spacing w:line="276" w:lineRule="auto"/>
              <w:rPr>
                <w:color w:val="000000"/>
                <w:sz w:val="16"/>
                <w:szCs w:val="16"/>
              </w:rPr>
            </w:pPr>
            <w:r>
              <w:rPr>
                <w:color w:val="000000"/>
                <w:sz w:val="16"/>
                <w:szCs w:val="16"/>
              </w:rPr>
              <w:t>15</w:t>
            </w:r>
          </w:p>
        </w:tc>
        <w:tc>
          <w:tcPr>
            <w:tcW w:w="1211" w:type="dxa"/>
            <w:tcBorders>
              <w:top w:val="single" w:sz="4" w:space="0" w:color="auto"/>
              <w:left w:val="nil"/>
              <w:bottom w:val="single" w:sz="4" w:space="0" w:color="auto"/>
              <w:right w:val="single" w:sz="4" w:space="0" w:color="auto"/>
            </w:tcBorders>
            <w:noWrap/>
            <w:vAlign w:val="bottom"/>
          </w:tcPr>
          <w:p w14:paraId="3C4285A2" w14:textId="77777777" w:rsidR="00403CDD" w:rsidRDefault="00403CDD" w:rsidP="00403CDD">
            <w:pPr>
              <w:spacing w:line="276" w:lineRule="auto"/>
              <w:rPr>
                <w:color w:val="000000"/>
                <w:sz w:val="16"/>
                <w:szCs w:val="16"/>
              </w:rPr>
            </w:pPr>
            <w:r>
              <w:rPr>
                <w:color w:val="000000"/>
                <w:sz w:val="16"/>
                <w:szCs w:val="16"/>
              </w:rPr>
              <w:t>95</w:t>
            </w:r>
          </w:p>
        </w:tc>
        <w:tc>
          <w:tcPr>
            <w:tcW w:w="1211" w:type="dxa"/>
            <w:tcBorders>
              <w:top w:val="single" w:sz="4" w:space="0" w:color="auto"/>
              <w:left w:val="nil"/>
              <w:bottom w:val="single" w:sz="4" w:space="0" w:color="auto"/>
              <w:right w:val="single" w:sz="4" w:space="0" w:color="auto"/>
            </w:tcBorders>
            <w:noWrap/>
            <w:vAlign w:val="bottom"/>
          </w:tcPr>
          <w:p w14:paraId="5F0D603B" w14:textId="77777777" w:rsidR="00403CDD" w:rsidRDefault="00403CDD" w:rsidP="00403CDD">
            <w:pPr>
              <w:spacing w:line="276" w:lineRule="auto"/>
              <w:rPr>
                <w:color w:val="000000"/>
                <w:sz w:val="16"/>
                <w:szCs w:val="16"/>
              </w:rPr>
            </w:pPr>
            <w:r>
              <w:rPr>
                <w:color w:val="000000"/>
                <w:sz w:val="16"/>
                <w:szCs w:val="16"/>
              </w:rPr>
              <w:t>15</w:t>
            </w:r>
          </w:p>
        </w:tc>
        <w:tc>
          <w:tcPr>
            <w:tcW w:w="1211" w:type="dxa"/>
            <w:tcBorders>
              <w:top w:val="single" w:sz="4" w:space="0" w:color="auto"/>
              <w:left w:val="nil"/>
              <w:bottom w:val="single" w:sz="4" w:space="0" w:color="auto"/>
              <w:right w:val="single" w:sz="4" w:space="0" w:color="auto"/>
            </w:tcBorders>
            <w:noWrap/>
            <w:vAlign w:val="bottom"/>
          </w:tcPr>
          <w:p w14:paraId="1F31A31C" w14:textId="77777777" w:rsidR="00403CDD" w:rsidRDefault="00403CDD" w:rsidP="00403CDD">
            <w:pPr>
              <w:spacing w:line="276" w:lineRule="auto"/>
              <w:rPr>
                <w:color w:val="000000"/>
                <w:sz w:val="16"/>
                <w:szCs w:val="16"/>
              </w:rPr>
            </w:pPr>
            <w:r>
              <w:rPr>
                <w:color w:val="000000"/>
                <w:sz w:val="16"/>
                <w:szCs w:val="16"/>
              </w:rPr>
              <w:t>-80</w:t>
            </w:r>
          </w:p>
        </w:tc>
        <w:tc>
          <w:tcPr>
            <w:tcW w:w="1255" w:type="dxa"/>
            <w:tcBorders>
              <w:top w:val="single" w:sz="4" w:space="0" w:color="auto"/>
              <w:left w:val="nil"/>
              <w:bottom w:val="single" w:sz="4" w:space="0" w:color="auto"/>
              <w:right w:val="single" w:sz="4" w:space="0" w:color="auto"/>
            </w:tcBorders>
            <w:noWrap/>
            <w:vAlign w:val="bottom"/>
          </w:tcPr>
          <w:p w14:paraId="4E4B1D52" w14:textId="77777777" w:rsidR="00403CDD" w:rsidRDefault="00403CDD" w:rsidP="00403CDD">
            <w:pPr>
              <w:spacing w:line="276" w:lineRule="auto"/>
              <w:rPr>
                <w:color w:val="000000"/>
                <w:sz w:val="16"/>
                <w:szCs w:val="16"/>
              </w:rPr>
            </w:pPr>
            <w:r>
              <w:rPr>
                <w:color w:val="000000"/>
                <w:sz w:val="16"/>
                <w:szCs w:val="16"/>
              </w:rPr>
              <w:t>34</w:t>
            </w:r>
          </w:p>
        </w:tc>
        <w:tc>
          <w:tcPr>
            <w:tcW w:w="1123" w:type="dxa"/>
            <w:tcBorders>
              <w:top w:val="single" w:sz="4" w:space="0" w:color="auto"/>
              <w:left w:val="nil"/>
              <w:bottom w:val="single" w:sz="4" w:space="0" w:color="auto"/>
              <w:right w:val="nil"/>
            </w:tcBorders>
            <w:noWrap/>
            <w:vAlign w:val="bottom"/>
          </w:tcPr>
          <w:p w14:paraId="32B0BCD0" w14:textId="77777777" w:rsidR="00403CDD" w:rsidRDefault="00403CDD" w:rsidP="00403CDD">
            <w:pPr>
              <w:spacing w:line="276" w:lineRule="auto"/>
              <w:rPr>
                <w:color w:val="000000"/>
                <w:sz w:val="16"/>
                <w:szCs w:val="16"/>
              </w:rPr>
            </w:pPr>
            <w:r>
              <w:rPr>
                <w:color w:val="000000"/>
                <w:sz w:val="16"/>
                <w:szCs w:val="16"/>
              </w:rPr>
              <w:t>100</w:t>
            </w:r>
          </w:p>
        </w:tc>
        <w:tc>
          <w:tcPr>
            <w:tcW w:w="1525" w:type="dxa"/>
            <w:tcBorders>
              <w:top w:val="single" w:sz="4" w:space="0" w:color="auto"/>
              <w:left w:val="single" w:sz="4" w:space="0" w:color="auto"/>
              <w:bottom w:val="single" w:sz="4" w:space="0" w:color="auto"/>
              <w:right w:val="single" w:sz="4" w:space="0" w:color="auto"/>
            </w:tcBorders>
            <w:noWrap/>
            <w:vAlign w:val="bottom"/>
          </w:tcPr>
          <w:p w14:paraId="4148523A" w14:textId="77777777" w:rsidR="00403CDD" w:rsidRDefault="00403CDD" w:rsidP="00130D97">
            <w:pPr>
              <w:rPr>
                <w:color w:val="000000"/>
                <w:sz w:val="16"/>
                <w:szCs w:val="16"/>
              </w:rPr>
            </w:pPr>
            <w:r>
              <w:rPr>
                <w:color w:val="000000"/>
                <w:sz w:val="18"/>
                <w:szCs w:val="18"/>
              </w:rPr>
              <w:t>Не разработан функционал по предоставлению муниципальных услуг в электронном виде</w:t>
            </w:r>
          </w:p>
        </w:tc>
      </w:tr>
      <w:tr w:rsidR="00403CDD" w14:paraId="33E4A2B1" w14:textId="77777777" w:rsidTr="00403CDD">
        <w:trPr>
          <w:trHeight w:val="315"/>
        </w:trPr>
        <w:tc>
          <w:tcPr>
            <w:tcW w:w="0" w:type="auto"/>
            <w:tcBorders>
              <w:top w:val="nil"/>
              <w:left w:val="single" w:sz="8" w:space="0" w:color="auto"/>
              <w:bottom w:val="nil"/>
              <w:right w:val="single" w:sz="4" w:space="0" w:color="auto"/>
            </w:tcBorders>
            <w:vAlign w:val="center"/>
          </w:tcPr>
          <w:p w14:paraId="77950E8A" w14:textId="77777777" w:rsidR="00403CDD" w:rsidRDefault="00403CDD" w:rsidP="00403CDD">
            <w:pPr>
              <w:rPr>
                <w:b/>
                <w:bCs/>
                <w:color w:val="000000"/>
                <w:sz w:val="16"/>
                <w:szCs w:val="16"/>
              </w:rPr>
            </w:pPr>
          </w:p>
        </w:tc>
        <w:tc>
          <w:tcPr>
            <w:tcW w:w="0" w:type="auto"/>
            <w:tcBorders>
              <w:top w:val="nil"/>
              <w:left w:val="single" w:sz="4" w:space="0" w:color="auto"/>
              <w:bottom w:val="nil"/>
              <w:right w:val="single" w:sz="4" w:space="0" w:color="auto"/>
            </w:tcBorders>
            <w:vAlign w:val="center"/>
          </w:tcPr>
          <w:p w14:paraId="2C5BBCD8"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566875EC" w14:textId="77777777" w:rsidR="00403CDD" w:rsidRDefault="00403CDD" w:rsidP="00403CDD">
            <w:pPr>
              <w:spacing w:line="276" w:lineRule="auto"/>
              <w:jc w:val="center"/>
              <w:rPr>
                <w:color w:val="000000"/>
                <w:sz w:val="16"/>
                <w:szCs w:val="16"/>
              </w:rPr>
            </w:pPr>
            <w:r>
              <w:rPr>
                <w:color w:val="000000"/>
                <w:sz w:val="16"/>
                <w:szCs w:val="16"/>
              </w:rPr>
              <w:t>7</w:t>
            </w:r>
          </w:p>
        </w:tc>
        <w:tc>
          <w:tcPr>
            <w:tcW w:w="3879" w:type="dxa"/>
            <w:tcBorders>
              <w:top w:val="single" w:sz="4" w:space="0" w:color="auto"/>
              <w:left w:val="nil"/>
              <w:bottom w:val="single" w:sz="4" w:space="0" w:color="auto"/>
              <w:right w:val="single" w:sz="4" w:space="0" w:color="auto"/>
            </w:tcBorders>
            <w:noWrap/>
            <w:vAlign w:val="bottom"/>
          </w:tcPr>
          <w:p w14:paraId="0080B535" w14:textId="77777777" w:rsidR="00403CDD" w:rsidRDefault="00403CDD" w:rsidP="00403CDD">
            <w:pPr>
              <w:jc w:val="both"/>
              <w:rPr>
                <w:color w:val="000000"/>
                <w:sz w:val="18"/>
                <w:szCs w:val="18"/>
              </w:rPr>
            </w:pPr>
            <w:r>
              <w:rPr>
                <w:color w:val="000000"/>
                <w:sz w:val="18"/>
                <w:szCs w:val="18"/>
              </w:rPr>
              <w:t>Доля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p>
        </w:tc>
        <w:tc>
          <w:tcPr>
            <w:tcW w:w="977" w:type="dxa"/>
            <w:tcBorders>
              <w:top w:val="single" w:sz="4" w:space="0" w:color="auto"/>
              <w:left w:val="nil"/>
              <w:bottom w:val="single" w:sz="4" w:space="0" w:color="auto"/>
              <w:right w:val="single" w:sz="4" w:space="0" w:color="auto"/>
            </w:tcBorders>
            <w:noWrap/>
            <w:vAlign w:val="bottom"/>
          </w:tcPr>
          <w:p w14:paraId="64B456E4"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14:paraId="75766236" w14:textId="77777777" w:rsidR="00403CDD" w:rsidRDefault="00403CDD" w:rsidP="00403CDD">
            <w:pPr>
              <w:spacing w:line="276" w:lineRule="auto"/>
              <w:rPr>
                <w:color w:val="000000"/>
                <w:sz w:val="16"/>
                <w:szCs w:val="16"/>
              </w:rPr>
            </w:pPr>
            <w:r>
              <w:rPr>
                <w:color w:val="000000"/>
                <w:sz w:val="16"/>
                <w:szCs w:val="16"/>
              </w:rPr>
              <w:t>45</w:t>
            </w:r>
          </w:p>
        </w:tc>
        <w:tc>
          <w:tcPr>
            <w:tcW w:w="1211" w:type="dxa"/>
            <w:tcBorders>
              <w:top w:val="single" w:sz="4" w:space="0" w:color="auto"/>
              <w:left w:val="nil"/>
              <w:bottom w:val="single" w:sz="4" w:space="0" w:color="auto"/>
              <w:right w:val="single" w:sz="4" w:space="0" w:color="auto"/>
            </w:tcBorders>
            <w:noWrap/>
            <w:vAlign w:val="bottom"/>
          </w:tcPr>
          <w:p w14:paraId="59A2A0CF" w14:textId="77777777" w:rsidR="00403CDD" w:rsidRDefault="00403CDD" w:rsidP="00403CDD">
            <w:pPr>
              <w:spacing w:line="276" w:lineRule="auto"/>
              <w:rPr>
                <w:color w:val="000000"/>
                <w:sz w:val="16"/>
                <w:szCs w:val="16"/>
              </w:rPr>
            </w:pPr>
            <w:r>
              <w:rPr>
                <w:color w:val="000000"/>
                <w:sz w:val="16"/>
                <w:szCs w:val="16"/>
              </w:rPr>
              <w:t>50</w:t>
            </w:r>
          </w:p>
        </w:tc>
        <w:tc>
          <w:tcPr>
            <w:tcW w:w="1211" w:type="dxa"/>
            <w:tcBorders>
              <w:top w:val="single" w:sz="4" w:space="0" w:color="auto"/>
              <w:left w:val="nil"/>
              <w:bottom w:val="single" w:sz="4" w:space="0" w:color="auto"/>
              <w:right w:val="single" w:sz="4" w:space="0" w:color="auto"/>
            </w:tcBorders>
            <w:noWrap/>
            <w:vAlign w:val="bottom"/>
          </w:tcPr>
          <w:p w14:paraId="4F001451" w14:textId="77777777" w:rsidR="00403CDD" w:rsidRDefault="00403CDD" w:rsidP="00403CDD">
            <w:pPr>
              <w:spacing w:line="276" w:lineRule="auto"/>
              <w:rPr>
                <w:color w:val="000000"/>
                <w:sz w:val="16"/>
                <w:szCs w:val="16"/>
              </w:rPr>
            </w:pPr>
            <w:r>
              <w:rPr>
                <w:color w:val="000000"/>
                <w:sz w:val="16"/>
                <w:szCs w:val="16"/>
              </w:rPr>
              <w:t>50</w:t>
            </w:r>
          </w:p>
        </w:tc>
        <w:tc>
          <w:tcPr>
            <w:tcW w:w="1211" w:type="dxa"/>
            <w:tcBorders>
              <w:top w:val="single" w:sz="4" w:space="0" w:color="auto"/>
              <w:left w:val="nil"/>
              <w:bottom w:val="single" w:sz="4" w:space="0" w:color="auto"/>
              <w:right w:val="single" w:sz="4" w:space="0" w:color="auto"/>
            </w:tcBorders>
            <w:noWrap/>
            <w:vAlign w:val="bottom"/>
          </w:tcPr>
          <w:p w14:paraId="51184F93" w14:textId="77777777" w:rsidR="00403CDD" w:rsidRDefault="00403CDD" w:rsidP="00403CDD">
            <w:pPr>
              <w:spacing w:line="276" w:lineRule="auto"/>
              <w:rPr>
                <w:color w:val="000000"/>
                <w:sz w:val="16"/>
                <w:szCs w:val="16"/>
              </w:rPr>
            </w:pPr>
            <w:r>
              <w:rPr>
                <w:color w:val="000000"/>
                <w:sz w:val="16"/>
                <w:szCs w:val="16"/>
              </w:rPr>
              <w:t>0</w:t>
            </w:r>
          </w:p>
        </w:tc>
        <w:tc>
          <w:tcPr>
            <w:tcW w:w="1255" w:type="dxa"/>
            <w:tcBorders>
              <w:top w:val="single" w:sz="4" w:space="0" w:color="auto"/>
              <w:left w:val="nil"/>
              <w:bottom w:val="single" w:sz="4" w:space="0" w:color="auto"/>
              <w:right w:val="single" w:sz="4" w:space="0" w:color="auto"/>
            </w:tcBorders>
            <w:noWrap/>
            <w:vAlign w:val="bottom"/>
          </w:tcPr>
          <w:p w14:paraId="2CB1A6AD" w14:textId="77777777" w:rsidR="00403CDD" w:rsidRDefault="00403CDD" w:rsidP="00403CDD">
            <w:pPr>
              <w:spacing w:line="276" w:lineRule="auto"/>
              <w:rPr>
                <w:color w:val="000000"/>
                <w:sz w:val="16"/>
                <w:szCs w:val="16"/>
              </w:rPr>
            </w:pPr>
            <w:r>
              <w:rPr>
                <w:color w:val="000000"/>
                <w:sz w:val="16"/>
                <w:szCs w:val="16"/>
              </w:rPr>
              <w:t>100</w:t>
            </w:r>
          </w:p>
        </w:tc>
        <w:tc>
          <w:tcPr>
            <w:tcW w:w="1123" w:type="dxa"/>
            <w:tcBorders>
              <w:top w:val="single" w:sz="4" w:space="0" w:color="auto"/>
              <w:left w:val="nil"/>
              <w:bottom w:val="single" w:sz="4" w:space="0" w:color="auto"/>
              <w:right w:val="nil"/>
            </w:tcBorders>
            <w:noWrap/>
            <w:vAlign w:val="bottom"/>
          </w:tcPr>
          <w:p w14:paraId="36540062" w14:textId="77777777" w:rsidR="00403CDD" w:rsidRDefault="00403CDD" w:rsidP="00403CDD">
            <w:pPr>
              <w:spacing w:line="276" w:lineRule="auto"/>
              <w:rPr>
                <w:color w:val="000000"/>
                <w:sz w:val="16"/>
                <w:szCs w:val="16"/>
              </w:rPr>
            </w:pPr>
            <w:r>
              <w:rPr>
                <w:color w:val="000000"/>
                <w:sz w:val="16"/>
                <w:szCs w:val="16"/>
              </w:rPr>
              <w:t>111</w:t>
            </w:r>
          </w:p>
        </w:tc>
        <w:tc>
          <w:tcPr>
            <w:tcW w:w="1525" w:type="dxa"/>
            <w:tcBorders>
              <w:top w:val="single" w:sz="4" w:space="0" w:color="auto"/>
              <w:left w:val="single" w:sz="4" w:space="0" w:color="auto"/>
              <w:bottom w:val="single" w:sz="4" w:space="0" w:color="auto"/>
              <w:right w:val="single" w:sz="4" w:space="0" w:color="auto"/>
            </w:tcBorders>
            <w:noWrap/>
            <w:vAlign w:val="bottom"/>
          </w:tcPr>
          <w:p w14:paraId="4F9F78A8" w14:textId="77777777" w:rsidR="00403CDD" w:rsidRDefault="00403CDD" w:rsidP="00403CDD">
            <w:pPr>
              <w:spacing w:line="276" w:lineRule="auto"/>
              <w:rPr>
                <w:color w:val="000000"/>
                <w:sz w:val="16"/>
                <w:szCs w:val="16"/>
              </w:rPr>
            </w:pPr>
          </w:p>
        </w:tc>
      </w:tr>
      <w:tr w:rsidR="00403CDD" w14:paraId="591DBB45" w14:textId="77777777" w:rsidTr="00403CDD">
        <w:trPr>
          <w:trHeight w:val="315"/>
        </w:trPr>
        <w:tc>
          <w:tcPr>
            <w:tcW w:w="0" w:type="auto"/>
            <w:tcBorders>
              <w:top w:val="nil"/>
              <w:left w:val="single" w:sz="8" w:space="0" w:color="auto"/>
              <w:bottom w:val="nil"/>
              <w:right w:val="single" w:sz="4" w:space="0" w:color="auto"/>
            </w:tcBorders>
            <w:vAlign w:val="center"/>
          </w:tcPr>
          <w:p w14:paraId="65423C16" w14:textId="77777777" w:rsidR="00403CDD" w:rsidRDefault="00403CDD" w:rsidP="00403CDD">
            <w:pPr>
              <w:rPr>
                <w:b/>
                <w:bCs/>
                <w:color w:val="000000"/>
                <w:sz w:val="16"/>
                <w:szCs w:val="16"/>
              </w:rPr>
            </w:pPr>
          </w:p>
        </w:tc>
        <w:tc>
          <w:tcPr>
            <w:tcW w:w="0" w:type="auto"/>
            <w:tcBorders>
              <w:top w:val="nil"/>
              <w:left w:val="single" w:sz="4" w:space="0" w:color="auto"/>
              <w:bottom w:val="nil"/>
              <w:right w:val="single" w:sz="4" w:space="0" w:color="auto"/>
            </w:tcBorders>
            <w:vAlign w:val="center"/>
          </w:tcPr>
          <w:p w14:paraId="39080563"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03C3884D" w14:textId="77777777" w:rsidR="00403CDD" w:rsidRDefault="00403CDD" w:rsidP="00403CDD">
            <w:pPr>
              <w:spacing w:line="276" w:lineRule="auto"/>
              <w:jc w:val="center"/>
              <w:rPr>
                <w:color w:val="000000"/>
                <w:sz w:val="16"/>
                <w:szCs w:val="16"/>
              </w:rPr>
            </w:pPr>
            <w:r>
              <w:rPr>
                <w:color w:val="000000"/>
                <w:sz w:val="16"/>
                <w:szCs w:val="16"/>
              </w:rPr>
              <w:t>8</w:t>
            </w:r>
          </w:p>
        </w:tc>
        <w:tc>
          <w:tcPr>
            <w:tcW w:w="3879" w:type="dxa"/>
            <w:tcBorders>
              <w:top w:val="single" w:sz="4" w:space="0" w:color="auto"/>
              <w:left w:val="nil"/>
              <w:bottom w:val="single" w:sz="4" w:space="0" w:color="auto"/>
              <w:right w:val="single" w:sz="4" w:space="0" w:color="auto"/>
            </w:tcBorders>
            <w:noWrap/>
            <w:vAlign w:val="bottom"/>
          </w:tcPr>
          <w:p w14:paraId="7F50A392" w14:textId="77777777" w:rsidR="00403CDD" w:rsidRDefault="00403CDD" w:rsidP="00403CDD">
            <w:pPr>
              <w:jc w:val="both"/>
              <w:rPr>
                <w:color w:val="000000"/>
                <w:sz w:val="18"/>
                <w:szCs w:val="18"/>
              </w:rPr>
            </w:pPr>
            <w:r>
              <w:rPr>
                <w:color w:val="000000"/>
                <w:sz w:val="18"/>
                <w:szCs w:val="18"/>
              </w:rPr>
              <w:t>Доля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p>
        </w:tc>
        <w:tc>
          <w:tcPr>
            <w:tcW w:w="977" w:type="dxa"/>
            <w:tcBorders>
              <w:top w:val="single" w:sz="4" w:space="0" w:color="auto"/>
              <w:left w:val="nil"/>
              <w:bottom w:val="single" w:sz="4" w:space="0" w:color="auto"/>
              <w:right w:val="single" w:sz="4" w:space="0" w:color="auto"/>
            </w:tcBorders>
            <w:noWrap/>
            <w:vAlign w:val="bottom"/>
          </w:tcPr>
          <w:p w14:paraId="53A021AE" w14:textId="77777777" w:rsidR="00403CDD" w:rsidRDefault="00403CDD" w:rsidP="00403CDD">
            <w:pPr>
              <w:jc w:val="center"/>
            </w:pPr>
            <w:r w:rsidRPr="00D158E2">
              <w:rPr>
                <w:color w:val="000000"/>
                <w:sz w:val="16"/>
                <w:szCs w:val="16"/>
              </w:rPr>
              <w:t>%</w:t>
            </w:r>
          </w:p>
        </w:tc>
        <w:tc>
          <w:tcPr>
            <w:tcW w:w="1211" w:type="dxa"/>
            <w:tcBorders>
              <w:top w:val="single" w:sz="4" w:space="0" w:color="auto"/>
              <w:left w:val="nil"/>
              <w:bottom w:val="single" w:sz="4" w:space="0" w:color="auto"/>
              <w:right w:val="single" w:sz="4" w:space="0" w:color="auto"/>
            </w:tcBorders>
            <w:noWrap/>
            <w:vAlign w:val="bottom"/>
          </w:tcPr>
          <w:p w14:paraId="413903FA" w14:textId="77777777" w:rsidR="00403CDD" w:rsidRDefault="00403CDD" w:rsidP="00403CDD">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14:paraId="435A59A6" w14:textId="77777777" w:rsidR="00403CDD" w:rsidRDefault="00403CDD" w:rsidP="00403CDD">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14:paraId="7C2E083F" w14:textId="77777777" w:rsidR="00403CDD" w:rsidRDefault="00403CDD" w:rsidP="00403CDD">
            <w:pPr>
              <w:spacing w:line="276" w:lineRule="auto"/>
              <w:rPr>
                <w:color w:val="000000"/>
                <w:sz w:val="16"/>
                <w:szCs w:val="16"/>
              </w:rPr>
            </w:pPr>
            <w:r>
              <w:rPr>
                <w:color w:val="000000"/>
                <w:sz w:val="16"/>
                <w:szCs w:val="16"/>
              </w:rPr>
              <w:t>100</w:t>
            </w:r>
          </w:p>
        </w:tc>
        <w:tc>
          <w:tcPr>
            <w:tcW w:w="1211" w:type="dxa"/>
            <w:tcBorders>
              <w:top w:val="single" w:sz="4" w:space="0" w:color="auto"/>
              <w:left w:val="nil"/>
              <w:bottom w:val="single" w:sz="4" w:space="0" w:color="auto"/>
              <w:right w:val="single" w:sz="4" w:space="0" w:color="auto"/>
            </w:tcBorders>
            <w:noWrap/>
            <w:vAlign w:val="bottom"/>
          </w:tcPr>
          <w:p w14:paraId="0CFF5C04" w14:textId="77777777" w:rsidR="00403CDD" w:rsidRDefault="00403CDD" w:rsidP="00403CDD">
            <w:pPr>
              <w:spacing w:line="276" w:lineRule="auto"/>
              <w:rPr>
                <w:color w:val="000000"/>
                <w:sz w:val="16"/>
                <w:szCs w:val="16"/>
              </w:rPr>
            </w:pPr>
            <w:r>
              <w:rPr>
                <w:color w:val="000000"/>
                <w:sz w:val="16"/>
                <w:szCs w:val="16"/>
              </w:rPr>
              <w:t>0</w:t>
            </w:r>
          </w:p>
        </w:tc>
        <w:tc>
          <w:tcPr>
            <w:tcW w:w="1255" w:type="dxa"/>
            <w:tcBorders>
              <w:top w:val="single" w:sz="4" w:space="0" w:color="auto"/>
              <w:left w:val="nil"/>
              <w:bottom w:val="single" w:sz="4" w:space="0" w:color="auto"/>
              <w:right w:val="single" w:sz="4" w:space="0" w:color="auto"/>
            </w:tcBorders>
            <w:noWrap/>
            <w:vAlign w:val="bottom"/>
          </w:tcPr>
          <w:p w14:paraId="3B79B422" w14:textId="77777777" w:rsidR="00403CDD" w:rsidRDefault="00403CDD" w:rsidP="00403CDD">
            <w:pPr>
              <w:spacing w:line="276" w:lineRule="auto"/>
              <w:rPr>
                <w:color w:val="000000"/>
                <w:sz w:val="16"/>
                <w:szCs w:val="16"/>
              </w:rPr>
            </w:pPr>
            <w:r>
              <w:rPr>
                <w:color w:val="000000"/>
                <w:sz w:val="16"/>
                <w:szCs w:val="16"/>
              </w:rPr>
              <w:t>100</w:t>
            </w:r>
          </w:p>
        </w:tc>
        <w:tc>
          <w:tcPr>
            <w:tcW w:w="1123" w:type="dxa"/>
            <w:tcBorders>
              <w:top w:val="single" w:sz="4" w:space="0" w:color="auto"/>
              <w:left w:val="nil"/>
              <w:bottom w:val="single" w:sz="4" w:space="0" w:color="auto"/>
              <w:right w:val="nil"/>
            </w:tcBorders>
            <w:noWrap/>
            <w:vAlign w:val="bottom"/>
          </w:tcPr>
          <w:p w14:paraId="47005C69" w14:textId="77777777" w:rsidR="00403CDD" w:rsidRDefault="00403CDD" w:rsidP="00403CDD">
            <w:pPr>
              <w:spacing w:line="276" w:lineRule="auto"/>
              <w:rPr>
                <w:color w:val="000000"/>
                <w:sz w:val="16"/>
                <w:szCs w:val="16"/>
              </w:rPr>
            </w:pPr>
            <w:r>
              <w:rPr>
                <w:color w:val="000000"/>
                <w:sz w:val="16"/>
                <w:szCs w:val="16"/>
              </w:rPr>
              <w:t>100</w:t>
            </w:r>
          </w:p>
        </w:tc>
        <w:tc>
          <w:tcPr>
            <w:tcW w:w="1525" w:type="dxa"/>
            <w:tcBorders>
              <w:top w:val="single" w:sz="4" w:space="0" w:color="auto"/>
              <w:left w:val="single" w:sz="4" w:space="0" w:color="auto"/>
              <w:bottom w:val="single" w:sz="4" w:space="0" w:color="auto"/>
              <w:right w:val="single" w:sz="4" w:space="0" w:color="auto"/>
            </w:tcBorders>
            <w:noWrap/>
            <w:vAlign w:val="bottom"/>
          </w:tcPr>
          <w:p w14:paraId="73E5FCBC" w14:textId="77777777" w:rsidR="00403CDD" w:rsidRDefault="00403CDD" w:rsidP="00403CDD">
            <w:pPr>
              <w:spacing w:line="276" w:lineRule="auto"/>
              <w:rPr>
                <w:color w:val="000000"/>
                <w:sz w:val="16"/>
                <w:szCs w:val="16"/>
              </w:rPr>
            </w:pPr>
          </w:p>
        </w:tc>
      </w:tr>
      <w:tr w:rsidR="00403CDD" w14:paraId="78782258" w14:textId="77777777" w:rsidTr="00403CDD">
        <w:trPr>
          <w:trHeight w:val="315"/>
        </w:trPr>
        <w:tc>
          <w:tcPr>
            <w:tcW w:w="0" w:type="auto"/>
            <w:tcBorders>
              <w:top w:val="nil"/>
              <w:left w:val="single" w:sz="8" w:space="0" w:color="auto"/>
              <w:bottom w:val="single" w:sz="8" w:space="0" w:color="000000"/>
              <w:right w:val="single" w:sz="4" w:space="0" w:color="auto"/>
            </w:tcBorders>
            <w:vAlign w:val="center"/>
          </w:tcPr>
          <w:p w14:paraId="64A63363" w14:textId="77777777" w:rsidR="00403CDD" w:rsidRDefault="00403CDD" w:rsidP="00403CDD">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14:paraId="570E3754" w14:textId="77777777" w:rsidR="00403CDD" w:rsidRDefault="00403CDD" w:rsidP="00403CDD">
            <w:pPr>
              <w:rPr>
                <w:b/>
                <w:bCs/>
                <w:color w:val="000000"/>
                <w:sz w:val="16"/>
                <w:szCs w:val="16"/>
              </w:rPr>
            </w:pPr>
          </w:p>
        </w:tc>
        <w:tc>
          <w:tcPr>
            <w:tcW w:w="432" w:type="dxa"/>
            <w:tcBorders>
              <w:top w:val="single" w:sz="4" w:space="0" w:color="auto"/>
              <w:left w:val="nil"/>
              <w:bottom w:val="single" w:sz="4" w:space="0" w:color="auto"/>
              <w:right w:val="single" w:sz="4" w:space="0" w:color="auto"/>
            </w:tcBorders>
            <w:noWrap/>
            <w:vAlign w:val="center"/>
          </w:tcPr>
          <w:p w14:paraId="576D6D9A" w14:textId="77777777" w:rsidR="00403CDD" w:rsidRDefault="00403CDD" w:rsidP="00403CDD">
            <w:pPr>
              <w:spacing w:line="276" w:lineRule="auto"/>
              <w:jc w:val="center"/>
              <w:rPr>
                <w:color w:val="000000"/>
                <w:sz w:val="16"/>
                <w:szCs w:val="16"/>
              </w:rPr>
            </w:pPr>
          </w:p>
        </w:tc>
        <w:tc>
          <w:tcPr>
            <w:tcW w:w="3879" w:type="dxa"/>
            <w:tcBorders>
              <w:top w:val="single" w:sz="4" w:space="0" w:color="auto"/>
              <w:left w:val="nil"/>
              <w:bottom w:val="single" w:sz="4" w:space="0" w:color="auto"/>
              <w:right w:val="single" w:sz="4" w:space="0" w:color="auto"/>
            </w:tcBorders>
            <w:noWrap/>
            <w:vAlign w:val="center"/>
          </w:tcPr>
          <w:p w14:paraId="1C128FDA" w14:textId="77777777" w:rsidR="00403CDD" w:rsidRDefault="00403CDD" w:rsidP="00403CDD">
            <w:pPr>
              <w:spacing w:line="276" w:lineRule="auto"/>
              <w:rPr>
                <w:color w:val="000000"/>
                <w:sz w:val="16"/>
                <w:szCs w:val="16"/>
              </w:rPr>
            </w:pPr>
          </w:p>
        </w:tc>
        <w:tc>
          <w:tcPr>
            <w:tcW w:w="977" w:type="dxa"/>
            <w:tcBorders>
              <w:top w:val="single" w:sz="4" w:space="0" w:color="auto"/>
              <w:left w:val="nil"/>
              <w:bottom w:val="single" w:sz="4" w:space="0" w:color="auto"/>
              <w:right w:val="single" w:sz="4" w:space="0" w:color="auto"/>
            </w:tcBorders>
            <w:noWrap/>
            <w:vAlign w:val="bottom"/>
          </w:tcPr>
          <w:p w14:paraId="0F256F0C" w14:textId="77777777" w:rsidR="00403CDD" w:rsidRDefault="00403CDD" w:rsidP="00403CDD">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14:paraId="2A21D276" w14:textId="77777777" w:rsidR="00403CDD" w:rsidRDefault="00403CDD" w:rsidP="00403CDD">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14:paraId="6E93CE0F" w14:textId="77777777" w:rsidR="00403CDD" w:rsidRDefault="00403CDD" w:rsidP="00403CDD">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14:paraId="37550372" w14:textId="77777777" w:rsidR="00403CDD" w:rsidRDefault="00403CDD" w:rsidP="00403CDD">
            <w:pPr>
              <w:spacing w:line="276" w:lineRule="auto"/>
              <w:rPr>
                <w:color w:val="000000"/>
                <w:sz w:val="16"/>
                <w:szCs w:val="16"/>
              </w:rPr>
            </w:pPr>
          </w:p>
        </w:tc>
        <w:tc>
          <w:tcPr>
            <w:tcW w:w="1211" w:type="dxa"/>
            <w:tcBorders>
              <w:top w:val="single" w:sz="4" w:space="0" w:color="auto"/>
              <w:left w:val="nil"/>
              <w:bottom w:val="single" w:sz="4" w:space="0" w:color="auto"/>
              <w:right w:val="single" w:sz="4" w:space="0" w:color="auto"/>
            </w:tcBorders>
            <w:noWrap/>
            <w:vAlign w:val="bottom"/>
          </w:tcPr>
          <w:p w14:paraId="5371F8C4" w14:textId="77777777" w:rsidR="00403CDD" w:rsidRDefault="00403CDD" w:rsidP="00403CDD">
            <w:pPr>
              <w:spacing w:line="276" w:lineRule="auto"/>
              <w:rPr>
                <w:color w:val="000000"/>
                <w:sz w:val="16"/>
                <w:szCs w:val="16"/>
              </w:rPr>
            </w:pPr>
          </w:p>
        </w:tc>
        <w:tc>
          <w:tcPr>
            <w:tcW w:w="1255" w:type="dxa"/>
            <w:tcBorders>
              <w:top w:val="single" w:sz="4" w:space="0" w:color="auto"/>
              <w:left w:val="nil"/>
              <w:bottom w:val="single" w:sz="4" w:space="0" w:color="auto"/>
              <w:right w:val="single" w:sz="4" w:space="0" w:color="auto"/>
            </w:tcBorders>
            <w:noWrap/>
            <w:vAlign w:val="bottom"/>
          </w:tcPr>
          <w:p w14:paraId="56615490" w14:textId="77777777" w:rsidR="00403CDD" w:rsidRDefault="00403CDD" w:rsidP="00403CDD">
            <w:pPr>
              <w:spacing w:line="276" w:lineRule="auto"/>
              <w:rPr>
                <w:color w:val="000000"/>
                <w:sz w:val="16"/>
                <w:szCs w:val="16"/>
              </w:rPr>
            </w:pPr>
          </w:p>
        </w:tc>
        <w:tc>
          <w:tcPr>
            <w:tcW w:w="1123" w:type="dxa"/>
            <w:tcBorders>
              <w:top w:val="single" w:sz="4" w:space="0" w:color="auto"/>
              <w:left w:val="nil"/>
              <w:bottom w:val="single" w:sz="4" w:space="0" w:color="auto"/>
              <w:right w:val="nil"/>
            </w:tcBorders>
            <w:noWrap/>
            <w:vAlign w:val="bottom"/>
          </w:tcPr>
          <w:p w14:paraId="6EF5FE96" w14:textId="77777777" w:rsidR="00403CDD" w:rsidRDefault="00403CDD" w:rsidP="00403CDD">
            <w:pPr>
              <w:spacing w:line="276" w:lineRule="auto"/>
              <w:rPr>
                <w:color w:val="000000"/>
                <w:sz w:val="16"/>
                <w:szCs w:val="16"/>
              </w:rPr>
            </w:pPr>
          </w:p>
        </w:tc>
        <w:tc>
          <w:tcPr>
            <w:tcW w:w="1525" w:type="dxa"/>
            <w:tcBorders>
              <w:top w:val="single" w:sz="4" w:space="0" w:color="auto"/>
              <w:left w:val="single" w:sz="4" w:space="0" w:color="auto"/>
              <w:bottom w:val="single" w:sz="4" w:space="0" w:color="auto"/>
              <w:right w:val="single" w:sz="4" w:space="0" w:color="auto"/>
            </w:tcBorders>
            <w:noWrap/>
            <w:vAlign w:val="bottom"/>
          </w:tcPr>
          <w:p w14:paraId="6E34BE5F" w14:textId="77777777" w:rsidR="00403CDD" w:rsidRDefault="00403CDD" w:rsidP="00403CDD">
            <w:pPr>
              <w:spacing w:line="276" w:lineRule="auto"/>
              <w:rPr>
                <w:color w:val="000000"/>
                <w:sz w:val="16"/>
                <w:szCs w:val="16"/>
              </w:rPr>
            </w:pPr>
          </w:p>
        </w:tc>
      </w:tr>
    </w:tbl>
    <w:p w14:paraId="33CA7019" w14:textId="77777777" w:rsidR="00837C70" w:rsidRDefault="00837C70" w:rsidP="00C37978">
      <w:pPr>
        <w:spacing w:after="200" w:line="276" w:lineRule="auto"/>
        <w:rPr>
          <w:b/>
        </w:rPr>
      </w:pPr>
    </w:p>
    <w:tbl>
      <w:tblPr>
        <w:tblW w:w="15183" w:type="dxa"/>
        <w:tblInd w:w="93" w:type="dxa"/>
        <w:tblLook w:val="04A0" w:firstRow="1" w:lastRow="0" w:firstColumn="1" w:lastColumn="0" w:noHBand="0" w:noVBand="1"/>
      </w:tblPr>
      <w:tblGrid>
        <w:gridCol w:w="702"/>
        <w:gridCol w:w="566"/>
        <w:gridCol w:w="432"/>
        <w:gridCol w:w="3399"/>
        <w:gridCol w:w="933"/>
        <w:gridCol w:w="1129"/>
        <w:gridCol w:w="1129"/>
        <w:gridCol w:w="1270"/>
        <w:gridCol w:w="1269"/>
        <w:gridCol w:w="1270"/>
        <w:gridCol w:w="1270"/>
        <w:gridCol w:w="1826"/>
      </w:tblGrid>
      <w:tr w:rsidR="00837C70" w14:paraId="5AF868E1" w14:textId="77777777" w:rsidTr="00130D97">
        <w:trPr>
          <w:trHeight w:val="547"/>
        </w:trPr>
        <w:tc>
          <w:tcPr>
            <w:tcW w:w="1261"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783B38BC" w14:textId="77777777" w:rsidR="00837C70" w:rsidRDefault="00837C70" w:rsidP="00837C70">
            <w:pPr>
              <w:spacing w:line="276" w:lineRule="auto"/>
              <w:jc w:val="center"/>
              <w:rPr>
                <w:color w:val="000000"/>
                <w:sz w:val="16"/>
                <w:szCs w:val="16"/>
              </w:rPr>
            </w:pPr>
            <w:r>
              <w:rPr>
                <w:color w:val="000000"/>
                <w:sz w:val="16"/>
                <w:szCs w:val="16"/>
              </w:rPr>
              <w:t xml:space="preserve">Коды аналитической </w:t>
            </w:r>
            <w:r>
              <w:rPr>
                <w:color w:val="000000"/>
                <w:sz w:val="16"/>
                <w:szCs w:val="16"/>
              </w:rPr>
              <w:lastRenderedPageBreak/>
              <w:t>программной классификации</w:t>
            </w:r>
          </w:p>
        </w:tc>
        <w:tc>
          <w:tcPr>
            <w:tcW w:w="431" w:type="dxa"/>
            <w:vMerge w:val="restart"/>
            <w:tcBorders>
              <w:top w:val="single" w:sz="8" w:space="0" w:color="auto"/>
              <w:left w:val="single" w:sz="4" w:space="0" w:color="auto"/>
              <w:bottom w:val="single" w:sz="8" w:space="0" w:color="000000"/>
              <w:right w:val="single" w:sz="4" w:space="0" w:color="auto"/>
            </w:tcBorders>
            <w:vAlign w:val="center"/>
            <w:hideMark/>
          </w:tcPr>
          <w:p w14:paraId="12FC7358" w14:textId="77777777" w:rsidR="00837C70" w:rsidRDefault="00837C70" w:rsidP="00837C70">
            <w:pPr>
              <w:spacing w:line="276" w:lineRule="auto"/>
              <w:jc w:val="center"/>
              <w:rPr>
                <w:color w:val="000000"/>
                <w:sz w:val="16"/>
                <w:szCs w:val="16"/>
              </w:rPr>
            </w:pPr>
            <w:r>
              <w:rPr>
                <w:color w:val="000000"/>
                <w:sz w:val="16"/>
                <w:szCs w:val="16"/>
              </w:rPr>
              <w:lastRenderedPageBreak/>
              <w:t>№ п/п</w:t>
            </w:r>
          </w:p>
        </w:tc>
        <w:tc>
          <w:tcPr>
            <w:tcW w:w="3399" w:type="dxa"/>
            <w:vMerge w:val="restart"/>
            <w:tcBorders>
              <w:top w:val="single" w:sz="8" w:space="0" w:color="auto"/>
              <w:left w:val="single" w:sz="4" w:space="0" w:color="auto"/>
              <w:bottom w:val="single" w:sz="8" w:space="0" w:color="000000"/>
              <w:right w:val="single" w:sz="4" w:space="0" w:color="auto"/>
            </w:tcBorders>
            <w:vAlign w:val="center"/>
            <w:hideMark/>
          </w:tcPr>
          <w:p w14:paraId="79E1B1EF" w14:textId="77777777"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929" w:type="dxa"/>
            <w:vMerge w:val="restart"/>
            <w:tcBorders>
              <w:top w:val="single" w:sz="8" w:space="0" w:color="auto"/>
              <w:left w:val="single" w:sz="4" w:space="0" w:color="auto"/>
              <w:bottom w:val="single" w:sz="8" w:space="0" w:color="000000"/>
              <w:right w:val="single" w:sz="4" w:space="0" w:color="auto"/>
            </w:tcBorders>
            <w:vAlign w:val="center"/>
            <w:hideMark/>
          </w:tcPr>
          <w:p w14:paraId="62741C27" w14:textId="77777777"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528" w:type="dxa"/>
            <w:gridSpan w:val="3"/>
            <w:tcBorders>
              <w:top w:val="single" w:sz="8" w:space="0" w:color="auto"/>
              <w:left w:val="nil"/>
              <w:bottom w:val="nil"/>
              <w:right w:val="single" w:sz="4" w:space="0" w:color="000000"/>
            </w:tcBorders>
            <w:vAlign w:val="center"/>
            <w:hideMark/>
          </w:tcPr>
          <w:p w14:paraId="1B68E79A" w14:textId="77777777"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69" w:type="dxa"/>
            <w:vMerge w:val="restart"/>
            <w:tcBorders>
              <w:top w:val="single" w:sz="8" w:space="0" w:color="auto"/>
              <w:left w:val="single" w:sz="4" w:space="0" w:color="auto"/>
              <w:bottom w:val="single" w:sz="8" w:space="0" w:color="000000"/>
              <w:right w:val="single" w:sz="4" w:space="0" w:color="auto"/>
            </w:tcBorders>
            <w:vAlign w:val="center"/>
            <w:hideMark/>
          </w:tcPr>
          <w:p w14:paraId="2289B3D9" w14:textId="77777777" w:rsidR="00837C70" w:rsidRDefault="00837C70" w:rsidP="00837C70">
            <w:pPr>
              <w:spacing w:line="276" w:lineRule="auto"/>
              <w:jc w:val="center"/>
              <w:rPr>
                <w:color w:val="000000"/>
                <w:sz w:val="16"/>
                <w:szCs w:val="16"/>
              </w:rPr>
            </w:pPr>
            <w:r>
              <w:rPr>
                <w:color w:val="000000"/>
                <w:sz w:val="16"/>
                <w:szCs w:val="16"/>
              </w:rPr>
              <w:t xml:space="preserve">Абсолютное отклонение </w:t>
            </w:r>
            <w:r>
              <w:rPr>
                <w:color w:val="000000"/>
                <w:sz w:val="16"/>
                <w:szCs w:val="16"/>
              </w:rPr>
              <w:lastRenderedPageBreak/>
              <w:t xml:space="preserve">факта от плана </w:t>
            </w:r>
          </w:p>
        </w:tc>
        <w:tc>
          <w:tcPr>
            <w:tcW w:w="1270" w:type="dxa"/>
            <w:vMerge w:val="restart"/>
            <w:tcBorders>
              <w:top w:val="single" w:sz="8" w:space="0" w:color="auto"/>
              <w:left w:val="single" w:sz="4" w:space="0" w:color="auto"/>
              <w:bottom w:val="single" w:sz="8" w:space="0" w:color="000000"/>
              <w:right w:val="single" w:sz="4" w:space="0" w:color="auto"/>
            </w:tcBorders>
            <w:vAlign w:val="center"/>
            <w:hideMark/>
          </w:tcPr>
          <w:p w14:paraId="17C54874" w14:textId="77777777" w:rsidR="00837C70" w:rsidRDefault="00837C70" w:rsidP="00837C70">
            <w:pPr>
              <w:spacing w:line="276" w:lineRule="auto"/>
              <w:jc w:val="center"/>
              <w:rPr>
                <w:color w:val="000000"/>
                <w:sz w:val="16"/>
                <w:szCs w:val="16"/>
              </w:rPr>
            </w:pPr>
            <w:r>
              <w:rPr>
                <w:color w:val="000000"/>
                <w:sz w:val="16"/>
                <w:szCs w:val="16"/>
              </w:rPr>
              <w:lastRenderedPageBreak/>
              <w:t xml:space="preserve">Относительное отклонение </w:t>
            </w:r>
            <w:r>
              <w:rPr>
                <w:color w:val="000000"/>
                <w:sz w:val="16"/>
                <w:szCs w:val="16"/>
              </w:rPr>
              <w:lastRenderedPageBreak/>
              <w:t>факта от плана, в %</w:t>
            </w:r>
          </w:p>
        </w:tc>
        <w:tc>
          <w:tcPr>
            <w:tcW w:w="1270" w:type="dxa"/>
            <w:vMerge w:val="restart"/>
            <w:tcBorders>
              <w:top w:val="single" w:sz="8" w:space="0" w:color="auto"/>
              <w:left w:val="single" w:sz="4" w:space="0" w:color="auto"/>
              <w:bottom w:val="single" w:sz="8" w:space="0" w:color="000000"/>
              <w:right w:val="single" w:sz="4" w:space="0" w:color="auto"/>
            </w:tcBorders>
            <w:vAlign w:val="center"/>
            <w:hideMark/>
          </w:tcPr>
          <w:p w14:paraId="06793B99" w14:textId="77777777" w:rsidR="00837C70" w:rsidRDefault="00837C70" w:rsidP="00837C70">
            <w:pPr>
              <w:spacing w:line="276" w:lineRule="auto"/>
              <w:jc w:val="center"/>
              <w:rPr>
                <w:color w:val="000000"/>
                <w:sz w:val="16"/>
                <w:szCs w:val="16"/>
              </w:rPr>
            </w:pPr>
            <w:r>
              <w:rPr>
                <w:color w:val="000000"/>
                <w:sz w:val="16"/>
                <w:szCs w:val="16"/>
              </w:rPr>
              <w:lastRenderedPageBreak/>
              <w:t xml:space="preserve">Темп роста к уровню </w:t>
            </w:r>
            <w:r>
              <w:rPr>
                <w:color w:val="000000"/>
                <w:sz w:val="16"/>
                <w:szCs w:val="16"/>
              </w:rPr>
              <w:lastRenderedPageBreak/>
              <w:t>прошлого года, %</w:t>
            </w:r>
          </w:p>
        </w:tc>
        <w:tc>
          <w:tcPr>
            <w:tcW w:w="1826" w:type="dxa"/>
            <w:vMerge w:val="restart"/>
            <w:tcBorders>
              <w:top w:val="single" w:sz="8" w:space="0" w:color="auto"/>
              <w:left w:val="single" w:sz="4" w:space="0" w:color="auto"/>
              <w:bottom w:val="single" w:sz="8" w:space="0" w:color="000000"/>
              <w:right w:val="single" w:sz="8" w:space="0" w:color="auto"/>
            </w:tcBorders>
            <w:vAlign w:val="center"/>
            <w:hideMark/>
          </w:tcPr>
          <w:p w14:paraId="73F00B8F" w14:textId="77777777" w:rsidR="00837C70" w:rsidRDefault="00837C70" w:rsidP="00837C70">
            <w:pPr>
              <w:spacing w:line="276" w:lineRule="auto"/>
              <w:jc w:val="center"/>
              <w:rPr>
                <w:color w:val="000000"/>
                <w:sz w:val="16"/>
                <w:szCs w:val="16"/>
              </w:rPr>
            </w:pPr>
            <w:r>
              <w:rPr>
                <w:color w:val="000000"/>
                <w:sz w:val="16"/>
                <w:szCs w:val="16"/>
              </w:rPr>
              <w:lastRenderedPageBreak/>
              <w:t xml:space="preserve">Обоснование отклонений значений </w:t>
            </w:r>
            <w:r>
              <w:rPr>
                <w:color w:val="000000"/>
                <w:sz w:val="16"/>
                <w:szCs w:val="16"/>
              </w:rPr>
              <w:lastRenderedPageBreak/>
              <w:t>целевого показателя (индикатора) на конец отчетного периода</w:t>
            </w:r>
          </w:p>
        </w:tc>
      </w:tr>
      <w:tr w:rsidR="00837C70" w14:paraId="1527A8D0" w14:textId="77777777" w:rsidTr="00130D97">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06DC6A5D"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0E93778" w14:textId="77777777" w:rsidR="00837C70" w:rsidRDefault="00837C70" w:rsidP="00837C70">
            <w:pPr>
              <w:rPr>
                <w:color w:val="000000"/>
                <w:sz w:val="16"/>
                <w:szCs w:val="16"/>
              </w:rPr>
            </w:pPr>
          </w:p>
        </w:tc>
        <w:tc>
          <w:tcPr>
            <w:tcW w:w="3399" w:type="dxa"/>
            <w:vMerge/>
            <w:tcBorders>
              <w:top w:val="single" w:sz="8" w:space="0" w:color="auto"/>
              <w:left w:val="single" w:sz="4" w:space="0" w:color="auto"/>
              <w:bottom w:val="single" w:sz="8" w:space="0" w:color="000000"/>
              <w:right w:val="single" w:sz="4" w:space="0" w:color="auto"/>
            </w:tcBorders>
            <w:vAlign w:val="center"/>
            <w:hideMark/>
          </w:tcPr>
          <w:p w14:paraId="1E01CD97" w14:textId="77777777" w:rsidR="00837C70" w:rsidRDefault="00837C70" w:rsidP="00837C70">
            <w:pPr>
              <w:rPr>
                <w:color w:val="000000"/>
                <w:sz w:val="16"/>
                <w:szCs w:val="16"/>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14:paraId="4638C8E9" w14:textId="77777777" w:rsidR="00837C70" w:rsidRDefault="00837C70" w:rsidP="00837C70">
            <w:pPr>
              <w:rPr>
                <w:color w:val="000000"/>
                <w:sz w:val="16"/>
                <w:szCs w:val="16"/>
              </w:rPr>
            </w:pPr>
          </w:p>
        </w:tc>
        <w:tc>
          <w:tcPr>
            <w:tcW w:w="1129" w:type="dxa"/>
            <w:vMerge w:val="restart"/>
            <w:tcBorders>
              <w:top w:val="single" w:sz="4" w:space="0" w:color="auto"/>
              <w:left w:val="single" w:sz="4" w:space="0" w:color="auto"/>
              <w:bottom w:val="single" w:sz="8" w:space="0" w:color="000000"/>
              <w:right w:val="single" w:sz="4" w:space="0" w:color="auto"/>
            </w:tcBorders>
            <w:vAlign w:val="center"/>
            <w:hideMark/>
          </w:tcPr>
          <w:p w14:paraId="0B806F2F" w14:textId="77777777"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2019год)</w:t>
            </w:r>
          </w:p>
        </w:tc>
        <w:tc>
          <w:tcPr>
            <w:tcW w:w="1129" w:type="dxa"/>
            <w:vMerge w:val="restart"/>
            <w:tcBorders>
              <w:top w:val="single" w:sz="4" w:space="0" w:color="auto"/>
              <w:left w:val="single" w:sz="4" w:space="0" w:color="auto"/>
              <w:bottom w:val="single" w:sz="8" w:space="0" w:color="000000"/>
              <w:right w:val="single" w:sz="4" w:space="0" w:color="auto"/>
            </w:tcBorders>
            <w:vAlign w:val="center"/>
            <w:hideMark/>
          </w:tcPr>
          <w:p w14:paraId="59361E10" w14:textId="77777777" w:rsidR="00837C70" w:rsidRDefault="00837C70" w:rsidP="00837C70">
            <w:pPr>
              <w:spacing w:line="276" w:lineRule="auto"/>
              <w:jc w:val="center"/>
              <w:rPr>
                <w:color w:val="000000"/>
                <w:sz w:val="16"/>
                <w:szCs w:val="16"/>
              </w:rPr>
            </w:pPr>
            <w:r>
              <w:rPr>
                <w:color w:val="000000"/>
                <w:sz w:val="16"/>
                <w:szCs w:val="16"/>
              </w:rPr>
              <w:t>план на 2020 год</w:t>
            </w:r>
          </w:p>
        </w:tc>
        <w:tc>
          <w:tcPr>
            <w:tcW w:w="1270" w:type="dxa"/>
            <w:vMerge w:val="restart"/>
            <w:tcBorders>
              <w:top w:val="single" w:sz="4" w:space="0" w:color="auto"/>
              <w:left w:val="single" w:sz="4" w:space="0" w:color="auto"/>
              <w:bottom w:val="single" w:sz="8" w:space="0" w:color="000000"/>
              <w:right w:val="single" w:sz="4" w:space="0" w:color="auto"/>
            </w:tcBorders>
            <w:vAlign w:val="center"/>
            <w:hideMark/>
          </w:tcPr>
          <w:p w14:paraId="0C2C2A4D" w14:textId="77777777" w:rsidR="00837C70" w:rsidRDefault="00837C70" w:rsidP="00837C70">
            <w:pPr>
              <w:spacing w:line="276" w:lineRule="auto"/>
              <w:jc w:val="center"/>
              <w:rPr>
                <w:color w:val="000000"/>
                <w:sz w:val="16"/>
                <w:szCs w:val="16"/>
              </w:rPr>
            </w:pPr>
            <w:r>
              <w:rPr>
                <w:color w:val="000000"/>
                <w:sz w:val="16"/>
                <w:szCs w:val="16"/>
              </w:rPr>
              <w:t>факт на конец отчетного периода( за 2019 год)</w:t>
            </w:r>
          </w:p>
        </w:tc>
        <w:tc>
          <w:tcPr>
            <w:tcW w:w="1269" w:type="dxa"/>
            <w:vMerge/>
            <w:tcBorders>
              <w:top w:val="single" w:sz="8" w:space="0" w:color="auto"/>
              <w:left w:val="single" w:sz="4" w:space="0" w:color="auto"/>
              <w:bottom w:val="single" w:sz="8" w:space="0" w:color="000000"/>
              <w:right w:val="single" w:sz="4" w:space="0" w:color="auto"/>
            </w:tcBorders>
            <w:vAlign w:val="center"/>
            <w:hideMark/>
          </w:tcPr>
          <w:p w14:paraId="155F8153" w14:textId="77777777" w:rsidR="00837C70" w:rsidRDefault="00837C70" w:rsidP="00837C70">
            <w:pPr>
              <w:rPr>
                <w:color w:val="000000"/>
                <w:sz w:val="16"/>
                <w:szCs w:val="16"/>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14:paraId="0BF10D38" w14:textId="77777777" w:rsidR="00837C70" w:rsidRDefault="00837C70" w:rsidP="00837C70">
            <w:pPr>
              <w:rPr>
                <w:color w:val="000000"/>
                <w:sz w:val="16"/>
                <w:szCs w:val="16"/>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14:paraId="3994DC6F" w14:textId="77777777" w:rsidR="00837C70" w:rsidRDefault="00837C70" w:rsidP="00837C70">
            <w:pPr>
              <w:rPr>
                <w:color w:val="000000"/>
                <w:sz w:val="16"/>
                <w:szCs w:val="16"/>
              </w:rPr>
            </w:pPr>
          </w:p>
        </w:tc>
        <w:tc>
          <w:tcPr>
            <w:tcW w:w="1826" w:type="dxa"/>
            <w:vMerge/>
            <w:tcBorders>
              <w:top w:val="single" w:sz="8" w:space="0" w:color="auto"/>
              <w:left w:val="single" w:sz="4" w:space="0" w:color="auto"/>
              <w:bottom w:val="single" w:sz="8" w:space="0" w:color="000000"/>
              <w:right w:val="single" w:sz="8" w:space="0" w:color="auto"/>
            </w:tcBorders>
            <w:vAlign w:val="center"/>
            <w:hideMark/>
          </w:tcPr>
          <w:p w14:paraId="1ED965EB" w14:textId="77777777" w:rsidR="00837C70" w:rsidRDefault="00837C70" w:rsidP="00837C70">
            <w:pPr>
              <w:rPr>
                <w:color w:val="000000"/>
                <w:sz w:val="16"/>
                <w:szCs w:val="16"/>
              </w:rPr>
            </w:pPr>
          </w:p>
        </w:tc>
      </w:tr>
      <w:tr w:rsidR="00837C70" w14:paraId="780B87E1" w14:textId="77777777" w:rsidTr="00130D97">
        <w:trPr>
          <w:trHeight w:val="534"/>
        </w:trPr>
        <w:tc>
          <w:tcPr>
            <w:tcW w:w="698" w:type="dxa"/>
            <w:tcBorders>
              <w:top w:val="nil"/>
              <w:left w:val="single" w:sz="8" w:space="0" w:color="auto"/>
              <w:bottom w:val="single" w:sz="8" w:space="0" w:color="auto"/>
              <w:right w:val="single" w:sz="4" w:space="0" w:color="auto"/>
            </w:tcBorders>
            <w:noWrap/>
            <w:vAlign w:val="center"/>
            <w:hideMark/>
          </w:tcPr>
          <w:p w14:paraId="2D83EF22" w14:textId="77777777" w:rsidR="00837C70" w:rsidRDefault="00837C70" w:rsidP="00837C70">
            <w:pPr>
              <w:spacing w:line="276" w:lineRule="auto"/>
              <w:jc w:val="center"/>
              <w:rPr>
                <w:color w:val="000000"/>
                <w:sz w:val="16"/>
                <w:szCs w:val="16"/>
              </w:rPr>
            </w:pPr>
            <w:r>
              <w:rPr>
                <w:color w:val="000000"/>
                <w:sz w:val="16"/>
                <w:szCs w:val="16"/>
              </w:rPr>
              <w:t>МП</w:t>
            </w:r>
          </w:p>
        </w:tc>
        <w:tc>
          <w:tcPr>
            <w:tcW w:w="563" w:type="dxa"/>
            <w:tcBorders>
              <w:top w:val="nil"/>
              <w:left w:val="nil"/>
              <w:bottom w:val="single" w:sz="8" w:space="0" w:color="auto"/>
              <w:right w:val="single" w:sz="4" w:space="0" w:color="auto"/>
            </w:tcBorders>
            <w:noWrap/>
            <w:vAlign w:val="center"/>
            <w:hideMark/>
          </w:tcPr>
          <w:p w14:paraId="3979AE57" w14:textId="77777777"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C2201EC" w14:textId="77777777" w:rsidR="00837C70" w:rsidRDefault="00837C70" w:rsidP="00837C70">
            <w:pPr>
              <w:rPr>
                <w:color w:val="000000"/>
                <w:sz w:val="16"/>
                <w:szCs w:val="16"/>
              </w:rPr>
            </w:pPr>
          </w:p>
        </w:tc>
        <w:tc>
          <w:tcPr>
            <w:tcW w:w="3399" w:type="dxa"/>
            <w:vMerge/>
            <w:tcBorders>
              <w:top w:val="single" w:sz="8" w:space="0" w:color="auto"/>
              <w:left w:val="single" w:sz="4" w:space="0" w:color="auto"/>
              <w:bottom w:val="single" w:sz="8" w:space="0" w:color="000000"/>
              <w:right w:val="single" w:sz="4" w:space="0" w:color="auto"/>
            </w:tcBorders>
            <w:vAlign w:val="center"/>
            <w:hideMark/>
          </w:tcPr>
          <w:p w14:paraId="0FB064B3" w14:textId="77777777" w:rsidR="00837C70" w:rsidRDefault="00837C70" w:rsidP="00837C70">
            <w:pPr>
              <w:rPr>
                <w:color w:val="000000"/>
                <w:sz w:val="16"/>
                <w:szCs w:val="16"/>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14:paraId="7D13CFB6" w14:textId="77777777" w:rsidR="00837C70" w:rsidRDefault="00837C70" w:rsidP="00837C70">
            <w:pPr>
              <w:rPr>
                <w:color w:val="000000"/>
                <w:sz w:val="16"/>
                <w:szCs w:val="16"/>
              </w:rPr>
            </w:pPr>
          </w:p>
        </w:tc>
        <w:tc>
          <w:tcPr>
            <w:tcW w:w="1129" w:type="dxa"/>
            <w:vMerge/>
            <w:tcBorders>
              <w:top w:val="single" w:sz="4" w:space="0" w:color="auto"/>
              <w:left w:val="single" w:sz="4" w:space="0" w:color="auto"/>
              <w:bottom w:val="single" w:sz="8" w:space="0" w:color="000000"/>
              <w:right w:val="single" w:sz="4" w:space="0" w:color="auto"/>
            </w:tcBorders>
            <w:vAlign w:val="center"/>
            <w:hideMark/>
          </w:tcPr>
          <w:p w14:paraId="7C146B28" w14:textId="77777777" w:rsidR="00837C70" w:rsidRDefault="00837C70" w:rsidP="00837C70">
            <w:pPr>
              <w:rPr>
                <w:color w:val="000000"/>
                <w:sz w:val="16"/>
                <w:szCs w:val="16"/>
              </w:rPr>
            </w:pPr>
          </w:p>
        </w:tc>
        <w:tc>
          <w:tcPr>
            <w:tcW w:w="1129" w:type="dxa"/>
            <w:vMerge/>
            <w:tcBorders>
              <w:top w:val="single" w:sz="4" w:space="0" w:color="auto"/>
              <w:left w:val="single" w:sz="4" w:space="0" w:color="auto"/>
              <w:bottom w:val="single" w:sz="8" w:space="0" w:color="000000"/>
              <w:right w:val="single" w:sz="4" w:space="0" w:color="auto"/>
            </w:tcBorders>
            <w:vAlign w:val="center"/>
            <w:hideMark/>
          </w:tcPr>
          <w:p w14:paraId="365FC90E" w14:textId="77777777" w:rsidR="00837C70" w:rsidRDefault="00837C70" w:rsidP="00837C70">
            <w:pPr>
              <w:rPr>
                <w:color w:val="000000"/>
                <w:sz w:val="16"/>
                <w:szCs w:val="16"/>
              </w:rPr>
            </w:pPr>
          </w:p>
        </w:tc>
        <w:tc>
          <w:tcPr>
            <w:tcW w:w="1270" w:type="dxa"/>
            <w:vMerge/>
            <w:tcBorders>
              <w:top w:val="single" w:sz="4" w:space="0" w:color="auto"/>
              <w:left w:val="single" w:sz="4" w:space="0" w:color="auto"/>
              <w:bottom w:val="single" w:sz="8" w:space="0" w:color="000000"/>
              <w:right w:val="single" w:sz="4" w:space="0" w:color="auto"/>
            </w:tcBorders>
            <w:vAlign w:val="center"/>
            <w:hideMark/>
          </w:tcPr>
          <w:p w14:paraId="13B0EABE" w14:textId="77777777" w:rsidR="00837C70" w:rsidRDefault="00837C70" w:rsidP="00837C70">
            <w:pPr>
              <w:rPr>
                <w:color w:val="000000"/>
                <w:sz w:val="16"/>
                <w:szCs w:val="16"/>
              </w:rPr>
            </w:pPr>
          </w:p>
        </w:tc>
        <w:tc>
          <w:tcPr>
            <w:tcW w:w="1269" w:type="dxa"/>
            <w:vMerge/>
            <w:tcBorders>
              <w:top w:val="single" w:sz="8" w:space="0" w:color="auto"/>
              <w:left w:val="single" w:sz="4" w:space="0" w:color="auto"/>
              <w:bottom w:val="single" w:sz="8" w:space="0" w:color="000000"/>
              <w:right w:val="single" w:sz="4" w:space="0" w:color="auto"/>
            </w:tcBorders>
            <w:vAlign w:val="center"/>
            <w:hideMark/>
          </w:tcPr>
          <w:p w14:paraId="052A2789" w14:textId="77777777" w:rsidR="00837C70" w:rsidRDefault="00837C70" w:rsidP="00837C70">
            <w:pPr>
              <w:rPr>
                <w:color w:val="000000"/>
                <w:sz w:val="16"/>
                <w:szCs w:val="16"/>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14:paraId="3D3B6233" w14:textId="77777777" w:rsidR="00837C70" w:rsidRDefault="00837C70" w:rsidP="00837C70">
            <w:pPr>
              <w:rPr>
                <w:color w:val="000000"/>
                <w:sz w:val="16"/>
                <w:szCs w:val="16"/>
              </w:rPr>
            </w:pPr>
          </w:p>
        </w:tc>
        <w:tc>
          <w:tcPr>
            <w:tcW w:w="1270" w:type="dxa"/>
            <w:vMerge/>
            <w:tcBorders>
              <w:top w:val="single" w:sz="8" w:space="0" w:color="auto"/>
              <w:left w:val="single" w:sz="4" w:space="0" w:color="auto"/>
              <w:bottom w:val="single" w:sz="8" w:space="0" w:color="000000"/>
              <w:right w:val="single" w:sz="4" w:space="0" w:color="auto"/>
            </w:tcBorders>
            <w:vAlign w:val="center"/>
            <w:hideMark/>
          </w:tcPr>
          <w:p w14:paraId="2A33178B" w14:textId="77777777" w:rsidR="00837C70" w:rsidRDefault="00837C70" w:rsidP="00837C70">
            <w:pPr>
              <w:rPr>
                <w:color w:val="000000"/>
                <w:sz w:val="16"/>
                <w:szCs w:val="16"/>
              </w:rPr>
            </w:pPr>
          </w:p>
        </w:tc>
        <w:tc>
          <w:tcPr>
            <w:tcW w:w="1826" w:type="dxa"/>
            <w:vMerge/>
            <w:tcBorders>
              <w:top w:val="single" w:sz="8" w:space="0" w:color="auto"/>
              <w:left w:val="single" w:sz="4" w:space="0" w:color="auto"/>
              <w:bottom w:val="single" w:sz="8" w:space="0" w:color="000000"/>
              <w:right w:val="single" w:sz="8" w:space="0" w:color="auto"/>
            </w:tcBorders>
            <w:vAlign w:val="center"/>
            <w:hideMark/>
          </w:tcPr>
          <w:p w14:paraId="051B013F" w14:textId="77777777" w:rsidR="00837C70" w:rsidRDefault="00837C70" w:rsidP="00837C70">
            <w:pPr>
              <w:rPr>
                <w:color w:val="000000"/>
                <w:sz w:val="16"/>
                <w:szCs w:val="16"/>
              </w:rPr>
            </w:pPr>
          </w:p>
        </w:tc>
      </w:tr>
      <w:tr w:rsidR="00837C70" w14:paraId="098C7B0F" w14:textId="77777777" w:rsidTr="00130D97">
        <w:trPr>
          <w:trHeight w:val="274"/>
        </w:trPr>
        <w:tc>
          <w:tcPr>
            <w:tcW w:w="698" w:type="dxa"/>
            <w:vMerge w:val="restart"/>
            <w:tcBorders>
              <w:top w:val="nil"/>
              <w:left w:val="single" w:sz="8" w:space="0" w:color="auto"/>
              <w:right w:val="single" w:sz="4" w:space="0" w:color="auto"/>
            </w:tcBorders>
            <w:noWrap/>
            <w:vAlign w:val="center"/>
            <w:hideMark/>
          </w:tcPr>
          <w:p w14:paraId="6D68B334" w14:textId="77777777" w:rsidR="00837C70" w:rsidRDefault="00837C70" w:rsidP="00837C70">
            <w:pPr>
              <w:spacing w:line="276" w:lineRule="auto"/>
              <w:jc w:val="center"/>
              <w:rPr>
                <w:b/>
                <w:bCs/>
                <w:color w:val="000000"/>
                <w:sz w:val="16"/>
                <w:szCs w:val="16"/>
              </w:rPr>
            </w:pPr>
            <w:r>
              <w:rPr>
                <w:b/>
                <w:bCs/>
                <w:color w:val="000000"/>
                <w:sz w:val="16"/>
                <w:szCs w:val="16"/>
              </w:rPr>
              <w:t>09</w:t>
            </w:r>
          </w:p>
        </w:tc>
        <w:tc>
          <w:tcPr>
            <w:tcW w:w="563" w:type="dxa"/>
            <w:vMerge w:val="restart"/>
            <w:tcBorders>
              <w:top w:val="nil"/>
              <w:left w:val="single" w:sz="4" w:space="0" w:color="auto"/>
              <w:right w:val="single" w:sz="4" w:space="0" w:color="auto"/>
            </w:tcBorders>
            <w:noWrap/>
            <w:vAlign w:val="center"/>
            <w:hideMark/>
          </w:tcPr>
          <w:p w14:paraId="64AFC474" w14:textId="77777777" w:rsidR="00837C70" w:rsidRDefault="00837C70" w:rsidP="00837C70">
            <w:pPr>
              <w:spacing w:line="276" w:lineRule="auto"/>
              <w:jc w:val="center"/>
              <w:rPr>
                <w:b/>
                <w:bCs/>
                <w:color w:val="000000"/>
                <w:sz w:val="16"/>
                <w:szCs w:val="16"/>
              </w:rPr>
            </w:pPr>
            <w:r>
              <w:rPr>
                <w:b/>
                <w:bCs/>
                <w:color w:val="000000"/>
                <w:sz w:val="16"/>
                <w:szCs w:val="16"/>
              </w:rPr>
              <w:t>05</w:t>
            </w:r>
          </w:p>
        </w:tc>
        <w:tc>
          <w:tcPr>
            <w:tcW w:w="431" w:type="dxa"/>
            <w:tcBorders>
              <w:top w:val="nil"/>
              <w:left w:val="nil"/>
              <w:bottom w:val="single" w:sz="4" w:space="0" w:color="auto"/>
              <w:right w:val="single" w:sz="4" w:space="0" w:color="auto"/>
            </w:tcBorders>
            <w:noWrap/>
            <w:vAlign w:val="center"/>
            <w:hideMark/>
          </w:tcPr>
          <w:p w14:paraId="46108C01" w14:textId="77777777" w:rsidR="00837C70" w:rsidRDefault="00837C70" w:rsidP="00837C70">
            <w:pPr>
              <w:spacing w:line="276" w:lineRule="auto"/>
              <w:jc w:val="center"/>
              <w:rPr>
                <w:color w:val="000000"/>
                <w:sz w:val="16"/>
                <w:szCs w:val="16"/>
              </w:rPr>
            </w:pPr>
            <w:r>
              <w:rPr>
                <w:color w:val="000000"/>
                <w:sz w:val="16"/>
                <w:szCs w:val="16"/>
              </w:rPr>
              <w:t> </w:t>
            </w:r>
          </w:p>
        </w:tc>
        <w:tc>
          <w:tcPr>
            <w:tcW w:w="13491" w:type="dxa"/>
            <w:gridSpan w:val="9"/>
            <w:tcBorders>
              <w:top w:val="nil"/>
              <w:left w:val="nil"/>
              <w:bottom w:val="single" w:sz="4" w:space="0" w:color="auto"/>
              <w:right w:val="single" w:sz="8" w:space="0" w:color="000000"/>
            </w:tcBorders>
            <w:noWrap/>
            <w:vAlign w:val="center"/>
            <w:hideMark/>
          </w:tcPr>
          <w:p w14:paraId="03D7D17E" w14:textId="77777777" w:rsidR="00837C70" w:rsidRDefault="00837C70" w:rsidP="00837C70">
            <w:pPr>
              <w:spacing w:line="276" w:lineRule="auto"/>
              <w:jc w:val="center"/>
              <w:rPr>
                <w:b/>
                <w:bCs/>
                <w:color w:val="000000"/>
                <w:sz w:val="16"/>
                <w:szCs w:val="16"/>
              </w:rPr>
            </w:pPr>
            <w:r>
              <w:rPr>
                <w:b/>
                <w:bCs/>
                <w:color w:val="000000"/>
                <w:sz w:val="16"/>
                <w:szCs w:val="16"/>
              </w:rPr>
              <w:t>Наименование подпрограммы 1</w:t>
            </w:r>
          </w:p>
        </w:tc>
      </w:tr>
      <w:tr w:rsidR="00403CDD" w14:paraId="5D0044FE" w14:textId="77777777" w:rsidTr="00130D97">
        <w:trPr>
          <w:trHeight w:val="424"/>
        </w:trPr>
        <w:tc>
          <w:tcPr>
            <w:tcW w:w="0" w:type="auto"/>
            <w:vMerge/>
            <w:tcBorders>
              <w:left w:val="single" w:sz="8" w:space="0" w:color="auto"/>
              <w:right w:val="single" w:sz="4" w:space="0" w:color="auto"/>
            </w:tcBorders>
            <w:vAlign w:val="center"/>
            <w:hideMark/>
          </w:tcPr>
          <w:p w14:paraId="6D59AF56" w14:textId="77777777" w:rsidR="00403CDD" w:rsidRDefault="00403CDD" w:rsidP="00837C70">
            <w:pPr>
              <w:rPr>
                <w:b/>
                <w:bCs/>
                <w:color w:val="000000"/>
                <w:sz w:val="16"/>
                <w:szCs w:val="16"/>
              </w:rPr>
            </w:pPr>
          </w:p>
        </w:tc>
        <w:tc>
          <w:tcPr>
            <w:tcW w:w="0" w:type="auto"/>
            <w:vMerge/>
            <w:tcBorders>
              <w:left w:val="single" w:sz="4" w:space="0" w:color="auto"/>
              <w:right w:val="single" w:sz="4" w:space="0" w:color="auto"/>
            </w:tcBorders>
            <w:vAlign w:val="center"/>
            <w:hideMark/>
          </w:tcPr>
          <w:p w14:paraId="24A85B9F" w14:textId="77777777" w:rsidR="00403CDD" w:rsidRDefault="00403CDD" w:rsidP="00837C70">
            <w:pPr>
              <w:rPr>
                <w:b/>
                <w:bCs/>
                <w:color w:val="000000"/>
                <w:sz w:val="16"/>
                <w:szCs w:val="16"/>
              </w:rPr>
            </w:pPr>
          </w:p>
        </w:tc>
        <w:tc>
          <w:tcPr>
            <w:tcW w:w="431" w:type="dxa"/>
            <w:tcBorders>
              <w:top w:val="nil"/>
              <w:left w:val="nil"/>
              <w:bottom w:val="single" w:sz="4" w:space="0" w:color="auto"/>
              <w:right w:val="single" w:sz="4" w:space="0" w:color="auto"/>
            </w:tcBorders>
            <w:noWrap/>
            <w:vAlign w:val="center"/>
            <w:hideMark/>
          </w:tcPr>
          <w:p w14:paraId="69CFB375" w14:textId="77777777" w:rsidR="00403CDD" w:rsidRDefault="00403CDD" w:rsidP="00837C70">
            <w:pPr>
              <w:spacing w:line="276" w:lineRule="auto"/>
              <w:jc w:val="center"/>
              <w:rPr>
                <w:color w:val="000000"/>
                <w:sz w:val="16"/>
                <w:szCs w:val="16"/>
              </w:rPr>
            </w:pPr>
            <w:r>
              <w:rPr>
                <w:color w:val="000000"/>
                <w:sz w:val="16"/>
                <w:szCs w:val="16"/>
              </w:rPr>
              <w:t>1</w:t>
            </w:r>
          </w:p>
        </w:tc>
        <w:tc>
          <w:tcPr>
            <w:tcW w:w="3399" w:type="dxa"/>
            <w:tcBorders>
              <w:top w:val="nil"/>
              <w:left w:val="nil"/>
              <w:bottom w:val="single" w:sz="4" w:space="0" w:color="auto"/>
              <w:right w:val="single" w:sz="4" w:space="0" w:color="auto"/>
            </w:tcBorders>
            <w:vAlign w:val="center"/>
            <w:hideMark/>
          </w:tcPr>
          <w:p w14:paraId="60248165" w14:textId="77777777" w:rsidR="00403CDD" w:rsidRDefault="00403CDD" w:rsidP="00403CDD">
            <w:pPr>
              <w:spacing w:line="276" w:lineRule="auto"/>
              <w:rPr>
                <w:color w:val="000000"/>
                <w:sz w:val="16"/>
                <w:szCs w:val="16"/>
              </w:rPr>
            </w:pPr>
            <w:r w:rsidRPr="008729BF">
              <w:rPr>
                <w:color w:val="000000"/>
                <w:sz w:val="16"/>
                <w:szCs w:val="16"/>
              </w:rPr>
              <w:t>Предоставление заявите-</w:t>
            </w:r>
            <w:proofErr w:type="spellStart"/>
            <w:r w:rsidRPr="008729BF">
              <w:rPr>
                <w:color w:val="000000"/>
                <w:sz w:val="16"/>
                <w:szCs w:val="16"/>
              </w:rPr>
              <w:t>лям</w:t>
            </w:r>
            <w:proofErr w:type="spellEnd"/>
            <w:r w:rsidRPr="008729BF">
              <w:rPr>
                <w:color w:val="000000"/>
                <w:sz w:val="16"/>
                <w:szCs w:val="16"/>
              </w:rPr>
              <w:t xml:space="preserve"> государственных и муниципальных услуг в области архивного дела в установленные </w:t>
            </w:r>
            <w:proofErr w:type="spellStart"/>
            <w:r w:rsidRPr="008729BF">
              <w:rPr>
                <w:color w:val="000000"/>
                <w:sz w:val="16"/>
                <w:szCs w:val="16"/>
              </w:rPr>
              <w:t>законода-тельством</w:t>
            </w:r>
            <w:proofErr w:type="spellEnd"/>
            <w:r w:rsidRPr="008729BF">
              <w:rPr>
                <w:color w:val="000000"/>
                <w:sz w:val="16"/>
                <w:szCs w:val="16"/>
              </w:rPr>
              <w:t xml:space="preserve"> сроки от общего количества предоставленных государственных услуг в области архивного дела</w:t>
            </w:r>
          </w:p>
        </w:tc>
        <w:tc>
          <w:tcPr>
            <w:tcW w:w="929" w:type="dxa"/>
            <w:tcBorders>
              <w:top w:val="nil"/>
              <w:left w:val="nil"/>
              <w:bottom w:val="single" w:sz="4" w:space="0" w:color="auto"/>
              <w:right w:val="single" w:sz="4" w:space="0" w:color="auto"/>
            </w:tcBorders>
            <w:noWrap/>
            <w:vAlign w:val="bottom"/>
            <w:hideMark/>
          </w:tcPr>
          <w:p w14:paraId="7384DD20"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tcBorders>
              <w:top w:val="nil"/>
              <w:left w:val="nil"/>
              <w:bottom w:val="single" w:sz="4" w:space="0" w:color="auto"/>
              <w:right w:val="single" w:sz="4" w:space="0" w:color="auto"/>
            </w:tcBorders>
            <w:noWrap/>
            <w:vAlign w:val="bottom"/>
            <w:hideMark/>
          </w:tcPr>
          <w:p w14:paraId="4B2401DF"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tcBorders>
              <w:top w:val="nil"/>
              <w:left w:val="nil"/>
              <w:bottom w:val="single" w:sz="4" w:space="0" w:color="auto"/>
              <w:right w:val="single" w:sz="4" w:space="0" w:color="auto"/>
            </w:tcBorders>
            <w:noWrap/>
            <w:vAlign w:val="bottom"/>
            <w:hideMark/>
          </w:tcPr>
          <w:p w14:paraId="3F689B8F" w14:textId="77777777" w:rsidR="00403CDD" w:rsidRDefault="00403CDD" w:rsidP="00403CDD">
            <w:pPr>
              <w:spacing w:line="276" w:lineRule="auto"/>
              <w:jc w:val="center"/>
              <w:rPr>
                <w:color w:val="000000"/>
                <w:sz w:val="16"/>
                <w:szCs w:val="16"/>
              </w:rPr>
            </w:pPr>
            <w:r>
              <w:rPr>
                <w:color w:val="000000"/>
                <w:sz w:val="16"/>
                <w:szCs w:val="16"/>
              </w:rPr>
              <w:t>100</w:t>
            </w:r>
          </w:p>
        </w:tc>
        <w:tc>
          <w:tcPr>
            <w:tcW w:w="1270" w:type="dxa"/>
            <w:tcBorders>
              <w:top w:val="nil"/>
              <w:left w:val="nil"/>
              <w:bottom w:val="single" w:sz="4" w:space="0" w:color="auto"/>
              <w:right w:val="single" w:sz="4" w:space="0" w:color="auto"/>
            </w:tcBorders>
            <w:noWrap/>
            <w:vAlign w:val="bottom"/>
            <w:hideMark/>
          </w:tcPr>
          <w:p w14:paraId="2B2484BB" w14:textId="77777777" w:rsidR="00403CDD" w:rsidRDefault="00403CDD" w:rsidP="00403CDD">
            <w:pPr>
              <w:spacing w:line="276" w:lineRule="auto"/>
              <w:jc w:val="center"/>
              <w:rPr>
                <w:color w:val="000000"/>
                <w:sz w:val="16"/>
                <w:szCs w:val="16"/>
              </w:rPr>
            </w:pPr>
            <w:r>
              <w:rPr>
                <w:color w:val="000000"/>
                <w:sz w:val="16"/>
                <w:szCs w:val="16"/>
              </w:rPr>
              <w:t>100</w:t>
            </w:r>
          </w:p>
        </w:tc>
        <w:tc>
          <w:tcPr>
            <w:tcW w:w="1269" w:type="dxa"/>
            <w:tcBorders>
              <w:top w:val="nil"/>
              <w:left w:val="nil"/>
              <w:bottom w:val="single" w:sz="4" w:space="0" w:color="auto"/>
              <w:right w:val="single" w:sz="4" w:space="0" w:color="auto"/>
            </w:tcBorders>
            <w:noWrap/>
            <w:vAlign w:val="center"/>
          </w:tcPr>
          <w:p w14:paraId="3304D439" w14:textId="77777777" w:rsidR="00403CDD" w:rsidRDefault="00403CDD" w:rsidP="00403CDD">
            <w:pPr>
              <w:spacing w:line="276" w:lineRule="auto"/>
              <w:jc w:val="center"/>
              <w:rPr>
                <w:color w:val="000000"/>
                <w:sz w:val="16"/>
                <w:szCs w:val="16"/>
              </w:rPr>
            </w:pPr>
          </w:p>
          <w:p w14:paraId="5B4E63D3" w14:textId="77777777" w:rsidR="00403CDD" w:rsidRDefault="00403CDD" w:rsidP="00403CDD">
            <w:pPr>
              <w:spacing w:line="276" w:lineRule="auto"/>
              <w:jc w:val="center"/>
              <w:rPr>
                <w:color w:val="000000"/>
                <w:sz w:val="16"/>
                <w:szCs w:val="16"/>
              </w:rPr>
            </w:pPr>
          </w:p>
          <w:p w14:paraId="69587CAD" w14:textId="77777777" w:rsidR="00403CDD" w:rsidRDefault="00403CDD" w:rsidP="00403CDD">
            <w:pPr>
              <w:spacing w:line="276" w:lineRule="auto"/>
              <w:jc w:val="center"/>
              <w:rPr>
                <w:color w:val="000000"/>
                <w:sz w:val="16"/>
                <w:szCs w:val="16"/>
              </w:rPr>
            </w:pPr>
          </w:p>
          <w:p w14:paraId="02B3EFB0" w14:textId="77777777" w:rsidR="00403CDD" w:rsidRDefault="00403CDD" w:rsidP="00403CDD">
            <w:pPr>
              <w:spacing w:line="276" w:lineRule="auto"/>
              <w:jc w:val="center"/>
              <w:rPr>
                <w:color w:val="000000"/>
                <w:sz w:val="16"/>
                <w:szCs w:val="16"/>
              </w:rPr>
            </w:pPr>
          </w:p>
          <w:p w14:paraId="4BFEE98F" w14:textId="77777777" w:rsidR="00403CDD" w:rsidRDefault="00403CDD" w:rsidP="00403CDD">
            <w:pPr>
              <w:spacing w:line="276" w:lineRule="auto"/>
              <w:jc w:val="center"/>
              <w:rPr>
                <w:color w:val="000000"/>
                <w:sz w:val="16"/>
                <w:szCs w:val="16"/>
              </w:rPr>
            </w:pPr>
          </w:p>
          <w:p w14:paraId="0D52FCC1" w14:textId="77777777" w:rsidR="00403CDD" w:rsidRDefault="00403CDD" w:rsidP="00403CDD">
            <w:pPr>
              <w:spacing w:line="276" w:lineRule="auto"/>
              <w:jc w:val="center"/>
              <w:rPr>
                <w:color w:val="000000"/>
                <w:sz w:val="16"/>
                <w:szCs w:val="16"/>
              </w:rPr>
            </w:pPr>
          </w:p>
          <w:p w14:paraId="43B72E83" w14:textId="77777777" w:rsidR="00403CDD" w:rsidRDefault="00403CDD" w:rsidP="00403CDD">
            <w:pPr>
              <w:spacing w:line="276" w:lineRule="auto"/>
              <w:jc w:val="center"/>
              <w:rPr>
                <w:color w:val="000000"/>
                <w:sz w:val="16"/>
                <w:szCs w:val="16"/>
              </w:rPr>
            </w:pPr>
          </w:p>
          <w:p w14:paraId="65802C7B" w14:textId="77777777" w:rsidR="00403CDD" w:rsidRDefault="00403CDD" w:rsidP="00403CDD">
            <w:pPr>
              <w:spacing w:line="276" w:lineRule="auto"/>
              <w:jc w:val="center"/>
              <w:rPr>
                <w:color w:val="000000"/>
                <w:sz w:val="16"/>
                <w:szCs w:val="16"/>
              </w:rPr>
            </w:pPr>
          </w:p>
          <w:p w14:paraId="0137632C" w14:textId="77777777" w:rsidR="00403CDD" w:rsidRDefault="00403CDD" w:rsidP="00403CDD">
            <w:pPr>
              <w:spacing w:line="276" w:lineRule="auto"/>
              <w:jc w:val="center"/>
              <w:rPr>
                <w:color w:val="000000"/>
                <w:sz w:val="16"/>
                <w:szCs w:val="16"/>
              </w:rPr>
            </w:pPr>
          </w:p>
          <w:p w14:paraId="44E44575"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4" w:space="0" w:color="auto"/>
              <w:right w:val="single" w:sz="4" w:space="0" w:color="auto"/>
            </w:tcBorders>
            <w:noWrap/>
            <w:vAlign w:val="center"/>
          </w:tcPr>
          <w:p w14:paraId="0449755F" w14:textId="77777777" w:rsidR="00403CDD" w:rsidRDefault="00403CDD" w:rsidP="00403CDD">
            <w:pPr>
              <w:spacing w:line="276" w:lineRule="auto"/>
              <w:jc w:val="center"/>
              <w:rPr>
                <w:color w:val="000000"/>
                <w:sz w:val="16"/>
                <w:szCs w:val="16"/>
              </w:rPr>
            </w:pPr>
          </w:p>
          <w:p w14:paraId="1128709E" w14:textId="77777777" w:rsidR="00403CDD" w:rsidRDefault="00403CDD" w:rsidP="00403CDD">
            <w:pPr>
              <w:spacing w:line="276" w:lineRule="auto"/>
              <w:jc w:val="center"/>
              <w:rPr>
                <w:color w:val="000000"/>
                <w:sz w:val="16"/>
                <w:szCs w:val="16"/>
              </w:rPr>
            </w:pPr>
          </w:p>
          <w:p w14:paraId="57750C3A" w14:textId="77777777" w:rsidR="00403CDD" w:rsidRDefault="00403CDD" w:rsidP="00403CDD">
            <w:pPr>
              <w:spacing w:line="276" w:lineRule="auto"/>
              <w:jc w:val="center"/>
              <w:rPr>
                <w:color w:val="000000"/>
                <w:sz w:val="16"/>
                <w:szCs w:val="16"/>
              </w:rPr>
            </w:pPr>
          </w:p>
          <w:p w14:paraId="4062FB11" w14:textId="77777777" w:rsidR="00403CDD" w:rsidRDefault="00403CDD" w:rsidP="00403CDD">
            <w:pPr>
              <w:spacing w:line="276" w:lineRule="auto"/>
              <w:jc w:val="center"/>
              <w:rPr>
                <w:color w:val="000000"/>
                <w:sz w:val="16"/>
                <w:szCs w:val="16"/>
              </w:rPr>
            </w:pPr>
          </w:p>
          <w:p w14:paraId="30468787" w14:textId="77777777" w:rsidR="00403CDD" w:rsidRDefault="00403CDD" w:rsidP="00403CDD">
            <w:pPr>
              <w:spacing w:line="276" w:lineRule="auto"/>
              <w:jc w:val="center"/>
              <w:rPr>
                <w:color w:val="000000"/>
                <w:sz w:val="16"/>
                <w:szCs w:val="16"/>
              </w:rPr>
            </w:pPr>
          </w:p>
          <w:p w14:paraId="1CCA2368" w14:textId="77777777" w:rsidR="00403CDD" w:rsidRDefault="00403CDD" w:rsidP="00403CDD">
            <w:pPr>
              <w:spacing w:line="276" w:lineRule="auto"/>
              <w:jc w:val="center"/>
              <w:rPr>
                <w:color w:val="000000"/>
                <w:sz w:val="16"/>
                <w:szCs w:val="16"/>
              </w:rPr>
            </w:pPr>
          </w:p>
          <w:p w14:paraId="11BD0CB3" w14:textId="77777777" w:rsidR="00403CDD" w:rsidRDefault="00403CDD" w:rsidP="00403CDD">
            <w:pPr>
              <w:spacing w:line="276" w:lineRule="auto"/>
              <w:jc w:val="center"/>
              <w:rPr>
                <w:color w:val="000000"/>
                <w:sz w:val="16"/>
                <w:szCs w:val="16"/>
              </w:rPr>
            </w:pPr>
          </w:p>
          <w:p w14:paraId="1C9CE02F" w14:textId="77777777" w:rsidR="00403CDD" w:rsidRDefault="00403CDD" w:rsidP="00403CDD">
            <w:pPr>
              <w:spacing w:line="276" w:lineRule="auto"/>
              <w:jc w:val="center"/>
              <w:rPr>
                <w:color w:val="000000"/>
                <w:sz w:val="16"/>
                <w:szCs w:val="16"/>
              </w:rPr>
            </w:pPr>
          </w:p>
          <w:p w14:paraId="4951248B" w14:textId="77777777" w:rsidR="00403CDD" w:rsidRDefault="00403CDD" w:rsidP="00403CDD">
            <w:pPr>
              <w:spacing w:line="276" w:lineRule="auto"/>
              <w:jc w:val="center"/>
              <w:rPr>
                <w:color w:val="000000"/>
                <w:sz w:val="16"/>
                <w:szCs w:val="16"/>
              </w:rPr>
            </w:pPr>
          </w:p>
          <w:p w14:paraId="48F3CE8C"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4" w:space="0" w:color="auto"/>
              <w:right w:val="nil"/>
            </w:tcBorders>
            <w:noWrap/>
            <w:vAlign w:val="center"/>
          </w:tcPr>
          <w:p w14:paraId="4C47B9D5" w14:textId="77777777" w:rsidR="00403CDD" w:rsidRDefault="00403CDD" w:rsidP="00403CDD">
            <w:pPr>
              <w:spacing w:line="276" w:lineRule="auto"/>
              <w:jc w:val="center"/>
              <w:rPr>
                <w:color w:val="000000"/>
                <w:sz w:val="16"/>
                <w:szCs w:val="16"/>
              </w:rPr>
            </w:pPr>
          </w:p>
          <w:p w14:paraId="76B10C93" w14:textId="77777777" w:rsidR="00403CDD" w:rsidRDefault="00403CDD" w:rsidP="00403CDD">
            <w:pPr>
              <w:spacing w:line="276" w:lineRule="auto"/>
              <w:jc w:val="center"/>
              <w:rPr>
                <w:color w:val="000000"/>
                <w:sz w:val="16"/>
                <w:szCs w:val="16"/>
              </w:rPr>
            </w:pPr>
          </w:p>
          <w:p w14:paraId="013C4856" w14:textId="77777777" w:rsidR="00403CDD" w:rsidRDefault="00403CDD" w:rsidP="00403CDD">
            <w:pPr>
              <w:spacing w:line="276" w:lineRule="auto"/>
              <w:jc w:val="center"/>
              <w:rPr>
                <w:color w:val="000000"/>
                <w:sz w:val="16"/>
                <w:szCs w:val="16"/>
              </w:rPr>
            </w:pPr>
          </w:p>
          <w:p w14:paraId="00AFB222" w14:textId="77777777" w:rsidR="00403CDD" w:rsidRDefault="00403CDD" w:rsidP="00403CDD">
            <w:pPr>
              <w:spacing w:line="276" w:lineRule="auto"/>
              <w:jc w:val="center"/>
              <w:rPr>
                <w:color w:val="000000"/>
                <w:sz w:val="16"/>
                <w:szCs w:val="16"/>
              </w:rPr>
            </w:pPr>
          </w:p>
          <w:p w14:paraId="6F51803E" w14:textId="77777777" w:rsidR="00403CDD" w:rsidRDefault="00403CDD" w:rsidP="00403CDD">
            <w:pPr>
              <w:spacing w:line="276" w:lineRule="auto"/>
              <w:jc w:val="center"/>
              <w:rPr>
                <w:color w:val="000000"/>
                <w:sz w:val="16"/>
                <w:szCs w:val="16"/>
              </w:rPr>
            </w:pPr>
          </w:p>
          <w:p w14:paraId="24B1B136" w14:textId="77777777" w:rsidR="00403CDD" w:rsidRDefault="00403CDD" w:rsidP="00403CDD">
            <w:pPr>
              <w:spacing w:line="276" w:lineRule="auto"/>
              <w:jc w:val="center"/>
              <w:rPr>
                <w:color w:val="000000"/>
                <w:sz w:val="16"/>
                <w:szCs w:val="16"/>
              </w:rPr>
            </w:pPr>
          </w:p>
          <w:p w14:paraId="4FE83850" w14:textId="77777777" w:rsidR="00403CDD" w:rsidRDefault="00403CDD" w:rsidP="00403CDD">
            <w:pPr>
              <w:spacing w:line="276" w:lineRule="auto"/>
              <w:jc w:val="center"/>
              <w:rPr>
                <w:color w:val="000000"/>
                <w:sz w:val="16"/>
                <w:szCs w:val="16"/>
              </w:rPr>
            </w:pPr>
          </w:p>
          <w:p w14:paraId="1AC52AC8" w14:textId="77777777" w:rsidR="00403CDD" w:rsidRDefault="00403CDD" w:rsidP="00403CDD">
            <w:pPr>
              <w:spacing w:line="276" w:lineRule="auto"/>
              <w:jc w:val="center"/>
              <w:rPr>
                <w:color w:val="000000"/>
                <w:sz w:val="16"/>
                <w:szCs w:val="16"/>
              </w:rPr>
            </w:pPr>
          </w:p>
          <w:p w14:paraId="19070CB5" w14:textId="77777777" w:rsidR="00403CDD" w:rsidRDefault="00403CDD" w:rsidP="00403CDD">
            <w:pPr>
              <w:spacing w:line="276" w:lineRule="auto"/>
              <w:jc w:val="center"/>
              <w:rPr>
                <w:color w:val="000000"/>
                <w:sz w:val="16"/>
                <w:szCs w:val="16"/>
              </w:rPr>
            </w:pPr>
          </w:p>
          <w:p w14:paraId="3E7F2B42" w14:textId="77777777" w:rsidR="00403CDD" w:rsidRDefault="00403CDD" w:rsidP="00403CDD">
            <w:pPr>
              <w:spacing w:line="276" w:lineRule="auto"/>
              <w:jc w:val="center"/>
              <w:rPr>
                <w:color w:val="000000"/>
                <w:sz w:val="16"/>
                <w:szCs w:val="16"/>
              </w:rPr>
            </w:pPr>
            <w:r>
              <w:rPr>
                <w:color w:val="000000"/>
                <w:sz w:val="16"/>
                <w:szCs w:val="16"/>
              </w:rPr>
              <w:t>0</w:t>
            </w:r>
          </w:p>
        </w:tc>
        <w:tc>
          <w:tcPr>
            <w:tcW w:w="1826" w:type="dxa"/>
            <w:tcBorders>
              <w:top w:val="nil"/>
              <w:left w:val="single" w:sz="4" w:space="0" w:color="auto"/>
              <w:bottom w:val="single" w:sz="4" w:space="0" w:color="auto"/>
              <w:right w:val="single" w:sz="8" w:space="0" w:color="auto"/>
            </w:tcBorders>
            <w:noWrap/>
            <w:vAlign w:val="bottom"/>
            <w:hideMark/>
          </w:tcPr>
          <w:p w14:paraId="2FAB62F6" w14:textId="77777777" w:rsidR="00403CDD" w:rsidRDefault="00403CDD" w:rsidP="00837C70">
            <w:pPr>
              <w:spacing w:line="276" w:lineRule="auto"/>
              <w:jc w:val="center"/>
              <w:rPr>
                <w:color w:val="000000"/>
                <w:sz w:val="16"/>
                <w:szCs w:val="16"/>
              </w:rPr>
            </w:pPr>
            <w:r>
              <w:rPr>
                <w:color w:val="000000"/>
                <w:sz w:val="16"/>
                <w:szCs w:val="16"/>
              </w:rPr>
              <w:t>-</w:t>
            </w:r>
          </w:p>
        </w:tc>
      </w:tr>
      <w:tr w:rsidR="00403CDD" w14:paraId="794FFEAD" w14:textId="77777777" w:rsidTr="00130D97">
        <w:trPr>
          <w:trHeight w:val="424"/>
        </w:trPr>
        <w:tc>
          <w:tcPr>
            <w:tcW w:w="0" w:type="auto"/>
            <w:vMerge/>
            <w:tcBorders>
              <w:left w:val="single" w:sz="8" w:space="0" w:color="auto"/>
              <w:right w:val="single" w:sz="4" w:space="0" w:color="auto"/>
            </w:tcBorders>
            <w:vAlign w:val="center"/>
            <w:hideMark/>
          </w:tcPr>
          <w:p w14:paraId="6E63A501" w14:textId="77777777" w:rsidR="00403CDD" w:rsidRDefault="00403CDD" w:rsidP="00837C70">
            <w:pPr>
              <w:rPr>
                <w:b/>
                <w:bCs/>
                <w:color w:val="000000"/>
                <w:sz w:val="16"/>
                <w:szCs w:val="16"/>
              </w:rPr>
            </w:pPr>
          </w:p>
        </w:tc>
        <w:tc>
          <w:tcPr>
            <w:tcW w:w="0" w:type="auto"/>
            <w:vMerge/>
            <w:tcBorders>
              <w:left w:val="single" w:sz="4" w:space="0" w:color="auto"/>
              <w:right w:val="single" w:sz="4" w:space="0" w:color="auto"/>
            </w:tcBorders>
            <w:vAlign w:val="center"/>
            <w:hideMark/>
          </w:tcPr>
          <w:p w14:paraId="7FBE044E" w14:textId="77777777" w:rsidR="00403CDD" w:rsidRDefault="00403CDD" w:rsidP="00837C70">
            <w:pPr>
              <w:rPr>
                <w:b/>
                <w:bCs/>
                <w:color w:val="000000"/>
                <w:sz w:val="16"/>
                <w:szCs w:val="16"/>
              </w:rPr>
            </w:pPr>
          </w:p>
        </w:tc>
        <w:tc>
          <w:tcPr>
            <w:tcW w:w="431" w:type="dxa"/>
            <w:tcBorders>
              <w:top w:val="nil"/>
              <w:left w:val="nil"/>
              <w:bottom w:val="single" w:sz="4" w:space="0" w:color="auto"/>
              <w:right w:val="single" w:sz="4" w:space="0" w:color="auto"/>
            </w:tcBorders>
            <w:noWrap/>
            <w:vAlign w:val="center"/>
            <w:hideMark/>
          </w:tcPr>
          <w:p w14:paraId="37B828BC" w14:textId="77777777" w:rsidR="00403CDD" w:rsidRDefault="00403CDD" w:rsidP="00837C70">
            <w:pPr>
              <w:spacing w:line="276" w:lineRule="auto"/>
              <w:jc w:val="center"/>
              <w:rPr>
                <w:color w:val="000000"/>
                <w:sz w:val="16"/>
                <w:szCs w:val="16"/>
              </w:rPr>
            </w:pPr>
            <w:r>
              <w:rPr>
                <w:color w:val="000000"/>
                <w:sz w:val="16"/>
                <w:szCs w:val="16"/>
              </w:rPr>
              <w:t>2</w:t>
            </w:r>
          </w:p>
        </w:tc>
        <w:tc>
          <w:tcPr>
            <w:tcW w:w="3399" w:type="dxa"/>
            <w:tcBorders>
              <w:top w:val="nil"/>
              <w:left w:val="nil"/>
              <w:bottom w:val="single" w:sz="4" w:space="0" w:color="auto"/>
              <w:right w:val="single" w:sz="4" w:space="0" w:color="auto"/>
            </w:tcBorders>
            <w:vAlign w:val="center"/>
            <w:hideMark/>
          </w:tcPr>
          <w:p w14:paraId="2EFF8CA4" w14:textId="77777777" w:rsidR="00403CDD" w:rsidRDefault="00403CDD" w:rsidP="00403CDD">
            <w:pPr>
              <w:spacing w:line="276" w:lineRule="auto"/>
              <w:rPr>
                <w:color w:val="000000"/>
                <w:sz w:val="16"/>
                <w:szCs w:val="16"/>
              </w:rPr>
            </w:pPr>
            <w:r w:rsidRPr="008729BF">
              <w:rPr>
                <w:color w:val="000000"/>
                <w:sz w:val="16"/>
                <w:szCs w:val="16"/>
              </w:rPr>
              <w:t xml:space="preserve">Доля архивных </w:t>
            </w:r>
            <w:proofErr w:type="spellStart"/>
            <w:r w:rsidRPr="008729BF">
              <w:rPr>
                <w:color w:val="000000"/>
                <w:sz w:val="16"/>
                <w:szCs w:val="16"/>
              </w:rPr>
              <w:t>докумен-тов</w:t>
            </w:r>
            <w:proofErr w:type="spellEnd"/>
            <w:r w:rsidRPr="008729BF">
              <w:rPr>
                <w:color w:val="000000"/>
                <w:sz w:val="16"/>
                <w:szCs w:val="16"/>
              </w:rPr>
              <w:t>, хранящихся</w:t>
            </w:r>
            <w:r>
              <w:rPr>
                <w:color w:val="000000"/>
                <w:sz w:val="16"/>
                <w:szCs w:val="16"/>
              </w:rPr>
              <w:t xml:space="preserve"> в </w:t>
            </w:r>
            <w:proofErr w:type="spellStart"/>
            <w:r>
              <w:rPr>
                <w:color w:val="000000"/>
                <w:sz w:val="16"/>
                <w:szCs w:val="16"/>
              </w:rPr>
              <w:t>муни-ципальных</w:t>
            </w:r>
            <w:proofErr w:type="spellEnd"/>
            <w:r>
              <w:rPr>
                <w:color w:val="000000"/>
                <w:sz w:val="16"/>
                <w:szCs w:val="16"/>
              </w:rPr>
              <w:t xml:space="preserve"> архивах в нор</w:t>
            </w:r>
            <w:r w:rsidRPr="008729BF">
              <w:rPr>
                <w:color w:val="000000"/>
                <w:sz w:val="16"/>
                <w:szCs w:val="16"/>
              </w:rPr>
              <w:t>мативных услови</w:t>
            </w:r>
            <w:r>
              <w:rPr>
                <w:color w:val="000000"/>
                <w:sz w:val="16"/>
                <w:szCs w:val="16"/>
              </w:rPr>
              <w:t>ях, обеспечивающих их постоян</w:t>
            </w:r>
            <w:r w:rsidRPr="008729BF">
              <w:rPr>
                <w:color w:val="000000"/>
                <w:sz w:val="16"/>
                <w:szCs w:val="16"/>
              </w:rPr>
              <w:t>ное (вечное) хранение, в общем  коли</w:t>
            </w:r>
            <w:r>
              <w:rPr>
                <w:color w:val="000000"/>
                <w:sz w:val="16"/>
                <w:szCs w:val="16"/>
              </w:rPr>
              <w:t>честве доку</w:t>
            </w:r>
            <w:r w:rsidRPr="008729BF">
              <w:rPr>
                <w:color w:val="000000"/>
                <w:sz w:val="16"/>
                <w:szCs w:val="16"/>
              </w:rPr>
              <w:t>ментов архивного сектора</w:t>
            </w:r>
          </w:p>
        </w:tc>
        <w:tc>
          <w:tcPr>
            <w:tcW w:w="929" w:type="dxa"/>
            <w:tcBorders>
              <w:top w:val="nil"/>
              <w:left w:val="nil"/>
              <w:bottom w:val="single" w:sz="4" w:space="0" w:color="auto"/>
              <w:right w:val="single" w:sz="4" w:space="0" w:color="auto"/>
            </w:tcBorders>
            <w:noWrap/>
            <w:vAlign w:val="bottom"/>
            <w:hideMark/>
          </w:tcPr>
          <w:p w14:paraId="1CC328FA"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tcBorders>
              <w:top w:val="nil"/>
              <w:left w:val="nil"/>
              <w:bottom w:val="single" w:sz="4" w:space="0" w:color="auto"/>
              <w:right w:val="single" w:sz="4" w:space="0" w:color="auto"/>
            </w:tcBorders>
            <w:noWrap/>
            <w:vAlign w:val="bottom"/>
            <w:hideMark/>
          </w:tcPr>
          <w:p w14:paraId="0607B78B"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tcBorders>
              <w:top w:val="nil"/>
              <w:left w:val="nil"/>
              <w:bottom w:val="single" w:sz="4" w:space="0" w:color="auto"/>
              <w:right w:val="single" w:sz="4" w:space="0" w:color="auto"/>
            </w:tcBorders>
            <w:noWrap/>
            <w:vAlign w:val="bottom"/>
            <w:hideMark/>
          </w:tcPr>
          <w:p w14:paraId="7119163A" w14:textId="77777777" w:rsidR="00403CDD" w:rsidRDefault="00403CDD" w:rsidP="00403CDD">
            <w:pPr>
              <w:spacing w:line="276" w:lineRule="auto"/>
              <w:jc w:val="center"/>
              <w:rPr>
                <w:color w:val="000000"/>
                <w:sz w:val="16"/>
                <w:szCs w:val="16"/>
              </w:rPr>
            </w:pPr>
            <w:r>
              <w:rPr>
                <w:color w:val="000000"/>
                <w:sz w:val="16"/>
                <w:szCs w:val="16"/>
              </w:rPr>
              <w:t>100</w:t>
            </w:r>
          </w:p>
        </w:tc>
        <w:tc>
          <w:tcPr>
            <w:tcW w:w="1270" w:type="dxa"/>
            <w:tcBorders>
              <w:top w:val="nil"/>
              <w:left w:val="nil"/>
              <w:bottom w:val="single" w:sz="4" w:space="0" w:color="auto"/>
              <w:right w:val="single" w:sz="4" w:space="0" w:color="auto"/>
            </w:tcBorders>
            <w:noWrap/>
            <w:vAlign w:val="bottom"/>
            <w:hideMark/>
          </w:tcPr>
          <w:p w14:paraId="6A769AE4" w14:textId="77777777" w:rsidR="00403CDD" w:rsidRDefault="00403CDD" w:rsidP="00403CDD">
            <w:pPr>
              <w:spacing w:line="276" w:lineRule="auto"/>
              <w:jc w:val="center"/>
              <w:rPr>
                <w:color w:val="000000"/>
                <w:sz w:val="16"/>
                <w:szCs w:val="16"/>
              </w:rPr>
            </w:pPr>
            <w:r>
              <w:rPr>
                <w:color w:val="000000"/>
                <w:sz w:val="16"/>
                <w:szCs w:val="16"/>
              </w:rPr>
              <w:t>100</w:t>
            </w:r>
          </w:p>
        </w:tc>
        <w:tc>
          <w:tcPr>
            <w:tcW w:w="1269" w:type="dxa"/>
            <w:tcBorders>
              <w:top w:val="nil"/>
              <w:left w:val="nil"/>
              <w:bottom w:val="single" w:sz="4" w:space="0" w:color="auto"/>
              <w:right w:val="single" w:sz="4" w:space="0" w:color="auto"/>
            </w:tcBorders>
            <w:noWrap/>
            <w:vAlign w:val="center"/>
          </w:tcPr>
          <w:p w14:paraId="6321055A" w14:textId="77777777" w:rsidR="00403CDD" w:rsidRDefault="00403CDD" w:rsidP="00403CDD">
            <w:pPr>
              <w:spacing w:line="276" w:lineRule="auto"/>
              <w:jc w:val="center"/>
              <w:rPr>
                <w:color w:val="000000"/>
                <w:sz w:val="16"/>
                <w:szCs w:val="16"/>
              </w:rPr>
            </w:pPr>
          </w:p>
          <w:p w14:paraId="04D73673" w14:textId="77777777" w:rsidR="00403CDD" w:rsidRDefault="00403CDD" w:rsidP="00403CDD">
            <w:pPr>
              <w:spacing w:line="276" w:lineRule="auto"/>
              <w:jc w:val="center"/>
              <w:rPr>
                <w:color w:val="000000"/>
                <w:sz w:val="16"/>
                <w:szCs w:val="16"/>
              </w:rPr>
            </w:pPr>
          </w:p>
          <w:p w14:paraId="4F508AB4" w14:textId="77777777" w:rsidR="00403CDD" w:rsidRDefault="00403CDD" w:rsidP="00403CDD">
            <w:pPr>
              <w:spacing w:line="276" w:lineRule="auto"/>
              <w:jc w:val="center"/>
              <w:rPr>
                <w:color w:val="000000"/>
                <w:sz w:val="16"/>
                <w:szCs w:val="16"/>
              </w:rPr>
            </w:pPr>
          </w:p>
          <w:p w14:paraId="5FE60CAE" w14:textId="77777777" w:rsidR="00403CDD" w:rsidRDefault="00403CDD" w:rsidP="00403CDD">
            <w:pPr>
              <w:spacing w:line="276" w:lineRule="auto"/>
              <w:jc w:val="center"/>
              <w:rPr>
                <w:color w:val="000000"/>
                <w:sz w:val="16"/>
                <w:szCs w:val="16"/>
              </w:rPr>
            </w:pPr>
          </w:p>
          <w:p w14:paraId="178161A1" w14:textId="77777777" w:rsidR="00403CDD" w:rsidRDefault="00403CDD" w:rsidP="00403CDD">
            <w:pPr>
              <w:spacing w:line="276" w:lineRule="auto"/>
              <w:jc w:val="center"/>
              <w:rPr>
                <w:color w:val="000000"/>
                <w:sz w:val="16"/>
                <w:szCs w:val="16"/>
              </w:rPr>
            </w:pPr>
          </w:p>
          <w:p w14:paraId="598B1EF9" w14:textId="77777777" w:rsidR="00403CDD" w:rsidRDefault="00403CDD" w:rsidP="00403CDD">
            <w:pPr>
              <w:spacing w:line="276" w:lineRule="auto"/>
              <w:jc w:val="center"/>
              <w:rPr>
                <w:color w:val="000000"/>
                <w:sz w:val="16"/>
                <w:szCs w:val="16"/>
              </w:rPr>
            </w:pPr>
          </w:p>
          <w:p w14:paraId="49302D38" w14:textId="77777777" w:rsidR="00403CDD" w:rsidRDefault="00403CDD" w:rsidP="00403CDD">
            <w:pPr>
              <w:spacing w:line="276" w:lineRule="auto"/>
              <w:jc w:val="center"/>
              <w:rPr>
                <w:color w:val="000000"/>
                <w:sz w:val="16"/>
                <w:szCs w:val="16"/>
              </w:rPr>
            </w:pPr>
          </w:p>
          <w:p w14:paraId="5843935C" w14:textId="77777777" w:rsidR="00403CDD" w:rsidRDefault="00403CDD" w:rsidP="00403CDD">
            <w:pPr>
              <w:spacing w:line="276" w:lineRule="auto"/>
              <w:jc w:val="center"/>
              <w:rPr>
                <w:color w:val="000000"/>
                <w:sz w:val="16"/>
                <w:szCs w:val="16"/>
              </w:rPr>
            </w:pPr>
          </w:p>
          <w:p w14:paraId="33791E58"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4" w:space="0" w:color="auto"/>
              <w:right w:val="single" w:sz="4" w:space="0" w:color="auto"/>
            </w:tcBorders>
            <w:noWrap/>
            <w:vAlign w:val="center"/>
          </w:tcPr>
          <w:p w14:paraId="488DDB5A" w14:textId="77777777" w:rsidR="00403CDD" w:rsidRDefault="00403CDD" w:rsidP="00403CDD">
            <w:pPr>
              <w:spacing w:line="276" w:lineRule="auto"/>
              <w:jc w:val="center"/>
              <w:rPr>
                <w:color w:val="000000"/>
                <w:sz w:val="16"/>
                <w:szCs w:val="16"/>
              </w:rPr>
            </w:pPr>
          </w:p>
          <w:p w14:paraId="0524ED2E" w14:textId="77777777" w:rsidR="00403CDD" w:rsidRDefault="00403CDD" w:rsidP="00403CDD">
            <w:pPr>
              <w:spacing w:line="276" w:lineRule="auto"/>
              <w:jc w:val="center"/>
              <w:rPr>
                <w:color w:val="000000"/>
                <w:sz w:val="16"/>
                <w:szCs w:val="16"/>
              </w:rPr>
            </w:pPr>
          </w:p>
          <w:p w14:paraId="74ABBD3F" w14:textId="77777777" w:rsidR="00403CDD" w:rsidRDefault="00403CDD" w:rsidP="00403CDD">
            <w:pPr>
              <w:spacing w:line="276" w:lineRule="auto"/>
              <w:jc w:val="center"/>
              <w:rPr>
                <w:color w:val="000000"/>
                <w:sz w:val="16"/>
                <w:szCs w:val="16"/>
              </w:rPr>
            </w:pPr>
          </w:p>
          <w:p w14:paraId="7B881B49" w14:textId="77777777" w:rsidR="00403CDD" w:rsidRDefault="00403CDD" w:rsidP="00403CDD">
            <w:pPr>
              <w:spacing w:line="276" w:lineRule="auto"/>
              <w:jc w:val="center"/>
              <w:rPr>
                <w:color w:val="000000"/>
                <w:sz w:val="16"/>
                <w:szCs w:val="16"/>
              </w:rPr>
            </w:pPr>
          </w:p>
          <w:p w14:paraId="2F8BB409" w14:textId="77777777" w:rsidR="00403CDD" w:rsidRDefault="00403CDD" w:rsidP="00403CDD">
            <w:pPr>
              <w:spacing w:line="276" w:lineRule="auto"/>
              <w:jc w:val="center"/>
              <w:rPr>
                <w:color w:val="000000"/>
                <w:sz w:val="16"/>
                <w:szCs w:val="16"/>
              </w:rPr>
            </w:pPr>
          </w:p>
          <w:p w14:paraId="1D868222" w14:textId="77777777" w:rsidR="00403CDD" w:rsidRDefault="00403CDD" w:rsidP="00403CDD">
            <w:pPr>
              <w:spacing w:line="276" w:lineRule="auto"/>
              <w:jc w:val="center"/>
              <w:rPr>
                <w:color w:val="000000"/>
                <w:sz w:val="16"/>
                <w:szCs w:val="16"/>
              </w:rPr>
            </w:pPr>
          </w:p>
          <w:p w14:paraId="4C3B030E" w14:textId="77777777" w:rsidR="00403CDD" w:rsidRDefault="00403CDD" w:rsidP="00403CDD">
            <w:pPr>
              <w:spacing w:line="276" w:lineRule="auto"/>
              <w:jc w:val="center"/>
              <w:rPr>
                <w:color w:val="000000"/>
                <w:sz w:val="16"/>
                <w:szCs w:val="16"/>
              </w:rPr>
            </w:pPr>
          </w:p>
          <w:p w14:paraId="0EF10C7A" w14:textId="77777777" w:rsidR="00403CDD" w:rsidRDefault="00403CDD" w:rsidP="00403CDD">
            <w:pPr>
              <w:spacing w:line="276" w:lineRule="auto"/>
              <w:jc w:val="center"/>
              <w:rPr>
                <w:color w:val="000000"/>
                <w:sz w:val="16"/>
                <w:szCs w:val="16"/>
              </w:rPr>
            </w:pPr>
          </w:p>
          <w:p w14:paraId="5078565F"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4" w:space="0" w:color="auto"/>
              <w:right w:val="nil"/>
            </w:tcBorders>
            <w:noWrap/>
            <w:vAlign w:val="center"/>
          </w:tcPr>
          <w:p w14:paraId="3396613D" w14:textId="77777777" w:rsidR="00403CDD" w:rsidRDefault="00403CDD" w:rsidP="00403CDD">
            <w:pPr>
              <w:spacing w:line="276" w:lineRule="auto"/>
              <w:jc w:val="center"/>
              <w:rPr>
                <w:color w:val="000000"/>
                <w:sz w:val="16"/>
                <w:szCs w:val="16"/>
              </w:rPr>
            </w:pPr>
          </w:p>
          <w:p w14:paraId="2B1D3C20" w14:textId="77777777" w:rsidR="00403CDD" w:rsidRDefault="00403CDD" w:rsidP="00403CDD">
            <w:pPr>
              <w:spacing w:line="276" w:lineRule="auto"/>
              <w:jc w:val="center"/>
              <w:rPr>
                <w:color w:val="000000"/>
                <w:sz w:val="16"/>
                <w:szCs w:val="16"/>
              </w:rPr>
            </w:pPr>
          </w:p>
          <w:p w14:paraId="1B985EBC" w14:textId="77777777" w:rsidR="00403CDD" w:rsidRDefault="00403CDD" w:rsidP="00403CDD">
            <w:pPr>
              <w:spacing w:line="276" w:lineRule="auto"/>
              <w:jc w:val="center"/>
              <w:rPr>
                <w:color w:val="000000"/>
                <w:sz w:val="16"/>
                <w:szCs w:val="16"/>
              </w:rPr>
            </w:pPr>
          </w:p>
          <w:p w14:paraId="3F77143C" w14:textId="77777777" w:rsidR="00403CDD" w:rsidRDefault="00403CDD" w:rsidP="00403CDD">
            <w:pPr>
              <w:spacing w:line="276" w:lineRule="auto"/>
              <w:jc w:val="center"/>
              <w:rPr>
                <w:color w:val="000000"/>
                <w:sz w:val="16"/>
                <w:szCs w:val="16"/>
              </w:rPr>
            </w:pPr>
          </w:p>
          <w:p w14:paraId="565015A4" w14:textId="77777777" w:rsidR="00403CDD" w:rsidRDefault="00403CDD" w:rsidP="00403CDD">
            <w:pPr>
              <w:spacing w:line="276" w:lineRule="auto"/>
              <w:jc w:val="center"/>
              <w:rPr>
                <w:color w:val="000000"/>
                <w:sz w:val="16"/>
                <w:szCs w:val="16"/>
              </w:rPr>
            </w:pPr>
          </w:p>
          <w:p w14:paraId="595B183B" w14:textId="77777777" w:rsidR="00403CDD" w:rsidRDefault="00403CDD" w:rsidP="00403CDD">
            <w:pPr>
              <w:spacing w:line="276" w:lineRule="auto"/>
              <w:jc w:val="center"/>
              <w:rPr>
                <w:color w:val="000000"/>
                <w:sz w:val="16"/>
                <w:szCs w:val="16"/>
              </w:rPr>
            </w:pPr>
          </w:p>
          <w:p w14:paraId="16BD7F9B" w14:textId="77777777" w:rsidR="00403CDD" w:rsidRDefault="00403CDD" w:rsidP="00403CDD">
            <w:pPr>
              <w:spacing w:line="276" w:lineRule="auto"/>
              <w:jc w:val="center"/>
              <w:rPr>
                <w:color w:val="000000"/>
                <w:sz w:val="16"/>
                <w:szCs w:val="16"/>
              </w:rPr>
            </w:pPr>
          </w:p>
          <w:p w14:paraId="7ED50D8F" w14:textId="77777777" w:rsidR="00403CDD" w:rsidRDefault="00403CDD" w:rsidP="00403CDD">
            <w:pPr>
              <w:spacing w:line="276" w:lineRule="auto"/>
              <w:jc w:val="center"/>
              <w:rPr>
                <w:color w:val="000000"/>
                <w:sz w:val="16"/>
                <w:szCs w:val="16"/>
              </w:rPr>
            </w:pPr>
          </w:p>
          <w:p w14:paraId="4E762640" w14:textId="77777777" w:rsidR="00403CDD" w:rsidRDefault="00403CDD" w:rsidP="00403CDD">
            <w:pPr>
              <w:spacing w:line="276" w:lineRule="auto"/>
              <w:jc w:val="center"/>
              <w:rPr>
                <w:color w:val="000000"/>
                <w:sz w:val="16"/>
                <w:szCs w:val="16"/>
              </w:rPr>
            </w:pPr>
            <w:r>
              <w:rPr>
                <w:color w:val="000000"/>
                <w:sz w:val="16"/>
                <w:szCs w:val="16"/>
              </w:rPr>
              <w:t>0</w:t>
            </w:r>
          </w:p>
        </w:tc>
        <w:tc>
          <w:tcPr>
            <w:tcW w:w="1826" w:type="dxa"/>
            <w:tcBorders>
              <w:top w:val="nil"/>
              <w:left w:val="single" w:sz="4" w:space="0" w:color="auto"/>
              <w:bottom w:val="single" w:sz="4" w:space="0" w:color="auto"/>
              <w:right w:val="single" w:sz="8" w:space="0" w:color="auto"/>
            </w:tcBorders>
            <w:noWrap/>
            <w:vAlign w:val="bottom"/>
            <w:hideMark/>
          </w:tcPr>
          <w:p w14:paraId="25A65678" w14:textId="77777777" w:rsidR="00403CDD" w:rsidRDefault="00403CDD" w:rsidP="00837C70">
            <w:pPr>
              <w:spacing w:line="276" w:lineRule="auto"/>
              <w:rPr>
                <w:color w:val="000000"/>
                <w:sz w:val="16"/>
                <w:szCs w:val="16"/>
              </w:rPr>
            </w:pPr>
            <w:r>
              <w:rPr>
                <w:color w:val="000000"/>
                <w:sz w:val="16"/>
                <w:szCs w:val="16"/>
              </w:rPr>
              <w:t>-</w:t>
            </w:r>
          </w:p>
        </w:tc>
      </w:tr>
      <w:tr w:rsidR="00403CDD" w14:paraId="0499F444" w14:textId="77777777" w:rsidTr="00130D97">
        <w:trPr>
          <w:trHeight w:val="287"/>
        </w:trPr>
        <w:tc>
          <w:tcPr>
            <w:tcW w:w="0" w:type="auto"/>
            <w:vMerge/>
            <w:tcBorders>
              <w:left w:val="single" w:sz="8" w:space="0" w:color="auto"/>
              <w:right w:val="single" w:sz="4" w:space="0" w:color="auto"/>
            </w:tcBorders>
            <w:vAlign w:val="center"/>
            <w:hideMark/>
          </w:tcPr>
          <w:p w14:paraId="0CEA1ED3" w14:textId="77777777" w:rsidR="00403CDD" w:rsidRDefault="00403CDD" w:rsidP="00837C70">
            <w:pPr>
              <w:rPr>
                <w:b/>
                <w:bCs/>
                <w:color w:val="000000"/>
                <w:sz w:val="16"/>
                <w:szCs w:val="16"/>
              </w:rPr>
            </w:pPr>
          </w:p>
        </w:tc>
        <w:tc>
          <w:tcPr>
            <w:tcW w:w="0" w:type="auto"/>
            <w:vMerge/>
            <w:tcBorders>
              <w:left w:val="single" w:sz="4" w:space="0" w:color="auto"/>
              <w:right w:val="single" w:sz="4" w:space="0" w:color="auto"/>
            </w:tcBorders>
            <w:vAlign w:val="center"/>
            <w:hideMark/>
          </w:tcPr>
          <w:p w14:paraId="0CAD2E64" w14:textId="77777777" w:rsidR="00403CDD" w:rsidRDefault="00403CDD" w:rsidP="00837C70">
            <w:pPr>
              <w:rPr>
                <w:b/>
                <w:bCs/>
                <w:color w:val="000000"/>
                <w:sz w:val="16"/>
                <w:szCs w:val="16"/>
              </w:rPr>
            </w:pPr>
          </w:p>
        </w:tc>
        <w:tc>
          <w:tcPr>
            <w:tcW w:w="431" w:type="dxa"/>
            <w:tcBorders>
              <w:top w:val="nil"/>
              <w:left w:val="nil"/>
              <w:bottom w:val="single" w:sz="8" w:space="0" w:color="auto"/>
              <w:right w:val="single" w:sz="4" w:space="0" w:color="auto"/>
            </w:tcBorders>
            <w:noWrap/>
            <w:vAlign w:val="center"/>
            <w:hideMark/>
          </w:tcPr>
          <w:p w14:paraId="6AD96C78" w14:textId="77777777" w:rsidR="00403CDD" w:rsidRDefault="00403CDD" w:rsidP="00837C70">
            <w:pPr>
              <w:spacing w:line="276" w:lineRule="auto"/>
              <w:jc w:val="center"/>
              <w:rPr>
                <w:color w:val="000000"/>
                <w:sz w:val="16"/>
                <w:szCs w:val="16"/>
              </w:rPr>
            </w:pPr>
            <w:r>
              <w:rPr>
                <w:color w:val="000000"/>
                <w:sz w:val="16"/>
                <w:szCs w:val="16"/>
              </w:rPr>
              <w:t>3</w:t>
            </w:r>
          </w:p>
        </w:tc>
        <w:tc>
          <w:tcPr>
            <w:tcW w:w="3399" w:type="dxa"/>
            <w:tcBorders>
              <w:top w:val="nil"/>
              <w:left w:val="nil"/>
              <w:bottom w:val="single" w:sz="8" w:space="0" w:color="auto"/>
              <w:right w:val="single" w:sz="4" w:space="0" w:color="auto"/>
            </w:tcBorders>
            <w:noWrap/>
            <w:vAlign w:val="center"/>
            <w:hideMark/>
          </w:tcPr>
          <w:p w14:paraId="32233600" w14:textId="77777777" w:rsidR="00403CDD" w:rsidRPr="008729BF" w:rsidRDefault="00403CDD" w:rsidP="00403CDD">
            <w:pPr>
              <w:rPr>
                <w:color w:val="000000"/>
                <w:sz w:val="16"/>
                <w:szCs w:val="16"/>
              </w:rPr>
            </w:pPr>
            <w:r w:rsidRPr="008729BF">
              <w:rPr>
                <w:color w:val="000000"/>
                <w:sz w:val="16"/>
                <w:szCs w:val="16"/>
              </w:rPr>
              <w:t xml:space="preserve">Удельный вес архивных единиц хранения, </w:t>
            </w:r>
            <w:proofErr w:type="spellStart"/>
            <w:r w:rsidRPr="008729BF">
              <w:rPr>
                <w:color w:val="000000"/>
                <w:sz w:val="16"/>
                <w:szCs w:val="16"/>
              </w:rPr>
              <w:t>вклю-ченных</w:t>
            </w:r>
            <w:proofErr w:type="spellEnd"/>
            <w:r w:rsidRPr="008729BF">
              <w:rPr>
                <w:color w:val="000000"/>
                <w:sz w:val="16"/>
                <w:szCs w:val="16"/>
              </w:rPr>
              <w:t xml:space="preserve"> в </w:t>
            </w:r>
            <w:proofErr w:type="spellStart"/>
            <w:r w:rsidRPr="008729BF">
              <w:rPr>
                <w:color w:val="000000"/>
                <w:sz w:val="16"/>
                <w:szCs w:val="16"/>
              </w:rPr>
              <w:t>автоматизиро</w:t>
            </w:r>
            <w:proofErr w:type="spellEnd"/>
            <w:r w:rsidRPr="008729BF">
              <w:rPr>
                <w:color w:val="000000"/>
                <w:sz w:val="16"/>
                <w:szCs w:val="16"/>
              </w:rPr>
              <w:t xml:space="preserve">-ванные информационно-поисковые </w:t>
            </w:r>
            <w:proofErr w:type="gramStart"/>
            <w:r w:rsidRPr="008729BF">
              <w:rPr>
                <w:color w:val="000000"/>
                <w:sz w:val="16"/>
                <w:szCs w:val="16"/>
              </w:rPr>
              <w:t>системы  ар</w:t>
            </w:r>
            <w:proofErr w:type="gramEnd"/>
            <w:r w:rsidRPr="008729BF">
              <w:rPr>
                <w:color w:val="000000"/>
                <w:sz w:val="16"/>
                <w:szCs w:val="16"/>
              </w:rPr>
              <w:t>-</w:t>
            </w:r>
            <w:proofErr w:type="spellStart"/>
            <w:r w:rsidRPr="008729BF">
              <w:rPr>
                <w:color w:val="000000"/>
                <w:sz w:val="16"/>
                <w:szCs w:val="16"/>
              </w:rPr>
              <w:t>хивного</w:t>
            </w:r>
            <w:proofErr w:type="spellEnd"/>
            <w:r w:rsidRPr="008729BF">
              <w:rPr>
                <w:color w:val="000000"/>
                <w:sz w:val="16"/>
                <w:szCs w:val="16"/>
              </w:rPr>
              <w:t xml:space="preserve"> сектора, в процентах</w:t>
            </w:r>
          </w:p>
          <w:p w14:paraId="0BDB61F7" w14:textId="77777777" w:rsidR="00403CDD" w:rsidRDefault="00403CDD" w:rsidP="00403CDD">
            <w:pPr>
              <w:spacing w:line="276" w:lineRule="auto"/>
              <w:rPr>
                <w:color w:val="000000"/>
                <w:sz w:val="16"/>
                <w:szCs w:val="16"/>
              </w:rPr>
            </w:pPr>
          </w:p>
        </w:tc>
        <w:tc>
          <w:tcPr>
            <w:tcW w:w="929" w:type="dxa"/>
            <w:tcBorders>
              <w:top w:val="nil"/>
              <w:left w:val="nil"/>
              <w:bottom w:val="single" w:sz="8" w:space="0" w:color="auto"/>
              <w:right w:val="single" w:sz="4" w:space="0" w:color="auto"/>
            </w:tcBorders>
            <w:noWrap/>
            <w:vAlign w:val="bottom"/>
            <w:hideMark/>
          </w:tcPr>
          <w:p w14:paraId="7A49EA8A"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tcBorders>
              <w:top w:val="nil"/>
              <w:left w:val="nil"/>
              <w:bottom w:val="single" w:sz="8" w:space="0" w:color="auto"/>
              <w:right w:val="single" w:sz="4" w:space="0" w:color="auto"/>
            </w:tcBorders>
            <w:noWrap/>
            <w:vAlign w:val="bottom"/>
            <w:hideMark/>
          </w:tcPr>
          <w:p w14:paraId="00B7979D" w14:textId="77777777" w:rsidR="00403CDD" w:rsidRDefault="00403CDD" w:rsidP="00403CDD">
            <w:pPr>
              <w:spacing w:line="276" w:lineRule="auto"/>
              <w:jc w:val="center"/>
              <w:rPr>
                <w:color w:val="000000"/>
                <w:sz w:val="16"/>
                <w:szCs w:val="16"/>
              </w:rPr>
            </w:pPr>
            <w:r>
              <w:rPr>
                <w:color w:val="000000"/>
                <w:sz w:val="16"/>
                <w:szCs w:val="16"/>
              </w:rPr>
              <w:t>100</w:t>
            </w:r>
          </w:p>
        </w:tc>
        <w:tc>
          <w:tcPr>
            <w:tcW w:w="1129" w:type="dxa"/>
            <w:tcBorders>
              <w:top w:val="nil"/>
              <w:left w:val="nil"/>
              <w:bottom w:val="single" w:sz="8" w:space="0" w:color="auto"/>
              <w:right w:val="single" w:sz="4" w:space="0" w:color="auto"/>
            </w:tcBorders>
            <w:noWrap/>
            <w:vAlign w:val="bottom"/>
            <w:hideMark/>
          </w:tcPr>
          <w:p w14:paraId="1E400FAB" w14:textId="77777777" w:rsidR="00403CDD" w:rsidRDefault="00403CDD" w:rsidP="00403CDD">
            <w:pPr>
              <w:spacing w:line="276" w:lineRule="auto"/>
              <w:jc w:val="center"/>
              <w:rPr>
                <w:color w:val="000000"/>
                <w:sz w:val="16"/>
                <w:szCs w:val="16"/>
              </w:rPr>
            </w:pPr>
            <w:r>
              <w:rPr>
                <w:color w:val="000000"/>
                <w:sz w:val="16"/>
                <w:szCs w:val="16"/>
              </w:rPr>
              <w:t>100</w:t>
            </w:r>
          </w:p>
        </w:tc>
        <w:tc>
          <w:tcPr>
            <w:tcW w:w="1270" w:type="dxa"/>
            <w:tcBorders>
              <w:top w:val="nil"/>
              <w:left w:val="nil"/>
              <w:bottom w:val="single" w:sz="8" w:space="0" w:color="auto"/>
              <w:right w:val="single" w:sz="4" w:space="0" w:color="auto"/>
            </w:tcBorders>
            <w:noWrap/>
            <w:vAlign w:val="bottom"/>
            <w:hideMark/>
          </w:tcPr>
          <w:p w14:paraId="1AA5DE5A" w14:textId="77777777" w:rsidR="00403CDD" w:rsidRDefault="00403CDD" w:rsidP="00403CDD">
            <w:pPr>
              <w:spacing w:line="276" w:lineRule="auto"/>
              <w:jc w:val="center"/>
              <w:rPr>
                <w:color w:val="000000"/>
                <w:sz w:val="16"/>
                <w:szCs w:val="16"/>
              </w:rPr>
            </w:pPr>
            <w:r>
              <w:rPr>
                <w:color w:val="000000"/>
                <w:sz w:val="16"/>
                <w:szCs w:val="16"/>
              </w:rPr>
              <w:t>100</w:t>
            </w:r>
          </w:p>
        </w:tc>
        <w:tc>
          <w:tcPr>
            <w:tcW w:w="1269" w:type="dxa"/>
            <w:tcBorders>
              <w:top w:val="nil"/>
              <w:left w:val="nil"/>
              <w:bottom w:val="single" w:sz="8" w:space="0" w:color="auto"/>
              <w:right w:val="single" w:sz="4" w:space="0" w:color="auto"/>
            </w:tcBorders>
            <w:noWrap/>
            <w:vAlign w:val="bottom"/>
            <w:hideMark/>
          </w:tcPr>
          <w:p w14:paraId="684FEFC2"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single" w:sz="4" w:space="0" w:color="auto"/>
            </w:tcBorders>
            <w:noWrap/>
            <w:vAlign w:val="bottom"/>
            <w:hideMark/>
          </w:tcPr>
          <w:p w14:paraId="5DADCB7D"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nil"/>
            </w:tcBorders>
            <w:noWrap/>
            <w:vAlign w:val="bottom"/>
            <w:hideMark/>
          </w:tcPr>
          <w:p w14:paraId="6F64730B" w14:textId="77777777" w:rsidR="00403CDD" w:rsidRDefault="00403CDD" w:rsidP="00403CDD">
            <w:pPr>
              <w:spacing w:line="276" w:lineRule="auto"/>
              <w:jc w:val="center"/>
              <w:rPr>
                <w:color w:val="000000"/>
                <w:sz w:val="16"/>
                <w:szCs w:val="16"/>
              </w:rPr>
            </w:pPr>
            <w:r>
              <w:rPr>
                <w:color w:val="000000"/>
                <w:sz w:val="16"/>
                <w:szCs w:val="16"/>
              </w:rPr>
              <w:t>0</w:t>
            </w:r>
          </w:p>
        </w:tc>
        <w:tc>
          <w:tcPr>
            <w:tcW w:w="1826" w:type="dxa"/>
            <w:tcBorders>
              <w:top w:val="nil"/>
              <w:left w:val="single" w:sz="4" w:space="0" w:color="auto"/>
              <w:bottom w:val="single" w:sz="8" w:space="0" w:color="auto"/>
              <w:right w:val="single" w:sz="8" w:space="0" w:color="auto"/>
            </w:tcBorders>
            <w:noWrap/>
            <w:vAlign w:val="bottom"/>
            <w:hideMark/>
          </w:tcPr>
          <w:p w14:paraId="7B9E57C4" w14:textId="77777777" w:rsidR="00403CDD" w:rsidRDefault="00403CDD" w:rsidP="00837C70">
            <w:pPr>
              <w:spacing w:line="276" w:lineRule="auto"/>
              <w:jc w:val="center"/>
              <w:rPr>
                <w:color w:val="000000"/>
                <w:sz w:val="16"/>
                <w:szCs w:val="16"/>
              </w:rPr>
            </w:pPr>
            <w:r>
              <w:rPr>
                <w:color w:val="000000"/>
                <w:sz w:val="16"/>
                <w:szCs w:val="16"/>
              </w:rPr>
              <w:t>-</w:t>
            </w:r>
          </w:p>
        </w:tc>
      </w:tr>
      <w:tr w:rsidR="00403CDD" w14:paraId="7235EF47" w14:textId="77777777" w:rsidTr="00130D97">
        <w:trPr>
          <w:trHeight w:val="287"/>
        </w:trPr>
        <w:tc>
          <w:tcPr>
            <w:tcW w:w="0" w:type="auto"/>
            <w:vMerge/>
            <w:tcBorders>
              <w:left w:val="single" w:sz="8" w:space="0" w:color="auto"/>
              <w:bottom w:val="single" w:sz="8" w:space="0" w:color="000000"/>
              <w:right w:val="single" w:sz="4" w:space="0" w:color="auto"/>
            </w:tcBorders>
            <w:vAlign w:val="center"/>
          </w:tcPr>
          <w:p w14:paraId="213C8423" w14:textId="77777777" w:rsidR="00403CDD" w:rsidRDefault="00403CDD" w:rsidP="00837C70">
            <w:pPr>
              <w:rPr>
                <w:b/>
                <w:bCs/>
                <w:color w:val="000000"/>
                <w:sz w:val="16"/>
                <w:szCs w:val="16"/>
              </w:rPr>
            </w:pPr>
          </w:p>
        </w:tc>
        <w:tc>
          <w:tcPr>
            <w:tcW w:w="0" w:type="auto"/>
            <w:vMerge/>
            <w:tcBorders>
              <w:left w:val="single" w:sz="4" w:space="0" w:color="auto"/>
              <w:bottom w:val="single" w:sz="8" w:space="0" w:color="000000"/>
              <w:right w:val="single" w:sz="4" w:space="0" w:color="auto"/>
            </w:tcBorders>
            <w:vAlign w:val="center"/>
          </w:tcPr>
          <w:p w14:paraId="29A5E55E" w14:textId="77777777" w:rsidR="00403CDD" w:rsidRDefault="00403CDD" w:rsidP="00837C70">
            <w:pPr>
              <w:rPr>
                <w:b/>
                <w:bCs/>
                <w:color w:val="000000"/>
                <w:sz w:val="16"/>
                <w:szCs w:val="16"/>
              </w:rPr>
            </w:pPr>
          </w:p>
        </w:tc>
        <w:tc>
          <w:tcPr>
            <w:tcW w:w="431" w:type="dxa"/>
            <w:tcBorders>
              <w:top w:val="nil"/>
              <w:left w:val="nil"/>
              <w:bottom w:val="single" w:sz="8" w:space="0" w:color="auto"/>
              <w:right w:val="single" w:sz="4" w:space="0" w:color="auto"/>
            </w:tcBorders>
            <w:noWrap/>
            <w:vAlign w:val="center"/>
          </w:tcPr>
          <w:p w14:paraId="5C5D18E5" w14:textId="77777777" w:rsidR="00403CDD" w:rsidRDefault="00403CDD" w:rsidP="00837C70">
            <w:pPr>
              <w:spacing w:line="276" w:lineRule="auto"/>
              <w:jc w:val="center"/>
              <w:rPr>
                <w:color w:val="000000"/>
                <w:sz w:val="16"/>
                <w:szCs w:val="16"/>
              </w:rPr>
            </w:pPr>
            <w:r>
              <w:rPr>
                <w:color w:val="000000"/>
                <w:sz w:val="16"/>
                <w:szCs w:val="16"/>
              </w:rPr>
              <w:t>4</w:t>
            </w:r>
          </w:p>
        </w:tc>
        <w:tc>
          <w:tcPr>
            <w:tcW w:w="3399" w:type="dxa"/>
            <w:tcBorders>
              <w:top w:val="nil"/>
              <w:left w:val="nil"/>
              <w:bottom w:val="single" w:sz="8" w:space="0" w:color="auto"/>
              <w:right w:val="single" w:sz="4" w:space="0" w:color="auto"/>
            </w:tcBorders>
            <w:noWrap/>
            <w:vAlign w:val="center"/>
          </w:tcPr>
          <w:p w14:paraId="4FE57B39" w14:textId="26B87E4F" w:rsidR="00403CDD" w:rsidRDefault="00403CDD" w:rsidP="00403CDD">
            <w:pPr>
              <w:rPr>
                <w:color w:val="000000"/>
                <w:sz w:val="16"/>
                <w:szCs w:val="16"/>
              </w:rPr>
            </w:pPr>
            <w:r w:rsidRPr="00F40D49">
              <w:rPr>
                <w:color w:val="000000"/>
                <w:sz w:val="16"/>
                <w:szCs w:val="16"/>
              </w:rPr>
              <w:t xml:space="preserve">Удельный вес документов Архивного фонда Удмуртской Республики, хранящихся сверх установленных сроков их временного </w:t>
            </w:r>
            <w:proofErr w:type="gramStart"/>
            <w:r w:rsidRPr="00F40D49">
              <w:rPr>
                <w:color w:val="000000"/>
                <w:sz w:val="16"/>
                <w:szCs w:val="16"/>
              </w:rPr>
              <w:t>хранения  в</w:t>
            </w:r>
            <w:proofErr w:type="gramEnd"/>
            <w:r w:rsidRPr="00F40D49">
              <w:rPr>
                <w:color w:val="000000"/>
                <w:sz w:val="16"/>
                <w:szCs w:val="16"/>
              </w:rPr>
              <w:t xml:space="preserve"> организациях-источниках комплектования  архивного сектора</w:t>
            </w:r>
          </w:p>
          <w:p w14:paraId="31B5107A" w14:textId="77777777" w:rsidR="00403CDD" w:rsidRDefault="00403CDD" w:rsidP="00403CDD">
            <w:pPr>
              <w:rPr>
                <w:color w:val="000000"/>
                <w:sz w:val="16"/>
                <w:szCs w:val="16"/>
              </w:rPr>
            </w:pPr>
          </w:p>
        </w:tc>
        <w:tc>
          <w:tcPr>
            <w:tcW w:w="929" w:type="dxa"/>
            <w:tcBorders>
              <w:top w:val="nil"/>
              <w:left w:val="nil"/>
              <w:bottom w:val="single" w:sz="8" w:space="0" w:color="auto"/>
              <w:right w:val="single" w:sz="4" w:space="0" w:color="auto"/>
            </w:tcBorders>
            <w:noWrap/>
            <w:vAlign w:val="bottom"/>
          </w:tcPr>
          <w:p w14:paraId="0A45D8D6"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tcBorders>
              <w:top w:val="nil"/>
              <w:left w:val="nil"/>
              <w:bottom w:val="single" w:sz="8" w:space="0" w:color="auto"/>
              <w:right w:val="single" w:sz="4" w:space="0" w:color="auto"/>
            </w:tcBorders>
            <w:noWrap/>
            <w:vAlign w:val="bottom"/>
          </w:tcPr>
          <w:p w14:paraId="349C4C48" w14:textId="77777777" w:rsidR="00403CDD" w:rsidRDefault="00403CDD" w:rsidP="00403CDD">
            <w:pPr>
              <w:spacing w:line="276" w:lineRule="auto"/>
              <w:jc w:val="center"/>
              <w:rPr>
                <w:color w:val="000000"/>
                <w:sz w:val="16"/>
                <w:szCs w:val="16"/>
              </w:rPr>
            </w:pPr>
            <w:r>
              <w:rPr>
                <w:color w:val="000000"/>
                <w:sz w:val="16"/>
                <w:szCs w:val="16"/>
              </w:rPr>
              <w:t>0</w:t>
            </w:r>
          </w:p>
        </w:tc>
        <w:tc>
          <w:tcPr>
            <w:tcW w:w="1129" w:type="dxa"/>
            <w:tcBorders>
              <w:top w:val="nil"/>
              <w:left w:val="nil"/>
              <w:bottom w:val="single" w:sz="8" w:space="0" w:color="auto"/>
              <w:right w:val="single" w:sz="4" w:space="0" w:color="auto"/>
            </w:tcBorders>
            <w:noWrap/>
            <w:vAlign w:val="bottom"/>
          </w:tcPr>
          <w:p w14:paraId="6B272505"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single" w:sz="4" w:space="0" w:color="auto"/>
            </w:tcBorders>
            <w:noWrap/>
            <w:vAlign w:val="bottom"/>
          </w:tcPr>
          <w:p w14:paraId="57C419DD" w14:textId="77777777" w:rsidR="00403CDD" w:rsidRDefault="00403CDD" w:rsidP="00403CDD">
            <w:pPr>
              <w:spacing w:line="276" w:lineRule="auto"/>
              <w:jc w:val="center"/>
              <w:rPr>
                <w:color w:val="000000"/>
                <w:sz w:val="16"/>
                <w:szCs w:val="16"/>
              </w:rPr>
            </w:pPr>
            <w:r>
              <w:rPr>
                <w:color w:val="000000"/>
                <w:sz w:val="16"/>
                <w:szCs w:val="16"/>
              </w:rPr>
              <w:t>0</w:t>
            </w:r>
          </w:p>
        </w:tc>
        <w:tc>
          <w:tcPr>
            <w:tcW w:w="1269" w:type="dxa"/>
            <w:tcBorders>
              <w:top w:val="nil"/>
              <w:left w:val="nil"/>
              <w:bottom w:val="single" w:sz="8" w:space="0" w:color="auto"/>
              <w:right w:val="single" w:sz="4" w:space="0" w:color="auto"/>
            </w:tcBorders>
            <w:noWrap/>
            <w:vAlign w:val="bottom"/>
          </w:tcPr>
          <w:p w14:paraId="1921269A"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single" w:sz="4" w:space="0" w:color="auto"/>
            </w:tcBorders>
            <w:noWrap/>
            <w:vAlign w:val="bottom"/>
          </w:tcPr>
          <w:p w14:paraId="27D2AA54"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nil"/>
            </w:tcBorders>
            <w:noWrap/>
            <w:vAlign w:val="bottom"/>
          </w:tcPr>
          <w:p w14:paraId="57DD1DD3" w14:textId="77777777" w:rsidR="00403CDD" w:rsidRDefault="00403CDD" w:rsidP="00403CDD">
            <w:pPr>
              <w:spacing w:line="276" w:lineRule="auto"/>
              <w:jc w:val="center"/>
              <w:rPr>
                <w:color w:val="000000"/>
                <w:sz w:val="16"/>
                <w:szCs w:val="16"/>
              </w:rPr>
            </w:pPr>
            <w:r>
              <w:rPr>
                <w:color w:val="000000"/>
                <w:sz w:val="16"/>
                <w:szCs w:val="16"/>
              </w:rPr>
              <w:t>0</w:t>
            </w:r>
          </w:p>
        </w:tc>
        <w:tc>
          <w:tcPr>
            <w:tcW w:w="1826" w:type="dxa"/>
            <w:tcBorders>
              <w:top w:val="nil"/>
              <w:left w:val="single" w:sz="4" w:space="0" w:color="auto"/>
              <w:bottom w:val="single" w:sz="8" w:space="0" w:color="auto"/>
              <w:right w:val="single" w:sz="8" w:space="0" w:color="auto"/>
            </w:tcBorders>
            <w:noWrap/>
            <w:vAlign w:val="bottom"/>
          </w:tcPr>
          <w:p w14:paraId="58CE022A" w14:textId="77777777" w:rsidR="00403CDD" w:rsidRDefault="00403CDD" w:rsidP="00837C70">
            <w:pPr>
              <w:spacing w:line="276" w:lineRule="auto"/>
              <w:rPr>
                <w:color w:val="000000"/>
                <w:sz w:val="16"/>
                <w:szCs w:val="16"/>
              </w:rPr>
            </w:pPr>
          </w:p>
        </w:tc>
      </w:tr>
      <w:tr w:rsidR="00403CDD" w14:paraId="354A33A7" w14:textId="77777777" w:rsidTr="00130D97">
        <w:trPr>
          <w:trHeight w:val="287"/>
        </w:trPr>
        <w:tc>
          <w:tcPr>
            <w:tcW w:w="0" w:type="auto"/>
            <w:tcBorders>
              <w:top w:val="nil"/>
              <w:left w:val="single" w:sz="8" w:space="0" w:color="auto"/>
              <w:bottom w:val="single" w:sz="8" w:space="0" w:color="000000"/>
              <w:right w:val="single" w:sz="4" w:space="0" w:color="auto"/>
            </w:tcBorders>
            <w:vAlign w:val="center"/>
          </w:tcPr>
          <w:p w14:paraId="1A2977D2" w14:textId="77777777" w:rsidR="00403CDD" w:rsidRDefault="00403CDD" w:rsidP="00837C70">
            <w:pPr>
              <w:rPr>
                <w:b/>
                <w:bCs/>
                <w:color w:val="000000"/>
                <w:sz w:val="16"/>
                <w:szCs w:val="16"/>
              </w:rPr>
            </w:pPr>
          </w:p>
        </w:tc>
        <w:tc>
          <w:tcPr>
            <w:tcW w:w="0" w:type="auto"/>
            <w:tcBorders>
              <w:top w:val="nil"/>
              <w:left w:val="single" w:sz="4" w:space="0" w:color="auto"/>
              <w:bottom w:val="single" w:sz="8" w:space="0" w:color="000000"/>
              <w:right w:val="single" w:sz="4" w:space="0" w:color="auto"/>
            </w:tcBorders>
            <w:vAlign w:val="center"/>
          </w:tcPr>
          <w:p w14:paraId="43E68509" w14:textId="77777777" w:rsidR="00403CDD" w:rsidRDefault="00403CDD" w:rsidP="00837C70">
            <w:pPr>
              <w:rPr>
                <w:b/>
                <w:bCs/>
                <w:color w:val="000000"/>
                <w:sz w:val="16"/>
                <w:szCs w:val="16"/>
              </w:rPr>
            </w:pPr>
          </w:p>
        </w:tc>
        <w:tc>
          <w:tcPr>
            <w:tcW w:w="431" w:type="dxa"/>
            <w:tcBorders>
              <w:top w:val="nil"/>
              <w:left w:val="nil"/>
              <w:bottom w:val="single" w:sz="8" w:space="0" w:color="auto"/>
              <w:right w:val="single" w:sz="4" w:space="0" w:color="auto"/>
            </w:tcBorders>
            <w:noWrap/>
            <w:vAlign w:val="center"/>
          </w:tcPr>
          <w:p w14:paraId="7D8A8AA0" w14:textId="77777777" w:rsidR="00403CDD" w:rsidRDefault="00403CDD" w:rsidP="00837C70">
            <w:pPr>
              <w:spacing w:line="276" w:lineRule="auto"/>
              <w:jc w:val="center"/>
              <w:rPr>
                <w:color w:val="000000"/>
                <w:sz w:val="16"/>
                <w:szCs w:val="16"/>
              </w:rPr>
            </w:pPr>
            <w:r>
              <w:rPr>
                <w:color w:val="000000"/>
                <w:sz w:val="16"/>
                <w:szCs w:val="16"/>
              </w:rPr>
              <w:t>5</w:t>
            </w:r>
          </w:p>
        </w:tc>
        <w:tc>
          <w:tcPr>
            <w:tcW w:w="3399" w:type="dxa"/>
            <w:tcBorders>
              <w:top w:val="nil"/>
              <w:left w:val="nil"/>
              <w:bottom w:val="single" w:sz="8" w:space="0" w:color="auto"/>
              <w:right w:val="single" w:sz="4" w:space="0" w:color="auto"/>
            </w:tcBorders>
            <w:noWrap/>
            <w:vAlign w:val="center"/>
          </w:tcPr>
          <w:p w14:paraId="46F50C98" w14:textId="77777777" w:rsidR="00403CDD" w:rsidRDefault="00403CDD" w:rsidP="00403CDD">
            <w:pPr>
              <w:rPr>
                <w:color w:val="000000"/>
                <w:sz w:val="16"/>
                <w:szCs w:val="16"/>
              </w:rPr>
            </w:pPr>
            <w:r w:rsidRPr="00F40D49">
              <w:rPr>
                <w:color w:val="000000"/>
                <w:sz w:val="16"/>
                <w:szCs w:val="16"/>
              </w:rPr>
              <w:t xml:space="preserve">Доля архивных </w:t>
            </w:r>
            <w:proofErr w:type="spellStart"/>
            <w:r w:rsidRPr="00F40D49">
              <w:rPr>
                <w:color w:val="000000"/>
                <w:sz w:val="16"/>
                <w:szCs w:val="16"/>
              </w:rPr>
              <w:t>докумен-тов</w:t>
            </w:r>
            <w:proofErr w:type="spellEnd"/>
            <w:r w:rsidRPr="00F40D49">
              <w:rPr>
                <w:color w:val="000000"/>
                <w:sz w:val="16"/>
                <w:szCs w:val="16"/>
              </w:rPr>
              <w:t>, включая фонды аудио- и видеоархивов, переведенных в электронную форму, в общем  объеме документов хранящихся в архивном  секторе</w:t>
            </w:r>
          </w:p>
        </w:tc>
        <w:tc>
          <w:tcPr>
            <w:tcW w:w="929" w:type="dxa"/>
            <w:tcBorders>
              <w:top w:val="nil"/>
              <w:left w:val="nil"/>
              <w:bottom w:val="single" w:sz="8" w:space="0" w:color="auto"/>
              <w:right w:val="single" w:sz="4" w:space="0" w:color="auto"/>
            </w:tcBorders>
            <w:noWrap/>
            <w:vAlign w:val="bottom"/>
          </w:tcPr>
          <w:p w14:paraId="41F0EF6C" w14:textId="77777777" w:rsidR="00403CDD" w:rsidRDefault="00403CDD" w:rsidP="00403CDD">
            <w:pPr>
              <w:spacing w:line="276" w:lineRule="auto"/>
              <w:jc w:val="center"/>
              <w:rPr>
                <w:color w:val="000000"/>
                <w:sz w:val="16"/>
                <w:szCs w:val="16"/>
              </w:rPr>
            </w:pPr>
            <w:r>
              <w:rPr>
                <w:color w:val="000000"/>
                <w:sz w:val="16"/>
                <w:szCs w:val="16"/>
              </w:rPr>
              <w:t>%</w:t>
            </w:r>
          </w:p>
        </w:tc>
        <w:tc>
          <w:tcPr>
            <w:tcW w:w="1129" w:type="dxa"/>
            <w:tcBorders>
              <w:top w:val="nil"/>
              <w:left w:val="nil"/>
              <w:bottom w:val="single" w:sz="8" w:space="0" w:color="auto"/>
              <w:right w:val="single" w:sz="4" w:space="0" w:color="auto"/>
            </w:tcBorders>
            <w:noWrap/>
            <w:vAlign w:val="bottom"/>
          </w:tcPr>
          <w:p w14:paraId="531DD1A8" w14:textId="77777777" w:rsidR="00403CDD" w:rsidRDefault="00403CDD" w:rsidP="00403CDD">
            <w:pPr>
              <w:spacing w:line="276" w:lineRule="auto"/>
              <w:jc w:val="center"/>
              <w:rPr>
                <w:color w:val="000000"/>
                <w:sz w:val="16"/>
                <w:szCs w:val="16"/>
              </w:rPr>
            </w:pPr>
            <w:r>
              <w:rPr>
                <w:color w:val="000000"/>
                <w:sz w:val="16"/>
                <w:szCs w:val="16"/>
              </w:rPr>
              <w:t>0,07</w:t>
            </w:r>
          </w:p>
        </w:tc>
        <w:tc>
          <w:tcPr>
            <w:tcW w:w="1129" w:type="dxa"/>
            <w:tcBorders>
              <w:top w:val="nil"/>
              <w:left w:val="nil"/>
              <w:bottom w:val="single" w:sz="8" w:space="0" w:color="auto"/>
              <w:right w:val="single" w:sz="4" w:space="0" w:color="auto"/>
            </w:tcBorders>
            <w:noWrap/>
            <w:vAlign w:val="bottom"/>
          </w:tcPr>
          <w:p w14:paraId="3A01088D" w14:textId="77777777" w:rsidR="00403CDD" w:rsidRDefault="00403CDD" w:rsidP="00403CDD">
            <w:pPr>
              <w:spacing w:line="276" w:lineRule="auto"/>
              <w:jc w:val="center"/>
              <w:rPr>
                <w:color w:val="000000"/>
                <w:sz w:val="16"/>
                <w:szCs w:val="16"/>
              </w:rPr>
            </w:pPr>
            <w:r>
              <w:rPr>
                <w:color w:val="000000"/>
                <w:sz w:val="16"/>
                <w:szCs w:val="16"/>
              </w:rPr>
              <w:t>0,2</w:t>
            </w:r>
          </w:p>
        </w:tc>
        <w:tc>
          <w:tcPr>
            <w:tcW w:w="1270" w:type="dxa"/>
            <w:tcBorders>
              <w:top w:val="nil"/>
              <w:left w:val="nil"/>
              <w:bottom w:val="single" w:sz="8" w:space="0" w:color="auto"/>
              <w:right w:val="single" w:sz="4" w:space="0" w:color="auto"/>
            </w:tcBorders>
            <w:noWrap/>
            <w:vAlign w:val="bottom"/>
          </w:tcPr>
          <w:p w14:paraId="54B1DFFD" w14:textId="77777777" w:rsidR="00403CDD" w:rsidRDefault="00403CDD" w:rsidP="00403CDD">
            <w:pPr>
              <w:spacing w:line="276" w:lineRule="auto"/>
              <w:jc w:val="center"/>
              <w:rPr>
                <w:color w:val="000000"/>
                <w:sz w:val="16"/>
                <w:szCs w:val="16"/>
              </w:rPr>
            </w:pPr>
            <w:r>
              <w:rPr>
                <w:color w:val="000000"/>
                <w:sz w:val="16"/>
                <w:szCs w:val="16"/>
              </w:rPr>
              <w:t>0</w:t>
            </w:r>
          </w:p>
        </w:tc>
        <w:tc>
          <w:tcPr>
            <w:tcW w:w="1269" w:type="dxa"/>
            <w:tcBorders>
              <w:top w:val="nil"/>
              <w:left w:val="nil"/>
              <w:bottom w:val="single" w:sz="8" w:space="0" w:color="auto"/>
              <w:right w:val="single" w:sz="4" w:space="0" w:color="auto"/>
            </w:tcBorders>
            <w:noWrap/>
            <w:vAlign w:val="bottom"/>
          </w:tcPr>
          <w:p w14:paraId="46EAD3C9"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single" w:sz="4" w:space="0" w:color="auto"/>
            </w:tcBorders>
            <w:noWrap/>
            <w:vAlign w:val="bottom"/>
          </w:tcPr>
          <w:p w14:paraId="39CBAEEB" w14:textId="77777777" w:rsidR="00403CDD" w:rsidRDefault="00403CDD" w:rsidP="00403CDD">
            <w:pPr>
              <w:spacing w:line="276" w:lineRule="auto"/>
              <w:jc w:val="center"/>
              <w:rPr>
                <w:color w:val="000000"/>
                <w:sz w:val="16"/>
                <w:szCs w:val="16"/>
              </w:rPr>
            </w:pPr>
            <w:r>
              <w:rPr>
                <w:color w:val="000000"/>
                <w:sz w:val="16"/>
                <w:szCs w:val="16"/>
              </w:rPr>
              <w:t>0</w:t>
            </w:r>
          </w:p>
        </w:tc>
        <w:tc>
          <w:tcPr>
            <w:tcW w:w="1270" w:type="dxa"/>
            <w:tcBorders>
              <w:top w:val="nil"/>
              <w:left w:val="nil"/>
              <w:bottom w:val="single" w:sz="8" w:space="0" w:color="auto"/>
              <w:right w:val="nil"/>
            </w:tcBorders>
            <w:noWrap/>
            <w:vAlign w:val="bottom"/>
          </w:tcPr>
          <w:p w14:paraId="56025299" w14:textId="77777777" w:rsidR="00403CDD" w:rsidRDefault="00403CDD" w:rsidP="00403CDD">
            <w:pPr>
              <w:spacing w:line="276" w:lineRule="auto"/>
              <w:jc w:val="center"/>
              <w:rPr>
                <w:color w:val="000000"/>
                <w:sz w:val="16"/>
                <w:szCs w:val="16"/>
              </w:rPr>
            </w:pPr>
            <w:r>
              <w:rPr>
                <w:color w:val="000000"/>
                <w:sz w:val="16"/>
                <w:szCs w:val="16"/>
              </w:rPr>
              <w:t>35</w:t>
            </w:r>
          </w:p>
        </w:tc>
        <w:tc>
          <w:tcPr>
            <w:tcW w:w="1826" w:type="dxa"/>
            <w:tcBorders>
              <w:top w:val="nil"/>
              <w:left w:val="single" w:sz="4" w:space="0" w:color="auto"/>
              <w:bottom w:val="single" w:sz="8" w:space="0" w:color="auto"/>
              <w:right w:val="single" w:sz="8" w:space="0" w:color="auto"/>
            </w:tcBorders>
            <w:noWrap/>
            <w:vAlign w:val="bottom"/>
          </w:tcPr>
          <w:p w14:paraId="3227A0A2" w14:textId="77777777" w:rsidR="00403CDD" w:rsidRDefault="00403CDD" w:rsidP="00837C70">
            <w:pPr>
              <w:spacing w:line="276" w:lineRule="auto"/>
              <w:jc w:val="center"/>
              <w:rPr>
                <w:color w:val="000000"/>
                <w:sz w:val="16"/>
                <w:szCs w:val="16"/>
              </w:rPr>
            </w:pPr>
          </w:p>
        </w:tc>
      </w:tr>
    </w:tbl>
    <w:p w14:paraId="7AAC6E79" w14:textId="77777777" w:rsidR="00C71A22" w:rsidRDefault="00C71A22"/>
    <w:p w14:paraId="44170BDF" w14:textId="77777777" w:rsidR="00C71A22" w:rsidRDefault="00C71A22"/>
    <w:tbl>
      <w:tblPr>
        <w:tblW w:w="15234" w:type="dxa"/>
        <w:tblInd w:w="93" w:type="dxa"/>
        <w:tblLook w:val="04A0" w:firstRow="1" w:lastRow="0" w:firstColumn="1" w:lastColumn="0" w:noHBand="0" w:noVBand="1"/>
      </w:tblPr>
      <w:tblGrid>
        <w:gridCol w:w="702"/>
        <w:gridCol w:w="566"/>
        <w:gridCol w:w="432"/>
        <w:gridCol w:w="2272"/>
        <w:gridCol w:w="1205"/>
        <w:gridCol w:w="1240"/>
        <w:gridCol w:w="1240"/>
        <w:gridCol w:w="1240"/>
        <w:gridCol w:w="1240"/>
        <w:gridCol w:w="1255"/>
        <w:gridCol w:w="1240"/>
        <w:gridCol w:w="2602"/>
      </w:tblGrid>
      <w:tr w:rsidR="00837C70" w14:paraId="6459E61F" w14:textId="77777777" w:rsidTr="00837C70">
        <w:trPr>
          <w:trHeight w:val="600"/>
        </w:trPr>
        <w:tc>
          <w:tcPr>
            <w:tcW w:w="1268"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432F43DA" w14:textId="77777777" w:rsidR="00837C70" w:rsidRDefault="00837C70" w:rsidP="00837C70">
            <w:pPr>
              <w:spacing w:line="276" w:lineRule="auto"/>
              <w:jc w:val="center"/>
              <w:rPr>
                <w:color w:val="000000"/>
                <w:sz w:val="16"/>
                <w:szCs w:val="16"/>
              </w:rPr>
            </w:pPr>
            <w:r>
              <w:rPr>
                <w:color w:val="000000"/>
                <w:sz w:val="16"/>
                <w:szCs w:val="16"/>
              </w:rPr>
              <w:t>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hideMark/>
          </w:tcPr>
          <w:p w14:paraId="074AD3DF" w14:textId="77777777" w:rsidR="00837C70" w:rsidRDefault="00837C70" w:rsidP="00837C70">
            <w:pPr>
              <w:spacing w:line="276" w:lineRule="auto"/>
              <w:jc w:val="center"/>
              <w:rPr>
                <w:color w:val="000000"/>
                <w:sz w:val="16"/>
                <w:szCs w:val="16"/>
              </w:rPr>
            </w:pPr>
            <w:r>
              <w:rPr>
                <w:color w:val="000000"/>
                <w:sz w:val="16"/>
                <w:szCs w:val="16"/>
              </w:rPr>
              <w:t>№ п/п</w:t>
            </w:r>
          </w:p>
        </w:tc>
        <w:tc>
          <w:tcPr>
            <w:tcW w:w="2272" w:type="dxa"/>
            <w:vMerge w:val="restart"/>
            <w:tcBorders>
              <w:top w:val="single" w:sz="8" w:space="0" w:color="auto"/>
              <w:left w:val="single" w:sz="4" w:space="0" w:color="auto"/>
              <w:bottom w:val="single" w:sz="8" w:space="0" w:color="000000"/>
              <w:right w:val="single" w:sz="4" w:space="0" w:color="auto"/>
            </w:tcBorders>
            <w:vAlign w:val="center"/>
            <w:hideMark/>
          </w:tcPr>
          <w:p w14:paraId="5CAEC509" w14:textId="77777777" w:rsidR="00837C70" w:rsidRDefault="00837C70" w:rsidP="00837C70">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205" w:type="dxa"/>
            <w:vMerge w:val="restart"/>
            <w:tcBorders>
              <w:top w:val="single" w:sz="8" w:space="0" w:color="auto"/>
              <w:left w:val="single" w:sz="4" w:space="0" w:color="auto"/>
              <w:bottom w:val="single" w:sz="8" w:space="0" w:color="000000"/>
              <w:right w:val="single" w:sz="4" w:space="0" w:color="auto"/>
            </w:tcBorders>
            <w:vAlign w:val="center"/>
            <w:hideMark/>
          </w:tcPr>
          <w:p w14:paraId="37C9DEDC" w14:textId="77777777" w:rsidR="00837C70" w:rsidRDefault="00837C70" w:rsidP="00837C70">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hideMark/>
          </w:tcPr>
          <w:p w14:paraId="567769AC" w14:textId="77777777" w:rsidR="00837C70" w:rsidRDefault="00837C70" w:rsidP="00837C70">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3E1DDDD3" w14:textId="77777777" w:rsidR="00837C70" w:rsidRDefault="00837C70" w:rsidP="00837C70">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hideMark/>
          </w:tcPr>
          <w:p w14:paraId="1AD3C88A" w14:textId="77777777" w:rsidR="00837C70" w:rsidRDefault="00837C70" w:rsidP="00837C70">
            <w:pPr>
              <w:spacing w:line="276" w:lineRule="auto"/>
              <w:jc w:val="center"/>
              <w:rPr>
                <w:color w:val="000000"/>
                <w:sz w:val="16"/>
                <w:szCs w:val="16"/>
              </w:rPr>
            </w:pPr>
            <w:r>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49C1044A" w14:textId="77777777" w:rsidR="00837C70" w:rsidRDefault="00837C70" w:rsidP="00837C70">
            <w:pPr>
              <w:spacing w:line="276" w:lineRule="auto"/>
              <w:jc w:val="center"/>
              <w:rPr>
                <w:color w:val="000000"/>
                <w:sz w:val="16"/>
                <w:szCs w:val="16"/>
              </w:rPr>
            </w:pPr>
            <w:r>
              <w:rPr>
                <w:color w:val="000000"/>
                <w:sz w:val="16"/>
                <w:szCs w:val="16"/>
              </w:rPr>
              <w:t>Темп роста к уровню прошлого года, %</w:t>
            </w:r>
          </w:p>
        </w:tc>
        <w:tc>
          <w:tcPr>
            <w:tcW w:w="2602" w:type="dxa"/>
            <w:vMerge w:val="restart"/>
            <w:tcBorders>
              <w:top w:val="single" w:sz="8" w:space="0" w:color="auto"/>
              <w:left w:val="single" w:sz="4" w:space="0" w:color="auto"/>
              <w:bottom w:val="single" w:sz="8" w:space="0" w:color="000000"/>
              <w:right w:val="single" w:sz="8" w:space="0" w:color="auto"/>
            </w:tcBorders>
            <w:vAlign w:val="center"/>
            <w:hideMark/>
          </w:tcPr>
          <w:p w14:paraId="0CCE6088" w14:textId="77777777" w:rsidR="00837C70" w:rsidRDefault="00837C70" w:rsidP="00837C70">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837C70" w14:paraId="75750866" w14:textId="77777777" w:rsidTr="00837C70">
        <w:trPr>
          <w:trHeight w:val="517"/>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14:paraId="67DE0D40"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CAF2FDC" w14:textId="77777777" w:rsidR="00837C70" w:rsidRDefault="00837C70" w:rsidP="00837C70">
            <w:pPr>
              <w:rPr>
                <w:color w:val="000000"/>
                <w:sz w:val="16"/>
                <w:szCs w:val="16"/>
              </w:rPr>
            </w:pPr>
          </w:p>
        </w:tc>
        <w:tc>
          <w:tcPr>
            <w:tcW w:w="2272" w:type="dxa"/>
            <w:vMerge/>
            <w:tcBorders>
              <w:top w:val="single" w:sz="8" w:space="0" w:color="auto"/>
              <w:left w:val="single" w:sz="4" w:space="0" w:color="auto"/>
              <w:bottom w:val="single" w:sz="8" w:space="0" w:color="000000"/>
              <w:right w:val="single" w:sz="4" w:space="0" w:color="auto"/>
            </w:tcBorders>
            <w:vAlign w:val="center"/>
            <w:hideMark/>
          </w:tcPr>
          <w:p w14:paraId="77CBDC11" w14:textId="77777777" w:rsidR="00837C70" w:rsidRDefault="00837C70" w:rsidP="00837C70">
            <w:pPr>
              <w:rPr>
                <w:color w:val="000000"/>
                <w:sz w:val="16"/>
                <w:szCs w:val="16"/>
              </w:rPr>
            </w:pPr>
          </w:p>
        </w:tc>
        <w:tc>
          <w:tcPr>
            <w:tcW w:w="1205" w:type="dxa"/>
            <w:vMerge/>
            <w:tcBorders>
              <w:top w:val="single" w:sz="8" w:space="0" w:color="auto"/>
              <w:left w:val="single" w:sz="4" w:space="0" w:color="auto"/>
              <w:bottom w:val="single" w:sz="8" w:space="0" w:color="000000"/>
              <w:right w:val="single" w:sz="4" w:space="0" w:color="auto"/>
            </w:tcBorders>
            <w:vAlign w:val="center"/>
            <w:hideMark/>
          </w:tcPr>
          <w:p w14:paraId="62C66D83" w14:textId="77777777" w:rsidR="00837C70" w:rsidRDefault="00837C70" w:rsidP="00837C70">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716425CF" w14:textId="77777777" w:rsidR="00837C70" w:rsidRDefault="00837C70" w:rsidP="00837C70">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2A0B73A1" w14:textId="77777777" w:rsidR="00837C70" w:rsidRDefault="00837C70" w:rsidP="00837C70">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hideMark/>
          </w:tcPr>
          <w:p w14:paraId="145FC407" w14:textId="77777777" w:rsidR="00837C70" w:rsidRDefault="00837C70" w:rsidP="00837C70">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8F00088"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A513FE3"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A0CE98A"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C68398F" w14:textId="77777777" w:rsidR="00837C70" w:rsidRDefault="00837C70" w:rsidP="00837C70">
            <w:pPr>
              <w:rPr>
                <w:color w:val="000000"/>
                <w:sz w:val="16"/>
                <w:szCs w:val="16"/>
              </w:rPr>
            </w:pPr>
          </w:p>
        </w:tc>
      </w:tr>
      <w:tr w:rsidR="00837C70" w14:paraId="32024F4D" w14:textId="77777777" w:rsidTr="00837C70">
        <w:trPr>
          <w:trHeight w:val="585"/>
        </w:trPr>
        <w:tc>
          <w:tcPr>
            <w:tcW w:w="702" w:type="dxa"/>
            <w:tcBorders>
              <w:top w:val="nil"/>
              <w:left w:val="single" w:sz="8" w:space="0" w:color="auto"/>
              <w:bottom w:val="single" w:sz="8" w:space="0" w:color="auto"/>
              <w:right w:val="single" w:sz="4" w:space="0" w:color="auto"/>
            </w:tcBorders>
            <w:noWrap/>
            <w:vAlign w:val="center"/>
            <w:hideMark/>
          </w:tcPr>
          <w:p w14:paraId="25D02F29" w14:textId="77777777" w:rsidR="00837C70" w:rsidRDefault="00837C70" w:rsidP="00837C70">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hideMark/>
          </w:tcPr>
          <w:p w14:paraId="3EAE0658" w14:textId="77777777" w:rsidR="00837C70" w:rsidRDefault="00837C70" w:rsidP="00837C70">
            <w:pPr>
              <w:spacing w:line="276" w:lineRule="auto"/>
              <w:jc w:val="center"/>
              <w:rPr>
                <w:color w:val="000000"/>
                <w:sz w:val="16"/>
                <w:szCs w:val="16"/>
              </w:rPr>
            </w:pPr>
            <w:proofErr w:type="spellStart"/>
            <w:r>
              <w:rPr>
                <w:color w:val="000000"/>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5363EA1" w14:textId="77777777" w:rsidR="00837C70" w:rsidRDefault="00837C70" w:rsidP="00837C70">
            <w:pPr>
              <w:rPr>
                <w:color w:val="000000"/>
                <w:sz w:val="16"/>
                <w:szCs w:val="16"/>
              </w:rPr>
            </w:pPr>
          </w:p>
        </w:tc>
        <w:tc>
          <w:tcPr>
            <w:tcW w:w="2272" w:type="dxa"/>
            <w:vMerge/>
            <w:tcBorders>
              <w:top w:val="single" w:sz="8" w:space="0" w:color="auto"/>
              <w:left w:val="single" w:sz="4" w:space="0" w:color="auto"/>
              <w:bottom w:val="single" w:sz="8" w:space="0" w:color="000000"/>
              <w:right w:val="single" w:sz="4" w:space="0" w:color="auto"/>
            </w:tcBorders>
            <w:vAlign w:val="center"/>
            <w:hideMark/>
          </w:tcPr>
          <w:p w14:paraId="7D0D6619" w14:textId="77777777" w:rsidR="00837C70" w:rsidRDefault="00837C70" w:rsidP="00837C70">
            <w:pPr>
              <w:rPr>
                <w:color w:val="000000"/>
                <w:sz w:val="16"/>
                <w:szCs w:val="16"/>
              </w:rPr>
            </w:pPr>
          </w:p>
        </w:tc>
        <w:tc>
          <w:tcPr>
            <w:tcW w:w="1205" w:type="dxa"/>
            <w:vMerge/>
            <w:tcBorders>
              <w:top w:val="single" w:sz="8" w:space="0" w:color="auto"/>
              <w:left w:val="single" w:sz="4" w:space="0" w:color="auto"/>
              <w:bottom w:val="single" w:sz="8" w:space="0" w:color="000000"/>
              <w:right w:val="single" w:sz="4" w:space="0" w:color="auto"/>
            </w:tcBorders>
            <w:vAlign w:val="center"/>
            <w:hideMark/>
          </w:tcPr>
          <w:p w14:paraId="0612D575" w14:textId="77777777"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1B938D19" w14:textId="77777777"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0698B647" w14:textId="77777777" w:rsidR="00837C70" w:rsidRDefault="00837C70" w:rsidP="00837C70">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B956C21"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E61F985"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FAE1A64"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5373536" w14:textId="77777777" w:rsidR="00837C70" w:rsidRDefault="00837C70" w:rsidP="00837C70">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72012C02" w14:textId="77777777" w:rsidR="00837C70" w:rsidRDefault="00837C70" w:rsidP="00837C70">
            <w:pPr>
              <w:rPr>
                <w:color w:val="000000"/>
                <w:sz w:val="16"/>
                <w:szCs w:val="16"/>
              </w:rPr>
            </w:pPr>
          </w:p>
        </w:tc>
      </w:tr>
      <w:tr w:rsidR="00837C70" w14:paraId="60C35855" w14:textId="77777777" w:rsidTr="00837C70">
        <w:trPr>
          <w:trHeight w:val="300"/>
        </w:trPr>
        <w:tc>
          <w:tcPr>
            <w:tcW w:w="702" w:type="dxa"/>
            <w:vMerge w:val="restart"/>
            <w:tcBorders>
              <w:top w:val="nil"/>
              <w:left w:val="single" w:sz="8" w:space="0" w:color="auto"/>
              <w:bottom w:val="single" w:sz="8" w:space="0" w:color="000000"/>
              <w:right w:val="single" w:sz="4" w:space="0" w:color="auto"/>
            </w:tcBorders>
            <w:noWrap/>
            <w:vAlign w:val="center"/>
            <w:hideMark/>
          </w:tcPr>
          <w:p w14:paraId="1DA8F924" w14:textId="77777777" w:rsidR="00837C70" w:rsidRDefault="00837C70" w:rsidP="00837C70">
            <w:pPr>
              <w:spacing w:line="276" w:lineRule="auto"/>
              <w:jc w:val="center"/>
              <w:rPr>
                <w:b/>
                <w:bCs/>
                <w:color w:val="000000"/>
                <w:sz w:val="16"/>
                <w:szCs w:val="16"/>
              </w:rPr>
            </w:pPr>
            <w:r>
              <w:rPr>
                <w:b/>
                <w:bCs/>
                <w:color w:val="000000"/>
                <w:sz w:val="16"/>
                <w:szCs w:val="16"/>
              </w:rPr>
              <w:t>09</w:t>
            </w:r>
          </w:p>
        </w:tc>
        <w:tc>
          <w:tcPr>
            <w:tcW w:w="566" w:type="dxa"/>
            <w:vMerge w:val="restart"/>
            <w:tcBorders>
              <w:top w:val="nil"/>
              <w:left w:val="single" w:sz="4" w:space="0" w:color="auto"/>
              <w:bottom w:val="single" w:sz="8" w:space="0" w:color="000000"/>
              <w:right w:val="single" w:sz="4" w:space="0" w:color="auto"/>
            </w:tcBorders>
            <w:noWrap/>
            <w:vAlign w:val="center"/>
            <w:hideMark/>
          </w:tcPr>
          <w:p w14:paraId="766AAE72" w14:textId="77777777" w:rsidR="00837C70" w:rsidRDefault="00837C70" w:rsidP="00837C70">
            <w:pPr>
              <w:spacing w:line="276" w:lineRule="auto"/>
              <w:jc w:val="center"/>
              <w:rPr>
                <w:b/>
                <w:bCs/>
                <w:color w:val="000000"/>
                <w:sz w:val="16"/>
                <w:szCs w:val="16"/>
              </w:rPr>
            </w:pPr>
            <w:r>
              <w:rPr>
                <w:b/>
                <w:bCs/>
                <w:color w:val="000000"/>
                <w:sz w:val="16"/>
                <w:szCs w:val="16"/>
              </w:rPr>
              <w:t>6</w:t>
            </w:r>
          </w:p>
        </w:tc>
        <w:tc>
          <w:tcPr>
            <w:tcW w:w="432" w:type="dxa"/>
            <w:tcBorders>
              <w:top w:val="nil"/>
              <w:left w:val="nil"/>
              <w:bottom w:val="single" w:sz="4" w:space="0" w:color="auto"/>
              <w:right w:val="single" w:sz="4" w:space="0" w:color="auto"/>
            </w:tcBorders>
            <w:noWrap/>
            <w:vAlign w:val="center"/>
            <w:hideMark/>
          </w:tcPr>
          <w:p w14:paraId="75B3397B" w14:textId="77777777" w:rsidR="00837C70" w:rsidRDefault="00837C70" w:rsidP="00837C70">
            <w:pPr>
              <w:spacing w:line="276" w:lineRule="auto"/>
              <w:jc w:val="center"/>
              <w:rPr>
                <w:color w:val="000000"/>
                <w:sz w:val="16"/>
                <w:szCs w:val="16"/>
              </w:rPr>
            </w:pPr>
            <w:r>
              <w:rPr>
                <w:color w:val="000000"/>
                <w:sz w:val="16"/>
                <w:szCs w:val="16"/>
              </w:rPr>
              <w:t> </w:t>
            </w:r>
          </w:p>
        </w:tc>
        <w:tc>
          <w:tcPr>
            <w:tcW w:w="13534" w:type="dxa"/>
            <w:gridSpan w:val="9"/>
            <w:tcBorders>
              <w:top w:val="nil"/>
              <w:left w:val="nil"/>
              <w:bottom w:val="single" w:sz="4" w:space="0" w:color="auto"/>
              <w:right w:val="single" w:sz="8" w:space="0" w:color="000000"/>
            </w:tcBorders>
            <w:noWrap/>
            <w:vAlign w:val="center"/>
            <w:hideMark/>
          </w:tcPr>
          <w:p w14:paraId="77B11D70" w14:textId="77777777" w:rsidR="00837C70" w:rsidRDefault="00837C70" w:rsidP="00837C70">
            <w:pPr>
              <w:spacing w:line="276" w:lineRule="auto"/>
              <w:jc w:val="center"/>
              <w:rPr>
                <w:b/>
                <w:bCs/>
                <w:color w:val="000000"/>
                <w:sz w:val="16"/>
                <w:szCs w:val="16"/>
              </w:rPr>
            </w:pPr>
            <w:r>
              <w:rPr>
                <w:sz w:val="18"/>
                <w:szCs w:val="18"/>
              </w:rPr>
              <w:t>«Создание условий для государственной регистрации актов гражданского состояния»</w:t>
            </w:r>
          </w:p>
        </w:tc>
      </w:tr>
      <w:tr w:rsidR="00403CDD" w14:paraId="38912728" w14:textId="77777777" w:rsidTr="00403CDD">
        <w:trPr>
          <w:trHeight w:val="315"/>
        </w:trPr>
        <w:tc>
          <w:tcPr>
            <w:tcW w:w="0" w:type="auto"/>
            <w:vMerge/>
            <w:tcBorders>
              <w:top w:val="nil"/>
              <w:left w:val="single" w:sz="8" w:space="0" w:color="auto"/>
              <w:bottom w:val="single" w:sz="8" w:space="0" w:color="000000"/>
              <w:right w:val="single" w:sz="4" w:space="0" w:color="auto"/>
            </w:tcBorders>
            <w:vAlign w:val="center"/>
            <w:hideMark/>
          </w:tcPr>
          <w:p w14:paraId="41209E74" w14:textId="77777777" w:rsidR="00403CDD" w:rsidRDefault="00403CDD" w:rsidP="00837C70">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14:paraId="1B6B9F5C" w14:textId="77777777" w:rsidR="00403CDD" w:rsidRDefault="00403CDD" w:rsidP="00837C70">
            <w:pPr>
              <w:rPr>
                <w:b/>
                <w:bCs/>
                <w:color w:val="000000"/>
                <w:sz w:val="16"/>
                <w:szCs w:val="16"/>
              </w:rPr>
            </w:pPr>
          </w:p>
        </w:tc>
        <w:tc>
          <w:tcPr>
            <w:tcW w:w="432" w:type="dxa"/>
            <w:tcBorders>
              <w:top w:val="nil"/>
              <w:left w:val="nil"/>
              <w:bottom w:val="single" w:sz="8" w:space="0" w:color="auto"/>
              <w:right w:val="single" w:sz="4" w:space="0" w:color="auto"/>
            </w:tcBorders>
            <w:noWrap/>
            <w:vAlign w:val="center"/>
            <w:hideMark/>
          </w:tcPr>
          <w:p w14:paraId="0ACD5063" w14:textId="77777777" w:rsidR="00403CDD" w:rsidRDefault="00403CDD" w:rsidP="00837C70">
            <w:pPr>
              <w:spacing w:line="276" w:lineRule="auto"/>
              <w:jc w:val="center"/>
              <w:rPr>
                <w:color w:val="000000"/>
                <w:sz w:val="16"/>
                <w:szCs w:val="16"/>
              </w:rPr>
            </w:pPr>
            <w:r>
              <w:rPr>
                <w:color w:val="000000"/>
                <w:sz w:val="16"/>
                <w:szCs w:val="16"/>
              </w:rPr>
              <w:t>1</w:t>
            </w:r>
          </w:p>
        </w:tc>
        <w:tc>
          <w:tcPr>
            <w:tcW w:w="2272" w:type="dxa"/>
            <w:tcBorders>
              <w:top w:val="nil"/>
              <w:left w:val="nil"/>
              <w:bottom w:val="single" w:sz="8" w:space="0" w:color="auto"/>
              <w:right w:val="single" w:sz="4" w:space="0" w:color="auto"/>
            </w:tcBorders>
            <w:noWrap/>
            <w:vAlign w:val="center"/>
            <w:hideMark/>
          </w:tcPr>
          <w:p w14:paraId="01918FC7" w14:textId="77777777" w:rsidR="00403CDD" w:rsidRPr="00590849" w:rsidRDefault="00403CDD" w:rsidP="00403CDD">
            <w:pPr>
              <w:spacing w:before="40" w:after="40"/>
              <w:jc w:val="both"/>
              <w:rPr>
                <w:sz w:val="16"/>
                <w:szCs w:val="16"/>
              </w:rPr>
            </w:pPr>
            <w:r>
              <w:rPr>
                <w:color w:val="000000"/>
                <w:sz w:val="18"/>
                <w:szCs w:val="18"/>
              </w:rPr>
              <w:t>Количество записей актов гражданского состояния, переведенных в электронный вид (за период с 1 января 1926 года по 31 марта 2015 года)</w:t>
            </w:r>
          </w:p>
        </w:tc>
        <w:tc>
          <w:tcPr>
            <w:tcW w:w="1205" w:type="dxa"/>
            <w:tcBorders>
              <w:top w:val="nil"/>
              <w:left w:val="nil"/>
              <w:bottom w:val="single" w:sz="8" w:space="0" w:color="auto"/>
              <w:right w:val="single" w:sz="4" w:space="0" w:color="auto"/>
            </w:tcBorders>
            <w:noWrap/>
            <w:vAlign w:val="center"/>
            <w:hideMark/>
          </w:tcPr>
          <w:p w14:paraId="48458668" w14:textId="77777777" w:rsidR="00403CDD" w:rsidRPr="006E4ED9" w:rsidRDefault="00403CDD" w:rsidP="00403CDD">
            <w:pPr>
              <w:spacing w:before="40" w:after="40"/>
              <w:jc w:val="center"/>
              <w:rPr>
                <w:sz w:val="18"/>
                <w:szCs w:val="18"/>
              </w:rPr>
            </w:pPr>
            <w:r>
              <w:rPr>
                <w:sz w:val="18"/>
                <w:szCs w:val="18"/>
              </w:rPr>
              <w:t>ед.</w:t>
            </w:r>
          </w:p>
        </w:tc>
        <w:tc>
          <w:tcPr>
            <w:tcW w:w="1240" w:type="dxa"/>
            <w:tcBorders>
              <w:top w:val="nil"/>
              <w:left w:val="nil"/>
              <w:bottom w:val="single" w:sz="8" w:space="0" w:color="auto"/>
              <w:right w:val="single" w:sz="4" w:space="0" w:color="auto"/>
            </w:tcBorders>
            <w:noWrap/>
            <w:vAlign w:val="center"/>
            <w:hideMark/>
          </w:tcPr>
          <w:p w14:paraId="2E4217B4" w14:textId="77777777" w:rsidR="00403CDD" w:rsidRPr="006E4ED9" w:rsidRDefault="00403CDD" w:rsidP="00403CDD">
            <w:pPr>
              <w:spacing w:before="40" w:after="40"/>
              <w:jc w:val="center"/>
              <w:rPr>
                <w:sz w:val="18"/>
                <w:szCs w:val="18"/>
              </w:rPr>
            </w:pPr>
            <w:r>
              <w:rPr>
                <w:sz w:val="18"/>
                <w:szCs w:val="18"/>
              </w:rPr>
              <w:t>0</w:t>
            </w:r>
          </w:p>
        </w:tc>
        <w:tc>
          <w:tcPr>
            <w:tcW w:w="1240" w:type="dxa"/>
            <w:tcBorders>
              <w:top w:val="nil"/>
              <w:left w:val="nil"/>
              <w:bottom w:val="single" w:sz="8" w:space="0" w:color="auto"/>
              <w:right w:val="single" w:sz="4" w:space="0" w:color="auto"/>
            </w:tcBorders>
            <w:noWrap/>
            <w:vAlign w:val="center"/>
            <w:hideMark/>
          </w:tcPr>
          <w:p w14:paraId="3894241D" w14:textId="77777777" w:rsidR="00403CDD" w:rsidRPr="00C23447" w:rsidRDefault="00403CDD" w:rsidP="00403CDD">
            <w:pPr>
              <w:spacing w:before="40" w:after="40"/>
              <w:jc w:val="center"/>
              <w:rPr>
                <w:color w:val="000000" w:themeColor="text1"/>
                <w:sz w:val="18"/>
                <w:szCs w:val="18"/>
              </w:rPr>
            </w:pPr>
            <w:r>
              <w:rPr>
                <w:color w:val="000000" w:themeColor="text1"/>
                <w:sz w:val="18"/>
                <w:szCs w:val="18"/>
              </w:rPr>
              <w:t>0</w:t>
            </w:r>
          </w:p>
        </w:tc>
        <w:tc>
          <w:tcPr>
            <w:tcW w:w="1240" w:type="dxa"/>
            <w:tcBorders>
              <w:top w:val="nil"/>
              <w:left w:val="nil"/>
              <w:bottom w:val="single" w:sz="8" w:space="0" w:color="auto"/>
              <w:right w:val="single" w:sz="4" w:space="0" w:color="auto"/>
            </w:tcBorders>
            <w:noWrap/>
            <w:vAlign w:val="center"/>
            <w:hideMark/>
          </w:tcPr>
          <w:p w14:paraId="263A5091" w14:textId="77777777" w:rsidR="00403CDD" w:rsidRPr="006E4ED9" w:rsidRDefault="00403CDD" w:rsidP="00403CDD">
            <w:pPr>
              <w:spacing w:before="40" w:after="40"/>
              <w:jc w:val="center"/>
              <w:rPr>
                <w:sz w:val="18"/>
                <w:szCs w:val="18"/>
              </w:rPr>
            </w:pPr>
            <w:r>
              <w:rPr>
                <w:sz w:val="18"/>
                <w:szCs w:val="18"/>
              </w:rPr>
              <w:t>0</w:t>
            </w:r>
          </w:p>
        </w:tc>
        <w:tc>
          <w:tcPr>
            <w:tcW w:w="1240" w:type="dxa"/>
            <w:tcBorders>
              <w:top w:val="nil"/>
              <w:left w:val="nil"/>
              <w:bottom w:val="single" w:sz="8" w:space="0" w:color="auto"/>
              <w:right w:val="single" w:sz="4" w:space="0" w:color="auto"/>
            </w:tcBorders>
            <w:noWrap/>
            <w:vAlign w:val="center"/>
            <w:hideMark/>
          </w:tcPr>
          <w:p w14:paraId="263190F6" w14:textId="77777777" w:rsidR="00403CDD" w:rsidRPr="00E80B93" w:rsidRDefault="00403CDD" w:rsidP="00403CDD">
            <w:pPr>
              <w:spacing w:line="276" w:lineRule="auto"/>
              <w:jc w:val="center"/>
              <w:rPr>
                <w:color w:val="000000" w:themeColor="text1"/>
                <w:sz w:val="18"/>
                <w:szCs w:val="18"/>
              </w:rPr>
            </w:pPr>
            <w:r>
              <w:rPr>
                <w:color w:val="000000" w:themeColor="text1"/>
                <w:sz w:val="18"/>
                <w:szCs w:val="18"/>
              </w:rPr>
              <w:t>0</w:t>
            </w:r>
          </w:p>
        </w:tc>
        <w:tc>
          <w:tcPr>
            <w:tcW w:w="1255" w:type="dxa"/>
            <w:tcBorders>
              <w:top w:val="nil"/>
              <w:left w:val="nil"/>
              <w:bottom w:val="single" w:sz="8" w:space="0" w:color="auto"/>
              <w:right w:val="single" w:sz="4" w:space="0" w:color="auto"/>
            </w:tcBorders>
            <w:noWrap/>
            <w:vAlign w:val="center"/>
            <w:hideMark/>
          </w:tcPr>
          <w:p w14:paraId="5692EF61" w14:textId="77777777" w:rsidR="00403CDD" w:rsidRPr="00E80B93" w:rsidRDefault="00403CDD" w:rsidP="00403CDD">
            <w:pPr>
              <w:spacing w:line="276" w:lineRule="auto"/>
              <w:jc w:val="center"/>
              <w:rPr>
                <w:color w:val="000000" w:themeColor="text1"/>
                <w:sz w:val="18"/>
                <w:szCs w:val="18"/>
              </w:rPr>
            </w:pPr>
            <w:r>
              <w:rPr>
                <w:color w:val="000000" w:themeColor="text1"/>
                <w:sz w:val="18"/>
                <w:szCs w:val="18"/>
              </w:rPr>
              <w:t>-</w:t>
            </w:r>
          </w:p>
        </w:tc>
        <w:tc>
          <w:tcPr>
            <w:tcW w:w="1240" w:type="dxa"/>
            <w:tcBorders>
              <w:top w:val="nil"/>
              <w:left w:val="nil"/>
              <w:bottom w:val="single" w:sz="8" w:space="0" w:color="auto"/>
              <w:right w:val="nil"/>
            </w:tcBorders>
            <w:noWrap/>
            <w:vAlign w:val="center"/>
            <w:hideMark/>
          </w:tcPr>
          <w:p w14:paraId="5DF6370D" w14:textId="77777777" w:rsidR="00403CDD" w:rsidRPr="00E80B93" w:rsidRDefault="00403CDD" w:rsidP="00403CDD">
            <w:pPr>
              <w:spacing w:line="276" w:lineRule="auto"/>
              <w:jc w:val="center"/>
              <w:rPr>
                <w:color w:val="000000" w:themeColor="text1"/>
                <w:sz w:val="18"/>
                <w:szCs w:val="18"/>
              </w:rPr>
            </w:pPr>
            <w:r>
              <w:rPr>
                <w:color w:val="000000" w:themeColor="text1"/>
                <w:sz w:val="18"/>
                <w:szCs w:val="18"/>
              </w:rPr>
              <w:t>-</w:t>
            </w:r>
          </w:p>
        </w:tc>
        <w:tc>
          <w:tcPr>
            <w:tcW w:w="2602" w:type="dxa"/>
            <w:tcBorders>
              <w:top w:val="nil"/>
              <w:left w:val="single" w:sz="4" w:space="0" w:color="auto"/>
              <w:bottom w:val="single" w:sz="8" w:space="0" w:color="auto"/>
              <w:right w:val="single" w:sz="8" w:space="0" w:color="auto"/>
            </w:tcBorders>
            <w:noWrap/>
            <w:hideMark/>
          </w:tcPr>
          <w:p w14:paraId="49AACD42" w14:textId="77777777" w:rsidR="00403CDD" w:rsidRDefault="00403CDD" w:rsidP="00403CDD">
            <w:pPr>
              <w:spacing w:line="276" w:lineRule="auto"/>
              <w:rPr>
                <w:color w:val="000000"/>
                <w:sz w:val="16"/>
                <w:szCs w:val="16"/>
              </w:rPr>
            </w:pPr>
            <w:r>
              <w:rPr>
                <w:color w:val="000000"/>
                <w:sz w:val="16"/>
                <w:szCs w:val="16"/>
              </w:rPr>
              <w:t xml:space="preserve">Данный показатель (индикатор) введён с 2017 г. В соответствии с муниципальной программой с 2020 г. по 2024 г. значение показателя  равно 0. </w:t>
            </w:r>
          </w:p>
        </w:tc>
      </w:tr>
    </w:tbl>
    <w:p w14:paraId="3397FCA1" w14:textId="77777777" w:rsidR="00837C70" w:rsidRDefault="00837C70" w:rsidP="00837C70">
      <w:r>
        <w:rPr>
          <w:b/>
        </w:rPr>
        <w:t xml:space="preserve">Форма 6. </w:t>
      </w:r>
      <w:hyperlink r:id="rId37" w:history="1">
        <w:r>
          <w:rPr>
            <w:rStyle w:val="a3"/>
            <w:rFonts w:eastAsiaTheme="majorEastAsia"/>
            <w:color w:val="auto"/>
          </w:rPr>
          <w:t>Сведения</w:t>
        </w:r>
      </w:hyperlink>
      <w:r>
        <w:t xml:space="preserve"> о внесенных за отчетный период изменениях в муниципальную программу </w:t>
      </w:r>
    </w:p>
    <w:p w14:paraId="68C370D2" w14:textId="77777777" w:rsidR="00837C70" w:rsidRDefault="00837C70" w:rsidP="00837C70"/>
    <w:tbl>
      <w:tblPr>
        <w:tblW w:w="14616" w:type="dxa"/>
        <w:tblInd w:w="93" w:type="dxa"/>
        <w:tblLook w:val="04A0" w:firstRow="1" w:lastRow="0" w:firstColumn="1" w:lastColumn="0" w:noHBand="0" w:noVBand="1"/>
      </w:tblPr>
      <w:tblGrid>
        <w:gridCol w:w="500"/>
        <w:gridCol w:w="5120"/>
        <w:gridCol w:w="1660"/>
        <w:gridCol w:w="1540"/>
        <w:gridCol w:w="5796"/>
      </w:tblGrid>
      <w:tr w:rsidR="00837C70" w14:paraId="016FFA20" w14:textId="77777777" w:rsidTr="00837C70">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14:paraId="2CCC1B4E" w14:textId="77777777" w:rsidR="00837C70" w:rsidRDefault="00837C70" w:rsidP="00837C70">
            <w:pPr>
              <w:spacing w:before="40" w:after="40" w:line="276" w:lineRule="auto"/>
              <w:jc w:val="center"/>
              <w:rPr>
                <w:color w:val="000000"/>
                <w:sz w:val="20"/>
                <w:szCs w:val="20"/>
              </w:rPr>
            </w:pPr>
            <w:r>
              <w:rPr>
                <w:color w:val="000000"/>
                <w:sz w:val="20"/>
                <w:szCs w:val="20"/>
              </w:rPr>
              <w:t>№ п/п</w:t>
            </w:r>
          </w:p>
        </w:tc>
        <w:tc>
          <w:tcPr>
            <w:tcW w:w="5120" w:type="dxa"/>
            <w:tcBorders>
              <w:top w:val="single" w:sz="8" w:space="0" w:color="auto"/>
              <w:left w:val="nil"/>
              <w:bottom w:val="single" w:sz="8" w:space="0" w:color="auto"/>
              <w:right w:val="single" w:sz="4" w:space="0" w:color="auto"/>
            </w:tcBorders>
            <w:vAlign w:val="center"/>
            <w:hideMark/>
          </w:tcPr>
          <w:p w14:paraId="2D405235" w14:textId="77777777" w:rsidR="00837C70" w:rsidRDefault="00837C70" w:rsidP="00837C70">
            <w:pPr>
              <w:spacing w:before="40" w:after="40" w:line="276" w:lineRule="auto"/>
              <w:jc w:val="center"/>
              <w:rPr>
                <w:color w:val="000000"/>
                <w:sz w:val="20"/>
                <w:szCs w:val="20"/>
              </w:rPr>
            </w:pPr>
            <w:r>
              <w:rPr>
                <w:color w:val="000000"/>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179E910D" w14:textId="77777777" w:rsidR="00837C70" w:rsidRDefault="00837C70" w:rsidP="00837C70">
            <w:pPr>
              <w:spacing w:before="40" w:after="40" w:line="276" w:lineRule="auto"/>
              <w:jc w:val="center"/>
              <w:rPr>
                <w:color w:val="000000"/>
                <w:sz w:val="20"/>
                <w:szCs w:val="20"/>
              </w:rPr>
            </w:pPr>
            <w:r>
              <w:rPr>
                <w:color w:val="000000"/>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392F5260" w14:textId="77777777" w:rsidR="00837C70" w:rsidRDefault="00837C70" w:rsidP="00837C70">
            <w:pPr>
              <w:spacing w:before="40" w:after="40" w:line="276" w:lineRule="auto"/>
              <w:jc w:val="center"/>
              <w:rPr>
                <w:color w:val="000000"/>
                <w:sz w:val="20"/>
                <w:szCs w:val="20"/>
              </w:rPr>
            </w:pPr>
            <w:r>
              <w:rPr>
                <w:color w:val="000000"/>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14:paraId="6777FE9F" w14:textId="77777777" w:rsidR="00837C70" w:rsidRDefault="00837C70" w:rsidP="00837C70">
            <w:pPr>
              <w:spacing w:before="40" w:after="40" w:line="276" w:lineRule="auto"/>
              <w:jc w:val="center"/>
              <w:rPr>
                <w:color w:val="000000"/>
                <w:sz w:val="20"/>
                <w:szCs w:val="20"/>
              </w:rPr>
            </w:pPr>
            <w:r>
              <w:rPr>
                <w:color w:val="000000"/>
                <w:sz w:val="20"/>
                <w:szCs w:val="20"/>
              </w:rPr>
              <w:t>Суть изменений (краткое изложение)</w:t>
            </w:r>
          </w:p>
        </w:tc>
      </w:tr>
      <w:tr w:rsidR="00403CDD" w14:paraId="595D0E9D" w14:textId="77777777" w:rsidTr="00837C70">
        <w:trPr>
          <w:trHeight w:val="525"/>
        </w:trPr>
        <w:tc>
          <w:tcPr>
            <w:tcW w:w="500" w:type="dxa"/>
            <w:tcBorders>
              <w:top w:val="nil"/>
              <w:left w:val="single" w:sz="8" w:space="0" w:color="auto"/>
              <w:bottom w:val="single" w:sz="4" w:space="0" w:color="auto"/>
              <w:right w:val="single" w:sz="4" w:space="0" w:color="auto"/>
            </w:tcBorders>
            <w:noWrap/>
            <w:hideMark/>
          </w:tcPr>
          <w:p w14:paraId="3FDB415E" w14:textId="77777777" w:rsidR="00403CDD" w:rsidRDefault="00403CDD" w:rsidP="00837C70">
            <w:pPr>
              <w:spacing w:before="40" w:after="40" w:line="276" w:lineRule="auto"/>
              <w:jc w:val="center"/>
              <w:rPr>
                <w:color w:val="000000"/>
                <w:sz w:val="20"/>
                <w:szCs w:val="20"/>
              </w:rPr>
            </w:pPr>
            <w:r>
              <w:rPr>
                <w:color w:val="000000"/>
                <w:sz w:val="20"/>
                <w:szCs w:val="20"/>
              </w:rPr>
              <w:t>1</w:t>
            </w:r>
          </w:p>
        </w:tc>
        <w:tc>
          <w:tcPr>
            <w:tcW w:w="5120" w:type="dxa"/>
            <w:tcBorders>
              <w:top w:val="nil"/>
              <w:left w:val="nil"/>
              <w:bottom w:val="single" w:sz="4" w:space="0" w:color="auto"/>
              <w:right w:val="single" w:sz="4" w:space="0" w:color="auto"/>
            </w:tcBorders>
            <w:hideMark/>
          </w:tcPr>
          <w:p w14:paraId="59677F47" w14:textId="77777777" w:rsidR="00403CDD" w:rsidRDefault="00403CDD" w:rsidP="00403CDD">
            <w:pPr>
              <w:spacing w:before="40" w:after="40" w:line="276" w:lineRule="auto"/>
              <w:rPr>
                <w:color w:val="000000"/>
                <w:sz w:val="20"/>
                <w:szCs w:val="20"/>
              </w:rPr>
            </w:pPr>
            <w:r>
              <w:rPr>
                <w:color w:val="000000"/>
                <w:sz w:val="20"/>
                <w:szCs w:val="20"/>
              </w:rPr>
              <w:t>Постановление Администрации муниципального образования «Красногорский район»</w:t>
            </w:r>
          </w:p>
        </w:tc>
        <w:tc>
          <w:tcPr>
            <w:tcW w:w="1660" w:type="dxa"/>
            <w:tcBorders>
              <w:top w:val="nil"/>
              <w:left w:val="nil"/>
              <w:bottom w:val="single" w:sz="4" w:space="0" w:color="auto"/>
              <w:right w:val="single" w:sz="4" w:space="0" w:color="auto"/>
            </w:tcBorders>
            <w:noWrap/>
            <w:hideMark/>
          </w:tcPr>
          <w:p w14:paraId="728A9AB6" w14:textId="77777777" w:rsidR="00403CDD" w:rsidRPr="0032332A" w:rsidRDefault="00403CDD" w:rsidP="00403CDD">
            <w:pPr>
              <w:spacing w:before="40" w:after="40" w:line="276" w:lineRule="auto"/>
              <w:rPr>
                <w:sz w:val="20"/>
                <w:szCs w:val="20"/>
              </w:rPr>
            </w:pPr>
            <w:r w:rsidRPr="0032332A">
              <w:rPr>
                <w:sz w:val="20"/>
                <w:szCs w:val="20"/>
              </w:rPr>
              <w:t> </w:t>
            </w:r>
            <w:r>
              <w:rPr>
                <w:sz w:val="20"/>
                <w:szCs w:val="20"/>
              </w:rPr>
              <w:t>14.05.2021</w:t>
            </w:r>
          </w:p>
        </w:tc>
        <w:tc>
          <w:tcPr>
            <w:tcW w:w="1540" w:type="dxa"/>
            <w:tcBorders>
              <w:top w:val="nil"/>
              <w:left w:val="nil"/>
              <w:bottom w:val="single" w:sz="4" w:space="0" w:color="auto"/>
              <w:right w:val="single" w:sz="4" w:space="0" w:color="auto"/>
            </w:tcBorders>
            <w:noWrap/>
            <w:hideMark/>
          </w:tcPr>
          <w:p w14:paraId="4A5E22BD" w14:textId="77777777" w:rsidR="00403CDD" w:rsidRPr="0032332A" w:rsidRDefault="00403CDD" w:rsidP="00403CDD">
            <w:pPr>
              <w:spacing w:before="40" w:after="40" w:line="276" w:lineRule="auto"/>
              <w:rPr>
                <w:sz w:val="20"/>
                <w:szCs w:val="20"/>
              </w:rPr>
            </w:pPr>
            <w:r>
              <w:rPr>
                <w:sz w:val="20"/>
                <w:szCs w:val="20"/>
              </w:rPr>
              <w:t>273</w:t>
            </w:r>
          </w:p>
        </w:tc>
        <w:tc>
          <w:tcPr>
            <w:tcW w:w="5796" w:type="dxa"/>
            <w:tcBorders>
              <w:top w:val="nil"/>
              <w:left w:val="nil"/>
              <w:bottom w:val="single" w:sz="4" w:space="0" w:color="auto"/>
              <w:right w:val="single" w:sz="8" w:space="0" w:color="auto"/>
            </w:tcBorders>
            <w:noWrap/>
            <w:vAlign w:val="bottom"/>
            <w:hideMark/>
          </w:tcPr>
          <w:p w14:paraId="186798C9" w14:textId="77777777" w:rsidR="00403CDD" w:rsidRDefault="00403CDD" w:rsidP="00403CDD">
            <w:pPr>
              <w:spacing w:before="40" w:after="40" w:line="276" w:lineRule="auto"/>
              <w:rPr>
                <w:color w:val="000000"/>
                <w:sz w:val="20"/>
                <w:szCs w:val="20"/>
              </w:rPr>
            </w:pPr>
            <w:r w:rsidRPr="007F2719">
              <w:rPr>
                <w:color w:val="000000"/>
                <w:sz w:val="20"/>
                <w:szCs w:val="20"/>
              </w:rPr>
              <w:t xml:space="preserve">В связи с изменением </w:t>
            </w:r>
            <w:r>
              <w:rPr>
                <w:color w:val="000000"/>
                <w:sz w:val="20"/>
                <w:szCs w:val="20"/>
              </w:rPr>
              <w:t xml:space="preserve">ресурсного обеспечения муниципальной программы </w:t>
            </w:r>
          </w:p>
        </w:tc>
      </w:tr>
      <w:tr w:rsidR="00837C70" w14:paraId="17E08725" w14:textId="77777777" w:rsidTr="00C71A22">
        <w:trPr>
          <w:trHeight w:val="359"/>
        </w:trPr>
        <w:tc>
          <w:tcPr>
            <w:tcW w:w="500" w:type="dxa"/>
            <w:tcBorders>
              <w:top w:val="nil"/>
              <w:left w:val="single" w:sz="8" w:space="0" w:color="auto"/>
              <w:bottom w:val="single" w:sz="4" w:space="0" w:color="auto"/>
              <w:right w:val="single" w:sz="4" w:space="0" w:color="auto"/>
            </w:tcBorders>
            <w:noWrap/>
          </w:tcPr>
          <w:p w14:paraId="620694B2" w14:textId="77777777"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tcPr>
          <w:p w14:paraId="31834D94" w14:textId="77777777" w:rsidR="00837C70" w:rsidRDefault="00837C70" w:rsidP="00837C70">
            <w:pPr>
              <w:spacing w:before="40" w:after="40" w:line="276" w:lineRule="auto"/>
              <w:rPr>
                <w:color w:val="000000"/>
                <w:sz w:val="20"/>
                <w:szCs w:val="20"/>
              </w:rPr>
            </w:pPr>
          </w:p>
        </w:tc>
        <w:tc>
          <w:tcPr>
            <w:tcW w:w="1660" w:type="dxa"/>
            <w:tcBorders>
              <w:top w:val="nil"/>
              <w:left w:val="nil"/>
              <w:bottom w:val="single" w:sz="4" w:space="0" w:color="auto"/>
              <w:right w:val="single" w:sz="4" w:space="0" w:color="auto"/>
            </w:tcBorders>
            <w:noWrap/>
          </w:tcPr>
          <w:p w14:paraId="1543E33C" w14:textId="77777777" w:rsidR="00837C70" w:rsidRDefault="00837C70" w:rsidP="00837C70">
            <w:pPr>
              <w:spacing w:before="40" w:after="40" w:line="276" w:lineRule="auto"/>
              <w:rPr>
                <w:color w:val="000000"/>
                <w:sz w:val="20"/>
                <w:szCs w:val="20"/>
              </w:rPr>
            </w:pPr>
          </w:p>
        </w:tc>
        <w:tc>
          <w:tcPr>
            <w:tcW w:w="1540" w:type="dxa"/>
            <w:tcBorders>
              <w:top w:val="nil"/>
              <w:left w:val="nil"/>
              <w:bottom w:val="single" w:sz="4" w:space="0" w:color="auto"/>
              <w:right w:val="single" w:sz="4" w:space="0" w:color="auto"/>
            </w:tcBorders>
            <w:noWrap/>
          </w:tcPr>
          <w:p w14:paraId="68713EAD" w14:textId="77777777" w:rsidR="00837C70" w:rsidRDefault="00837C70" w:rsidP="00837C70">
            <w:pPr>
              <w:spacing w:before="40" w:after="40" w:line="276" w:lineRule="auto"/>
              <w:rPr>
                <w:color w:val="000000"/>
                <w:sz w:val="20"/>
                <w:szCs w:val="20"/>
              </w:rPr>
            </w:pPr>
          </w:p>
        </w:tc>
        <w:tc>
          <w:tcPr>
            <w:tcW w:w="5796" w:type="dxa"/>
            <w:tcBorders>
              <w:top w:val="nil"/>
              <w:left w:val="nil"/>
              <w:bottom w:val="single" w:sz="4" w:space="0" w:color="auto"/>
              <w:right w:val="single" w:sz="8" w:space="0" w:color="auto"/>
            </w:tcBorders>
            <w:noWrap/>
            <w:vAlign w:val="bottom"/>
          </w:tcPr>
          <w:p w14:paraId="5B7E506F" w14:textId="77777777" w:rsidR="00837C70" w:rsidRDefault="00837C70" w:rsidP="00837C70">
            <w:pPr>
              <w:spacing w:before="40" w:after="40" w:line="276" w:lineRule="auto"/>
              <w:rPr>
                <w:color w:val="000000"/>
                <w:sz w:val="20"/>
                <w:szCs w:val="20"/>
              </w:rPr>
            </w:pPr>
          </w:p>
        </w:tc>
      </w:tr>
      <w:tr w:rsidR="00837C70" w14:paraId="06068E01" w14:textId="77777777" w:rsidTr="00837C70">
        <w:trPr>
          <w:trHeight w:val="300"/>
        </w:trPr>
        <w:tc>
          <w:tcPr>
            <w:tcW w:w="500" w:type="dxa"/>
            <w:tcBorders>
              <w:top w:val="nil"/>
              <w:left w:val="single" w:sz="8" w:space="0" w:color="auto"/>
              <w:bottom w:val="single" w:sz="4" w:space="0" w:color="auto"/>
              <w:right w:val="single" w:sz="4" w:space="0" w:color="auto"/>
            </w:tcBorders>
            <w:noWrap/>
            <w:hideMark/>
          </w:tcPr>
          <w:p w14:paraId="1BAD6199" w14:textId="77777777" w:rsidR="00837C70" w:rsidRDefault="00837C70" w:rsidP="00837C70">
            <w:pPr>
              <w:spacing w:before="40" w:after="40" w:line="276" w:lineRule="auto"/>
              <w:jc w:val="center"/>
              <w:rPr>
                <w:color w:val="000000"/>
                <w:sz w:val="20"/>
                <w:szCs w:val="20"/>
              </w:rPr>
            </w:pPr>
          </w:p>
        </w:tc>
        <w:tc>
          <w:tcPr>
            <w:tcW w:w="5120" w:type="dxa"/>
            <w:tcBorders>
              <w:top w:val="nil"/>
              <w:left w:val="nil"/>
              <w:bottom w:val="single" w:sz="4" w:space="0" w:color="auto"/>
              <w:right w:val="single" w:sz="4" w:space="0" w:color="auto"/>
            </w:tcBorders>
            <w:noWrap/>
            <w:vAlign w:val="bottom"/>
            <w:hideMark/>
          </w:tcPr>
          <w:p w14:paraId="6585E52D" w14:textId="77777777"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4" w:space="0" w:color="auto"/>
              <w:right w:val="single" w:sz="4" w:space="0" w:color="auto"/>
            </w:tcBorders>
            <w:noWrap/>
            <w:vAlign w:val="bottom"/>
            <w:hideMark/>
          </w:tcPr>
          <w:p w14:paraId="5CB5CAD5" w14:textId="77777777"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5334544" w14:textId="77777777"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4" w:space="0" w:color="auto"/>
              <w:right w:val="single" w:sz="8" w:space="0" w:color="auto"/>
            </w:tcBorders>
            <w:noWrap/>
            <w:vAlign w:val="bottom"/>
            <w:hideMark/>
          </w:tcPr>
          <w:p w14:paraId="5AF50D28" w14:textId="77777777" w:rsidR="00837C70" w:rsidRDefault="00837C70" w:rsidP="00837C70">
            <w:pPr>
              <w:spacing w:before="40" w:after="40" w:line="276" w:lineRule="auto"/>
              <w:rPr>
                <w:color w:val="000000"/>
                <w:sz w:val="20"/>
                <w:szCs w:val="20"/>
              </w:rPr>
            </w:pPr>
            <w:r>
              <w:rPr>
                <w:color w:val="000000"/>
                <w:sz w:val="20"/>
                <w:szCs w:val="20"/>
              </w:rPr>
              <w:t> </w:t>
            </w:r>
          </w:p>
        </w:tc>
      </w:tr>
      <w:tr w:rsidR="00837C70" w14:paraId="3049A393" w14:textId="77777777" w:rsidTr="00837C70">
        <w:trPr>
          <w:trHeight w:val="315"/>
        </w:trPr>
        <w:tc>
          <w:tcPr>
            <w:tcW w:w="500" w:type="dxa"/>
            <w:tcBorders>
              <w:top w:val="nil"/>
              <w:left w:val="single" w:sz="8" w:space="0" w:color="auto"/>
              <w:bottom w:val="single" w:sz="8" w:space="0" w:color="auto"/>
              <w:right w:val="single" w:sz="4" w:space="0" w:color="auto"/>
            </w:tcBorders>
            <w:noWrap/>
            <w:hideMark/>
          </w:tcPr>
          <w:p w14:paraId="44826101" w14:textId="77777777" w:rsidR="00837C70" w:rsidRDefault="00837C70" w:rsidP="00837C70">
            <w:pPr>
              <w:spacing w:before="40" w:after="40" w:line="276" w:lineRule="auto"/>
              <w:jc w:val="center"/>
              <w:rPr>
                <w:color w:val="000000"/>
                <w:sz w:val="20"/>
                <w:szCs w:val="20"/>
              </w:rPr>
            </w:pPr>
            <w:r>
              <w:rPr>
                <w:color w:val="000000"/>
                <w:sz w:val="20"/>
                <w:szCs w:val="20"/>
              </w:rPr>
              <w:t> </w:t>
            </w:r>
          </w:p>
        </w:tc>
        <w:tc>
          <w:tcPr>
            <w:tcW w:w="5120" w:type="dxa"/>
            <w:tcBorders>
              <w:top w:val="nil"/>
              <w:left w:val="nil"/>
              <w:bottom w:val="single" w:sz="8" w:space="0" w:color="auto"/>
              <w:right w:val="single" w:sz="4" w:space="0" w:color="auto"/>
            </w:tcBorders>
            <w:noWrap/>
            <w:vAlign w:val="bottom"/>
            <w:hideMark/>
          </w:tcPr>
          <w:p w14:paraId="58D03662" w14:textId="77777777" w:rsidR="00837C70" w:rsidRDefault="00837C70" w:rsidP="00837C70">
            <w:pPr>
              <w:spacing w:before="40" w:after="40" w:line="276" w:lineRule="auto"/>
              <w:rPr>
                <w:color w:val="000000"/>
                <w:sz w:val="20"/>
                <w:szCs w:val="20"/>
              </w:rPr>
            </w:pPr>
            <w:r>
              <w:rPr>
                <w:color w:val="000000"/>
                <w:sz w:val="20"/>
                <w:szCs w:val="20"/>
              </w:rPr>
              <w:t> </w:t>
            </w:r>
          </w:p>
        </w:tc>
        <w:tc>
          <w:tcPr>
            <w:tcW w:w="1660" w:type="dxa"/>
            <w:tcBorders>
              <w:top w:val="nil"/>
              <w:left w:val="nil"/>
              <w:bottom w:val="single" w:sz="8" w:space="0" w:color="auto"/>
              <w:right w:val="single" w:sz="4" w:space="0" w:color="auto"/>
            </w:tcBorders>
            <w:noWrap/>
            <w:vAlign w:val="bottom"/>
            <w:hideMark/>
          </w:tcPr>
          <w:p w14:paraId="46C33155" w14:textId="77777777" w:rsidR="00837C70" w:rsidRDefault="00837C70" w:rsidP="00837C70">
            <w:pPr>
              <w:spacing w:before="40" w:after="40" w:line="276" w:lineRule="auto"/>
              <w:rPr>
                <w:color w:val="000000"/>
                <w:sz w:val="20"/>
                <w:szCs w:val="20"/>
              </w:rPr>
            </w:pPr>
            <w:r>
              <w:rPr>
                <w:color w:val="000000"/>
                <w:sz w:val="20"/>
                <w:szCs w:val="20"/>
              </w:rPr>
              <w:t> </w:t>
            </w:r>
          </w:p>
        </w:tc>
        <w:tc>
          <w:tcPr>
            <w:tcW w:w="1540" w:type="dxa"/>
            <w:tcBorders>
              <w:top w:val="nil"/>
              <w:left w:val="nil"/>
              <w:bottom w:val="single" w:sz="8" w:space="0" w:color="auto"/>
              <w:right w:val="single" w:sz="4" w:space="0" w:color="auto"/>
            </w:tcBorders>
            <w:noWrap/>
            <w:vAlign w:val="bottom"/>
            <w:hideMark/>
          </w:tcPr>
          <w:p w14:paraId="49485AA7" w14:textId="77777777" w:rsidR="00837C70" w:rsidRDefault="00837C70" w:rsidP="00837C70">
            <w:pPr>
              <w:spacing w:before="40" w:after="40" w:line="276" w:lineRule="auto"/>
              <w:rPr>
                <w:color w:val="000000"/>
                <w:sz w:val="20"/>
                <w:szCs w:val="20"/>
              </w:rPr>
            </w:pPr>
            <w:r>
              <w:rPr>
                <w:color w:val="000000"/>
                <w:sz w:val="20"/>
                <w:szCs w:val="20"/>
              </w:rPr>
              <w:t> </w:t>
            </w:r>
          </w:p>
        </w:tc>
        <w:tc>
          <w:tcPr>
            <w:tcW w:w="5796" w:type="dxa"/>
            <w:tcBorders>
              <w:top w:val="nil"/>
              <w:left w:val="nil"/>
              <w:bottom w:val="single" w:sz="8" w:space="0" w:color="auto"/>
              <w:right w:val="single" w:sz="8" w:space="0" w:color="auto"/>
            </w:tcBorders>
            <w:noWrap/>
            <w:vAlign w:val="bottom"/>
            <w:hideMark/>
          </w:tcPr>
          <w:p w14:paraId="77CA8B29" w14:textId="77777777" w:rsidR="00837C70" w:rsidRDefault="00837C70" w:rsidP="00837C70">
            <w:pPr>
              <w:spacing w:before="40" w:after="40" w:line="276" w:lineRule="auto"/>
              <w:rPr>
                <w:color w:val="000000"/>
                <w:sz w:val="20"/>
                <w:szCs w:val="20"/>
              </w:rPr>
            </w:pPr>
            <w:r>
              <w:rPr>
                <w:color w:val="000000"/>
                <w:sz w:val="20"/>
                <w:szCs w:val="20"/>
              </w:rPr>
              <w:t> </w:t>
            </w:r>
          </w:p>
        </w:tc>
      </w:tr>
    </w:tbl>
    <w:p w14:paraId="141505AA" w14:textId="77777777" w:rsidR="009E1CBC" w:rsidRDefault="009E1CBC" w:rsidP="00C37978">
      <w:pPr>
        <w:spacing w:after="200" w:line="276" w:lineRule="auto"/>
        <w:sectPr w:rsidR="009E1CBC" w:rsidSect="00FC1675">
          <w:pgSz w:w="16838" w:h="11906" w:orient="landscape"/>
          <w:pgMar w:top="567" w:right="962" w:bottom="426" w:left="1134" w:header="709" w:footer="709" w:gutter="0"/>
          <w:cols w:space="720"/>
        </w:sectPr>
      </w:pPr>
      <w:r>
        <w:rPr>
          <w:b/>
        </w:rPr>
        <w:br w:type="page"/>
      </w:r>
    </w:p>
    <w:p w14:paraId="0586F446" w14:textId="77777777"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lastRenderedPageBreak/>
        <w:t xml:space="preserve">Доклад о реализации подпрограммы </w:t>
      </w:r>
    </w:p>
    <w:p w14:paraId="2555C6AC" w14:textId="77777777" w:rsid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 xml:space="preserve">«Развитие муниципальной службы»  </w:t>
      </w:r>
    </w:p>
    <w:p w14:paraId="66B37286" w14:textId="77777777"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sz w:val="24"/>
          <w:szCs w:val="24"/>
        </w:rPr>
        <w:t>муниципальной программы «Муниципальное управление» за 202</w:t>
      </w:r>
      <w:r w:rsidR="00103C05">
        <w:rPr>
          <w:rFonts w:ascii="Times New Roman" w:hAnsi="Times New Roman" w:cs="Times New Roman"/>
          <w:b/>
          <w:sz w:val="24"/>
          <w:szCs w:val="24"/>
        </w:rPr>
        <w:t>1</w:t>
      </w:r>
      <w:r w:rsidRPr="00D01FE6">
        <w:rPr>
          <w:rFonts w:ascii="Times New Roman" w:hAnsi="Times New Roman" w:cs="Times New Roman"/>
          <w:b/>
          <w:sz w:val="24"/>
          <w:szCs w:val="24"/>
        </w:rPr>
        <w:t xml:space="preserve"> год</w:t>
      </w:r>
    </w:p>
    <w:p w14:paraId="0D3D67CF" w14:textId="77777777" w:rsidR="00D01FE6" w:rsidRPr="00D01FE6" w:rsidRDefault="00D01FE6" w:rsidP="00D01FE6">
      <w:pPr>
        <w:pStyle w:val="af7"/>
        <w:jc w:val="center"/>
        <w:rPr>
          <w:rFonts w:ascii="Times New Roman" w:hAnsi="Times New Roman" w:cs="Times New Roman"/>
          <w:b/>
          <w:sz w:val="24"/>
          <w:szCs w:val="24"/>
        </w:rPr>
      </w:pPr>
    </w:p>
    <w:p w14:paraId="07C41D9C"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Реализация муниципальной подпрограммы «Развитие муниципальной службы»  осуществлялась за счет средств местного бюджета.</w:t>
      </w:r>
    </w:p>
    <w:p w14:paraId="09B0A000"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Общая сумма расходов на реализацию муниципальной программы в 2021 году за счет всех источников финансирования составила 48,1 тыс. рублей, из них 48,1 тыс. рублей – средства бюджета муниципального образования «Красногорский район». В структуре бюджетных средств, привлеченных на реализацию муниципальной программы на бюджет муниципального образования «Красногорский район» приходится, 100 %.</w:t>
      </w:r>
    </w:p>
    <w:p w14:paraId="57F6C790"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 xml:space="preserve">В 2021 году в рамках муниципальной программы была запланирована реализация 4 основных мероприятий, из которых выполнено 4 мероприятия, или 100%. </w:t>
      </w:r>
    </w:p>
    <w:p w14:paraId="3152B58E" w14:textId="77777777" w:rsidR="00D01FE6" w:rsidRDefault="00103C05" w:rsidP="00103C05">
      <w:pPr>
        <w:pStyle w:val="af7"/>
        <w:jc w:val="both"/>
        <w:rPr>
          <w:rFonts w:ascii="Times New Roman" w:hAnsi="Times New Roman" w:cs="Times New Roman"/>
          <w:b/>
          <w:sz w:val="36"/>
          <w:szCs w:val="36"/>
        </w:rPr>
      </w:pPr>
      <w:r w:rsidRPr="00103C05">
        <w:rPr>
          <w:rFonts w:ascii="Times New Roman" w:hAnsi="Times New Roman" w:cs="Times New Roman"/>
          <w:sz w:val="24"/>
          <w:szCs w:val="24"/>
        </w:rPr>
        <w:t>Муниципальная подпрограмма  «Развитие муниципальной службы»  имеет 5 целевых показателей (индикаторов), из них по _3_ достигнуты плановые значения и по _2_ целевые показатели ниже плановых. Невыполнение целевого показателя «доля вакантных должностей муниципальной службы, замещаемых на основе конкурса» связано с наличием одной кандидатуры для замещения вакантных должностей, что в свою очередь является следствием низкого уровня заработной платы в сфере муниципальной службы по сравнению с другими отраслями бюджетной сферы. Невыполнение целевого показателя «доля специалистов в возрасте до 30 лет, имеющих стаж муниципальной службы более 3 лет» связано также с непривлекательностью трудоустройства для молодежи в ОМСУ в связи с низким уровнем заработной платы муниципальных служащих. При запланированном объеме финансирования муниципальной программы за счет средств бюджета муниципального образования «Красногорский район» в размере 48,1 тыс. рублей (с учетом субсидий, субвенций и иных межбюджетных трансфертов бюджета Удмуртской Республики) фактическое финансирование составило _48,1_ тыс. рублей, или 100% годового лимита.</w:t>
      </w:r>
    </w:p>
    <w:p w14:paraId="4D0BE50C"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Современная муниципальная служба ориентируется на обеспечение прав и законных интересов граждан, эффективное взаимодействие институтов гражданского общества и органов местного самоуправления, противодействие коррупции, повышение престижа муниципальной службы, основанного на авторитете и профессионализме муниципальных служащих. В сфере осуществления кадровой политики нормативная база приведена в соответствие с действующим законодательством.</w:t>
      </w:r>
    </w:p>
    <w:p w14:paraId="5C5EDCBE"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w:t>
      </w:r>
    </w:p>
    <w:p w14:paraId="3E4747A1"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 xml:space="preserve">Формирование профессиональной муниципальной службы требует совершенствования системы подготовки кадров и дополнительного профессионального образования муниципальных служащих. По программам дополнительного профессионального образования в 2021 году обучено 24 муниципальных служащих с учетом потребности в повышении профессионального уровня муниципальных служащих.         </w:t>
      </w:r>
    </w:p>
    <w:p w14:paraId="4F93C6D3"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 xml:space="preserve">В системе профессиональной подготовки и дополнительного профессионального образования муниципальных служащих появляются новые направления, которые будут активно внедряться в деятельность органов местного самоуправления среди которых «Цифровая трансформация и цифровая экономика», «Бережливое управление». По данным направлениям в 2021 году обучены 2 муниципальных служащих. </w:t>
      </w:r>
    </w:p>
    <w:p w14:paraId="733F7699" w14:textId="77777777" w:rsidR="00103C05" w:rsidRPr="00103C05" w:rsidRDefault="00103C05" w:rsidP="00103C05">
      <w:pPr>
        <w:pStyle w:val="af7"/>
        <w:jc w:val="both"/>
        <w:rPr>
          <w:rFonts w:ascii="Times New Roman" w:hAnsi="Times New Roman" w:cs="Times New Roman"/>
          <w:sz w:val="24"/>
          <w:szCs w:val="24"/>
        </w:rPr>
      </w:pPr>
      <w:r>
        <w:rPr>
          <w:rFonts w:ascii="Times New Roman" w:hAnsi="Times New Roman" w:cs="Times New Roman"/>
          <w:sz w:val="24"/>
          <w:szCs w:val="24"/>
        </w:rPr>
        <w:tab/>
      </w:r>
      <w:r w:rsidRPr="00103C05">
        <w:rPr>
          <w:rFonts w:ascii="Times New Roman" w:hAnsi="Times New Roman" w:cs="Times New Roman"/>
          <w:sz w:val="24"/>
          <w:szCs w:val="24"/>
        </w:rPr>
        <w:t xml:space="preserve">Вносятся изменения в должностные инструкции муниципальных служащих путем включения системы показателей результативности профессиональной служебной деятельности включающие в себя добросовестное исполнение должностных обязанностей, отсутствие нарушений запретов антикоррупционного законодательства, требований к служебному поведению и иных обязательств, установленных законодательством Российской Федерации о муниципальной службе, профессиональную компетентность, способность четко организовывать и планировать работу, расставлять приоритеты, осознание ответственности за последствия своих действий, принимаемых решений, своевременное выполнение поручений, качественное выполнение работы.   </w:t>
      </w:r>
    </w:p>
    <w:p w14:paraId="64B5C5A3"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lastRenderedPageBreak/>
        <w:t>Создание системы нематериального стимулирования труда муниципальных служащих является необходимым условием успешного развития системы муниципальной службы, эффективного достижения поставленных целей. В 2021 году 12 муниципальных служащих были награждены Почетными грамотами различного уровня: в том числе Почетной грамотой Удмуртской Республики (2 человека), Почетными грамотами Министерств и ведомств УР, Почетной грамотой МО.</w:t>
      </w:r>
    </w:p>
    <w:p w14:paraId="2C6BFA5F"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 xml:space="preserve">             Внесение изменений в Федеральный закон  от 06.10.2003 № 131-ФЗ и иные правовые акты Российской Федерации и Удмуртской Республики, постоянное обновление кадрового состава органов местного самоуправления требует регулярной переподготовки и повышения квалификации лиц, замещающих муниципальные должности, и муниципальных служащих по основным вопросам деятельности органов местного самоуправления.</w:t>
      </w:r>
    </w:p>
    <w:p w14:paraId="4570E787" w14:textId="77777777" w:rsidR="00103C05" w:rsidRPr="00103C05" w:rsidRDefault="00103C05" w:rsidP="00103C05">
      <w:pPr>
        <w:pStyle w:val="af7"/>
        <w:jc w:val="both"/>
        <w:rPr>
          <w:rFonts w:ascii="Times New Roman" w:hAnsi="Times New Roman" w:cs="Times New Roman"/>
          <w:sz w:val="24"/>
          <w:szCs w:val="24"/>
        </w:rPr>
      </w:pPr>
      <w:r w:rsidRPr="00103C05">
        <w:rPr>
          <w:rFonts w:ascii="Times New Roman" w:hAnsi="Times New Roman" w:cs="Times New Roman"/>
          <w:sz w:val="24"/>
          <w:szCs w:val="24"/>
        </w:rPr>
        <w:t>Одним из основных условий развития муниципальной службы в муниципальном образовании «Красногорский район»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муниципального образования «Красногорский район» в кадрах.</w:t>
      </w:r>
    </w:p>
    <w:p w14:paraId="176EF7CB"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По состоянию на 1 января 2022 года в органах местного самоуправления муниципального образования «Красногорский район» штатная численность муниципальных служащих составляла 72 штатных единицы, фактически замещали должности муниципальной службы  68 человек.</w:t>
      </w:r>
      <w:r w:rsidRPr="00103C05">
        <w:rPr>
          <w:rFonts w:ascii="Times New Roman" w:hAnsi="Times New Roman" w:cs="Times New Roman"/>
          <w:sz w:val="24"/>
          <w:szCs w:val="24"/>
        </w:rPr>
        <w:cr/>
      </w:r>
      <w:r>
        <w:tab/>
      </w:r>
      <w:r w:rsidRPr="00103C05">
        <w:rPr>
          <w:rFonts w:ascii="Times New Roman" w:hAnsi="Times New Roman" w:cs="Times New Roman"/>
          <w:sz w:val="24"/>
          <w:szCs w:val="24"/>
        </w:rPr>
        <w:t xml:space="preserve">Гендерный состав муниципальной службы за 2021 год следующий: мужчин – 11 человек, женщин - 57. </w:t>
      </w:r>
    </w:p>
    <w:p w14:paraId="1724E0BE"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 xml:space="preserve">Возрастной состав муниципальных служащих в муниципальном образовании «Красногорский район»: до 30 лет – 5 человек (7,4%), от 31 до 50 лет – 40 человек (58,8%), от 51 до 60 лет - 23 человек (33,8%).  </w:t>
      </w:r>
    </w:p>
    <w:p w14:paraId="7CCEA320"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Около 51% муниципальных служащих имеют стаж муниципальной службы более 10 лет, они придают стабильность муниципальной службе, обеспечивают высокий профессиональный уровень.</w:t>
      </w:r>
    </w:p>
    <w:p w14:paraId="1E54F51E"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 xml:space="preserve">Из общего числа муниципальных служащих на 1 января 2022 года высшее профессиональное образование имеют 60 человек (88%), среднее профессиональное – 8 человек (12%), имеющих два и более высших профессиональных образования - 4 человека (5,8%). </w:t>
      </w:r>
    </w:p>
    <w:p w14:paraId="3C4C485B"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Доля муниципальных служащих, имеющих высшее профессиональное образование по специальности «Государственное и муниципальное управление» составляет 8 человек или 11,8 % от общей численности.</w:t>
      </w:r>
    </w:p>
    <w:p w14:paraId="55809756"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С целью улучшения профессионально-квалификационного состава, снижения текучести и старения кадров в муниципальном образовании «Красногорский район» осуществляется постоянный мониторинг кадрового потенциала на муниципальной службе, проходят процессы обновления и движения кадров, в 2021 году шесть муниципальных служащих были переведены на более высокие должности.</w:t>
      </w:r>
    </w:p>
    <w:p w14:paraId="413A94A2"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Одним из важных направлений деятельности органов местного самоуправления муниципального образования «Красногорский район» является профилактика и противодействие коррупции. В связи с эти ежегодно актуализируются НПА органов местного самоуправления, в 2021 году были приняты: Постановление Главы муниципального образования «Красногорский район» от 08.02.2021 года №1 «О порядке размещения сведений о доходах, расходах, об имуществе и обязательствах имущественного характера муниципальных служащих муниципального образования «Красногорский  район» и членов их семей на официальном сайте муниципального образования «Красногорский район» и предоставления этих сведений общероссийским, республиканским и муниципальным средствам массовой информации для опубликования»;</w:t>
      </w:r>
    </w:p>
    <w:p w14:paraId="7F64F53F"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Постановление Администрации от 04.02.2021 года №62 «Об утверждении Плана мероприятий по противодействию коррупции в органах местного самоуправления МО «Красногорский район» на 2021 год»,</w:t>
      </w:r>
    </w:p>
    <w:p w14:paraId="5F216F64"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lastRenderedPageBreak/>
        <w:t>Постановление Администрации от 19.10.2021 года №671 «О внесении дополнений в План мероприятий по противодействию коррупции в органах местного самоуправления МО «Красногорский район» на 2021 год.</w:t>
      </w:r>
    </w:p>
    <w:p w14:paraId="20BB32C3" w14:textId="77777777" w:rsidR="00103C05" w:rsidRPr="00103C05" w:rsidRDefault="00103C05" w:rsidP="00103C05">
      <w:pPr>
        <w:pStyle w:val="af7"/>
        <w:ind w:firstLine="708"/>
        <w:jc w:val="both"/>
        <w:rPr>
          <w:rFonts w:ascii="Times New Roman" w:hAnsi="Times New Roman" w:cs="Times New Roman"/>
          <w:sz w:val="24"/>
          <w:szCs w:val="24"/>
        </w:rPr>
      </w:pPr>
      <w:r w:rsidRPr="00103C05">
        <w:rPr>
          <w:rFonts w:ascii="Times New Roman" w:hAnsi="Times New Roman" w:cs="Times New Roman"/>
          <w:sz w:val="24"/>
          <w:szCs w:val="24"/>
        </w:rPr>
        <w:t xml:space="preserve"> Меры по противодействию коррупции проводятся комплексно и системно, ежегодно проводятся выборочные проверки достоверности и полноты сведений о доходах, имуществе и обязательствах имущественного характера, в результате проверки, проведенной в 2021 году нарушений антикоррупционного законодательства не выявлено.</w:t>
      </w:r>
    </w:p>
    <w:p w14:paraId="489717BD" w14:textId="77777777" w:rsidR="00D01FE6" w:rsidRDefault="00103C05" w:rsidP="00103C05">
      <w:pPr>
        <w:pStyle w:val="af7"/>
        <w:tabs>
          <w:tab w:val="left" w:pos="4515"/>
        </w:tabs>
        <w:ind w:firstLine="708"/>
        <w:jc w:val="both"/>
        <w:rPr>
          <w:rFonts w:ascii="Times New Roman" w:hAnsi="Times New Roman" w:cs="Times New Roman"/>
          <w:b/>
          <w:sz w:val="36"/>
          <w:szCs w:val="36"/>
        </w:rPr>
      </w:pPr>
      <w:r>
        <w:rPr>
          <w:rFonts w:ascii="Times New Roman" w:hAnsi="Times New Roman" w:cs="Times New Roman"/>
          <w:sz w:val="24"/>
          <w:szCs w:val="24"/>
        </w:rPr>
        <w:tab/>
      </w:r>
    </w:p>
    <w:p w14:paraId="21441138" w14:textId="77777777" w:rsidR="00837C70" w:rsidRPr="000D212E" w:rsidRDefault="00800113" w:rsidP="00837C70">
      <w:pPr>
        <w:pStyle w:val="af7"/>
        <w:jc w:val="center"/>
        <w:rPr>
          <w:rFonts w:ascii="Times New Roman" w:hAnsi="Times New Roman" w:cs="Times New Roman"/>
          <w:b/>
          <w:sz w:val="24"/>
          <w:szCs w:val="24"/>
        </w:rPr>
      </w:pPr>
      <w:r w:rsidRPr="000D212E">
        <w:rPr>
          <w:rFonts w:ascii="Times New Roman" w:hAnsi="Times New Roman" w:cs="Times New Roman"/>
          <w:b/>
          <w:sz w:val="24"/>
          <w:szCs w:val="24"/>
        </w:rPr>
        <w:t>Подпрограмма</w:t>
      </w:r>
      <w:r w:rsidR="00F57AA2" w:rsidRPr="000D212E">
        <w:rPr>
          <w:rFonts w:ascii="Times New Roman" w:hAnsi="Times New Roman" w:cs="Times New Roman"/>
          <w:b/>
          <w:sz w:val="24"/>
          <w:szCs w:val="24"/>
        </w:rPr>
        <w:t xml:space="preserve"> </w:t>
      </w:r>
      <w:r w:rsidR="00963729" w:rsidRPr="000D212E">
        <w:rPr>
          <w:rFonts w:ascii="Times New Roman" w:hAnsi="Times New Roman" w:cs="Times New Roman"/>
          <w:b/>
          <w:sz w:val="24"/>
          <w:szCs w:val="24"/>
        </w:rPr>
        <w:t>«</w:t>
      </w:r>
      <w:r w:rsidR="00837C70" w:rsidRPr="000D212E">
        <w:rPr>
          <w:rFonts w:ascii="Times New Roman" w:hAnsi="Times New Roman" w:cs="Times New Roman"/>
          <w:b/>
          <w:sz w:val="24"/>
          <w:szCs w:val="24"/>
        </w:rPr>
        <w:t>У</w:t>
      </w:r>
      <w:r w:rsidR="00963729" w:rsidRPr="000D212E">
        <w:rPr>
          <w:rFonts w:ascii="Times New Roman" w:hAnsi="Times New Roman" w:cs="Times New Roman"/>
          <w:b/>
          <w:sz w:val="24"/>
          <w:szCs w:val="24"/>
        </w:rPr>
        <w:t>правление муниципальными финансами»</w:t>
      </w:r>
    </w:p>
    <w:p w14:paraId="4B554917" w14:textId="77777777" w:rsidR="00837C70" w:rsidRPr="000D212E" w:rsidRDefault="00837C70" w:rsidP="00837C70">
      <w:pPr>
        <w:pStyle w:val="af7"/>
        <w:jc w:val="center"/>
        <w:rPr>
          <w:rFonts w:ascii="Times New Roman" w:hAnsi="Times New Roman" w:cs="Times New Roman"/>
          <w:b/>
          <w:sz w:val="24"/>
          <w:szCs w:val="24"/>
        </w:rPr>
      </w:pPr>
      <w:r w:rsidRPr="000D212E">
        <w:rPr>
          <w:rFonts w:ascii="Times New Roman" w:hAnsi="Times New Roman" w:cs="Times New Roman"/>
          <w:b/>
          <w:sz w:val="24"/>
          <w:szCs w:val="24"/>
        </w:rPr>
        <w:t xml:space="preserve"> за 20</w:t>
      </w:r>
      <w:r w:rsidR="00D23C8D" w:rsidRPr="000D212E">
        <w:rPr>
          <w:rFonts w:ascii="Times New Roman" w:hAnsi="Times New Roman" w:cs="Times New Roman"/>
          <w:b/>
          <w:sz w:val="24"/>
          <w:szCs w:val="24"/>
        </w:rPr>
        <w:t>2</w:t>
      </w:r>
      <w:r w:rsidR="00963729" w:rsidRPr="000D212E">
        <w:rPr>
          <w:rFonts w:ascii="Times New Roman" w:hAnsi="Times New Roman" w:cs="Times New Roman"/>
          <w:b/>
          <w:sz w:val="24"/>
          <w:szCs w:val="24"/>
        </w:rPr>
        <w:t>1</w:t>
      </w:r>
      <w:r w:rsidRPr="000D212E">
        <w:rPr>
          <w:rFonts w:ascii="Times New Roman" w:hAnsi="Times New Roman" w:cs="Times New Roman"/>
          <w:b/>
          <w:sz w:val="24"/>
          <w:szCs w:val="24"/>
        </w:rPr>
        <w:t xml:space="preserve"> год</w:t>
      </w:r>
      <w:r w:rsidR="00EA33E0" w:rsidRPr="000D212E">
        <w:rPr>
          <w:rFonts w:ascii="Times New Roman" w:hAnsi="Times New Roman" w:cs="Times New Roman"/>
          <w:b/>
          <w:sz w:val="24"/>
          <w:szCs w:val="24"/>
        </w:rPr>
        <w:t xml:space="preserve"> (управление финансов)</w:t>
      </w:r>
    </w:p>
    <w:p w14:paraId="21E1D697" w14:textId="77777777" w:rsidR="00837C70" w:rsidRPr="000D212E" w:rsidRDefault="00837C70" w:rsidP="00837C70">
      <w:pPr>
        <w:pStyle w:val="af7"/>
        <w:jc w:val="center"/>
        <w:rPr>
          <w:rFonts w:ascii="Times New Roman" w:hAnsi="Times New Roman" w:cs="Times New Roman"/>
          <w:b/>
          <w:sz w:val="24"/>
          <w:szCs w:val="24"/>
        </w:rPr>
      </w:pPr>
    </w:p>
    <w:p w14:paraId="6FF23386" w14:textId="77777777" w:rsidR="00837C70" w:rsidRPr="000D212E" w:rsidRDefault="00837C70" w:rsidP="00837C70">
      <w:pPr>
        <w:pStyle w:val="af7"/>
        <w:jc w:val="both"/>
        <w:rPr>
          <w:rFonts w:ascii="Times New Roman" w:hAnsi="Times New Roman" w:cs="Times New Roman"/>
          <w:sz w:val="24"/>
          <w:szCs w:val="24"/>
        </w:rPr>
      </w:pPr>
      <w:r w:rsidRPr="000D212E">
        <w:rPr>
          <w:rFonts w:ascii="Times New Roman" w:hAnsi="Times New Roman" w:cs="Times New Roman"/>
          <w:sz w:val="24"/>
          <w:szCs w:val="24"/>
        </w:rPr>
        <w:t xml:space="preserve">          Реализация муниципальной программы </w:t>
      </w:r>
      <w:r w:rsidR="00963729" w:rsidRPr="000D212E">
        <w:rPr>
          <w:rFonts w:ascii="Times New Roman" w:hAnsi="Times New Roman" w:cs="Times New Roman"/>
          <w:sz w:val="24"/>
          <w:szCs w:val="24"/>
        </w:rPr>
        <w:t>«</w:t>
      </w:r>
      <w:r w:rsidRPr="000D212E">
        <w:rPr>
          <w:rFonts w:ascii="Times New Roman" w:hAnsi="Times New Roman" w:cs="Times New Roman"/>
          <w:sz w:val="24"/>
          <w:szCs w:val="24"/>
        </w:rPr>
        <w:t>М</w:t>
      </w:r>
      <w:r w:rsidR="00963729" w:rsidRPr="000D212E">
        <w:rPr>
          <w:rFonts w:ascii="Times New Roman" w:hAnsi="Times New Roman" w:cs="Times New Roman"/>
          <w:sz w:val="24"/>
          <w:szCs w:val="24"/>
        </w:rPr>
        <w:t>униципальное управление» на</w:t>
      </w:r>
      <w:r w:rsidRPr="000D212E">
        <w:rPr>
          <w:rFonts w:ascii="Times New Roman" w:hAnsi="Times New Roman" w:cs="Times New Roman"/>
          <w:sz w:val="24"/>
          <w:szCs w:val="24"/>
        </w:rPr>
        <w:t xml:space="preserve"> 2015-2024 годы</w:t>
      </w:r>
      <w:r w:rsidR="00963729" w:rsidRPr="000D212E">
        <w:rPr>
          <w:rFonts w:ascii="Times New Roman" w:hAnsi="Times New Roman" w:cs="Times New Roman"/>
          <w:sz w:val="24"/>
          <w:szCs w:val="24"/>
        </w:rPr>
        <w:t xml:space="preserve"> п</w:t>
      </w:r>
      <w:r w:rsidRPr="000D212E">
        <w:rPr>
          <w:rFonts w:ascii="Times New Roman" w:hAnsi="Times New Roman" w:cs="Times New Roman"/>
          <w:sz w:val="24"/>
          <w:szCs w:val="24"/>
        </w:rPr>
        <w:t xml:space="preserve">одпрограммы </w:t>
      </w:r>
      <w:r w:rsidR="00963729" w:rsidRPr="000D212E">
        <w:rPr>
          <w:rFonts w:ascii="Times New Roman" w:hAnsi="Times New Roman" w:cs="Times New Roman"/>
          <w:sz w:val="24"/>
          <w:szCs w:val="24"/>
        </w:rPr>
        <w:t>«Управление муниципальными финансами»</w:t>
      </w:r>
      <w:r w:rsidRPr="000D212E">
        <w:rPr>
          <w:rFonts w:ascii="Times New Roman" w:hAnsi="Times New Roman" w:cs="Times New Roman"/>
          <w:sz w:val="24"/>
          <w:szCs w:val="24"/>
        </w:rPr>
        <w:t>за 20</w:t>
      </w:r>
      <w:r w:rsidR="00D23C8D" w:rsidRPr="000D212E">
        <w:rPr>
          <w:rFonts w:ascii="Times New Roman" w:hAnsi="Times New Roman" w:cs="Times New Roman"/>
          <w:sz w:val="24"/>
          <w:szCs w:val="24"/>
        </w:rPr>
        <w:t>2</w:t>
      </w:r>
      <w:r w:rsidR="00963729" w:rsidRPr="000D212E">
        <w:rPr>
          <w:rFonts w:ascii="Times New Roman" w:hAnsi="Times New Roman" w:cs="Times New Roman"/>
          <w:sz w:val="24"/>
          <w:szCs w:val="24"/>
        </w:rPr>
        <w:t>1</w:t>
      </w:r>
      <w:r w:rsidRPr="000D212E">
        <w:rPr>
          <w:rFonts w:ascii="Times New Roman" w:hAnsi="Times New Roman" w:cs="Times New Roman"/>
          <w:sz w:val="24"/>
          <w:szCs w:val="24"/>
        </w:rPr>
        <w:t xml:space="preserve"> год осуществлялась за счет средств местного бюджета, бюджета Удмуртской Республики. </w:t>
      </w:r>
    </w:p>
    <w:p w14:paraId="39AF7F43"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Общая сумма расходов на реализацию муниципальной подпрограммы в 20</w:t>
      </w:r>
      <w:r w:rsidR="00D23C8D" w:rsidRPr="000D212E">
        <w:rPr>
          <w:rFonts w:ascii="Times New Roman" w:hAnsi="Times New Roman" w:cs="Times New Roman"/>
          <w:sz w:val="24"/>
          <w:szCs w:val="24"/>
        </w:rPr>
        <w:t>2</w:t>
      </w:r>
      <w:r w:rsidR="00963729" w:rsidRPr="000D212E">
        <w:rPr>
          <w:rFonts w:ascii="Times New Roman" w:hAnsi="Times New Roman" w:cs="Times New Roman"/>
          <w:sz w:val="24"/>
          <w:szCs w:val="24"/>
        </w:rPr>
        <w:t>1</w:t>
      </w:r>
      <w:r w:rsidRPr="000D212E">
        <w:rPr>
          <w:rFonts w:ascii="Times New Roman" w:hAnsi="Times New Roman" w:cs="Times New Roman"/>
          <w:sz w:val="24"/>
          <w:szCs w:val="24"/>
        </w:rPr>
        <w:t xml:space="preserve"> году за счет всех источников финансирования составила </w:t>
      </w:r>
      <w:r w:rsidR="00963729" w:rsidRPr="000D212E">
        <w:rPr>
          <w:rFonts w:ascii="Times New Roman" w:hAnsi="Times New Roman" w:cs="Times New Roman"/>
          <w:sz w:val="24"/>
          <w:szCs w:val="24"/>
        </w:rPr>
        <w:t xml:space="preserve">18 434,4 тыс. рублей, </w:t>
      </w:r>
      <w:r w:rsidR="00D23C8D" w:rsidRPr="000D212E">
        <w:rPr>
          <w:rFonts w:ascii="Times New Roman" w:hAnsi="Times New Roman" w:cs="Times New Roman"/>
          <w:sz w:val="24"/>
          <w:szCs w:val="24"/>
        </w:rPr>
        <w:t xml:space="preserve">из них </w:t>
      </w:r>
      <w:r w:rsidR="00963729" w:rsidRPr="000D212E">
        <w:rPr>
          <w:rFonts w:ascii="Times New Roman" w:hAnsi="Times New Roman" w:cs="Times New Roman"/>
          <w:sz w:val="24"/>
          <w:szCs w:val="24"/>
        </w:rPr>
        <w:t>17 889,4</w:t>
      </w:r>
      <w:r w:rsidRPr="000D212E">
        <w:rPr>
          <w:rFonts w:ascii="Times New Roman" w:hAnsi="Times New Roman" w:cs="Times New Roman"/>
          <w:sz w:val="24"/>
          <w:szCs w:val="24"/>
        </w:rPr>
        <w:t xml:space="preserve"> тыс. рублей – средства бюджета муниципального образования «Красногорский район»</w:t>
      </w:r>
      <w:r w:rsidR="00963729" w:rsidRPr="000D212E">
        <w:rPr>
          <w:rFonts w:ascii="Times New Roman" w:hAnsi="Times New Roman" w:cs="Times New Roman"/>
          <w:sz w:val="24"/>
          <w:szCs w:val="24"/>
        </w:rPr>
        <w:t>,</w:t>
      </w:r>
      <w:r w:rsidRPr="000D212E">
        <w:rPr>
          <w:rFonts w:ascii="Times New Roman" w:hAnsi="Times New Roman" w:cs="Times New Roman"/>
          <w:sz w:val="24"/>
          <w:szCs w:val="24"/>
        </w:rPr>
        <w:t xml:space="preserve"> 5</w:t>
      </w:r>
      <w:r w:rsidR="00963729" w:rsidRPr="000D212E">
        <w:rPr>
          <w:rFonts w:ascii="Times New Roman" w:hAnsi="Times New Roman" w:cs="Times New Roman"/>
          <w:sz w:val="24"/>
          <w:szCs w:val="24"/>
        </w:rPr>
        <w:t>45</w:t>
      </w:r>
      <w:r w:rsidRPr="000D212E">
        <w:rPr>
          <w:rFonts w:ascii="Times New Roman" w:hAnsi="Times New Roman" w:cs="Times New Roman"/>
          <w:sz w:val="24"/>
          <w:szCs w:val="24"/>
        </w:rPr>
        <w:t xml:space="preserve">,0 тыс. рублей из бюджета Удмуртской Республики). </w:t>
      </w:r>
    </w:p>
    <w:p w14:paraId="1CB1F041"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 xml:space="preserve"> В структуре бюджетных средств, привлеченных на реализацию муниципальной подпрограммы на бюджет муниципального образования «Красногорский район», бюджет Удмуртской Республики, приходится, соответственно, </w:t>
      </w:r>
      <w:r w:rsidRPr="000D212E">
        <w:rPr>
          <w:rFonts w:ascii="Times New Roman" w:hAnsi="Times New Roman" w:cs="Times New Roman"/>
          <w:b/>
          <w:sz w:val="24"/>
          <w:szCs w:val="24"/>
          <w:u w:val="single"/>
        </w:rPr>
        <w:t>97,</w:t>
      </w:r>
      <w:r w:rsidR="00D23C8D" w:rsidRPr="000D212E">
        <w:rPr>
          <w:rFonts w:ascii="Times New Roman" w:hAnsi="Times New Roman" w:cs="Times New Roman"/>
          <w:b/>
          <w:sz w:val="24"/>
          <w:szCs w:val="24"/>
          <w:u w:val="single"/>
        </w:rPr>
        <w:t>8</w:t>
      </w:r>
      <w:r w:rsidRPr="000D212E">
        <w:rPr>
          <w:rFonts w:ascii="Times New Roman" w:hAnsi="Times New Roman" w:cs="Times New Roman"/>
          <w:b/>
          <w:sz w:val="24"/>
          <w:szCs w:val="24"/>
          <w:u w:val="single"/>
        </w:rPr>
        <w:t>%,  2,</w:t>
      </w:r>
      <w:r w:rsidR="00D23C8D" w:rsidRPr="000D212E">
        <w:rPr>
          <w:rFonts w:ascii="Times New Roman" w:hAnsi="Times New Roman" w:cs="Times New Roman"/>
          <w:b/>
          <w:sz w:val="24"/>
          <w:szCs w:val="24"/>
          <w:u w:val="single"/>
        </w:rPr>
        <w:t>2</w:t>
      </w:r>
      <w:r w:rsidRPr="000D212E">
        <w:rPr>
          <w:rFonts w:ascii="Times New Roman" w:hAnsi="Times New Roman" w:cs="Times New Roman"/>
          <w:b/>
          <w:sz w:val="24"/>
          <w:szCs w:val="24"/>
          <w:u w:val="single"/>
        </w:rPr>
        <w:t>% .</w:t>
      </w:r>
    </w:p>
    <w:p w14:paraId="715AA8F4" w14:textId="77777777" w:rsidR="00837C70" w:rsidRPr="000D212E" w:rsidRDefault="00D23C8D" w:rsidP="00837C70">
      <w:pPr>
        <w:pStyle w:val="af7"/>
        <w:jc w:val="both"/>
        <w:rPr>
          <w:rFonts w:ascii="Times New Roman" w:hAnsi="Times New Roman" w:cs="Times New Roman"/>
          <w:sz w:val="24"/>
          <w:szCs w:val="24"/>
        </w:rPr>
      </w:pPr>
      <w:r w:rsidRPr="000D212E">
        <w:rPr>
          <w:rFonts w:ascii="Times New Roman" w:hAnsi="Times New Roman" w:cs="Times New Roman"/>
          <w:sz w:val="24"/>
          <w:szCs w:val="24"/>
        </w:rPr>
        <w:t>В 2020</w:t>
      </w:r>
      <w:r w:rsidR="00837C70" w:rsidRPr="000D212E">
        <w:rPr>
          <w:rFonts w:ascii="Times New Roman" w:hAnsi="Times New Roman" w:cs="Times New Roman"/>
          <w:sz w:val="24"/>
          <w:szCs w:val="24"/>
        </w:rPr>
        <w:t xml:space="preserve"> году в рамках муниципальной программы была запланирована реализация </w:t>
      </w:r>
      <w:r w:rsidR="00837C70" w:rsidRPr="000D212E">
        <w:rPr>
          <w:rFonts w:ascii="Times New Roman" w:hAnsi="Times New Roman" w:cs="Times New Roman"/>
          <w:b/>
          <w:sz w:val="24"/>
          <w:szCs w:val="24"/>
          <w:u w:val="single"/>
        </w:rPr>
        <w:t>28 основных мероприятий</w:t>
      </w:r>
      <w:r w:rsidR="00837C70" w:rsidRPr="000D212E">
        <w:rPr>
          <w:rFonts w:ascii="Times New Roman" w:hAnsi="Times New Roman" w:cs="Times New Roman"/>
          <w:sz w:val="24"/>
          <w:szCs w:val="24"/>
        </w:rPr>
        <w:t xml:space="preserve">, из которых выполнено </w:t>
      </w:r>
      <w:r w:rsidR="00837C70" w:rsidRPr="000D212E">
        <w:rPr>
          <w:rFonts w:ascii="Times New Roman" w:hAnsi="Times New Roman" w:cs="Times New Roman"/>
          <w:b/>
          <w:sz w:val="24"/>
          <w:szCs w:val="24"/>
          <w:u w:val="single"/>
        </w:rPr>
        <w:t>28 мероприятий</w:t>
      </w:r>
      <w:r w:rsidR="00837C70" w:rsidRPr="000D212E">
        <w:rPr>
          <w:rFonts w:ascii="Times New Roman" w:hAnsi="Times New Roman" w:cs="Times New Roman"/>
          <w:sz w:val="24"/>
          <w:szCs w:val="24"/>
        </w:rPr>
        <w:t>, или 100,0%.</w:t>
      </w:r>
    </w:p>
    <w:p w14:paraId="3E109373"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 xml:space="preserve">Муниципальная программа (подпрограмма) имеет  </w:t>
      </w:r>
      <w:r w:rsidRPr="000D212E">
        <w:rPr>
          <w:rFonts w:ascii="Times New Roman" w:hAnsi="Times New Roman" w:cs="Times New Roman"/>
          <w:b/>
          <w:sz w:val="24"/>
          <w:szCs w:val="24"/>
          <w:u w:val="single"/>
        </w:rPr>
        <w:t>1</w:t>
      </w:r>
      <w:r w:rsidR="0016673F" w:rsidRPr="000D212E">
        <w:rPr>
          <w:rFonts w:ascii="Times New Roman" w:hAnsi="Times New Roman" w:cs="Times New Roman"/>
          <w:b/>
          <w:sz w:val="24"/>
          <w:szCs w:val="24"/>
          <w:u w:val="single"/>
        </w:rPr>
        <w:t>5</w:t>
      </w:r>
      <w:r w:rsidRPr="000D212E">
        <w:rPr>
          <w:rFonts w:ascii="Times New Roman" w:hAnsi="Times New Roman" w:cs="Times New Roman"/>
          <w:b/>
          <w:sz w:val="24"/>
          <w:szCs w:val="24"/>
          <w:u w:val="single"/>
        </w:rPr>
        <w:t xml:space="preserve"> целевых показателей </w:t>
      </w:r>
      <w:r w:rsidRPr="000D212E">
        <w:rPr>
          <w:rFonts w:ascii="Times New Roman" w:hAnsi="Times New Roman" w:cs="Times New Roman"/>
          <w:sz w:val="24"/>
          <w:szCs w:val="24"/>
        </w:rPr>
        <w:t>(индикаторов), из них по</w:t>
      </w:r>
      <w:r w:rsidRPr="000D212E">
        <w:rPr>
          <w:rFonts w:ascii="Times New Roman" w:hAnsi="Times New Roman" w:cs="Times New Roman"/>
          <w:b/>
          <w:sz w:val="24"/>
          <w:szCs w:val="24"/>
          <w:u w:val="single"/>
        </w:rPr>
        <w:t>14</w:t>
      </w:r>
      <w:r w:rsidRPr="000D212E">
        <w:rPr>
          <w:rFonts w:ascii="Times New Roman" w:hAnsi="Times New Roman" w:cs="Times New Roman"/>
          <w:sz w:val="24"/>
          <w:szCs w:val="24"/>
        </w:rPr>
        <w:t xml:space="preserve"> достигнуты плановые значения. </w:t>
      </w:r>
    </w:p>
    <w:p w14:paraId="1CF57188"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Плановые значения целевых показателей  на 20</w:t>
      </w:r>
      <w:r w:rsidR="00D23C8D" w:rsidRPr="000D212E">
        <w:rPr>
          <w:rFonts w:ascii="Times New Roman" w:hAnsi="Times New Roman" w:cs="Times New Roman"/>
          <w:sz w:val="24"/>
          <w:szCs w:val="24"/>
        </w:rPr>
        <w:t>20</w:t>
      </w:r>
      <w:r w:rsidRPr="000D212E">
        <w:rPr>
          <w:rFonts w:ascii="Times New Roman" w:hAnsi="Times New Roman" w:cs="Times New Roman"/>
          <w:sz w:val="24"/>
          <w:szCs w:val="24"/>
        </w:rPr>
        <w:t>-202</w:t>
      </w:r>
      <w:r w:rsidR="00D23C8D" w:rsidRPr="000D212E">
        <w:rPr>
          <w:rFonts w:ascii="Times New Roman" w:hAnsi="Times New Roman" w:cs="Times New Roman"/>
          <w:sz w:val="24"/>
          <w:szCs w:val="24"/>
        </w:rPr>
        <w:t>2</w:t>
      </w:r>
      <w:r w:rsidRPr="000D212E">
        <w:rPr>
          <w:rFonts w:ascii="Times New Roman" w:hAnsi="Times New Roman" w:cs="Times New Roman"/>
          <w:sz w:val="24"/>
          <w:szCs w:val="24"/>
        </w:rPr>
        <w:t xml:space="preserve"> годы  </w:t>
      </w:r>
      <w:r w:rsidRPr="000D212E">
        <w:rPr>
          <w:rFonts w:ascii="Times New Roman" w:hAnsi="Times New Roman" w:cs="Times New Roman"/>
          <w:b/>
          <w:sz w:val="24"/>
          <w:szCs w:val="24"/>
          <w:u w:val="single"/>
        </w:rPr>
        <w:t>не требуют корректировки</w:t>
      </w:r>
      <w:r w:rsidRPr="000D212E">
        <w:rPr>
          <w:rFonts w:ascii="Times New Roman" w:hAnsi="Times New Roman" w:cs="Times New Roman"/>
          <w:sz w:val="24"/>
          <w:szCs w:val="24"/>
        </w:rPr>
        <w:t>.</w:t>
      </w:r>
    </w:p>
    <w:p w14:paraId="0F111E37" w14:textId="77777777" w:rsidR="00837C70" w:rsidRPr="000D212E" w:rsidRDefault="00837C70" w:rsidP="009E1CBC">
      <w:pPr>
        <w:ind w:left="5954"/>
      </w:pPr>
    </w:p>
    <w:p w14:paraId="1EC0D31D" w14:textId="77777777" w:rsidR="00800113" w:rsidRPr="00622028" w:rsidRDefault="00800113" w:rsidP="00837C70">
      <w:pPr>
        <w:pStyle w:val="af7"/>
        <w:jc w:val="center"/>
        <w:rPr>
          <w:rFonts w:ascii="Times New Roman" w:hAnsi="Times New Roman" w:cs="Times New Roman"/>
          <w:b/>
          <w:sz w:val="24"/>
          <w:szCs w:val="24"/>
          <w:highlight w:val="yellow"/>
        </w:rPr>
      </w:pPr>
    </w:p>
    <w:p w14:paraId="666FBCAD" w14:textId="77777777" w:rsidR="00837C70" w:rsidRPr="000D212E" w:rsidRDefault="00800113" w:rsidP="00837C70">
      <w:pPr>
        <w:pStyle w:val="af7"/>
        <w:jc w:val="center"/>
        <w:rPr>
          <w:rFonts w:ascii="Times New Roman" w:hAnsi="Times New Roman" w:cs="Times New Roman"/>
          <w:b/>
          <w:sz w:val="24"/>
          <w:szCs w:val="24"/>
        </w:rPr>
      </w:pPr>
      <w:r w:rsidRPr="000D212E">
        <w:rPr>
          <w:rFonts w:ascii="Times New Roman" w:hAnsi="Times New Roman" w:cs="Times New Roman"/>
          <w:b/>
          <w:sz w:val="24"/>
          <w:szCs w:val="24"/>
        </w:rPr>
        <w:t>Подпрограмма</w:t>
      </w:r>
      <w:r w:rsidR="00F57AA2" w:rsidRPr="000D212E">
        <w:rPr>
          <w:rFonts w:ascii="Times New Roman" w:hAnsi="Times New Roman" w:cs="Times New Roman"/>
          <w:b/>
          <w:sz w:val="24"/>
          <w:szCs w:val="24"/>
        </w:rPr>
        <w:t xml:space="preserve"> «Повышение эффективности бюджетных расходов и обеспечение долгосрочной сбалансированности и устойчивости бюджета»</w:t>
      </w:r>
    </w:p>
    <w:p w14:paraId="67A61B14" w14:textId="39C62029" w:rsidR="00837C70" w:rsidRPr="000D212E" w:rsidRDefault="00837C70" w:rsidP="00837C70">
      <w:pPr>
        <w:pStyle w:val="af7"/>
        <w:jc w:val="center"/>
        <w:rPr>
          <w:rFonts w:ascii="Times New Roman" w:hAnsi="Times New Roman" w:cs="Times New Roman"/>
          <w:b/>
          <w:sz w:val="24"/>
          <w:szCs w:val="24"/>
        </w:rPr>
      </w:pPr>
      <w:r w:rsidRPr="000D212E">
        <w:rPr>
          <w:rFonts w:ascii="Times New Roman" w:hAnsi="Times New Roman" w:cs="Times New Roman"/>
          <w:b/>
          <w:sz w:val="24"/>
          <w:szCs w:val="24"/>
        </w:rPr>
        <w:t>за 20</w:t>
      </w:r>
      <w:r w:rsidR="00622028" w:rsidRPr="000D212E">
        <w:rPr>
          <w:rFonts w:ascii="Times New Roman" w:hAnsi="Times New Roman" w:cs="Times New Roman"/>
          <w:b/>
          <w:sz w:val="24"/>
          <w:szCs w:val="24"/>
        </w:rPr>
        <w:t>21</w:t>
      </w:r>
      <w:r w:rsidRPr="000D212E">
        <w:rPr>
          <w:rFonts w:ascii="Times New Roman" w:hAnsi="Times New Roman" w:cs="Times New Roman"/>
          <w:b/>
          <w:sz w:val="24"/>
          <w:szCs w:val="24"/>
        </w:rPr>
        <w:t xml:space="preserve"> год</w:t>
      </w:r>
      <w:r w:rsidR="00EA33E0" w:rsidRPr="000D212E">
        <w:rPr>
          <w:rFonts w:ascii="Times New Roman" w:hAnsi="Times New Roman" w:cs="Times New Roman"/>
          <w:b/>
          <w:sz w:val="24"/>
          <w:szCs w:val="24"/>
        </w:rPr>
        <w:t xml:space="preserve"> </w:t>
      </w:r>
    </w:p>
    <w:p w14:paraId="6A69AD1F" w14:textId="77777777" w:rsidR="00837C70" w:rsidRPr="000D212E" w:rsidRDefault="00837C70" w:rsidP="00837C70">
      <w:pPr>
        <w:pStyle w:val="af7"/>
        <w:jc w:val="center"/>
        <w:rPr>
          <w:rFonts w:ascii="Times New Roman" w:hAnsi="Times New Roman" w:cs="Times New Roman"/>
          <w:b/>
          <w:sz w:val="24"/>
          <w:szCs w:val="24"/>
        </w:rPr>
      </w:pPr>
    </w:p>
    <w:p w14:paraId="73237CD0" w14:textId="77777777" w:rsidR="00837C70" w:rsidRPr="000D212E" w:rsidRDefault="008F5EDF" w:rsidP="00837C70">
      <w:pPr>
        <w:pStyle w:val="af7"/>
        <w:jc w:val="both"/>
        <w:rPr>
          <w:rFonts w:ascii="Times New Roman" w:hAnsi="Times New Roman" w:cs="Times New Roman"/>
          <w:sz w:val="24"/>
          <w:szCs w:val="24"/>
        </w:rPr>
      </w:pPr>
      <w:r w:rsidRPr="000D212E">
        <w:rPr>
          <w:rFonts w:ascii="Times New Roman" w:hAnsi="Times New Roman" w:cs="Times New Roman"/>
          <w:sz w:val="24"/>
          <w:szCs w:val="24"/>
        </w:rPr>
        <w:tab/>
      </w:r>
      <w:r w:rsidR="004B2018" w:rsidRPr="000D212E">
        <w:rPr>
          <w:rFonts w:ascii="Times New Roman" w:hAnsi="Times New Roman" w:cs="Times New Roman"/>
          <w:sz w:val="24"/>
          <w:szCs w:val="24"/>
        </w:rPr>
        <w:t>Реализация</w:t>
      </w:r>
      <w:r w:rsidR="00837C70" w:rsidRPr="000D212E">
        <w:rPr>
          <w:rFonts w:ascii="Times New Roman" w:hAnsi="Times New Roman" w:cs="Times New Roman"/>
          <w:sz w:val="24"/>
          <w:szCs w:val="24"/>
        </w:rPr>
        <w:t xml:space="preserve"> </w:t>
      </w:r>
      <w:r w:rsidR="00F57AA2" w:rsidRPr="000D212E">
        <w:rPr>
          <w:rFonts w:ascii="Times New Roman" w:hAnsi="Times New Roman" w:cs="Times New Roman"/>
          <w:sz w:val="24"/>
          <w:szCs w:val="24"/>
        </w:rPr>
        <w:t>подпрограммы</w:t>
      </w:r>
      <w:r w:rsidR="004B2018" w:rsidRPr="000D212E">
        <w:rPr>
          <w:rFonts w:ascii="Times New Roman" w:hAnsi="Times New Roman" w:cs="Times New Roman"/>
          <w:sz w:val="24"/>
          <w:szCs w:val="24"/>
        </w:rPr>
        <w:t xml:space="preserve"> «Повышение эффективности бюджетных расходов и обеспечение долгосрочной сбалансированности и устойчивости бюджета» в</w:t>
      </w:r>
      <w:r w:rsidR="00837C70" w:rsidRPr="000D212E">
        <w:rPr>
          <w:rFonts w:ascii="Times New Roman" w:hAnsi="Times New Roman" w:cs="Times New Roman"/>
          <w:sz w:val="24"/>
          <w:szCs w:val="24"/>
        </w:rPr>
        <w:t xml:space="preserve"> 20</w:t>
      </w:r>
      <w:r w:rsidR="00D23C8D" w:rsidRPr="000D212E">
        <w:rPr>
          <w:rFonts w:ascii="Times New Roman" w:hAnsi="Times New Roman" w:cs="Times New Roman"/>
          <w:sz w:val="24"/>
          <w:szCs w:val="24"/>
        </w:rPr>
        <w:t>2</w:t>
      </w:r>
      <w:r w:rsidR="004B2018" w:rsidRPr="000D212E">
        <w:rPr>
          <w:rFonts w:ascii="Times New Roman" w:hAnsi="Times New Roman" w:cs="Times New Roman"/>
          <w:sz w:val="24"/>
          <w:szCs w:val="24"/>
        </w:rPr>
        <w:t>1</w:t>
      </w:r>
      <w:r w:rsidR="00837C70" w:rsidRPr="000D212E">
        <w:rPr>
          <w:rFonts w:ascii="Times New Roman" w:hAnsi="Times New Roman" w:cs="Times New Roman"/>
          <w:sz w:val="24"/>
          <w:szCs w:val="24"/>
        </w:rPr>
        <w:t xml:space="preserve"> год</w:t>
      </w:r>
      <w:r w:rsidR="004B2018" w:rsidRPr="000D212E">
        <w:rPr>
          <w:rFonts w:ascii="Times New Roman" w:hAnsi="Times New Roman" w:cs="Times New Roman"/>
          <w:sz w:val="24"/>
          <w:szCs w:val="24"/>
        </w:rPr>
        <w:t>у</w:t>
      </w:r>
      <w:r w:rsidR="00837C70" w:rsidRPr="000D212E">
        <w:rPr>
          <w:rFonts w:ascii="Times New Roman" w:hAnsi="Times New Roman" w:cs="Times New Roman"/>
          <w:sz w:val="24"/>
          <w:szCs w:val="24"/>
        </w:rPr>
        <w:t xml:space="preserve"> </w:t>
      </w:r>
      <w:r w:rsidR="004B2018" w:rsidRPr="000D212E">
        <w:rPr>
          <w:rFonts w:ascii="Times New Roman" w:hAnsi="Times New Roman" w:cs="Times New Roman"/>
          <w:sz w:val="24"/>
          <w:szCs w:val="24"/>
        </w:rPr>
        <w:t xml:space="preserve">должна была </w:t>
      </w:r>
      <w:r w:rsidR="00837C70" w:rsidRPr="000D212E">
        <w:rPr>
          <w:rFonts w:ascii="Times New Roman" w:hAnsi="Times New Roman" w:cs="Times New Roman"/>
          <w:sz w:val="24"/>
          <w:szCs w:val="24"/>
        </w:rPr>
        <w:t>осуществля</w:t>
      </w:r>
      <w:r w:rsidR="004B2018" w:rsidRPr="000D212E">
        <w:rPr>
          <w:rFonts w:ascii="Times New Roman" w:hAnsi="Times New Roman" w:cs="Times New Roman"/>
          <w:sz w:val="24"/>
          <w:szCs w:val="24"/>
        </w:rPr>
        <w:t>ться</w:t>
      </w:r>
      <w:r w:rsidR="00837C70" w:rsidRPr="000D212E">
        <w:rPr>
          <w:rFonts w:ascii="Times New Roman" w:hAnsi="Times New Roman" w:cs="Times New Roman"/>
          <w:sz w:val="24"/>
          <w:szCs w:val="24"/>
        </w:rPr>
        <w:t xml:space="preserve"> за счет средств местного бюджета. </w:t>
      </w:r>
      <w:r w:rsidR="004B2018" w:rsidRPr="000D212E">
        <w:rPr>
          <w:rFonts w:ascii="Times New Roman" w:hAnsi="Times New Roman" w:cs="Times New Roman"/>
          <w:sz w:val="24"/>
          <w:szCs w:val="24"/>
        </w:rPr>
        <w:t>По данной подпрограмме исполнения в 2021 году не было.</w:t>
      </w:r>
    </w:p>
    <w:p w14:paraId="33782FC0" w14:textId="77777777" w:rsidR="00837C70" w:rsidRPr="000D212E" w:rsidRDefault="008F5EDF" w:rsidP="00837C70">
      <w:pPr>
        <w:pStyle w:val="af7"/>
        <w:jc w:val="both"/>
        <w:rPr>
          <w:rFonts w:ascii="Times New Roman" w:hAnsi="Times New Roman" w:cs="Times New Roman"/>
          <w:sz w:val="24"/>
          <w:szCs w:val="24"/>
        </w:rPr>
      </w:pPr>
      <w:r w:rsidRPr="000D212E">
        <w:rPr>
          <w:rFonts w:ascii="Times New Roman" w:hAnsi="Times New Roman" w:cs="Times New Roman"/>
          <w:sz w:val="24"/>
          <w:szCs w:val="24"/>
        </w:rPr>
        <w:tab/>
      </w:r>
      <w:r w:rsidR="00837C70" w:rsidRPr="000D212E">
        <w:rPr>
          <w:rFonts w:ascii="Times New Roman" w:hAnsi="Times New Roman" w:cs="Times New Roman"/>
          <w:sz w:val="24"/>
          <w:szCs w:val="24"/>
        </w:rPr>
        <w:t>В 20</w:t>
      </w:r>
      <w:r w:rsidR="00D23C8D" w:rsidRPr="000D212E">
        <w:rPr>
          <w:rFonts w:ascii="Times New Roman" w:hAnsi="Times New Roman" w:cs="Times New Roman"/>
          <w:sz w:val="24"/>
          <w:szCs w:val="24"/>
        </w:rPr>
        <w:t>2</w:t>
      </w:r>
      <w:r w:rsidRPr="000D212E">
        <w:rPr>
          <w:rFonts w:ascii="Times New Roman" w:hAnsi="Times New Roman" w:cs="Times New Roman"/>
          <w:sz w:val="24"/>
          <w:szCs w:val="24"/>
        </w:rPr>
        <w:t>1</w:t>
      </w:r>
      <w:r w:rsidR="00837C70" w:rsidRPr="000D212E">
        <w:rPr>
          <w:rFonts w:ascii="Times New Roman" w:hAnsi="Times New Roman" w:cs="Times New Roman"/>
          <w:sz w:val="24"/>
          <w:szCs w:val="24"/>
        </w:rPr>
        <w:t xml:space="preserve"> году в рамках муниципальной программы была запланирована реализация </w:t>
      </w:r>
      <w:r w:rsidR="00837C70" w:rsidRPr="000D212E">
        <w:rPr>
          <w:rFonts w:ascii="Times New Roman" w:hAnsi="Times New Roman" w:cs="Times New Roman"/>
          <w:b/>
          <w:sz w:val="24"/>
          <w:szCs w:val="24"/>
          <w:u w:val="single"/>
        </w:rPr>
        <w:t>29 основных мероприятий</w:t>
      </w:r>
      <w:r w:rsidR="00837C70" w:rsidRPr="000D212E">
        <w:rPr>
          <w:rFonts w:ascii="Times New Roman" w:hAnsi="Times New Roman" w:cs="Times New Roman"/>
          <w:sz w:val="24"/>
          <w:szCs w:val="24"/>
        </w:rPr>
        <w:t xml:space="preserve">, из которых выполнено </w:t>
      </w:r>
      <w:r w:rsidR="00837C70" w:rsidRPr="000D212E">
        <w:rPr>
          <w:rFonts w:ascii="Times New Roman" w:hAnsi="Times New Roman" w:cs="Times New Roman"/>
          <w:b/>
          <w:sz w:val="24"/>
          <w:szCs w:val="24"/>
          <w:u w:val="single"/>
        </w:rPr>
        <w:t>23мероприятий</w:t>
      </w:r>
      <w:r w:rsidR="00837C70" w:rsidRPr="000D212E">
        <w:rPr>
          <w:rFonts w:ascii="Times New Roman" w:hAnsi="Times New Roman" w:cs="Times New Roman"/>
          <w:sz w:val="24"/>
          <w:szCs w:val="24"/>
        </w:rPr>
        <w:t>, или 79,3%. 6</w:t>
      </w:r>
      <w:r w:rsidR="00837C70" w:rsidRPr="000D212E">
        <w:rPr>
          <w:rFonts w:ascii="Times New Roman" w:hAnsi="Times New Roman" w:cs="Times New Roman"/>
          <w:b/>
          <w:sz w:val="24"/>
          <w:szCs w:val="24"/>
          <w:u w:val="single"/>
        </w:rPr>
        <w:t>мероприятий</w:t>
      </w:r>
      <w:r w:rsidR="00837C70" w:rsidRPr="000D212E">
        <w:rPr>
          <w:rFonts w:ascii="Times New Roman" w:hAnsi="Times New Roman" w:cs="Times New Roman"/>
          <w:sz w:val="24"/>
          <w:szCs w:val="24"/>
        </w:rPr>
        <w:t xml:space="preserve"> осталось не выполненными.</w:t>
      </w:r>
    </w:p>
    <w:p w14:paraId="24CC99B7"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 xml:space="preserve">Основными причинами невыполнения мероприятий стало:  </w:t>
      </w:r>
      <w:r w:rsidRPr="000D212E">
        <w:rPr>
          <w:rFonts w:ascii="Times New Roman" w:hAnsi="Times New Roman" w:cs="Times New Roman"/>
          <w:b/>
          <w:sz w:val="24"/>
          <w:szCs w:val="24"/>
          <w:u w:val="single"/>
        </w:rPr>
        <w:t>отсутствие финансирования</w:t>
      </w:r>
      <w:r w:rsidRPr="000D212E">
        <w:rPr>
          <w:rFonts w:ascii="Times New Roman" w:hAnsi="Times New Roman" w:cs="Times New Roman"/>
          <w:sz w:val="24"/>
          <w:szCs w:val="24"/>
        </w:rPr>
        <w:t xml:space="preserve"> (9 мероприятий).</w:t>
      </w:r>
    </w:p>
    <w:p w14:paraId="5831C776" w14:textId="77777777" w:rsidR="00837C70" w:rsidRPr="000D212E"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 xml:space="preserve">Муниципальная программа (подпрограмма) </w:t>
      </w:r>
      <w:proofErr w:type="gramStart"/>
      <w:r w:rsidRPr="000D212E">
        <w:rPr>
          <w:rFonts w:ascii="Times New Roman" w:hAnsi="Times New Roman" w:cs="Times New Roman"/>
          <w:sz w:val="24"/>
          <w:szCs w:val="24"/>
        </w:rPr>
        <w:t>имеет  3</w:t>
      </w:r>
      <w:proofErr w:type="gramEnd"/>
      <w:r w:rsidRPr="000D212E">
        <w:rPr>
          <w:rFonts w:ascii="Times New Roman" w:hAnsi="Times New Roman" w:cs="Times New Roman"/>
          <w:b/>
          <w:sz w:val="24"/>
          <w:szCs w:val="24"/>
          <w:u w:val="single"/>
        </w:rPr>
        <w:t xml:space="preserve"> целевых показателя</w:t>
      </w:r>
      <w:r w:rsidRPr="000D212E">
        <w:rPr>
          <w:rFonts w:ascii="Times New Roman" w:hAnsi="Times New Roman" w:cs="Times New Roman"/>
          <w:sz w:val="24"/>
          <w:szCs w:val="24"/>
        </w:rPr>
        <w:t>(индикатора), из них по 3 достигнуты плановые значения .</w:t>
      </w:r>
    </w:p>
    <w:p w14:paraId="08BDECBC" w14:textId="77777777" w:rsidR="00837C70" w:rsidRDefault="00837C70" w:rsidP="00837C70">
      <w:pPr>
        <w:pStyle w:val="af7"/>
        <w:ind w:firstLine="708"/>
        <w:jc w:val="both"/>
        <w:rPr>
          <w:rFonts w:ascii="Times New Roman" w:hAnsi="Times New Roman" w:cs="Times New Roman"/>
          <w:sz w:val="24"/>
          <w:szCs w:val="24"/>
        </w:rPr>
      </w:pPr>
      <w:r w:rsidRPr="000D212E">
        <w:rPr>
          <w:rFonts w:ascii="Times New Roman" w:hAnsi="Times New Roman" w:cs="Times New Roman"/>
          <w:sz w:val="24"/>
          <w:szCs w:val="24"/>
        </w:rPr>
        <w:t xml:space="preserve">Плановые значения целевых показателей  на 2018-2024 годы  </w:t>
      </w:r>
      <w:r w:rsidRPr="000D212E">
        <w:rPr>
          <w:rFonts w:ascii="Times New Roman" w:hAnsi="Times New Roman" w:cs="Times New Roman"/>
          <w:b/>
          <w:sz w:val="24"/>
          <w:szCs w:val="24"/>
          <w:u w:val="single"/>
        </w:rPr>
        <w:t>не требуют корректировки</w:t>
      </w:r>
      <w:r w:rsidRPr="000D212E">
        <w:rPr>
          <w:rFonts w:ascii="Times New Roman" w:hAnsi="Times New Roman" w:cs="Times New Roman"/>
          <w:sz w:val="24"/>
          <w:szCs w:val="24"/>
        </w:rPr>
        <w:t>.</w:t>
      </w:r>
    </w:p>
    <w:p w14:paraId="792FAD3A" w14:textId="77777777" w:rsidR="004B40E0" w:rsidRDefault="004B40E0" w:rsidP="00837C70">
      <w:pPr>
        <w:pStyle w:val="af7"/>
        <w:ind w:firstLine="708"/>
        <w:jc w:val="both"/>
        <w:rPr>
          <w:rFonts w:ascii="Times New Roman" w:hAnsi="Times New Roman" w:cs="Times New Roman"/>
          <w:sz w:val="24"/>
          <w:szCs w:val="24"/>
        </w:rPr>
      </w:pPr>
    </w:p>
    <w:p w14:paraId="35158E78" w14:textId="77777777" w:rsidR="004B40E0" w:rsidRDefault="004B40E0" w:rsidP="00837C70">
      <w:pPr>
        <w:pStyle w:val="af7"/>
        <w:ind w:firstLine="708"/>
        <w:jc w:val="both"/>
        <w:rPr>
          <w:rFonts w:ascii="Times New Roman" w:hAnsi="Times New Roman" w:cs="Times New Roman"/>
          <w:sz w:val="24"/>
          <w:szCs w:val="24"/>
        </w:rPr>
      </w:pPr>
    </w:p>
    <w:p w14:paraId="1277D596" w14:textId="3FFB4CA7" w:rsidR="00D01FE6" w:rsidRPr="00D01FE6" w:rsidRDefault="00D01FE6" w:rsidP="00D01FE6">
      <w:pPr>
        <w:pStyle w:val="af7"/>
        <w:jc w:val="center"/>
        <w:rPr>
          <w:rFonts w:ascii="Times New Roman" w:hAnsi="Times New Roman" w:cs="Times New Roman"/>
          <w:b/>
          <w:sz w:val="24"/>
          <w:szCs w:val="24"/>
        </w:rPr>
      </w:pPr>
      <w:r w:rsidRPr="00D01FE6">
        <w:rPr>
          <w:rFonts w:ascii="Times New Roman" w:hAnsi="Times New Roman" w:cs="Times New Roman"/>
          <w:b/>
          <w:color w:val="000000"/>
          <w:sz w:val="24"/>
          <w:szCs w:val="24"/>
        </w:rPr>
        <w:t>«Управление муниципальным имуществом и земельными ресурсами муниципального образования «Красногорский район» на 2015-2024 годы»</w:t>
      </w:r>
      <w:r w:rsidRPr="00D01FE6">
        <w:rPr>
          <w:rFonts w:ascii="Times New Roman" w:hAnsi="Times New Roman" w:cs="Times New Roman"/>
          <w:b/>
          <w:sz w:val="24"/>
          <w:szCs w:val="24"/>
        </w:rPr>
        <w:t xml:space="preserve"> за 202</w:t>
      </w:r>
      <w:r w:rsidR="00F17FF5">
        <w:rPr>
          <w:rFonts w:ascii="Times New Roman" w:hAnsi="Times New Roman" w:cs="Times New Roman"/>
          <w:b/>
          <w:sz w:val="24"/>
          <w:szCs w:val="24"/>
        </w:rPr>
        <w:t>1</w:t>
      </w:r>
      <w:r w:rsidRPr="00D01FE6">
        <w:rPr>
          <w:rFonts w:ascii="Times New Roman" w:hAnsi="Times New Roman" w:cs="Times New Roman"/>
          <w:b/>
          <w:sz w:val="24"/>
          <w:szCs w:val="24"/>
        </w:rPr>
        <w:t xml:space="preserve"> год»</w:t>
      </w:r>
      <w:r w:rsidR="00FF17A2">
        <w:rPr>
          <w:rFonts w:ascii="Times New Roman" w:hAnsi="Times New Roman" w:cs="Times New Roman"/>
          <w:b/>
          <w:sz w:val="24"/>
          <w:szCs w:val="24"/>
        </w:rPr>
        <w:t xml:space="preserve"> </w:t>
      </w:r>
    </w:p>
    <w:p w14:paraId="1A499437" w14:textId="77777777" w:rsidR="00D01FE6" w:rsidRPr="00EA6EBB" w:rsidRDefault="00D01FE6" w:rsidP="00D01FE6">
      <w:pPr>
        <w:pStyle w:val="af7"/>
        <w:jc w:val="center"/>
        <w:rPr>
          <w:rFonts w:ascii="Times New Roman" w:hAnsi="Times New Roman" w:cs="Times New Roman"/>
          <w:sz w:val="24"/>
          <w:szCs w:val="24"/>
        </w:rPr>
      </w:pPr>
    </w:p>
    <w:p w14:paraId="13C7C8B7" w14:textId="77777777" w:rsidR="00F17FF5" w:rsidRPr="00EA6EBB"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Реализация муниципальной (подпрограммы)</w:t>
      </w:r>
      <w:r w:rsidRPr="00EA6EBB">
        <w:rPr>
          <w:rFonts w:ascii="Times New Roman" w:hAnsi="Times New Roman" w:cs="Times New Roman"/>
          <w:sz w:val="24"/>
          <w:szCs w:val="24"/>
        </w:rPr>
        <w:t xml:space="preserve"> осуществлялась за счет средств </w:t>
      </w:r>
      <w:r>
        <w:rPr>
          <w:rFonts w:ascii="Times New Roman" w:hAnsi="Times New Roman" w:cs="Times New Roman"/>
          <w:sz w:val="24"/>
          <w:szCs w:val="24"/>
        </w:rPr>
        <w:t xml:space="preserve">местного </w:t>
      </w:r>
      <w:r w:rsidRPr="00EA6EBB">
        <w:rPr>
          <w:rFonts w:ascii="Times New Roman" w:hAnsi="Times New Roman" w:cs="Times New Roman"/>
          <w:sz w:val="24"/>
          <w:szCs w:val="24"/>
        </w:rPr>
        <w:t>бюджета</w:t>
      </w:r>
      <w:r w:rsidRPr="003871E3">
        <w:rPr>
          <w:rFonts w:ascii="Times New Roman" w:hAnsi="Times New Roman" w:cs="Times New Roman"/>
          <w:b/>
          <w:color w:val="000000"/>
          <w:sz w:val="24"/>
          <w:szCs w:val="24"/>
        </w:rPr>
        <w:t>муниципального образования «Красногорский район»</w:t>
      </w:r>
      <w:r>
        <w:rPr>
          <w:rFonts w:ascii="Times New Roman" w:hAnsi="Times New Roman" w:cs="Times New Roman"/>
          <w:sz w:val="24"/>
          <w:szCs w:val="24"/>
        </w:rPr>
        <w:t>.</w:t>
      </w:r>
    </w:p>
    <w:p w14:paraId="726BD9F0" w14:textId="77777777" w:rsidR="00F17FF5" w:rsidRPr="00EA6EBB" w:rsidRDefault="00F17FF5" w:rsidP="00F17FF5">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Общая сумма расход</w:t>
      </w:r>
      <w:r>
        <w:rPr>
          <w:rFonts w:ascii="Times New Roman" w:hAnsi="Times New Roman" w:cs="Times New Roman"/>
          <w:sz w:val="24"/>
          <w:szCs w:val="24"/>
        </w:rPr>
        <w:t>ов на реализацию муниципальной программы в 2021</w:t>
      </w:r>
      <w:r w:rsidRPr="00EA6EBB">
        <w:rPr>
          <w:rFonts w:ascii="Times New Roman" w:hAnsi="Times New Roman" w:cs="Times New Roman"/>
          <w:sz w:val="24"/>
          <w:szCs w:val="24"/>
        </w:rPr>
        <w:t xml:space="preserve"> году за счет всех источнико</w:t>
      </w:r>
      <w:r>
        <w:rPr>
          <w:rFonts w:ascii="Times New Roman" w:hAnsi="Times New Roman" w:cs="Times New Roman"/>
          <w:sz w:val="24"/>
          <w:szCs w:val="24"/>
        </w:rPr>
        <w:t>в финансирования составила 699,781 тыс. рублей, из них 699,781 тыс</w:t>
      </w:r>
      <w:r w:rsidRPr="00EA6EBB">
        <w:rPr>
          <w:rFonts w:ascii="Times New Roman" w:hAnsi="Times New Roman" w:cs="Times New Roman"/>
          <w:sz w:val="24"/>
          <w:szCs w:val="24"/>
        </w:rPr>
        <w:t>. рублей – средства</w:t>
      </w:r>
      <w:r>
        <w:rPr>
          <w:rFonts w:ascii="Times New Roman" w:hAnsi="Times New Roman" w:cs="Times New Roman"/>
          <w:sz w:val="24"/>
          <w:szCs w:val="24"/>
        </w:rPr>
        <w:t xml:space="preserve"> бюджета муниципального образования «Красногорский район»</w:t>
      </w:r>
      <w:r w:rsidRPr="00EA6EBB">
        <w:rPr>
          <w:rFonts w:ascii="Times New Roman" w:hAnsi="Times New Roman" w:cs="Times New Roman"/>
          <w:sz w:val="24"/>
          <w:szCs w:val="24"/>
        </w:rPr>
        <w:t xml:space="preserve">. В структуре </w:t>
      </w:r>
      <w:r w:rsidRPr="00EA6EBB">
        <w:rPr>
          <w:rFonts w:ascii="Times New Roman" w:hAnsi="Times New Roman" w:cs="Times New Roman"/>
          <w:sz w:val="24"/>
          <w:szCs w:val="24"/>
        </w:rPr>
        <w:lastRenderedPageBreak/>
        <w:t>бюджетных средств, привлеченн</w:t>
      </w:r>
      <w:r>
        <w:rPr>
          <w:rFonts w:ascii="Times New Roman" w:hAnsi="Times New Roman" w:cs="Times New Roman"/>
          <w:sz w:val="24"/>
          <w:szCs w:val="24"/>
        </w:rPr>
        <w:t>ых на реализацию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на бюджет </w:t>
      </w:r>
      <w:r>
        <w:rPr>
          <w:rFonts w:ascii="Times New Roman" w:hAnsi="Times New Roman" w:cs="Times New Roman"/>
          <w:sz w:val="24"/>
          <w:szCs w:val="24"/>
        </w:rPr>
        <w:t>муниципального образования «Красногорский район» приходится 100%</w:t>
      </w:r>
      <w:r w:rsidRPr="00EA6EBB">
        <w:rPr>
          <w:rFonts w:ascii="Times New Roman" w:hAnsi="Times New Roman" w:cs="Times New Roman"/>
          <w:sz w:val="24"/>
          <w:szCs w:val="24"/>
        </w:rPr>
        <w:t>.</w:t>
      </w:r>
    </w:p>
    <w:p w14:paraId="2E94B4A4"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  В 2021 году в рамках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б</w:t>
      </w:r>
      <w:r>
        <w:rPr>
          <w:rFonts w:ascii="Times New Roman" w:hAnsi="Times New Roman" w:cs="Times New Roman"/>
          <w:sz w:val="24"/>
          <w:szCs w:val="24"/>
        </w:rPr>
        <w:t>ыла запланирована реализация 9</w:t>
      </w:r>
      <w:r w:rsidRPr="00EA6EBB">
        <w:rPr>
          <w:rFonts w:ascii="Times New Roman" w:hAnsi="Times New Roman" w:cs="Times New Roman"/>
          <w:sz w:val="24"/>
          <w:szCs w:val="24"/>
        </w:rPr>
        <w:t xml:space="preserve"> основных мероп</w:t>
      </w:r>
      <w:r>
        <w:rPr>
          <w:rFonts w:ascii="Times New Roman" w:hAnsi="Times New Roman" w:cs="Times New Roman"/>
          <w:sz w:val="24"/>
          <w:szCs w:val="24"/>
        </w:rPr>
        <w:t>риятий, из которых выполнено 7 мероприятий, или 78%, 2</w:t>
      </w:r>
      <w:r w:rsidRPr="00EA6EBB">
        <w:rPr>
          <w:rFonts w:ascii="Times New Roman" w:hAnsi="Times New Roman" w:cs="Times New Roman"/>
          <w:sz w:val="24"/>
          <w:szCs w:val="24"/>
        </w:rPr>
        <w:t xml:space="preserve"> меро</w:t>
      </w:r>
      <w:r>
        <w:rPr>
          <w:rFonts w:ascii="Times New Roman" w:hAnsi="Times New Roman" w:cs="Times New Roman"/>
          <w:sz w:val="24"/>
          <w:szCs w:val="24"/>
        </w:rPr>
        <w:t>приятия выполнено частично. Основные достигнутые результаты по программе:</w:t>
      </w:r>
    </w:p>
    <w:p w14:paraId="19E2B326" w14:textId="77777777" w:rsidR="00F17FF5" w:rsidRPr="00A32A59" w:rsidRDefault="00F17FF5" w:rsidP="00F17FF5">
      <w:pPr>
        <w:pStyle w:val="af7"/>
        <w:ind w:firstLine="708"/>
        <w:jc w:val="both"/>
        <w:rPr>
          <w:rFonts w:ascii="Times New Roman" w:hAnsi="Times New Roman" w:cs="Times New Roman"/>
          <w:color w:val="000000"/>
          <w:sz w:val="24"/>
          <w:szCs w:val="24"/>
        </w:rPr>
      </w:pPr>
      <w:r w:rsidRPr="00A32A59">
        <w:rPr>
          <w:rFonts w:ascii="Times New Roman" w:hAnsi="Times New Roman" w:cs="Times New Roman"/>
          <w:sz w:val="24"/>
          <w:szCs w:val="24"/>
        </w:rPr>
        <w:t>-</w:t>
      </w:r>
      <w:r>
        <w:rPr>
          <w:rFonts w:ascii="Times New Roman" w:hAnsi="Times New Roman" w:cs="Times New Roman"/>
          <w:sz w:val="24"/>
          <w:szCs w:val="24"/>
        </w:rPr>
        <w:t xml:space="preserve"> на </w:t>
      </w:r>
      <w:r>
        <w:rPr>
          <w:rFonts w:ascii="Times New Roman" w:hAnsi="Times New Roman" w:cs="Times New Roman"/>
          <w:color w:val="000000"/>
          <w:sz w:val="24"/>
          <w:szCs w:val="24"/>
        </w:rPr>
        <w:t>39</w:t>
      </w:r>
      <w:r w:rsidRPr="00A32A59">
        <w:rPr>
          <w:rFonts w:ascii="Times New Roman" w:hAnsi="Times New Roman" w:cs="Times New Roman"/>
          <w:color w:val="000000"/>
          <w:sz w:val="24"/>
          <w:szCs w:val="24"/>
        </w:rPr>
        <w:t xml:space="preserve"> % объектов недвижимого имущества зарегистрировано право собственности муниципального образования «Красногорский район» от общего количества объектов недвижимого имущества, учтенных в реестре муниципального имущества МО «Красногорский район»</w:t>
      </w:r>
      <w:r>
        <w:rPr>
          <w:rFonts w:ascii="Times New Roman" w:hAnsi="Times New Roman" w:cs="Times New Roman"/>
          <w:color w:val="000000"/>
          <w:sz w:val="24"/>
          <w:szCs w:val="24"/>
        </w:rPr>
        <w:t>. Невыполнение показателя связано с недостаточным</w:t>
      </w:r>
      <w:r w:rsidRPr="0090264D">
        <w:rPr>
          <w:rFonts w:ascii="Times New Roman" w:hAnsi="Times New Roman" w:cs="Times New Roman"/>
          <w:color w:val="000000"/>
          <w:sz w:val="24"/>
          <w:szCs w:val="24"/>
        </w:rPr>
        <w:t xml:space="preserve"> финансирование</w:t>
      </w:r>
      <w:r>
        <w:rPr>
          <w:rFonts w:ascii="Times New Roman" w:hAnsi="Times New Roman" w:cs="Times New Roman"/>
          <w:color w:val="000000"/>
          <w:sz w:val="24"/>
          <w:szCs w:val="24"/>
        </w:rPr>
        <w:t>м</w:t>
      </w:r>
      <w:r w:rsidRPr="0090264D">
        <w:rPr>
          <w:rFonts w:ascii="Times New Roman" w:hAnsi="Times New Roman" w:cs="Times New Roman"/>
          <w:color w:val="000000"/>
          <w:sz w:val="24"/>
          <w:szCs w:val="24"/>
        </w:rPr>
        <w:t xml:space="preserve"> на оформление технических планов, а также нецелесообразность</w:t>
      </w:r>
      <w:r>
        <w:rPr>
          <w:rFonts w:ascii="Times New Roman" w:hAnsi="Times New Roman" w:cs="Times New Roman"/>
          <w:color w:val="000000"/>
          <w:sz w:val="24"/>
          <w:szCs w:val="24"/>
        </w:rPr>
        <w:t>ю</w:t>
      </w:r>
      <w:r w:rsidRPr="0090264D">
        <w:rPr>
          <w:rFonts w:ascii="Times New Roman" w:hAnsi="Times New Roman" w:cs="Times New Roman"/>
          <w:color w:val="000000"/>
          <w:sz w:val="24"/>
          <w:szCs w:val="24"/>
        </w:rPr>
        <w:t xml:space="preserve">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 Зарегистрировано объектов жилого фонда 9%)</w:t>
      </w:r>
      <w:r w:rsidRPr="00A32A59">
        <w:rPr>
          <w:rFonts w:ascii="Times New Roman" w:hAnsi="Times New Roman" w:cs="Times New Roman"/>
          <w:color w:val="000000"/>
          <w:sz w:val="24"/>
          <w:szCs w:val="24"/>
        </w:rPr>
        <w:t>;</w:t>
      </w:r>
    </w:p>
    <w:p w14:paraId="28FF7BCB" w14:textId="77777777" w:rsidR="00F17FF5" w:rsidRPr="00A32A59" w:rsidRDefault="00F17FF5" w:rsidP="00F17FF5">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w:t>
      </w:r>
      <w:r>
        <w:rPr>
          <w:rFonts w:ascii="Times New Roman" w:hAnsi="Times New Roman" w:cs="Times New Roman"/>
          <w:color w:val="000000"/>
          <w:sz w:val="24"/>
          <w:szCs w:val="24"/>
        </w:rPr>
        <w:t>п</w:t>
      </w:r>
      <w:r w:rsidRPr="00A32A59">
        <w:rPr>
          <w:rFonts w:ascii="Times New Roman" w:hAnsi="Times New Roman" w:cs="Times New Roman"/>
          <w:color w:val="000000"/>
          <w:sz w:val="24"/>
          <w:szCs w:val="24"/>
        </w:rPr>
        <w:t xml:space="preserve">риватизировано </w:t>
      </w:r>
      <w:r>
        <w:rPr>
          <w:rFonts w:ascii="Times New Roman" w:hAnsi="Times New Roman" w:cs="Times New Roman"/>
          <w:color w:val="000000"/>
          <w:sz w:val="24"/>
          <w:szCs w:val="24"/>
        </w:rPr>
        <w:t>4</w:t>
      </w:r>
      <w:r w:rsidRPr="00A32A59">
        <w:rPr>
          <w:rFonts w:ascii="Times New Roman" w:hAnsi="Times New Roman" w:cs="Times New Roman"/>
          <w:color w:val="000000"/>
          <w:sz w:val="24"/>
          <w:szCs w:val="24"/>
        </w:rPr>
        <w:t xml:space="preserve"> объекта </w:t>
      </w:r>
      <w:r>
        <w:rPr>
          <w:rFonts w:ascii="Times New Roman" w:hAnsi="Times New Roman" w:cs="Times New Roman"/>
          <w:color w:val="000000"/>
          <w:sz w:val="24"/>
          <w:szCs w:val="24"/>
        </w:rPr>
        <w:t>муниципального имущества, из 6</w:t>
      </w:r>
      <w:r w:rsidRPr="00A32A59">
        <w:rPr>
          <w:rFonts w:ascii="Times New Roman" w:hAnsi="Times New Roman" w:cs="Times New Roman"/>
          <w:color w:val="000000"/>
          <w:sz w:val="24"/>
          <w:szCs w:val="24"/>
        </w:rPr>
        <w:t xml:space="preserve"> объектов, включенных в прогнозный план привати</w:t>
      </w:r>
      <w:r>
        <w:rPr>
          <w:rFonts w:ascii="Times New Roman" w:hAnsi="Times New Roman" w:cs="Times New Roman"/>
          <w:color w:val="000000"/>
          <w:sz w:val="24"/>
          <w:szCs w:val="24"/>
        </w:rPr>
        <w:t xml:space="preserve">зации, всего получено доходов  </w:t>
      </w:r>
      <w:r w:rsidRPr="00A32A59">
        <w:rPr>
          <w:rFonts w:ascii="Times New Roman" w:hAnsi="Times New Roman" w:cs="Times New Roman"/>
          <w:color w:val="000000"/>
          <w:sz w:val="24"/>
          <w:szCs w:val="24"/>
        </w:rPr>
        <w:t xml:space="preserve">в бюджет МО «Красногорский район» </w:t>
      </w:r>
      <w:r>
        <w:rPr>
          <w:rFonts w:ascii="Times New Roman" w:hAnsi="Times New Roman" w:cs="Times New Roman"/>
          <w:color w:val="000000"/>
          <w:sz w:val="24"/>
          <w:szCs w:val="24"/>
        </w:rPr>
        <w:t>479,7</w:t>
      </w:r>
      <w:r w:rsidRPr="00A32A59">
        <w:rPr>
          <w:rFonts w:ascii="Times New Roman" w:hAnsi="Times New Roman" w:cs="Times New Roman"/>
          <w:color w:val="000000"/>
          <w:sz w:val="24"/>
          <w:szCs w:val="24"/>
        </w:rPr>
        <w:t xml:space="preserve"> тыс. руб., годовой план выполнен на </w:t>
      </w:r>
      <w:r>
        <w:rPr>
          <w:rFonts w:ascii="Times New Roman" w:hAnsi="Times New Roman" w:cs="Times New Roman"/>
          <w:color w:val="000000"/>
          <w:sz w:val="24"/>
          <w:szCs w:val="24"/>
        </w:rPr>
        <w:t>120</w:t>
      </w:r>
      <w:r w:rsidRPr="00A32A59">
        <w:rPr>
          <w:rFonts w:ascii="Times New Roman" w:hAnsi="Times New Roman" w:cs="Times New Roman"/>
          <w:color w:val="000000"/>
          <w:sz w:val="24"/>
          <w:szCs w:val="24"/>
        </w:rPr>
        <w:t xml:space="preserve"> %;</w:t>
      </w:r>
    </w:p>
    <w:p w14:paraId="6C3CDD0E" w14:textId="77777777" w:rsidR="00F17FF5" w:rsidRDefault="00F17FF5" w:rsidP="00F17FF5">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w:t>
      </w:r>
      <w:r w:rsidRPr="006129C5">
        <w:rPr>
          <w:rFonts w:ascii="Times New Roman" w:hAnsi="Times New Roman" w:cs="Times New Roman"/>
          <w:color w:val="000000"/>
          <w:sz w:val="24"/>
          <w:szCs w:val="24"/>
        </w:rPr>
        <w:t>Принято безвозмездно из 15 объектов движимого имущества, в т.ч. 2 объекта автотранспорта, из собственности Удмуртской Республики. Приняты из муниципальных образований-поселений 12 объектов автотранспорта</w:t>
      </w:r>
      <w:r>
        <w:rPr>
          <w:rFonts w:ascii="Times New Roman" w:hAnsi="Times New Roman" w:cs="Times New Roman"/>
          <w:color w:val="000000"/>
          <w:sz w:val="24"/>
          <w:szCs w:val="24"/>
        </w:rPr>
        <w:t>;</w:t>
      </w:r>
    </w:p>
    <w:p w14:paraId="75F958C5" w14:textId="77777777" w:rsidR="00F17FF5" w:rsidRPr="00A32A59" w:rsidRDefault="00F17FF5" w:rsidP="00F17FF5">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регулярно р</w:t>
      </w:r>
      <w:r w:rsidRPr="00A32A59">
        <w:rPr>
          <w:rFonts w:ascii="Times New Roman" w:hAnsi="Times New Roman" w:cs="Times New Roman"/>
          <w:color w:val="000000"/>
          <w:sz w:val="24"/>
          <w:szCs w:val="24"/>
        </w:rPr>
        <w:t>азмещ</w:t>
      </w:r>
      <w:r>
        <w:rPr>
          <w:rFonts w:ascii="Times New Roman" w:hAnsi="Times New Roman" w:cs="Times New Roman"/>
          <w:color w:val="000000"/>
          <w:sz w:val="24"/>
          <w:szCs w:val="24"/>
        </w:rPr>
        <w:t>ается</w:t>
      </w:r>
      <w:r w:rsidRPr="00A32A59">
        <w:rPr>
          <w:rFonts w:ascii="Times New Roman" w:hAnsi="Times New Roman" w:cs="Times New Roman"/>
          <w:color w:val="000000"/>
          <w:sz w:val="24"/>
          <w:szCs w:val="24"/>
        </w:rPr>
        <w:t xml:space="preserve"> информаци</w:t>
      </w:r>
      <w:r>
        <w:rPr>
          <w:rFonts w:ascii="Times New Roman" w:hAnsi="Times New Roman" w:cs="Times New Roman"/>
          <w:color w:val="000000"/>
          <w:sz w:val="24"/>
          <w:szCs w:val="24"/>
        </w:rPr>
        <w:t>я</w:t>
      </w:r>
      <w:r w:rsidRPr="00A32A59">
        <w:rPr>
          <w:rFonts w:ascii="Times New Roman" w:hAnsi="Times New Roman" w:cs="Times New Roman"/>
          <w:color w:val="000000"/>
          <w:sz w:val="24"/>
          <w:szCs w:val="24"/>
        </w:rPr>
        <w:t xml:space="preserve"> об объектах недвижимого имущества, находящихся в собственности муниципального образования «Красногорский район», об аренде и продаже муниципального имущества на официальном сайте муниципального образования «Красногорский район» в информационно-телекоммуникационной сети «Интернет». Обеспеч</w:t>
      </w:r>
      <w:r>
        <w:rPr>
          <w:rFonts w:ascii="Times New Roman" w:hAnsi="Times New Roman" w:cs="Times New Roman"/>
          <w:color w:val="000000"/>
          <w:sz w:val="24"/>
          <w:szCs w:val="24"/>
        </w:rPr>
        <w:t>ивается</w:t>
      </w:r>
      <w:r w:rsidRPr="00A32A59">
        <w:rPr>
          <w:rFonts w:ascii="Times New Roman" w:hAnsi="Times New Roman" w:cs="Times New Roman"/>
          <w:color w:val="000000"/>
          <w:sz w:val="24"/>
          <w:szCs w:val="24"/>
        </w:rPr>
        <w:t xml:space="preserve"> раскрыти</w:t>
      </w:r>
      <w:r>
        <w:rPr>
          <w:rFonts w:ascii="Times New Roman" w:hAnsi="Times New Roman" w:cs="Times New Roman"/>
          <w:color w:val="000000"/>
          <w:sz w:val="24"/>
          <w:szCs w:val="24"/>
        </w:rPr>
        <w:t>е</w:t>
      </w:r>
      <w:r w:rsidRPr="00A32A59">
        <w:rPr>
          <w:rFonts w:ascii="Times New Roman" w:hAnsi="Times New Roman" w:cs="Times New Roman"/>
          <w:color w:val="000000"/>
          <w:sz w:val="24"/>
          <w:szCs w:val="24"/>
        </w:rPr>
        <w:t xml:space="preserve"> информации об имуществе муниципального образования «Красногорский район» и земельных ресурсах для всех заинтересованных лиц;</w:t>
      </w:r>
    </w:p>
    <w:p w14:paraId="79CF72FA" w14:textId="77777777" w:rsidR="00F17FF5" w:rsidRPr="00A32A59" w:rsidRDefault="00F17FF5" w:rsidP="00F17FF5">
      <w:pPr>
        <w:pStyle w:val="af7"/>
        <w:ind w:firstLine="708"/>
        <w:jc w:val="both"/>
        <w:rPr>
          <w:rFonts w:ascii="Times New Roman" w:hAnsi="Times New Roman" w:cs="Times New Roman"/>
          <w:color w:val="000000"/>
          <w:sz w:val="24"/>
          <w:szCs w:val="24"/>
        </w:rPr>
      </w:pPr>
      <w:r w:rsidRPr="00A32A59">
        <w:rPr>
          <w:rFonts w:ascii="Times New Roman" w:hAnsi="Times New Roman" w:cs="Times New Roman"/>
          <w:color w:val="000000"/>
          <w:sz w:val="24"/>
          <w:szCs w:val="24"/>
        </w:rPr>
        <w:t>- веде</w:t>
      </w:r>
      <w:r>
        <w:rPr>
          <w:rFonts w:ascii="Times New Roman" w:hAnsi="Times New Roman" w:cs="Times New Roman"/>
          <w:color w:val="000000"/>
          <w:sz w:val="24"/>
          <w:szCs w:val="24"/>
        </w:rPr>
        <w:t>тся реестр</w:t>
      </w:r>
      <w:r w:rsidRPr="00A32A59">
        <w:rPr>
          <w:rFonts w:ascii="Times New Roman" w:hAnsi="Times New Roman" w:cs="Times New Roman"/>
          <w:color w:val="000000"/>
          <w:sz w:val="24"/>
          <w:szCs w:val="24"/>
        </w:rPr>
        <w:t xml:space="preserve"> муниципального имущества </w:t>
      </w:r>
      <w:r>
        <w:rPr>
          <w:rFonts w:ascii="Times New Roman" w:hAnsi="Times New Roman" w:cs="Times New Roman"/>
          <w:color w:val="000000"/>
          <w:sz w:val="24"/>
          <w:szCs w:val="24"/>
        </w:rPr>
        <w:t xml:space="preserve">в программном комплексе «БАРС» и </w:t>
      </w:r>
      <w:r w:rsidRPr="003325A0">
        <w:rPr>
          <w:rFonts w:ascii="Times New Roman" w:hAnsi="Times New Roman" w:cs="Times New Roman"/>
          <w:color w:val="000000"/>
          <w:sz w:val="24"/>
          <w:szCs w:val="24"/>
        </w:rPr>
        <w:t xml:space="preserve">табличной форме в формате </w:t>
      </w:r>
      <w:proofErr w:type="spellStart"/>
      <w:r w:rsidRPr="003325A0">
        <w:rPr>
          <w:rFonts w:ascii="Times New Roman" w:hAnsi="Times New Roman" w:cs="Times New Roman"/>
          <w:color w:val="000000"/>
          <w:sz w:val="24"/>
          <w:szCs w:val="24"/>
        </w:rPr>
        <w:t>exce</w:t>
      </w:r>
      <w:proofErr w:type="spellEnd"/>
      <w:r>
        <w:rPr>
          <w:rFonts w:ascii="Times New Roman" w:hAnsi="Times New Roman" w:cs="Times New Roman"/>
          <w:color w:val="000000"/>
          <w:sz w:val="24"/>
          <w:szCs w:val="24"/>
          <w:lang w:val="en-US"/>
        </w:rPr>
        <w:t>l</w:t>
      </w:r>
      <w:r>
        <w:rPr>
          <w:rFonts w:ascii="Times New Roman" w:hAnsi="Times New Roman" w:cs="Times New Roman"/>
          <w:color w:val="000000"/>
          <w:sz w:val="24"/>
          <w:szCs w:val="24"/>
        </w:rPr>
        <w:t>(</w:t>
      </w:r>
      <w:r w:rsidRPr="00A32A59">
        <w:rPr>
          <w:rFonts w:ascii="Times New Roman" w:hAnsi="Times New Roman" w:cs="Times New Roman"/>
          <w:color w:val="000000"/>
          <w:sz w:val="24"/>
          <w:szCs w:val="24"/>
        </w:rPr>
        <w:t xml:space="preserve">проработано на </w:t>
      </w:r>
      <w:r>
        <w:rPr>
          <w:rFonts w:ascii="Times New Roman" w:hAnsi="Times New Roman" w:cs="Times New Roman"/>
          <w:color w:val="000000"/>
          <w:sz w:val="24"/>
          <w:szCs w:val="24"/>
        </w:rPr>
        <w:t>10</w:t>
      </w:r>
      <w:r w:rsidRPr="00A32A59">
        <w:rPr>
          <w:rFonts w:ascii="Times New Roman" w:hAnsi="Times New Roman" w:cs="Times New Roman"/>
          <w:color w:val="000000"/>
          <w:sz w:val="24"/>
          <w:szCs w:val="24"/>
        </w:rPr>
        <w:t>0%</w:t>
      </w:r>
      <w:r>
        <w:rPr>
          <w:rFonts w:ascii="Times New Roman" w:hAnsi="Times New Roman" w:cs="Times New Roman"/>
          <w:color w:val="000000"/>
          <w:sz w:val="24"/>
          <w:szCs w:val="24"/>
        </w:rPr>
        <w:t>)</w:t>
      </w:r>
      <w:r w:rsidRPr="00A32A59">
        <w:rPr>
          <w:rFonts w:ascii="Times New Roman" w:hAnsi="Times New Roman" w:cs="Times New Roman"/>
          <w:color w:val="000000"/>
          <w:sz w:val="24"/>
          <w:szCs w:val="24"/>
        </w:rPr>
        <w:t>;</w:t>
      </w:r>
    </w:p>
    <w:p w14:paraId="267AD2F0"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Муниципальная подпрограмма имеет8</w:t>
      </w:r>
      <w:r w:rsidRPr="00EA6EBB">
        <w:rPr>
          <w:rFonts w:ascii="Times New Roman" w:hAnsi="Times New Roman" w:cs="Times New Roman"/>
          <w:sz w:val="24"/>
          <w:szCs w:val="24"/>
        </w:rPr>
        <w:t xml:space="preserve"> целевых показ</w:t>
      </w:r>
      <w:r>
        <w:rPr>
          <w:rFonts w:ascii="Times New Roman" w:hAnsi="Times New Roman" w:cs="Times New Roman"/>
          <w:sz w:val="24"/>
          <w:szCs w:val="24"/>
        </w:rPr>
        <w:t>ателей (индикаторов), из них 4целевых показателей выполнены на 100% и выше, по 4 целевым показателям выполнение ниже плановых показателей</w:t>
      </w:r>
      <w:r w:rsidRPr="00EA6EBB">
        <w:rPr>
          <w:rFonts w:ascii="Times New Roman" w:hAnsi="Times New Roman" w:cs="Times New Roman"/>
          <w:sz w:val="24"/>
          <w:szCs w:val="24"/>
        </w:rPr>
        <w:t>.</w:t>
      </w:r>
    </w:p>
    <w:p w14:paraId="50FB0D3D" w14:textId="77777777" w:rsidR="00F17FF5" w:rsidRPr="00CE42A7" w:rsidRDefault="00F17FF5" w:rsidP="00F17FF5">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Выполнены такие целевые показатели:</w:t>
      </w:r>
    </w:p>
    <w:p w14:paraId="4A37C503"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5:у</w:t>
      </w:r>
      <w:r w:rsidRPr="002C7F3A">
        <w:rPr>
          <w:rFonts w:ascii="Times New Roman" w:hAnsi="Times New Roman" w:cs="Times New Roman"/>
          <w:sz w:val="24"/>
          <w:szCs w:val="24"/>
        </w:rPr>
        <w:t>величение</w:t>
      </w:r>
      <w:proofErr w:type="gramEnd"/>
      <w:r w:rsidRPr="002C7F3A">
        <w:rPr>
          <w:rFonts w:ascii="Times New Roman" w:hAnsi="Times New Roman" w:cs="Times New Roman"/>
          <w:sz w:val="24"/>
          <w:szCs w:val="24"/>
        </w:rPr>
        <w:t xml:space="preserve"> доходов консолидированного бюджета Удмуртской Республики от внесения земельных платежей за земельные участки, которые находятся на территории Красногорского района, процентов к уров</w:t>
      </w:r>
      <w:r>
        <w:rPr>
          <w:rFonts w:ascii="Times New Roman" w:hAnsi="Times New Roman" w:cs="Times New Roman"/>
          <w:sz w:val="24"/>
          <w:szCs w:val="24"/>
        </w:rPr>
        <w:t>ню базового периода (2009 года)- 100% ;</w:t>
      </w:r>
    </w:p>
    <w:p w14:paraId="588DD47D"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№7:д</w:t>
      </w:r>
      <w:r w:rsidRPr="000B69D5">
        <w:rPr>
          <w:rFonts w:ascii="Times New Roman" w:hAnsi="Times New Roman" w:cs="Times New Roman"/>
          <w:sz w:val="24"/>
          <w:szCs w:val="24"/>
        </w:rPr>
        <w:t>оля площади земельных участков на территории муниципального района, поставленных на государственный кадастровый учёт, в общей площади территории муниципального района</w:t>
      </w:r>
      <w:r>
        <w:rPr>
          <w:rFonts w:ascii="Times New Roman" w:hAnsi="Times New Roman" w:cs="Times New Roman"/>
          <w:sz w:val="24"/>
          <w:szCs w:val="24"/>
        </w:rPr>
        <w:t>-100%;</w:t>
      </w:r>
    </w:p>
    <w:p w14:paraId="541D956D"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№8:д</w:t>
      </w:r>
      <w:r w:rsidRPr="000B69D5">
        <w:rPr>
          <w:rFonts w:ascii="Times New Roman" w:hAnsi="Times New Roman" w:cs="Times New Roman"/>
          <w:sz w:val="24"/>
          <w:szCs w:val="24"/>
        </w:rPr>
        <w:t>оля граждан, реализовавших свое право на бесплатное получение земельных участков для индивидуального жилищного строительства, в том числе граждан, имеющих трех и более детей, от общего числа граждан, поставленных на учет для бесплатного предоставления земельных участков для индивидуального жилищного строительства</w:t>
      </w:r>
      <w:r>
        <w:rPr>
          <w:rFonts w:ascii="Times New Roman" w:hAnsi="Times New Roman" w:cs="Times New Roman"/>
          <w:sz w:val="24"/>
          <w:szCs w:val="24"/>
        </w:rPr>
        <w:t xml:space="preserve"> – 100%.</w:t>
      </w:r>
    </w:p>
    <w:p w14:paraId="0DFA6485" w14:textId="77777777" w:rsidR="00F17FF5" w:rsidRDefault="00F17FF5" w:rsidP="00F17FF5">
      <w:pPr>
        <w:pStyle w:val="af7"/>
        <w:ind w:firstLine="708"/>
        <w:jc w:val="both"/>
        <w:rPr>
          <w:rFonts w:ascii="Times New Roman" w:hAnsi="Times New Roman" w:cs="Times New Roman"/>
          <w:sz w:val="24"/>
          <w:szCs w:val="24"/>
        </w:rPr>
      </w:pPr>
    </w:p>
    <w:p w14:paraId="59EF07B3" w14:textId="77777777" w:rsidR="00F17FF5" w:rsidRPr="00CE42A7" w:rsidRDefault="00F17FF5" w:rsidP="00F17FF5">
      <w:pPr>
        <w:pStyle w:val="af7"/>
        <w:ind w:firstLine="708"/>
        <w:jc w:val="both"/>
        <w:rPr>
          <w:rFonts w:ascii="Times New Roman" w:hAnsi="Times New Roman" w:cs="Times New Roman"/>
          <w:sz w:val="24"/>
          <w:szCs w:val="24"/>
          <w:u w:val="single"/>
        </w:rPr>
      </w:pPr>
      <w:r w:rsidRPr="00CE42A7">
        <w:rPr>
          <w:rFonts w:ascii="Times New Roman" w:hAnsi="Times New Roman" w:cs="Times New Roman"/>
          <w:sz w:val="24"/>
          <w:szCs w:val="24"/>
          <w:u w:val="single"/>
        </w:rPr>
        <w:t>Не выполнены следующие целевые показатели:</w:t>
      </w:r>
    </w:p>
    <w:p w14:paraId="42073F82" w14:textId="77777777" w:rsidR="00F17FF5" w:rsidRDefault="00F17FF5" w:rsidP="00F17FF5">
      <w:pPr>
        <w:pStyle w:val="af7"/>
        <w:ind w:firstLine="708"/>
        <w:jc w:val="both"/>
        <w:rPr>
          <w:rFonts w:ascii="Times New Roman" w:hAnsi="Times New Roman" w:cs="Times New Roman"/>
          <w:sz w:val="24"/>
          <w:szCs w:val="24"/>
        </w:rPr>
      </w:pPr>
      <w:r w:rsidRPr="00CE42A7">
        <w:rPr>
          <w:rFonts w:ascii="Times New Roman" w:hAnsi="Times New Roman" w:cs="Times New Roman"/>
          <w:sz w:val="24"/>
          <w:szCs w:val="24"/>
        </w:rPr>
        <w:t xml:space="preserve">№1: выполнение годового планового задания по поступлениям денежных средств в доходную часть бюджета муниципального района от использования и </w:t>
      </w:r>
      <w:proofErr w:type="gramStart"/>
      <w:r w:rsidRPr="00CE42A7">
        <w:rPr>
          <w:rFonts w:ascii="Times New Roman" w:hAnsi="Times New Roman" w:cs="Times New Roman"/>
          <w:sz w:val="24"/>
          <w:szCs w:val="24"/>
        </w:rPr>
        <w:t>распоряжения  муниципальным</w:t>
      </w:r>
      <w:proofErr w:type="gramEnd"/>
      <w:r w:rsidRPr="00CE42A7">
        <w:rPr>
          <w:rFonts w:ascii="Times New Roman" w:hAnsi="Times New Roman" w:cs="Times New Roman"/>
          <w:sz w:val="24"/>
          <w:szCs w:val="24"/>
        </w:rPr>
        <w:t xml:space="preserve"> имуществом и земельными участками - </w:t>
      </w:r>
      <w:r>
        <w:rPr>
          <w:rFonts w:ascii="Times New Roman" w:hAnsi="Times New Roman" w:cs="Times New Roman"/>
          <w:sz w:val="24"/>
          <w:szCs w:val="24"/>
        </w:rPr>
        <w:t>90</w:t>
      </w:r>
      <w:r w:rsidRPr="00CE42A7">
        <w:rPr>
          <w:rFonts w:ascii="Times New Roman" w:hAnsi="Times New Roman" w:cs="Times New Roman"/>
          <w:sz w:val="24"/>
          <w:szCs w:val="24"/>
        </w:rPr>
        <w:t>% ;</w:t>
      </w:r>
    </w:p>
    <w:p w14:paraId="2B1C4421"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№2: д</w:t>
      </w:r>
      <w:r w:rsidRPr="000B69D5">
        <w:rPr>
          <w:rFonts w:ascii="Times New Roman" w:hAnsi="Times New Roman" w:cs="Times New Roman"/>
          <w:sz w:val="24"/>
          <w:szCs w:val="24"/>
        </w:rPr>
        <w:t>оля объектов недвижимого имущества, на которые зарегистрировано право собственности Красногорского района, от общего количества объектов недвижимого имущества, учтенных в Реестре муниципального имущества муниципального образования «Красногорский район»</w:t>
      </w:r>
      <w:r>
        <w:rPr>
          <w:rFonts w:ascii="Times New Roman" w:hAnsi="Times New Roman" w:cs="Times New Roman"/>
          <w:sz w:val="24"/>
          <w:szCs w:val="24"/>
        </w:rPr>
        <w:t>).Невыполнение показателя связано с недостаточным финансированием на оформление техдокументации на муниципальные объекты, а также с нецелесообразностью регистрации права собственности на объекты жилищного фонда, который в большинстве своем является аварийным (жилой фонд составляет 56% от общего числа объектов недвижимости. Зарегистрировано объектов жилого фонда 9%).</w:t>
      </w:r>
    </w:p>
    <w:p w14:paraId="766E8106" w14:textId="77777777" w:rsidR="00F17FF5"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 xml:space="preserve">№4: доля площади земельных участков, являющихся объектами налогообложения земельным налогом, в общей площади территории муниципального района. Основной </w:t>
      </w:r>
      <w:r>
        <w:rPr>
          <w:rFonts w:ascii="Times New Roman" w:hAnsi="Times New Roman" w:cs="Times New Roman"/>
          <w:sz w:val="24"/>
          <w:szCs w:val="24"/>
        </w:rPr>
        <w:lastRenderedPageBreak/>
        <w:t>причиной невыполнения данного показателя является отказ от права общей долевой собственности собственников земельных долей, приобретение данных площадей в муниципальную собственность и дальнейшее их предоставление в аренду, после чего земельные участки перестают быть объектами налогообложения.</w:t>
      </w:r>
    </w:p>
    <w:p w14:paraId="0858B79F" w14:textId="77777777" w:rsidR="00F17FF5" w:rsidRPr="00EA6EBB" w:rsidRDefault="00F17FF5" w:rsidP="00F17FF5">
      <w:pPr>
        <w:pStyle w:val="af7"/>
        <w:ind w:firstLine="708"/>
        <w:jc w:val="both"/>
        <w:rPr>
          <w:rFonts w:ascii="Times New Roman" w:hAnsi="Times New Roman" w:cs="Times New Roman"/>
          <w:sz w:val="24"/>
          <w:szCs w:val="24"/>
        </w:rPr>
      </w:pPr>
      <w:r>
        <w:rPr>
          <w:rFonts w:ascii="Times New Roman" w:hAnsi="Times New Roman" w:cs="Times New Roman"/>
          <w:sz w:val="24"/>
          <w:szCs w:val="24"/>
        </w:rPr>
        <w:t>№6: д</w:t>
      </w:r>
      <w:r w:rsidRPr="00BA11F2">
        <w:rPr>
          <w:rFonts w:ascii="Times New Roman" w:hAnsi="Times New Roman" w:cs="Times New Roman"/>
          <w:sz w:val="24"/>
          <w:szCs w:val="24"/>
        </w:rPr>
        <w:t>оля граждан, использующих механизм получения  муниципальных услуг в электронной форме</w:t>
      </w:r>
      <w:r>
        <w:rPr>
          <w:rFonts w:ascii="Times New Roman" w:hAnsi="Times New Roman" w:cs="Times New Roman"/>
          <w:sz w:val="24"/>
          <w:szCs w:val="24"/>
        </w:rPr>
        <w:t>. Невыполнение данного показателя связано с тем, что н</w:t>
      </w:r>
      <w:r w:rsidRPr="00BA11F2">
        <w:rPr>
          <w:rFonts w:ascii="Times New Roman" w:hAnsi="Times New Roman" w:cs="Times New Roman"/>
          <w:sz w:val="24"/>
          <w:szCs w:val="24"/>
        </w:rPr>
        <w:t>е разработан функционал по предоставлению муниципальных услуг в электронном виде</w:t>
      </w:r>
      <w:r>
        <w:rPr>
          <w:rFonts w:ascii="Times New Roman" w:hAnsi="Times New Roman" w:cs="Times New Roman"/>
          <w:sz w:val="24"/>
          <w:szCs w:val="24"/>
        </w:rPr>
        <w:t>.</w:t>
      </w:r>
    </w:p>
    <w:p w14:paraId="4E890CBA" w14:textId="77777777" w:rsidR="00F17FF5" w:rsidRPr="00EA6EBB" w:rsidRDefault="00F17FF5" w:rsidP="00F17FF5">
      <w:pPr>
        <w:pStyle w:val="af7"/>
        <w:ind w:firstLine="708"/>
        <w:jc w:val="both"/>
        <w:rPr>
          <w:rFonts w:ascii="Times New Roman" w:hAnsi="Times New Roman" w:cs="Times New Roman"/>
          <w:sz w:val="24"/>
          <w:szCs w:val="24"/>
        </w:rPr>
      </w:pPr>
      <w:r w:rsidRPr="00EA6EBB">
        <w:rPr>
          <w:rFonts w:ascii="Times New Roman" w:hAnsi="Times New Roman" w:cs="Times New Roman"/>
          <w:sz w:val="24"/>
          <w:szCs w:val="24"/>
        </w:rPr>
        <w:t>При запланированном объем</w:t>
      </w:r>
      <w:r>
        <w:rPr>
          <w:rFonts w:ascii="Times New Roman" w:hAnsi="Times New Roman" w:cs="Times New Roman"/>
          <w:sz w:val="24"/>
          <w:szCs w:val="24"/>
        </w:rPr>
        <w:t>е финансирования муниципальной</w:t>
      </w:r>
      <w:r w:rsidRPr="00EA6EBB">
        <w:rPr>
          <w:rFonts w:ascii="Times New Roman" w:hAnsi="Times New Roman" w:cs="Times New Roman"/>
          <w:sz w:val="24"/>
          <w:szCs w:val="24"/>
        </w:rPr>
        <w:t xml:space="preserve"> программ</w:t>
      </w:r>
      <w:r>
        <w:rPr>
          <w:rFonts w:ascii="Times New Roman" w:hAnsi="Times New Roman" w:cs="Times New Roman"/>
          <w:sz w:val="24"/>
          <w:szCs w:val="24"/>
        </w:rPr>
        <w:t>ы</w:t>
      </w:r>
      <w:r w:rsidRPr="00EA6EBB">
        <w:rPr>
          <w:rFonts w:ascii="Times New Roman" w:hAnsi="Times New Roman" w:cs="Times New Roman"/>
          <w:sz w:val="24"/>
          <w:szCs w:val="24"/>
        </w:rPr>
        <w:t xml:space="preserve"> за счет средств бюджет</w:t>
      </w:r>
      <w:r>
        <w:rPr>
          <w:rFonts w:ascii="Times New Roman" w:hAnsi="Times New Roman" w:cs="Times New Roman"/>
          <w:sz w:val="24"/>
          <w:szCs w:val="24"/>
        </w:rPr>
        <w:t>а муниципального образования «Красногорский район» в размере 719,7 тыс</w:t>
      </w:r>
      <w:r w:rsidRPr="00EA6EBB">
        <w:rPr>
          <w:rFonts w:ascii="Times New Roman" w:hAnsi="Times New Roman" w:cs="Times New Roman"/>
          <w:sz w:val="24"/>
          <w:szCs w:val="24"/>
        </w:rPr>
        <w:t>. рублей (с учетом субсидий, субвенций и иных межб</w:t>
      </w:r>
      <w:r>
        <w:rPr>
          <w:rFonts w:ascii="Times New Roman" w:hAnsi="Times New Roman" w:cs="Times New Roman"/>
          <w:sz w:val="24"/>
          <w:szCs w:val="24"/>
        </w:rPr>
        <w:t>юджетных трансфертов</w:t>
      </w:r>
      <w:r w:rsidRPr="00EA6EBB">
        <w:rPr>
          <w:rFonts w:ascii="Times New Roman" w:hAnsi="Times New Roman" w:cs="Times New Roman"/>
          <w:sz w:val="24"/>
          <w:szCs w:val="24"/>
        </w:rPr>
        <w:t xml:space="preserve"> бюджета</w:t>
      </w:r>
      <w:r>
        <w:rPr>
          <w:rFonts w:ascii="Times New Roman" w:hAnsi="Times New Roman" w:cs="Times New Roman"/>
          <w:sz w:val="24"/>
          <w:szCs w:val="24"/>
        </w:rPr>
        <w:t xml:space="preserve"> Удмуртской Республики</w:t>
      </w:r>
      <w:r w:rsidRPr="00EA6EBB">
        <w:rPr>
          <w:rFonts w:ascii="Times New Roman" w:hAnsi="Times New Roman" w:cs="Times New Roman"/>
          <w:sz w:val="24"/>
          <w:szCs w:val="24"/>
        </w:rPr>
        <w:t>) фактическое фи</w:t>
      </w:r>
      <w:r>
        <w:rPr>
          <w:rFonts w:ascii="Times New Roman" w:hAnsi="Times New Roman" w:cs="Times New Roman"/>
          <w:sz w:val="24"/>
          <w:szCs w:val="24"/>
        </w:rPr>
        <w:t>нансирование составило 699,78 тыс. рублей, или 97%от плана</w:t>
      </w:r>
      <w:r w:rsidRPr="00EA6EBB">
        <w:rPr>
          <w:rFonts w:ascii="Times New Roman" w:hAnsi="Times New Roman" w:cs="Times New Roman"/>
          <w:sz w:val="24"/>
          <w:szCs w:val="24"/>
        </w:rPr>
        <w:t>.</w:t>
      </w:r>
    </w:p>
    <w:p w14:paraId="7ABA1DB9" w14:textId="77777777" w:rsidR="00F17FF5" w:rsidRDefault="00F17FF5" w:rsidP="00F17FF5">
      <w:pPr>
        <w:pStyle w:val="af7"/>
        <w:jc w:val="both"/>
        <w:rPr>
          <w:rFonts w:ascii="Times New Roman" w:hAnsi="Times New Roman" w:cs="Times New Roman"/>
          <w:sz w:val="24"/>
          <w:szCs w:val="24"/>
        </w:rPr>
      </w:pPr>
    </w:p>
    <w:p w14:paraId="51134076"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От степени выполнения мероприятий и степени выполнения целевых показателей зависит эффективность выполнения программы.  Расчет эффективности программы следующий:</w:t>
      </w:r>
    </w:p>
    <w:p w14:paraId="6A9CCB40"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1)Степень выполнения целевых показателей:  </w:t>
      </w:r>
    </w:p>
    <w:p w14:paraId="1C2E5508" w14:textId="77777777" w:rsidR="00F17FF5" w:rsidRPr="00A641A8" w:rsidRDefault="00F17FF5" w:rsidP="00F17FF5">
      <w:pPr>
        <w:pStyle w:val="af7"/>
        <w:jc w:val="both"/>
        <w:rPr>
          <w:rFonts w:ascii="Times New Roman" w:hAnsi="Times New Roman" w:cs="Times New Roman"/>
          <w:sz w:val="24"/>
          <w:szCs w:val="24"/>
        </w:rPr>
      </w:pPr>
      <w:r>
        <w:rPr>
          <w:rFonts w:ascii="Times New Roman" w:hAnsi="Times New Roman" w:cs="Times New Roman"/>
          <w:sz w:val="24"/>
          <w:szCs w:val="24"/>
        </w:rPr>
        <w:t>0,9+0,6+1+0,76+1,81+0,34+1+1</w:t>
      </w:r>
      <w:r w:rsidRPr="00A641A8">
        <w:rPr>
          <w:rFonts w:ascii="Times New Roman" w:hAnsi="Times New Roman" w:cs="Times New Roman"/>
          <w:sz w:val="24"/>
          <w:szCs w:val="24"/>
        </w:rPr>
        <w:t>=</w:t>
      </w:r>
      <w:r>
        <w:rPr>
          <w:rFonts w:ascii="Times New Roman" w:hAnsi="Times New Roman" w:cs="Times New Roman"/>
          <w:sz w:val="24"/>
          <w:szCs w:val="24"/>
        </w:rPr>
        <w:t>7,41</w:t>
      </w:r>
      <w:r w:rsidRPr="00A641A8">
        <w:rPr>
          <w:rFonts w:ascii="Times New Roman" w:hAnsi="Times New Roman" w:cs="Times New Roman"/>
          <w:sz w:val="24"/>
          <w:szCs w:val="24"/>
        </w:rPr>
        <w:t>/8=</w:t>
      </w:r>
      <w:r>
        <w:rPr>
          <w:rFonts w:ascii="Times New Roman" w:hAnsi="Times New Roman" w:cs="Times New Roman"/>
          <w:sz w:val="24"/>
          <w:szCs w:val="24"/>
        </w:rPr>
        <w:t>0,92</w:t>
      </w:r>
    </w:p>
    <w:p w14:paraId="3880D445"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2)Степень выполнения мероприятий (количество выполненных мероприятий), процент их выполнения: </w:t>
      </w:r>
    </w:p>
    <w:p w14:paraId="415C3608" w14:textId="77777777" w:rsidR="00F17FF5" w:rsidRPr="00A641A8" w:rsidRDefault="00F17FF5" w:rsidP="00F17FF5">
      <w:pPr>
        <w:pStyle w:val="af7"/>
        <w:jc w:val="both"/>
        <w:rPr>
          <w:rFonts w:ascii="Times New Roman" w:hAnsi="Times New Roman" w:cs="Times New Roman"/>
          <w:sz w:val="24"/>
          <w:szCs w:val="24"/>
        </w:rPr>
      </w:pPr>
      <w:r>
        <w:rPr>
          <w:rFonts w:ascii="Times New Roman" w:hAnsi="Times New Roman" w:cs="Times New Roman"/>
          <w:sz w:val="24"/>
          <w:szCs w:val="24"/>
        </w:rPr>
        <w:t>7</w:t>
      </w:r>
      <w:r w:rsidRPr="00A641A8">
        <w:rPr>
          <w:rFonts w:ascii="Times New Roman" w:hAnsi="Times New Roman" w:cs="Times New Roman"/>
          <w:sz w:val="24"/>
          <w:szCs w:val="24"/>
        </w:rPr>
        <w:t>/9=0,</w:t>
      </w:r>
      <w:r>
        <w:rPr>
          <w:rFonts w:ascii="Times New Roman" w:hAnsi="Times New Roman" w:cs="Times New Roman"/>
          <w:sz w:val="24"/>
          <w:szCs w:val="24"/>
        </w:rPr>
        <w:t>78</w:t>
      </w:r>
    </w:p>
    <w:p w14:paraId="09919804"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3)Выполнение плана по финансированию мероприятий </w:t>
      </w:r>
      <w:proofErr w:type="gramStart"/>
      <w:r w:rsidRPr="00A641A8">
        <w:rPr>
          <w:rFonts w:ascii="Times New Roman" w:hAnsi="Times New Roman" w:cs="Times New Roman"/>
          <w:sz w:val="24"/>
          <w:szCs w:val="24"/>
        </w:rPr>
        <w:t>программы,  К</w:t>
      </w:r>
      <w:proofErr w:type="gramEnd"/>
      <w:r w:rsidRPr="00A641A8">
        <w:rPr>
          <w:rFonts w:ascii="Times New Roman" w:hAnsi="Times New Roman" w:cs="Times New Roman"/>
          <w:sz w:val="24"/>
          <w:szCs w:val="24"/>
        </w:rPr>
        <w:t xml:space="preserve">-т финансирования расходов: </w:t>
      </w:r>
    </w:p>
    <w:p w14:paraId="31819364" w14:textId="77777777" w:rsidR="00F17FF5" w:rsidRPr="00A641A8" w:rsidRDefault="00F17FF5" w:rsidP="00F17FF5">
      <w:pPr>
        <w:pStyle w:val="af7"/>
        <w:jc w:val="both"/>
        <w:rPr>
          <w:rFonts w:ascii="Times New Roman" w:hAnsi="Times New Roman" w:cs="Times New Roman"/>
          <w:sz w:val="24"/>
          <w:szCs w:val="24"/>
        </w:rPr>
      </w:pPr>
      <w:r>
        <w:rPr>
          <w:rFonts w:ascii="Times New Roman" w:hAnsi="Times New Roman" w:cs="Times New Roman"/>
          <w:sz w:val="24"/>
          <w:szCs w:val="24"/>
        </w:rPr>
        <w:t>699,78</w:t>
      </w:r>
      <w:r w:rsidRPr="00A641A8">
        <w:rPr>
          <w:rFonts w:ascii="Times New Roman" w:hAnsi="Times New Roman" w:cs="Times New Roman"/>
          <w:sz w:val="24"/>
          <w:szCs w:val="24"/>
        </w:rPr>
        <w:t>/</w:t>
      </w:r>
      <w:r>
        <w:rPr>
          <w:rFonts w:ascii="Times New Roman" w:hAnsi="Times New Roman" w:cs="Times New Roman"/>
          <w:sz w:val="24"/>
          <w:szCs w:val="24"/>
        </w:rPr>
        <w:t>719,7</w:t>
      </w:r>
      <w:r w:rsidRPr="00A641A8">
        <w:rPr>
          <w:rFonts w:ascii="Times New Roman" w:hAnsi="Times New Roman" w:cs="Times New Roman"/>
          <w:sz w:val="24"/>
          <w:szCs w:val="24"/>
        </w:rPr>
        <w:t>=0,</w:t>
      </w:r>
      <w:r>
        <w:rPr>
          <w:rFonts w:ascii="Times New Roman" w:hAnsi="Times New Roman" w:cs="Times New Roman"/>
          <w:sz w:val="24"/>
          <w:szCs w:val="24"/>
        </w:rPr>
        <w:t>97</w:t>
      </w:r>
    </w:p>
    <w:p w14:paraId="5300372C"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4)Оценка эффективности бюджетных расходов, (деление процента  выполнения мероприятий на процент выполнения плана финансирования расходов): </w:t>
      </w:r>
    </w:p>
    <w:p w14:paraId="4A5176A4"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0,</w:t>
      </w:r>
      <w:r>
        <w:rPr>
          <w:rFonts w:ascii="Times New Roman" w:hAnsi="Times New Roman" w:cs="Times New Roman"/>
          <w:sz w:val="24"/>
          <w:szCs w:val="24"/>
        </w:rPr>
        <w:t>78</w:t>
      </w:r>
      <w:r w:rsidRPr="00A641A8">
        <w:rPr>
          <w:rFonts w:ascii="Times New Roman" w:hAnsi="Times New Roman" w:cs="Times New Roman"/>
          <w:sz w:val="24"/>
          <w:szCs w:val="24"/>
        </w:rPr>
        <w:t xml:space="preserve"> :0,</w:t>
      </w:r>
      <w:r>
        <w:rPr>
          <w:rFonts w:ascii="Times New Roman" w:hAnsi="Times New Roman" w:cs="Times New Roman"/>
          <w:sz w:val="24"/>
          <w:szCs w:val="24"/>
        </w:rPr>
        <w:t>97</w:t>
      </w:r>
      <w:r w:rsidRPr="00A641A8">
        <w:rPr>
          <w:rFonts w:ascii="Times New Roman" w:hAnsi="Times New Roman" w:cs="Times New Roman"/>
          <w:sz w:val="24"/>
          <w:szCs w:val="24"/>
        </w:rPr>
        <w:t>= 0,</w:t>
      </w:r>
      <w:r>
        <w:rPr>
          <w:rFonts w:ascii="Times New Roman" w:hAnsi="Times New Roman" w:cs="Times New Roman"/>
          <w:sz w:val="24"/>
          <w:szCs w:val="24"/>
        </w:rPr>
        <w:t>80</w:t>
      </w:r>
    </w:p>
    <w:p w14:paraId="32413B62"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5)Эффективность программы (умножение среднего процента выполнения целевых показателей на эффективность расхода бюджетных средств): </w:t>
      </w:r>
    </w:p>
    <w:p w14:paraId="0B8FF539" w14:textId="77777777" w:rsidR="00F17FF5" w:rsidRPr="00A641A8" w:rsidRDefault="00F17FF5" w:rsidP="00F17FF5">
      <w:pPr>
        <w:pStyle w:val="af7"/>
        <w:jc w:val="both"/>
        <w:rPr>
          <w:rFonts w:ascii="Times New Roman" w:hAnsi="Times New Roman" w:cs="Times New Roman"/>
          <w:sz w:val="24"/>
          <w:szCs w:val="24"/>
        </w:rPr>
      </w:pPr>
      <w:r>
        <w:rPr>
          <w:rFonts w:ascii="Times New Roman" w:hAnsi="Times New Roman" w:cs="Times New Roman"/>
          <w:sz w:val="24"/>
          <w:szCs w:val="24"/>
        </w:rPr>
        <w:t>0,92</w:t>
      </w:r>
      <w:r w:rsidRPr="00A641A8">
        <w:rPr>
          <w:rFonts w:ascii="Times New Roman" w:hAnsi="Times New Roman" w:cs="Times New Roman"/>
          <w:sz w:val="24"/>
          <w:szCs w:val="24"/>
        </w:rPr>
        <w:t>*0,</w:t>
      </w:r>
      <w:r>
        <w:rPr>
          <w:rFonts w:ascii="Times New Roman" w:hAnsi="Times New Roman" w:cs="Times New Roman"/>
          <w:sz w:val="24"/>
          <w:szCs w:val="24"/>
        </w:rPr>
        <w:t>80</w:t>
      </w:r>
      <w:r w:rsidRPr="00A641A8">
        <w:rPr>
          <w:rFonts w:ascii="Times New Roman" w:hAnsi="Times New Roman" w:cs="Times New Roman"/>
          <w:sz w:val="24"/>
          <w:szCs w:val="24"/>
        </w:rPr>
        <w:t>= 0,</w:t>
      </w:r>
      <w:r>
        <w:rPr>
          <w:rFonts w:ascii="Times New Roman" w:hAnsi="Times New Roman" w:cs="Times New Roman"/>
          <w:sz w:val="24"/>
          <w:szCs w:val="24"/>
        </w:rPr>
        <w:t>73</w:t>
      </w:r>
    </w:p>
    <w:p w14:paraId="2CBF3E49"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Эффективность программы считается высокой, если получен результат более 0,9. </w:t>
      </w:r>
    </w:p>
    <w:p w14:paraId="3FC5414C" w14:textId="77777777" w:rsidR="00F17FF5" w:rsidRPr="00A641A8" w:rsidRDefault="00F17FF5" w:rsidP="00F17FF5">
      <w:pPr>
        <w:pStyle w:val="af7"/>
        <w:jc w:val="both"/>
        <w:rPr>
          <w:rFonts w:ascii="Times New Roman" w:hAnsi="Times New Roman" w:cs="Times New Roman"/>
          <w:sz w:val="24"/>
          <w:szCs w:val="24"/>
        </w:rPr>
      </w:pPr>
      <w:r w:rsidRPr="00A641A8">
        <w:rPr>
          <w:rFonts w:ascii="Times New Roman" w:hAnsi="Times New Roman" w:cs="Times New Roman"/>
          <w:sz w:val="24"/>
          <w:szCs w:val="24"/>
        </w:rPr>
        <w:t xml:space="preserve">Средняя эффективность программы при показателе более 0,8. </w:t>
      </w:r>
    </w:p>
    <w:p w14:paraId="07AF5000" w14:textId="661F2A5C" w:rsidR="00D01FE6" w:rsidRPr="00F24B1F" w:rsidRDefault="00F17FF5" w:rsidP="00F24B1F">
      <w:pPr>
        <w:pStyle w:val="af7"/>
        <w:jc w:val="both"/>
        <w:rPr>
          <w:rFonts w:ascii="Times New Roman" w:hAnsi="Times New Roman" w:cs="Times New Roman"/>
          <w:sz w:val="24"/>
          <w:szCs w:val="24"/>
        </w:rPr>
      </w:pPr>
      <w:r w:rsidRPr="00A641A8">
        <w:rPr>
          <w:rFonts w:ascii="Times New Roman" w:hAnsi="Times New Roman" w:cs="Times New Roman"/>
          <w:sz w:val="24"/>
          <w:szCs w:val="24"/>
        </w:rPr>
        <w:t>Удовлетворительный результат при показателе более 0,7.</w:t>
      </w:r>
    </w:p>
    <w:p w14:paraId="6B9CC44C" w14:textId="77777777" w:rsidR="00D01FE6" w:rsidRDefault="00D01FE6" w:rsidP="00800113">
      <w:pPr>
        <w:jc w:val="center"/>
        <w:rPr>
          <w:b/>
          <w:sz w:val="28"/>
          <w:szCs w:val="28"/>
        </w:rPr>
      </w:pPr>
    </w:p>
    <w:p w14:paraId="78238F91" w14:textId="77777777" w:rsidR="00837C70" w:rsidRPr="00886063" w:rsidRDefault="00800113" w:rsidP="00800113">
      <w:pPr>
        <w:jc w:val="center"/>
        <w:rPr>
          <w:b/>
          <w:sz w:val="28"/>
          <w:szCs w:val="28"/>
        </w:rPr>
      </w:pPr>
      <w:r w:rsidRPr="00886063">
        <w:rPr>
          <w:b/>
          <w:sz w:val="28"/>
          <w:szCs w:val="28"/>
        </w:rPr>
        <w:t>Подпрограмма «Архивное дело»</w:t>
      </w:r>
    </w:p>
    <w:p w14:paraId="0747A68A" w14:textId="77777777" w:rsidR="00800113" w:rsidRPr="00886063" w:rsidRDefault="00800113" w:rsidP="00800113">
      <w:pPr>
        <w:jc w:val="center"/>
        <w:rPr>
          <w:b/>
          <w:szCs w:val="28"/>
        </w:rPr>
      </w:pPr>
      <w:r w:rsidRPr="00886063">
        <w:rPr>
          <w:b/>
          <w:szCs w:val="28"/>
        </w:rPr>
        <w:t>Аналитическая записка к отчёту о реализации показателей</w:t>
      </w:r>
    </w:p>
    <w:p w14:paraId="62CCAF28" w14:textId="77777777" w:rsidR="00800113" w:rsidRDefault="00800113" w:rsidP="00800113">
      <w:pPr>
        <w:jc w:val="center"/>
        <w:rPr>
          <w:b/>
          <w:szCs w:val="28"/>
        </w:rPr>
      </w:pPr>
      <w:r w:rsidRPr="00886063">
        <w:rPr>
          <w:b/>
          <w:szCs w:val="28"/>
        </w:rPr>
        <w:t>раздела «Архивное дело».</w:t>
      </w:r>
    </w:p>
    <w:p w14:paraId="6168861E" w14:textId="77777777" w:rsidR="00800113" w:rsidRDefault="00800113" w:rsidP="00800113">
      <w:pPr>
        <w:jc w:val="center"/>
        <w:rPr>
          <w:b/>
          <w:szCs w:val="28"/>
        </w:rPr>
      </w:pPr>
    </w:p>
    <w:p w14:paraId="01EE1F05" w14:textId="77777777" w:rsidR="00800113" w:rsidRDefault="00800113" w:rsidP="00800113">
      <w:pPr>
        <w:widowControl w:val="0"/>
        <w:tabs>
          <w:tab w:val="left" w:pos="720"/>
        </w:tabs>
        <w:ind w:firstLine="709"/>
        <w:jc w:val="both"/>
        <w:rPr>
          <w:b/>
          <w:i/>
          <w:szCs w:val="28"/>
        </w:rPr>
      </w:pPr>
      <w:r>
        <w:rPr>
          <w:b/>
          <w:i/>
          <w:szCs w:val="28"/>
        </w:rPr>
        <w:t>1. Создание условий для постоянного (вечного) хранения документов Архивного фонда УР как важной составной части государственных информационных ресурсов и историко-культурного наследия народа Удмуртии.</w:t>
      </w:r>
    </w:p>
    <w:p w14:paraId="2728A86F" w14:textId="77777777" w:rsidR="00800113" w:rsidRDefault="00F06D83" w:rsidP="00800113">
      <w:pPr>
        <w:ind w:firstLine="180"/>
        <w:jc w:val="both"/>
        <w:rPr>
          <w:szCs w:val="28"/>
        </w:rPr>
      </w:pPr>
      <w:r>
        <w:rPr>
          <w:szCs w:val="28"/>
        </w:rPr>
        <w:t>В ходе решения задачи в 2021</w:t>
      </w:r>
      <w:r w:rsidR="00800113">
        <w:rPr>
          <w:szCs w:val="28"/>
        </w:rPr>
        <w:t xml:space="preserve"> г. осуществлены следующие мероприятия:</w:t>
      </w:r>
    </w:p>
    <w:p w14:paraId="5DD264D8" w14:textId="77777777" w:rsidR="00800113" w:rsidRDefault="00800113" w:rsidP="00800113">
      <w:pPr>
        <w:ind w:left="180" w:firstLine="120"/>
        <w:jc w:val="both"/>
        <w:rPr>
          <w:szCs w:val="28"/>
        </w:rPr>
      </w:pPr>
      <w:r>
        <w:rPr>
          <w:bCs/>
          <w:szCs w:val="28"/>
        </w:rPr>
        <w:t xml:space="preserve">    В целях обеспечени</w:t>
      </w:r>
      <w:r w:rsidR="002B746B">
        <w:rPr>
          <w:bCs/>
          <w:szCs w:val="28"/>
        </w:rPr>
        <w:t>я сохранности докуме</w:t>
      </w:r>
      <w:r w:rsidR="00F06D83">
        <w:rPr>
          <w:bCs/>
          <w:szCs w:val="28"/>
        </w:rPr>
        <w:t>нтов</w:t>
      </w:r>
      <w:r w:rsidR="00B23A3A">
        <w:rPr>
          <w:bCs/>
          <w:szCs w:val="28"/>
        </w:rPr>
        <w:t xml:space="preserve">  в 2021г.  закартонировано 1032</w:t>
      </w:r>
      <w:r>
        <w:rPr>
          <w:bCs/>
          <w:szCs w:val="28"/>
        </w:rPr>
        <w:t xml:space="preserve"> ед.хр. Осуществлена подшивка  и переплет 50 ед.хр.</w:t>
      </w:r>
    </w:p>
    <w:p w14:paraId="6B739DFD" w14:textId="77777777" w:rsidR="00800113" w:rsidRDefault="00800113" w:rsidP="00800113">
      <w:pPr>
        <w:ind w:firstLine="708"/>
        <w:jc w:val="both"/>
        <w:rPr>
          <w:szCs w:val="28"/>
        </w:rPr>
      </w:pPr>
      <w:r>
        <w:rPr>
          <w:szCs w:val="28"/>
        </w:rPr>
        <w:t>В  соответствии с планом цикличной проверки наличия и состояния управленческой документации постоянного хранения  п</w:t>
      </w:r>
      <w:r w:rsidR="00B23A3A">
        <w:rPr>
          <w:szCs w:val="28"/>
        </w:rPr>
        <w:t>роведена работа по проверке 1234</w:t>
      </w:r>
      <w:r>
        <w:rPr>
          <w:szCs w:val="28"/>
        </w:rPr>
        <w:t xml:space="preserve"> ед.хр.</w:t>
      </w:r>
    </w:p>
    <w:p w14:paraId="4D80E5DA" w14:textId="77777777" w:rsidR="00800113" w:rsidRDefault="00800113" w:rsidP="00800113">
      <w:pPr>
        <w:widowControl w:val="0"/>
        <w:tabs>
          <w:tab w:val="left" w:pos="720"/>
        </w:tabs>
        <w:ind w:firstLine="709"/>
        <w:jc w:val="both"/>
        <w:rPr>
          <w:b/>
          <w:szCs w:val="28"/>
        </w:rPr>
      </w:pPr>
    </w:p>
    <w:p w14:paraId="64FEA83F" w14:textId="77777777" w:rsidR="00800113" w:rsidRDefault="00800113" w:rsidP="00800113">
      <w:pPr>
        <w:widowControl w:val="0"/>
        <w:tabs>
          <w:tab w:val="left" w:pos="720"/>
        </w:tabs>
        <w:ind w:firstLine="709"/>
        <w:jc w:val="both"/>
        <w:rPr>
          <w:b/>
          <w:szCs w:val="28"/>
        </w:rPr>
      </w:pPr>
    </w:p>
    <w:p w14:paraId="188960BD" w14:textId="77777777" w:rsidR="00800113" w:rsidRDefault="00800113" w:rsidP="00800113">
      <w:pPr>
        <w:widowControl w:val="0"/>
        <w:tabs>
          <w:tab w:val="left" w:pos="720"/>
        </w:tabs>
        <w:ind w:firstLine="709"/>
        <w:jc w:val="both"/>
        <w:rPr>
          <w:b/>
          <w:szCs w:val="28"/>
        </w:rPr>
      </w:pPr>
    </w:p>
    <w:p w14:paraId="6951030E" w14:textId="77777777" w:rsidR="00800113" w:rsidRDefault="00800113" w:rsidP="00800113">
      <w:pPr>
        <w:widowControl w:val="0"/>
        <w:tabs>
          <w:tab w:val="left" w:pos="720"/>
        </w:tabs>
        <w:ind w:firstLine="709"/>
        <w:jc w:val="both"/>
        <w:rPr>
          <w:b/>
          <w:i/>
          <w:szCs w:val="28"/>
        </w:rPr>
      </w:pPr>
      <w:r>
        <w:rPr>
          <w:b/>
          <w:i/>
          <w:szCs w:val="28"/>
        </w:rPr>
        <w:t>2. Развитие информационного потенциала Архивного фонда УР как составной части Архивного фонда РФ.</w:t>
      </w:r>
    </w:p>
    <w:p w14:paraId="63EF2C77" w14:textId="77777777" w:rsidR="00800113" w:rsidRDefault="00800113" w:rsidP="00800113">
      <w:pPr>
        <w:widowControl w:val="0"/>
        <w:tabs>
          <w:tab w:val="left" w:pos="720"/>
        </w:tabs>
        <w:ind w:firstLine="709"/>
        <w:jc w:val="both"/>
        <w:rPr>
          <w:b/>
          <w:i/>
          <w:szCs w:val="28"/>
        </w:rPr>
      </w:pPr>
    </w:p>
    <w:p w14:paraId="6989BF26" w14:textId="77777777" w:rsidR="00800113" w:rsidRDefault="00800113" w:rsidP="00800113">
      <w:pPr>
        <w:ind w:firstLine="708"/>
        <w:jc w:val="both"/>
        <w:rPr>
          <w:szCs w:val="28"/>
        </w:rPr>
      </w:pPr>
      <w:r>
        <w:rPr>
          <w:szCs w:val="28"/>
        </w:rPr>
        <w:t xml:space="preserve">В целях  внедрения Правил делопроизводства в федеральных органах исполнительной власти и методических рекомендаций </w:t>
      </w:r>
      <w:proofErr w:type="spellStart"/>
      <w:r>
        <w:rPr>
          <w:szCs w:val="28"/>
        </w:rPr>
        <w:t>Росархива</w:t>
      </w:r>
      <w:proofErr w:type="spellEnd"/>
      <w:r>
        <w:rPr>
          <w:szCs w:val="28"/>
        </w:rPr>
        <w:t xml:space="preserve"> по разработке инструкций по делопроизводству,  разработаны и представлены  на согласование  с ЭПМК Комитета по делам архивов при Правительстве УР инс</w:t>
      </w:r>
      <w:r w:rsidR="00FD3C16">
        <w:rPr>
          <w:szCs w:val="28"/>
        </w:rPr>
        <w:t>тру</w:t>
      </w:r>
      <w:r w:rsidR="000A03FB">
        <w:rPr>
          <w:szCs w:val="28"/>
        </w:rPr>
        <w:t>кции по делопроизводству двух</w:t>
      </w:r>
      <w:r>
        <w:rPr>
          <w:szCs w:val="28"/>
        </w:rPr>
        <w:t xml:space="preserve"> организаций.</w:t>
      </w:r>
    </w:p>
    <w:p w14:paraId="6477008D" w14:textId="77777777" w:rsidR="00800113" w:rsidRDefault="00800113" w:rsidP="00800113">
      <w:pPr>
        <w:ind w:firstLine="708"/>
        <w:jc w:val="both"/>
        <w:rPr>
          <w:szCs w:val="28"/>
        </w:rPr>
      </w:pPr>
      <w:r>
        <w:rPr>
          <w:szCs w:val="28"/>
        </w:rPr>
        <w:lastRenderedPageBreak/>
        <w:t xml:space="preserve">Сотрудниками  сектора  было  продолжено внедрение  в деятельность  архива  и организаций - источников комплектования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(М., 2010). </w:t>
      </w:r>
    </w:p>
    <w:p w14:paraId="445D02B4" w14:textId="77777777" w:rsidR="00800113" w:rsidRDefault="00DD25E8" w:rsidP="00800113">
      <w:pPr>
        <w:ind w:firstLine="708"/>
        <w:jc w:val="both"/>
        <w:rPr>
          <w:szCs w:val="28"/>
        </w:rPr>
      </w:pPr>
      <w:r>
        <w:rPr>
          <w:szCs w:val="28"/>
        </w:rPr>
        <w:t>На ЭПМК</w:t>
      </w:r>
      <w:r w:rsidR="00800113">
        <w:rPr>
          <w:szCs w:val="28"/>
        </w:rPr>
        <w:t xml:space="preserve">  Комитета по делам архивов при Правительств</w:t>
      </w:r>
      <w:r w:rsidR="005A7528">
        <w:rPr>
          <w:szCs w:val="28"/>
        </w:rPr>
        <w:t>е Удмуртской  Республики в  2021</w:t>
      </w:r>
      <w:r>
        <w:rPr>
          <w:szCs w:val="28"/>
        </w:rPr>
        <w:t>г. представлена</w:t>
      </w:r>
      <w:r w:rsidR="00CF0943">
        <w:rPr>
          <w:szCs w:val="28"/>
        </w:rPr>
        <w:t xml:space="preserve"> 4</w:t>
      </w:r>
      <w:r>
        <w:rPr>
          <w:szCs w:val="28"/>
        </w:rPr>
        <w:t xml:space="preserve"> номенклатура</w:t>
      </w:r>
      <w:r w:rsidR="00800113">
        <w:rPr>
          <w:szCs w:val="28"/>
        </w:rPr>
        <w:t xml:space="preserve">  дел организаций- источников комплектования архивного сектора. В целях усиления внимания вопросам соблюдения организациями и предприятиями правил хранения, учета и   использования документов, сотрудниками архива   проведены   обследования документационного обеспечения управления и    состояния сохранности документов  в 2 источниках комплектования. </w:t>
      </w:r>
    </w:p>
    <w:p w14:paraId="3F3D994B" w14:textId="77777777" w:rsidR="00800113" w:rsidRDefault="00800113" w:rsidP="00800113">
      <w:pPr>
        <w:ind w:firstLine="708"/>
        <w:jc w:val="both"/>
        <w:rPr>
          <w:szCs w:val="28"/>
        </w:rPr>
      </w:pPr>
      <w:r>
        <w:rPr>
          <w:szCs w:val="28"/>
        </w:rPr>
        <w:t>В ходе обследований были уточнены условия хранения документов в организациях, в том числе- дел по личному составу. Также было обращено внимание на особенности формирования дел на всех стадиях делопроизводства, регистрацию поступающей и исходящей документации, исполнению социально-правовых запросов  граждан, учету документов, условиям хранения документов.</w:t>
      </w:r>
    </w:p>
    <w:p w14:paraId="392EAD49" w14:textId="77777777" w:rsidR="00800113" w:rsidRDefault="00800113" w:rsidP="00800113">
      <w:pPr>
        <w:ind w:firstLine="708"/>
        <w:jc w:val="both"/>
        <w:rPr>
          <w:szCs w:val="28"/>
        </w:rPr>
      </w:pPr>
      <w:r>
        <w:rPr>
          <w:szCs w:val="28"/>
        </w:rPr>
        <w:t>В порядке формиро</w:t>
      </w:r>
      <w:r w:rsidR="00F63DEF">
        <w:rPr>
          <w:szCs w:val="28"/>
        </w:rPr>
        <w:t xml:space="preserve">вания Архивного Фонда УР в </w:t>
      </w:r>
      <w:r w:rsidR="00CF0943">
        <w:rPr>
          <w:szCs w:val="28"/>
        </w:rPr>
        <w:t xml:space="preserve"> 2021</w:t>
      </w:r>
      <w:r>
        <w:rPr>
          <w:szCs w:val="28"/>
        </w:rPr>
        <w:t>г.  архивным сектором на постоянное хранение  принято:</w:t>
      </w:r>
    </w:p>
    <w:p w14:paraId="4EBA9798" w14:textId="77777777" w:rsidR="00800113" w:rsidRDefault="00CF0943" w:rsidP="00800113">
      <w:pPr>
        <w:ind w:firstLine="708"/>
        <w:jc w:val="both"/>
        <w:rPr>
          <w:szCs w:val="28"/>
        </w:rPr>
      </w:pPr>
      <w:r>
        <w:rPr>
          <w:szCs w:val="28"/>
        </w:rPr>
        <w:t xml:space="preserve">- </w:t>
      </w:r>
      <w:proofErr w:type="gramStart"/>
      <w:r>
        <w:rPr>
          <w:szCs w:val="28"/>
        </w:rPr>
        <w:t>1032</w:t>
      </w:r>
      <w:r w:rsidR="00800113">
        <w:rPr>
          <w:szCs w:val="28"/>
        </w:rPr>
        <w:t xml:space="preserve">  ед</w:t>
      </w:r>
      <w:proofErr w:type="gramEnd"/>
      <w:r w:rsidR="00800113">
        <w:rPr>
          <w:szCs w:val="28"/>
        </w:rPr>
        <w:t>.хр.</w:t>
      </w:r>
      <w:r>
        <w:rPr>
          <w:szCs w:val="28"/>
        </w:rPr>
        <w:t xml:space="preserve">управленческих документов от 22 </w:t>
      </w:r>
      <w:r w:rsidR="00F63DEF">
        <w:rPr>
          <w:szCs w:val="28"/>
        </w:rPr>
        <w:t>организаций</w:t>
      </w:r>
      <w:r w:rsidR="00800113">
        <w:rPr>
          <w:szCs w:val="28"/>
        </w:rPr>
        <w:t>.</w:t>
      </w:r>
    </w:p>
    <w:p w14:paraId="67568665" w14:textId="77777777" w:rsidR="00800113" w:rsidRDefault="00800113" w:rsidP="00800113">
      <w:pPr>
        <w:ind w:firstLine="708"/>
        <w:jc w:val="both"/>
        <w:rPr>
          <w:szCs w:val="28"/>
        </w:rPr>
      </w:pPr>
      <w:r>
        <w:rPr>
          <w:szCs w:val="28"/>
        </w:rPr>
        <w:t>Прием документов  на постоянное хранение осуществлялся от организаций только в сроки, установленные законодательством.</w:t>
      </w:r>
    </w:p>
    <w:p w14:paraId="7D6ECB45" w14:textId="77777777" w:rsidR="00800113" w:rsidRDefault="00800113" w:rsidP="00800113">
      <w:pPr>
        <w:ind w:firstLine="708"/>
        <w:jc w:val="both"/>
        <w:rPr>
          <w:szCs w:val="28"/>
        </w:rPr>
      </w:pPr>
      <w:r>
        <w:rPr>
          <w:szCs w:val="28"/>
        </w:rPr>
        <w:t xml:space="preserve">На утверждение ЭПМК Комитета по делам архивов </w:t>
      </w:r>
      <w:r w:rsidR="00CF0943">
        <w:rPr>
          <w:szCs w:val="28"/>
        </w:rPr>
        <w:t>при Правительстве УР в  2021</w:t>
      </w:r>
      <w:r>
        <w:rPr>
          <w:szCs w:val="28"/>
        </w:rPr>
        <w:t xml:space="preserve"> году,  в соответствии с «Основными показателями плана работы архивного сектора…»,  были представлены:</w:t>
      </w:r>
    </w:p>
    <w:p w14:paraId="1E791C91" w14:textId="77777777" w:rsidR="00800113" w:rsidRDefault="00800113" w:rsidP="00800113">
      <w:pPr>
        <w:jc w:val="both"/>
        <w:rPr>
          <w:szCs w:val="28"/>
        </w:rPr>
      </w:pPr>
      <w:r>
        <w:rPr>
          <w:szCs w:val="28"/>
        </w:rPr>
        <w:t xml:space="preserve"> - описи управленческих  документов</w:t>
      </w:r>
      <w:r w:rsidR="00296A9D">
        <w:rPr>
          <w:szCs w:val="28"/>
        </w:rPr>
        <w:t>постоянного срока хранения от 17</w:t>
      </w:r>
      <w:r>
        <w:rPr>
          <w:szCs w:val="28"/>
        </w:rPr>
        <w:t xml:space="preserve">  организа</w:t>
      </w:r>
      <w:r w:rsidR="00296A9D">
        <w:rPr>
          <w:szCs w:val="28"/>
        </w:rPr>
        <w:t xml:space="preserve">ций с общим количеством дел- 1106 </w:t>
      </w:r>
      <w:r>
        <w:rPr>
          <w:szCs w:val="28"/>
        </w:rPr>
        <w:t>ед.хр.;</w:t>
      </w:r>
    </w:p>
    <w:p w14:paraId="27499BF4" w14:textId="77777777" w:rsidR="00800113" w:rsidRDefault="00800113" w:rsidP="00800113">
      <w:pPr>
        <w:jc w:val="both"/>
        <w:rPr>
          <w:szCs w:val="28"/>
        </w:rPr>
      </w:pPr>
      <w:r>
        <w:rPr>
          <w:szCs w:val="28"/>
        </w:rPr>
        <w:t xml:space="preserve"> -описи дел по личному составу  в</w:t>
      </w:r>
      <w:r w:rsidR="00296A9D">
        <w:rPr>
          <w:szCs w:val="28"/>
        </w:rPr>
        <w:t>ременного (50 лет) хранения от 14</w:t>
      </w:r>
      <w:r>
        <w:rPr>
          <w:szCs w:val="28"/>
        </w:rPr>
        <w:t xml:space="preserve"> организаций  с общим колич</w:t>
      </w:r>
      <w:r w:rsidR="00296A9D">
        <w:rPr>
          <w:szCs w:val="28"/>
        </w:rPr>
        <w:t xml:space="preserve">еством включенных в них дел -646 </w:t>
      </w:r>
      <w:r>
        <w:rPr>
          <w:szCs w:val="28"/>
        </w:rPr>
        <w:t xml:space="preserve"> единиц</w:t>
      </w:r>
      <w:r w:rsidR="0020547A">
        <w:rPr>
          <w:szCs w:val="28"/>
        </w:rPr>
        <w:t>ы</w:t>
      </w:r>
      <w:r>
        <w:rPr>
          <w:szCs w:val="28"/>
        </w:rPr>
        <w:t xml:space="preserve"> хранения. </w:t>
      </w:r>
    </w:p>
    <w:p w14:paraId="4DF098BC" w14:textId="77777777" w:rsidR="00800113" w:rsidRDefault="00800113" w:rsidP="00800113">
      <w:pPr>
        <w:ind w:firstLine="708"/>
        <w:jc w:val="both"/>
        <w:rPr>
          <w:szCs w:val="28"/>
        </w:rPr>
      </w:pPr>
      <w:r>
        <w:rPr>
          <w:szCs w:val="28"/>
        </w:rPr>
        <w:t>С целью донесения важности и значимости работы по организации документов в делопроизводстве, повышения эффективности работы экспертных комиссий организаций,  продолжения внедрения в практику работы административных регламентов Комитета по делам архивов при Правительстве УР по согласованию нормативных документов и включению документов в состав Архивного фонда УР, сотрудника</w:t>
      </w:r>
      <w:r w:rsidR="00F63180">
        <w:rPr>
          <w:szCs w:val="28"/>
        </w:rPr>
        <w:t>ми сектора  проведен 1 семинар</w:t>
      </w:r>
      <w:r>
        <w:rPr>
          <w:szCs w:val="28"/>
        </w:rPr>
        <w:t xml:space="preserve"> для работников делопроизводственных и архи</w:t>
      </w:r>
      <w:r w:rsidR="00F63180">
        <w:rPr>
          <w:szCs w:val="28"/>
        </w:rPr>
        <w:t>вных служб организаций. Семинар проводился с использованием  материала  в</w:t>
      </w:r>
      <w:r>
        <w:rPr>
          <w:szCs w:val="28"/>
        </w:rPr>
        <w:t xml:space="preserve"> электронном виде. </w:t>
      </w:r>
    </w:p>
    <w:p w14:paraId="22204DDF" w14:textId="77777777" w:rsidR="00800113" w:rsidRDefault="00F63180" w:rsidP="00800113">
      <w:pPr>
        <w:ind w:firstLine="708"/>
        <w:jc w:val="both"/>
        <w:rPr>
          <w:szCs w:val="28"/>
        </w:rPr>
      </w:pPr>
      <w:r>
        <w:rPr>
          <w:szCs w:val="28"/>
        </w:rPr>
        <w:t xml:space="preserve">Помимо </w:t>
      </w:r>
      <w:proofErr w:type="gramStart"/>
      <w:r>
        <w:rPr>
          <w:szCs w:val="28"/>
        </w:rPr>
        <w:t>семинара</w:t>
      </w:r>
      <w:r w:rsidR="00800113">
        <w:rPr>
          <w:szCs w:val="28"/>
        </w:rPr>
        <w:t>,  оказывалась</w:t>
      </w:r>
      <w:proofErr w:type="gramEnd"/>
      <w:r w:rsidR="00800113">
        <w:rPr>
          <w:szCs w:val="28"/>
        </w:rPr>
        <w:t xml:space="preserve"> консультативная и  методическая помощь  работникам делопроизводственных служб</w:t>
      </w:r>
      <w:r w:rsidR="00296A9D">
        <w:rPr>
          <w:szCs w:val="28"/>
        </w:rPr>
        <w:t xml:space="preserve"> в индивидуальном порядке  ( 123 </w:t>
      </w:r>
      <w:r w:rsidR="00800113">
        <w:rPr>
          <w:szCs w:val="28"/>
        </w:rPr>
        <w:t xml:space="preserve">консультации). </w:t>
      </w:r>
    </w:p>
    <w:p w14:paraId="4C583B3A" w14:textId="77777777" w:rsidR="00800113" w:rsidRDefault="00800113" w:rsidP="00800113">
      <w:pPr>
        <w:widowControl w:val="0"/>
        <w:tabs>
          <w:tab w:val="left" w:pos="720"/>
        </w:tabs>
        <w:ind w:firstLine="709"/>
        <w:jc w:val="both"/>
        <w:rPr>
          <w:b/>
          <w:szCs w:val="28"/>
        </w:rPr>
      </w:pPr>
    </w:p>
    <w:p w14:paraId="6FE50A64" w14:textId="77777777" w:rsidR="00800113" w:rsidRDefault="00800113" w:rsidP="00800113">
      <w:pPr>
        <w:pStyle w:val="af5"/>
        <w:ind w:left="360"/>
        <w:jc w:val="both"/>
        <w:rPr>
          <w:szCs w:val="28"/>
        </w:rPr>
      </w:pPr>
      <w:r>
        <w:rPr>
          <w:b/>
          <w:i/>
          <w:szCs w:val="28"/>
        </w:rPr>
        <w:t xml:space="preserve">3. Обеспечение единого информационного пространства, удовлетворение потребностей и реализация законных прав пользователей на получение информации, содержащейся в документах Архивного фонда УР и других архивных </w:t>
      </w:r>
      <w:proofErr w:type="gramStart"/>
      <w:r>
        <w:rPr>
          <w:b/>
          <w:i/>
          <w:szCs w:val="28"/>
        </w:rPr>
        <w:t>документах</w:t>
      </w:r>
      <w:r>
        <w:rPr>
          <w:szCs w:val="28"/>
        </w:rPr>
        <w:t xml:space="preserve"> .</w:t>
      </w:r>
      <w:proofErr w:type="gramEnd"/>
    </w:p>
    <w:p w14:paraId="40CC94DD" w14:textId="77777777" w:rsidR="00800113" w:rsidRDefault="00800113" w:rsidP="00800113">
      <w:pPr>
        <w:pStyle w:val="af5"/>
        <w:ind w:left="360"/>
        <w:jc w:val="both"/>
        <w:rPr>
          <w:szCs w:val="28"/>
        </w:rPr>
      </w:pPr>
    </w:p>
    <w:p w14:paraId="0377C9EA" w14:textId="77777777" w:rsidR="00800113" w:rsidRDefault="00800113" w:rsidP="00800113">
      <w:pPr>
        <w:pStyle w:val="af5"/>
        <w:ind w:left="360" w:firstLine="348"/>
        <w:jc w:val="both"/>
        <w:rPr>
          <w:szCs w:val="28"/>
        </w:rPr>
      </w:pPr>
      <w:r>
        <w:rPr>
          <w:szCs w:val="28"/>
        </w:rPr>
        <w:t>Продолжалась работа по предоставлению  гражданам и организациям архивной информации в режиме «Одного окна»,  а также проводилась работа по популяризации подачи заявлений на получение услуг в области архивного дела через МФЦ и портал государственных и муниципальных услуг.</w:t>
      </w:r>
    </w:p>
    <w:p w14:paraId="2589D181" w14:textId="77777777" w:rsidR="00800113" w:rsidRDefault="00800113" w:rsidP="00800113">
      <w:pPr>
        <w:ind w:firstLine="708"/>
        <w:jc w:val="both"/>
        <w:rPr>
          <w:szCs w:val="28"/>
        </w:rPr>
      </w:pPr>
      <w:r>
        <w:rPr>
          <w:szCs w:val="28"/>
        </w:rPr>
        <w:t xml:space="preserve">В целях активизации создания единой информационно-поисковой системы к документам Архивного фонда УР,   </w:t>
      </w:r>
      <w:r w:rsidR="00A16EDC">
        <w:rPr>
          <w:szCs w:val="28"/>
        </w:rPr>
        <w:t>в  2021</w:t>
      </w:r>
      <w:r>
        <w:rPr>
          <w:szCs w:val="28"/>
        </w:rPr>
        <w:t xml:space="preserve">г. в раздел  «Дело»  АПК «Архивный </w:t>
      </w:r>
      <w:r w:rsidR="00A16EDC">
        <w:rPr>
          <w:szCs w:val="28"/>
        </w:rPr>
        <w:t>фонд», версия 4.1.  внесено  1032</w:t>
      </w:r>
      <w:r w:rsidR="00F63180">
        <w:rPr>
          <w:szCs w:val="28"/>
        </w:rPr>
        <w:t xml:space="preserve">  заголовков</w:t>
      </w:r>
      <w:r>
        <w:rPr>
          <w:szCs w:val="28"/>
        </w:rPr>
        <w:t xml:space="preserve"> дел.</w:t>
      </w:r>
    </w:p>
    <w:p w14:paraId="3336FDE2" w14:textId="77777777" w:rsidR="00800113" w:rsidRDefault="00BE756C" w:rsidP="00800113">
      <w:pPr>
        <w:ind w:firstLine="708"/>
        <w:jc w:val="both"/>
        <w:rPr>
          <w:bCs/>
          <w:szCs w:val="28"/>
        </w:rPr>
      </w:pPr>
      <w:r>
        <w:rPr>
          <w:bCs/>
          <w:szCs w:val="28"/>
        </w:rPr>
        <w:t>Также внесена 341  запись</w:t>
      </w:r>
      <w:r w:rsidR="00800113">
        <w:rPr>
          <w:bCs/>
          <w:szCs w:val="28"/>
        </w:rPr>
        <w:t xml:space="preserve"> в БД «Предметно-тематический указатель к решениям органов местного самоуправления» и БД «Акты ввода в эксплуатацию законченным строительством объектов».</w:t>
      </w:r>
    </w:p>
    <w:p w14:paraId="5FB68D88" w14:textId="77777777" w:rsidR="00800113" w:rsidRPr="00663B0B" w:rsidRDefault="00800113" w:rsidP="00800113">
      <w:pPr>
        <w:ind w:firstLine="708"/>
        <w:jc w:val="both"/>
        <w:rPr>
          <w:szCs w:val="28"/>
        </w:rPr>
      </w:pPr>
      <w:r w:rsidRPr="00663B0B">
        <w:rPr>
          <w:szCs w:val="28"/>
        </w:rPr>
        <w:t>В отчетный период  были подготовлены  сведения о документах по личному составу, хранящихся в архивном секторе,  пос</w:t>
      </w:r>
      <w:r w:rsidR="00A16EDC">
        <w:rPr>
          <w:szCs w:val="28"/>
        </w:rPr>
        <w:t>тупивших на хранение с 01.09.2020 по 01.09 2021</w:t>
      </w:r>
      <w:r w:rsidRPr="00663B0B">
        <w:rPr>
          <w:szCs w:val="28"/>
        </w:rPr>
        <w:t>г.  и архивах организаций.  Сведения также  были представлены в электронном виде в рамках БД «Местонахождение документов по личному составу» в ГКУ «ГАСПД УР».</w:t>
      </w:r>
    </w:p>
    <w:p w14:paraId="796090B7" w14:textId="77777777" w:rsidR="00800113" w:rsidRDefault="00800113" w:rsidP="00800113">
      <w:pPr>
        <w:jc w:val="both"/>
        <w:rPr>
          <w:szCs w:val="28"/>
        </w:rPr>
      </w:pPr>
      <w:r>
        <w:rPr>
          <w:szCs w:val="28"/>
        </w:rPr>
        <w:lastRenderedPageBreak/>
        <w:tab/>
        <w:t>Кроме того, проводилась работа по обеспечению учета поступления запросов в регистрационно– учетных программах «Учет тематических запросов</w:t>
      </w:r>
      <w:proofErr w:type="gramStart"/>
      <w:r>
        <w:rPr>
          <w:szCs w:val="28"/>
        </w:rPr>
        <w:t>»,  «</w:t>
      </w:r>
      <w:proofErr w:type="gramEnd"/>
      <w:r>
        <w:rPr>
          <w:szCs w:val="28"/>
        </w:rPr>
        <w:t xml:space="preserve">Учет запросов социально-правового характера». </w:t>
      </w:r>
    </w:p>
    <w:p w14:paraId="089CB56B" w14:textId="77777777" w:rsidR="00800113" w:rsidRDefault="00800113" w:rsidP="00800113">
      <w:pPr>
        <w:ind w:firstLine="540"/>
        <w:jc w:val="both"/>
        <w:rPr>
          <w:szCs w:val="28"/>
        </w:rPr>
      </w:pPr>
      <w:r>
        <w:rPr>
          <w:szCs w:val="28"/>
        </w:rPr>
        <w:t xml:space="preserve">За отчетный период </w:t>
      </w:r>
      <w:r w:rsidR="000D4D26">
        <w:rPr>
          <w:szCs w:val="28"/>
        </w:rPr>
        <w:t xml:space="preserve">архивным </w:t>
      </w:r>
      <w:proofErr w:type="gramStart"/>
      <w:r w:rsidR="000D4D26">
        <w:rPr>
          <w:szCs w:val="28"/>
        </w:rPr>
        <w:t>сектором  исполнено</w:t>
      </w:r>
      <w:proofErr w:type="gramEnd"/>
      <w:r w:rsidR="000D4D26">
        <w:rPr>
          <w:szCs w:val="28"/>
        </w:rPr>
        <w:t xml:space="preserve"> 571</w:t>
      </w:r>
      <w:r>
        <w:rPr>
          <w:szCs w:val="28"/>
        </w:rPr>
        <w:t>запросов граждан и организаций социально</w:t>
      </w:r>
      <w:r w:rsidR="00A16EDC">
        <w:rPr>
          <w:szCs w:val="28"/>
        </w:rPr>
        <w:t>-правового характера (из них 397</w:t>
      </w:r>
      <w:r>
        <w:rPr>
          <w:szCs w:val="28"/>
        </w:rPr>
        <w:t xml:space="preserve"> с</w:t>
      </w:r>
      <w:r w:rsidR="00A16EDC">
        <w:rPr>
          <w:szCs w:val="28"/>
        </w:rPr>
        <w:t xml:space="preserve"> положительным результатом  и 67</w:t>
      </w:r>
      <w:r w:rsidR="00D67A2F">
        <w:rPr>
          <w:szCs w:val="28"/>
        </w:rPr>
        <w:t xml:space="preserve"> тематических</w:t>
      </w:r>
      <w:r w:rsidR="00A16EDC">
        <w:rPr>
          <w:szCs w:val="28"/>
        </w:rPr>
        <w:t xml:space="preserve">  (из них 2</w:t>
      </w:r>
      <w:r>
        <w:rPr>
          <w:szCs w:val="28"/>
        </w:rPr>
        <w:t xml:space="preserve"> -по обращениям органов власти).  Все запросы  исполнены в законодательно установленные сроки. </w:t>
      </w:r>
    </w:p>
    <w:p w14:paraId="7EE883F0" w14:textId="77777777" w:rsidR="00800113" w:rsidRDefault="00800113" w:rsidP="00800113">
      <w:pPr>
        <w:ind w:firstLine="540"/>
        <w:jc w:val="both"/>
        <w:rPr>
          <w:szCs w:val="28"/>
        </w:rPr>
      </w:pPr>
      <w:r>
        <w:rPr>
          <w:szCs w:val="28"/>
        </w:rPr>
        <w:t xml:space="preserve">Проводилась работа по </w:t>
      </w:r>
      <w:proofErr w:type="gramStart"/>
      <w:r>
        <w:rPr>
          <w:szCs w:val="28"/>
        </w:rPr>
        <w:t>оцифровке  арх</w:t>
      </w:r>
      <w:r w:rsidR="00A16EDC">
        <w:rPr>
          <w:szCs w:val="28"/>
        </w:rPr>
        <w:t>ивных</w:t>
      </w:r>
      <w:proofErr w:type="gramEnd"/>
      <w:r w:rsidR="00A16EDC">
        <w:rPr>
          <w:szCs w:val="28"/>
        </w:rPr>
        <w:t xml:space="preserve"> документов, 23/4643</w:t>
      </w:r>
      <w:r>
        <w:rPr>
          <w:szCs w:val="28"/>
        </w:rPr>
        <w:t xml:space="preserve"> ед.хр/кол-во листов.</w:t>
      </w:r>
    </w:p>
    <w:p w14:paraId="391A85A0" w14:textId="77777777" w:rsidR="00800113" w:rsidRDefault="00800113" w:rsidP="00800113">
      <w:pPr>
        <w:widowControl w:val="0"/>
        <w:ind w:firstLine="709"/>
        <w:jc w:val="both"/>
        <w:rPr>
          <w:szCs w:val="28"/>
        </w:rPr>
      </w:pPr>
    </w:p>
    <w:p w14:paraId="49851348" w14:textId="77777777" w:rsidR="00800113" w:rsidRDefault="00800113" w:rsidP="00800113">
      <w:pPr>
        <w:widowControl w:val="0"/>
        <w:ind w:firstLine="709"/>
        <w:jc w:val="both"/>
        <w:rPr>
          <w:b/>
          <w:i/>
          <w:szCs w:val="28"/>
        </w:rPr>
      </w:pPr>
      <w:r>
        <w:rPr>
          <w:b/>
          <w:i/>
          <w:szCs w:val="28"/>
        </w:rPr>
        <w:t>4. Совершенствование системы повышения квалификации сотрудников архивных учреждений, развитие международных гуманитарных связей Удмуртской Республики в области архивного дела</w:t>
      </w:r>
    </w:p>
    <w:p w14:paraId="114187ED" w14:textId="77777777" w:rsidR="00800113" w:rsidRDefault="00800113" w:rsidP="00800113">
      <w:pPr>
        <w:ind w:firstLine="708"/>
        <w:jc w:val="both"/>
      </w:pPr>
      <w:r>
        <w:rPr>
          <w:szCs w:val="28"/>
        </w:rPr>
        <w:t>В сфере  научно- исследовательской работы и повышения квалификации  была  продолжена работа по   внедрению специальных правил пожарной безопасности государственных и муниципальных архивов РФ (М., 2009) , работа по   внедрению административных регламентов предоставления  муниципальных и государственных услуг;  общеотраслевых и республиканских нормативных, методических документов, в т.ч.«Перечня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14:paraId="1A084F9D" w14:textId="77777777" w:rsidR="00800113" w:rsidRDefault="00800113" w:rsidP="00800113">
      <w:pPr>
        <w:ind w:firstLine="709"/>
        <w:jc w:val="both"/>
        <w:rPr>
          <w:b/>
          <w:bCs/>
          <w:i/>
          <w:szCs w:val="28"/>
        </w:rPr>
      </w:pPr>
      <w:r>
        <w:rPr>
          <w:b/>
          <w:bCs/>
          <w:i/>
          <w:szCs w:val="28"/>
        </w:rPr>
        <w:t>5.</w:t>
      </w:r>
      <w:r>
        <w:rPr>
          <w:b/>
          <w:i/>
          <w:szCs w:val="28"/>
        </w:rPr>
        <w:t> </w:t>
      </w:r>
      <w:r>
        <w:rPr>
          <w:b/>
          <w:bCs/>
          <w:i/>
          <w:szCs w:val="28"/>
        </w:rPr>
        <w:t xml:space="preserve">Финансирование программных мероприятий </w:t>
      </w:r>
    </w:p>
    <w:p w14:paraId="4BE2FC92" w14:textId="77777777" w:rsidR="00800113" w:rsidRDefault="00800113" w:rsidP="00800113">
      <w:pPr>
        <w:ind w:firstLine="709"/>
        <w:jc w:val="both"/>
        <w:rPr>
          <w:bCs/>
          <w:szCs w:val="28"/>
        </w:rPr>
      </w:pPr>
      <w:r>
        <w:rPr>
          <w:bCs/>
          <w:szCs w:val="28"/>
        </w:rPr>
        <w:t xml:space="preserve">Финансирование   мероприятий, в т. ч. по укреплению материально-технической базы </w:t>
      </w:r>
      <w:proofErr w:type="gramStart"/>
      <w:r>
        <w:rPr>
          <w:bCs/>
          <w:szCs w:val="28"/>
        </w:rPr>
        <w:t>архива,  выполнялось</w:t>
      </w:r>
      <w:proofErr w:type="gramEnd"/>
      <w:r>
        <w:rPr>
          <w:bCs/>
          <w:szCs w:val="28"/>
        </w:rPr>
        <w:t xml:space="preserve"> в основном за счет выделенных субвенций на исполнение отельных государственных полномочий  в области архивного дела (основание - отчет о расходовании средств на содержан</w:t>
      </w:r>
      <w:r w:rsidR="009C65C9">
        <w:rPr>
          <w:bCs/>
          <w:szCs w:val="28"/>
        </w:rPr>
        <w:t>ие архивного сектора за 2021</w:t>
      </w:r>
      <w:r>
        <w:rPr>
          <w:bCs/>
          <w:szCs w:val="28"/>
        </w:rPr>
        <w:t xml:space="preserve">г. ).  </w:t>
      </w:r>
      <w:proofErr w:type="gramStart"/>
      <w:r>
        <w:rPr>
          <w:bCs/>
          <w:szCs w:val="28"/>
        </w:rPr>
        <w:t>Затраты  на</w:t>
      </w:r>
      <w:proofErr w:type="gramEnd"/>
      <w:r>
        <w:rPr>
          <w:bCs/>
          <w:szCs w:val="28"/>
        </w:rPr>
        <w:t xml:space="preserve"> содержание архива составили :</w:t>
      </w:r>
      <w:r w:rsidR="000D4D26">
        <w:rPr>
          <w:bCs/>
          <w:szCs w:val="28"/>
        </w:rPr>
        <w:t xml:space="preserve"> 154,9</w:t>
      </w:r>
      <w:r>
        <w:rPr>
          <w:bCs/>
          <w:szCs w:val="28"/>
        </w:rPr>
        <w:t>т.р.- бюджет му</w:t>
      </w:r>
      <w:r w:rsidR="000D4D26">
        <w:rPr>
          <w:bCs/>
          <w:szCs w:val="28"/>
        </w:rPr>
        <w:t>ниципального образования и 54,1</w:t>
      </w:r>
      <w:r w:rsidR="0042097E">
        <w:rPr>
          <w:bCs/>
          <w:szCs w:val="28"/>
        </w:rPr>
        <w:t xml:space="preserve">т.р. </w:t>
      </w:r>
      <w:r>
        <w:rPr>
          <w:bCs/>
          <w:szCs w:val="28"/>
        </w:rPr>
        <w:t>- Бюджет УР. Всего бы</w:t>
      </w:r>
      <w:r w:rsidR="00D662CF">
        <w:rPr>
          <w:bCs/>
          <w:szCs w:val="28"/>
        </w:rPr>
        <w:t>ло</w:t>
      </w:r>
      <w:r w:rsidR="003D0DF1">
        <w:rPr>
          <w:bCs/>
          <w:szCs w:val="28"/>
        </w:rPr>
        <w:t xml:space="preserve"> затрачено в 2021</w:t>
      </w:r>
      <w:r w:rsidR="000D4D26">
        <w:rPr>
          <w:bCs/>
          <w:szCs w:val="28"/>
        </w:rPr>
        <w:t xml:space="preserve"> году 1096,2 </w:t>
      </w:r>
      <w:r>
        <w:rPr>
          <w:bCs/>
          <w:szCs w:val="28"/>
        </w:rPr>
        <w:t xml:space="preserve">т.р. </w:t>
      </w:r>
    </w:p>
    <w:p w14:paraId="5E005244" w14:textId="77777777" w:rsidR="00800113" w:rsidRPr="00800113" w:rsidRDefault="00800113" w:rsidP="00800113">
      <w:pPr>
        <w:jc w:val="center"/>
        <w:rPr>
          <w:b/>
          <w:sz w:val="28"/>
          <w:szCs w:val="28"/>
        </w:rPr>
      </w:pPr>
    </w:p>
    <w:p w14:paraId="505104D1" w14:textId="77777777" w:rsidR="00837C70" w:rsidRDefault="00837C70" w:rsidP="000D212E"/>
    <w:p w14:paraId="4F32937A" w14:textId="77777777" w:rsidR="00CB44B8" w:rsidRPr="000D212E" w:rsidRDefault="00CB44B8" w:rsidP="00CB44B8">
      <w:pPr>
        <w:jc w:val="center"/>
        <w:rPr>
          <w:b/>
          <w:sz w:val="28"/>
          <w:szCs w:val="28"/>
        </w:rPr>
      </w:pPr>
      <w:r w:rsidRPr="000D212E">
        <w:rPr>
          <w:b/>
          <w:sz w:val="28"/>
          <w:szCs w:val="28"/>
        </w:rPr>
        <w:t>Подпрограмма «ЗАГС»</w:t>
      </w:r>
    </w:p>
    <w:p w14:paraId="62508915" w14:textId="77777777" w:rsidR="00CB44B8" w:rsidRPr="000D212E" w:rsidRDefault="00CB44B8" w:rsidP="00CB44B8">
      <w:pPr>
        <w:jc w:val="center"/>
        <w:rPr>
          <w:b/>
          <w:szCs w:val="28"/>
        </w:rPr>
      </w:pPr>
      <w:r w:rsidRPr="000D212E">
        <w:rPr>
          <w:b/>
          <w:szCs w:val="28"/>
        </w:rPr>
        <w:t>Аналитическая записка к отчёту о реализации показателей</w:t>
      </w:r>
    </w:p>
    <w:p w14:paraId="46A7DBB2" w14:textId="77777777" w:rsidR="00CB44B8" w:rsidRDefault="00CB44B8" w:rsidP="00CB44B8">
      <w:pPr>
        <w:jc w:val="center"/>
        <w:rPr>
          <w:b/>
          <w:szCs w:val="28"/>
        </w:rPr>
      </w:pPr>
      <w:r w:rsidRPr="000D212E">
        <w:rPr>
          <w:b/>
          <w:szCs w:val="28"/>
        </w:rPr>
        <w:t>раздела « ЗАГС».</w:t>
      </w:r>
    </w:p>
    <w:p w14:paraId="30A4192D" w14:textId="77777777" w:rsidR="00837C70" w:rsidRDefault="00837C70" w:rsidP="009E1CBC">
      <w:pPr>
        <w:ind w:left="5954"/>
      </w:pPr>
    </w:p>
    <w:sectPr w:rsidR="00837C70"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35B"/>
    <w:multiLevelType w:val="hybridMultilevel"/>
    <w:tmpl w:val="69322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15:restartNumberingAfterBreak="0">
    <w:nsid w:val="58B4463B"/>
    <w:multiLevelType w:val="multilevel"/>
    <w:tmpl w:val="0A8A963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2850" w:hanging="72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488" w:hanging="1080"/>
      </w:pPr>
      <w:rPr>
        <w:rFonts w:hint="default"/>
      </w:rPr>
    </w:lvl>
  </w:abstractNum>
  <w:abstractNum w:abstractNumId="4" w15:restartNumberingAfterBreak="0">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15:restartNumberingAfterBreak="0">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15:restartNumberingAfterBreak="0">
    <w:nsid w:val="7A79456A"/>
    <w:multiLevelType w:val="hybridMultilevel"/>
    <w:tmpl w:val="BBBE05A4"/>
    <w:lvl w:ilvl="0" w:tplc="ADF078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36495386">
    <w:abstractNumId w:val="4"/>
  </w:num>
  <w:num w:numId="2" w16cid:durableId="430854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069810">
    <w:abstractNumId w:val="1"/>
  </w:num>
  <w:num w:numId="4" w16cid:durableId="387463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5669460">
    <w:abstractNumId w:val="5"/>
  </w:num>
  <w:num w:numId="6" w16cid:durableId="8180358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1010008">
    <w:abstractNumId w:val="2"/>
  </w:num>
  <w:num w:numId="8" w16cid:durableId="2132359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194988">
    <w:abstractNumId w:val="6"/>
  </w:num>
  <w:num w:numId="10" w16cid:durableId="1401169183">
    <w:abstractNumId w:val="3"/>
  </w:num>
  <w:num w:numId="11" w16cid:durableId="124946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522EE"/>
    <w:rsid w:val="000063E2"/>
    <w:rsid w:val="00013D28"/>
    <w:rsid w:val="00016A9E"/>
    <w:rsid w:val="00034AC5"/>
    <w:rsid w:val="00037332"/>
    <w:rsid w:val="00043911"/>
    <w:rsid w:val="00054895"/>
    <w:rsid w:val="00061FF6"/>
    <w:rsid w:val="00063DDB"/>
    <w:rsid w:val="0007082E"/>
    <w:rsid w:val="00071CDD"/>
    <w:rsid w:val="00072A9C"/>
    <w:rsid w:val="00083CA0"/>
    <w:rsid w:val="000947C2"/>
    <w:rsid w:val="00096007"/>
    <w:rsid w:val="000A03FB"/>
    <w:rsid w:val="000A23C1"/>
    <w:rsid w:val="000A66BF"/>
    <w:rsid w:val="000C20CF"/>
    <w:rsid w:val="000D212E"/>
    <w:rsid w:val="000D4D26"/>
    <w:rsid w:val="000D5B1F"/>
    <w:rsid w:val="000E47B2"/>
    <w:rsid w:val="000F17FD"/>
    <w:rsid w:val="000F436B"/>
    <w:rsid w:val="000F533F"/>
    <w:rsid w:val="00100441"/>
    <w:rsid w:val="00103C05"/>
    <w:rsid w:val="001057FB"/>
    <w:rsid w:val="001125F3"/>
    <w:rsid w:val="00123E1C"/>
    <w:rsid w:val="0012400E"/>
    <w:rsid w:val="001244AE"/>
    <w:rsid w:val="00126F9C"/>
    <w:rsid w:val="00130D97"/>
    <w:rsid w:val="0013408E"/>
    <w:rsid w:val="00142CC7"/>
    <w:rsid w:val="00146E12"/>
    <w:rsid w:val="0015617B"/>
    <w:rsid w:val="00162688"/>
    <w:rsid w:val="00163650"/>
    <w:rsid w:val="00163834"/>
    <w:rsid w:val="0016673F"/>
    <w:rsid w:val="00176C75"/>
    <w:rsid w:val="00176F9A"/>
    <w:rsid w:val="001A0C45"/>
    <w:rsid w:val="001A72E9"/>
    <w:rsid w:val="001B7A28"/>
    <w:rsid w:val="001C2B64"/>
    <w:rsid w:val="001C3DB7"/>
    <w:rsid w:val="001C470E"/>
    <w:rsid w:val="001D6FC4"/>
    <w:rsid w:val="001D7553"/>
    <w:rsid w:val="001F1881"/>
    <w:rsid w:val="001F64D8"/>
    <w:rsid w:val="0020547A"/>
    <w:rsid w:val="00210025"/>
    <w:rsid w:val="00215E09"/>
    <w:rsid w:val="0021614B"/>
    <w:rsid w:val="00217EA3"/>
    <w:rsid w:val="00217F91"/>
    <w:rsid w:val="0022119B"/>
    <w:rsid w:val="002231E1"/>
    <w:rsid w:val="0022517A"/>
    <w:rsid w:val="002304B7"/>
    <w:rsid w:val="00232D2A"/>
    <w:rsid w:val="00234489"/>
    <w:rsid w:val="00237B77"/>
    <w:rsid w:val="002423F8"/>
    <w:rsid w:val="002553FE"/>
    <w:rsid w:val="002577C1"/>
    <w:rsid w:val="00267F38"/>
    <w:rsid w:val="00291DF9"/>
    <w:rsid w:val="00296A9D"/>
    <w:rsid w:val="002A3211"/>
    <w:rsid w:val="002A3A80"/>
    <w:rsid w:val="002B1E62"/>
    <w:rsid w:val="002B746B"/>
    <w:rsid w:val="002C1FCF"/>
    <w:rsid w:val="002D3A96"/>
    <w:rsid w:val="002D65B9"/>
    <w:rsid w:val="002E0978"/>
    <w:rsid w:val="002F13B6"/>
    <w:rsid w:val="00304515"/>
    <w:rsid w:val="00313771"/>
    <w:rsid w:val="003201B3"/>
    <w:rsid w:val="0033557F"/>
    <w:rsid w:val="003358E9"/>
    <w:rsid w:val="00335F4A"/>
    <w:rsid w:val="0034564C"/>
    <w:rsid w:val="00360706"/>
    <w:rsid w:val="003617FF"/>
    <w:rsid w:val="00364FCB"/>
    <w:rsid w:val="00366D6D"/>
    <w:rsid w:val="00374F16"/>
    <w:rsid w:val="003752FB"/>
    <w:rsid w:val="0037557C"/>
    <w:rsid w:val="0038012C"/>
    <w:rsid w:val="00381DF0"/>
    <w:rsid w:val="003A02A1"/>
    <w:rsid w:val="003A2A9A"/>
    <w:rsid w:val="003A3A8F"/>
    <w:rsid w:val="003B3309"/>
    <w:rsid w:val="003B5BD9"/>
    <w:rsid w:val="003C4B97"/>
    <w:rsid w:val="003D0DF1"/>
    <w:rsid w:val="003F26C5"/>
    <w:rsid w:val="003F38D7"/>
    <w:rsid w:val="003F5CE3"/>
    <w:rsid w:val="004003A0"/>
    <w:rsid w:val="00400809"/>
    <w:rsid w:val="00403CDD"/>
    <w:rsid w:val="00407319"/>
    <w:rsid w:val="00407481"/>
    <w:rsid w:val="00413193"/>
    <w:rsid w:val="0041352B"/>
    <w:rsid w:val="00414D43"/>
    <w:rsid w:val="004165FB"/>
    <w:rsid w:val="0041688E"/>
    <w:rsid w:val="004206B6"/>
    <w:rsid w:val="0042097E"/>
    <w:rsid w:val="00422B86"/>
    <w:rsid w:val="00434BFE"/>
    <w:rsid w:val="00434F2A"/>
    <w:rsid w:val="0044318D"/>
    <w:rsid w:val="00445D5D"/>
    <w:rsid w:val="00455E40"/>
    <w:rsid w:val="00460B27"/>
    <w:rsid w:val="004645A5"/>
    <w:rsid w:val="0046639A"/>
    <w:rsid w:val="0048052D"/>
    <w:rsid w:val="00492D85"/>
    <w:rsid w:val="00494ABB"/>
    <w:rsid w:val="004959CA"/>
    <w:rsid w:val="004A4675"/>
    <w:rsid w:val="004B2018"/>
    <w:rsid w:val="004B2F8E"/>
    <w:rsid w:val="004B40E0"/>
    <w:rsid w:val="004B6329"/>
    <w:rsid w:val="004C1203"/>
    <w:rsid w:val="004D0F8B"/>
    <w:rsid w:val="004D1041"/>
    <w:rsid w:val="004D2C63"/>
    <w:rsid w:val="004F3AB0"/>
    <w:rsid w:val="004F71B7"/>
    <w:rsid w:val="0050695D"/>
    <w:rsid w:val="00506D8F"/>
    <w:rsid w:val="00507667"/>
    <w:rsid w:val="00517E5D"/>
    <w:rsid w:val="00524034"/>
    <w:rsid w:val="005263D5"/>
    <w:rsid w:val="00533A43"/>
    <w:rsid w:val="00536A3C"/>
    <w:rsid w:val="005457AD"/>
    <w:rsid w:val="005522EE"/>
    <w:rsid w:val="00552375"/>
    <w:rsid w:val="00553071"/>
    <w:rsid w:val="00553B75"/>
    <w:rsid w:val="00561EC8"/>
    <w:rsid w:val="00562ECD"/>
    <w:rsid w:val="00571E5B"/>
    <w:rsid w:val="005734F5"/>
    <w:rsid w:val="00574B7C"/>
    <w:rsid w:val="0057794F"/>
    <w:rsid w:val="00582CBC"/>
    <w:rsid w:val="00586887"/>
    <w:rsid w:val="00590CFC"/>
    <w:rsid w:val="00592AB3"/>
    <w:rsid w:val="00594134"/>
    <w:rsid w:val="00595ED8"/>
    <w:rsid w:val="00597131"/>
    <w:rsid w:val="005A236E"/>
    <w:rsid w:val="005A6565"/>
    <w:rsid w:val="005A6B1F"/>
    <w:rsid w:val="005A7528"/>
    <w:rsid w:val="005B3C6B"/>
    <w:rsid w:val="005C1E31"/>
    <w:rsid w:val="005D2B91"/>
    <w:rsid w:val="005D7D79"/>
    <w:rsid w:val="005E33E8"/>
    <w:rsid w:val="005F161D"/>
    <w:rsid w:val="005F4376"/>
    <w:rsid w:val="005F66DD"/>
    <w:rsid w:val="006013E1"/>
    <w:rsid w:val="006031D5"/>
    <w:rsid w:val="00606056"/>
    <w:rsid w:val="006179F7"/>
    <w:rsid w:val="00617D9C"/>
    <w:rsid w:val="00622028"/>
    <w:rsid w:val="006439F0"/>
    <w:rsid w:val="00644D82"/>
    <w:rsid w:val="006469E7"/>
    <w:rsid w:val="00647481"/>
    <w:rsid w:val="006614EC"/>
    <w:rsid w:val="00670C94"/>
    <w:rsid w:val="00681EB2"/>
    <w:rsid w:val="0069247C"/>
    <w:rsid w:val="006A174D"/>
    <w:rsid w:val="006A1BCB"/>
    <w:rsid w:val="006A6E53"/>
    <w:rsid w:val="006C2CF3"/>
    <w:rsid w:val="006C4419"/>
    <w:rsid w:val="006C5902"/>
    <w:rsid w:val="006C6BFD"/>
    <w:rsid w:val="006D088E"/>
    <w:rsid w:val="006D41E6"/>
    <w:rsid w:val="006D58D0"/>
    <w:rsid w:val="006E7B55"/>
    <w:rsid w:val="006F2032"/>
    <w:rsid w:val="006F4330"/>
    <w:rsid w:val="006F6AB6"/>
    <w:rsid w:val="006F7D25"/>
    <w:rsid w:val="00703DA5"/>
    <w:rsid w:val="00704556"/>
    <w:rsid w:val="00706DC4"/>
    <w:rsid w:val="00707186"/>
    <w:rsid w:val="00713869"/>
    <w:rsid w:val="007138CD"/>
    <w:rsid w:val="00717012"/>
    <w:rsid w:val="0071718D"/>
    <w:rsid w:val="0072578D"/>
    <w:rsid w:val="007317EB"/>
    <w:rsid w:val="00732216"/>
    <w:rsid w:val="00740774"/>
    <w:rsid w:val="00743CAF"/>
    <w:rsid w:val="007450D1"/>
    <w:rsid w:val="00746CCC"/>
    <w:rsid w:val="0075087C"/>
    <w:rsid w:val="007518CC"/>
    <w:rsid w:val="00763BD2"/>
    <w:rsid w:val="00763C04"/>
    <w:rsid w:val="0076448E"/>
    <w:rsid w:val="00764D93"/>
    <w:rsid w:val="00766D8E"/>
    <w:rsid w:val="00767FD1"/>
    <w:rsid w:val="007729AD"/>
    <w:rsid w:val="0078436C"/>
    <w:rsid w:val="00786103"/>
    <w:rsid w:val="007903AA"/>
    <w:rsid w:val="00796545"/>
    <w:rsid w:val="007A4E25"/>
    <w:rsid w:val="007C0B82"/>
    <w:rsid w:val="007C39D2"/>
    <w:rsid w:val="007C6871"/>
    <w:rsid w:val="007D088D"/>
    <w:rsid w:val="007E7111"/>
    <w:rsid w:val="007E7222"/>
    <w:rsid w:val="007F4288"/>
    <w:rsid w:val="00800113"/>
    <w:rsid w:val="00805291"/>
    <w:rsid w:val="00805CE0"/>
    <w:rsid w:val="0082001C"/>
    <w:rsid w:val="00822E4B"/>
    <w:rsid w:val="008317DD"/>
    <w:rsid w:val="00837294"/>
    <w:rsid w:val="00837C70"/>
    <w:rsid w:val="008430AC"/>
    <w:rsid w:val="00844457"/>
    <w:rsid w:val="00844FCD"/>
    <w:rsid w:val="00846331"/>
    <w:rsid w:val="008464A7"/>
    <w:rsid w:val="00847C80"/>
    <w:rsid w:val="00871B39"/>
    <w:rsid w:val="00875BF5"/>
    <w:rsid w:val="00886063"/>
    <w:rsid w:val="008871F6"/>
    <w:rsid w:val="00891F35"/>
    <w:rsid w:val="00892DD3"/>
    <w:rsid w:val="00894C2F"/>
    <w:rsid w:val="008A4473"/>
    <w:rsid w:val="008A6A3C"/>
    <w:rsid w:val="008A6D34"/>
    <w:rsid w:val="008A7164"/>
    <w:rsid w:val="008A766A"/>
    <w:rsid w:val="008B1B3F"/>
    <w:rsid w:val="008B31DF"/>
    <w:rsid w:val="008B4413"/>
    <w:rsid w:val="008D6742"/>
    <w:rsid w:val="008E3958"/>
    <w:rsid w:val="008F0B40"/>
    <w:rsid w:val="008F134C"/>
    <w:rsid w:val="008F5EDF"/>
    <w:rsid w:val="008F75B4"/>
    <w:rsid w:val="009037A9"/>
    <w:rsid w:val="00903B3D"/>
    <w:rsid w:val="00916FE4"/>
    <w:rsid w:val="00923DD1"/>
    <w:rsid w:val="00926BFF"/>
    <w:rsid w:val="00930DFB"/>
    <w:rsid w:val="009319E9"/>
    <w:rsid w:val="00934FD2"/>
    <w:rsid w:val="00945070"/>
    <w:rsid w:val="0095381D"/>
    <w:rsid w:val="00956ED7"/>
    <w:rsid w:val="00960C8B"/>
    <w:rsid w:val="00963729"/>
    <w:rsid w:val="00963ED9"/>
    <w:rsid w:val="0096541A"/>
    <w:rsid w:val="00971597"/>
    <w:rsid w:val="00973243"/>
    <w:rsid w:val="0097468F"/>
    <w:rsid w:val="00974D43"/>
    <w:rsid w:val="0098111D"/>
    <w:rsid w:val="00982177"/>
    <w:rsid w:val="00997D6F"/>
    <w:rsid w:val="009A1A2A"/>
    <w:rsid w:val="009A24A2"/>
    <w:rsid w:val="009A4473"/>
    <w:rsid w:val="009B20DE"/>
    <w:rsid w:val="009C5242"/>
    <w:rsid w:val="009C5458"/>
    <w:rsid w:val="009C65C9"/>
    <w:rsid w:val="009D1A83"/>
    <w:rsid w:val="009D49B0"/>
    <w:rsid w:val="009D67E0"/>
    <w:rsid w:val="009D70E1"/>
    <w:rsid w:val="009E1CBC"/>
    <w:rsid w:val="009E7517"/>
    <w:rsid w:val="009F4269"/>
    <w:rsid w:val="009F5885"/>
    <w:rsid w:val="00A0200B"/>
    <w:rsid w:val="00A029BE"/>
    <w:rsid w:val="00A032BF"/>
    <w:rsid w:val="00A101D6"/>
    <w:rsid w:val="00A1237E"/>
    <w:rsid w:val="00A1570A"/>
    <w:rsid w:val="00A16EDC"/>
    <w:rsid w:val="00A17F2A"/>
    <w:rsid w:val="00A202C4"/>
    <w:rsid w:val="00A20969"/>
    <w:rsid w:val="00A267CD"/>
    <w:rsid w:val="00A26B6F"/>
    <w:rsid w:val="00A3169A"/>
    <w:rsid w:val="00A56EFA"/>
    <w:rsid w:val="00A57B27"/>
    <w:rsid w:val="00A71ABA"/>
    <w:rsid w:val="00A827C8"/>
    <w:rsid w:val="00A86747"/>
    <w:rsid w:val="00A95302"/>
    <w:rsid w:val="00A95F40"/>
    <w:rsid w:val="00A96DDB"/>
    <w:rsid w:val="00AA228D"/>
    <w:rsid w:val="00AB125A"/>
    <w:rsid w:val="00AB19A7"/>
    <w:rsid w:val="00AB7159"/>
    <w:rsid w:val="00AC148A"/>
    <w:rsid w:val="00AC2517"/>
    <w:rsid w:val="00AD09DD"/>
    <w:rsid w:val="00AD4002"/>
    <w:rsid w:val="00AE07A1"/>
    <w:rsid w:val="00AF07FD"/>
    <w:rsid w:val="00B0771F"/>
    <w:rsid w:val="00B1265E"/>
    <w:rsid w:val="00B1665F"/>
    <w:rsid w:val="00B225E7"/>
    <w:rsid w:val="00B23A3A"/>
    <w:rsid w:val="00B2798E"/>
    <w:rsid w:val="00B27CB1"/>
    <w:rsid w:val="00B311A6"/>
    <w:rsid w:val="00B31815"/>
    <w:rsid w:val="00B336AA"/>
    <w:rsid w:val="00B34939"/>
    <w:rsid w:val="00B35829"/>
    <w:rsid w:val="00B438FE"/>
    <w:rsid w:val="00B559A1"/>
    <w:rsid w:val="00B608A2"/>
    <w:rsid w:val="00B63377"/>
    <w:rsid w:val="00B6369A"/>
    <w:rsid w:val="00B67BF6"/>
    <w:rsid w:val="00B71789"/>
    <w:rsid w:val="00B75B56"/>
    <w:rsid w:val="00B974FB"/>
    <w:rsid w:val="00BA5244"/>
    <w:rsid w:val="00BA712B"/>
    <w:rsid w:val="00BA738B"/>
    <w:rsid w:val="00BB31A5"/>
    <w:rsid w:val="00BB5282"/>
    <w:rsid w:val="00BC379F"/>
    <w:rsid w:val="00BC6F77"/>
    <w:rsid w:val="00BD3E55"/>
    <w:rsid w:val="00BE2D4E"/>
    <w:rsid w:val="00BE737B"/>
    <w:rsid w:val="00BE756C"/>
    <w:rsid w:val="00BF562C"/>
    <w:rsid w:val="00C04193"/>
    <w:rsid w:val="00C06531"/>
    <w:rsid w:val="00C14D43"/>
    <w:rsid w:val="00C154D7"/>
    <w:rsid w:val="00C24611"/>
    <w:rsid w:val="00C24E28"/>
    <w:rsid w:val="00C259F4"/>
    <w:rsid w:val="00C26B7F"/>
    <w:rsid w:val="00C3325B"/>
    <w:rsid w:val="00C34443"/>
    <w:rsid w:val="00C35836"/>
    <w:rsid w:val="00C37978"/>
    <w:rsid w:val="00C42491"/>
    <w:rsid w:val="00C43278"/>
    <w:rsid w:val="00C45B93"/>
    <w:rsid w:val="00C56028"/>
    <w:rsid w:val="00C61917"/>
    <w:rsid w:val="00C71A22"/>
    <w:rsid w:val="00C72FB1"/>
    <w:rsid w:val="00C7456E"/>
    <w:rsid w:val="00C867F8"/>
    <w:rsid w:val="00C931D1"/>
    <w:rsid w:val="00C96FD7"/>
    <w:rsid w:val="00CA7DEE"/>
    <w:rsid w:val="00CB1B4A"/>
    <w:rsid w:val="00CB44B8"/>
    <w:rsid w:val="00CC094D"/>
    <w:rsid w:val="00CC3B0E"/>
    <w:rsid w:val="00CD48E3"/>
    <w:rsid w:val="00CD66DF"/>
    <w:rsid w:val="00CE33E3"/>
    <w:rsid w:val="00CF0943"/>
    <w:rsid w:val="00CF726C"/>
    <w:rsid w:val="00D00EE6"/>
    <w:rsid w:val="00D01FE6"/>
    <w:rsid w:val="00D03CC8"/>
    <w:rsid w:val="00D051F5"/>
    <w:rsid w:val="00D146E2"/>
    <w:rsid w:val="00D150C9"/>
    <w:rsid w:val="00D1597F"/>
    <w:rsid w:val="00D202D5"/>
    <w:rsid w:val="00D23C8D"/>
    <w:rsid w:val="00D26C76"/>
    <w:rsid w:val="00D26DBB"/>
    <w:rsid w:val="00D3120A"/>
    <w:rsid w:val="00D37A19"/>
    <w:rsid w:val="00D40954"/>
    <w:rsid w:val="00D47725"/>
    <w:rsid w:val="00D53481"/>
    <w:rsid w:val="00D53E3E"/>
    <w:rsid w:val="00D60CDD"/>
    <w:rsid w:val="00D61109"/>
    <w:rsid w:val="00D62452"/>
    <w:rsid w:val="00D662CF"/>
    <w:rsid w:val="00D66764"/>
    <w:rsid w:val="00D66C80"/>
    <w:rsid w:val="00D67A2F"/>
    <w:rsid w:val="00D8043F"/>
    <w:rsid w:val="00D85571"/>
    <w:rsid w:val="00D8735C"/>
    <w:rsid w:val="00D878E6"/>
    <w:rsid w:val="00D94705"/>
    <w:rsid w:val="00D94EC2"/>
    <w:rsid w:val="00DA1ECE"/>
    <w:rsid w:val="00DA2686"/>
    <w:rsid w:val="00DA3F7B"/>
    <w:rsid w:val="00DA49AB"/>
    <w:rsid w:val="00DA608E"/>
    <w:rsid w:val="00DB296B"/>
    <w:rsid w:val="00DB5E07"/>
    <w:rsid w:val="00DC0209"/>
    <w:rsid w:val="00DC0CCD"/>
    <w:rsid w:val="00DC6189"/>
    <w:rsid w:val="00DD0149"/>
    <w:rsid w:val="00DD25E8"/>
    <w:rsid w:val="00DE6356"/>
    <w:rsid w:val="00DF0E2E"/>
    <w:rsid w:val="00DF5AAF"/>
    <w:rsid w:val="00DF5BBF"/>
    <w:rsid w:val="00DF5CD2"/>
    <w:rsid w:val="00DF791F"/>
    <w:rsid w:val="00E027B4"/>
    <w:rsid w:val="00E02B18"/>
    <w:rsid w:val="00E141DC"/>
    <w:rsid w:val="00E178B5"/>
    <w:rsid w:val="00E206A5"/>
    <w:rsid w:val="00E27FE4"/>
    <w:rsid w:val="00E32C64"/>
    <w:rsid w:val="00E405CC"/>
    <w:rsid w:val="00E46502"/>
    <w:rsid w:val="00E56350"/>
    <w:rsid w:val="00E623FD"/>
    <w:rsid w:val="00E63887"/>
    <w:rsid w:val="00E809AC"/>
    <w:rsid w:val="00E969BE"/>
    <w:rsid w:val="00E96BC1"/>
    <w:rsid w:val="00E97C47"/>
    <w:rsid w:val="00EA33E0"/>
    <w:rsid w:val="00EB4833"/>
    <w:rsid w:val="00EC20DC"/>
    <w:rsid w:val="00EC297E"/>
    <w:rsid w:val="00ED333F"/>
    <w:rsid w:val="00EE4C4A"/>
    <w:rsid w:val="00EF1F8D"/>
    <w:rsid w:val="00EF54CD"/>
    <w:rsid w:val="00EF73FF"/>
    <w:rsid w:val="00F001BA"/>
    <w:rsid w:val="00F011CE"/>
    <w:rsid w:val="00F02CA9"/>
    <w:rsid w:val="00F052BC"/>
    <w:rsid w:val="00F06D83"/>
    <w:rsid w:val="00F13799"/>
    <w:rsid w:val="00F153EF"/>
    <w:rsid w:val="00F17FF5"/>
    <w:rsid w:val="00F21EB0"/>
    <w:rsid w:val="00F24B1F"/>
    <w:rsid w:val="00F26C97"/>
    <w:rsid w:val="00F3480E"/>
    <w:rsid w:val="00F35AA8"/>
    <w:rsid w:val="00F360FA"/>
    <w:rsid w:val="00F42609"/>
    <w:rsid w:val="00F54F05"/>
    <w:rsid w:val="00F56AFF"/>
    <w:rsid w:val="00F57AA2"/>
    <w:rsid w:val="00F62B74"/>
    <w:rsid w:val="00F63180"/>
    <w:rsid w:val="00F63DEF"/>
    <w:rsid w:val="00F642B2"/>
    <w:rsid w:val="00F64C6C"/>
    <w:rsid w:val="00F7759D"/>
    <w:rsid w:val="00FA357E"/>
    <w:rsid w:val="00FA4128"/>
    <w:rsid w:val="00FB24E7"/>
    <w:rsid w:val="00FB3EAE"/>
    <w:rsid w:val="00FB547C"/>
    <w:rsid w:val="00FC1675"/>
    <w:rsid w:val="00FD1D2E"/>
    <w:rsid w:val="00FD2D2A"/>
    <w:rsid w:val="00FD3C16"/>
    <w:rsid w:val="00FD5507"/>
    <w:rsid w:val="00FE3490"/>
    <w:rsid w:val="00FE4F50"/>
    <w:rsid w:val="00FF1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42F0CD"/>
  <w15:docId w15:val="{9A226EBA-0302-4D98-A81A-5FC1B54E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Заголовок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link w:val="ConsPlusNormal0"/>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character" w:customStyle="1" w:styleId="25">
    <w:name w:val="Основной текст (2)_"/>
    <w:basedOn w:val="a0"/>
    <w:link w:val="26"/>
    <w:locked/>
    <w:rsid w:val="003B3309"/>
    <w:rPr>
      <w:rFonts w:ascii="Times New Roman" w:eastAsia="Times New Roman" w:hAnsi="Times New Roman" w:cs="Times New Roman"/>
      <w:b/>
      <w:bCs/>
      <w:sz w:val="26"/>
      <w:szCs w:val="26"/>
      <w:shd w:val="clear" w:color="auto" w:fill="FFFFFF"/>
    </w:rPr>
  </w:style>
  <w:style w:type="paragraph" w:customStyle="1" w:styleId="26">
    <w:name w:val="Основной текст (2)"/>
    <w:basedOn w:val="a"/>
    <w:link w:val="25"/>
    <w:rsid w:val="003B3309"/>
    <w:pPr>
      <w:widowControl w:val="0"/>
      <w:shd w:val="clear" w:color="auto" w:fill="FFFFFF"/>
      <w:spacing w:line="326" w:lineRule="exact"/>
      <w:jc w:val="center"/>
    </w:pPr>
    <w:rPr>
      <w:b/>
      <w:bCs/>
      <w:sz w:val="26"/>
      <w:szCs w:val="26"/>
      <w:lang w:eastAsia="en-US"/>
    </w:rPr>
  </w:style>
  <w:style w:type="paragraph" w:customStyle="1" w:styleId="ConsPlusTitle">
    <w:name w:val="ConsPlusTitle"/>
    <w:rsid w:val="005457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5457AD"/>
    <w:rPr>
      <w:rFonts w:ascii="Arial" w:eastAsia="Times New Roman" w:hAnsi="Arial" w:cs="Arial"/>
      <w:sz w:val="20"/>
      <w:szCs w:val="20"/>
      <w:lang w:eastAsia="ru-RU"/>
    </w:rPr>
  </w:style>
  <w:style w:type="paragraph" w:styleId="af7">
    <w:name w:val="No Spacing"/>
    <w:uiPriority w:val="1"/>
    <w:qFormat/>
    <w:rsid w:val="008A766A"/>
    <w:pPr>
      <w:spacing w:after="0" w:line="240" w:lineRule="auto"/>
    </w:pPr>
  </w:style>
  <w:style w:type="character" w:customStyle="1" w:styleId="FontStyle45">
    <w:name w:val="Font Style45"/>
    <w:rsid w:val="00CC094D"/>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13" Type="http://schemas.openxmlformats.org/officeDocument/2006/relationships/hyperlink" Target="http://bus.gov.ru/pub/info-card/250372?activeTab=3&amp;organizationGroup=1095" TargetMode="External"/><Relationship Id="rId18" Type="http://schemas.openxmlformats.org/officeDocument/2006/relationships/hyperlink" Target="http://bus.gov.ru/pub/info-card/21478" TargetMode="External"/><Relationship Id="rId26" Type="http://schemas.openxmlformats.org/officeDocument/2006/relationships/hyperlink" Target="http://bus.gov.ru/pub/info-card/16551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us.gov.ru/pub/info-card/37101" TargetMode="External"/><Relationship Id="rId34" Type="http://schemas.openxmlformats.org/officeDocument/2006/relationships/hyperlink" Target="https://goo.gl/3WDkam" TargetMode="Externa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hyperlink" Target="http://bus.gov.ru/pub/info-card/41494?activeTab=3&amp;organizationGroup=1095" TargetMode="External"/><Relationship Id="rId17" Type="http://schemas.openxmlformats.org/officeDocument/2006/relationships/hyperlink" Target="http://bus.gov.ru/pub/info-card/16360" TargetMode="External"/><Relationship Id="rId25" Type="http://schemas.openxmlformats.org/officeDocument/2006/relationships/hyperlink" Target="http://bus.gov.ru/pub/info-card/163804" TargetMode="External"/><Relationship Id="rId33" Type="http://schemas.openxmlformats.org/officeDocument/2006/relationships/hyperlink" Target="https://goo.gl/R8vV4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us.gov.ru/pub/info-card/11925" TargetMode="External"/><Relationship Id="rId20" Type="http://schemas.openxmlformats.org/officeDocument/2006/relationships/hyperlink" Target="http://bus.gov.ru/pub/info-card/36463" TargetMode="External"/><Relationship Id="rId29" Type="http://schemas.openxmlformats.org/officeDocument/2006/relationships/hyperlink" Target="http://bus.gov.ru/pub/info-card/183137" TargetMode="External"/><Relationship Id="rId1" Type="http://schemas.openxmlformats.org/officeDocument/2006/relationships/customXml" Target="../customXml/item1.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hyperlink" Target="http://bus.gov.ru/pub/info-card/250370?activeTab=3&amp;organizationGroup=1098" TargetMode="External"/><Relationship Id="rId24" Type="http://schemas.openxmlformats.org/officeDocument/2006/relationships/hyperlink" Target="http://bus.gov.ru/pub/info-card/59520" TargetMode="External"/><Relationship Id="rId32" Type="http://schemas.openxmlformats.org/officeDocument/2006/relationships/hyperlink" Target="http://bus.gov.ru/pub/info-card/165993" TargetMode="External"/><Relationship Id="rId37" Type="http://schemas.openxmlformats.org/officeDocument/2006/relationships/hyperlink" Target="consultantplus://offline/ref=81C534AC1618B38338B7138DDEB14344F59B417381706259B468524054C32ECBB30FCA5546109B5D4A4FBD6DK2O" TargetMode="External"/><Relationship Id="rId5" Type="http://schemas.openxmlformats.org/officeDocument/2006/relationships/webSettings" Target="webSettings.xml"/><Relationship Id="rId15" Type="http://schemas.openxmlformats.org/officeDocument/2006/relationships/hyperlink" Target="http://bus.gov.ru/pub/info-card/11571" TargetMode="External"/><Relationship Id="rId23" Type="http://schemas.openxmlformats.org/officeDocument/2006/relationships/hyperlink" Target="http://bus.gov.ru/pub/info-card/58649" TargetMode="External"/><Relationship Id="rId28" Type="http://schemas.openxmlformats.org/officeDocument/2006/relationships/hyperlink" Target="http://bus.gov.ru/pub/info-card/174856" TargetMode="External"/><Relationship Id="rId36" Type="http://schemas.openxmlformats.org/officeDocument/2006/relationships/hyperlink" Target="consultantplus://offline/ref=81C534AC1618B38338B7138DDEB14344F59B417381706259B468524054C32ECBB30FCA5546109B5D4A4FB36DK7O" TargetMode="External"/><Relationship Id="rId10" Type="http://schemas.openxmlformats.org/officeDocument/2006/relationships/hyperlink" Target="http://bus.gov.ru/pub/info-card/250371?activeTab=3&amp;organizationGroup=1096" TargetMode="External"/><Relationship Id="rId19" Type="http://schemas.openxmlformats.org/officeDocument/2006/relationships/hyperlink" Target="http://bus.gov.ru/pub/info-card/26343" TargetMode="External"/><Relationship Id="rId31" Type="http://schemas.openxmlformats.org/officeDocument/2006/relationships/hyperlink" Target="http://bus.gov.ru/pub/info-card/185922" TargetMode="External"/><Relationship Id="rId4" Type="http://schemas.openxmlformats.org/officeDocument/2006/relationships/settings" Target="settings.xml"/><Relationship Id="rId9" Type="http://schemas.openxmlformats.org/officeDocument/2006/relationships/hyperlink" Target="http://mo-krasno.ru/bjudzhet-rajona.html" TargetMode="External"/><Relationship Id="rId14" Type="http://schemas.openxmlformats.org/officeDocument/2006/relationships/hyperlink" Target="http://bus.gov.ru/pub/info-card/47142?activeTab=3&amp;organizationGroup=251" TargetMode="External"/><Relationship Id="rId22" Type="http://schemas.openxmlformats.org/officeDocument/2006/relationships/hyperlink" Target="http://bus.gov.ru/pub/info-card/47142" TargetMode="External"/><Relationship Id="rId27" Type="http://schemas.openxmlformats.org/officeDocument/2006/relationships/hyperlink" Target="http://bus.gov.ru/pub/info-card/169080" TargetMode="External"/><Relationship Id="rId30" Type="http://schemas.openxmlformats.org/officeDocument/2006/relationships/hyperlink" Target="http://bus.gov.ru/pub/info-card/183140" TargetMode="External"/><Relationship Id="rId35" Type="http://schemas.openxmlformats.org/officeDocument/2006/relationships/hyperlink" Target="consultantplus://offline/ref=81C534AC1618B38338B7138DDEB14344F59B417381706259B468524054C32ECBB30FCA5546109B5D4A4FB36DK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00717-78A4-4E4C-975B-D69B1BB8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21638</Words>
  <Characters>123339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21</cp:revision>
  <cp:lastPrinted>2022-05-16T11:44:00Z</cp:lastPrinted>
  <dcterms:created xsi:type="dcterms:W3CDTF">2022-04-06T07:20:00Z</dcterms:created>
  <dcterms:modified xsi:type="dcterms:W3CDTF">2022-05-16T11:47:00Z</dcterms:modified>
</cp:coreProperties>
</file>