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22C9C" w14:textId="77777777" w:rsidR="005E5AA0" w:rsidRDefault="005E5AA0" w:rsidP="009E1CBC">
      <w:pPr>
        <w:ind w:left="11199"/>
      </w:pPr>
      <w:r>
        <w:t>Приложение 3</w:t>
      </w:r>
    </w:p>
    <w:p w14:paraId="3E361C5D" w14:textId="77777777" w:rsidR="005E5AA0" w:rsidRDefault="005E5AA0" w:rsidP="009E1CBC">
      <w:pPr>
        <w:autoSpaceDE w:val="0"/>
        <w:autoSpaceDN w:val="0"/>
        <w:adjustRightInd w:val="0"/>
        <w:ind w:left="11199"/>
      </w:pPr>
      <w:r>
        <w:t xml:space="preserve">к Порядку разработки, формирования, реализации и оценки эффективности муниципальных программ муниципального образования «Красногорский район»  </w:t>
      </w:r>
    </w:p>
    <w:p w14:paraId="3CEADE66" w14:textId="77777777" w:rsidR="005E5AA0" w:rsidRDefault="005E5AA0" w:rsidP="009E1CBC"/>
    <w:p w14:paraId="1962B4E4" w14:textId="6DA7C441" w:rsidR="005E5AA0" w:rsidRDefault="005E5AA0" w:rsidP="0090641A">
      <w:pPr>
        <w:jc w:val="center"/>
        <w:rPr>
          <w:b/>
          <w:bCs/>
        </w:rPr>
      </w:pPr>
      <w:r>
        <w:rPr>
          <w:b/>
          <w:bCs/>
        </w:rPr>
        <w:t>Годовой отчет по реализации муниципальной программы «Безопасность</w:t>
      </w:r>
      <w:r w:rsidRPr="00625414">
        <w:rPr>
          <w:b/>
          <w:bCs/>
        </w:rPr>
        <w:t>»</w:t>
      </w:r>
      <w:r w:rsidR="00553C8C">
        <w:rPr>
          <w:b/>
          <w:bCs/>
        </w:rPr>
        <w:t xml:space="preserve"> за 2022</w:t>
      </w:r>
      <w:r>
        <w:rPr>
          <w:b/>
          <w:bCs/>
        </w:rPr>
        <w:t xml:space="preserve"> год</w:t>
      </w:r>
    </w:p>
    <w:p w14:paraId="7AC24D64" w14:textId="77777777" w:rsidR="005E5AA0" w:rsidRDefault="005E5AA0" w:rsidP="009E1CBC"/>
    <w:p w14:paraId="0B1FE8DF" w14:textId="17ADDC60" w:rsidR="005E5AA0" w:rsidRDefault="005E5AA0" w:rsidP="009E1CBC">
      <w:r>
        <w:rPr>
          <w:b/>
          <w:bCs/>
        </w:rPr>
        <w:t>Форма 1.</w:t>
      </w:r>
      <w:hyperlink r:id="rId5" w:history="1">
        <w:r>
          <w:rPr>
            <w:rStyle w:val="a3"/>
            <w:color w:val="auto"/>
          </w:rPr>
          <w:t>Отчет</w:t>
        </w:r>
      </w:hyperlink>
      <w:r>
        <w:t xml:space="preserve"> об использовании бюджетных ассигнований бюджета муниципального образования «</w:t>
      </w:r>
      <w:r w:rsidR="00553C8C">
        <w:t xml:space="preserve">Муниципальный округ </w:t>
      </w:r>
      <w:r>
        <w:t>Красногорский район</w:t>
      </w:r>
      <w:r w:rsidR="00553C8C">
        <w:t xml:space="preserve"> Удмуртской республики</w:t>
      </w:r>
      <w:r>
        <w:t xml:space="preserve">» на реализацию муниципальной программы </w:t>
      </w:r>
    </w:p>
    <w:p w14:paraId="62356A15" w14:textId="77777777" w:rsidR="005E5AA0" w:rsidRDefault="005E5AA0" w:rsidP="009E1CBC"/>
    <w:p w14:paraId="5A25FE02" w14:textId="77777777" w:rsidR="005E5AA0" w:rsidRDefault="005E5AA0"/>
    <w:tbl>
      <w:tblPr>
        <w:tblpPr w:leftFromText="180" w:rightFromText="180" w:vertAnchor="text" w:horzAnchor="margin" w:tblpY="-79"/>
        <w:tblW w:w="14757" w:type="dxa"/>
        <w:tblLook w:val="00A0" w:firstRow="1" w:lastRow="0" w:firstColumn="1" w:lastColumn="0" w:noHBand="0" w:noVBand="0"/>
      </w:tblPr>
      <w:tblGrid>
        <w:gridCol w:w="778"/>
        <w:gridCol w:w="621"/>
        <w:gridCol w:w="3578"/>
        <w:gridCol w:w="5103"/>
        <w:gridCol w:w="1701"/>
        <w:gridCol w:w="1417"/>
        <w:gridCol w:w="1559"/>
      </w:tblGrid>
      <w:tr w:rsidR="00553C8C" w14:paraId="30EC1081" w14:textId="77777777" w:rsidTr="00553C8C">
        <w:trPr>
          <w:trHeight w:val="330"/>
          <w:tblHeader/>
        </w:trPr>
        <w:tc>
          <w:tcPr>
            <w:tcW w:w="139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A12F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35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F56FB4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51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ACB07E2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31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4B7C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расходов, тыс. рублей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22E9A8D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Отношение фактических расходов к оценке расходов, %</w:t>
            </w:r>
          </w:p>
        </w:tc>
      </w:tr>
      <w:tr w:rsidR="00553C8C" w14:paraId="00AABF17" w14:textId="77777777" w:rsidTr="00553C8C">
        <w:trPr>
          <w:trHeight w:val="636"/>
          <w:tblHeader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F350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C2024B8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2D8CF8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685F609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Оценка расходов согласно муниципальной программе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3C9F58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Фактические расходы на отчетную дату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B9D845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</w:tr>
      <w:tr w:rsidR="00553C8C" w14:paraId="4A16A5AB" w14:textId="77777777" w:rsidTr="00553C8C">
        <w:trPr>
          <w:trHeight w:val="360"/>
          <w:tblHeader/>
        </w:trPr>
        <w:tc>
          <w:tcPr>
            <w:tcW w:w="77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7177C0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МП</w:t>
            </w:r>
          </w:p>
        </w:tc>
        <w:tc>
          <w:tcPr>
            <w:tcW w:w="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90BC289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32F98C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9C1DB7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2CD59D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0BDA9B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1CE155F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</w:tr>
      <w:tr w:rsidR="00553C8C" w14:paraId="37D0CB6D" w14:textId="77777777" w:rsidTr="00553C8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1DE67E3" w14:textId="77777777" w:rsidR="00553C8C" w:rsidRDefault="00553C8C" w:rsidP="00553C8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</w:rPr>
              <w:t>хх</w:t>
            </w:r>
            <w:proofErr w:type="spellEnd"/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C445658" w14:textId="77777777" w:rsidR="00553C8C" w:rsidRDefault="00553C8C" w:rsidP="00553C8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B13081" w14:textId="77777777" w:rsidR="00553C8C" w:rsidRPr="00F05EC3" w:rsidRDefault="00553C8C" w:rsidP="00553C8C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color w:val="000000"/>
                <w:sz w:val="18"/>
                <w:szCs w:val="18"/>
              </w:rPr>
              <w:t>Программа «Безопасность»</w:t>
            </w:r>
          </w:p>
          <w:p w14:paraId="2C9EAA18" w14:textId="77777777" w:rsidR="00553C8C" w:rsidRDefault="00553C8C" w:rsidP="00553C8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F01D67" w14:textId="77777777" w:rsidR="00553C8C" w:rsidRDefault="00553C8C" w:rsidP="00553C8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A4EB95" w14:textId="7B5D6A5C" w:rsidR="00553C8C" w:rsidRDefault="00E936C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3963,57004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93EF" w14:textId="49C64E52" w:rsidR="00553C8C" w:rsidRDefault="00E936C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3285,274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AE2BBD" w14:textId="57B78637" w:rsidR="00553C8C" w:rsidRDefault="00E936C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82,8</w:t>
            </w:r>
          </w:p>
        </w:tc>
      </w:tr>
      <w:tr w:rsidR="00E936CC" w14:paraId="5B31DA21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18DF4D" w14:textId="77777777" w:rsidR="00E936CC" w:rsidRDefault="00E936CC" w:rsidP="00E936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3B6A7C" w14:textId="77777777" w:rsidR="00E936CC" w:rsidRDefault="00E936CC" w:rsidP="00E936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370E4E6" w14:textId="77777777" w:rsidR="00E936CC" w:rsidRDefault="00E936CC" w:rsidP="00E936C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0A1AD4" w14:textId="77777777" w:rsidR="00E936CC" w:rsidRDefault="00E936CC" w:rsidP="00E936C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41799" w14:textId="07A269E8" w:rsidR="00E936CC" w:rsidRDefault="00E936CC" w:rsidP="00E936C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3963,57004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A2798" w14:textId="7CC5A7EB" w:rsidR="00E936CC" w:rsidRDefault="00E936CC" w:rsidP="00E936C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3285,274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CDB1FB" w14:textId="45C7DCE1" w:rsidR="00E936CC" w:rsidRDefault="00E936CC" w:rsidP="00E936C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82,8</w:t>
            </w:r>
          </w:p>
        </w:tc>
      </w:tr>
      <w:tr w:rsidR="00553C8C" w14:paraId="3CAE29D2" w14:textId="77777777" w:rsidTr="00553C8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89FCB5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2B061A1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9E27F7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01DB3" w14:textId="77777777" w:rsidR="00553C8C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0363D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DB6AC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275CFB5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6A0CE128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08739AE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BC7A43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AB4310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8C99A" w14:textId="77777777" w:rsidR="00553C8C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AFE79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14685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9B18A2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7C7ED2F8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26A15D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091A7D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C4A25F8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9F7EE6" w14:textId="77777777" w:rsidR="00553C8C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4154C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1D2FB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747E73C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6205139A" w14:textId="77777777" w:rsidTr="00553C8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8705CB2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A0E204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0BACFD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F8315D" w14:textId="77777777" w:rsidR="00553C8C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8A9342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3FEF9F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CD8536C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51EFBCD1" w14:textId="77777777" w:rsidTr="00553C8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CDD737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EC66074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B6F0534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7652C" w14:textId="77777777" w:rsidR="00553C8C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11530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6A1DD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2C6371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2B1E1C1C" w14:textId="77777777" w:rsidTr="00553C8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2B84CD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929560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7942BE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235B6" w14:textId="77777777" w:rsidR="00553C8C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1D353EC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473F2E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4F9543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25EB3" w14:paraId="3350590F" w14:textId="77777777" w:rsidTr="0088637F">
        <w:trPr>
          <w:trHeight w:val="282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D291FE2" w14:textId="77777777" w:rsidR="00325EB3" w:rsidRDefault="00325EB3" w:rsidP="00553C8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DB90667" w14:textId="77777777" w:rsidR="00325EB3" w:rsidRDefault="00325EB3" w:rsidP="00553C8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378D6F" w14:textId="77777777" w:rsidR="00325EB3" w:rsidRPr="00F05EC3" w:rsidRDefault="00325EB3" w:rsidP="00553C8C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05EC3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39CA71" w14:textId="77777777" w:rsidR="00325EB3" w:rsidRDefault="00325EB3" w:rsidP="00553C8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3947" w14:textId="632867DD" w:rsidR="00325EB3" w:rsidRPr="00325EB3" w:rsidRDefault="00325EB3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 w:rsidRPr="00325EB3">
              <w:rPr>
                <w:sz w:val="18"/>
                <w:szCs w:val="18"/>
              </w:rPr>
              <w:t>3 934,307004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A25AB" w14:textId="5A5A9A9E" w:rsidR="00325EB3" w:rsidRPr="00325EB3" w:rsidRDefault="00325EB3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 w:rsidRPr="00325EB3">
              <w:rPr>
                <w:sz w:val="18"/>
                <w:szCs w:val="18"/>
              </w:rPr>
              <w:t>3256,074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163F8E6" w14:textId="1EACE5A9" w:rsidR="00325EB3" w:rsidRPr="00325EB3" w:rsidRDefault="00325EB3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5EB3">
              <w:rPr>
                <w:sz w:val="18"/>
                <w:szCs w:val="18"/>
              </w:rPr>
              <w:t>82,8</w:t>
            </w:r>
          </w:p>
        </w:tc>
      </w:tr>
      <w:tr w:rsidR="00325EB3" w14:paraId="2FD7E54C" w14:textId="77777777" w:rsidTr="0088637F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75758F" w14:textId="77777777" w:rsidR="00325EB3" w:rsidRDefault="00325EB3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12BB203" w14:textId="77777777" w:rsidR="00325EB3" w:rsidRDefault="00325EB3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458E65E" w14:textId="77777777" w:rsidR="00325EB3" w:rsidRDefault="00325EB3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A96B8" w14:textId="77777777" w:rsidR="00325EB3" w:rsidRDefault="00325EB3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4B9FC" w14:textId="36ACC9E7" w:rsidR="00325EB3" w:rsidRPr="00325EB3" w:rsidRDefault="00325EB3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 w:rsidRPr="00325EB3">
              <w:rPr>
                <w:sz w:val="18"/>
                <w:szCs w:val="18"/>
              </w:rPr>
              <w:t>3 934,307004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FA14E" w14:textId="7BE772BB" w:rsidR="00325EB3" w:rsidRPr="00325EB3" w:rsidRDefault="00325EB3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 w:rsidRPr="00325EB3">
              <w:rPr>
                <w:sz w:val="18"/>
                <w:szCs w:val="18"/>
              </w:rPr>
              <w:t>3256,074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27C2658" w14:textId="4688F769" w:rsidR="00325EB3" w:rsidRPr="00325EB3" w:rsidRDefault="00325EB3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325EB3">
              <w:rPr>
                <w:sz w:val="18"/>
                <w:szCs w:val="18"/>
              </w:rPr>
              <w:t>82,8</w:t>
            </w:r>
          </w:p>
        </w:tc>
      </w:tr>
      <w:tr w:rsidR="00553C8C" w14:paraId="38B58D00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845A99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9445B8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438F24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7361C" w14:textId="77777777" w:rsidR="00553C8C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3CECD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16769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C91849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37B2D7BA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EF02BB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488F96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5B92430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E3635" w14:textId="77777777" w:rsidR="00553C8C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250E4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C61929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0C02E09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44CABDF0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30AC6D8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F7B493A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7B4FA1B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BB4F3" w14:textId="77777777" w:rsidR="00553C8C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9B1A2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06825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5583A8B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002270DB" w14:textId="77777777" w:rsidTr="00553C8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E5790E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E61D1E5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BE26CB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3031A" w14:textId="77777777" w:rsidR="00553C8C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ACF9D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BABB4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EF6E100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27CD8612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502958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24F001E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C45D62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F5450" w14:textId="77777777" w:rsidR="00553C8C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92677D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990BF0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6BD4BF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21EB620C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9D1C7C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5A8083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B00F5A9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D2698" w14:textId="77777777" w:rsidR="00553C8C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1E52A9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755F524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AA0E18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936CC" w:rsidRPr="005D0687" w14:paraId="5E98CA25" w14:textId="77777777" w:rsidTr="00EB6DEA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E1D2A18" w14:textId="77777777" w:rsidR="00E936CC" w:rsidRPr="005D0687" w:rsidRDefault="00E936CC" w:rsidP="00553C8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E4BC5A" w14:textId="77777777" w:rsidR="00E936CC" w:rsidRPr="005D0687" w:rsidRDefault="00E936CC" w:rsidP="00553C8C">
            <w:pPr>
              <w:spacing w:before="40" w:after="40"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2 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51A962C" w14:textId="77777777" w:rsidR="00E936CC" w:rsidRPr="005D0687" w:rsidRDefault="00E936CC" w:rsidP="00553C8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 </w:t>
            </w:r>
            <w:r w:rsidRPr="005D0687">
              <w:rPr>
                <w:b/>
                <w:bCs/>
                <w:sz w:val="20"/>
                <w:szCs w:val="20"/>
              </w:rPr>
              <w:t>Подпрограмма «Профилактика правонарушений»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FE8C9" w14:textId="77777777" w:rsidR="00E936CC" w:rsidRPr="005D0687" w:rsidRDefault="00E936CC" w:rsidP="00553C8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 w:rsidRPr="005D0687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20F7A" w14:textId="0C410C47" w:rsidR="00E936CC" w:rsidRPr="005D0687" w:rsidRDefault="00E936C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C2D12">
              <w:rPr>
                <w:color w:val="000000"/>
                <w:sz w:val="18"/>
                <w:szCs w:val="18"/>
              </w:rPr>
              <w:t>29,20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68BED2" w14:textId="01113F43" w:rsidR="00E936CC" w:rsidRPr="005D0687" w:rsidRDefault="00E936C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C2D12">
              <w:rPr>
                <w:color w:val="000000"/>
                <w:sz w:val="18"/>
                <w:szCs w:val="18"/>
              </w:rPr>
              <w:t>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6D4FBC" w14:textId="64D80B9D" w:rsidR="00E936CC" w:rsidRPr="005D0687" w:rsidRDefault="00E936C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E936CC" w:rsidRPr="005D0687" w14:paraId="037856EB" w14:textId="77777777" w:rsidTr="00EB6DEA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68FC808" w14:textId="77777777" w:rsidR="00E936CC" w:rsidRPr="005D0687" w:rsidRDefault="00E936C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9A588" w14:textId="77777777" w:rsidR="00E936CC" w:rsidRPr="005D0687" w:rsidRDefault="00E936C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04F50" w14:textId="77777777" w:rsidR="00E936CC" w:rsidRPr="005D0687" w:rsidRDefault="00E936C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FF821C" w14:textId="77777777" w:rsidR="00E936CC" w:rsidRPr="005D0687" w:rsidRDefault="00E936C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2F420B" w14:textId="3680AA47" w:rsidR="00E936CC" w:rsidRPr="005D0687" w:rsidRDefault="00E936C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C2D12">
              <w:rPr>
                <w:color w:val="000000"/>
                <w:sz w:val="18"/>
                <w:szCs w:val="18"/>
              </w:rPr>
              <w:t>29,20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5599E" w14:textId="0DB49C2C" w:rsidR="00E936CC" w:rsidRPr="005D0687" w:rsidRDefault="00E936C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 w:rsidRPr="00AC2D12">
              <w:rPr>
                <w:color w:val="000000"/>
                <w:sz w:val="18"/>
                <w:szCs w:val="18"/>
              </w:rPr>
              <w:t>29,20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4BD005" w14:textId="4F428440" w:rsidR="00E936CC" w:rsidRPr="005D0687" w:rsidRDefault="00E936C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553C8C" w:rsidRPr="005D0687" w14:paraId="196891E5" w14:textId="77777777" w:rsidTr="00553C8C">
        <w:trPr>
          <w:trHeight w:val="315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AAB15AA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AFF9C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DCF03E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95BEE" w14:textId="77777777" w:rsidR="00553C8C" w:rsidRPr="005D0687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489866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B39D9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B72DE6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53C8C" w:rsidRPr="005D0687" w14:paraId="005D0819" w14:textId="77777777" w:rsidTr="00553C8C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BB1C0A7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8A4ED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C0545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2F47D" w14:textId="77777777" w:rsidR="00553C8C" w:rsidRPr="005D0687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6A6A1A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7549AC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3A9850B5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53C8C" w:rsidRPr="005D0687" w14:paraId="00652DFA" w14:textId="77777777" w:rsidTr="00553C8C">
        <w:trPr>
          <w:trHeight w:val="282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0C607B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DE0768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CEF5E4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C0392" w14:textId="77777777" w:rsidR="00553C8C" w:rsidRPr="005D0687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2E1C66B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85AA32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04DF2A44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53C8C" w:rsidRPr="005D0687" w14:paraId="08E80F64" w14:textId="77777777" w:rsidTr="00553C8C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A176EF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15C81A0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4E58DF9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461CD" w14:textId="77777777" w:rsidR="00553C8C" w:rsidRPr="005D0687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A8BA55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0125F2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6D19914C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53C8C" w:rsidRPr="005D0687" w14:paraId="0F97C928" w14:textId="77777777" w:rsidTr="00553C8C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A32FB1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4697444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C9E1BD0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DBC80" w14:textId="77777777" w:rsidR="00553C8C" w:rsidRPr="005D0687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6554E58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AB699F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57FFE8EE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53C8C" w:rsidRPr="005D0687" w14:paraId="38AC3414" w14:textId="77777777" w:rsidTr="00553C8C">
        <w:trPr>
          <w:trHeight w:val="28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D0CBD13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CBE6EEB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B23897" w14:textId="77777777" w:rsidR="00553C8C" w:rsidRPr="005D0687" w:rsidRDefault="00553C8C" w:rsidP="00553C8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1BF37" w14:textId="77777777" w:rsidR="00553C8C" w:rsidRPr="005D0687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 w:rsidRPr="005D0687"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F8169F6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2CAD90F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14:paraId="2AF5F45C" w14:textId="77777777" w:rsidR="00553C8C" w:rsidRPr="005D0687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53C8C" w14:paraId="74E95150" w14:textId="77777777" w:rsidTr="00553C8C">
        <w:trPr>
          <w:trHeight w:val="345"/>
        </w:trPr>
        <w:tc>
          <w:tcPr>
            <w:tcW w:w="77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4156C81F" w14:textId="77777777" w:rsidR="00553C8C" w:rsidRDefault="00553C8C" w:rsidP="00553C8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39481378" w14:textId="77777777" w:rsidR="00553C8C" w:rsidRDefault="00553C8C" w:rsidP="00553C8C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3 </w:t>
            </w:r>
          </w:p>
        </w:tc>
        <w:tc>
          <w:tcPr>
            <w:tcW w:w="35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D1FC401" w14:textId="77777777" w:rsidR="00553C8C" w:rsidRDefault="00553C8C" w:rsidP="00553C8C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64585B">
              <w:rPr>
                <w:b/>
                <w:bCs/>
                <w:color w:val="000000"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«Красногорский район» на 2015 – 2020 годы»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AF12EF" w14:textId="77777777" w:rsidR="00553C8C" w:rsidRDefault="00553C8C" w:rsidP="00553C8C">
            <w:pPr>
              <w:spacing w:before="40" w:after="40" w:line="276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639FB" w14:textId="45D8774C" w:rsidR="00553C8C" w:rsidRPr="00F8337D" w:rsidRDefault="00553C8C" w:rsidP="00553C8C">
            <w:r w:rsidRPr="00F833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B4640" w14:textId="4C0D2C4B" w:rsidR="00553C8C" w:rsidRPr="00F8337D" w:rsidRDefault="00553C8C" w:rsidP="00553C8C">
            <w:r w:rsidRPr="00F833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6E2C696" w14:textId="49DD26DD" w:rsidR="00553C8C" w:rsidRPr="00F8337D" w:rsidRDefault="00553C8C" w:rsidP="00553C8C">
            <w:r w:rsidRPr="00F8337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53C8C" w14:paraId="6DFA2886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5E16EC3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62FCB1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484E194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EA4FB" w14:textId="77777777" w:rsidR="00553C8C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бюджет муниципального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C368F" w14:textId="1C65759B" w:rsidR="00553C8C" w:rsidRPr="00F8337D" w:rsidRDefault="00553C8C" w:rsidP="00553C8C">
            <w:r w:rsidRPr="00F833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5CBB7" w14:textId="306911D0" w:rsidR="00553C8C" w:rsidRPr="00F8337D" w:rsidRDefault="00553C8C" w:rsidP="00553C8C">
            <w:r w:rsidRPr="00F8337D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BC4F510" w14:textId="4428BF02" w:rsidR="00553C8C" w:rsidRPr="00F8337D" w:rsidRDefault="00553C8C" w:rsidP="00553C8C">
            <w:r w:rsidRPr="00F8337D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553C8C" w14:paraId="507C9AC1" w14:textId="77777777" w:rsidTr="00553C8C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0F181FC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C146A34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63B1591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76338" w14:textId="77777777" w:rsidR="00553C8C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64BD0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36B1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079ECC2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5A881E5D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749B481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9EA343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EA187A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BA0A0B" w14:textId="77777777" w:rsidR="00553C8C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1FF614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02BF1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128BC0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5C059F2A" w14:textId="77777777" w:rsidTr="00553C8C">
        <w:trPr>
          <w:trHeight w:val="28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01B8EB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41FCEC2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4BDBF1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182DF" w14:textId="77777777" w:rsidR="00553C8C" w:rsidRDefault="00553C8C" w:rsidP="00553C8C">
            <w:pPr>
              <w:spacing w:before="40" w:after="40" w:line="276" w:lineRule="auto"/>
              <w:ind w:firstLineChars="100" w:firstLine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из бюджета Удмуртской Республики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66213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D7487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DC5068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213B184F" w14:textId="77777777" w:rsidTr="00553C8C">
        <w:trPr>
          <w:trHeight w:val="5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EB7F1FC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1CB47AF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E89D711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CA6DB" w14:textId="77777777" w:rsidR="00553C8C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субсидии из бюджета Удмуртской Республики, планируемые к привлечению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69E6D1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C8AFCE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00D1713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6CCBD039" w14:textId="77777777" w:rsidTr="00553C8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205175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9E1EFA3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BB31D0D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6E5797" w14:textId="77777777" w:rsidR="00553C8C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бюджеты поселений, входящих в состав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22E37E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E35FC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EE9DCE2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2D3023B6" w14:textId="77777777" w:rsidTr="00553C8C">
        <w:trPr>
          <w:trHeight w:val="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1FFF9F0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424674C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9B92CB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B5AD3" w14:textId="77777777" w:rsidR="00553C8C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5B82BD6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76B31E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5C261D6" w14:textId="77777777" w:rsidR="00553C8C" w:rsidRDefault="00553C8C" w:rsidP="00553C8C">
            <w:pPr>
              <w:spacing w:before="40" w:after="40"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-</w:t>
            </w:r>
          </w:p>
        </w:tc>
      </w:tr>
    </w:tbl>
    <w:p w14:paraId="64F14FAD" w14:textId="77777777" w:rsidR="005E5AA0" w:rsidRDefault="005E5AA0" w:rsidP="00FF2D5D"/>
    <w:p w14:paraId="188A8587" w14:textId="77777777" w:rsidR="005E5AA0" w:rsidRDefault="005E5AA0"/>
    <w:p w14:paraId="1531522E" w14:textId="77777777" w:rsidR="005E5AA0" w:rsidRDefault="005E5AA0"/>
    <w:p w14:paraId="1F717CFB" w14:textId="77777777" w:rsidR="00E936CC" w:rsidRDefault="00E936CC" w:rsidP="009E1CBC">
      <w:pPr>
        <w:rPr>
          <w:b/>
          <w:bCs/>
        </w:rPr>
      </w:pPr>
    </w:p>
    <w:p w14:paraId="5FD46978" w14:textId="77777777" w:rsidR="00E936CC" w:rsidRDefault="00E936CC" w:rsidP="009E1CBC">
      <w:pPr>
        <w:rPr>
          <w:b/>
          <w:bCs/>
        </w:rPr>
      </w:pPr>
    </w:p>
    <w:p w14:paraId="059C63B1" w14:textId="77777777" w:rsidR="005E5AA0" w:rsidRDefault="005E5AA0" w:rsidP="009E1CBC">
      <w:r>
        <w:rPr>
          <w:b/>
          <w:bCs/>
        </w:rPr>
        <w:t>Форма 2.</w:t>
      </w:r>
      <w:hyperlink r:id="rId6" w:history="1">
        <w:r>
          <w:rPr>
            <w:rStyle w:val="a3"/>
            <w:color w:val="auto"/>
          </w:rPr>
          <w:t>Отчет</w:t>
        </w:r>
      </w:hyperlink>
      <w:r>
        <w:t xml:space="preserve"> о расходах на реализацию целей муниципальной программы за счет всех источников финансирования </w:t>
      </w:r>
    </w:p>
    <w:p w14:paraId="3B004255" w14:textId="77777777" w:rsidR="005E5AA0" w:rsidRDefault="005E5AA0"/>
    <w:p w14:paraId="13FD8BED" w14:textId="77777777" w:rsidR="005E5AA0" w:rsidRDefault="005E5AA0" w:rsidP="009E1CBC"/>
    <w:tbl>
      <w:tblPr>
        <w:tblW w:w="14373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74"/>
        <w:gridCol w:w="534"/>
        <w:gridCol w:w="474"/>
        <w:gridCol w:w="492"/>
        <w:gridCol w:w="1723"/>
        <w:gridCol w:w="11"/>
        <w:gridCol w:w="2488"/>
        <w:gridCol w:w="644"/>
        <w:gridCol w:w="400"/>
        <w:gridCol w:w="440"/>
        <w:gridCol w:w="846"/>
        <w:gridCol w:w="486"/>
        <w:gridCol w:w="977"/>
        <w:gridCol w:w="1007"/>
        <w:gridCol w:w="1135"/>
        <w:gridCol w:w="1121"/>
        <w:gridCol w:w="1121"/>
      </w:tblGrid>
      <w:tr w:rsidR="00553C8C" w14:paraId="0CAA9B16" w14:textId="77777777" w:rsidTr="00417F18">
        <w:trPr>
          <w:trHeight w:val="499"/>
          <w:tblHeader/>
        </w:trPr>
        <w:tc>
          <w:tcPr>
            <w:tcW w:w="197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346196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9095D4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мероприятия, мероприятия</w:t>
            </w:r>
          </w:p>
        </w:tc>
        <w:tc>
          <w:tcPr>
            <w:tcW w:w="249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D0B3CA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281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E3B0E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C466D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4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DA6A23B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553C8C" w14:paraId="5411E47D" w14:textId="77777777" w:rsidTr="00417F18">
        <w:trPr>
          <w:trHeight w:val="620"/>
          <w:tblHeader/>
        </w:trPr>
        <w:tc>
          <w:tcPr>
            <w:tcW w:w="1974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0C52D1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1DBC3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8BEC1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AAFB5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637211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1BE2AD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D3BAEC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B6D2CA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16E2B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100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AC38D7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11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D8C6A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D07F2C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4AB8B75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553C8C" w14:paraId="75EEA208" w14:textId="77777777" w:rsidTr="00417F18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D777935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B71D25F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8A08AD5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FB0531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2ED49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55E41C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CD0CD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831F03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49AE6D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B55AA5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35DFB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19518F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A99AB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5E9E0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A9E50F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BC52A26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</w:tr>
      <w:tr w:rsidR="00325EB3" w14:paraId="2669603D" w14:textId="77777777" w:rsidTr="00417F18">
        <w:trPr>
          <w:trHeight w:val="259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5ECB0FE1" w14:textId="77777777" w:rsidR="00325EB3" w:rsidRDefault="00325EB3" w:rsidP="00325EB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F2D180F" w14:textId="77777777" w:rsidR="00325EB3" w:rsidRDefault="00325EB3" w:rsidP="00325EB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7000D1CF" w14:textId="77777777" w:rsidR="00325EB3" w:rsidRDefault="00325EB3" w:rsidP="00325EB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01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A7DF4A6" w14:textId="77777777" w:rsidR="00325EB3" w:rsidRDefault="00325EB3" w:rsidP="00325EB3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2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D1F6748" w14:textId="77777777" w:rsidR="00325EB3" w:rsidRPr="00AE15DF" w:rsidRDefault="00325EB3" w:rsidP="00325EB3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AE15DF">
              <w:rPr>
                <w:color w:val="000000"/>
                <w:sz w:val="18"/>
                <w:szCs w:val="18"/>
              </w:rPr>
              <w:t>Программа «Безопасность»;</w:t>
            </w:r>
          </w:p>
          <w:p w14:paraId="38CA3356" w14:textId="77777777" w:rsidR="00325EB3" w:rsidRDefault="00325EB3" w:rsidP="00325EB3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AE15DF">
              <w:rPr>
                <w:sz w:val="18"/>
                <w:szCs w:val="18"/>
              </w:rPr>
              <w:t>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249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3F96" w14:textId="77777777" w:rsidR="00325EB3" w:rsidRDefault="00325EB3" w:rsidP="00325EB3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3310" w14:textId="77777777" w:rsidR="00325EB3" w:rsidRDefault="00325EB3" w:rsidP="00325EB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7B0EC" w14:textId="77777777" w:rsidR="00325EB3" w:rsidRDefault="00325EB3" w:rsidP="00325EB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B2BD9" w14:textId="77777777" w:rsidR="00325EB3" w:rsidRDefault="00325EB3" w:rsidP="00325EB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DDCB3" w14:textId="77777777" w:rsidR="00325EB3" w:rsidRDefault="00325EB3" w:rsidP="00325EB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8BA10" w14:textId="77777777" w:rsidR="00325EB3" w:rsidRDefault="00325EB3" w:rsidP="00325EB3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6B52D" w14:textId="6D691E89" w:rsidR="00325EB3" w:rsidRPr="005721EF" w:rsidRDefault="00325EB3" w:rsidP="00325EB3">
            <w:pPr>
              <w:spacing w:before="40" w:after="40" w:line="276" w:lineRule="auto"/>
              <w:rPr>
                <w:sz w:val="18"/>
                <w:szCs w:val="18"/>
              </w:rPr>
            </w:pPr>
            <w:r w:rsidRPr="00325EB3">
              <w:rPr>
                <w:sz w:val="18"/>
                <w:szCs w:val="18"/>
              </w:rPr>
              <w:t>3 934,307004</w:t>
            </w:r>
          </w:p>
        </w:tc>
        <w:tc>
          <w:tcPr>
            <w:tcW w:w="10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1767B" w14:textId="18031E7A" w:rsidR="00325EB3" w:rsidRPr="005721EF" w:rsidRDefault="00325EB3" w:rsidP="00325EB3">
            <w:pPr>
              <w:spacing w:before="40" w:after="40" w:line="276" w:lineRule="auto"/>
              <w:rPr>
                <w:sz w:val="18"/>
                <w:szCs w:val="18"/>
              </w:rPr>
            </w:pPr>
            <w:r w:rsidRPr="00325EB3">
              <w:rPr>
                <w:sz w:val="18"/>
                <w:szCs w:val="18"/>
              </w:rPr>
              <w:t>3 934,307004</w:t>
            </w:r>
          </w:p>
        </w:tc>
        <w:tc>
          <w:tcPr>
            <w:tcW w:w="11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B458B" w14:textId="4AB4EB63" w:rsidR="00325EB3" w:rsidRPr="005721EF" w:rsidRDefault="00325EB3" w:rsidP="00325EB3">
            <w:pPr>
              <w:rPr>
                <w:sz w:val="18"/>
                <w:szCs w:val="18"/>
              </w:rPr>
            </w:pPr>
            <w:r w:rsidRPr="00325EB3">
              <w:rPr>
                <w:sz w:val="18"/>
                <w:szCs w:val="18"/>
              </w:rPr>
              <w:t>3256,074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7BECF" w14:textId="74C56979" w:rsidR="00325EB3" w:rsidRPr="005721EF" w:rsidRDefault="00325EB3" w:rsidP="00325EB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72FF8D2" w14:textId="546C42F6" w:rsidR="00325EB3" w:rsidRPr="005721EF" w:rsidRDefault="00325EB3" w:rsidP="00325EB3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82,8</w:t>
            </w:r>
          </w:p>
        </w:tc>
      </w:tr>
      <w:tr w:rsidR="00553C8C" w14:paraId="3085FBB9" w14:textId="77777777" w:rsidTr="00417F18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39DD6BB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943A437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2FFBB7B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C82DEE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596F1E9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2115" w14:textId="77777777" w:rsidR="00553C8C" w:rsidRPr="00FE5CA1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FE5CA1">
              <w:rPr>
                <w:sz w:val="18"/>
                <w:szCs w:val="18"/>
              </w:rPr>
              <w:t>Администрация муниципального образования «</w:t>
            </w:r>
            <w:r>
              <w:rPr>
                <w:sz w:val="18"/>
                <w:szCs w:val="18"/>
              </w:rPr>
              <w:t xml:space="preserve">Муниципальный округ </w:t>
            </w:r>
            <w:r w:rsidRPr="00FE5CA1">
              <w:rPr>
                <w:sz w:val="18"/>
                <w:szCs w:val="18"/>
              </w:rPr>
              <w:t>Красногорский район</w:t>
            </w:r>
            <w:r>
              <w:rPr>
                <w:sz w:val="18"/>
                <w:szCs w:val="18"/>
              </w:rPr>
              <w:t xml:space="preserve"> Удмуртской Республики</w:t>
            </w:r>
            <w:r w:rsidRPr="00FE5CA1">
              <w:rPr>
                <w:sz w:val="18"/>
                <w:szCs w:val="18"/>
              </w:rPr>
              <w:t>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0E744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4DDDD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0500A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4090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9F3D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D993" w14:textId="65F1771A" w:rsidR="00553C8C" w:rsidRPr="005721EF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4C441" w14:textId="2AC895C3" w:rsidR="00553C8C" w:rsidRPr="005721EF" w:rsidRDefault="00553C8C" w:rsidP="00553C8C">
            <w:pPr>
              <w:spacing w:before="40" w:after="40" w:line="276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9C22A" w14:textId="7773A688" w:rsidR="00553C8C" w:rsidRPr="005721EF" w:rsidRDefault="00553C8C" w:rsidP="00553C8C">
            <w:pPr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7A82D9" w14:textId="60DF740B" w:rsidR="00553C8C" w:rsidRPr="005721EF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EFAA483" w14:textId="7021EF1F" w:rsidR="00553C8C" w:rsidRPr="005721EF" w:rsidRDefault="00553C8C" w:rsidP="00553C8C">
            <w:pPr>
              <w:spacing w:before="40" w:after="4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53C8C" w14:paraId="746CD5F7" w14:textId="77777777" w:rsidTr="00417F18">
        <w:trPr>
          <w:trHeight w:val="259"/>
        </w:trPr>
        <w:tc>
          <w:tcPr>
            <w:tcW w:w="4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606A8F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8E4D7E0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E3A83D2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5DFC1CA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1A4C8F" w14:textId="77777777" w:rsidR="00553C8C" w:rsidRDefault="00553C8C" w:rsidP="00553C8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7CC43" w14:textId="77777777" w:rsidR="00553C8C" w:rsidRPr="00FE5CA1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3F6AB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ххх</w:t>
            </w:r>
            <w:proofErr w:type="spellEnd"/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AA6CF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E1EE1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3711E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74D9C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93EFA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1C67A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7FF00" w14:textId="77777777" w:rsidR="00553C8C" w:rsidRDefault="00553C8C" w:rsidP="00553C8C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E842E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A61C91A" w14:textId="77777777" w:rsidR="00553C8C" w:rsidRDefault="00553C8C" w:rsidP="00553C8C">
            <w:pPr>
              <w:spacing w:before="40" w:after="40" w:line="276" w:lineRule="auto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553C8C" w14:paraId="34E83F27" w14:textId="77777777" w:rsidTr="00417F18">
        <w:trPr>
          <w:trHeight w:val="345"/>
          <w:tblHeader/>
        </w:trPr>
        <w:tc>
          <w:tcPr>
            <w:tcW w:w="4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2F850800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D90C357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5A2A431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B81BF7F" w14:textId="77777777" w:rsidR="00553C8C" w:rsidRDefault="00553C8C" w:rsidP="00553C8C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34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C40DB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0E39B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D8872E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6A954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5AEF82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30898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8D9C29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CD54B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7F7697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5383F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BCE56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00A7800E" w14:textId="77777777" w:rsidR="00553C8C" w:rsidRDefault="00553C8C" w:rsidP="00553C8C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6090BF95" w14:textId="77777777" w:rsidR="00417F18" w:rsidRDefault="00417F18"/>
    <w:tbl>
      <w:tblPr>
        <w:tblW w:w="147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3"/>
        <w:gridCol w:w="526"/>
        <w:gridCol w:w="471"/>
        <w:gridCol w:w="492"/>
        <w:gridCol w:w="1717"/>
        <w:gridCol w:w="2439"/>
        <w:gridCol w:w="567"/>
        <w:gridCol w:w="533"/>
        <w:gridCol w:w="444"/>
        <w:gridCol w:w="582"/>
        <w:gridCol w:w="1134"/>
        <w:gridCol w:w="992"/>
        <w:gridCol w:w="992"/>
        <w:gridCol w:w="983"/>
        <w:gridCol w:w="1121"/>
        <w:gridCol w:w="1136"/>
      </w:tblGrid>
      <w:tr w:rsidR="00417F18" w:rsidRPr="00417F18" w14:paraId="0DAF4C61" w14:textId="77777777" w:rsidTr="00417F18">
        <w:trPr>
          <w:trHeight w:val="499"/>
          <w:tblHeader/>
        </w:trPr>
        <w:tc>
          <w:tcPr>
            <w:tcW w:w="208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AE3B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Коды аналитической программной классификации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5E634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Наименование основного мероприятия, мероприятия</w:t>
            </w:r>
          </w:p>
        </w:tc>
        <w:tc>
          <w:tcPr>
            <w:tcW w:w="243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129FE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Ответственный исполнитель, соисполнитель</w:t>
            </w:r>
          </w:p>
        </w:tc>
        <w:tc>
          <w:tcPr>
            <w:tcW w:w="326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8BAD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96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6A7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Расходы бюджета муниципального района, тыс. рублей</w:t>
            </w:r>
          </w:p>
        </w:tc>
        <w:tc>
          <w:tcPr>
            <w:tcW w:w="225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E5A31D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Кассовые расходы, %</w:t>
            </w:r>
          </w:p>
        </w:tc>
      </w:tr>
      <w:tr w:rsidR="00417F18" w:rsidRPr="00417F18" w14:paraId="0149158C" w14:textId="77777777" w:rsidTr="00417F18">
        <w:trPr>
          <w:trHeight w:val="620"/>
          <w:tblHeader/>
        </w:trPr>
        <w:tc>
          <w:tcPr>
            <w:tcW w:w="208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1EB99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881590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B00C02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C9624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53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BDE1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7F18">
              <w:rPr>
                <w:color w:val="000000"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13EDD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417F18">
              <w:rPr>
                <w:color w:val="000000"/>
                <w:sz w:val="18"/>
                <w:szCs w:val="18"/>
              </w:rPr>
              <w:t>Пр</w:t>
            </w:r>
            <w:proofErr w:type="spellEnd"/>
          </w:p>
        </w:tc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98815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ЦС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A6A27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B3DAD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План на отчетный год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DE5C1D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План на отчетный период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80BCB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Кассовое исполнение на конец отчетного периода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D4C62B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к плану на отчетный год</w:t>
            </w:r>
          </w:p>
        </w:tc>
        <w:tc>
          <w:tcPr>
            <w:tcW w:w="1136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AC34C0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к плану на отчетный период</w:t>
            </w:r>
          </w:p>
        </w:tc>
      </w:tr>
      <w:tr w:rsidR="00417F18" w:rsidRPr="00417F18" w14:paraId="07C61AAE" w14:textId="77777777" w:rsidTr="00417F18">
        <w:trPr>
          <w:trHeight w:val="345"/>
          <w:tblHeader/>
        </w:trPr>
        <w:tc>
          <w:tcPr>
            <w:tcW w:w="59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CC3D4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17F1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557A71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17F1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B1B15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17F1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EE035E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17F1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040B0A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282299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C4289F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7087E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EDB479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31529C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AFD8A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1D934B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A856E6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51A874E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C57555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33307FB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</w:tr>
      <w:tr w:rsidR="00417F18" w:rsidRPr="00417F18" w14:paraId="31DDA08B" w14:textId="77777777" w:rsidTr="00417F18">
        <w:trPr>
          <w:trHeight w:val="259"/>
        </w:trPr>
        <w:tc>
          <w:tcPr>
            <w:tcW w:w="5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5FA274D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F1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8C2A79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F18">
              <w:rPr>
                <w:b/>
                <w:bCs/>
                <w:color w:val="000000"/>
                <w:sz w:val="18"/>
                <w:szCs w:val="18"/>
              </w:rPr>
              <w:t>2 </w:t>
            </w:r>
          </w:p>
        </w:tc>
        <w:tc>
          <w:tcPr>
            <w:tcW w:w="47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5EA5086D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F1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7C41281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F18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AB18A6" w14:textId="77777777" w:rsidR="00417F18" w:rsidRPr="00417F18" w:rsidRDefault="00417F18" w:rsidP="00417F1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17F18">
              <w:rPr>
                <w:b/>
                <w:bCs/>
                <w:color w:val="000000"/>
                <w:sz w:val="18"/>
                <w:szCs w:val="18"/>
              </w:rPr>
              <w:t> Подпрограмма «Профилактика правонарушений»</w:t>
            </w:r>
          </w:p>
        </w:tc>
        <w:tc>
          <w:tcPr>
            <w:tcW w:w="24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778A" w14:textId="77777777" w:rsidR="00417F18" w:rsidRPr="00417F18" w:rsidRDefault="00417F18" w:rsidP="00417F18">
            <w:pPr>
              <w:spacing w:before="40" w:after="40" w:line="27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417F18"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FBDCE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450E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ECE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F47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9E8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048FB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C97E8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C6724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D8AF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A39437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7F18" w:rsidRPr="00417F18" w14:paraId="7A610502" w14:textId="77777777" w:rsidTr="00417F18">
        <w:trPr>
          <w:trHeight w:val="1391"/>
        </w:trPr>
        <w:tc>
          <w:tcPr>
            <w:tcW w:w="5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4C173" w14:textId="77777777" w:rsidR="00417F18" w:rsidRPr="00417F18" w:rsidRDefault="00417F18" w:rsidP="00417F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5E2129" w14:textId="77777777" w:rsidR="00417F18" w:rsidRPr="00417F18" w:rsidRDefault="00417F18" w:rsidP="00417F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AE734" w14:textId="77777777" w:rsidR="00417F18" w:rsidRPr="00417F18" w:rsidRDefault="00417F18" w:rsidP="00417F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49068" w14:textId="77777777" w:rsidR="00417F18" w:rsidRPr="00417F18" w:rsidRDefault="00417F18" w:rsidP="00417F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54A972" w14:textId="77777777" w:rsidR="00417F18" w:rsidRPr="00417F18" w:rsidRDefault="00417F18" w:rsidP="00417F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7F52EB6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Администрация Красногорского района</w:t>
            </w:r>
          </w:p>
          <w:p w14:paraId="140DF415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5975C2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1079327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AA52CC9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B41142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06DCBA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4EBDE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60,0</w:t>
            </w:r>
          </w:p>
          <w:p w14:paraId="31D874AE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782C4BD" w14:textId="4B3E8010" w:rsidR="00417F18" w:rsidRPr="00417F18" w:rsidRDefault="003007C9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29,2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FE3585A" w14:textId="6DA763CD" w:rsidR="00417F18" w:rsidRPr="00417F18" w:rsidRDefault="003007C9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3007C9">
              <w:rPr>
                <w:color w:val="000000"/>
                <w:sz w:val="18"/>
                <w:szCs w:val="18"/>
              </w:rPr>
              <w:t>29,2</w:t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FC177D1" w14:textId="0FFBF412" w:rsidR="00417F18" w:rsidRPr="00417F18" w:rsidRDefault="003007C9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48,6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14:paraId="3C1E8855" w14:textId="7DA076D6" w:rsidR="00417F18" w:rsidRPr="00417F18" w:rsidRDefault="003007C9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17F18" w:rsidRPr="00417F18" w14:paraId="59F5ED3B" w14:textId="77777777" w:rsidTr="002256A4">
        <w:trPr>
          <w:trHeight w:val="285"/>
        </w:trPr>
        <w:tc>
          <w:tcPr>
            <w:tcW w:w="59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A1FA6" w14:textId="77777777" w:rsidR="00417F18" w:rsidRPr="00417F18" w:rsidRDefault="00417F18" w:rsidP="00417F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D224F" w14:textId="77777777" w:rsidR="00417F18" w:rsidRPr="00417F18" w:rsidRDefault="00417F18" w:rsidP="00417F18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060B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6A991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B3E3C8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7421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1F538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96060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32674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71957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3F959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17D89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9BF12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3E843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821A32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733D16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7F18" w:rsidRPr="00417F18" w14:paraId="121B73D0" w14:textId="77777777" w:rsidTr="00FE297B">
        <w:trPr>
          <w:trHeight w:val="1004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AD7D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6F9B2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5EA0B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93A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1B5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8CDC0" w14:textId="77777777" w:rsidR="00417F18" w:rsidRPr="00417F18" w:rsidRDefault="00417F18" w:rsidP="00417F18">
            <w:pPr>
              <w:rPr>
                <w:rFonts w:eastAsia="Calibri"/>
                <w:sz w:val="17"/>
                <w:szCs w:val="17"/>
                <w:lang w:eastAsia="en-US"/>
              </w:rPr>
            </w:pPr>
            <w:proofErr w:type="spellStart"/>
            <w:r w:rsidRPr="00417F18">
              <w:rPr>
                <w:rFonts w:eastAsia="Calibri"/>
                <w:sz w:val="17"/>
                <w:szCs w:val="17"/>
                <w:lang w:eastAsia="en-US"/>
              </w:rPr>
              <w:t>КДНиЗП</w:t>
            </w:r>
            <w:proofErr w:type="spellEnd"/>
          </w:p>
          <w:p w14:paraId="0B99EEEF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417F18">
              <w:rPr>
                <w:sz w:val="17"/>
                <w:szCs w:val="17"/>
              </w:rPr>
              <w:t>ОКСиМП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F26F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45B3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C7DD0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361D1" w14:textId="77777777" w:rsidR="00417F18" w:rsidRPr="00417F18" w:rsidRDefault="00417F18" w:rsidP="00417F18">
            <w:pPr>
              <w:jc w:val="center"/>
            </w:pPr>
            <w:r w:rsidRPr="00417F18"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5852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5053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647D3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E6DF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E14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57D88D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100</w:t>
            </w:r>
          </w:p>
        </w:tc>
      </w:tr>
    </w:tbl>
    <w:p w14:paraId="26C14C16" w14:textId="77777777" w:rsidR="00417F18" w:rsidRDefault="00417F18"/>
    <w:tbl>
      <w:tblPr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"/>
        <w:gridCol w:w="526"/>
        <w:gridCol w:w="16"/>
        <w:gridCol w:w="425"/>
        <w:gridCol w:w="30"/>
        <w:gridCol w:w="492"/>
        <w:gridCol w:w="45"/>
        <w:gridCol w:w="1672"/>
        <w:gridCol w:w="29"/>
        <w:gridCol w:w="2410"/>
        <w:gridCol w:w="567"/>
        <w:gridCol w:w="533"/>
        <w:gridCol w:w="34"/>
        <w:gridCol w:w="410"/>
        <w:gridCol w:w="15"/>
        <w:gridCol w:w="567"/>
        <w:gridCol w:w="1134"/>
        <w:gridCol w:w="992"/>
        <w:gridCol w:w="992"/>
        <w:gridCol w:w="983"/>
        <w:gridCol w:w="10"/>
        <w:gridCol w:w="1111"/>
        <w:gridCol w:w="23"/>
        <w:gridCol w:w="1113"/>
        <w:gridCol w:w="21"/>
      </w:tblGrid>
      <w:tr w:rsidR="00417F18" w:rsidRPr="00417F18" w14:paraId="080E9D41" w14:textId="77777777" w:rsidTr="00FE297B">
        <w:trPr>
          <w:gridAfter w:val="1"/>
          <w:wAfter w:w="21" w:type="dxa"/>
          <w:trHeight w:val="2084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6BD3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4D758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61CF0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187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3D7E1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DC65B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17"/>
                <w:szCs w:val="17"/>
              </w:rPr>
              <w:t>ОНО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4EF3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9B7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D003F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F2676" w14:textId="77777777" w:rsidR="00417F18" w:rsidRPr="00417F18" w:rsidRDefault="00417F18" w:rsidP="00417F18">
            <w:pPr>
              <w:jc w:val="center"/>
            </w:pPr>
            <w:r w:rsidRPr="00417F18"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351D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757D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5F2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CD7D3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4,0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0A660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CB79DB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17F18" w:rsidRPr="00417F18" w14:paraId="28A67FFC" w14:textId="77777777" w:rsidTr="00417F18">
        <w:trPr>
          <w:gridAfter w:val="1"/>
          <w:wAfter w:w="21" w:type="dxa"/>
          <w:trHeight w:val="522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3802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86B8E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E513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F67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615E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17"/>
                <w:szCs w:val="17"/>
              </w:rPr>
              <w:t xml:space="preserve">Организация деятельности 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A0BB8" w14:textId="77777777" w:rsidR="00417F18" w:rsidRPr="00417F18" w:rsidRDefault="00417F18" w:rsidP="00417F18">
            <w:pPr>
              <w:spacing w:before="40" w:after="40" w:line="276" w:lineRule="auto"/>
              <w:rPr>
                <w:sz w:val="18"/>
                <w:szCs w:val="18"/>
              </w:rPr>
            </w:pPr>
            <w:r w:rsidRPr="00417F18">
              <w:rPr>
                <w:sz w:val="18"/>
                <w:szCs w:val="18"/>
              </w:rPr>
              <w:t xml:space="preserve">Администрация Красногорского района </w:t>
            </w:r>
          </w:p>
          <w:p w14:paraId="3F107101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C0110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151AA83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5074C6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526</w:t>
            </w:r>
          </w:p>
          <w:p w14:paraId="440B5CC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2B86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498074E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75CF94E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03</w:t>
            </w:r>
          </w:p>
          <w:p w14:paraId="54D4F82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FFF2E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72D3E7B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DC2EC6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14</w:t>
            </w:r>
          </w:p>
          <w:p w14:paraId="59F4A8E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6C3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D43C8E8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0620160230</w:t>
            </w:r>
          </w:p>
          <w:p w14:paraId="4C7F20BB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8578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56816C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53E7D0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244</w:t>
            </w:r>
          </w:p>
          <w:p w14:paraId="194F39E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C396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5E28433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DF66E53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2,0</w:t>
            </w:r>
          </w:p>
          <w:p w14:paraId="11F318CF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B689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EB7FC7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35E1184" w14:textId="5184DEA3" w:rsidR="00417F18" w:rsidRPr="00417F18" w:rsidRDefault="003007C9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29,2</w:t>
            </w:r>
          </w:p>
          <w:p w14:paraId="6AD2C12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8EAF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26A812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E75C775" w14:textId="77777777" w:rsidR="003007C9" w:rsidRPr="003007C9" w:rsidRDefault="003007C9" w:rsidP="003007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27718D47" w14:textId="77777777" w:rsidR="003007C9" w:rsidRPr="003007C9" w:rsidRDefault="003007C9" w:rsidP="003007C9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3007C9">
              <w:rPr>
                <w:color w:val="000000"/>
                <w:sz w:val="18"/>
                <w:szCs w:val="18"/>
              </w:rPr>
              <w:t>29,2</w:t>
            </w:r>
          </w:p>
          <w:p w14:paraId="3829B24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8E9F8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5248DF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666D90E" w14:textId="4ACB33BB" w:rsidR="00417F18" w:rsidRPr="00417F18" w:rsidRDefault="003007C9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146</w:t>
            </w:r>
          </w:p>
          <w:p w14:paraId="22A1BAE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18B774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E6B85FB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DFFC7F3" w14:textId="12F9299D" w:rsidR="00417F18" w:rsidRPr="00417F18" w:rsidRDefault="003007C9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  <w:r w:rsidR="00417F18" w:rsidRPr="00417F18">
              <w:rPr>
                <w:color w:val="000000"/>
                <w:sz w:val="18"/>
                <w:szCs w:val="18"/>
              </w:rPr>
              <w:t>0</w:t>
            </w:r>
          </w:p>
        </w:tc>
      </w:tr>
      <w:tr w:rsidR="00417F18" w:rsidRPr="00417F18" w14:paraId="7B179111" w14:textId="77777777" w:rsidTr="00417F18">
        <w:trPr>
          <w:gridAfter w:val="1"/>
          <w:wAfter w:w="21" w:type="dxa"/>
          <w:trHeight w:val="318"/>
        </w:trPr>
        <w:tc>
          <w:tcPr>
            <w:tcW w:w="593" w:type="dxa"/>
            <w:gridSpan w:val="2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889DB2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1216838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04C02E3B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9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14:paraId="5BBA47A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B0AE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  <w:r w:rsidRPr="00417F18">
              <w:rPr>
                <w:sz w:val="17"/>
                <w:szCs w:val="17"/>
              </w:rPr>
              <w:t>добровольных народных дружин.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C2FA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5BA6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CC322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6AE4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93CE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2329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BF8C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413D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A76F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27EE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64A4A7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417F18" w:rsidRPr="00417F18" w14:paraId="4BEEB831" w14:textId="77777777" w:rsidTr="00417F18">
        <w:trPr>
          <w:gridAfter w:val="1"/>
          <w:wAfter w:w="21" w:type="dxa"/>
          <w:trHeight w:val="1152"/>
        </w:trPr>
        <w:tc>
          <w:tcPr>
            <w:tcW w:w="59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225313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26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7DDBE2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gridSpan w:val="3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0D4E0B2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92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1BCD053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390DAD1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17"/>
                <w:szCs w:val="17"/>
              </w:rPr>
              <w:t>Развитие общественных формирований правоохранительной деятельности</w:t>
            </w:r>
          </w:p>
        </w:tc>
        <w:tc>
          <w:tcPr>
            <w:tcW w:w="243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7275585" w14:textId="77777777" w:rsidR="00417F18" w:rsidRPr="00417F18" w:rsidRDefault="00417F18" w:rsidP="00417F18">
            <w:pPr>
              <w:spacing w:before="40" w:after="40" w:line="276" w:lineRule="auto"/>
              <w:rPr>
                <w:sz w:val="18"/>
                <w:szCs w:val="18"/>
              </w:rPr>
            </w:pPr>
            <w:r w:rsidRPr="00417F18">
              <w:rPr>
                <w:sz w:val="18"/>
                <w:szCs w:val="18"/>
              </w:rPr>
              <w:t xml:space="preserve">Администрация Красногорского района </w:t>
            </w:r>
          </w:p>
          <w:p w14:paraId="3B08C81A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18"/>
                <w:szCs w:val="18"/>
              </w:rPr>
              <w:t>ОП «Красногорское»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AF15FC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8F4BA1F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F952D1F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8F0F3D2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EC6BF4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A476D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756FAF2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89E787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527FD088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0C6FDBCF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03 </w:t>
            </w:r>
          </w:p>
        </w:tc>
        <w:tc>
          <w:tcPr>
            <w:tcW w:w="4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5044F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4730E2D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3CF3A8A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A9982AD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E3724A8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14 </w:t>
            </w:r>
          </w:p>
        </w:tc>
        <w:tc>
          <w:tcPr>
            <w:tcW w:w="58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85F388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1DC929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65F0205D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48167F8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0620107480 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2264B0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  <w:p w14:paraId="32196393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30DC6F0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  <w:p w14:paraId="12959213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F118ED0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A085F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C40751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FD84F05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85C229E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A90342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</w:t>
            </w:r>
          </w:p>
        </w:tc>
      </w:tr>
      <w:tr w:rsidR="00417F18" w:rsidRPr="00417F18" w14:paraId="3695877E" w14:textId="77777777" w:rsidTr="00417F18">
        <w:trPr>
          <w:gridAfter w:val="1"/>
          <w:wAfter w:w="21" w:type="dxa"/>
          <w:trHeight w:val="259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1D190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754FB3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235CA7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18 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4A40EA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18 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D28F42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17"/>
                <w:szCs w:val="17"/>
              </w:rPr>
              <w:t xml:space="preserve">Изготовление памяток (буклетов), проспектов по вопросам профилактики </w:t>
            </w:r>
            <w:r w:rsidRPr="00417F18">
              <w:rPr>
                <w:sz w:val="17"/>
                <w:szCs w:val="17"/>
              </w:rPr>
              <w:lastRenderedPageBreak/>
              <w:t>безнадзорности, беспризорности, правонарушений и преступлений несовершеннолетних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CE9D1D" w14:textId="77777777" w:rsidR="00417F18" w:rsidRPr="00417F18" w:rsidRDefault="00417F18" w:rsidP="00417F18">
            <w:pPr>
              <w:rPr>
                <w:sz w:val="18"/>
                <w:szCs w:val="18"/>
              </w:rPr>
            </w:pPr>
            <w:proofErr w:type="spellStart"/>
            <w:r w:rsidRPr="00417F18">
              <w:rPr>
                <w:sz w:val="18"/>
                <w:szCs w:val="18"/>
              </w:rPr>
              <w:lastRenderedPageBreak/>
              <w:t>КДНиЗП</w:t>
            </w:r>
            <w:proofErr w:type="spellEnd"/>
          </w:p>
          <w:p w14:paraId="6D6E159C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18"/>
                <w:szCs w:val="18"/>
              </w:rPr>
              <w:t>Сектор по делам семьи, демографии и охране прав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3FE4BA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526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369281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9F3E07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14 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1B39E1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885470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244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1C358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3DC0D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1C3202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2B7284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79191D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417F18" w:rsidRPr="00417F18" w14:paraId="2AA2130B" w14:textId="77777777" w:rsidTr="00417F18">
        <w:trPr>
          <w:gridAfter w:val="1"/>
          <w:wAfter w:w="21" w:type="dxa"/>
          <w:trHeight w:val="259"/>
        </w:trPr>
        <w:tc>
          <w:tcPr>
            <w:tcW w:w="5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7BC86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5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4C4439B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71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862548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F51498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71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7ED0BB" w14:textId="77777777" w:rsidR="00417F18" w:rsidRPr="00417F18" w:rsidRDefault="00417F18" w:rsidP="00417F18">
            <w:pPr>
              <w:spacing w:before="40" w:after="40" w:line="276" w:lineRule="auto"/>
              <w:rPr>
                <w:sz w:val="17"/>
                <w:szCs w:val="17"/>
              </w:rPr>
            </w:pPr>
            <w:r w:rsidRPr="00417F18">
              <w:rPr>
                <w:sz w:val="17"/>
                <w:szCs w:val="17"/>
              </w:rPr>
              <w:t>Реализация проекта «Безопасный город»</w:t>
            </w:r>
          </w:p>
        </w:tc>
        <w:tc>
          <w:tcPr>
            <w:tcW w:w="243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1A661B" w14:textId="77777777" w:rsidR="00417F18" w:rsidRPr="00417F18" w:rsidRDefault="00417F18" w:rsidP="00417F18">
            <w:pPr>
              <w:rPr>
                <w:sz w:val="18"/>
                <w:szCs w:val="18"/>
              </w:rPr>
            </w:pPr>
            <w:r w:rsidRPr="00417F18">
              <w:rPr>
                <w:sz w:val="18"/>
                <w:szCs w:val="18"/>
              </w:rPr>
              <w:t>Администрация Красногорского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7CC0149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526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85A2170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03</w:t>
            </w:r>
          </w:p>
        </w:tc>
        <w:tc>
          <w:tcPr>
            <w:tcW w:w="44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C1B04F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595B2BF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0620160230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AF72060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A1FEA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2B34F9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00540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A46F0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E443B4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</w:t>
            </w:r>
          </w:p>
        </w:tc>
      </w:tr>
      <w:tr w:rsidR="00417F18" w:rsidRPr="00417F18" w14:paraId="4E9374B2" w14:textId="77777777" w:rsidTr="00417F18">
        <w:tblPrEx>
          <w:tblLook w:val="00A0" w:firstRow="1" w:lastRow="0" w:firstColumn="1" w:lastColumn="0" w:noHBand="0" w:noVBand="0"/>
        </w:tblPrEx>
        <w:trPr>
          <w:trHeight w:val="345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DAECA72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17F18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99618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17F18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83EC039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17F18"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61182E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417F18"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995DE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75AD5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4A0E2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CA930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635AED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3EA53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13CC9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59B33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FFC580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88E67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8BC328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0CAC926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</w:p>
        </w:tc>
      </w:tr>
      <w:tr w:rsidR="00417F18" w:rsidRPr="00417F18" w14:paraId="5AC46B1D" w14:textId="77777777" w:rsidTr="002256A4">
        <w:tblPrEx>
          <w:tblLook w:val="00A0" w:firstRow="1" w:lastRow="0" w:firstColumn="1" w:lastColumn="0" w:noHBand="0" w:noVBand="0"/>
        </w:tblPrEx>
        <w:trPr>
          <w:trHeight w:val="367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9F0ABDB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F18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0FDA634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17F18">
              <w:rPr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DE1B31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CC5FBD8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25B6D87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b/>
                <w:bCs/>
                <w:color w:val="000000"/>
                <w:sz w:val="18"/>
                <w:szCs w:val="18"/>
              </w:rPr>
              <w:t>Подпрограмма «Гармонизация межэтнических отношений и участие в профилактике экстремизма муниципального образования «Муниципальный округ Красногорский район Удмуртской республики» на 2015 – 2025 годы»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885A8A2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proofErr w:type="spellStart"/>
            <w:r w:rsidRPr="00417F18">
              <w:rPr>
                <w:sz w:val="17"/>
                <w:szCs w:val="17"/>
              </w:rPr>
              <w:t>ОКСиМП</w:t>
            </w:r>
            <w:proofErr w:type="spellEnd"/>
            <w:r w:rsidRPr="00417F18">
              <w:rPr>
                <w:color w:val="000000"/>
                <w:sz w:val="18"/>
                <w:szCs w:val="18"/>
              </w:rPr>
              <w:t xml:space="preserve">  Администрации МО</w:t>
            </w:r>
          </w:p>
          <w:p w14:paraId="3AA351D4" w14:textId="77777777" w:rsidR="00417F18" w:rsidRPr="00417F18" w:rsidRDefault="00417F18" w:rsidP="00417F18">
            <w:pPr>
              <w:spacing w:before="40" w:after="40" w:line="276" w:lineRule="auto"/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86F8F9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0A42D3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BB24E60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2759BC7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4E61881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A46E655" w14:textId="77777777" w:rsidR="00417F18" w:rsidRPr="00417F18" w:rsidRDefault="00417F18" w:rsidP="00417F18">
            <w:r w:rsidRPr="00417F18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CFEF9B6" w14:textId="77777777" w:rsidR="00417F18" w:rsidRPr="00417F18" w:rsidRDefault="00417F18" w:rsidP="00417F18">
            <w:r w:rsidRPr="00417F18">
              <w:rPr>
                <w:color w:val="000000"/>
                <w:sz w:val="18"/>
                <w:szCs w:val="18"/>
              </w:rPr>
              <w:t>10,0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BE82C0" w14:textId="77777777" w:rsidR="00417F18" w:rsidRPr="00417F18" w:rsidRDefault="00417F18" w:rsidP="00417F18">
            <w:r w:rsidRPr="00417F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3AACC1A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A64DECF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17F18" w:rsidRPr="00417F18" w14:paraId="78F5C678" w14:textId="77777777" w:rsidTr="00417F18">
        <w:tblPrEx>
          <w:tblLook w:val="00A0" w:firstRow="1" w:lastRow="0" w:firstColumn="1" w:lastColumn="0" w:noHBand="0" w:noVBand="0"/>
        </w:tblPrEx>
        <w:trPr>
          <w:trHeight w:val="2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3C4E0F0D" w14:textId="77777777" w:rsidR="00417F18" w:rsidRPr="00417F18" w:rsidRDefault="00417F18" w:rsidP="00417F18">
            <w:pPr>
              <w:jc w:val="center"/>
              <w:rPr>
                <w:sz w:val="20"/>
                <w:szCs w:val="20"/>
              </w:rPr>
            </w:pPr>
            <w:r w:rsidRPr="00417F18">
              <w:rPr>
                <w:sz w:val="20"/>
                <w:szCs w:val="20"/>
              </w:rPr>
              <w:t>06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9A4458F" w14:textId="77777777" w:rsidR="00417F18" w:rsidRPr="00417F18" w:rsidRDefault="00417F18" w:rsidP="00417F18">
            <w:pPr>
              <w:jc w:val="center"/>
              <w:rPr>
                <w:sz w:val="20"/>
                <w:szCs w:val="20"/>
              </w:rPr>
            </w:pPr>
            <w:r w:rsidRPr="00417F18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E0D3EA3" w14:textId="77777777" w:rsidR="00417F18" w:rsidRPr="00417F18" w:rsidRDefault="00417F18" w:rsidP="00417F18">
            <w:pPr>
              <w:jc w:val="both"/>
              <w:rPr>
                <w:sz w:val="20"/>
                <w:szCs w:val="20"/>
              </w:rPr>
            </w:pPr>
            <w:r w:rsidRPr="00417F18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D28DC30" w14:textId="77777777" w:rsidR="00417F18" w:rsidRPr="00417F18" w:rsidRDefault="00417F18" w:rsidP="00417F18">
            <w:pPr>
              <w:jc w:val="both"/>
              <w:rPr>
                <w:sz w:val="20"/>
                <w:szCs w:val="20"/>
              </w:rPr>
            </w:pPr>
            <w:r w:rsidRPr="00417F18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39409A2" w14:textId="77777777" w:rsidR="00417F18" w:rsidRPr="00417F18" w:rsidRDefault="00417F18" w:rsidP="00417F18">
            <w:pPr>
              <w:rPr>
                <w:sz w:val="17"/>
                <w:szCs w:val="17"/>
              </w:rPr>
            </w:pPr>
            <w:r w:rsidRPr="00417F18">
              <w:rPr>
                <w:sz w:val="17"/>
                <w:szCs w:val="17"/>
              </w:rPr>
              <w:t>Организация мероприятий, проводимых в рамках работы Красногорского отделения   Общества русской культуры Удмуртской Республики (в соответствии с планом)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14270C7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417F18">
              <w:rPr>
                <w:sz w:val="17"/>
                <w:szCs w:val="17"/>
              </w:rPr>
              <w:t xml:space="preserve">Администрация </w:t>
            </w:r>
          </w:p>
          <w:p w14:paraId="1CED75D6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  <w:r w:rsidRPr="00417F18">
              <w:rPr>
                <w:sz w:val="17"/>
                <w:szCs w:val="17"/>
              </w:rPr>
              <w:t>МО «Муниципальный округ Красногорский район Удмуртской республики» Отдел  культуры,</w:t>
            </w:r>
            <w:r w:rsidRPr="00417F18">
              <w:t xml:space="preserve"> </w:t>
            </w:r>
            <w:r w:rsidRPr="00417F18">
              <w:rPr>
                <w:sz w:val="17"/>
                <w:szCs w:val="17"/>
              </w:rPr>
              <w:t xml:space="preserve">спорта и молодёжной политики, </w:t>
            </w:r>
          </w:p>
          <w:p w14:paraId="5CCE49D0" w14:textId="77777777" w:rsidR="00417F18" w:rsidRPr="00417F18" w:rsidRDefault="00417F18" w:rsidP="00417F18">
            <w:pPr>
              <w:jc w:val="center"/>
              <w:rPr>
                <w:sz w:val="17"/>
                <w:szCs w:val="17"/>
              </w:rPr>
            </w:pPr>
            <w:r w:rsidRPr="00417F18">
              <w:rPr>
                <w:sz w:val="17"/>
                <w:szCs w:val="17"/>
              </w:rPr>
              <w:t>Отдел народного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F29DCE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69CE199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B876480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4276C00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7670C40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74DBB56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187BAD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7,0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24D86D8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533AF4FE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17D59D07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417F18" w:rsidRPr="00417F18" w14:paraId="5ECB7598" w14:textId="77777777" w:rsidTr="00417F18">
        <w:tblPrEx>
          <w:tblLook w:val="00A0" w:firstRow="1" w:lastRow="0" w:firstColumn="1" w:lastColumn="0" w:noHBand="0" w:noVBand="0"/>
        </w:tblPrEx>
        <w:trPr>
          <w:trHeight w:val="25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07CBDAE4" w14:textId="77777777" w:rsidR="00417F18" w:rsidRPr="00417F18" w:rsidRDefault="00417F18" w:rsidP="00417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2990285" w14:textId="77777777" w:rsidR="00417F18" w:rsidRPr="00417F18" w:rsidRDefault="00417F18" w:rsidP="00417F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30269CE" w14:textId="77777777" w:rsidR="00417F18" w:rsidRPr="00417F18" w:rsidRDefault="00417F18" w:rsidP="00417F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EA1D43B" w14:textId="77777777" w:rsidR="00417F18" w:rsidRPr="00417F18" w:rsidRDefault="00417F18" w:rsidP="00417F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157D7D1" w14:textId="77777777" w:rsidR="00417F18" w:rsidRPr="00417F18" w:rsidRDefault="00417F18" w:rsidP="00417F18">
            <w:pPr>
              <w:rPr>
                <w:sz w:val="17"/>
                <w:szCs w:val="17"/>
              </w:rPr>
            </w:pPr>
            <w:r w:rsidRPr="00417F18">
              <w:rPr>
                <w:sz w:val="17"/>
                <w:szCs w:val="17"/>
              </w:rPr>
              <w:t>Организация мероприятий, проводимых в рамках работы  удмуртской общественной организации Красногорского района "</w:t>
            </w:r>
            <w:proofErr w:type="spellStart"/>
            <w:r w:rsidRPr="00417F18">
              <w:rPr>
                <w:sz w:val="17"/>
                <w:szCs w:val="17"/>
              </w:rPr>
              <w:t>Ошмес</w:t>
            </w:r>
            <w:proofErr w:type="spellEnd"/>
            <w:r w:rsidRPr="00417F18">
              <w:rPr>
                <w:sz w:val="17"/>
                <w:szCs w:val="17"/>
              </w:rPr>
              <w:t xml:space="preserve">" (в </w:t>
            </w:r>
            <w:r w:rsidRPr="00417F18">
              <w:rPr>
                <w:sz w:val="17"/>
                <w:szCs w:val="17"/>
              </w:rPr>
              <w:lastRenderedPageBreak/>
              <w:t>соответствии с планом)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1FF347C" w14:textId="77777777" w:rsidR="00417F18" w:rsidRPr="00417F18" w:rsidRDefault="00417F18" w:rsidP="00417F18">
            <w:pPr>
              <w:spacing w:before="40" w:after="40" w:line="276" w:lineRule="auto"/>
              <w:jc w:val="center"/>
              <w:rPr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68D3E6D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3A0E372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424C07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06B8A8E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AF0D2D" w14:textId="77777777" w:rsidR="00417F18" w:rsidRPr="00417F18" w:rsidRDefault="00417F18" w:rsidP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E995BE7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C678914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B02AE24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70DF67CD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459E23AD" w14:textId="77777777" w:rsidR="00417F18" w:rsidRPr="00417F18" w:rsidRDefault="00417F18" w:rsidP="00417F18">
            <w:pPr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14:paraId="152F52E6" w14:textId="77777777" w:rsidR="00417F18" w:rsidRDefault="00417F18" w:rsidP="009E1CBC">
      <w:pPr>
        <w:spacing w:after="200" w:line="276" w:lineRule="auto"/>
        <w:rPr>
          <w:b/>
          <w:bCs/>
        </w:rPr>
      </w:pPr>
    </w:p>
    <w:p w14:paraId="4F0163F8" w14:textId="29F087E3" w:rsidR="005E5AA0" w:rsidRDefault="005E5AA0" w:rsidP="009E1CBC">
      <w:pPr>
        <w:spacing w:after="200" w:line="276" w:lineRule="auto"/>
        <w:rPr>
          <w:b/>
          <w:bCs/>
        </w:rPr>
      </w:pPr>
    </w:p>
    <w:p w14:paraId="3B708C57" w14:textId="77777777" w:rsidR="005E5AA0" w:rsidRDefault="005E5AA0" w:rsidP="009E1CBC">
      <w:r>
        <w:rPr>
          <w:b/>
          <w:bCs/>
        </w:rPr>
        <w:t xml:space="preserve">Форма 3. </w:t>
      </w:r>
      <w:hyperlink r:id="rId7" w:history="1">
        <w:r>
          <w:rPr>
            <w:rStyle w:val="a3"/>
            <w:color w:val="auto"/>
          </w:rPr>
          <w:t>Отчет</w:t>
        </w:r>
      </w:hyperlink>
      <w:r>
        <w:t xml:space="preserve"> о выполнении основных мероприятий муниципальной программы </w:t>
      </w:r>
    </w:p>
    <w:p w14:paraId="67C4C237" w14:textId="77777777" w:rsidR="005E5AA0" w:rsidRDefault="005E5AA0" w:rsidP="009E1CBC"/>
    <w:tbl>
      <w:tblPr>
        <w:tblW w:w="14912" w:type="dxa"/>
        <w:tblInd w:w="80" w:type="dxa"/>
        <w:tblLayout w:type="fixed"/>
        <w:tblLook w:val="00A0" w:firstRow="1" w:lastRow="0" w:firstColumn="1" w:lastColumn="0" w:noHBand="0" w:noVBand="0"/>
      </w:tblPr>
      <w:tblGrid>
        <w:gridCol w:w="393"/>
        <w:gridCol w:w="80"/>
        <w:gridCol w:w="239"/>
        <w:gridCol w:w="179"/>
        <w:gridCol w:w="214"/>
        <w:gridCol w:w="260"/>
        <w:gridCol w:w="363"/>
        <w:gridCol w:w="22"/>
        <w:gridCol w:w="2056"/>
        <w:gridCol w:w="49"/>
        <w:gridCol w:w="1559"/>
        <w:gridCol w:w="1135"/>
        <w:gridCol w:w="29"/>
        <w:gridCol w:w="1369"/>
        <w:gridCol w:w="19"/>
        <w:gridCol w:w="2410"/>
        <w:gridCol w:w="7"/>
        <w:gridCol w:w="3962"/>
        <w:gridCol w:w="540"/>
        <w:gridCol w:w="27"/>
      </w:tblGrid>
      <w:tr w:rsidR="005E5AA0" w14:paraId="49BA7435" w14:textId="77777777" w:rsidTr="003764C5">
        <w:trPr>
          <w:gridAfter w:val="1"/>
          <w:wAfter w:w="27" w:type="dxa"/>
          <w:trHeight w:val="945"/>
        </w:trPr>
        <w:tc>
          <w:tcPr>
            <w:tcW w:w="17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BB0C5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Код аналитической программной классификации</w:t>
            </w:r>
          </w:p>
        </w:tc>
        <w:tc>
          <w:tcPr>
            <w:tcW w:w="2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299218D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Наименование подпрограммы,                                                основного мероприятия, мероприятия</w:t>
            </w:r>
          </w:p>
        </w:tc>
        <w:tc>
          <w:tcPr>
            <w:tcW w:w="160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7A8E99B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Ответственный исполнитель подпрограммы, основного мероприятия, мероприятия</w:t>
            </w:r>
          </w:p>
        </w:tc>
        <w:tc>
          <w:tcPr>
            <w:tcW w:w="116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6169F72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Срок выполнения плановый </w:t>
            </w:r>
          </w:p>
        </w:tc>
        <w:tc>
          <w:tcPr>
            <w:tcW w:w="136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EFC4D5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Срок выполнения фактический</w:t>
            </w:r>
          </w:p>
        </w:tc>
        <w:tc>
          <w:tcPr>
            <w:tcW w:w="2436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55F1936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Ожидаемый непосредственный результат</w:t>
            </w:r>
          </w:p>
        </w:tc>
        <w:tc>
          <w:tcPr>
            <w:tcW w:w="396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C5713F1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Достигнутый результат</w:t>
            </w:r>
          </w:p>
        </w:tc>
        <w:tc>
          <w:tcPr>
            <w:tcW w:w="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3A4F0E5" w14:textId="70C2FBAF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Проблемы</w:t>
            </w:r>
          </w:p>
        </w:tc>
      </w:tr>
      <w:tr w:rsidR="005E5AA0" w14:paraId="22C4DF51" w14:textId="77777777" w:rsidTr="003764C5">
        <w:trPr>
          <w:gridAfter w:val="1"/>
          <w:wAfter w:w="27" w:type="dxa"/>
          <w:trHeight w:val="345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108E821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BDE96C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9B086E3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ОМ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4338437" w14:textId="77777777" w:rsidR="005E5AA0" w:rsidRDefault="005E5AA0">
            <w:pPr>
              <w:spacing w:before="40" w:after="40" w:line="276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</w:t>
            </w:r>
          </w:p>
        </w:tc>
        <w:tc>
          <w:tcPr>
            <w:tcW w:w="20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763EBF9" w14:textId="77777777" w:rsidR="005E5AA0" w:rsidRDefault="005E5A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609FEC" w14:textId="77777777" w:rsidR="005E5AA0" w:rsidRDefault="005E5A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8E4133A" w14:textId="77777777" w:rsidR="005E5AA0" w:rsidRDefault="005E5A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C26087" w14:textId="77777777" w:rsidR="005E5AA0" w:rsidRDefault="005E5A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36" w:type="dxa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BFDE752" w14:textId="77777777" w:rsidR="005E5AA0" w:rsidRDefault="005E5A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6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6A00B2F" w14:textId="77777777" w:rsidR="005E5AA0" w:rsidRDefault="005E5AA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4D9CE1C" w14:textId="77777777" w:rsidR="005E5AA0" w:rsidRDefault="005E5AA0">
            <w:pPr>
              <w:rPr>
                <w:color w:val="000000"/>
                <w:sz w:val="18"/>
                <w:szCs w:val="18"/>
              </w:rPr>
            </w:pPr>
          </w:p>
        </w:tc>
      </w:tr>
      <w:tr w:rsidR="005E5AA0" w14:paraId="6CFFEA81" w14:textId="77777777" w:rsidTr="003764C5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E36A" w14:textId="77777777" w:rsidR="005E5AA0" w:rsidRDefault="005E5A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C542B" w14:textId="77777777" w:rsidR="005E5AA0" w:rsidRDefault="005E5AA0">
            <w:pPr>
              <w:spacing w:before="40" w:after="40"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5B66F" w14:textId="77777777" w:rsidR="005E5AA0" w:rsidRDefault="005E5AA0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9EBC" w14:textId="77777777" w:rsidR="005E5AA0" w:rsidRDefault="005E5AA0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670A" w14:textId="77777777" w:rsidR="005E5AA0" w:rsidRPr="00417F18" w:rsidRDefault="005E5AA0" w:rsidP="007010C8">
            <w:pPr>
              <w:spacing w:before="40" w:after="40" w:line="276" w:lineRule="auto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417F18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FD52F" w14:textId="496B62C2" w:rsidR="005E5AA0" w:rsidRPr="00417F18" w:rsidRDefault="005E5A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 xml:space="preserve">Администрация муниципального образования </w:t>
            </w:r>
            <w:r w:rsidR="00553C8C" w:rsidRPr="00417F18">
              <w:rPr>
                <w:color w:val="000000"/>
                <w:sz w:val="18"/>
                <w:szCs w:val="18"/>
              </w:rPr>
              <w:t>«Муниципальный округ Красногорский район Удмуртской Республики»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22AC9" w14:textId="5346DA80" w:rsidR="005E5AA0" w:rsidRP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2015-2025</w:t>
            </w:r>
            <w:r w:rsidR="005E5AA0" w:rsidRPr="00417F18">
              <w:rPr>
                <w:color w:val="000000"/>
                <w:sz w:val="18"/>
                <w:szCs w:val="18"/>
              </w:rPr>
              <w:t xml:space="preserve">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0627F" w14:textId="415F761F" w:rsidR="005E5AA0" w:rsidRPr="00417F18" w:rsidRDefault="00784E4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202</w:t>
            </w:r>
            <w:r w:rsidR="00674916" w:rsidRPr="00417F18">
              <w:rPr>
                <w:color w:val="000000"/>
                <w:sz w:val="18"/>
                <w:szCs w:val="18"/>
              </w:rPr>
              <w:t>2</w:t>
            </w:r>
            <w:r w:rsidR="005E5AA0" w:rsidRPr="00417F18">
              <w:rPr>
                <w:color w:val="000000"/>
                <w:sz w:val="18"/>
                <w:szCs w:val="18"/>
              </w:rPr>
              <w:t xml:space="preserve"> 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F772E" w14:textId="77777777" w:rsidR="005E5AA0" w:rsidRPr="00417F18" w:rsidRDefault="005E5AA0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BFFC5" w14:textId="77777777" w:rsidR="005E5AA0" w:rsidRPr="00417F18" w:rsidRDefault="005E5A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DFFD29" w14:textId="77777777" w:rsidR="005E5AA0" w:rsidRPr="00417F18" w:rsidRDefault="005E5AA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17F18" w14:paraId="60812BC4" w14:textId="77777777" w:rsidTr="003764C5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4442F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89983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19A5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2ADB9" w14:textId="77777777" w:rsidR="00417F18" w:rsidRDefault="00417F1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F89CA" w14:textId="7777777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Совершенствование и развитие единой дежурно-диспетчерской службы района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606B0" w14:textId="0ABD0213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B74F6" w14:textId="5430BE45" w:rsidR="00417F18" w:rsidRPr="00417F18" w:rsidRDefault="00417F18" w:rsidP="005721EF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2015-2025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62F834" w14:textId="35DFA39C" w:rsidR="00417F18" w:rsidRPr="00417F18" w:rsidRDefault="00417F18" w:rsidP="00784E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2022г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8BFE0" w14:textId="77777777" w:rsidR="00417F18" w:rsidRPr="00417F18" w:rsidRDefault="00417F18" w:rsidP="000A3C00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  <w:r w:rsidRPr="00417F18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5DE2D" w14:textId="77777777" w:rsidR="00417F18" w:rsidRPr="00417F18" w:rsidRDefault="00417F1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20"/>
                <w:szCs w:val="20"/>
              </w:rPr>
              <w:t xml:space="preserve"> Ежемесячно проходят тренировки с ЕДДС по отработке действий в чрезвычайных ситуациях. Опасностей, возникающих в результате чрезвычайных ситуаций природного и техногенного характера, нарушающих необходимые условия безопасной жизнедеятельности и устойчивого социально-экономического развития района не допущено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F692A1B" w14:textId="7777777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17F18" w14:paraId="7BF50002" w14:textId="77777777" w:rsidTr="003764C5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8F5DD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CFC31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ECFF" w14:textId="77777777" w:rsidR="00417F18" w:rsidRDefault="00417F18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BC98" w14:textId="77777777" w:rsidR="00417F18" w:rsidRDefault="00417F1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D169" w14:textId="7777777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 xml:space="preserve">Развитие систем оповещения и информирования населения района при пожарах и чрезвычайных ситуациях природного и техногенного характера    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079D8" w14:textId="183D7E21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F1EFF" w14:textId="3D2D299C" w:rsidR="00417F18" w:rsidRPr="00417F18" w:rsidRDefault="00417F18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2015-2025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4FA13" w14:textId="009E1709" w:rsidR="00417F18" w:rsidRPr="00417F18" w:rsidRDefault="00417F1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2022 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A71C8" w14:textId="77777777" w:rsidR="00417F18" w:rsidRPr="00417F18" w:rsidRDefault="00417F1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  <w:r w:rsidRPr="00417F18">
              <w:rPr>
                <w:sz w:val="20"/>
                <w:szCs w:val="20"/>
              </w:rPr>
              <w:t>Обеспечение своевременного оповещения людей о пожаре или чрезвычайных ситуациях природного и техногенного характера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BFF6B" w14:textId="7F531F8B" w:rsidR="00417F18" w:rsidRPr="00417F18" w:rsidRDefault="00417F18" w:rsidP="000B358F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 xml:space="preserve">Работоспособность системы </w:t>
            </w:r>
            <w:r w:rsidRPr="00417F18">
              <w:rPr>
                <w:sz w:val="20"/>
                <w:szCs w:val="20"/>
              </w:rPr>
              <w:t xml:space="preserve"> оповещения людей о пожаре или чрезвычайных ситуациях проверяется ежемесячно. Предупреждения угрозы ЧС рассылаются на адреса электронной почты организаций района. Постоянная работа в соц. сетях и на официальном сайте МО «МО Красногорский район УР»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9B265B7" w14:textId="7777777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17F18" w14:paraId="7AAEEE3B" w14:textId="77777777" w:rsidTr="003764C5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E4777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41BA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3777" w14:textId="77777777" w:rsidR="00417F18" w:rsidRDefault="00417F18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2ACBC" w14:textId="77777777" w:rsidR="00417F18" w:rsidRDefault="00417F1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51A8" w14:textId="77777777" w:rsidR="00417F18" w:rsidRPr="00417F18" w:rsidRDefault="00417F18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Оснащения подразделений добровольных пожарных команд современными средствами пожаротушения для наращивания усилий по спасению людей при пожарах и чрезвычайных ситуациях природного и техногенного характера.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E7E10" w14:textId="7F852CE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 xml:space="preserve">Начальники, заместители начальников территориальных отделов 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6F218" w14:textId="4B2A5E18" w:rsidR="00417F18" w:rsidRPr="00417F18" w:rsidRDefault="00417F18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2015-2025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26B18" w14:textId="4FB2B8F9" w:rsidR="00417F18" w:rsidRPr="00417F18" w:rsidRDefault="00417F1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2022 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3529B" w14:textId="390F9DA2" w:rsidR="00417F18" w:rsidRPr="00417F18" w:rsidRDefault="00417F1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sz w:val="20"/>
                <w:szCs w:val="20"/>
              </w:rPr>
              <w:t>Эффективное выполнение установленных полномочий по обеспечению пожарной безопасности населенных пунктов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4EAD0" w14:textId="77777777" w:rsidR="00417F18" w:rsidRPr="00417F18" w:rsidRDefault="00417F18" w:rsidP="00784E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 xml:space="preserve">Добровольные пожарные команды готовы к выполнению задач по предназначению. 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5A0F39F" w14:textId="7777777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7F18" w14:paraId="5EA0DA03" w14:textId="77777777" w:rsidTr="003764C5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6349D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D2328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A913F" w14:textId="77777777" w:rsidR="00417F18" w:rsidRDefault="00417F18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2DDF4" w14:textId="77777777" w:rsidR="00417F18" w:rsidRDefault="00417F1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998BB" w14:textId="77777777" w:rsidR="00417F18" w:rsidRPr="00417F18" w:rsidRDefault="00417F18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Повышение эффективности сил и средств районного звена УТП РСЧС, привлекаемых для ликвидации пожаров и чрезвычайных ситуаций.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51586" w14:textId="72F96CAD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79C7B" w14:textId="4F1EB2B5" w:rsidR="00417F18" w:rsidRPr="00417F18" w:rsidRDefault="00417F18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2015-2025 гг.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3AFC9D" w14:textId="3ACDCDAE" w:rsidR="00417F18" w:rsidRPr="00417F18" w:rsidRDefault="00417F18" w:rsidP="005B4352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2022 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9FC63" w14:textId="77777777" w:rsidR="00417F18" w:rsidRPr="00417F18" w:rsidRDefault="00417F18" w:rsidP="007F623C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17F18">
              <w:rPr>
                <w:sz w:val="20"/>
                <w:szCs w:val="20"/>
              </w:rPr>
              <w:t>Повышение защищенности населения Красногорского района от опасностей, возникающих в результате чрезвычайных ситуаций природного и техногенного характера, обеспечение необходимых условий безопасной жизнедеятельности и устойчивого социально-экономического развития района.</w:t>
            </w: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42447" w14:textId="77777777" w:rsidR="00417F18" w:rsidRPr="00417F18" w:rsidRDefault="00417F18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17F18">
              <w:rPr>
                <w:color w:val="000000"/>
                <w:sz w:val="18"/>
                <w:szCs w:val="18"/>
              </w:rPr>
              <w:t xml:space="preserve">Со службами Красногорского звена УТП РСЧС проводятся ежемесячные тренировки по повышению знаний и практических навыков при </w:t>
            </w:r>
            <w:r w:rsidRPr="00417F18">
              <w:rPr>
                <w:sz w:val="20"/>
                <w:szCs w:val="20"/>
              </w:rPr>
              <w:t>ликвидации пожаров и чрезвычайных ситуаций.</w:t>
            </w:r>
          </w:p>
          <w:p w14:paraId="0500881F" w14:textId="77777777" w:rsidR="00417F18" w:rsidRPr="00417F18" w:rsidRDefault="00417F18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17F18">
              <w:rPr>
                <w:sz w:val="20"/>
                <w:szCs w:val="20"/>
              </w:rPr>
              <w:t>Службы готовы к выполнению задач по предназначению</w:t>
            </w:r>
          </w:p>
          <w:p w14:paraId="0072B5F4" w14:textId="77777777" w:rsidR="00417F18" w:rsidRPr="00417F18" w:rsidRDefault="00417F18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BBAF6F4" w14:textId="7777777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417F18" w14:paraId="66157BE0" w14:textId="77777777" w:rsidTr="003764C5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BD8958E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06</w:t>
            </w: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EEE5B14" w14:textId="77777777" w:rsidR="00417F18" w:rsidRDefault="00417F18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928D6B9" w14:textId="77777777" w:rsidR="00417F18" w:rsidRDefault="00417F18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01</w:t>
            </w: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EC2437B" w14:textId="77777777" w:rsidR="00417F18" w:rsidRDefault="00417F18">
            <w:pPr>
              <w:spacing w:line="276" w:lineRule="auto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DA3C271" w14:textId="1C35CE33" w:rsidR="00417F18" w:rsidRPr="00417F18" w:rsidRDefault="00417F18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Проведение разъяснительной работы среди населения в части обеспечения пожарной безопасности, способам защиты и действиям в чрезвычайных ситуациях природного и техногенного характера.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E672D28" w14:textId="0779B22D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Отдел ГО, ЧС, защиты информации и мобилизационной работы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73C5C01" w14:textId="7D98D618" w:rsidR="00417F18" w:rsidRPr="00417F18" w:rsidRDefault="00417F18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2015-2025 гг.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1A27199" w14:textId="5B6BE321" w:rsidR="00417F18" w:rsidRPr="00417F18" w:rsidRDefault="00417F18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 2022 г 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ECCF41" w14:textId="77777777" w:rsidR="00417F18" w:rsidRPr="00417F18" w:rsidRDefault="00417F18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17F18">
              <w:rPr>
                <w:sz w:val="20"/>
                <w:szCs w:val="20"/>
              </w:rPr>
              <w:t>Распространение пожарно-технических знаний среди населения, совершенствование уровня пожарно-технических знаний, повышение защищенности персонала муниципальных объектов с круглосуточным пребыванием людей.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AD7ADD5" w14:textId="357AA2E1" w:rsidR="00417F18" w:rsidRPr="00417F18" w:rsidRDefault="00417F18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П</w:t>
            </w:r>
            <w:r w:rsidRPr="00417F18">
              <w:rPr>
                <w:sz w:val="20"/>
                <w:szCs w:val="20"/>
              </w:rPr>
              <w:t>роведены инструктажи и РПТЗ согласно плана мероприятий ПСЧ-36. Проведение разъяснительной работы среди населения в части обеспечения пожарной безопасности и способам защиты и действиям в чрезвычайных ситуациях осуществляется по средством проведения сходов, распространения памяток, публикации информации на официальном сайте муниципального образования «МО Красногорский район УР», в районных СМИ, Страничках в социальных сетях.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F348738" w14:textId="7777777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6D3423B7" w14:textId="7777777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044B226A" w14:textId="7777777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  <w:p w14:paraId="5173E498" w14:textId="77777777" w:rsidR="00417F18" w:rsidRPr="00417F18" w:rsidRDefault="00417F18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36EB" w14:paraId="44C7B1D3" w14:textId="77777777" w:rsidTr="003764C5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15F415" w14:textId="77777777" w:rsidR="005B36EB" w:rsidRDefault="005B36E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1416FD8" w14:textId="77777777" w:rsidR="005B36EB" w:rsidRDefault="005B36E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66C7D60" w14:textId="77777777" w:rsidR="005B36EB" w:rsidRDefault="005B36EB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B127F6E" w14:textId="3BFDC019" w:rsidR="005B36EB" w:rsidRDefault="005B36E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5FAF513C" w14:textId="1D48ADDB" w:rsidR="005B36EB" w:rsidRPr="00417F18" w:rsidRDefault="005B36EB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17F18">
              <w:rPr>
                <w:sz w:val="18"/>
                <w:szCs w:val="18"/>
              </w:rPr>
              <w:t>Проведение смотра-конкурса среди добровольных пожарных дружин и добровольных пожарных команд Красногорского района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3CC666D" w14:textId="21C73AD4" w:rsidR="005B36EB" w:rsidRPr="00417F18" w:rsidRDefault="005B36E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Начальники, заместители начальников территориальных отделов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33825890" w14:textId="049A23EA" w:rsidR="005B36EB" w:rsidRPr="00417F18" w:rsidRDefault="00417F18" w:rsidP="002A5AA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2015-2025 гг.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A8C548C" w14:textId="7599788A" w:rsidR="005B36EB" w:rsidRPr="00417F18" w:rsidRDefault="005B36EB" w:rsidP="0089554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  <w:r w:rsidRPr="00417F18">
              <w:rPr>
                <w:color w:val="000000"/>
                <w:sz w:val="18"/>
                <w:szCs w:val="18"/>
              </w:rPr>
              <w:t>2022 г.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494363B" w14:textId="7FE6FBA5" w:rsidR="005B36EB" w:rsidRPr="00417F18" w:rsidRDefault="005B36EB" w:rsidP="0089554B">
            <w:pPr>
              <w:spacing w:before="40" w:after="40" w:line="276" w:lineRule="auto"/>
              <w:jc w:val="both"/>
              <w:rPr>
                <w:sz w:val="20"/>
                <w:szCs w:val="20"/>
              </w:rPr>
            </w:pPr>
            <w:r w:rsidRPr="00417F18">
              <w:rPr>
                <w:sz w:val="18"/>
                <w:szCs w:val="18"/>
              </w:rPr>
              <w:t>Повышение навыков тушения пожаров, отлаженность действий между подразделениями пожарной охраны и добровольцами.</w:t>
            </w:r>
          </w:p>
        </w:tc>
        <w:tc>
          <w:tcPr>
            <w:tcW w:w="396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24F15831" w14:textId="5B50E805" w:rsidR="005B36EB" w:rsidRPr="00417F18" w:rsidRDefault="005B36EB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</w:rPr>
            </w:pPr>
            <w:r w:rsidRPr="00417F18">
              <w:rPr>
                <w:sz w:val="18"/>
                <w:szCs w:val="18"/>
              </w:rPr>
              <w:t>Повышение навыков тушения пожаров, отлаженность действий между подразделениями пожарной охраны и добровольцами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9D112B6" w14:textId="77777777" w:rsidR="005B36EB" w:rsidRPr="00417F18" w:rsidRDefault="005B36E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5B36EB" w14:paraId="65E91E61" w14:textId="77777777" w:rsidTr="003764C5">
        <w:trPr>
          <w:gridAfter w:val="1"/>
          <w:wAfter w:w="27" w:type="dxa"/>
          <w:trHeight w:val="282"/>
        </w:trPr>
        <w:tc>
          <w:tcPr>
            <w:tcW w:w="47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5844F" w14:textId="77777777" w:rsidR="005B36EB" w:rsidRDefault="005B36E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A4FD" w14:textId="77777777" w:rsidR="005B36EB" w:rsidRDefault="005B36EB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35307" w14:textId="77777777" w:rsidR="005B36EB" w:rsidRDefault="005B36EB" w:rsidP="006A33E2">
            <w:pPr>
              <w:spacing w:before="40" w:after="40" w:line="276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51A91" w14:textId="77777777" w:rsidR="005B36EB" w:rsidRDefault="005B36EB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2382" w14:textId="77777777" w:rsidR="005B36EB" w:rsidRPr="00290486" w:rsidRDefault="005B36EB" w:rsidP="006A33E2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43593" w14:textId="77777777" w:rsidR="005B36EB" w:rsidRPr="00290486" w:rsidRDefault="005B36E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83246" w14:textId="77777777" w:rsidR="005B36EB" w:rsidRPr="00290486" w:rsidRDefault="005B36EB" w:rsidP="002A5AA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D9A85" w14:textId="77777777" w:rsidR="005B36EB" w:rsidRPr="00290486" w:rsidRDefault="005B36EB" w:rsidP="0089554B">
            <w:pPr>
              <w:spacing w:before="40" w:after="4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DBA27" w14:textId="77777777" w:rsidR="005B36EB" w:rsidRPr="00290486" w:rsidRDefault="005B36EB" w:rsidP="0089554B">
            <w:pPr>
              <w:spacing w:before="40" w:after="40" w:line="276" w:lineRule="auto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B6234" w14:textId="77777777" w:rsidR="005B36EB" w:rsidRPr="00290486" w:rsidRDefault="005B36EB" w:rsidP="0089554B">
            <w:pPr>
              <w:spacing w:before="40" w:after="40" w:line="276" w:lineRule="auto"/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1333E48" w14:textId="77777777" w:rsidR="005B36EB" w:rsidRDefault="005B36EB">
            <w:pPr>
              <w:spacing w:before="40" w:after="4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88637F" w:rsidRPr="0088637F" w14:paraId="0D402655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215"/>
          <w:tblHeader/>
        </w:trPr>
        <w:tc>
          <w:tcPr>
            <w:tcW w:w="1728" w:type="dxa"/>
            <w:gridSpan w:val="7"/>
            <w:shd w:val="clear" w:color="000000" w:fill="FFFFFF"/>
          </w:tcPr>
          <w:p w14:paraId="4194170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127" w:type="dxa"/>
            <w:gridSpan w:val="3"/>
            <w:vMerge w:val="restart"/>
            <w:shd w:val="clear" w:color="000000" w:fill="FFFFFF"/>
          </w:tcPr>
          <w:p w14:paraId="6944297A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14:paraId="76F8278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Ответственный исполнитель, соисполнители подпрограммы, основного мероприятия, мероприятия</w:t>
            </w:r>
          </w:p>
        </w:tc>
        <w:tc>
          <w:tcPr>
            <w:tcW w:w="1135" w:type="dxa"/>
            <w:vMerge w:val="restart"/>
            <w:shd w:val="clear" w:color="000000" w:fill="FFFFFF"/>
          </w:tcPr>
          <w:p w14:paraId="291149B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Срок выполнения</w:t>
            </w:r>
          </w:p>
          <w:p w14:paraId="174521F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плановый</w:t>
            </w:r>
          </w:p>
        </w:tc>
        <w:tc>
          <w:tcPr>
            <w:tcW w:w="1417" w:type="dxa"/>
            <w:gridSpan w:val="3"/>
            <w:vMerge w:val="restart"/>
            <w:shd w:val="clear" w:color="000000" w:fill="FFFFFF"/>
          </w:tcPr>
          <w:p w14:paraId="52357EBD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410" w:type="dxa"/>
            <w:vMerge w:val="restart"/>
            <w:shd w:val="clear" w:color="000000" w:fill="FFFFFF"/>
          </w:tcPr>
          <w:p w14:paraId="694BE95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969" w:type="dxa"/>
            <w:gridSpan w:val="2"/>
            <w:vMerge w:val="restart"/>
            <w:shd w:val="clear" w:color="000000" w:fill="FFFFFF"/>
          </w:tcPr>
          <w:p w14:paraId="204439F4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Достигнутый результат</w:t>
            </w:r>
          </w:p>
        </w:tc>
        <w:tc>
          <w:tcPr>
            <w:tcW w:w="567" w:type="dxa"/>
            <w:gridSpan w:val="2"/>
            <w:vMerge w:val="restart"/>
            <w:shd w:val="clear" w:color="000000" w:fill="FFFFFF"/>
          </w:tcPr>
          <w:p w14:paraId="746FFCB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Взаимосвязь с целевыми показателями (</w:t>
            </w:r>
            <w:proofErr w:type="spellStart"/>
            <w:r w:rsidRPr="0088637F">
              <w:rPr>
                <w:sz w:val="20"/>
                <w:szCs w:val="20"/>
              </w:rPr>
              <w:t>индика</w:t>
            </w:r>
            <w:proofErr w:type="spellEnd"/>
            <w:r w:rsidRPr="0088637F">
              <w:rPr>
                <w:sz w:val="20"/>
                <w:szCs w:val="20"/>
              </w:rPr>
              <w:t>-</w:t>
            </w:r>
          </w:p>
          <w:p w14:paraId="073EBF5E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торами)*</w:t>
            </w:r>
          </w:p>
        </w:tc>
      </w:tr>
      <w:tr w:rsidR="0088637F" w:rsidRPr="0088637F" w14:paraId="0FDDD7B9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420"/>
          <w:tblHeader/>
        </w:trPr>
        <w:tc>
          <w:tcPr>
            <w:tcW w:w="393" w:type="dxa"/>
            <w:shd w:val="clear" w:color="000000" w:fill="FFFFFF"/>
          </w:tcPr>
          <w:p w14:paraId="710B52A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МП</w:t>
            </w:r>
          </w:p>
        </w:tc>
        <w:tc>
          <w:tcPr>
            <w:tcW w:w="319" w:type="dxa"/>
            <w:gridSpan w:val="2"/>
            <w:shd w:val="clear" w:color="000000" w:fill="FFFFFF"/>
          </w:tcPr>
          <w:p w14:paraId="5A6EF7A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proofErr w:type="spellStart"/>
            <w:r w:rsidRPr="0088637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93" w:type="dxa"/>
            <w:gridSpan w:val="2"/>
            <w:shd w:val="clear" w:color="000000" w:fill="FFFFFF"/>
          </w:tcPr>
          <w:p w14:paraId="6E20C9C4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ОМ</w:t>
            </w:r>
          </w:p>
        </w:tc>
        <w:tc>
          <w:tcPr>
            <w:tcW w:w="623" w:type="dxa"/>
            <w:gridSpan w:val="2"/>
            <w:shd w:val="clear" w:color="000000" w:fill="FFFFFF"/>
          </w:tcPr>
          <w:p w14:paraId="7AE9523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М</w:t>
            </w:r>
          </w:p>
        </w:tc>
        <w:tc>
          <w:tcPr>
            <w:tcW w:w="2127" w:type="dxa"/>
            <w:gridSpan w:val="3"/>
            <w:vMerge/>
          </w:tcPr>
          <w:p w14:paraId="64033AE1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6AF6A72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14:paraId="1378303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</w:tcPr>
          <w:p w14:paraId="04DF1AF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7E1AD6F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vMerge/>
          </w:tcPr>
          <w:p w14:paraId="66B59C04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vMerge/>
          </w:tcPr>
          <w:p w14:paraId="602F410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1198F1FB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048"/>
        </w:trPr>
        <w:tc>
          <w:tcPr>
            <w:tcW w:w="393" w:type="dxa"/>
            <w:shd w:val="clear" w:color="000000" w:fill="FFFFFF"/>
          </w:tcPr>
          <w:p w14:paraId="4CA9A08F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22816B50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</w:tcPr>
          <w:p w14:paraId="59FE9BFA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01</w:t>
            </w:r>
          </w:p>
        </w:tc>
        <w:tc>
          <w:tcPr>
            <w:tcW w:w="623" w:type="dxa"/>
            <w:gridSpan w:val="2"/>
            <w:shd w:val="clear" w:color="000000" w:fill="FFFFFF"/>
          </w:tcPr>
          <w:p w14:paraId="17B29D57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A4ACC13" w14:textId="77777777" w:rsidR="0088637F" w:rsidRPr="0088637F" w:rsidRDefault="0088637F" w:rsidP="0088637F">
            <w:pPr>
              <w:ind w:right="114"/>
              <w:jc w:val="center"/>
              <w:rPr>
                <w:b/>
                <w:bCs/>
                <w:sz w:val="20"/>
                <w:szCs w:val="20"/>
              </w:rPr>
            </w:pPr>
            <w:r w:rsidRPr="0088637F">
              <w:rPr>
                <w:b/>
                <w:bCs/>
                <w:sz w:val="20"/>
                <w:szCs w:val="20"/>
              </w:rPr>
              <w:t>Подпрограмма «Профилактика правонарушений в Красногорском районе на 2015-2025 годы»</w:t>
            </w:r>
          </w:p>
        </w:tc>
        <w:tc>
          <w:tcPr>
            <w:tcW w:w="1559" w:type="dxa"/>
            <w:shd w:val="clear" w:color="000000" w:fill="FFFFFF"/>
          </w:tcPr>
          <w:p w14:paraId="6283DAF4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shd w:val="clear" w:color="000000" w:fill="FFFFFF"/>
          </w:tcPr>
          <w:p w14:paraId="7773AB9D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000000" w:fill="FFFFFF"/>
          </w:tcPr>
          <w:p w14:paraId="2B8B923C" w14:textId="77777777" w:rsidR="0088637F" w:rsidRPr="0088637F" w:rsidRDefault="0088637F" w:rsidP="0088637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000000" w:fill="FFFFFF"/>
          </w:tcPr>
          <w:p w14:paraId="2475C65D" w14:textId="77777777" w:rsidR="0088637F" w:rsidRPr="0088637F" w:rsidRDefault="0088637F" w:rsidP="0088637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5547AAF6" w14:textId="77777777" w:rsidR="0088637F" w:rsidRPr="0088637F" w:rsidRDefault="0088637F" w:rsidP="0088637F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shd w:val="clear" w:color="000000" w:fill="FFFFFF"/>
          </w:tcPr>
          <w:p w14:paraId="39767CA7" w14:textId="77777777" w:rsidR="0088637F" w:rsidRPr="0088637F" w:rsidRDefault="0088637F" w:rsidP="0088637F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8637F" w:rsidRPr="0088637F" w14:paraId="55123F27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84"/>
        </w:trPr>
        <w:tc>
          <w:tcPr>
            <w:tcW w:w="393" w:type="dxa"/>
            <w:shd w:val="clear" w:color="000000" w:fill="FFFFFF"/>
          </w:tcPr>
          <w:p w14:paraId="3387DF75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E946AF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</w:tcPr>
          <w:p w14:paraId="1ED848F2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01</w:t>
            </w:r>
          </w:p>
        </w:tc>
        <w:tc>
          <w:tcPr>
            <w:tcW w:w="623" w:type="dxa"/>
            <w:gridSpan w:val="2"/>
            <w:shd w:val="clear" w:color="000000" w:fill="FFFFFF"/>
          </w:tcPr>
          <w:p w14:paraId="6A731CD7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5D265565" w14:textId="77777777" w:rsidR="0088637F" w:rsidRPr="0088637F" w:rsidRDefault="0088637F" w:rsidP="0088637F">
            <w:pPr>
              <w:ind w:right="114"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Выявление несовершеннолетних и семей, находящихся в социально опасном положении</w:t>
            </w:r>
          </w:p>
        </w:tc>
        <w:tc>
          <w:tcPr>
            <w:tcW w:w="1559" w:type="dxa"/>
            <w:shd w:val="clear" w:color="000000" w:fill="FFFFFF"/>
          </w:tcPr>
          <w:p w14:paraId="22A6F61C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7A3C51A8" w14:textId="77777777" w:rsidR="0088637F" w:rsidRPr="0088637F" w:rsidRDefault="0088637F" w:rsidP="0088637F">
            <w:pPr>
              <w:jc w:val="center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71590CA" w14:textId="77777777" w:rsidR="0088637F" w:rsidRPr="0088637F" w:rsidRDefault="0088637F" w:rsidP="0088637F">
            <w:pPr>
              <w:jc w:val="center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116091D8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14:paraId="40C7B3B5" w14:textId="77777777" w:rsidR="0088637F" w:rsidRPr="0088637F" w:rsidRDefault="0088637F" w:rsidP="0088637F">
            <w:pPr>
              <w:snapToGrid w:val="0"/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4845EEFC" w14:textId="77777777" w:rsidR="0088637F" w:rsidRPr="0088637F" w:rsidRDefault="0088637F" w:rsidP="0088637F">
            <w:pPr>
              <w:snapToGrid w:val="0"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В 2022 году индивидуальная профилактическая работа велась в отношении 2 несовершеннолетних, проживающих в семьях, находящихся в социально опасном положении (1 несовершеннолетний в связи с  совершением общественно опасного деяния, 1 – в связи с возвращением из СУВУ ЗТ), а также в отношении 21 семьи (АППГ - 15), находящихся в социально опасном положении, в которых воспитывается 40 детей (АППГ -31) (из них в течение 2022 года в социально опасном положении выявлено 8 семей (АППГ - 6) в связи с ненадлежащим исполнением родительских обязанностей и злоупотреблением спиртными напитками, в указанных семьях воспитывается 16 несовершеннолетних). 3 семьи (АППГ - 3), находящиеся в социально опасном положении, утратили статус по разным причинам: 1 семья – улучшение ситуации, 2 семьи – смена места жительства.</w:t>
            </w:r>
          </w:p>
          <w:p w14:paraId="3DEE1748" w14:textId="77777777" w:rsidR="0088637F" w:rsidRPr="0088637F" w:rsidRDefault="0088637F" w:rsidP="0088637F">
            <w:pPr>
              <w:snapToGrid w:val="0"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В отношении всех несовершеннолетних и семей в СОП реализуются ИПСР, промежуточные итоги реализации которых рассматриваются ежеквартально на заседаниях КДН.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720007E9" w14:textId="77777777" w:rsidR="0088637F" w:rsidRPr="0088637F" w:rsidRDefault="0088637F" w:rsidP="0088637F">
            <w:pPr>
              <w:snapToGrid w:val="0"/>
              <w:jc w:val="both"/>
              <w:rPr>
                <w:sz w:val="17"/>
                <w:szCs w:val="17"/>
              </w:rPr>
            </w:pPr>
          </w:p>
          <w:p w14:paraId="063C5EEC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 </w:t>
            </w:r>
          </w:p>
        </w:tc>
      </w:tr>
      <w:tr w:rsidR="0088637F" w:rsidRPr="0088637F" w14:paraId="21D8892A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273"/>
        </w:trPr>
        <w:tc>
          <w:tcPr>
            <w:tcW w:w="393" w:type="dxa"/>
            <w:shd w:val="clear" w:color="000000" w:fill="FFFFFF"/>
          </w:tcPr>
          <w:p w14:paraId="380D9695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C569CAE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21C5B526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02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38C3490C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6D62DD2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Создание и ведение базы данных о несовершеннолетних и семьях, находящихся в социально опасном положении</w:t>
            </w:r>
          </w:p>
        </w:tc>
        <w:tc>
          <w:tcPr>
            <w:tcW w:w="1559" w:type="dxa"/>
            <w:shd w:val="clear" w:color="000000" w:fill="FFFFFF"/>
          </w:tcPr>
          <w:p w14:paraId="51A8B0AC" w14:textId="77777777" w:rsidR="0088637F" w:rsidRPr="0088637F" w:rsidRDefault="0088637F" w:rsidP="0088637F">
            <w:pPr>
              <w:jc w:val="center"/>
              <w:rPr>
                <w:sz w:val="17"/>
                <w:szCs w:val="17"/>
              </w:rPr>
            </w:pPr>
            <w:proofErr w:type="spellStart"/>
            <w:r w:rsidRPr="0088637F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4F8E9917" w14:textId="77777777" w:rsidR="0088637F" w:rsidRPr="0088637F" w:rsidRDefault="0088637F" w:rsidP="0088637F">
            <w:r w:rsidRPr="0088637F"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2C93E2B2" w14:textId="77777777" w:rsidR="0088637F" w:rsidRPr="0088637F" w:rsidRDefault="0088637F" w:rsidP="0088637F">
            <w:pPr>
              <w:jc w:val="center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406C8A40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14:paraId="1F008CF2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732BF5A1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Ответственным секретарем комиссии по делам несовершеннолетних и защите их прав в 2022 году в районный банк семей в социально опасном положении занесены сведения об 11 семьях в социально опасном положении. Ежемесячно списки несовершеннолетних и семей в СОП направляются всем субъектам профилактики (согласно Федеральному закону №120-ФЗ от 24.06.1999 года).</w:t>
            </w:r>
          </w:p>
          <w:p w14:paraId="787B19E5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Филиалом Республиканского КЦСОН Красногорского района все несовершеннолетние и семьи, находящиеся в социально опасном положении вносятся в автоматизированную систему «Адресная социальная помощь».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000000" w:fill="FFFFFF"/>
          </w:tcPr>
          <w:p w14:paraId="259D6280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</w:tr>
      <w:tr w:rsidR="0088637F" w:rsidRPr="0088637F" w14:paraId="206AD9B8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23"/>
        </w:trPr>
        <w:tc>
          <w:tcPr>
            <w:tcW w:w="393" w:type="dxa"/>
            <w:shd w:val="clear" w:color="000000" w:fill="FFFFFF"/>
          </w:tcPr>
          <w:p w14:paraId="0B12E0BC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E4442E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BC81B2B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56C72CBE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20C52FC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Сбор информации и принятие мер о фактах нарушений прав несовершеннолетних</w:t>
            </w:r>
          </w:p>
        </w:tc>
        <w:tc>
          <w:tcPr>
            <w:tcW w:w="1559" w:type="dxa"/>
            <w:shd w:val="clear" w:color="000000" w:fill="FFFFFF"/>
          </w:tcPr>
          <w:p w14:paraId="1DD85ED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10BB6162" w14:textId="77777777" w:rsidR="0088637F" w:rsidRPr="0088637F" w:rsidRDefault="0088637F" w:rsidP="0088637F">
            <w:r w:rsidRPr="0088637F"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F93A911" w14:textId="77777777" w:rsidR="0088637F" w:rsidRPr="0088637F" w:rsidRDefault="0088637F" w:rsidP="0088637F">
            <w:pPr>
              <w:jc w:val="center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5EC9E16B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      </w:r>
          </w:p>
          <w:p w14:paraId="01D9A39C" w14:textId="77777777" w:rsidR="0088637F" w:rsidRPr="0088637F" w:rsidRDefault="0088637F" w:rsidP="0088637F">
            <w:pPr>
              <w:jc w:val="both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5665411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По итогам 2022 года в комиссию по делам несовершеннолетних поступило 100 (АППГ - 104) протокол по линии защиты прав несовершеннолетних, из них рассмотрены 100 протоколов и 2 протокола, перешедшие с 2021 года, по 102 протоколам вынесены постановления о назначении административного наказания (99 по ч.1 ст.5.35 КоАП РФ, 2 по ст.20.22 КоАП РФ, 1 – по ч. 1 ст. 6.10 КоАП РФ). </w:t>
            </w:r>
          </w:p>
          <w:p w14:paraId="11B3D318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По результатам рассмотрения административных дел в отношении несовершеннолетних, родителей и законных представителей наложено 90 штрафов, в отношении несовершеннолетних – 6 штрафов, 37 постановлений направлены судебным приставам-исполнителям для взыскания задолженности по штрафам. </w:t>
            </w:r>
          </w:p>
          <w:p w14:paraId="3AB5EBB4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В 2022 году в комиссию по делам несовершеннолетних поступило 2 обращения по линии защиты несовершеннолетних, которые рассмотрены на заседании комиссии, заявителям направлены ответы на обращение.</w:t>
            </w:r>
          </w:p>
          <w:p w14:paraId="702023C4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03 ноября 2022 года Отделом образования Красногорского района при участии Комиссии проведен семинар для руководителей и заместителей руководителей по воспитательной работе образовательных организаций по вопросу о противодействии распространения идеологии субкультур антисоциальной направленности среди несовершеннолетних с приглашением психолога Молодежного центра г. Глазова. На семинаре также обсуждены вопросы, касающиеся предупреждения суицидального поведения несовершеннолетних, </w:t>
            </w:r>
            <w:proofErr w:type="spellStart"/>
            <w:r w:rsidRPr="0088637F">
              <w:rPr>
                <w:rFonts w:eastAsia="Calibri"/>
                <w:sz w:val="17"/>
                <w:szCs w:val="17"/>
                <w:lang w:eastAsia="en-US"/>
              </w:rPr>
              <w:t>буллинга</w:t>
            </w:r>
            <w:proofErr w:type="spellEnd"/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, </w:t>
            </w:r>
            <w:proofErr w:type="spellStart"/>
            <w:r w:rsidRPr="0088637F">
              <w:rPr>
                <w:rFonts w:eastAsia="Calibri"/>
                <w:sz w:val="17"/>
                <w:szCs w:val="17"/>
                <w:lang w:eastAsia="en-US"/>
              </w:rPr>
              <w:t>скулшутинга</w:t>
            </w:r>
            <w:proofErr w:type="spellEnd"/>
            <w:r w:rsidRPr="0088637F">
              <w:rPr>
                <w:rFonts w:eastAsia="Calibri"/>
                <w:sz w:val="17"/>
                <w:szCs w:val="17"/>
                <w:lang w:eastAsia="en-US"/>
              </w:rPr>
              <w:t>.</w:t>
            </w:r>
          </w:p>
          <w:p w14:paraId="1C090C11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22 ноября 2022 года по результатам рассмотрения постановления Межведомственной комиссии по делам несовершеннолетних и защите их прав при Правительстве Удмуртской Республики от 27 октября 2022 года № 2/14 «О реализации комплекса мер, направленных на профилактику суицида среди несовершеннолетних. Об утверждении Межведомственной программы Удмуртской </w:t>
            </w:r>
            <w:r w:rsidRPr="0088637F">
              <w:rPr>
                <w:rFonts w:eastAsia="Calibri"/>
                <w:sz w:val="17"/>
                <w:szCs w:val="17"/>
                <w:lang w:eastAsia="en-US"/>
              </w:rPr>
              <w:lastRenderedPageBreak/>
              <w:t>Республики по профилактике суицидального поведения несовершеннолетних на 2022-2026 гг.» вынесено постановление Комиссии об утверждении Плана реализации мероприятий по профилактике суицидального поведения несовершеннолетних в Красногорском районе.</w:t>
            </w:r>
          </w:p>
          <w:p w14:paraId="2220B761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Преступлений, предусмотренных ст.ст.151,151.1,151.2 УК РФ по вовлечению несовершеннолетних в антиобщественные действия не выявлено. </w:t>
            </w:r>
          </w:p>
          <w:p w14:paraId="5C27B77D" w14:textId="77777777" w:rsidR="0088637F" w:rsidRPr="0088637F" w:rsidRDefault="0088637F" w:rsidP="0088637F">
            <w:pPr>
              <w:widowControl w:val="0"/>
              <w:autoSpaceDE w:val="0"/>
              <w:autoSpaceDN w:val="0"/>
              <w:adjustRightInd w:val="0"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В целях защиты детей от преступных посягательств, в том числе недопущения вовлечения их в преступную деятельность, совместно с органами и учреждениями системы профилактики проведено 32 рейда в местах массового пребывания молодежи, выявлено 3 несовершеннолетних, находящимися одних в ночное время. В ПП «Красногорский» было доставлено 3 несовершеннолетних, в т. ч. 1- за употребление спиртных напитков. Проведено 39 бесед для учащихся и 9 родительских собраний с разъяснением законных прав несовершеннолетних и действий в случае совершения в отношении них преступлений.</w:t>
            </w:r>
          </w:p>
          <w:p w14:paraId="7AB71989" w14:textId="77777777" w:rsidR="0088637F" w:rsidRPr="0088637F" w:rsidRDefault="0088637F" w:rsidP="0088637F">
            <w:pPr>
              <w:tabs>
                <w:tab w:val="left" w:pos="2926"/>
              </w:tabs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На территории Красногорского района сотрудниками ПП «Красногорский» выявлено и расследовано 4 преступления по ст. 156 УК РФ, связанное с жестоким обращением. Один родитель совершил повторное преступление по данной статье. Оба родителя привлечены к уголовной ответственности.</w:t>
            </w:r>
          </w:p>
        </w:tc>
        <w:tc>
          <w:tcPr>
            <w:tcW w:w="567" w:type="dxa"/>
            <w:gridSpan w:val="2"/>
            <w:tcBorders>
              <w:top w:val="nil"/>
            </w:tcBorders>
            <w:shd w:val="clear" w:color="000000" w:fill="FFFFFF"/>
          </w:tcPr>
          <w:p w14:paraId="5D5BA8E2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</w:tr>
      <w:tr w:rsidR="0088637F" w:rsidRPr="0088637F" w14:paraId="068EFE9D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38"/>
        </w:trPr>
        <w:tc>
          <w:tcPr>
            <w:tcW w:w="393" w:type="dxa"/>
            <w:shd w:val="clear" w:color="000000" w:fill="FFFFFF"/>
          </w:tcPr>
          <w:p w14:paraId="3E2F25BC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1C7787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C66090F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04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01766064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55C8AEF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Выявление несовершеннолетних, употребляющих алкогольную и спиртосодержащую продукцию, наркотические средства, психотропные или одурманивающие вещества</w:t>
            </w:r>
          </w:p>
        </w:tc>
        <w:tc>
          <w:tcPr>
            <w:tcW w:w="1559" w:type="dxa"/>
            <w:shd w:val="clear" w:color="000000" w:fill="FFFFFF"/>
          </w:tcPr>
          <w:p w14:paraId="3A4ACBEA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627DB43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0B77D98F" w14:textId="77777777" w:rsidR="0088637F" w:rsidRPr="0088637F" w:rsidRDefault="0088637F" w:rsidP="0088637F">
            <w:pPr>
              <w:jc w:val="center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0FE1F72D" w14:textId="77777777" w:rsidR="0088637F" w:rsidRPr="0088637F" w:rsidRDefault="0088637F" w:rsidP="0088637F">
            <w:pPr>
              <w:jc w:val="both"/>
              <w:rPr>
                <w:i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6AD443F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По информации БУЗ УР «Красногорская РБ МЗ УР» в 2022 году на консультативном учете врача психиатра-нарколога состояло 2 подростка с пагубным употреблением алкоголя, 1 подросток на «Д» учете по зависимости употребления ПАВ. </w:t>
            </w:r>
          </w:p>
          <w:p w14:paraId="6C40A45C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На профилактическом учете в ПДН ПП «Красногорский» в 2022 году года состояло 18 подростков (АППГ - 22), 3 человека из которых - в связи с употреблением спиртных напитков, с ними проводилась ведомственная профилактическая работа.</w:t>
            </w:r>
          </w:p>
          <w:p w14:paraId="06EE55D6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25.01.2022 года на заседании комиссии по делам несовершеннолетних рассмотрен вопрос «О результатах работы по пресечению фактов незаконного оборота алкогольной и спиртосодержащей продукции, в том числе предупреждению правонарушений, связанных с розничной реализацией пива и напитков, изготавливаемых на его основе, алкогольной и спиртосодержащей продукции лицам, не достигшим 18-летнего возраста». Кроме того, 01.03.2022 года рассмотрен вопрос «О реализации органами и учреждениями системы профилактики Красногорского района закона УР от 06.07.2020 года №34-РЗ «О мерах по профилактике алкогольной, </w:t>
            </w:r>
            <w:r w:rsidRPr="0088637F">
              <w:rPr>
                <w:sz w:val="17"/>
                <w:szCs w:val="17"/>
              </w:rPr>
              <w:lastRenderedPageBreak/>
              <w:t>наркотической и токсической зависимости в Удмуртской Республике (в том числе в отношении несовершеннолетних). По итогам рассмотрения вопросов комиссией для исполнения субъектами профилактики принят ряд протокольных поручений.</w:t>
            </w:r>
          </w:p>
          <w:p w14:paraId="005FA253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По итогам 2022 года на территории Красногорского района проведено 13 рейдов по торговым точкам с целью выявления незаконной продажи алкогольной продукции несовершеннолетним, проверено 53 торговых точек. Административное правонарушение по ч.2.1 ст.14.16 КоАП РФ (розничная продажа алкоголя несовершеннолетним) не выявлено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6FE30ABD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  <w:p w14:paraId="741FE487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</w:tr>
      <w:tr w:rsidR="0088637F" w:rsidRPr="0088637F" w14:paraId="75DCC4D6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2234"/>
        </w:trPr>
        <w:tc>
          <w:tcPr>
            <w:tcW w:w="393" w:type="dxa"/>
            <w:shd w:val="clear" w:color="000000" w:fill="FFFFFF"/>
          </w:tcPr>
          <w:p w14:paraId="36CA925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145D147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51E79CB5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3D73A66B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18C42879" w14:textId="77777777" w:rsidR="0088637F" w:rsidRPr="0088637F" w:rsidRDefault="0088637F" w:rsidP="0088637F">
            <w:pPr>
              <w:tabs>
                <w:tab w:val="left" w:pos="926"/>
                <w:tab w:val="left" w:pos="1068"/>
              </w:tabs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Анализ «О состоянии преступности среди несовершеннолетних  на территории Красногорского района»</w:t>
            </w:r>
          </w:p>
        </w:tc>
        <w:tc>
          <w:tcPr>
            <w:tcW w:w="1559" w:type="dxa"/>
            <w:shd w:val="clear" w:color="000000" w:fill="FFFFFF"/>
          </w:tcPr>
          <w:p w14:paraId="38515604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ИДН ОП «Красногорское», </w:t>
            </w:r>
            <w:proofErr w:type="spellStart"/>
            <w:r w:rsidRPr="0088637F">
              <w:rPr>
                <w:sz w:val="17"/>
                <w:szCs w:val="17"/>
              </w:rPr>
              <w:t>КДНиЗП</w:t>
            </w:r>
            <w:proofErr w:type="spellEnd"/>
          </w:p>
          <w:p w14:paraId="235DA9CD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  <w:p w14:paraId="5B47E8D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5" w:type="dxa"/>
            <w:shd w:val="clear" w:color="000000" w:fill="FFFFFF"/>
          </w:tcPr>
          <w:p w14:paraId="70BCC2B1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1485F5CB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72331907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Устранение причин и условий, способствующих совершению правонарушений и преступлений</w:t>
            </w:r>
          </w:p>
          <w:p w14:paraId="2D5408CC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0BE23947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За 2022 год на территории Красногорского района зарегистрировано 1 преступление, совершенное группой лиц ч. 2 ст. 158 УК РФ (АППГ – 2, одним лицом). Совершено 5 общественно-опасных деяний тремя несовершеннолетними, не достигшими возраста привлечения к уголовной ответственности, данные подростки поставлены на профилактический учет. В настоящее время подготовлено ходатайство в суд по помещению в ЦВСНП 1 несовершеннолетнего, так как он совершил повторное тяжкое деяние по п. «г» ч. 3 ст. 158 УК РФ. Основными причинами совершения несовершеннолетними преступлений является отсутствие контроля со стороны родителей за детьми, незанятость детей.</w:t>
            </w:r>
          </w:p>
          <w:p w14:paraId="00BC10FE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В целях недопущения преступлений среди несовершеннолетних на территории района проводились следующие мероприятия:</w:t>
            </w:r>
          </w:p>
          <w:p w14:paraId="49E49C97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1.За отчетный период на профилактический учет поставлено 8 несовершеннолетних, АППГ – 8. Из них 2 – совершение ООД, 4 –совершение правонарушений, не достигших возраста, в т. ч. 3- за употребление спиртных напитков, 1 – за совершение преступления, 1 – вернувшийся из СУВУ ЗТ (учащиеся </w:t>
            </w:r>
            <w:proofErr w:type="spellStart"/>
            <w:r w:rsidRPr="0088637F">
              <w:rPr>
                <w:rFonts w:eastAsia="Calibri"/>
                <w:sz w:val="17"/>
                <w:szCs w:val="17"/>
                <w:lang w:eastAsia="en-US"/>
              </w:rPr>
              <w:t>Валамазской</w:t>
            </w:r>
            <w:proofErr w:type="spellEnd"/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 СОШ, Красногорской, СОШ, гимназия).</w:t>
            </w:r>
          </w:p>
          <w:p w14:paraId="62582F29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2.На учет родителей, не исполняющих обязанности по воспитанию и содержанию несовершеннолетних детей, а также отрицательно влияющих на воспитание несовершеннолетних детей за текущий период поставлено 2 (АППГ - 13).</w:t>
            </w:r>
          </w:p>
          <w:p w14:paraId="6C16292F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3.Выявлено и составлено административных протоколов по линии несовершеннолетних – 91 (АППГ - 81):</w:t>
            </w:r>
          </w:p>
          <w:p w14:paraId="2936E27E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-на родителей – 89, в т. ч. 5.35. КоАП РФ – 86, ст. 20.22 – 3 (АППГ – 77, в т.ч. 5.35 КоАП РФ – 75, ст. 20.22 - 2),</w:t>
            </w:r>
          </w:p>
          <w:p w14:paraId="399BBD56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-по статьям КоАП РФ: ст. 20.21 – 1 (АППГ - 1), ст. 20.20 – 0 (АППГ - 0), ст. 6.10 ч. 1 – 1 (АППГ - 1), прочие – 0 (АППГ - 2).</w:t>
            </w:r>
          </w:p>
          <w:p w14:paraId="26BB639C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4.Прочитано лекций в школах по вопросам профилактики административных правонарушений и </w:t>
            </w:r>
            <w:r w:rsidRPr="0088637F">
              <w:rPr>
                <w:rFonts w:eastAsia="Calibri"/>
                <w:sz w:val="17"/>
                <w:szCs w:val="17"/>
                <w:lang w:eastAsia="en-US"/>
              </w:rPr>
              <w:lastRenderedPageBreak/>
              <w:t>преступлений среди несовершеннолетних – 31, выступлений на родительских собраниях – 9, рейдов 25.</w:t>
            </w:r>
          </w:p>
          <w:p w14:paraId="7DE92991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5.За текущий период в ПП «Красногорский» доставлено 3 несовершеннолетних (АППГ - 3), за совершение правонарушения – 1, безнадзорный ребенок – 1, в состоянии опьянения – 1.</w:t>
            </w:r>
          </w:p>
          <w:p w14:paraId="74EC8DF8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6.За нарушение Закона № 59-РЗ в текущем году выявлено 3 несовершеннолетних, в отношении 2 родителей составлен протокол об административном правонарушении по ч. 1 ст. 5.35 КоАП РФ.</w:t>
            </w:r>
          </w:p>
          <w:p w14:paraId="320F4B52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7.Выявлено преступлений по факту неисполнения обязанностей по воспитанию несовершеннолетних детей, соединенных с жестоким обращением с детьми – 2 (АППГ - 0).</w:t>
            </w:r>
          </w:p>
          <w:p w14:paraId="0FC955BE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8. В отчетном периоде зарегистрировано 10 преступлений (АППГ - 8), совершенных в отношении несовершеннолетних:</w:t>
            </w:r>
          </w:p>
          <w:p w14:paraId="39EB2268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-ч.1 ст. 157 УК РФ - 3,</w:t>
            </w:r>
          </w:p>
          <w:p w14:paraId="0C93B518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-ч. 1 ст. 119 УК РФ - 1, </w:t>
            </w:r>
          </w:p>
          <w:p w14:paraId="19970DDF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-ч. 1 ст. 158 УК РФ – 1,</w:t>
            </w:r>
          </w:p>
          <w:p w14:paraId="52FBE7AC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-ст. 134 УК РФ – 2,</w:t>
            </w:r>
          </w:p>
          <w:p w14:paraId="24F38C26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-ст. 156 УК РФ – 3.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2E545F67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</w:tr>
      <w:tr w:rsidR="0088637F" w:rsidRPr="0088637F" w14:paraId="2D897032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17"/>
        </w:trPr>
        <w:tc>
          <w:tcPr>
            <w:tcW w:w="393" w:type="dxa"/>
            <w:shd w:val="clear" w:color="000000" w:fill="FFFFFF"/>
          </w:tcPr>
          <w:p w14:paraId="31783E74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D00B39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EF6A4AF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6718BF17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B67B650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Анализ деятельности учреждения МКУ «Красногорский детский дом», в том числе по устройству несовершеннолетних</w:t>
            </w:r>
          </w:p>
        </w:tc>
        <w:tc>
          <w:tcPr>
            <w:tcW w:w="1559" w:type="dxa"/>
            <w:shd w:val="clear" w:color="000000" w:fill="FFFFFF"/>
          </w:tcPr>
          <w:p w14:paraId="14C9F68E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Отдел по делам семьи, демографии и охране прав детства</w:t>
            </w:r>
          </w:p>
          <w:p w14:paraId="230450BF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5" w:type="dxa"/>
            <w:shd w:val="clear" w:color="000000" w:fill="FFFFFF"/>
          </w:tcPr>
          <w:p w14:paraId="779A7AD6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C676092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24F0B28F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Обеспечение безопасности личности, защита и охрана прав детей-сирот и детей, оставшихся без попечения родителей</w:t>
            </w:r>
          </w:p>
          <w:p w14:paraId="40FED29E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0AE2D9DC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Органами опеки и попечительства района в 2022 году проведано 2 проверки деятельности КУ УР «Красногорский детский дом»: с 18.04.2022 г. по 20.04.2022 г., 11.11.2022 г., в ходе которых были выявлены замечания по обеспечению защиты прав несовершеннолетних. 11.11.2022 г. проверка проведена совместно с Прокуратурой Красногорского района, по результатам которой были выявлены замечания, и даны рекомендации по их устранению.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3BCC73F6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</w:tr>
      <w:tr w:rsidR="0088637F" w:rsidRPr="0088637F" w14:paraId="03248200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0CA2011D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E116BE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D6684B8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07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0FE58F8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58A7D891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Проведение профилактических мероприятий с семьями «группы риска»</w:t>
            </w:r>
          </w:p>
        </w:tc>
        <w:tc>
          <w:tcPr>
            <w:tcW w:w="1559" w:type="dxa"/>
            <w:shd w:val="clear" w:color="000000" w:fill="FFFFFF"/>
          </w:tcPr>
          <w:p w14:paraId="3A2C0E8A" w14:textId="77777777" w:rsidR="0088637F" w:rsidRPr="0088637F" w:rsidRDefault="0088637F" w:rsidP="0088637F">
            <w:pPr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Отдел по делам семьи, демографии и охране прав детства</w:t>
            </w:r>
          </w:p>
          <w:p w14:paraId="47369222" w14:textId="77777777" w:rsidR="0088637F" w:rsidRPr="0088637F" w:rsidRDefault="0088637F" w:rsidP="0088637F">
            <w:pPr>
              <w:rPr>
                <w:rFonts w:eastAsia="Calibri"/>
                <w:sz w:val="17"/>
                <w:szCs w:val="17"/>
                <w:lang w:eastAsia="en-US"/>
              </w:rPr>
            </w:pPr>
            <w:proofErr w:type="spellStart"/>
            <w:r w:rsidRPr="0088637F">
              <w:rPr>
                <w:rFonts w:eastAsia="Calibri"/>
                <w:sz w:val="17"/>
                <w:szCs w:val="17"/>
                <w:lang w:eastAsia="en-US"/>
              </w:rPr>
              <w:t>КДНиЗП</w:t>
            </w:r>
            <w:proofErr w:type="spellEnd"/>
          </w:p>
          <w:p w14:paraId="1390FF91" w14:textId="77777777" w:rsidR="0088637F" w:rsidRPr="0088637F" w:rsidRDefault="0088637F" w:rsidP="0088637F">
            <w:pPr>
              <w:rPr>
                <w:rFonts w:eastAsia="Calibri"/>
                <w:sz w:val="17"/>
                <w:szCs w:val="17"/>
                <w:lang w:eastAsia="en-US"/>
              </w:rPr>
            </w:pPr>
            <w:proofErr w:type="spellStart"/>
            <w:r w:rsidRPr="0088637F">
              <w:rPr>
                <w:rFonts w:eastAsia="Calibri"/>
                <w:sz w:val="17"/>
                <w:szCs w:val="17"/>
                <w:lang w:eastAsia="en-US"/>
              </w:rPr>
              <w:t>ОКСиМП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3CA90FA7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3CCA596D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39D589AF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Социализация семей «группы риска»</w:t>
            </w:r>
          </w:p>
          <w:p w14:paraId="500FC54E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08112D2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В течение 2022 года ежеквартально обновлялся список семей социального риска, который находится при отделе образования Красногорского района. В </w:t>
            </w:r>
            <w:proofErr w:type="spellStart"/>
            <w:r w:rsidRPr="0088637F">
              <w:rPr>
                <w:sz w:val="17"/>
                <w:szCs w:val="17"/>
              </w:rPr>
              <w:t>КДНиЗП</w:t>
            </w:r>
            <w:proofErr w:type="spellEnd"/>
            <w:r w:rsidRPr="0088637F">
              <w:rPr>
                <w:sz w:val="17"/>
                <w:szCs w:val="17"/>
              </w:rPr>
              <w:t xml:space="preserve"> ведется ежемесячный учет списка семей, находящихся в СОП. Данные списки в целях организации профилактической работы доведены до сведения всех органов и учреждений профилактики района.</w:t>
            </w:r>
          </w:p>
          <w:p w14:paraId="15FE3FFC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КЦСОН Красногорского района отделением социальной помощи семье и детям и профилактики безнадзорности регулярно проводятся профилактические мероприятия с семьями «группы риска» (социально опасные семьи или семьи в трудной жизненной ситуации) согласно календарю профилактических дат «Профилактический календарь» Удмуртской Республики.</w:t>
            </w:r>
          </w:p>
          <w:p w14:paraId="55E961F7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В ноябре 2022 года на средства программы «Профилактика правонарушений» проведено мероприятие в рамках Дня Матери. В мероприятии приняли участие 9 семей (9 взрослых и 14 детей) из категории семей, находящихся в социально опасном </w:t>
            </w:r>
            <w:r w:rsidRPr="0088637F">
              <w:rPr>
                <w:sz w:val="17"/>
                <w:szCs w:val="17"/>
              </w:rPr>
              <w:lastRenderedPageBreak/>
              <w:t>положении, семей социального риска.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75601C24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</w:tr>
      <w:tr w:rsidR="0088637F" w:rsidRPr="0088637F" w14:paraId="4382962E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2A9BE34A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96B449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6332E989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08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33360BB4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3B6BD78D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Анализ деятельности органов системы профилактики в Красногорском районе</w:t>
            </w:r>
          </w:p>
        </w:tc>
        <w:tc>
          <w:tcPr>
            <w:tcW w:w="1559" w:type="dxa"/>
            <w:shd w:val="clear" w:color="000000" w:fill="FFFFFF"/>
          </w:tcPr>
          <w:p w14:paraId="333909ED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proofErr w:type="spellStart"/>
            <w:r w:rsidRPr="0088637F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2E3E8A70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3051AD26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486C6910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Комплексное решение проблем профилактики безнадзорности и правонарушений несовершеннолетних</w:t>
            </w:r>
          </w:p>
          <w:p w14:paraId="020777FD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7392CAF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В декабре 2022 года на заседании </w:t>
            </w:r>
            <w:proofErr w:type="spellStart"/>
            <w:r w:rsidRPr="0088637F">
              <w:rPr>
                <w:sz w:val="17"/>
                <w:szCs w:val="17"/>
              </w:rPr>
              <w:t>КДНиЗП</w:t>
            </w:r>
            <w:proofErr w:type="spellEnd"/>
            <w:r w:rsidRPr="0088637F">
              <w:rPr>
                <w:sz w:val="17"/>
                <w:szCs w:val="17"/>
              </w:rPr>
              <w:t xml:space="preserve"> заслушивался вопрос «</w:t>
            </w:r>
            <w:r w:rsidRPr="0088637F">
              <w:rPr>
                <w:i/>
                <w:sz w:val="17"/>
                <w:szCs w:val="17"/>
              </w:rPr>
              <w:t xml:space="preserve">Об оценке результативности работы служб системы профилактики безнадзорности и правонарушений несовершеннолетних. Принятие мер по усовершенствованию проводимой работы» </w:t>
            </w:r>
            <w:r w:rsidRPr="0088637F">
              <w:rPr>
                <w:sz w:val="17"/>
                <w:szCs w:val="17"/>
              </w:rPr>
              <w:t xml:space="preserve">по результатам рассмотрения которого </w:t>
            </w:r>
            <w:r w:rsidRPr="0088637F">
              <w:rPr>
                <w:sz w:val="17"/>
                <w:szCs w:val="17"/>
                <w:lang w:eastAsia="ar-SA"/>
              </w:rPr>
              <w:t>субъектам профилактики рекомендовано своевременно представлять информацию в КДН и ЗП по направляемым в их адрес поручениям во избежание привлечения их к административной ответственности во исполнение постановления Правительства УР от 23.12.2020 г. № 623.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618196C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</w:tr>
      <w:tr w:rsidR="0088637F" w:rsidRPr="0088637F" w14:paraId="285F5DDC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03C8318A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22131E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E8462A7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09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7C9848B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08EECD93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Проведение заседаний Межведомственной комиссии по профилактике правонарушений в муниципальном образовании «Красногорский район», «круглых столов» по вопросам профилактики правонарушений и преступлений на территории района, профилактики беспризорности, безнадзорности, правонарушений и преступлений несовершеннолетних и в их отношении</w:t>
            </w:r>
          </w:p>
        </w:tc>
        <w:tc>
          <w:tcPr>
            <w:tcW w:w="1559" w:type="dxa"/>
            <w:shd w:val="clear" w:color="000000" w:fill="FFFFFF"/>
          </w:tcPr>
          <w:p w14:paraId="4C51244B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proofErr w:type="spellStart"/>
            <w:r w:rsidRPr="0088637F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5FEA2B4F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358C5C47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64BCDCD1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Своевременное обсуждение и комплексное решение возникающих вопросов в сфере профилактики правонарушений и преступлений на территории муниципального образования, а также вопросов профилактики беспризорности, безнадзорности, правонарушений и преступлений несовершеннолетних и в их отношении </w:t>
            </w:r>
          </w:p>
          <w:p w14:paraId="3C7033A3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3779DBC4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Заседания Межведомственной комиссии по обеспечению профилактики правонарушений в муниципальном образовании «Красногорский район» проведены 30.06.2022 года (рассмотрено 5 вопросов согласно повестке), 29.09.2022 года (рассмотрено 3 вопроса согласно повестке), 27.12.2022 года (рассмотрено 5 вопросов согласно повестке) По итогам рассмотрения вопросов выносились протокольные поручения. На каждом заседании комиссии рассматривается информация об исполнении решений, принятых на предыдущих заседаниях комиссии. 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58F0C917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88637F" w:rsidRPr="0088637F" w14:paraId="43EC23DB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181"/>
        </w:trPr>
        <w:tc>
          <w:tcPr>
            <w:tcW w:w="393" w:type="dxa"/>
            <w:shd w:val="clear" w:color="000000" w:fill="FFFFFF"/>
          </w:tcPr>
          <w:p w14:paraId="6DA086FA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42671EA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90FD3FF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10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3F44A39F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4745D743" w14:textId="77777777" w:rsidR="0088637F" w:rsidRPr="0088637F" w:rsidRDefault="0088637F" w:rsidP="0088637F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Проведение рейдовых мероприятий в отношении лиц, осужденных к мерам наказания, не связанным с лишением свободы, и (или) ранее привлекавшихся к уголовной ответственности, неоднократно судимым, </w:t>
            </w:r>
          </w:p>
          <w:p w14:paraId="5D6010A3" w14:textId="77777777" w:rsidR="0088637F" w:rsidRPr="0088637F" w:rsidRDefault="0088637F" w:rsidP="0088637F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неработающим, употребляющим спиртные напитки</w:t>
            </w:r>
          </w:p>
        </w:tc>
        <w:tc>
          <w:tcPr>
            <w:tcW w:w="1559" w:type="dxa"/>
            <w:shd w:val="clear" w:color="000000" w:fill="FFFFFF"/>
          </w:tcPr>
          <w:p w14:paraId="496B1B40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ПП «Красногорское»</w:t>
            </w:r>
          </w:p>
          <w:p w14:paraId="2D013E84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филиал УИИ УФСИН России по УР</w:t>
            </w:r>
          </w:p>
        </w:tc>
        <w:tc>
          <w:tcPr>
            <w:tcW w:w="1135" w:type="dxa"/>
            <w:shd w:val="clear" w:color="000000" w:fill="FFFFFF"/>
          </w:tcPr>
          <w:p w14:paraId="23C826BF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50832A3A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52F7DFCA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Недопущение совершения противоправных действий в сфере семейно-бытовых отношений, рецидивных преступлений ранее судимых лиц</w:t>
            </w:r>
          </w:p>
          <w:p w14:paraId="0A5137BB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.</w:t>
            </w:r>
          </w:p>
          <w:p w14:paraId="68D3B143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  <w:r w:rsidRPr="0088637F">
              <w:rPr>
                <w:b/>
                <w:sz w:val="17"/>
                <w:szCs w:val="17"/>
              </w:rPr>
              <w:t xml:space="preserve"> </w:t>
            </w:r>
          </w:p>
        </w:tc>
        <w:tc>
          <w:tcPr>
            <w:tcW w:w="3969" w:type="dxa"/>
            <w:gridSpan w:val="2"/>
            <w:shd w:val="clear" w:color="000000" w:fill="FFFFFF"/>
          </w:tcPr>
          <w:p w14:paraId="1C443740" w14:textId="201F7EBF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color w:val="000000"/>
                <w:sz w:val="17"/>
                <w:szCs w:val="17"/>
              </w:rPr>
              <w:t>Среднесписочная численность осужденных за 12 месяцев 2022 года составила 42,55 человека</w:t>
            </w:r>
            <w:proofErr w:type="gramStart"/>
            <w:r w:rsidRPr="0088637F">
              <w:rPr>
                <w:sz w:val="17"/>
                <w:szCs w:val="17"/>
              </w:rPr>
              <w:t>; На</w:t>
            </w:r>
            <w:proofErr w:type="gramEnd"/>
            <w:r w:rsidRPr="0088637F">
              <w:rPr>
                <w:sz w:val="17"/>
                <w:szCs w:val="17"/>
              </w:rPr>
              <w:t xml:space="preserve"> 20.12.2022 от УУП в филиал поступило 171 справка - рапорт о проведенной профилактической работе с осужденными, состоящими на учете, что составило 100% рапортов.  </w:t>
            </w:r>
          </w:p>
          <w:p w14:paraId="000858E9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В целях профилактики повторной преступности в Красногорском районе  проведена следующая работа:</w:t>
            </w:r>
          </w:p>
          <w:p w14:paraId="5B47A122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proofErr w:type="gramStart"/>
            <w:r w:rsidRPr="0088637F">
              <w:rPr>
                <w:rFonts w:eastAsia="Calibri"/>
                <w:sz w:val="17"/>
                <w:szCs w:val="17"/>
                <w:lang w:eastAsia="en-US"/>
              </w:rPr>
              <w:t>Согласно графика</w:t>
            </w:r>
            <w:proofErr w:type="gramEnd"/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 проведения профилактических рейдов было проведено (всего совместно с УУП: 12 рейдов, проверено 190 осужденных, нарушений не выявлено). </w:t>
            </w:r>
          </w:p>
          <w:p w14:paraId="65FD81EC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-сотрудниками ПП составлено 2 административных протокола в отношении 2 условно осужденных (статьи гл.20 - 2; Уровень привлечения к административной ответственности составил 3,77% из числа лиц, осужденных к условной мере </w:t>
            </w:r>
            <w:r w:rsidRPr="0088637F">
              <w:rPr>
                <w:rFonts w:eastAsia="Calibri"/>
                <w:sz w:val="17"/>
                <w:szCs w:val="17"/>
                <w:lang w:eastAsia="en-US"/>
              </w:rPr>
              <w:lastRenderedPageBreak/>
              <w:t>наказания.</w:t>
            </w:r>
          </w:p>
          <w:p w14:paraId="496E29C7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-из ОП поступило 0 информаций в отношении осужденных, ведущих антиобщественный образ жизни. </w:t>
            </w:r>
          </w:p>
          <w:p w14:paraId="2245987A" w14:textId="52538A71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В течение 12 месяцев 2022 </w:t>
            </w:r>
            <w:r w:rsidRPr="0088637F">
              <w:rPr>
                <w:rFonts w:eastAsia="Calibri"/>
                <w:color w:val="000000"/>
                <w:spacing w:val="3"/>
                <w:sz w:val="17"/>
                <w:szCs w:val="17"/>
                <w:lang w:eastAsia="en-US"/>
              </w:rPr>
              <w:t>Игринским межмуниципальным филиалом</w:t>
            </w: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 совместно с </w:t>
            </w:r>
            <w:proofErr w:type="gramStart"/>
            <w:r w:rsidRPr="0088637F">
              <w:rPr>
                <w:rFonts w:eastAsia="Calibri"/>
                <w:sz w:val="17"/>
                <w:szCs w:val="17"/>
                <w:lang w:eastAsia="en-US"/>
              </w:rPr>
              <w:t>ОДН  проведено</w:t>
            </w:r>
            <w:proofErr w:type="gramEnd"/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 одно рейдовое мероприятие, проверен несовершеннолетний осужденный Князев Р.И.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62F74A59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88637F" w:rsidRPr="0088637F" w14:paraId="34BAC68B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600"/>
        </w:trPr>
        <w:tc>
          <w:tcPr>
            <w:tcW w:w="393" w:type="dxa"/>
            <w:shd w:val="clear" w:color="000000" w:fill="FFFFFF"/>
          </w:tcPr>
          <w:p w14:paraId="55285522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0756EB9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2C99E650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11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72563B4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606EC5A8" w14:textId="77777777" w:rsidR="0088637F" w:rsidRPr="0088637F" w:rsidRDefault="0088637F" w:rsidP="0088637F">
            <w:pPr>
              <w:ind w:right="154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Реализация комплексных мер по трудоустройству родителей из семей СОП и социального риска, а так же лиц, освободившихся из мест лишения свободы и/или осужденных к наказаниям, не связанным с лишением свободы</w:t>
            </w:r>
          </w:p>
        </w:tc>
        <w:tc>
          <w:tcPr>
            <w:tcW w:w="1559" w:type="dxa"/>
            <w:shd w:val="clear" w:color="000000" w:fill="FFFFFF"/>
          </w:tcPr>
          <w:p w14:paraId="14A1B2FF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филиал Республиканского ЦЗН «ЦЗН в Красногорском районе»</w:t>
            </w:r>
          </w:p>
        </w:tc>
        <w:tc>
          <w:tcPr>
            <w:tcW w:w="1135" w:type="dxa"/>
            <w:shd w:val="clear" w:color="000000" w:fill="FFFFFF"/>
          </w:tcPr>
          <w:p w14:paraId="1A5CA8DF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FC72A62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46B1D45B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Информирование о положении на рынке труда, содействие в поиске работы, профессиональная ориентация, социальная адаптация, психологическая поддержка, подбор вакансий неработающим (в том числе несовершеннолетним) гражданам</w:t>
            </w:r>
          </w:p>
          <w:p w14:paraId="2F2C907C" w14:textId="77777777" w:rsidR="0088637F" w:rsidRPr="0088637F" w:rsidRDefault="0088637F" w:rsidP="0088637F">
            <w:pPr>
              <w:jc w:val="both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5BAFAE53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В 2022 году в ЦЗН обратились 4 гражданина, освобожденных из МЛС, кроме того обратились 10 граждан, осужденных без лишения свободы</w:t>
            </w:r>
          </w:p>
          <w:p w14:paraId="7DBF98B7" w14:textId="77777777" w:rsidR="0088637F" w:rsidRPr="0088637F" w:rsidRDefault="0088637F" w:rsidP="0088637F">
            <w:pPr>
              <w:jc w:val="both"/>
              <w:rPr>
                <w:rFonts w:eastAsia="Calibri"/>
                <w:color w:val="FF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 за содействием в поиске работы, без постановки на учет в ЦЗН (ознакомление с имеющимися вакансиями). Не один из состоящих на учете осужденных не трудоустроился. Все сняты с учета длительная неявка в службу занятости без уважительных причин, либо отказ от услуг СЗ по истечении периода выплаты пособия.</w:t>
            </w:r>
          </w:p>
          <w:p w14:paraId="3A529A45" w14:textId="77777777" w:rsidR="0088637F" w:rsidRPr="0088637F" w:rsidRDefault="0088637F" w:rsidP="0088637F">
            <w:pPr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Семьи СОП:</w:t>
            </w:r>
          </w:p>
          <w:p w14:paraId="0DF5113A" w14:textId="77777777" w:rsidR="0088637F" w:rsidRPr="0088637F" w:rsidRDefault="0088637F" w:rsidP="0088637F">
            <w:pPr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В 2022 году 4 родителей из семей, признанных в социально опасном положении и состоящих на профилактическом учете в КДН и ЗП, обращались за содействием в трудоустройстве в ЦЗН</w:t>
            </w:r>
            <w:r w:rsidRPr="0088637F">
              <w:rPr>
                <w:rFonts w:eastAsia="Calibri"/>
                <w:color w:val="FF0000"/>
                <w:sz w:val="17"/>
                <w:szCs w:val="17"/>
                <w:lang w:eastAsia="en-US"/>
              </w:rPr>
              <w:t xml:space="preserve">, </w:t>
            </w: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2 гражданина сняты с учета в связи с трудоустройством по направлению службы занятости в МАОУ Красногорская гимназия им. Героя Советского Союза Н.И. Огородникова (уборщик производственных и служебных помещений) и в ООО «Красногорское»;</w:t>
            </w:r>
          </w:p>
          <w:p w14:paraId="0DA28E7A" w14:textId="77777777" w:rsidR="0088637F" w:rsidRPr="0088637F" w:rsidRDefault="0088637F" w:rsidP="0088637F">
            <w:pPr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- 1 гражданин снят с учета в связи длительной неявкой в органы СЗ;</w:t>
            </w:r>
          </w:p>
          <w:p w14:paraId="30409ED6" w14:textId="77777777" w:rsidR="0088637F" w:rsidRPr="0088637F" w:rsidRDefault="0088637F" w:rsidP="0088637F">
            <w:pPr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- 1 гражданин снят с учета в связи  отказом от услуг СЗ.</w:t>
            </w:r>
          </w:p>
          <w:p w14:paraId="3A1A3A47" w14:textId="77777777" w:rsidR="0088637F" w:rsidRPr="0088637F" w:rsidRDefault="0088637F" w:rsidP="0088637F">
            <w:pPr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Семьи социального риска:</w:t>
            </w:r>
          </w:p>
          <w:p w14:paraId="1B3A9B06" w14:textId="77777777" w:rsidR="0088637F" w:rsidRPr="0088637F" w:rsidRDefault="0088637F" w:rsidP="0088637F">
            <w:pPr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В 2022 году 10 родителей из семей социального риска обращались за содействием в трудоустройстве в ЦЗН, из них:</w:t>
            </w:r>
          </w:p>
          <w:p w14:paraId="3259F7DE" w14:textId="77777777" w:rsidR="0088637F" w:rsidRPr="0088637F" w:rsidRDefault="0088637F" w:rsidP="0088637F">
            <w:pPr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- 8 граждан сняты с учета в связи с трудоустройством;</w:t>
            </w:r>
          </w:p>
          <w:p w14:paraId="4086CC73" w14:textId="77777777" w:rsidR="0088637F" w:rsidRPr="0088637F" w:rsidRDefault="0088637F" w:rsidP="0088637F">
            <w:pPr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-1 гражданину оказана услуга по профориентации;</w:t>
            </w:r>
          </w:p>
          <w:p w14:paraId="0E5E3897" w14:textId="77777777" w:rsidR="0088637F" w:rsidRPr="0088637F" w:rsidRDefault="0088637F" w:rsidP="0088637F">
            <w:pPr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- 1 гражданин состоит на учете в СЗ.</w:t>
            </w:r>
          </w:p>
          <w:p w14:paraId="4FADA00B" w14:textId="77777777" w:rsidR="0088637F" w:rsidRPr="0088637F" w:rsidRDefault="0088637F" w:rsidP="0088637F">
            <w:pPr>
              <w:jc w:val="both"/>
              <w:rPr>
                <w:rFonts w:eastAsia="Calibri"/>
                <w:color w:val="000000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-  граждане трудоустроены в следующие организации: КФХ Чупин А.Н., ООО «Удмуртская птицефабрика», Красногорское райпо, ИП Шутова С.Ю., СПК «Прогресс»,</w:t>
            </w:r>
            <w:r w:rsidRPr="0088637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 xml:space="preserve">Красногорская РБ МЗ </w:t>
            </w:r>
            <w:proofErr w:type="gramStart"/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УР,  МАОУ</w:t>
            </w:r>
            <w:proofErr w:type="gramEnd"/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 xml:space="preserve"> Красногорская гимназия </w:t>
            </w:r>
            <w:proofErr w:type="spellStart"/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им.Героя</w:t>
            </w:r>
            <w:proofErr w:type="spellEnd"/>
            <w:r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 xml:space="preserve"> Советского Союза Н.И. Огородникова, ИП ОГАНЕСЯН А. М.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52E19FC2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88637F" w:rsidRPr="0088637F" w14:paraId="77668A43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7C5FA001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B8A3A9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0F60F1E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12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7AAEB328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1B1C0DC1" w14:textId="77777777" w:rsidR="0088637F" w:rsidRPr="0088637F" w:rsidRDefault="0088637F" w:rsidP="0088637F">
            <w:pPr>
              <w:ind w:right="82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Анализ деятельности общественных комиссий по профилактике правонарушений при администрациях сельских поселений Красногорского </w:t>
            </w:r>
            <w:r w:rsidRPr="0088637F">
              <w:rPr>
                <w:sz w:val="17"/>
                <w:szCs w:val="17"/>
              </w:rPr>
              <w:lastRenderedPageBreak/>
              <w:t>района, в том числе по проведению рейдовых мероприятий</w:t>
            </w:r>
          </w:p>
        </w:tc>
        <w:tc>
          <w:tcPr>
            <w:tcW w:w="1559" w:type="dxa"/>
            <w:shd w:val="clear" w:color="000000" w:fill="FFFFFF"/>
          </w:tcPr>
          <w:p w14:paraId="1E486CAC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lastRenderedPageBreak/>
              <w:t xml:space="preserve">Общественные комиссии по профилактике правонарушений при администрациях </w:t>
            </w:r>
            <w:r w:rsidRPr="0088637F">
              <w:rPr>
                <w:sz w:val="17"/>
                <w:szCs w:val="17"/>
              </w:rPr>
              <w:lastRenderedPageBreak/>
              <w:t>сельских поселений Красногорского района</w:t>
            </w:r>
          </w:p>
          <w:p w14:paraId="5B7DC7DE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proofErr w:type="spellStart"/>
            <w:r w:rsidRPr="0088637F">
              <w:rPr>
                <w:sz w:val="17"/>
                <w:szCs w:val="17"/>
              </w:rPr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03697122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lastRenderedPageBreak/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F25E4E3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6BCAD9DD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Разъяснительная, консультационная работа по профилактике преступлений и правонарушений среди граждан и несовершеннолетних, преступлений, совершаемых в </w:t>
            </w:r>
            <w:r w:rsidRPr="0088637F">
              <w:rPr>
                <w:sz w:val="17"/>
                <w:szCs w:val="17"/>
              </w:rPr>
              <w:lastRenderedPageBreak/>
              <w:t>семейно-бытовой сфере. Своевременное выявление и сообщение в административную комиссию Администрации МО «Красногорский район» фактов административных правонарушений, а также фактов о незаконной продаже спиртосодержащей продукции</w:t>
            </w:r>
          </w:p>
          <w:p w14:paraId="6014E7CC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1D0D6856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lastRenderedPageBreak/>
              <w:t xml:space="preserve">На заседании </w:t>
            </w:r>
            <w:proofErr w:type="spellStart"/>
            <w:r w:rsidRPr="0088637F">
              <w:rPr>
                <w:rFonts w:eastAsia="Calibri"/>
                <w:sz w:val="17"/>
                <w:szCs w:val="17"/>
                <w:lang w:eastAsia="en-US"/>
              </w:rPr>
              <w:t>КДНиЗП</w:t>
            </w:r>
            <w:proofErr w:type="spellEnd"/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 № 22 11.11.2022 года рассмотрена информация о работе общественных комиссий по обеспечению профилактики правонарушений (вопрос 05 протокола № 23).</w:t>
            </w:r>
          </w:p>
          <w:p w14:paraId="26685BF3" w14:textId="0D1956B1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За 2022 год общественными комиссиями по профилактике правонарушений проведено 19 </w:t>
            </w:r>
            <w:r w:rsidRPr="0088637F">
              <w:rPr>
                <w:rFonts w:eastAsia="Calibri"/>
                <w:sz w:val="17"/>
                <w:szCs w:val="17"/>
                <w:lang w:eastAsia="en-US"/>
              </w:rPr>
              <w:lastRenderedPageBreak/>
              <w:t>заседаний комиссий (АППГ-31), 78 рейдов по семьям (АППГ - 117), проверены обстановка и условия проживания 139 семей (АППГ - 224), проведено 24 индивидуальные беседы с гражданами, проживающими в семьях «группы риска» (АППГ - 55), в рамках исполнения закона 59-РЗ «</w:t>
            </w:r>
            <w:r w:rsidRPr="0088637F">
              <w:rPr>
                <w:rFonts w:eastAsia="Calibri"/>
                <w:sz w:val="17"/>
                <w:szCs w:val="17"/>
                <w:shd w:val="clear" w:color="auto" w:fill="FFFFFF"/>
                <w:lang w:eastAsia="en-US"/>
              </w:rPr>
              <w:t>О мерах по защите здоровья и развития детей в Удмуртской Республике</w:t>
            </w:r>
            <w:r w:rsidRPr="0088637F">
              <w:rPr>
                <w:rFonts w:eastAsia="Calibri"/>
                <w:sz w:val="17"/>
                <w:szCs w:val="17"/>
                <w:lang w:eastAsia="en-US"/>
              </w:rPr>
              <w:t>» в поселениях проведено 32 рейда в ночное время (АППГ - 46), по результатам выходов нарушений не выявлено. При посещении семей проводятся профилактические беседы о вреде злоупотребления алкоголем, о надлежащем исполнении родителями обязанностей по воспитанию, содержанию, обучению детей, раздаются памятки, буклеты. В текущем году представителями общественных комиссий по профилактике безнадзорности и правонарушений семьи СОП не выявлены (АППГ - 2 семьи с признаками СОП, семьи признаны находящимися в СОП). В течение летнего периода регулярно проводились рейдовые мероприятия по водным объектам. Представителями общественных комиссий проведено 77 рейдовых мероприятий. Вблизи каждого водоема установлены запрещающие знаки: «Купание запрещено». При выявлении несовершеннолетних в местах, запрещенных для купания, находящихся без присмотра взрослых, проводилась беседа с родителями детей.</w:t>
            </w:r>
          </w:p>
          <w:p w14:paraId="0C9C2F4E" w14:textId="389BCD9D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Информация о работе общественных комиссий представляется в КДН и ЗП ежеквартально, ежегодно в каждом поселении утверждается план работы комиссии на год. В поселениях проводятся мероприятия по профилактике безнадзорности и правонарушений среди несовершеннолетних. К примеру, в территориальном отделе и «Прохоровское-Архангельское» проведены следующие мероприятия с семьями «группы риска»: «Спортивному достижению – наше уважение!», «Правила безопасности уберегут от опасности», «Пока беда не постучалась в дверь», «Праздник спорта», «Есть память, которой не будет конца», конкурс рисунков на асфальте «Детям-мирное детство»; в территориальном отделе «Валамаз-</w:t>
            </w:r>
            <w:proofErr w:type="spellStart"/>
            <w:r w:rsidRPr="0088637F">
              <w:rPr>
                <w:rFonts w:eastAsia="Calibri"/>
                <w:sz w:val="17"/>
                <w:szCs w:val="17"/>
                <w:lang w:eastAsia="en-US"/>
              </w:rPr>
              <w:t>Кокман</w:t>
            </w:r>
            <w:proofErr w:type="spellEnd"/>
            <w:r w:rsidRPr="0088637F">
              <w:rPr>
                <w:rFonts w:eastAsia="Calibri"/>
                <w:sz w:val="17"/>
                <w:szCs w:val="17"/>
                <w:lang w:eastAsia="en-US"/>
              </w:rPr>
              <w:t>» - «Не шути с огнем!», антинаркотическая акция «</w:t>
            </w:r>
            <w:proofErr w:type="spellStart"/>
            <w:r w:rsidRPr="0088637F">
              <w:rPr>
                <w:rFonts w:eastAsia="Calibri"/>
                <w:sz w:val="17"/>
                <w:szCs w:val="17"/>
                <w:lang w:eastAsia="en-US"/>
              </w:rPr>
              <w:t>Валамазский</w:t>
            </w:r>
            <w:proofErr w:type="spellEnd"/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 край без наркотиков!», «Правила дорожной безопасности», акция против курения и алкоголизма «Моя жизнь в моих руках», информационный час «Терроризм- угроза обществу».</w:t>
            </w:r>
          </w:p>
          <w:p w14:paraId="5ECF7563" w14:textId="428BED3F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В территориальном отделе «Курьинское-</w:t>
            </w:r>
            <w:proofErr w:type="spellStart"/>
            <w:r w:rsidRPr="0088637F">
              <w:rPr>
                <w:rFonts w:eastAsia="Calibri"/>
                <w:sz w:val="17"/>
                <w:szCs w:val="17"/>
                <w:lang w:eastAsia="en-US"/>
              </w:rPr>
              <w:t>Селеговское</w:t>
            </w:r>
            <w:proofErr w:type="spellEnd"/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» проведены профилактические беседы на темы: 1. Гигиена жилища; 2. Правила поведения на воде; 3. Правила пожарной безопасности; 4.Беседа со школьниками «Весенние опасности», 5. Безопасность детей в летний период. О </w:t>
            </w:r>
            <w:r w:rsidRPr="0088637F">
              <w:rPr>
                <w:rFonts w:eastAsia="Calibri"/>
                <w:sz w:val="17"/>
                <w:szCs w:val="17"/>
                <w:lang w:eastAsia="en-US"/>
              </w:rPr>
              <w:lastRenderedPageBreak/>
              <w:t>мероприятиях информация размещается в социальной сети «</w:t>
            </w:r>
            <w:proofErr w:type="spellStart"/>
            <w:r w:rsidRPr="0088637F">
              <w:rPr>
                <w:rFonts w:eastAsia="Calibri"/>
                <w:sz w:val="17"/>
                <w:szCs w:val="17"/>
                <w:lang w:eastAsia="en-US"/>
              </w:rPr>
              <w:t>Вконтакте</w:t>
            </w:r>
            <w:proofErr w:type="spellEnd"/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» и на официальном сайте Красногорского района. </w:t>
            </w:r>
            <w:r w:rsidR="002256A4">
              <w:rPr>
                <w:rFonts w:eastAsia="Calibri"/>
                <w:sz w:val="17"/>
                <w:szCs w:val="17"/>
                <w:lang w:eastAsia="en-US"/>
              </w:rPr>
              <w:t>Дополнительно в</w:t>
            </w:r>
            <w:r w:rsidRPr="0088637F">
              <w:rPr>
                <w:rFonts w:eastAsia="Calibri"/>
                <w:sz w:val="17"/>
                <w:szCs w:val="17"/>
                <w:lang w:eastAsia="en-US"/>
              </w:rPr>
              <w:t>едется контроль и профилактическая работа с лицами, освободившимися из мест лишения свободы, условно осужденными, с лицами, совершающими различного рода правонарушения в быту на почве пьянства. По результатам рассмотрения вопроса представителям общественной комиссии по профилактике рекомендовано активизировать работу по выявлению семей, находящихся в социально опасном положении.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57D73DB1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88637F" w:rsidRPr="0088637F" w14:paraId="19CC40A1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320"/>
        </w:trPr>
        <w:tc>
          <w:tcPr>
            <w:tcW w:w="393" w:type="dxa"/>
            <w:shd w:val="clear" w:color="000000" w:fill="FFFFFF"/>
          </w:tcPr>
          <w:p w14:paraId="33D319D0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4492029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30799C37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13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46AC984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4FC19722" w14:textId="77777777" w:rsidR="0088637F" w:rsidRPr="0088637F" w:rsidRDefault="0088637F" w:rsidP="0088637F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Размещение в СМИ и на официальных страницах в сети Интернет материалов по вопросам профилактики правонарушений и повторных преступлений, в том числе совершаемых в семейно-бытовой сфере и среди несовершеннолетних.</w:t>
            </w:r>
          </w:p>
        </w:tc>
        <w:tc>
          <w:tcPr>
            <w:tcW w:w="1559" w:type="dxa"/>
            <w:shd w:val="clear" w:color="000000" w:fill="FFFFFF"/>
          </w:tcPr>
          <w:p w14:paraId="50CFC672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Органы и учреждения системы профилактики Красногорского района</w:t>
            </w:r>
          </w:p>
        </w:tc>
        <w:tc>
          <w:tcPr>
            <w:tcW w:w="1135" w:type="dxa"/>
            <w:shd w:val="clear" w:color="000000" w:fill="FFFFFF"/>
          </w:tcPr>
          <w:p w14:paraId="4DFCEE1D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7B479B2F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05195350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Информирование населения в правовых вопросах и мере ответственности за совершаемые правонарушения. Освещение криминогенной ситуации на территории МО</w:t>
            </w:r>
          </w:p>
          <w:p w14:paraId="379DD3A5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3CCD2188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В 2022 году ПСЧ -36 размещена информация на странице газеты «Победа» в соц. сети </w:t>
            </w:r>
            <w:proofErr w:type="spellStart"/>
            <w:r w:rsidRPr="0088637F">
              <w:rPr>
                <w:sz w:val="17"/>
                <w:szCs w:val="17"/>
              </w:rPr>
              <w:t>Вконтакте</w:t>
            </w:r>
            <w:proofErr w:type="spellEnd"/>
            <w:r w:rsidRPr="0088637F">
              <w:rPr>
                <w:sz w:val="17"/>
                <w:szCs w:val="17"/>
              </w:rPr>
              <w:t xml:space="preserve"> о соблюдении правил пожарной безопасности в жилых помещениях.</w:t>
            </w:r>
          </w:p>
          <w:p w14:paraId="248C27EA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Информация по профилактике алкоголизма, наркомании, токсикомании размещалась КЦСОН Красногорского района, общественными комиссиями по профилактике преступлений и правонарушений, в официальных группах в ВК, официальном сайте учреждения, на страницах сайта МО «Муниципальный округ Красногорский район УР».</w:t>
            </w:r>
          </w:p>
          <w:p w14:paraId="2FE3F6C1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Образовательные организации Красногорского района на образовательном портале в специально созданном разделе «Профилактическая работа» размещали профилактические материалы для родителей и несовершеннолетних.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577E0D2C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88637F" w:rsidRPr="0088637F" w14:paraId="1E01C87C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4BD82CB1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F3751BA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484714BA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14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69F2FA56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297A9C1F" w14:textId="77777777" w:rsidR="0088637F" w:rsidRPr="0088637F" w:rsidRDefault="0088637F" w:rsidP="0088637F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Проведение собраний и профилактических бесед с гражданами (в т.ч. с несовершеннолетними), осужденными к мерам наказания, не связанным с лишением свободы, освободившимся из мест лишения свободы</w:t>
            </w:r>
          </w:p>
        </w:tc>
        <w:tc>
          <w:tcPr>
            <w:tcW w:w="1559" w:type="dxa"/>
            <w:shd w:val="clear" w:color="000000" w:fill="FFFFFF"/>
          </w:tcPr>
          <w:p w14:paraId="5FC413CC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ПП «Красногорское»</w:t>
            </w:r>
          </w:p>
          <w:p w14:paraId="00385E57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УИИ УФСИН России по УР</w:t>
            </w:r>
          </w:p>
        </w:tc>
        <w:tc>
          <w:tcPr>
            <w:tcW w:w="1135" w:type="dxa"/>
            <w:shd w:val="clear" w:color="000000" w:fill="FFFFFF"/>
          </w:tcPr>
          <w:p w14:paraId="0D87F24C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3366F40D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0FAD5F8A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Своевременное предупреждение правонарушений и преступлений (в том  повторных), совершенных гражданами и несовершеннолетними (в том числе в быту)</w:t>
            </w:r>
          </w:p>
          <w:p w14:paraId="0936DB65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394456CF" w14:textId="2D6EDA99" w:rsidR="0088637F" w:rsidRPr="0088637F" w:rsidRDefault="003764C5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>
              <w:rPr>
                <w:rFonts w:eastAsia="Calibri"/>
                <w:sz w:val="17"/>
                <w:szCs w:val="17"/>
                <w:lang w:eastAsia="en-US"/>
              </w:rPr>
              <w:t>С</w:t>
            </w:r>
            <w:r w:rsidR="0088637F" w:rsidRPr="0088637F">
              <w:rPr>
                <w:rFonts w:eastAsia="Calibri"/>
                <w:sz w:val="17"/>
                <w:szCs w:val="17"/>
                <w:lang w:eastAsia="en-US"/>
              </w:rPr>
              <w:t xml:space="preserve">огласно графика проведения </w:t>
            </w:r>
            <w:r w:rsidR="0088637F" w:rsidRPr="0088637F">
              <w:rPr>
                <w:rFonts w:eastAsia="Calibri"/>
                <w:bCs/>
                <w:color w:val="000000"/>
                <w:sz w:val="17"/>
                <w:szCs w:val="17"/>
                <w:shd w:val="clear" w:color="auto" w:fill="FFFFFF"/>
                <w:lang w:eastAsia="en-US"/>
              </w:rPr>
              <w:t>профилактических рейдов</w:t>
            </w:r>
            <w:r w:rsidR="0088637F" w:rsidRPr="0088637F">
              <w:rPr>
                <w:rFonts w:eastAsia="Calibri"/>
                <w:b/>
                <w:bCs/>
                <w:color w:val="000000"/>
                <w:sz w:val="17"/>
                <w:szCs w:val="17"/>
                <w:shd w:val="clear" w:color="auto" w:fill="FFFFFF"/>
                <w:lang w:eastAsia="en-US"/>
              </w:rPr>
              <w:t xml:space="preserve"> </w:t>
            </w:r>
            <w:r w:rsidR="0088637F" w:rsidRPr="0088637F">
              <w:rPr>
                <w:rFonts w:eastAsia="Calibri"/>
                <w:sz w:val="17"/>
                <w:szCs w:val="17"/>
                <w:lang w:eastAsia="en-US"/>
              </w:rPr>
              <w:t xml:space="preserve">было проведено совместно с УУП 12 рейдов, проверено 146 </w:t>
            </w:r>
            <w:proofErr w:type="gramStart"/>
            <w:r w:rsidR="0088637F" w:rsidRPr="0088637F">
              <w:rPr>
                <w:rFonts w:eastAsia="Calibri"/>
                <w:sz w:val="17"/>
                <w:szCs w:val="17"/>
                <w:lang w:eastAsia="en-US"/>
              </w:rPr>
              <w:t xml:space="preserve">осужденных,   </w:t>
            </w:r>
            <w:proofErr w:type="gramEnd"/>
            <w:r w:rsidR="0088637F" w:rsidRPr="0088637F">
              <w:rPr>
                <w:rFonts w:eastAsia="Calibri"/>
                <w:sz w:val="17"/>
                <w:szCs w:val="17"/>
                <w:lang w:eastAsia="en-US"/>
              </w:rPr>
              <w:t>нарушений не выявлено. С указанными гражданами проводились профилактические беседы.</w:t>
            </w:r>
          </w:p>
          <w:p w14:paraId="0DC309B6" w14:textId="040D4C78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В 202</w:t>
            </w:r>
            <w:r w:rsidR="003764C5">
              <w:rPr>
                <w:rFonts w:eastAsia="Calibri"/>
                <w:sz w:val="17"/>
                <w:szCs w:val="17"/>
                <w:lang w:eastAsia="en-US"/>
              </w:rPr>
              <w:t>2</w:t>
            </w: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 в Игринском межмуниципальном филиале осужденные несовершеннолетние за отчетный период по учетам не проходили.</w:t>
            </w:r>
          </w:p>
          <w:p w14:paraId="0E583BAD" w14:textId="77777777" w:rsidR="0088637F" w:rsidRPr="0088637F" w:rsidRDefault="0088637F" w:rsidP="0088637F">
            <w:pPr>
              <w:jc w:val="both"/>
              <w:rPr>
                <w:rFonts w:eastAsia="Calibri"/>
                <w:b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>Численность лиц, состоявших на учете Игринского межмуниципального филиала в отчетном периоде, нуждавшихся в получении социально-психологической и иной помощи - 5, получивших помощь – 5.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69F603EF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88637F" w:rsidRPr="0088637F" w14:paraId="640909A1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742"/>
        </w:trPr>
        <w:tc>
          <w:tcPr>
            <w:tcW w:w="393" w:type="dxa"/>
            <w:shd w:val="clear" w:color="000000" w:fill="FFFFFF"/>
          </w:tcPr>
          <w:p w14:paraId="4574FCA9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340DC16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EC15660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15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2A1B5F11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771ADFDF" w14:textId="77777777" w:rsidR="0088637F" w:rsidRPr="0088637F" w:rsidRDefault="0088637F" w:rsidP="0088637F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Создание и внедрение на территории муниципального образования «Муниципальный округ Красногорский район Удмуртской республики» АПК «Безопасный город»</w:t>
            </w:r>
          </w:p>
        </w:tc>
        <w:tc>
          <w:tcPr>
            <w:tcW w:w="1559" w:type="dxa"/>
            <w:shd w:val="clear" w:color="000000" w:fill="FFFFFF"/>
          </w:tcPr>
          <w:p w14:paraId="5D0B5FE7" w14:textId="77777777" w:rsidR="0088637F" w:rsidRPr="0088637F" w:rsidRDefault="0088637F" w:rsidP="0088637F">
            <w:pPr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Администрация МО «Муниципальный округ Красногорский район Удмуртской республики»</w:t>
            </w:r>
          </w:p>
          <w:p w14:paraId="186AFE5B" w14:textId="77777777" w:rsidR="0088637F" w:rsidRPr="0088637F" w:rsidRDefault="0088637F" w:rsidP="0088637F">
            <w:pPr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ПП «Красногорское»</w:t>
            </w:r>
          </w:p>
        </w:tc>
        <w:tc>
          <w:tcPr>
            <w:tcW w:w="1135" w:type="dxa"/>
            <w:shd w:val="clear" w:color="000000" w:fill="FFFFFF"/>
          </w:tcPr>
          <w:p w14:paraId="5BACAFF0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0AE683F3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4860BB1F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«Муниципальный округ Красногорский район Удмуртской республики»,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</w:t>
            </w:r>
            <w:r w:rsidRPr="0088637F">
              <w:rPr>
                <w:sz w:val="17"/>
                <w:szCs w:val="17"/>
              </w:rPr>
              <w:lastRenderedPageBreak/>
              <w:t>бытовых отношений, рецидивной преступности</w:t>
            </w:r>
          </w:p>
          <w:p w14:paraId="41F776CB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4D951E1D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lastRenderedPageBreak/>
              <w:t>В виду отсутствия финансирования мероприятия не проводились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6CB12C9A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88637F" w:rsidRPr="0088637F" w14:paraId="3D2A5F28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49C33EBA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24A4C3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575AFAB3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16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5850969E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26AF1353" w14:textId="77777777" w:rsidR="0088637F" w:rsidRPr="0088637F" w:rsidRDefault="0088637F" w:rsidP="0088637F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Организация мероприятий по профилактике правонарушений и преступлений среди несовершеннолетних в рамках лагерных смен и коммунарских сборов и иных профилактических мероприятий</w:t>
            </w:r>
          </w:p>
        </w:tc>
        <w:tc>
          <w:tcPr>
            <w:tcW w:w="1559" w:type="dxa"/>
            <w:shd w:val="clear" w:color="000000" w:fill="FFFFFF"/>
          </w:tcPr>
          <w:p w14:paraId="25852E85" w14:textId="77777777" w:rsidR="0088637F" w:rsidRPr="0088637F" w:rsidRDefault="0088637F" w:rsidP="0088637F">
            <w:pPr>
              <w:rPr>
                <w:sz w:val="17"/>
                <w:szCs w:val="17"/>
              </w:rPr>
            </w:pPr>
            <w:proofErr w:type="spellStart"/>
            <w:r w:rsidRPr="0088637F">
              <w:rPr>
                <w:sz w:val="17"/>
                <w:szCs w:val="17"/>
              </w:rPr>
              <w:t>ОКСиМП</w:t>
            </w:r>
            <w:proofErr w:type="spellEnd"/>
          </w:p>
          <w:p w14:paraId="01567638" w14:textId="77777777" w:rsidR="0088637F" w:rsidRPr="0088637F" w:rsidRDefault="0088637F" w:rsidP="0088637F">
            <w:pPr>
              <w:rPr>
                <w:sz w:val="17"/>
                <w:szCs w:val="17"/>
              </w:rPr>
            </w:pPr>
            <w:proofErr w:type="spellStart"/>
            <w:r w:rsidRPr="0088637F">
              <w:rPr>
                <w:sz w:val="17"/>
                <w:szCs w:val="17"/>
              </w:rPr>
              <w:t>КДНиЗП</w:t>
            </w:r>
            <w:proofErr w:type="spellEnd"/>
          </w:p>
          <w:p w14:paraId="6D01E3E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</w:p>
        </w:tc>
        <w:tc>
          <w:tcPr>
            <w:tcW w:w="1135" w:type="dxa"/>
            <w:shd w:val="clear" w:color="000000" w:fill="FFFFFF"/>
          </w:tcPr>
          <w:p w14:paraId="7C9149DE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6CCBC880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60D7C445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</w:t>
            </w:r>
          </w:p>
          <w:p w14:paraId="509168F3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757422F7" w14:textId="49753DF8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color w:val="000000"/>
                <w:sz w:val="17"/>
                <w:szCs w:val="17"/>
                <w:shd w:val="clear" w:color="auto" w:fill="FFFFFF"/>
              </w:rPr>
              <w:t>В период лагерной смены, проводимой на базе МБОУ «Красногорская СОШ»,</w:t>
            </w:r>
            <w:r w:rsidRPr="0088637F">
              <w:rPr>
                <w:sz w:val="17"/>
                <w:szCs w:val="17"/>
              </w:rPr>
              <w:t xml:space="preserve"> с тремя отрядами пришкольного лагеря МБУ МКСК «Красногорский» проведена развлекательно-познавательная игра по станциям «Понять, принять, запомнить». В процессе игры </w:t>
            </w:r>
            <w:r w:rsidR="003764C5">
              <w:rPr>
                <w:sz w:val="17"/>
                <w:szCs w:val="17"/>
              </w:rPr>
              <w:t>на станциях детей</w:t>
            </w:r>
            <w:r w:rsidRPr="0088637F">
              <w:rPr>
                <w:sz w:val="17"/>
                <w:szCs w:val="17"/>
              </w:rPr>
              <w:t xml:space="preserve"> ждали инспектор по делам несовершеннолетних, инспектор ГИБДД, представитель пожарной части, и различные викторины, кроссворды. 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036E6521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88637F" w:rsidRPr="0088637F" w14:paraId="22CA7BB6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1D9155E7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6B99469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72373B71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17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4BF05DA7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5F45B665" w14:textId="77777777" w:rsidR="0088637F" w:rsidRPr="0088637F" w:rsidRDefault="0088637F" w:rsidP="0088637F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Организация деятельности добровольных народных дружин.</w:t>
            </w:r>
          </w:p>
          <w:p w14:paraId="10731BA8" w14:textId="77777777" w:rsidR="0088637F" w:rsidRPr="0088637F" w:rsidRDefault="0088637F" w:rsidP="0088637F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Развитие общественных формирований правоохранительной направленности</w:t>
            </w:r>
          </w:p>
        </w:tc>
        <w:tc>
          <w:tcPr>
            <w:tcW w:w="1559" w:type="dxa"/>
            <w:shd w:val="clear" w:color="000000" w:fill="FFFFFF"/>
          </w:tcPr>
          <w:p w14:paraId="2AF8C324" w14:textId="77777777" w:rsidR="0088637F" w:rsidRPr="0088637F" w:rsidRDefault="0088637F" w:rsidP="0088637F">
            <w:pPr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Администрация МО «Муниципальный округ Красногорский район Удмуртской республики»</w:t>
            </w:r>
          </w:p>
          <w:p w14:paraId="2462FE04" w14:textId="77777777" w:rsidR="0088637F" w:rsidRPr="0088637F" w:rsidRDefault="0088637F" w:rsidP="0088637F">
            <w:pPr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ПП «Красногорское»</w:t>
            </w:r>
          </w:p>
        </w:tc>
        <w:tc>
          <w:tcPr>
            <w:tcW w:w="1135" w:type="dxa"/>
            <w:shd w:val="clear" w:color="000000" w:fill="FFFFFF"/>
          </w:tcPr>
          <w:p w14:paraId="04B7B34D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16664E44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6DD55081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Снижение уровня правонарушений и преступлений на территории муниципального образования «Муниципальный округ Красногорский район Удмуртской республики», укрепление правопорядка в общественных местах, в том числе на улицах, профилактика правонарушений среди несовершеннолетних и молодежи, в сфере семейно-бытовых отношений, рецидивной преступности</w:t>
            </w:r>
          </w:p>
          <w:p w14:paraId="2B7E61D8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2A7C746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В состав членов ДНД входят 14человек. Члены ДНД участвовали в рейдовых мероприятиях при проведении районных мероприятий, рейдовые мероприятия в рамках охраны общественного порядка проводились по пятницам и субботам.</w:t>
            </w:r>
          </w:p>
          <w:p w14:paraId="038AAAED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В 2022 году на обеспечение деятельности ДНД в бюджете района в рамках муниципальной подпрограммы «Профилактики правонарушений» заложено 2,0 тыс. рублей, на отчетную дату реализовано 2,0 тыс. рублей.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79CC0436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88637F" w:rsidRPr="0088637F" w14:paraId="409FD417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4CF8C4C4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7EA1704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125CAB1C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18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081D12E3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18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5E6A4D67" w14:textId="77777777" w:rsidR="0088637F" w:rsidRPr="0088637F" w:rsidRDefault="0088637F" w:rsidP="0088637F">
            <w:pPr>
              <w:ind w:right="13"/>
              <w:contextualSpacing/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Изготовление и тиражирование памяток (буклетов), проспектов по вопросам профилактики правонарушений и преступлений (в т.ч. несовершеннолетних и в их отношении), профилактике безнадзорности, беспризорности, профилактике различных видов зависимостей, пропаганде здорового образа жизни</w:t>
            </w:r>
          </w:p>
        </w:tc>
        <w:tc>
          <w:tcPr>
            <w:tcW w:w="1559" w:type="dxa"/>
            <w:shd w:val="clear" w:color="000000" w:fill="FFFFFF"/>
          </w:tcPr>
          <w:p w14:paraId="2F285870" w14:textId="77777777" w:rsidR="0088637F" w:rsidRPr="0088637F" w:rsidRDefault="0088637F" w:rsidP="0088637F">
            <w:pPr>
              <w:rPr>
                <w:sz w:val="17"/>
                <w:szCs w:val="17"/>
              </w:rPr>
            </w:pPr>
            <w:proofErr w:type="spellStart"/>
            <w:r w:rsidRPr="0088637F">
              <w:rPr>
                <w:sz w:val="17"/>
                <w:szCs w:val="17"/>
              </w:rPr>
              <w:t>КДНиЗП</w:t>
            </w:r>
            <w:proofErr w:type="spellEnd"/>
          </w:p>
          <w:p w14:paraId="39D5895E" w14:textId="77777777" w:rsidR="0088637F" w:rsidRPr="0088637F" w:rsidRDefault="0088637F" w:rsidP="0088637F">
            <w:pPr>
              <w:rPr>
                <w:sz w:val="17"/>
                <w:szCs w:val="17"/>
              </w:rPr>
            </w:pPr>
          </w:p>
        </w:tc>
        <w:tc>
          <w:tcPr>
            <w:tcW w:w="1135" w:type="dxa"/>
            <w:shd w:val="clear" w:color="000000" w:fill="FFFFFF"/>
          </w:tcPr>
          <w:p w14:paraId="5003BC54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 годы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3A5CD2E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1613F9CE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Правовое информирование, предупреждение безнадзорности, беспризорности, правонарушений и антиобщественных действий несовершеннолетних</w:t>
            </w:r>
          </w:p>
          <w:p w14:paraId="1763206A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50DF4E69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 xml:space="preserve">Во третьем квартале 2022 года за счет средств муниципальной подпрограммы в размере 2,0 тыс. рублей изготовлены и растиражированы буклеты «Осторожно! Мошенники!» (150 ед.), «Осторожно – </w:t>
            </w:r>
            <w:proofErr w:type="spellStart"/>
            <w:r w:rsidRPr="0088637F">
              <w:rPr>
                <w:sz w:val="17"/>
                <w:szCs w:val="17"/>
              </w:rPr>
              <w:t>вейп</w:t>
            </w:r>
            <w:proofErr w:type="spellEnd"/>
            <w:r w:rsidRPr="0088637F">
              <w:rPr>
                <w:sz w:val="17"/>
                <w:szCs w:val="17"/>
              </w:rPr>
              <w:t>!» (50 ед.). Данные буклеты переданы в образовательные организации Красногорского района и в ПП «Красногорский».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21CFEC10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  <w:tr w:rsidR="0088637F" w:rsidRPr="0088637F" w14:paraId="449C8C9C" w14:textId="77777777" w:rsidTr="003764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77"/>
        </w:trPr>
        <w:tc>
          <w:tcPr>
            <w:tcW w:w="393" w:type="dxa"/>
            <w:shd w:val="clear" w:color="000000" w:fill="FFFFFF"/>
          </w:tcPr>
          <w:p w14:paraId="4E984BA0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19" w:type="dxa"/>
            <w:gridSpan w:val="2"/>
            <w:shd w:val="clear" w:color="000000" w:fill="FFFFFF"/>
            <w:noWrap/>
          </w:tcPr>
          <w:p w14:paraId="439A07BA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393" w:type="dxa"/>
            <w:gridSpan w:val="2"/>
            <w:shd w:val="clear" w:color="000000" w:fill="FFFFFF"/>
            <w:noWrap/>
          </w:tcPr>
          <w:p w14:paraId="072732CE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19</w:t>
            </w:r>
          </w:p>
        </w:tc>
        <w:tc>
          <w:tcPr>
            <w:tcW w:w="623" w:type="dxa"/>
            <w:gridSpan w:val="2"/>
            <w:shd w:val="clear" w:color="000000" w:fill="FFFFFF"/>
            <w:noWrap/>
          </w:tcPr>
          <w:p w14:paraId="05D4C036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19</w:t>
            </w:r>
          </w:p>
        </w:tc>
        <w:tc>
          <w:tcPr>
            <w:tcW w:w="2127" w:type="dxa"/>
            <w:gridSpan w:val="3"/>
            <w:shd w:val="clear" w:color="000000" w:fill="FFFFFF"/>
          </w:tcPr>
          <w:p w14:paraId="4DDE9402" w14:textId="77777777" w:rsidR="0088637F" w:rsidRPr="0088637F" w:rsidRDefault="0088637F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 w:rsidRPr="0088637F">
              <w:rPr>
                <w:rFonts w:eastAsia="Calibri"/>
                <w:sz w:val="17"/>
                <w:szCs w:val="17"/>
                <w:lang w:eastAsia="en-US"/>
              </w:rPr>
              <w:t xml:space="preserve">Обеспечение взаимодействия общеобразовательных организаций с законными представителями (опекунами, попечителями, приемными родителями, усыновителями) несовершеннолетних в части профилактики асоциального поведения </w:t>
            </w:r>
            <w:r w:rsidRPr="0088637F">
              <w:rPr>
                <w:rFonts w:eastAsia="Calibri"/>
                <w:sz w:val="17"/>
                <w:szCs w:val="17"/>
                <w:lang w:eastAsia="en-US"/>
              </w:rPr>
              <w:lastRenderedPageBreak/>
              <w:t xml:space="preserve">подростков. Привлечение органов и организаций профилактики безнадзорности и беспризорности несовершеннолетних к данной деятельности  </w:t>
            </w:r>
          </w:p>
        </w:tc>
        <w:tc>
          <w:tcPr>
            <w:tcW w:w="1559" w:type="dxa"/>
            <w:shd w:val="clear" w:color="000000" w:fill="FFFFFF"/>
          </w:tcPr>
          <w:p w14:paraId="6EE0FA00" w14:textId="77777777" w:rsidR="0088637F" w:rsidRPr="0088637F" w:rsidRDefault="0088637F" w:rsidP="0088637F">
            <w:pPr>
              <w:rPr>
                <w:sz w:val="17"/>
                <w:szCs w:val="17"/>
              </w:rPr>
            </w:pPr>
            <w:proofErr w:type="spellStart"/>
            <w:r w:rsidRPr="0088637F">
              <w:rPr>
                <w:sz w:val="17"/>
                <w:szCs w:val="17"/>
              </w:rPr>
              <w:lastRenderedPageBreak/>
              <w:t>КДНиЗП</w:t>
            </w:r>
            <w:proofErr w:type="spellEnd"/>
          </w:p>
        </w:tc>
        <w:tc>
          <w:tcPr>
            <w:tcW w:w="1135" w:type="dxa"/>
            <w:shd w:val="clear" w:color="000000" w:fill="FFFFFF"/>
          </w:tcPr>
          <w:p w14:paraId="47E3B3B5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2015-2025</w:t>
            </w:r>
          </w:p>
        </w:tc>
        <w:tc>
          <w:tcPr>
            <w:tcW w:w="1417" w:type="dxa"/>
            <w:gridSpan w:val="3"/>
            <w:shd w:val="clear" w:color="000000" w:fill="FFFFFF"/>
          </w:tcPr>
          <w:p w14:paraId="0571FB34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2022 год</w:t>
            </w:r>
          </w:p>
        </w:tc>
        <w:tc>
          <w:tcPr>
            <w:tcW w:w="2410" w:type="dxa"/>
            <w:shd w:val="clear" w:color="000000" w:fill="FFFFFF"/>
          </w:tcPr>
          <w:p w14:paraId="00BEA235" w14:textId="77777777" w:rsidR="0088637F" w:rsidRPr="0088637F" w:rsidRDefault="0088637F" w:rsidP="0088637F">
            <w:pPr>
              <w:jc w:val="both"/>
              <w:rPr>
                <w:sz w:val="17"/>
                <w:szCs w:val="17"/>
              </w:rPr>
            </w:pPr>
            <w:r w:rsidRPr="0088637F">
              <w:rPr>
                <w:sz w:val="17"/>
                <w:szCs w:val="17"/>
              </w:rPr>
              <w:t>Своевременное выявление асоциального поведения подростков. Оказание опекунам (попечителям) помощи в воспитании несовершеннолетних</w:t>
            </w:r>
          </w:p>
          <w:p w14:paraId="2C617417" w14:textId="77777777" w:rsidR="0088637F" w:rsidRPr="0088637F" w:rsidRDefault="0088637F" w:rsidP="0088637F">
            <w:pPr>
              <w:jc w:val="both"/>
              <w:rPr>
                <w:b/>
                <w:sz w:val="17"/>
                <w:szCs w:val="17"/>
              </w:rPr>
            </w:pPr>
          </w:p>
        </w:tc>
        <w:tc>
          <w:tcPr>
            <w:tcW w:w="3969" w:type="dxa"/>
            <w:gridSpan w:val="2"/>
            <w:shd w:val="clear" w:color="000000" w:fill="FFFFFF"/>
          </w:tcPr>
          <w:p w14:paraId="31AF6FF9" w14:textId="6D047C23" w:rsidR="0088637F" w:rsidRPr="0088637F" w:rsidRDefault="003764C5" w:rsidP="0088637F">
            <w:pPr>
              <w:jc w:val="both"/>
              <w:rPr>
                <w:rFonts w:eastAsia="Calibri"/>
                <w:sz w:val="17"/>
                <w:szCs w:val="17"/>
                <w:lang w:eastAsia="en-US"/>
              </w:rPr>
            </w:pPr>
            <w:r>
              <w:rPr>
                <w:rFonts w:eastAsia="Calibri"/>
                <w:sz w:val="17"/>
                <w:szCs w:val="17"/>
                <w:lang w:eastAsia="en-US"/>
              </w:rPr>
              <w:t>В</w:t>
            </w:r>
            <w:r w:rsidR="0088637F" w:rsidRPr="0088637F">
              <w:rPr>
                <w:rFonts w:eastAsia="Calibri"/>
                <w:sz w:val="17"/>
                <w:szCs w:val="17"/>
                <w:lang w:eastAsia="en-US"/>
              </w:rPr>
              <w:t xml:space="preserve">о всех образовательных организациях реализуется профилактическая программа по «Формированию законопослушного поведения несовершеннолетних». </w:t>
            </w:r>
            <w:r w:rsidR="0088637F"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 xml:space="preserve">В течение всего учебного года с обучающимися, а также родителями (законными представителями) и педагогами были использованы новые формы работы: декада правовых знаний (круглый стол на тему «Твои права и обязанности», «А как ты думаешь?», правовой </w:t>
            </w:r>
            <w:proofErr w:type="spellStart"/>
            <w:r w:rsidR="0088637F"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брейн</w:t>
            </w:r>
            <w:proofErr w:type="spellEnd"/>
            <w:r w:rsidR="0088637F"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 xml:space="preserve">-ринг, турнир знатоков права «Гражданином быть обязан»), а также были использованы стандартные формы </w:t>
            </w:r>
            <w:r w:rsidR="0088637F"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lastRenderedPageBreak/>
              <w:t xml:space="preserve">профилактической работы: мероприятия в форме викторин, конкурсов, интеллектуальных и деловых игр, </w:t>
            </w:r>
            <w:r w:rsidR="0088637F" w:rsidRPr="0088637F">
              <w:rPr>
                <w:rFonts w:eastAsia="Calibri"/>
                <w:color w:val="181818"/>
                <w:sz w:val="17"/>
                <w:szCs w:val="17"/>
                <w:lang w:eastAsia="en-US"/>
              </w:rPr>
              <w:t xml:space="preserve">тематические </w:t>
            </w:r>
            <w:r w:rsidR="0088637F"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классные часы – 112,</w:t>
            </w:r>
            <w:r w:rsidR="0088637F" w:rsidRPr="0088637F">
              <w:rPr>
                <w:rFonts w:eastAsia="Calibri"/>
                <w:color w:val="181818"/>
                <w:sz w:val="17"/>
                <w:szCs w:val="17"/>
                <w:lang w:eastAsia="en-US"/>
              </w:rPr>
              <w:t xml:space="preserve"> </w:t>
            </w:r>
            <w:r w:rsidR="0088637F"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 xml:space="preserve">родительские собрания 98, </w:t>
            </w:r>
            <w:r w:rsidR="0088637F" w:rsidRPr="0088637F">
              <w:rPr>
                <w:rFonts w:eastAsia="Calibri"/>
                <w:color w:val="181818"/>
                <w:sz w:val="17"/>
                <w:szCs w:val="17"/>
                <w:lang w:eastAsia="en-US"/>
              </w:rPr>
              <w:t xml:space="preserve">групповые, индивидуальные беседы, </w:t>
            </w:r>
            <w:r w:rsidR="0088637F" w:rsidRPr="0088637F">
              <w:rPr>
                <w:rFonts w:eastAsia="Calibri"/>
                <w:color w:val="000000"/>
                <w:sz w:val="17"/>
                <w:szCs w:val="17"/>
                <w:lang w:eastAsia="en-US"/>
              </w:rPr>
              <w:t>лекционные мероприятия с привлечением специалистов учреждений системы профилактики и представителей общественных организаций</w:t>
            </w:r>
            <w:r w:rsidR="0088637F" w:rsidRPr="0088637F">
              <w:rPr>
                <w:rFonts w:eastAsia="Calibri"/>
                <w:sz w:val="17"/>
                <w:szCs w:val="17"/>
                <w:lang w:eastAsia="en-US"/>
              </w:rPr>
              <w:t>.</w:t>
            </w:r>
          </w:p>
        </w:tc>
        <w:tc>
          <w:tcPr>
            <w:tcW w:w="567" w:type="dxa"/>
            <w:gridSpan w:val="2"/>
            <w:shd w:val="clear" w:color="000000" w:fill="FFFFFF"/>
          </w:tcPr>
          <w:p w14:paraId="32676BBA" w14:textId="77777777" w:rsidR="0088637F" w:rsidRPr="0088637F" w:rsidRDefault="0088637F" w:rsidP="0088637F">
            <w:pPr>
              <w:jc w:val="both"/>
              <w:rPr>
                <w:color w:val="FF0000"/>
                <w:sz w:val="17"/>
                <w:szCs w:val="17"/>
              </w:rPr>
            </w:pPr>
          </w:p>
        </w:tc>
      </w:tr>
    </w:tbl>
    <w:p w14:paraId="36574017" w14:textId="77777777" w:rsidR="008C6706" w:rsidRPr="008C6706" w:rsidRDefault="008C6706" w:rsidP="008C6706">
      <w:pPr>
        <w:rPr>
          <w:vanish/>
        </w:rPr>
      </w:pPr>
    </w:p>
    <w:p w14:paraId="3095DEE3" w14:textId="77777777" w:rsidR="005E5AA0" w:rsidRDefault="005E5AA0" w:rsidP="005379CD"/>
    <w:tbl>
      <w:tblPr>
        <w:tblW w:w="31680" w:type="dxa"/>
        <w:tblInd w:w="-748" w:type="dxa"/>
        <w:tblLayout w:type="fixed"/>
        <w:tblLook w:val="0000" w:firstRow="0" w:lastRow="0" w:firstColumn="0" w:lastColumn="0" w:noHBand="0" w:noVBand="0"/>
      </w:tblPr>
      <w:tblGrid>
        <w:gridCol w:w="406"/>
        <w:gridCol w:w="372"/>
        <w:gridCol w:w="437"/>
        <w:gridCol w:w="356"/>
        <w:gridCol w:w="2505"/>
        <w:gridCol w:w="1545"/>
        <w:gridCol w:w="969"/>
        <w:gridCol w:w="6"/>
        <w:gridCol w:w="781"/>
        <w:gridCol w:w="240"/>
        <w:gridCol w:w="42"/>
        <w:gridCol w:w="1135"/>
        <w:gridCol w:w="1405"/>
        <w:gridCol w:w="12"/>
        <w:gridCol w:w="993"/>
        <w:gridCol w:w="3969"/>
        <w:gridCol w:w="570"/>
        <w:gridCol w:w="3408"/>
        <w:gridCol w:w="4169"/>
        <w:gridCol w:w="4169"/>
        <w:gridCol w:w="4191"/>
      </w:tblGrid>
      <w:tr w:rsidR="0088637F" w:rsidRPr="0088637F" w14:paraId="79B52069" w14:textId="77777777" w:rsidTr="003764C5">
        <w:trPr>
          <w:gridAfter w:val="4"/>
          <w:wAfter w:w="15937" w:type="dxa"/>
          <w:trHeight w:val="945"/>
        </w:trPr>
        <w:tc>
          <w:tcPr>
            <w:tcW w:w="1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4AF51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Код аналитической программной классификации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935A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7CB17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Исполнитель, соисполнитель</w:t>
            </w:r>
          </w:p>
        </w:tc>
        <w:tc>
          <w:tcPr>
            <w:tcW w:w="17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03177" w14:textId="77777777" w:rsidR="0088637F" w:rsidRPr="0088637F" w:rsidRDefault="0088637F" w:rsidP="0088637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637F">
              <w:rPr>
                <w:color w:val="000000"/>
                <w:sz w:val="20"/>
                <w:szCs w:val="20"/>
              </w:rPr>
              <w:t xml:space="preserve">Срок выполнения плановый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66DE8" w14:textId="77777777" w:rsidR="0088637F" w:rsidRPr="0088637F" w:rsidRDefault="0088637F" w:rsidP="0088637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637F">
              <w:rPr>
                <w:color w:val="000000"/>
                <w:sz w:val="20"/>
                <w:szCs w:val="20"/>
              </w:rPr>
              <w:t>Срок выполнения фактический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759348A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Ожидаемый непосредственный результат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E5713BF" w14:textId="77777777" w:rsidR="0088637F" w:rsidRPr="0088637F" w:rsidRDefault="0088637F" w:rsidP="0088637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637F">
              <w:rPr>
                <w:color w:val="000000"/>
                <w:sz w:val="20"/>
                <w:szCs w:val="20"/>
              </w:rPr>
              <w:t>Достигнутый результат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D6193" w14:textId="68E3C647" w:rsidR="0088637F" w:rsidRPr="0088637F" w:rsidRDefault="0088637F" w:rsidP="0088637F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88637F">
              <w:rPr>
                <w:color w:val="000000"/>
                <w:sz w:val="20"/>
                <w:szCs w:val="20"/>
              </w:rPr>
              <w:t>Проблемы</w:t>
            </w:r>
          </w:p>
        </w:tc>
      </w:tr>
      <w:tr w:rsidR="0088637F" w:rsidRPr="0088637F" w14:paraId="6503C26E" w14:textId="77777777" w:rsidTr="003764C5">
        <w:trPr>
          <w:gridAfter w:val="4"/>
          <w:wAfter w:w="15937" w:type="dxa"/>
          <w:trHeight w:val="31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95E7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МП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9107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proofErr w:type="spellStart"/>
            <w:r w:rsidRPr="0088637F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19388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ОМ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BC0E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М</w:t>
            </w: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460F9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8D805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5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40E0E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EC31EA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5043972D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4C0B89E4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5C2EC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</w:p>
        </w:tc>
      </w:tr>
      <w:tr w:rsidR="0088637F" w:rsidRPr="0088637F" w14:paraId="1C12B25B" w14:textId="77777777" w:rsidTr="0088637F">
        <w:trPr>
          <w:gridAfter w:val="4"/>
          <w:wAfter w:w="15937" w:type="dxa"/>
          <w:trHeight w:val="435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C46E8F9" w14:textId="77777777" w:rsidR="0088637F" w:rsidRPr="0088637F" w:rsidRDefault="0088637F" w:rsidP="0088637F">
            <w:pPr>
              <w:jc w:val="center"/>
              <w:rPr>
                <w:b/>
                <w:bCs/>
                <w:sz w:val="20"/>
                <w:szCs w:val="20"/>
              </w:rPr>
            </w:pPr>
            <w:r w:rsidRPr="0088637F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6491B1" w14:textId="77777777" w:rsidR="0088637F" w:rsidRPr="0088637F" w:rsidRDefault="0088637F" w:rsidP="0088637F">
            <w:pPr>
              <w:jc w:val="center"/>
              <w:rPr>
                <w:b/>
                <w:bCs/>
                <w:sz w:val="20"/>
                <w:szCs w:val="20"/>
              </w:rPr>
            </w:pPr>
            <w:r w:rsidRPr="0088637F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8360918" w14:textId="77777777" w:rsidR="0088637F" w:rsidRPr="0088637F" w:rsidRDefault="0088637F" w:rsidP="0088637F">
            <w:pPr>
              <w:jc w:val="center"/>
              <w:rPr>
                <w:b/>
                <w:bCs/>
                <w:sz w:val="20"/>
                <w:szCs w:val="20"/>
              </w:rPr>
            </w:pPr>
            <w:r w:rsidRPr="008863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C07B6BC" w14:textId="77777777" w:rsidR="0088637F" w:rsidRPr="0088637F" w:rsidRDefault="0088637F" w:rsidP="0088637F">
            <w:pPr>
              <w:jc w:val="center"/>
              <w:rPr>
                <w:b/>
                <w:bCs/>
                <w:sz w:val="20"/>
                <w:szCs w:val="20"/>
              </w:rPr>
            </w:pPr>
            <w:r w:rsidRPr="0088637F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72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EFA1C0B" w14:textId="356F362D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Подпрограмма 3 "Гармонизация межэтнических отношений и участие в профилактике экстремизма и терроризма в муниципальном образовании "</w:t>
            </w:r>
            <w:r w:rsidR="001F3F80">
              <w:rPr>
                <w:sz w:val="20"/>
                <w:szCs w:val="20"/>
              </w:rPr>
              <w:t xml:space="preserve">Муниципальный округ </w:t>
            </w:r>
            <w:r w:rsidRPr="0088637F">
              <w:rPr>
                <w:sz w:val="20"/>
                <w:szCs w:val="20"/>
              </w:rPr>
              <w:t>Красногорский район</w:t>
            </w:r>
            <w:r w:rsidR="001F3F80">
              <w:rPr>
                <w:sz w:val="20"/>
                <w:szCs w:val="20"/>
              </w:rPr>
              <w:t xml:space="preserve"> Удмуртской Республики</w:t>
            </w:r>
            <w:r w:rsidRPr="0088637F">
              <w:rPr>
                <w:sz w:val="20"/>
                <w:szCs w:val="20"/>
              </w:rPr>
              <w:t>" на 2015 - 2025 годы"</w:t>
            </w:r>
          </w:p>
        </w:tc>
      </w:tr>
      <w:tr w:rsidR="0088637F" w:rsidRPr="0088637F" w14:paraId="377EFD95" w14:textId="77777777" w:rsidTr="0088637F">
        <w:trPr>
          <w:gridAfter w:val="4"/>
          <w:wAfter w:w="15937" w:type="dxa"/>
          <w:trHeight w:val="240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51172A" w14:textId="77777777" w:rsidR="0088637F" w:rsidRPr="0088637F" w:rsidRDefault="0088637F" w:rsidP="008863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F27264" w14:textId="77777777" w:rsidR="0088637F" w:rsidRPr="0088637F" w:rsidRDefault="0088637F" w:rsidP="008863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1B086C" w14:textId="77777777" w:rsidR="0088637F" w:rsidRPr="0088637F" w:rsidRDefault="0088637F" w:rsidP="008863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1EE383" w14:textId="77777777" w:rsidR="0088637F" w:rsidRPr="0088637F" w:rsidRDefault="0088637F" w:rsidP="0088637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2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AEEF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Раздел 1. Организационные мероприятия</w:t>
            </w:r>
          </w:p>
        </w:tc>
      </w:tr>
      <w:tr w:rsidR="0088637F" w:rsidRPr="0088637F" w14:paraId="7C9E5E13" w14:textId="77777777" w:rsidTr="003764C5">
        <w:trPr>
          <w:gridAfter w:val="4"/>
          <w:wAfter w:w="15937" w:type="dxa"/>
          <w:trHeight w:val="41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3144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D7E6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7C98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B2724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4498DE3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Организация взаимодействия с местными отделениями политических партий, действующих в районе, национальными, религиозными, профсоюзными, ветеранскими и иными общественными объединениями и организациями района в целях гармонизации межэтнических отношений и профилактики экстремизма (проведение "круглых столов", бесед, дискуссий, встреч с интересными людьми и т.п.)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4D4F00A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Отдел культуры, спорта и молодёжной политики, Отдел образования, Отдел по делам семьи и охраны прав детства, Общественный совет</w:t>
            </w:r>
          </w:p>
        </w:tc>
        <w:tc>
          <w:tcPr>
            <w:tcW w:w="1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9A0C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69B06A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5A175DF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E33E205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За отчётный период проводились познавательные часы «Мир без террора» с просмотром фильмов, конкурсы рисунков «Пусть всегда будет мир», часы правового просвещения «Безопасная жизнь», беседы «Мир против войны», урок права «Закон на нашей земле», классный час «Поговорим о толерантности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2DD3E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79E83BE8" w14:textId="77777777" w:rsidTr="003764C5">
        <w:trPr>
          <w:gridAfter w:val="4"/>
          <w:wAfter w:w="15937" w:type="dxa"/>
          <w:trHeight w:val="2824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28BF4D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E3CB259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992DCC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2D3721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A8CF98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Организация учебно-методических семинаров для учителей, библиотекарей района по вопросам профилактики экстремистских проявлений, взаимодействия с национально-культурными объединениями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30D58E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A7D9289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E6B659D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261BB2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Совершенствование форм и методов гармонизации межнациональных отношений и профилактики экстремизма, усиление роли населения в профилактических мероприятиях, повышение взаимодействия общественных и гражданских институтов с исполнительными органами власти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011F1C" w14:textId="77777777" w:rsidR="0088637F" w:rsidRPr="0088637F" w:rsidRDefault="0088637F" w:rsidP="0088637F">
            <w:pPr>
              <w:rPr>
                <w:sz w:val="20"/>
                <w:szCs w:val="20"/>
              </w:rPr>
            </w:pPr>
          </w:p>
          <w:p w14:paraId="4413256D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Проведён семинар по вопросам профилактики экстремистских проявлений в МБУ МКСК «Красногорский», МБУК «Красногорская МБ»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8F9F8A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04B506A9" w14:textId="77777777" w:rsidTr="003764C5">
        <w:trPr>
          <w:gridAfter w:val="4"/>
          <w:wAfter w:w="15937" w:type="dxa"/>
          <w:trHeight w:val="2963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4F3E1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0F1B6E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219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C103B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80189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Организация выпуска сборников методических рекомендаций по противодействию экстремизму для педагогов, родителей учащихся, тематических вкладышей по вопросам межэтнических отношений в районных средствах массовой информации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1FA2E3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Отдел культуры, спорта и молодёжной политики, Отдел образования, Отдел по делам семьи и охране прав детства, Общественный совет</w:t>
            </w:r>
          </w:p>
        </w:tc>
        <w:tc>
          <w:tcPr>
            <w:tcW w:w="17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B8A83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1955D1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FDE9A0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FF86988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Выпущены памятки: «Как вести себя при террористических актах»</w:t>
            </w:r>
          </w:p>
          <w:p w14:paraId="67F5480B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Памятка для школьника «Личная безопасность».</w:t>
            </w:r>
            <w:r w:rsidRPr="0088637F">
              <w:rPr>
                <w:i/>
                <w:sz w:val="20"/>
                <w:szCs w:val="20"/>
              </w:rPr>
              <w:t xml:space="preserve"> 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AC5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22A62624" w14:textId="77777777" w:rsidTr="003764C5">
        <w:trPr>
          <w:gridAfter w:val="4"/>
          <w:wAfter w:w="15937" w:type="dxa"/>
          <w:trHeight w:val="1943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CD235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BD17EF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FFE88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A892C9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4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B803549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088ED3D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Отдел культуры, спорта и молодёжной политики</w:t>
            </w:r>
          </w:p>
        </w:tc>
        <w:tc>
          <w:tcPr>
            <w:tcW w:w="1756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0020E1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31C10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B862E3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Установка 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B66679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В сельских филиалах Централизованной библиотечной системы, имеющих компьютеры с доступом в Интернет, контент - фильтров или программ ограниченного веб-доступа установлены.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85F8C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0AD03B7A" w14:textId="77777777" w:rsidTr="003764C5">
        <w:trPr>
          <w:gridAfter w:val="4"/>
          <w:wAfter w:w="15937" w:type="dxa"/>
          <w:trHeight w:val="706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11F4DD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BAE8E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4697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01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F831A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5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08755A1C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Организация работы с федеральным списком экстремистских материалов в целях выявления и изъятия литературы экстремистского характера в фондах </w:t>
            </w:r>
            <w:r w:rsidRPr="0088637F">
              <w:rPr>
                <w:sz w:val="20"/>
                <w:szCs w:val="20"/>
              </w:rPr>
              <w:lastRenderedPageBreak/>
              <w:t>библиотек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90E9999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lastRenderedPageBreak/>
              <w:t>Отдел культуры, спорта и молодёжной политики Отдел образования</w:t>
            </w:r>
          </w:p>
        </w:tc>
        <w:tc>
          <w:tcPr>
            <w:tcW w:w="175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7499D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 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3FED5E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410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82071D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Организация работы с федеральным списком экстремистских материалов в целях выявления и изъятия литературы экстремистского характера в фондах </w:t>
            </w:r>
            <w:r w:rsidRPr="0088637F">
              <w:rPr>
                <w:sz w:val="20"/>
                <w:szCs w:val="20"/>
              </w:rPr>
              <w:lastRenderedPageBreak/>
              <w:t>библиотек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857C6D0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lastRenderedPageBreak/>
              <w:t>Работа с федеральным списком экстремистских материалов в целях выявления и изъятия литературы экстремистского характера в фондах библиотек ведётся регулярно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30D40" w14:textId="77777777" w:rsidR="0088637F" w:rsidRPr="0088637F" w:rsidRDefault="0088637F" w:rsidP="0088637F">
            <w:pPr>
              <w:rPr>
                <w:sz w:val="20"/>
                <w:szCs w:val="20"/>
              </w:rPr>
            </w:pPr>
          </w:p>
        </w:tc>
      </w:tr>
      <w:tr w:rsidR="0088637F" w:rsidRPr="0088637F" w14:paraId="1C674888" w14:textId="77777777" w:rsidTr="0088637F">
        <w:trPr>
          <w:gridAfter w:val="4"/>
          <w:wAfter w:w="15937" w:type="dxa"/>
          <w:trHeight w:val="52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66805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518A91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DB52A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BF9F4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2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DC7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 Мероприятия, направленные на гармонизацию межнациональных отношений и профилактику проявлений экстремизма и терроризма, в том числе в молодежной среде</w:t>
            </w:r>
          </w:p>
        </w:tc>
      </w:tr>
      <w:tr w:rsidR="0088637F" w:rsidRPr="0088637F" w14:paraId="4B292656" w14:textId="77777777" w:rsidTr="003764C5">
        <w:trPr>
          <w:gridAfter w:val="4"/>
          <w:wAfter w:w="15937" w:type="dxa"/>
          <w:trHeight w:val="51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5647D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E28E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43985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8B99F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6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5C515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Проведение в учебных заведениях классных часов "Мы разные, но мы вместе", "Урок толерантности".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CD67292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F630DF" w14:textId="77777777" w:rsidR="0088637F" w:rsidRPr="0088637F" w:rsidRDefault="0088637F" w:rsidP="0088637F">
            <w:pPr>
              <w:jc w:val="center"/>
              <w:rPr>
                <w:color w:val="000000"/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4BD88B8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632CD0A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Улучшение духовно-нравственного климата в обществе, развитие системы социального </w:t>
            </w:r>
            <w:proofErr w:type="spellStart"/>
            <w:r w:rsidRPr="0088637F">
              <w:rPr>
                <w:sz w:val="20"/>
                <w:szCs w:val="20"/>
              </w:rPr>
              <w:t>партнертсва</w:t>
            </w:r>
            <w:proofErr w:type="spellEnd"/>
            <w:r w:rsidRPr="0088637F">
              <w:rPr>
                <w:sz w:val="20"/>
                <w:szCs w:val="20"/>
              </w:rPr>
              <w:t>, распространение культуры интернационализма, согласия, национальной и религиозной терпимости учащихся</w:t>
            </w:r>
          </w:p>
        </w:tc>
        <w:tc>
          <w:tcPr>
            <w:tcW w:w="4974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F0DC70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В течении года проводились в учебных заведениях классные часы "Мы разные, но мы вместе", "Урок толерантности"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58C6E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514E4A45" w14:textId="77777777" w:rsidTr="003764C5">
        <w:trPr>
          <w:gridAfter w:val="4"/>
          <w:wAfter w:w="15937" w:type="dxa"/>
          <w:trHeight w:val="49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8AE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CEB690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3E6D9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EBA9A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7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499F1A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Проведение конкурсов рисунков, плакатов, акций, направленных на гармонизацию межэтнических отношений, профилактику экстремизма, преступлений против личности, общества, государства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7699DB6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Отдел культуры, спорта и молодёжной политики, Отдел образования,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D40CDC" w14:textId="77777777" w:rsidR="0088637F" w:rsidRPr="0088637F" w:rsidRDefault="0088637F" w:rsidP="0088637F">
            <w:pPr>
              <w:jc w:val="center"/>
              <w:rPr>
                <w:color w:val="000000"/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FE212B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4B793E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Формирование сознания, основанного на понимании и принятии культурных отличий</w:t>
            </w:r>
          </w:p>
        </w:tc>
        <w:tc>
          <w:tcPr>
            <w:tcW w:w="4974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76F480" w14:textId="77777777" w:rsidR="0088637F" w:rsidRPr="0088637F" w:rsidRDefault="0088637F" w:rsidP="0088637F">
            <w:pPr>
              <w:suppressAutoHyphens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88637F">
              <w:rPr>
                <w:rFonts w:cs="Calibri"/>
                <w:color w:val="000000"/>
                <w:sz w:val="20"/>
                <w:szCs w:val="20"/>
                <w:lang w:eastAsia="ar-SA"/>
              </w:rPr>
              <w:t xml:space="preserve">Большое внимание было уделено </w:t>
            </w:r>
            <w:r w:rsidRPr="0088637F">
              <w:rPr>
                <w:rFonts w:cs="Calibri"/>
                <w:sz w:val="20"/>
                <w:szCs w:val="20"/>
                <w:lang w:eastAsia="ar-SA"/>
              </w:rPr>
              <w:t>проведению Дня солидарности в борьбе с терроризмом 3 сентября 2022 года, в рамках Всероссийской акции «Капля жизни» были проведены митинги и мероприятия домами культуры, библиотеками и образовательными учреждениями в десяти сельских муниципальных образованиях Красногорского района.</w:t>
            </w:r>
          </w:p>
          <w:p w14:paraId="6E8E9615" w14:textId="77777777" w:rsidR="0088637F" w:rsidRPr="0088637F" w:rsidRDefault="0088637F" w:rsidP="0088637F">
            <w:pPr>
              <w:suppressAutoHyphens/>
              <w:jc w:val="both"/>
              <w:rPr>
                <w:rFonts w:cs="Calibri"/>
                <w:sz w:val="20"/>
                <w:szCs w:val="20"/>
                <w:lang w:eastAsia="ar-SA"/>
              </w:rPr>
            </w:pPr>
            <w:r w:rsidRPr="0088637F">
              <w:rPr>
                <w:rFonts w:cs="Calibri"/>
                <w:sz w:val="20"/>
                <w:szCs w:val="20"/>
                <w:lang w:eastAsia="ar-SA"/>
              </w:rPr>
              <w:t>Всего проведено 18 мероприятий, которые посетили 738 человек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9DB0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4BB174BF" w14:textId="77777777" w:rsidTr="003764C5">
        <w:trPr>
          <w:gridAfter w:val="4"/>
          <w:wAfter w:w="15937" w:type="dxa"/>
          <w:trHeight w:val="992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4111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1230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ABFA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7554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8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AEE53F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Организация и проведение массовых мероприятий ко Дню Защитников Отечества, Дню Победы, Дню Памяти и Скорби, Дню Государственности УР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49D901B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Отдел культуры, спорта и молодёжной политики, Отдел образования,  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E3D11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69862D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94D2D63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974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0D2FBEA" w14:textId="77777777" w:rsidR="0088637F" w:rsidRPr="0088637F" w:rsidRDefault="0088637F" w:rsidP="0088637F">
            <w:pPr>
              <w:jc w:val="both"/>
              <w:rPr>
                <w:bCs/>
                <w:sz w:val="20"/>
                <w:szCs w:val="20"/>
              </w:rPr>
            </w:pPr>
            <w:r w:rsidRPr="0088637F">
              <w:rPr>
                <w:bCs/>
                <w:sz w:val="20"/>
                <w:szCs w:val="20"/>
              </w:rPr>
              <w:t>Во всех учреждениях культуры и учреждениях образования прошли мероприятия, посвященные празднованию Дня Победы в Великой Отечественной войне: акции «Бессмертный полк», «Катюша», «Свеча Памяти», Общероссийское исполнение песни «День Победы», Вахта Памяти,</w:t>
            </w:r>
            <w:r w:rsidRPr="0088637F">
              <w:t xml:space="preserve"> </w:t>
            </w:r>
            <w:r w:rsidRPr="0088637F">
              <w:rPr>
                <w:bCs/>
                <w:sz w:val="20"/>
                <w:szCs w:val="20"/>
              </w:rPr>
              <w:t>акция «Защитники Отечества»,</w:t>
            </w:r>
            <w:r w:rsidRPr="0088637F">
              <w:t xml:space="preserve"> </w:t>
            </w:r>
            <w:r w:rsidRPr="0088637F">
              <w:rPr>
                <w:bCs/>
                <w:sz w:val="20"/>
                <w:szCs w:val="20"/>
              </w:rPr>
              <w:t>акция «Георгиевская лента».</w:t>
            </w:r>
          </w:p>
          <w:p w14:paraId="19172EC1" w14:textId="77777777" w:rsidR="0088637F" w:rsidRPr="0088637F" w:rsidRDefault="0088637F" w:rsidP="0088637F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676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0E9F7038" w14:textId="77777777" w:rsidTr="003764C5">
        <w:trPr>
          <w:gridAfter w:val="4"/>
          <w:wAfter w:w="15937" w:type="dxa"/>
          <w:trHeight w:val="960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8AD6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16FC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AB29F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75094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9 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18C88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Организация и проведение массовых мероприятий в рамках Благотворительной акции "Весенняя Неделя Добра"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2FE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Отдел культуры, спорта и молодёжной политики, 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F530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40665E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FA3FA8A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974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0CF6A88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Проведена благотворительная акция   «Согревая теплотой» 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6BA8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44683995" w14:textId="77777777" w:rsidTr="003764C5">
        <w:trPr>
          <w:gridAfter w:val="4"/>
          <w:wAfter w:w="15937" w:type="dxa"/>
          <w:trHeight w:val="267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A0C24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9DE8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ADED9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7403B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10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BEADD7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Организация массовых мероприятий ко Дню государственного флага РФ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B1FD36B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E8031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88CD38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F3582BC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Распространение культуры патриотизма, согласия, национальной и религиозной терпимости среди жителей Красногорского района</w:t>
            </w:r>
          </w:p>
        </w:tc>
        <w:tc>
          <w:tcPr>
            <w:tcW w:w="4974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2E53247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Проведено 12 мероприятий, в рамках Дня государственного флага РФ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6884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4ADD5861" w14:textId="77777777" w:rsidTr="003764C5">
        <w:trPr>
          <w:gridAfter w:val="4"/>
          <w:wAfter w:w="15937" w:type="dxa"/>
          <w:trHeight w:val="1071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5DEC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01D0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AFDD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02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89ED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11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21A48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Проведение Дня молодого избирателя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2F7323F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F588D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 </w:t>
            </w:r>
          </w:p>
        </w:tc>
        <w:tc>
          <w:tcPr>
            <w:tcW w:w="10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505DF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8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BEFE06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Создание условий для участия молодых граждан в общественно-политической жизни, деятельности общественных организаций</w:t>
            </w:r>
          </w:p>
        </w:tc>
        <w:tc>
          <w:tcPr>
            <w:tcW w:w="4974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02406FF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Продолжает свою работу Молодежный Парламент Красногорского района.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1DCE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693B70F0" w14:textId="77777777" w:rsidTr="0088637F">
        <w:trPr>
          <w:gridAfter w:val="4"/>
          <w:wAfter w:w="15937" w:type="dxa"/>
          <w:trHeight w:val="473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94545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D742B9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B8996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60E270BD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2" w:type="dxa"/>
            <w:gridSpan w:val="1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BFED0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Мероприятия, направленные на сохранение и развитие национальных культур, с целью профилактики экстремизма и терроризма на национальной почве. </w:t>
            </w:r>
          </w:p>
        </w:tc>
      </w:tr>
      <w:tr w:rsidR="0088637F" w:rsidRPr="0088637F" w14:paraId="0C28EDE9" w14:textId="77777777" w:rsidTr="003764C5">
        <w:trPr>
          <w:gridAfter w:val="4"/>
          <w:wAfter w:w="15937" w:type="dxa"/>
          <w:trHeight w:val="1605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689F4D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B406F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57C223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638CAA8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3577C" w14:textId="77777777" w:rsidR="0088637F" w:rsidRPr="0088637F" w:rsidRDefault="0088637F" w:rsidP="0088637F">
            <w:pPr>
              <w:snapToGrid w:val="0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Организация мероприятий, проводимых в рамках работы Красногорского отделения Общества русской культуры  Удмуртской Республики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400022B0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88637F">
              <w:rPr>
                <w:sz w:val="20"/>
                <w:szCs w:val="20"/>
              </w:rPr>
              <w:t>Админстрация</w:t>
            </w:r>
            <w:proofErr w:type="spellEnd"/>
            <w:r w:rsidRPr="0088637F">
              <w:rPr>
                <w:sz w:val="20"/>
                <w:szCs w:val="20"/>
              </w:rPr>
              <w:t xml:space="preserve"> Красногорского района, Отдел культуры, спорта и молодёжной политики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907A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 </w:t>
            </w:r>
          </w:p>
        </w:tc>
        <w:tc>
          <w:tcPr>
            <w:tcW w:w="10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90A9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2022г.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84BEF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5CD90" w14:textId="77777777" w:rsidR="0088637F" w:rsidRPr="0088637F" w:rsidRDefault="0088637F" w:rsidP="0088637F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В рамках месячника русской культуры проведены Народное гуляние «Масленица».</w:t>
            </w:r>
          </w:p>
          <w:p w14:paraId="296C0C6E" w14:textId="77777777" w:rsidR="0088637F" w:rsidRPr="0088637F" w:rsidRDefault="0088637F" w:rsidP="0088637F">
            <w:pPr>
              <w:snapToGrid w:val="0"/>
              <w:ind w:firstLine="35"/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Проведены фольклорный праздник-фестиваль "Кузьминки.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A49D" w14:textId="77777777" w:rsidR="0088637F" w:rsidRPr="0088637F" w:rsidRDefault="0088637F" w:rsidP="0088637F">
            <w:pPr>
              <w:snapToGrid w:val="0"/>
              <w:ind w:left="1163"/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470EB2D2" w14:textId="77777777" w:rsidTr="003764C5">
        <w:trPr>
          <w:gridAfter w:val="4"/>
          <w:wAfter w:w="15937" w:type="dxa"/>
          <w:trHeight w:val="1005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BB314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1B8E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FE11E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C1C42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4DA15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Организация мероприятий, проводимых в </w:t>
            </w:r>
            <w:proofErr w:type="spellStart"/>
            <w:r w:rsidRPr="0088637F">
              <w:rPr>
                <w:sz w:val="20"/>
                <w:szCs w:val="20"/>
              </w:rPr>
              <w:t>рамкахудмуртской</w:t>
            </w:r>
            <w:proofErr w:type="spellEnd"/>
            <w:r w:rsidRPr="0088637F">
              <w:rPr>
                <w:sz w:val="20"/>
                <w:szCs w:val="20"/>
              </w:rPr>
              <w:t xml:space="preserve"> общественной организации Красногорского района "</w:t>
            </w:r>
            <w:proofErr w:type="spellStart"/>
            <w:r w:rsidRPr="0088637F">
              <w:rPr>
                <w:sz w:val="20"/>
                <w:szCs w:val="20"/>
              </w:rPr>
              <w:t>Ошмес</w:t>
            </w:r>
            <w:proofErr w:type="spellEnd"/>
            <w:r w:rsidRPr="0088637F">
              <w:rPr>
                <w:sz w:val="20"/>
                <w:szCs w:val="20"/>
              </w:rPr>
              <w:t>"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9F23C2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88637F">
              <w:rPr>
                <w:sz w:val="20"/>
                <w:szCs w:val="20"/>
              </w:rPr>
              <w:t>Админстрация</w:t>
            </w:r>
            <w:proofErr w:type="spellEnd"/>
            <w:r w:rsidRPr="0088637F">
              <w:rPr>
                <w:sz w:val="20"/>
                <w:szCs w:val="20"/>
              </w:rPr>
              <w:t xml:space="preserve"> Красногорского района, Отдел  культуры, спорта и молодёжной политики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B91F0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 </w:t>
            </w:r>
          </w:p>
        </w:tc>
        <w:tc>
          <w:tcPr>
            <w:tcW w:w="106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A4A1B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6499DD6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390525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Мероприятие ко дню </w:t>
            </w:r>
            <w:proofErr w:type="spellStart"/>
            <w:r w:rsidRPr="0088637F">
              <w:rPr>
                <w:sz w:val="20"/>
                <w:szCs w:val="20"/>
              </w:rPr>
              <w:t>Св.Николая</w:t>
            </w:r>
            <w:proofErr w:type="spellEnd"/>
            <w:r w:rsidRPr="0088637F">
              <w:rPr>
                <w:sz w:val="20"/>
                <w:szCs w:val="20"/>
              </w:rPr>
              <w:t xml:space="preserve"> «</w:t>
            </w:r>
            <w:proofErr w:type="spellStart"/>
            <w:r w:rsidRPr="0088637F">
              <w:rPr>
                <w:sz w:val="20"/>
                <w:szCs w:val="20"/>
              </w:rPr>
              <w:t>Св.Николай</w:t>
            </w:r>
            <w:proofErr w:type="spellEnd"/>
            <w:r w:rsidRPr="0088637F">
              <w:rPr>
                <w:sz w:val="20"/>
                <w:szCs w:val="20"/>
              </w:rPr>
              <w:t xml:space="preserve"> нам подарки раздавай», районный фестиваль удмуртской культуры «</w:t>
            </w:r>
            <w:proofErr w:type="spellStart"/>
            <w:r w:rsidRPr="0088637F">
              <w:rPr>
                <w:sz w:val="20"/>
                <w:szCs w:val="20"/>
              </w:rPr>
              <w:t>Эшъесын</w:t>
            </w:r>
            <w:proofErr w:type="spellEnd"/>
            <w:r w:rsidRPr="0088637F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88637F">
              <w:rPr>
                <w:sz w:val="20"/>
                <w:szCs w:val="20"/>
              </w:rPr>
              <w:t>герзет»в</w:t>
            </w:r>
            <w:proofErr w:type="spellEnd"/>
            <w:proofErr w:type="gramEnd"/>
            <w:r w:rsidRPr="0088637F">
              <w:rPr>
                <w:sz w:val="20"/>
                <w:szCs w:val="20"/>
              </w:rPr>
              <w:t xml:space="preserve"> рамках вручения премии им. Дарьи </w:t>
            </w:r>
            <w:proofErr w:type="spellStart"/>
            <w:r w:rsidRPr="0088637F">
              <w:rPr>
                <w:sz w:val="20"/>
                <w:szCs w:val="20"/>
              </w:rPr>
              <w:t>Поторочиной</w:t>
            </w:r>
            <w:proofErr w:type="spellEnd"/>
            <w:r w:rsidRPr="0088637F">
              <w:rPr>
                <w:sz w:val="20"/>
                <w:szCs w:val="20"/>
              </w:rPr>
              <w:t>,</w:t>
            </w:r>
          </w:p>
          <w:p w14:paraId="03870D39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календарно-обрядовый праздник «</w:t>
            </w:r>
            <w:proofErr w:type="spellStart"/>
            <w:r w:rsidRPr="0088637F">
              <w:rPr>
                <w:sz w:val="20"/>
                <w:szCs w:val="20"/>
              </w:rPr>
              <w:t>Выль</w:t>
            </w:r>
            <w:proofErr w:type="spellEnd"/>
            <w:r w:rsidRPr="0088637F">
              <w:rPr>
                <w:sz w:val="20"/>
                <w:szCs w:val="20"/>
              </w:rPr>
              <w:t xml:space="preserve"> жук».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00B3" w14:textId="77777777" w:rsidR="0088637F" w:rsidRPr="0088637F" w:rsidRDefault="0088637F" w:rsidP="0088637F">
            <w:pPr>
              <w:ind w:left="1163"/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11BC09F5" w14:textId="77777777" w:rsidTr="003764C5">
        <w:trPr>
          <w:gridAfter w:val="4"/>
          <w:wAfter w:w="15937" w:type="dxa"/>
          <w:trHeight w:val="118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EEA2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96EB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389A0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9BFA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14 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A63F3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Организация мероприятий, проводимых в рамках Общества татарской культуры  Красногорского района " </w:t>
            </w:r>
            <w:proofErr w:type="spellStart"/>
            <w:r w:rsidRPr="0088637F">
              <w:rPr>
                <w:sz w:val="20"/>
                <w:szCs w:val="20"/>
              </w:rPr>
              <w:t>Умырзая</w:t>
            </w:r>
            <w:proofErr w:type="spellEnd"/>
            <w:r w:rsidRPr="0088637F">
              <w:rPr>
                <w:sz w:val="20"/>
                <w:szCs w:val="20"/>
              </w:rPr>
              <w:t>" (в соответствии с планом)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9962E8" w14:textId="77777777" w:rsidR="0088637F" w:rsidRPr="0088637F" w:rsidRDefault="0088637F" w:rsidP="0088637F">
            <w:pPr>
              <w:snapToGrid w:val="0"/>
              <w:jc w:val="center"/>
              <w:rPr>
                <w:sz w:val="20"/>
                <w:szCs w:val="20"/>
              </w:rPr>
            </w:pPr>
            <w:proofErr w:type="spellStart"/>
            <w:r w:rsidRPr="0088637F">
              <w:rPr>
                <w:sz w:val="20"/>
                <w:szCs w:val="20"/>
              </w:rPr>
              <w:t>Админстрация</w:t>
            </w:r>
            <w:proofErr w:type="spellEnd"/>
            <w:r w:rsidRPr="0088637F">
              <w:rPr>
                <w:sz w:val="20"/>
                <w:szCs w:val="20"/>
              </w:rPr>
              <w:t xml:space="preserve"> Красногорского района, Отдел  культуры, спорта и молодёжной политики</w:t>
            </w:r>
          </w:p>
        </w:tc>
        <w:tc>
          <w:tcPr>
            <w:tcW w:w="96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D741AE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 ы </w:t>
            </w:r>
          </w:p>
        </w:tc>
        <w:tc>
          <w:tcPr>
            <w:tcW w:w="10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38C15E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2022г.</w:t>
            </w:r>
          </w:p>
        </w:tc>
        <w:tc>
          <w:tcPr>
            <w:tcW w:w="2552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5F2EDA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Знакомство с достижениями и неповторимостью культурных традиций народностей</w:t>
            </w: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955D33" w14:textId="77777777" w:rsidR="0088637F" w:rsidRPr="0088637F" w:rsidRDefault="0088637F" w:rsidP="0088637F">
            <w:pPr>
              <w:jc w:val="both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Работает этнокультурный </w:t>
            </w:r>
            <w:proofErr w:type="spellStart"/>
            <w:r w:rsidRPr="0088637F">
              <w:rPr>
                <w:sz w:val="20"/>
                <w:szCs w:val="20"/>
              </w:rPr>
              <w:t>турмаршрут</w:t>
            </w:r>
            <w:proofErr w:type="spellEnd"/>
            <w:r w:rsidRPr="0088637F">
              <w:rPr>
                <w:sz w:val="20"/>
                <w:szCs w:val="20"/>
              </w:rPr>
              <w:t xml:space="preserve"> «</w:t>
            </w:r>
            <w:proofErr w:type="spellStart"/>
            <w:r w:rsidRPr="0088637F">
              <w:rPr>
                <w:sz w:val="20"/>
                <w:szCs w:val="20"/>
              </w:rPr>
              <w:t>Исәнмесез</w:t>
            </w:r>
            <w:proofErr w:type="spellEnd"/>
            <w:r w:rsidRPr="0088637F">
              <w:rPr>
                <w:sz w:val="20"/>
                <w:szCs w:val="20"/>
              </w:rPr>
              <w:t xml:space="preserve">, </w:t>
            </w:r>
            <w:proofErr w:type="spellStart"/>
            <w:r w:rsidRPr="0088637F">
              <w:rPr>
                <w:sz w:val="20"/>
                <w:szCs w:val="20"/>
              </w:rPr>
              <w:t>Зечбуресь</w:t>
            </w:r>
            <w:proofErr w:type="spellEnd"/>
            <w:r w:rsidRPr="0088637F">
              <w:rPr>
                <w:sz w:val="20"/>
                <w:szCs w:val="20"/>
              </w:rPr>
              <w:t>, Здравствуйте»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5F0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7E47AC81" w14:textId="77777777" w:rsidTr="003764C5">
        <w:trPr>
          <w:trHeight w:val="1965"/>
        </w:trPr>
        <w:tc>
          <w:tcPr>
            <w:tcW w:w="4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D6B120" w14:textId="77777777" w:rsidR="0088637F" w:rsidRPr="0088637F" w:rsidRDefault="0088637F" w:rsidP="0088637F">
            <w:pPr>
              <w:jc w:val="center"/>
              <w:rPr>
                <w:bCs/>
                <w:sz w:val="20"/>
                <w:szCs w:val="20"/>
              </w:rPr>
            </w:pPr>
            <w:r w:rsidRPr="0088637F">
              <w:rPr>
                <w:bCs/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61C03" w14:textId="77777777" w:rsidR="0088637F" w:rsidRPr="0088637F" w:rsidRDefault="0088637F" w:rsidP="0088637F">
            <w:pPr>
              <w:jc w:val="center"/>
              <w:rPr>
                <w:bCs/>
                <w:sz w:val="20"/>
                <w:szCs w:val="20"/>
              </w:rPr>
            </w:pPr>
            <w:r w:rsidRPr="0088637F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7D793B" w14:textId="77777777" w:rsidR="0088637F" w:rsidRPr="0088637F" w:rsidRDefault="0088637F" w:rsidP="0088637F">
            <w:pPr>
              <w:jc w:val="center"/>
              <w:rPr>
                <w:bCs/>
                <w:sz w:val="20"/>
                <w:szCs w:val="20"/>
              </w:rPr>
            </w:pPr>
            <w:r w:rsidRPr="0088637F">
              <w:rPr>
                <w:bCs/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0939E" w14:textId="77777777" w:rsidR="0088637F" w:rsidRPr="0088637F" w:rsidRDefault="0088637F" w:rsidP="0088637F">
            <w:pPr>
              <w:jc w:val="center"/>
              <w:rPr>
                <w:b/>
                <w:bCs/>
                <w:sz w:val="20"/>
                <w:szCs w:val="20"/>
              </w:rPr>
            </w:pPr>
            <w:r w:rsidRPr="0088637F">
              <w:rPr>
                <w:b/>
                <w:bCs/>
                <w:sz w:val="20"/>
                <w:szCs w:val="20"/>
              </w:rPr>
              <w:t>15 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4BDD4D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Организация музейных экспозиций, посвященных национальным культурам, поживающих в республике этносов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FA5D04" w14:textId="0AFA22E7" w:rsidR="0088637F" w:rsidRPr="0088637F" w:rsidRDefault="0088637F" w:rsidP="003764C5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Отдел культуры, спорта и молодёжной политики, Отдел образования</w:t>
            </w:r>
          </w:p>
        </w:tc>
        <w:tc>
          <w:tcPr>
            <w:tcW w:w="97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7CF557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2015-2025 годы 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0EAF8B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2022г.</w:t>
            </w:r>
          </w:p>
        </w:tc>
        <w:tc>
          <w:tcPr>
            <w:tcW w:w="2594" w:type="dxa"/>
            <w:gridSpan w:val="4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711DE5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Сохранение добрососедства и уважения между этносами, населяющими Красногорский район</w:t>
            </w:r>
          </w:p>
        </w:tc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94AF16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Выставки:</w:t>
            </w:r>
            <w:r w:rsidRPr="0088637F">
              <w:t xml:space="preserve"> </w:t>
            </w:r>
            <w:r w:rsidRPr="0088637F">
              <w:rPr>
                <w:sz w:val="20"/>
                <w:szCs w:val="20"/>
              </w:rPr>
              <w:t>«В гостях у русской старины», «Удмуртия юбилейная»,</w:t>
            </w:r>
          </w:p>
          <w:p w14:paraId="7F0DB11C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«10 визиток Красногорского района»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0825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</w:tcPr>
          <w:p w14:paraId="6AA65272" w14:textId="77777777" w:rsidR="0088637F" w:rsidRPr="0088637F" w:rsidRDefault="0088637F" w:rsidP="0088637F">
            <w:pPr>
              <w:rPr>
                <w:sz w:val="20"/>
                <w:szCs w:val="20"/>
              </w:rPr>
            </w:pPr>
          </w:p>
        </w:tc>
        <w:tc>
          <w:tcPr>
            <w:tcW w:w="4169" w:type="dxa"/>
          </w:tcPr>
          <w:p w14:paraId="09B5DAC0" w14:textId="77777777" w:rsidR="0088637F" w:rsidRPr="0088637F" w:rsidRDefault="0088637F" w:rsidP="0088637F">
            <w:pPr>
              <w:rPr>
                <w:sz w:val="20"/>
                <w:szCs w:val="20"/>
              </w:rPr>
            </w:pPr>
          </w:p>
        </w:tc>
        <w:tc>
          <w:tcPr>
            <w:tcW w:w="4169" w:type="dxa"/>
          </w:tcPr>
          <w:p w14:paraId="2095AA7B" w14:textId="77777777" w:rsidR="0088637F" w:rsidRPr="0088637F" w:rsidRDefault="0088637F" w:rsidP="0088637F">
            <w:pPr>
              <w:rPr>
                <w:sz w:val="20"/>
                <w:szCs w:val="20"/>
              </w:rPr>
            </w:pPr>
          </w:p>
        </w:tc>
        <w:tc>
          <w:tcPr>
            <w:tcW w:w="4191" w:type="dxa"/>
          </w:tcPr>
          <w:p w14:paraId="28B9E30A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b/>
                <w:bCs/>
                <w:sz w:val="20"/>
                <w:szCs w:val="20"/>
              </w:rPr>
              <w:t>Организация досуга и предоставление услуг организаций культуры и доступа к музейным фондам</w:t>
            </w:r>
          </w:p>
        </w:tc>
      </w:tr>
      <w:tr w:rsidR="0088637F" w:rsidRPr="0088637F" w14:paraId="196C91C8" w14:textId="77777777" w:rsidTr="003764C5">
        <w:trPr>
          <w:gridAfter w:val="4"/>
          <w:wAfter w:w="15937" w:type="dxa"/>
          <w:trHeight w:val="274"/>
        </w:trPr>
        <w:tc>
          <w:tcPr>
            <w:tcW w:w="40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B1C1B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4610583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91D3461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06F332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16 </w:t>
            </w:r>
          </w:p>
        </w:tc>
        <w:tc>
          <w:tcPr>
            <w:tcW w:w="25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509FE57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Организация книжно-иллюстрированных выставок, знакомящих </w:t>
            </w:r>
            <w:r w:rsidRPr="0088637F">
              <w:rPr>
                <w:sz w:val="20"/>
                <w:szCs w:val="20"/>
              </w:rPr>
              <w:lastRenderedPageBreak/>
              <w:t>читателей библиотек с культурой и традициями народов, проживающих в Красногорском районе</w:t>
            </w:r>
          </w:p>
        </w:tc>
        <w:tc>
          <w:tcPr>
            <w:tcW w:w="154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B6F18A9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lastRenderedPageBreak/>
              <w:t xml:space="preserve">Отдел культуры, спорта и </w:t>
            </w:r>
            <w:r w:rsidRPr="0088637F">
              <w:rPr>
                <w:sz w:val="20"/>
                <w:szCs w:val="20"/>
              </w:rPr>
              <w:lastRenderedPageBreak/>
              <w:t>молодёжной политики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011E90E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lastRenderedPageBreak/>
              <w:t>2015-2025 годы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99DF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E9ED69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Сохранение добрососедства и уважения между этносами, </w:t>
            </w:r>
            <w:r w:rsidRPr="0088637F">
              <w:rPr>
                <w:sz w:val="20"/>
                <w:szCs w:val="20"/>
              </w:rPr>
              <w:lastRenderedPageBreak/>
              <w:t>населяющими Красногорский район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901D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lastRenderedPageBreak/>
              <w:t>Оформлено 17 тематических выставок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9B68080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334DE81E" w14:textId="77777777" w:rsidTr="003764C5">
        <w:trPr>
          <w:gridAfter w:val="4"/>
          <w:wAfter w:w="15937" w:type="dxa"/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172F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44F269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456ED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577F1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17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B369A6" w14:textId="77777777" w:rsidR="0088637F" w:rsidRPr="0088637F" w:rsidRDefault="0088637F" w:rsidP="0088637F">
            <w:pPr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Выявление  и   устранение причин и условий, способствующих осуществлению террористической деятельности, обобщение проблем в сфере борьбы  с терроризмом, требующих разрешения на республиканском уровне (на районном уровне).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E8EC69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Отделение УФСБ по Удмуртской Республике</w:t>
            </w:r>
          </w:p>
          <w:p w14:paraId="00C2293A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 xml:space="preserve"> (по согласованию)</w:t>
            </w:r>
          </w:p>
          <w:p w14:paraId="33B44893" w14:textId="77777777" w:rsidR="0088637F" w:rsidRPr="0088637F" w:rsidRDefault="0088637F" w:rsidP="0088637F">
            <w:pPr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(ПП «Красногорское»)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0F337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8F52B9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6534D9" w14:textId="77777777" w:rsidR="0088637F" w:rsidRPr="0088637F" w:rsidRDefault="0088637F" w:rsidP="0088637F">
            <w:pPr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0A93C6A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Подобная работа по противодействию экстремистской и террористической деятельности в районе осуществляться.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F8CE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03F90991" w14:textId="77777777" w:rsidTr="003764C5">
        <w:trPr>
          <w:gridAfter w:val="4"/>
          <w:wAfter w:w="15937" w:type="dxa"/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E8B1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BA89B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1BFDD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A7CB1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18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E725C" w14:textId="77777777" w:rsidR="0088637F" w:rsidRPr="0088637F" w:rsidRDefault="0088637F" w:rsidP="0088637F">
            <w:pPr>
              <w:jc w:val="both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Корректировка перечня критически важных объектов, находящихся на территории района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B6082B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Антитеррористическая комиссия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641DCE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D84CEA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00B8833" w14:textId="77777777" w:rsidR="0088637F" w:rsidRPr="0088637F" w:rsidRDefault="0088637F" w:rsidP="0088637F">
            <w:pPr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574C22C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Корректировка перечня критически важных объектов, находящихся на территории района проведена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A144A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69596498" w14:textId="77777777" w:rsidTr="003764C5">
        <w:trPr>
          <w:gridAfter w:val="4"/>
          <w:wAfter w:w="15937" w:type="dxa"/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0B960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04461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566B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A343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19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11629" w14:textId="77777777" w:rsidR="0088637F" w:rsidRPr="0088637F" w:rsidRDefault="0088637F" w:rsidP="0088637F">
            <w:pPr>
              <w:jc w:val="both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Проведение комплексных проверок организаций, учреждений расположенных на территории муниципального образования ««Муниципальный округ Красногорский район Удмуртской республики»» на предмет выполнения республиканского и федерального законодательства в сфере противодействия терроризму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C2558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Антитеррористическая комиссия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183F3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8FD92C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8B22EF" w14:textId="77777777" w:rsidR="0088637F" w:rsidRPr="0088637F" w:rsidRDefault="0088637F" w:rsidP="0088637F">
            <w:pPr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C7FC45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Комплексные проверки организаций, учреждений расположенных на территории муниципального образования «Муниципальный округ Красногорский район Удмуртской республики» на предмет выполнения республиканского и федерального законодательства в сфере противодействия терроризму проводятся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CDE9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7C391D22" w14:textId="77777777" w:rsidTr="003764C5">
        <w:trPr>
          <w:gridAfter w:val="4"/>
          <w:wAfter w:w="15937" w:type="dxa"/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50C4A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652A0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42C2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AFDBC1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E3555" w14:textId="77777777" w:rsidR="0088637F" w:rsidRPr="0088637F" w:rsidRDefault="0088637F" w:rsidP="0088637F">
            <w:pPr>
              <w:jc w:val="both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Обеспечение контроля за состоянием антитеррористической защищенности потенциально опасных объектов, мест массового пребывания людей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0DCE3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ОП «Красногорское»</w:t>
            </w:r>
          </w:p>
          <w:p w14:paraId="2B46D698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</w:p>
          <w:p w14:paraId="57A34EDF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Отделение УФСБ по УР</w:t>
            </w:r>
          </w:p>
          <w:p w14:paraId="2F15B00F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 xml:space="preserve"> (по согласованию)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FEA44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9B2318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9E3B3E" w14:textId="77777777" w:rsidR="0088637F" w:rsidRPr="0088637F" w:rsidRDefault="0088637F" w:rsidP="0088637F">
            <w:pPr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E53862D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Подобная работа по противодействию экстремистской и террористической деятельности в районе осуществляться.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3F3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595838E9" w14:textId="77777777" w:rsidTr="003764C5">
        <w:trPr>
          <w:gridAfter w:val="4"/>
          <w:wAfter w:w="15937" w:type="dxa"/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1FA0CE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668D79F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F24F85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8579B3D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21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3EB3C25" w14:textId="77777777" w:rsidR="0088637F" w:rsidRPr="0088637F" w:rsidRDefault="0088637F" w:rsidP="0088637F">
            <w:pPr>
              <w:jc w:val="both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 xml:space="preserve">Доработка  паспортов антитеррористической защищенности объектов с массовым пребыванием людей (объекты образования, культуры,  медицины, спорта,  и другие) </w:t>
            </w:r>
            <w:r w:rsidRPr="0088637F">
              <w:rPr>
                <w:sz w:val="18"/>
                <w:szCs w:val="18"/>
              </w:rPr>
              <w:lastRenderedPageBreak/>
              <w:t>независимо от  их  формы собственности и организационно-правовой формы.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26F07C5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lastRenderedPageBreak/>
              <w:t>Руководители предприятий и организаций Красногорского района</w:t>
            </w:r>
          </w:p>
          <w:p w14:paraId="3889F07A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EDB3EFB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BE1AC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DD700E" w14:textId="77777777" w:rsidR="0088637F" w:rsidRPr="0088637F" w:rsidRDefault="0088637F" w:rsidP="0088637F">
            <w:pPr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 xml:space="preserve">Снижение угроз возникновения террористических актов, осуществление на ранней стадии профилактических мер, направленных на предупреждение </w:t>
            </w:r>
            <w:r w:rsidRPr="0088637F">
              <w:rPr>
                <w:sz w:val="18"/>
                <w:szCs w:val="18"/>
              </w:rPr>
              <w:lastRenderedPageBreak/>
              <w:t>экстремистской деятельности.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0AA7F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lastRenderedPageBreak/>
              <w:t>Паспорта антитеррористической защищенности объектов с массовым пребыванием людей в объектах образования, культуры,  медицины, спорта имеются.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03982B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680C8803" w14:textId="77777777" w:rsidTr="003764C5">
        <w:trPr>
          <w:gridAfter w:val="4"/>
          <w:wAfter w:w="15937" w:type="dxa"/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C36B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BA57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A73BF8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450FD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22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93E715" w14:textId="77777777" w:rsidR="0088637F" w:rsidRPr="0088637F" w:rsidRDefault="0088637F" w:rsidP="0088637F">
            <w:pPr>
              <w:jc w:val="both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Осуществление мониторинга публикаций, пропагандирующих терроризм и экстремизм, в печатных и электронных средствах массовой информации с целью недопущения распространения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4DD0F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 xml:space="preserve">ПП «Красногорское», </w:t>
            </w:r>
          </w:p>
          <w:p w14:paraId="5B71466A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Администрация МО «Муниципальный округ Красногорский район Удмуртской республики»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A732AA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4F7BA6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4476B9D" w14:textId="77777777" w:rsidR="0088637F" w:rsidRPr="0088637F" w:rsidRDefault="0088637F" w:rsidP="0088637F">
            <w:pPr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Снижение угроз возникновения террористических актов, осуществление на ранней стадии профилактических мер, направленных на предупреждение экстремистской деятельности.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F85DD9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 xml:space="preserve">Мониторинг публикаций, пропагандирующих терроризм и экстремизм, в печатных и электронных средствах массовой информации  осуществляется 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51251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061D1FB0" w14:textId="77777777" w:rsidTr="003764C5">
        <w:trPr>
          <w:gridAfter w:val="4"/>
          <w:wAfter w:w="15937" w:type="dxa"/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CACC15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04182C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021F4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382E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23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1BC18" w14:textId="77777777" w:rsidR="0088637F" w:rsidRPr="0088637F" w:rsidRDefault="0088637F" w:rsidP="0088637F">
            <w:pPr>
              <w:jc w:val="both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Выпуск буклетов, листовок и иной печатной продукции антитеррористической тематики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9DF4D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proofErr w:type="spellStart"/>
            <w:r w:rsidRPr="0088637F">
              <w:rPr>
                <w:sz w:val="18"/>
                <w:szCs w:val="18"/>
              </w:rPr>
              <w:t>ОКСиМП</w:t>
            </w:r>
            <w:proofErr w:type="spellEnd"/>
            <w:r w:rsidRPr="0088637F">
              <w:rPr>
                <w:sz w:val="18"/>
                <w:szCs w:val="18"/>
              </w:rPr>
              <w:t xml:space="preserve">, ОНО, сектор </w:t>
            </w:r>
            <w:proofErr w:type="spellStart"/>
            <w:r w:rsidRPr="0088637F">
              <w:rPr>
                <w:sz w:val="18"/>
                <w:szCs w:val="18"/>
              </w:rPr>
              <w:t>ФКСиМП</w:t>
            </w:r>
            <w:proofErr w:type="spellEnd"/>
            <w:r w:rsidRPr="0088637F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86D1C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9E805F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0AF9501" w14:textId="77777777" w:rsidR="0088637F" w:rsidRPr="0088637F" w:rsidRDefault="0088637F" w:rsidP="0088637F">
            <w:pPr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Повышение уровня информированности населения о террористических угрозах и проявлениях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F40EB2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Выпущены памятки: «Как вести себя при террористических актах»</w:t>
            </w:r>
          </w:p>
          <w:p w14:paraId="6FE49981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Памятка для школьника «Личная безопасность»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1D7B6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  <w:tr w:rsidR="0088637F" w:rsidRPr="0088637F" w14:paraId="69CF73D5" w14:textId="77777777" w:rsidTr="003764C5">
        <w:trPr>
          <w:gridAfter w:val="4"/>
          <w:wAfter w:w="15937" w:type="dxa"/>
          <w:trHeight w:val="274"/>
        </w:trPr>
        <w:tc>
          <w:tcPr>
            <w:tcW w:w="4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549C1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06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FB2809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3BC094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03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7C967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24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653E0" w14:textId="77777777" w:rsidR="0088637F" w:rsidRPr="0088637F" w:rsidRDefault="0088637F" w:rsidP="0088637F">
            <w:pPr>
              <w:jc w:val="both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Проведение культурно-массовых мероприятий антитеррористической направленности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CA1F3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proofErr w:type="spellStart"/>
            <w:r w:rsidRPr="0088637F">
              <w:rPr>
                <w:sz w:val="18"/>
                <w:szCs w:val="18"/>
              </w:rPr>
              <w:t>ОКСиМП</w:t>
            </w:r>
            <w:proofErr w:type="spellEnd"/>
            <w:r w:rsidRPr="0088637F">
              <w:rPr>
                <w:sz w:val="18"/>
                <w:szCs w:val="18"/>
              </w:rPr>
              <w:t xml:space="preserve">, ОНО, сектор </w:t>
            </w:r>
            <w:proofErr w:type="spellStart"/>
            <w:r w:rsidRPr="0088637F">
              <w:rPr>
                <w:sz w:val="18"/>
                <w:szCs w:val="18"/>
              </w:rPr>
              <w:t>ФКСиМП</w:t>
            </w:r>
            <w:proofErr w:type="spellEnd"/>
            <w:r w:rsidRPr="0088637F">
              <w:rPr>
                <w:sz w:val="18"/>
                <w:szCs w:val="18"/>
              </w:rPr>
              <w:t>, образовательные учреждения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DBE7E" w14:textId="77777777" w:rsidR="0088637F" w:rsidRPr="0088637F" w:rsidRDefault="0088637F" w:rsidP="0088637F">
            <w:pPr>
              <w:jc w:val="center"/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2015-2025 годы</w:t>
            </w: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41D218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2022 г.</w:t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625D941" w14:textId="77777777" w:rsidR="0088637F" w:rsidRPr="0088637F" w:rsidRDefault="0088637F" w:rsidP="0088637F">
            <w:pPr>
              <w:rPr>
                <w:sz w:val="18"/>
                <w:szCs w:val="18"/>
              </w:rPr>
            </w:pPr>
            <w:r w:rsidRPr="0088637F">
              <w:rPr>
                <w:sz w:val="18"/>
                <w:szCs w:val="18"/>
              </w:rPr>
              <w:t>Повышение уровня информированности населения о террористических угрозах и проявлениях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0C7A3E" w14:textId="77777777" w:rsidR="0088637F" w:rsidRPr="0088637F" w:rsidRDefault="0088637F" w:rsidP="0088637F">
            <w:pPr>
              <w:rPr>
                <w:sz w:val="20"/>
                <w:szCs w:val="20"/>
              </w:rPr>
            </w:pPr>
            <w:r w:rsidRPr="0088637F">
              <w:rPr>
                <w:sz w:val="20"/>
                <w:szCs w:val="20"/>
              </w:rPr>
              <w:t>Проведено 78 мероприятий</w:t>
            </w:r>
          </w:p>
        </w:tc>
        <w:tc>
          <w:tcPr>
            <w:tcW w:w="57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A5804" w14:textId="77777777" w:rsidR="0088637F" w:rsidRPr="0088637F" w:rsidRDefault="0088637F" w:rsidP="008863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0946BBB" w14:textId="77777777" w:rsidR="005E5AA0" w:rsidRDefault="005E5AA0" w:rsidP="005379CD"/>
    <w:p w14:paraId="789DBF49" w14:textId="77777777" w:rsidR="00942BED" w:rsidRDefault="00942BED" w:rsidP="009E1CBC">
      <w:pPr>
        <w:rPr>
          <w:b/>
          <w:bCs/>
        </w:rPr>
      </w:pPr>
    </w:p>
    <w:p w14:paraId="56C05119" w14:textId="77777777" w:rsidR="00942BED" w:rsidRDefault="00942BED" w:rsidP="009E1CBC">
      <w:pPr>
        <w:rPr>
          <w:b/>
          <w:bCs/>
        </w:rPr>
      </w:pPr>
    </w:p>
    <w:p w14:paraId="2AF41668" w14:textId="77777777" w:rsidR="00942BED" w:rsidRDefault="00942BED" w:rsidP="009E1CBC">
      <w:pPr>
        <w:rPr>
          <w:b/>
          <w:bCs/>
        </w:rPr>
      </w:pPr>
    </w:p>
    <w:p w14:paraId="710C63F4" w14:textId="77777777" w:rsidR="00942BED" w:rsidRDefault="00942BED" w:rsidP="009E1CBC">
      <w:pPr>
        <w:rPr>
          <w:b/>
          <w:bCs/>
        </w:rPr>
      </w:pPr>
    </w:p>
    <w:p w14:paraId="58F5A06D" w14:textId="77777777" w:rsidR="005E5AA0" w:rsidRDefault="005E5AA0" w:rsidP="009E1CBC">
      <w:r>
        <w:rPr>
          <w:b/>
          <w:bCs/>
        </w:rPr>
        <w:t xml:space="preserve">Форма 5. </w:t>
      </w:r>
      <w:hyperlink r:id="rId8" w:history="1">
        <w:r>
          <w:rPr>
            <w:rStyle w:val="a3"/>
            <w:color w:val="auto"/>
          </w:rPr>
          <w:t>Отчет</w:t>
        </w:r>
      </w:hyperlink>
      <w:r>
        <w:t xml:space="preserve"> о достигнутых значениях целевых показателей (индикаторов) муниципальной программы </w:t>
      </w:r>
    </w:p>
    <w:p w14:paraId="621857FA" w14:textId="77777777" w:rsidR="005E5AA0" w:rsidRDefault="005E5AA0" w:rsidP="009E1CBC"/>
    <w:tbl>
      <w:tblPr>
        <w:tblW w:w="15072" w:type="dxa"/>
        <w:tblInd w:w="-106" w:type="dxa"/>
        <w:tblLook w:val="00A0" w:firstRow="1" w:lastRow="0" w:firstColumn="1" w:lastColumn="0" w:noHBand="0" w:noVBand="0"/>
      </w:tblPr>
      <w:tblGrid>
        <w:gridCol w:w="703"/>
        <w:gridCol w:w="566"/>
        <w:gridCol w:w="432"/>
        <w:gridCol w:w="2624"/>
        <w:gridCol w:w="1108"/>
        <w:gridCol w:w="1134"/>
        <w:gridCol w:w="993"/>
        <w:gridCol w:w="1085"/>
        <w:gridCol w:w="1240"/>
        <w:gridCol w:w="1255"/>
        <w:gridCol w:w="1240"/>
        <w:gridCol w:w="2692"/>
      </w:tblGrid>
      <w:tr w:rsidR="005E5AA0" w:rsidRPr="00A77D68" w14:paraId="49BE0736" w14:textId="77777777" w:rsidTr="0072407A">
        <w:trPr>
          <w:trHeight w:val="600"/>
        </w:trPr>
        <w:tc>
          <w:tcPr>
            <w:tcW w:w="126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40A14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338F8F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№ п/п</w:t>
            </w:r>
          </w:p>
        </w:tc>
        <w:tc>
          <w:tcPr>
            <w:tcW w:w="26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17492C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10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5F103A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3212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29FE427C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A49587B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AD41A76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607E80E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6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5E03A0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5E5AA0" w:rsidRPr="00A77D68" w14:paraId="25B3847D" w14:textId="77777777" w:rsidTr="0072407A">
        <w:trPr>
          <w:trHeight w:val="39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86A6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655496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6AE6DE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327AD8A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4394746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4700E7D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E8BBE3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07CAB37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C115DB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F7020DE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BA9A1DE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</w:tr>
      <w:tr w:rsidR="005E5AA0" w:rsidRPr="00A77D68" w14:paraId="2EDCE95D" w14:textId="77777777" w:rsidTr="0072407A">
        <w:trPr>
          <w:trHeight w:val="585"/>
        </w:trPr>
        <w:tc>
          <w:tcPr>
            <w:tcW w:w="7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2EE63C8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МП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E76EE96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proofErr w:type="spellStart"/>
            <w:r w:rsidRPr="00A77D68">
              <w:rPr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ABBEF0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26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EC90436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110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0B34B62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95FB82F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29A4CA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0A39853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F1771CE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175DAE2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15ACAEC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32789C3" w14:textId="77777777" w:rsidR="005E5AA0" w:rsidRPr="00A77D68" w:rsidRDefault="005E5AA0">
            <w:pPr>
              <w:rPr>
                <w:sz w:val="16"/>
                <w:szCs w:val="16"/>
              </w:rPr>
            </w:pPr>
          </w:p>
        </w:tc>
      </w:tr>
      <w:tr w:rsidR="005E5AA0" w:rsidRPr="00A77D68" w14:paraId="610380E6" w14:textId="77777777" w:rsidTr="0072407A">
        <w:trPr>
          <w:trHeight w:val="300"/>
        </w:trPr>
        <w:tc>
          <w:tcPr>
            <w:tcW w:w="7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6BF1615C" w14:textId="77777777" w:rsidR="005E5AA0" w:rsidRPr="00A77D68" w:rsidRDefault="005E5AA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56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14:paraId="2630F8B0" w14:textId="77777777" w:rsidR="005E5AA0" w:rsidRPr="00A77D68" w:rsidRDefault="005E5AA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151ED" w14:textId="77777777" w:rsidR="005E5AA0" w:rsidRPr="00A77D68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A77D68">
              <w:rPr>
                <w:sz w:val="16"/>
                <w:szCs w:val="16"/>
              </w:rPr>
              <w:t> </w:t>
            </w:r>
          </w:p>
        </w:tc>
        <w:tc>
          <w:tcPr>
            <w:tcW w:w="13371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7670D0B4" w14:textId="77777777" w:rsidR="005E5AA0" w:rsidRPr="00A77D68" w:rsidRDefault="005E5AA0">
            <w:pPr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A77D68">
              <w:rPr>
                <w:b/>
                <w:bCs/>
                <w:sz w:val="18"/>
                <w:szCs w:val="18"/>
              </w:rPr>
              <w:t>Подпрограмма «Предупреждение и ликвидация последствий чрезвычайных ситуаций, реализация мер пожарной безопасности»</w:t>
            </w:r>
          </w:p>
        </w:tc>
      </w:tr>
      <w:tr w:rsidR="005E5AA0" w:rsidRPr="00A77D68" w14:paraId="030202CE" w14:textId="77777777" w:rsidTr="0072407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E74ECF7" w14:textId="77777777" w:rsidR="005E5AA0" w:rsidRPr="00A77D68" w:rsidRDefault="005E5A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6B3B1C5" w14:textId="77777777" w:rsidR="005E5AA0" w:rsidRPr="00A77D68" w:rsidRDefault="005E5A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7BDF0" w14:textId="77777777" w:rsidR="005E5AA0" w:rsidRPr="00942BED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42BED">
              <w:rPr>
                <w:sz w:val="16"/>
                <w:szCs w:val="16"/>
              </w:rPr>
              <w:t>1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E8532" w14:textId="77777777" w:rsidR="005E5AA0" w:rsidRPr="00942BED" w:rsidRDefault="005E5AA0" w:rsidP="00B84562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942BED">
              <w:rPr>
                <w:sz w:val="18"/>
                <w:szCs w:val="18"/>
              </w:rPr>
              <w:t>Снижение количества гибели людей при пожарах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87CF3" w14:textId="77777777" w:rsidR="005E5AA0" w:rsidRPr="00942BED" w:rsidRDefault="005E5AA0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 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E2915" w14:textId="610D36B5" w:rsidR="005E5AA0" w:rsidRPr="00942BED" w:rsidRDefault="005E5AA0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 </w:t>
            </w:r>
            <w:r w:rsidR="003153AE" w:rsidRPr="00942BED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ADAF5" w14:textId="77777777" w:rsidR="005E5AA0" w:rsidRPr="00942BED" w:rsidRDefault="005E5AA0" w:rsidP="00FE1B29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E91B0" w14:textId="77777777" w:rsidR="005E5AA0" w:rsidRPr="00942BED" w:rsidRDefault="005E5AA0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47FEFB" w14:textId="77777777" w:rsidR="005E5AA0" w:rsidRPr="00942BED" w:rsidRDefault="005E5AA0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DBF46" w14:textId="77777777" w:rsidR="005E5AA0" w:rsidRPr="00942BED" w:rsidRDefault="005E5AA0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46F9CF9" w14:textId="5976F53C" w:rsidR="005E5AA0" w:rsidRPr="00942BED" w:rsidRDefault="003153AE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-200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8E5CD4E" w14:textId="77777777" w:rsidR="005E5AA0" w:rsidRPr="00942BED" w:rsidRDefault="005E5AA0" w:rsidP="000814AD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E5AA0" w:rsidRPr="00A77D68" w14:paraId="5E3E3FC7" w14:textId="77777777" w:rsidTr="0072407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7F3247AA" w14:textId="77777777" w:rsidR="005E5AA0" w:rsidRPr="00A77D68" w:rsidRDefault="005E5A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6F432C1" w14:textId="77777777" w:rsidR="005E5AA0" w:rsidRPr="00A77D68" w:rsidRDefault="005E5A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BF98C" w14:textId="77777777" w:rsidR="005E5AA0" w:rsidRPr="00942BED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42BED">
              <w:rPr>
                <w:sz w:val="16"/>
                <w:szCs w:val="16"/>
              </w:rPr>
              <w:t>2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124C1" w14:textId="77777777" w:rsidR="005E5AA0" w:rsidRPr="00942BED" w:rsidRDefault="005E5AA0" w:rsidP="002A5AAB">
            <w:pPr>
              <w:rPr>
                <w:sz w:val="18"/>
                <w:szCs w:val="18"/>
              </w:rPr>
            </w:pPr>
            <w:r w:rsidRPr="00942BED">
              <w:rPr>
                <w:sz w:val="18"/>
                <w:szCs w:val="18"/>
              </w:rPr>
              <w:t>Количество зарегистрированных чрезвычайных ситуаций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C0974" w14:textId="77777777" w:rsidR="005E5AA0" w:rsidRPr="00942BED" w:rsidRDefault="005E5AA0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3A565" w14:textId="77777777" w:rsidR="005E5AA0" w:rsidRPr="00942BED" w:rsidRDefault="005E5AA0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CF015" w14:textId="77777777" w:rsidR="005E5AA0" w:rsidRPr="00942BED" w:rsidRDefault="005E5AA0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307AF" w14:textId="77777777" w:rsidR="005E5AA0" w:rsidRPr="00942BED" w:rsidRDefault="005E5AA0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A84F0" w14:textId="77777777" w:rsidR="005E5AA0" w:rsidRPr="00942BED" w:rsidRDefault="005E5AA0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0 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AC627" w14:textId="77777777" w:rsidR="005E5AA0" w:rsidRPr="00942BED" w:rsidRDefault="005E5AA0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6908D46" w14:textId="77777777" w:rsidR="005E5AA0" w:rsidRPr="00942BED" w:rsidRDefault="005E5AA0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889EBB" w14:textId="77777777" w:rsidR="005E5AA0" w:rsidRPr="00942BED" w:rsidRDefault="005E5AA0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 </w:t>
            </w:r>
          </w:p>
        </w:tc>
      </w:tr>
      <w:tr w:rsidR="005E5AA0" w:rsidRPr="00A77D68" w14:paraId="722363F1" w14:textId="77777777" w:rsidTr="0072407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152198F3" w14:textId="77777777" w:rsidR="005E5AA0" w:rsidRPr="00A77D68" w:rsidRDefault="005E5A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44F56C15" w14:textId="77777777" w:rsidR="005E5AA0" w:rsidRPr="00A77D68" w:rsidRDefault="005E5A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03840" w14:textId="77777777" w:rsidR="005E5AA0" w:rsidRPr="00942BED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42BED">
              <w:rPr>
                <w:sz w:val="16"/>
                <w:szCs w:val="16"/>
              </w:rPr>
              <w:t>3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AA1D4" w14:textId="77777777" w:rsidR="005E5AA0" w:rsidRPr="00942BED" w:rsidRDefault="005E5AA0" w:rsidP="002A5AAB">
            <w:pPr>
              <w:rPr>
                <w:sz w:val="18"/>
                <w:szCs w:val="18"/>
              </w:rPr>
            </w:pPr>
            <w:r w:rsidRPr="00942BED">
              <w:rPr>
                <w:sz w:val="18"/>
                <w:szCs w:val="18"/>
              </w:rPr>
              <w:t>Уничтожено строений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F0CCB" w14:textId="77777777" w:rsidR="005E5AA0" w:rsidRPr="00942BED" w:rsidRDefault="005E5AA0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AC3B" w14:textId="2F3F7F00" w:rsidR="005E5AA0" w:rsidRPr="00942BED" w:rsidRDefault="00273B73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DF6DF" w14:textId="77777777" w:rsidR="005E5AA0" w:rsidRPr="00942BED" w:rsidRDefault="005E5AA0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4C5FE" w14:textId="31F7ED54" w:rsidR="005E5AA0" w:rsidRPr="00942BED" w:rsidRDefault="00273B73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C7A36" w14:textId="5C0D49D3" w:rsidR="005E5AA0" w:rsidRPr="00942BED" w:rsidRDefault="00273B73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95AC2" w14:textId="31171B3F" w:rsidR="005E5AA0" w:rsidRPr="00942BED" w:rsidRDefault="00273B73" w:rsidP="00AB26CC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25BA8F5" w14:textId="5106E7FA" w:rsidR="005E5AA0" w:rsidRPr="00942BED" w:rsidRDefault="00273B73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16D88BC" w14:textId="77777777" w:rsidR="005E5AA0" w:rsidRPr="00942BED" w:rsidRDefault="005E5AA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E5AA0" w:rsidRPr="00A77D68" w14:paraId="429EFF4E" w14:textId="77777777" w:rsidTr="0072407A">
        <w:trPr>
          <w:trHeight w:val="46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52BE17F9" w14:textId="77777777" w:rsidR="005E5AA0" w:rsidRPr="00A77D68" w:rsidRDefault="005E5A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1AA9C5F" w14:textId="77777777" w:rsidR="005E5AA0" w:rsidRPr="00A77D68" w:rsidRDefault="005E5A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DDE72" w14:textId="77777777" w:rsidR="005E5AA0" w:rsidRPr="00942BED" w:rsidRDefault="005E5AA0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942BED">
              <w:rPr>
                <w:sz w:val="16"/>
                <w:szCs w:val="16"/>
              </w:rPr>
              <w:t>4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BB7E0" w14:textId="77777777" w:rsidR="005E5AA0" w:rsidRPr="00942BED" w:rsidRDefault="005E5AA0" w:rsidP="002A5AAB">
            <w:pPr>
              <w:rPr>
                <w:sz w:val="18"/>
                <w:szCs w:val="18"/>
              </w:rPr>
            </w:pPr>
            <w:r w:rsidRPr="00942BED">
              <w:rPr>
                <w:sz w:val="18"/>
                <w:szCs w:val="18"/>
              </w:rPr>
              <w:t>Снижение количества гибели людей на водных объектах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9B489" w14:textId="77777777" w:rsidR="005E5AA0" w:rsidRPr="00942BED" w:rsidRDefault="005E5AA0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FD365" w14:textId="101CCAA9" w:rsidR="005E5AA0" w:rsidRPr="00942BED" w:rsidRDefault="003153AE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DAB8D" w14:textId="540599E9" w:rsidR="005E5AA0" w:rsidRPr="00942BED" w:rsidRDefault="003153AE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3AFC3E" w14:textId="533F437A" w:rsidR="005E5AA0" w:rsidRPr="00942BED" w:rsidRDefault="003153AE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EB9CF6" w14:textId="14F42FB9" w:rsidR="005E5AA0" w:rsidRPr="00942BED" w:rsidRDefault="003153AE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-2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F149F5" w14:textId="4929B880" w:rsidR="005E5AA0" w:rsidRPr="00942BED" w:rsidRDefault="003153AE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-200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4AF0582" w14:textId="63F599E6" w:rsidR="005E5AA0" w:rsidRPr="00942BED" w:rsidRDefault="003153AE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-200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9732D56" w14:textId="77777777" w:rsidR="005E5AA0" w:rsidRPr="00942BED" w:rsidRDefault="005E5AA0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5E5AA0" w:rsidRPr="00A77D68" w14:paraId="5CD20215" w14:textId="77777777" w:rsidTr="0072407A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68B51C9D" w14:textId="77777777" w:rsidR="005E5AA0" w:rsidRPr="00A77D68" w:rsidRDefault="005E5A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00"/>
            <w:vAlign w:val="center"/>
          </w:tcPr>
          <w:p w14:paraId="0717A59B" w14:textId="77777777" w:rsidR="005E5AA0" w:rsidRPr="00A77D68" w:rsidRDefault="005E5AA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138D45F" w14:textId="77777777" w:rsidR="005E5AA0" w:rsidRPr="00942BED" w:rsidRDefault="005E5AA0" w:rsidP="00A97751">
            <w:pPr>
              <w:spacing w:line="276" w:lineRule="auto"/>
              <w:rPr>
                <w:sz w:val="16"/>
                <w:szCs w:val="16"/>
              </w:rPr>
            </w:pPr>
            <w:r w:rsidRPr="00942BED">
              <w:rPr>
                <w:sz w:val="16"/>
                <w:szCs w:val="16"/>
              </w:rPr>
              <w:t>5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6C3808AA" w14:textId="77777777" w:rsidR="005E5AA0" w:rsidRPr="00942BED" w:rsidRDefault="005E5AA0" w:rsidP="002A5AAB">
            <w:pPr>
              <w:rPr>
                <w:sz w:val="18"/>
                <w:szCs w:val="18"/>
              </w:rPr>
            </w:pPr>
            <w:r w:rsidRPr="00942BED">
              <w:rPr>
                <w:sz w:val="18"/>
                <w:szCs w:val="18"/>
              </w:rPr>
              <w:t>Сокращение числа получивших травмы в результате пожаров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CB15EE3" w14:textId="77777777" w:rsidR="005E5AA0" w:rsidRPr="00942BED" w:rsidRDefault="005E5AA0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ед.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B92117D" w14:textId="7A2D3651" w:rsidR="005E5AA0" w:rsidRPr="00942BED" w:rsidRDefault="003153AE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DB5DF3F" w14:textId="466BB418" w:rsidR="005E5AA0" w:rsidRPr="00942BED" w:rsidRDefault="003153AE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425106" w14:textId="77777777" w:rsidR="005E5AA0" w:rsidRPr="00942BED" w:rsidRDefault="005E5AA0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C2B248D" w14:textId="7D5C0805" w:rsidR="005E5AA0" w:rsidRPr="00942BED" w:rsidRDefault="003153AE" w:rsidP="0089554B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E26191A" w14:textId="6ED344AB" w:rsidR="005E5AA0" w:rsidRPr="00942BED" w:rsidRDefault="003153AE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33,3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69DD929" w14:textId="2B74C1EC" w:rsidR="005E5AA0" w:rsidRPr="00942BED" w:rsidRDefault="003153AE" w:rsidP="0089554B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33,3</w:t>
            </w:r>
            <w:r w:rsidR="005E5AA0" w:rsidRPr="00942BED">
              <w:rPr>
                <w:sz w:val="20"/>
                <w:szCs w:val="20"/>
              </w:rPr>
              <w:t> 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A09DC8" w14:textId="77777777" w:rsidR="005E5AA0" w:rsidRPr="00942BED" w:rsidRDefault="005E5AA0" w:rsidP="008F5146">
            <w:pPr>
              <w:spacing w:line="276" w:lineRule="auto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 xml:space="preserve"> Все пострадавшие находились с состоянии алкогольного опьянения </w:t>
            </w:r>
          </w:p>
        </w:tc>
      </w:tr>
    </w:tbl>
    <w:p w14:paraId="132A710A" w14:textId="77777777" w:rsidR="00553C8C" w:rsidRDefault="00553C8C"/>
    <w:tbl>
      <w:tblPr>
        <w:tblW w:w="15026" w:type="dxa"/>
        <w:tblInd w:w="-176" w:type="dxa"/>
        <w:tblLook w:val="04A0" w:firstRow="1" w:lastRow="0" w:firstColumn="1" w:lastColumn="0" w:noHBand="0" w:noVBand="1"/>
      </w:tblPr>
      <w:tblGrid>
        <w:gridCol w:w="851"/>
        <w:gridCol w:w="426"/>
        <w:gridCol w:w="432"/>
        <w:gridCol w:w="2260"/>
        <w:gridCol w:w="1000"/>
        <w:gridCol w:w="1240"/>
        <w:gridCol w:w="1240"/>
        <w:gridCol w:w="1240"/>
        <w:gridCol w:w="1240"/>
        <w:gridCol w:w="1255"/>
        <w:gridCol w:w="1007"/>
        <w:gridCol w:w="2835"/>
      </w:tblGrid>
      <w:tr w:rsidR="00942BED" w:rsidRPr="00942BED" w14:paraId="0137A9C0" w14:textId="77777777" w:rsidTr="00942BED">
        <w:trPr>
          <w:trHeight w:val="600"/>
        </w:trPr>
        <w:tc>
          <w:tcPr>
            <w:tcW w:w="127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A4D1D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Коды аналитической программной классификации</w:t>
            </w:r>
          </w:p>
        </w:tc>
        <w:tc>
          <w:tcPr>
            <w:tcW w:w="4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D4D18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A3596D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Наименование целевого показателя (индикатора)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A7DEB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AD799C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Значения целевого показателя (индикатора)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F3C54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 xml:space="preserve">Абсолютное отклонение факта от плана </w:t>
            </w:r>
          </w:p>
        </w:tc>
        <w:tc>
          <w:tcPr>
            <w:tcW w:w="125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A1026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Относительное отклонение факта от плана, в %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2A4D08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Темп роста к уровню прошлого года, %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A13D6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Обоснование отклонений значений целевого показателя (индикатора) на конец отчетного периода</w:t>
            </w:r>
          </w:p>
        </w:tc>
      </w:tr>
      <w:tr w:rsidR="00942BED" w:rsidRPr="00942BED" w14:paraId="20773578" w14:textId="77777777" w:rsidTr="00942BED">
        <w:trPr>
          <w:trHeight w:val="390"/>
        </w:trPr>
        <w:tc>
          <w:tcPr>
            <w:tcW w:w="127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D648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47674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210D79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0E7975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2E36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факт на начало отчетного периода (за прошлый год)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202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план на конец отчетного (текущего) года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3238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факт на конец отчетного периода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3982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02D551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BE6666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B0A4E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</w:tr>
      <w:tr w:rsidR="00942BED" w:rsidRPr="00942BED" w14:paraId="76CBC34F" w14:textId="77777777" w:rsidTr="00942BED">
        <w:trPr>
          <w:trHeight w:val="585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84AFBFC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МП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FB1BFA7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942BED">
              <w:rPr>
                <w:color w:val="000000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43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1219A0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6DCC32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F4F0F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8FBCC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72A2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B388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137E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568D43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760E91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9B899" w14:textId="77777777" w:rsidR="00942BED" w:rsidRPr="00942BED" w:rsidRDefault="00942BED" w:rsidP="00942BED">
            <w:pPr>
              <w:rPr>
                <w:color w:val="000000"/>
                <w:sz w:val="16"/>
                <w:szCs w:val="16"/>
              </w:rPr>
            </w:pPr>
          </w:p>
        </w:tc>
      </w:tr>
      <w:tr w:rsidR="00942BED" w:rsidRPr="00942BED" w14:paraId="33B1836A" w14:textId="77777777" w:rsidTr="00942BED">
        <w:trPr>
          <w:trHeight w:val="300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10A61D" w14:textId="77777777" w:rsidR="00942BED" w:rsidRPr="00942BED" w:rsidRDefault="00942BED" w:rsidP="00942BED">
            <w:pPr>
              <w:spacing w:line="276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942BED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561D" w14:textId="77777777" w:rsidR="00942BED" w:rsidRPr="00942BED" w:rsidRDefault="00942BED" w:rsidP="00942BED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2BED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17D7D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17" w:type="dxa"/>
            <w:gridSpan w:val="9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0804EB" w14:textId="77777777" w:rsidR="00942BED" w:rsidRPr="00942BED" w:rsidRDefault="00942BED" w:rsidP="00942BED">
            <w:pPr>
              <w:spacing w:line="276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942BED">
              <w:rPr>
                <w:b/>
                <w:bCs/>
                <w:color w:val="000000"/>
                <w:sz w:val="16"/>
                <w:szCs w:val="16"/>
              </w:rPr>
              <w:t>Подпрограмма «Профилактика правонарушений»</w:t>
            </w:r>
          </w:p>
        </w:tc>
      </w:tr>
      <w:tr w:rsidR="00942BED" w:rsidRPr="00942BED" w14:paraId="4A972D6B" w14:textId="77777777" w:rsidTr="00942BED">
        <w:trPr>
          <w:trHeight w:val="465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C0B3D65" w14:textId="77777777" w:rsidR="00942BED" w:rsidRPr="00942BED" w:rsidRDefault="00942BED" w:rsidP="00942B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3F14E6" w14:textId="77777777" w:rsidR="00942BED" w:rsidRPr="00942BED" w:rsidRDefault="00942BED" w:rsidP="00942B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180CB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698ED" w14:textId="77777777" w:rsidR="00942BED" w:rsidRPr="00942BED" w:rsidRDefault="00942BED" w:rsidP="00942BE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Количество несовершеннолетних, находящихся в социально опасном положении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5AA3F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E6F7" w14:textId="77777777" w:rsidR="00942BED" w:rsidRPr="00942BED" w:rsidRDefault="00942BED" w:rsidP="00942BE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42BED">
              <w:rPr>
                <w:b/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4E6D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26405" w14:textId="77777777" w:rsidR="00942BED" w:rsidRPr="00942BED" w:rsidRDefault="00942BED" w:rsidP="00942BE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42BED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3E50A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-4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68694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33,3%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C459C5B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200%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8C1890" w14:textId="77777777" w:rsidR="00942BED" w:rsidRPr="00942BED" w:rsidRDefault="00942BED" w:rsidP="00942BED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Невыполнение целевого показателя связано со снятием с межведомственного учета несовершеннолетних указанной категории по причине улучшения обстановки. Отклонение целевого показателя объясняется недостаточной эффективностью профилактической работы субъектов профилактики района по выявлению несовершеннолетних, находящихся в социально опасном положении.</w:t>
            </w:r>
          </w:p>
        </w:tc>
      </w:tr>
      <w:tr w:rsidR="00942BED" w:rsidRPr="00942BED" w14:paraId="28D60CED" w14:textId="77777777" w:rsidTr="00942BED">
        <w:trPr>
          <w:trHeight w:val="465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24B64B4C" w14:textId="77777777" w:rsidR="00942BED" w:rsidRPr="00942BED" w:rsidRDefault="00942BED" w:rsidP="00942B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736BE5" w14:textId="77777777" w:rsidR="00942BED" w:rsidRPr="00942BED" w:rsidRDefault="00942BED" w:rsidP="00942B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D607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5C055" w14:textId="77777777" w:rsidR="00942BED" w:rsidRPr="00942BED" w:rsidRDefault="00942BED" w:rsidP="00942BE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Количество семей, находящихся в социально опасном положении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05080" w14:textId="77777777" w:rsidR="00942BED" w:rsidRPr="00942BED" w:rsidRDefault="00942BED" w:rsidP="00942BED">
            <w:pPr>
              <w:jc w:val="center"/>
            </w:pPr>
            <w:r w:rsidRPr="00942BE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0D40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b/>
                <w:color w:val="000000"/>
                <w:sz w:val="16"/>
                <w:szCs w:val="16"/>
              </w:rPr>
              <w:t>12</w:t>
            </w:r>
            <w:r w:rsidRPr="00942BED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266B" w14:textId="77777777" w:rsidR="00942BED" w:rsidRPr="00942BED" w:rsidRDefault="00942BED" w:rsidP="00942BE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42BED">
              <w:rPr>
                <w:b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AC5E" w14:textId="77777777" w:rsidR="00942BED" w:rsidRPr="00942BED" w:rsidRDefault="00942BED" w:rsidP="00942BE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42BED">
              <w:rPr>
                <w:b/>
                <w:color w:val="000000"/>
                <w:sz w:val="16"/>
                <w:szCs w:val="16"/>
              </w:rPr>
              <w:t>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4F4A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3AC1E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138,5%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5D3EB365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150%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501E2" w14:textId="77777777" w:rsidR="00942BED" w:rsidRPr="00942BED" w:rsidRDefault="00942BED" w:rsidP="00942BED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Отклонение целевого показателя объясняется активной профилактической работой субъектов профилактики района по выявлению семей, находящихся в социально опасном положении</w:t>
            </w:r>
          </w:p>
        </w:tc>
      </w:tr>
      <w:tr w:rsidR="00942BED" w:rsidRPr="00942BED" w14:paraId="1DB78740" w14:textId="77777777" w:rsidTr="00942BED">
        <w:trPr>
          <w:trHeight w:val="276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36BAA110" w14:textId="77777777" w:rsidR="00942BED" w:rsidRPr="00942BED" w:rsidRDefault="00942BED" w:rsidP="00942B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C1A8CC" w14:textId="77777777" w:rsidR="00942BED" w:rsidRPr="00942BED" w:rsidRDefault="00942BED" w:rsidP="00942B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5669D" w14:textId="77777777" w:rsidR="00942BED" w:rsidRPr="00942BED" w:rsidRDefault="00942BED" w:rsidP="00942BED">
            <w:pPr>
              <w:spacing w:line="276" w:lineRule="auto"/>
              <w:rPr>
                <w:color w:val="000000"/>
                <w:sz w:val="16"/>
                <w:szCs w:val="16"/>
              </w:rPr>
            </w:pPr>
          </w:p>
          <w:p w14:paraId="02EE59F9" w14:textId="77777777" w:rsidR="00942BED" w:rsidRPr="00942BED" w:rsidRDefault="00942BED" w:rsidP="00942BE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5D22" w14:textId="77777777" w:rsidR="00942BED" w:rsidRPr="00942BED" w:rsidRDefault="00942BED" w:rsidP="00942BE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Количество правонарушений, совершенных несовершеннолетними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79342" w14:textId="77777777" w:rsidR="00942BED" w:rsidRPr="00942BED" w:rsidRDefault="00942BED" w:rsidP="00942BED">
            <w:pPr>
              <w:jc w:val="center"/>
            </w:pPr>
            <w:r w:rsidRPr="00942BE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1465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57F3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ABAB4" w14:textId="77777777" w:rsidR="00942BED" w:rsidRPr="00942BED" w:rsidRDefault="00942BED" w:rsidP="00942BE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42BED">
              <w:rPr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9526C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-2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DA91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75%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E3CC4A4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85,7%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50AADB" w14:textId="77777777" w:rsidR="00942BED" w:rsidRPr="00942BED" w:rsidRDefault="00942BED" w:rsidP="00942BED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 xml:space="preserve">Отклонение целевого показателя связано с эффективной работой субъектов профилактики по превенции правонарушений, совершаемых несовершеннолетними, а также проводимой профилактической работой отделом образования, образовательными организациями, </w:t>
            </w:r>
            <w:proofErr w:type="spellStart"/>
            <w:r w:rsidRPr="00942BED">
              <w:rPr>
                <w:color w:val="000000"/>
                <w:sz w:val="16"/>
                <w:szCs w:val="16"/>
              </w:rPr>
              <w:t>ОКСиМП</w:t>
            </w:r>
            <w:proofErr w:type="spellEnd"/>
            <w:r w:rsidRPr="00942BED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42BED">
              <w:rPr>
                <w:color w:val="000000"/>
                <w:sz w:val="16"/>
                <w:szCs w:val="16"/>
              </w:rPr>
              <w:t>( в</w:t>
            </w:r>
            <w:proofErr w:type="gramEnd"/>
            <w:r w:rsidRPr="00942BED">
              <w:rPr>
                <w:color w:val="000000"/>
                <w:sz w:val="16"/>
                <w:szCs w:val="16"/>
              </w:rPr>
              <w:t xml:space="preserve"> т.ч. по вовлечению несовершеннолетних в занятия во внеурочное время)</w:t>
            </w:r>
          </w:p>
        </w:tc>
      </w:tr>
      <w:tr w:rsidR="00942BED" w:rsidRPr="00942BED" w14:paraId="018D0F0D" w14:textId="77777777" w:rsidTr="00942BED">
        <w:trPr>
          <w:trHeight w:val="207"/>
        </w:trPr>
        <w:tc>
          <w:tcPr>
            <w:tcW w:w="85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4CC671C" w14:textId="77777777" w:rsidR="00942BED" w:rsidRPr="00942BED" w:rsidRDefault="00942BED" w:rsidP="00942B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C743D" w14:textId="77777777" w:rsidR="00942BED" w:rsidRPr="00942BED" w:rsidRDefault="00942BED" w:rsidP="00942B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4248D" w14:textId="77777777" w:rsidR="00942BED" w:rsidRPr="00942BED" w:rsidRDefault="00942BED" w:rsidP="00942BE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AE747" w14:textId="77777777" w:rsidR="00942BED" w:rsidRPr="00942BED" w:rsidRDefault="00942BED" w:rsidP="00942BE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 xml:space="preserve">Количество несовершеннолетних, </w:t>
            </w:r>
            <w:r w:rsidRPr="00942BED">
              <w:rPr>
                <w:color w:val="000000"/>
                <w:sz w:val="16"/>
                <w:szCs w:val="16"/>
              </w:rPr>
              <w:lastRenderedPageBreak/>
              <w:t>состоящих на учете в КДН, ПДН, занятых в летний период активным отдыхом, трудом и оздоровлением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74F27" w14:textId="77777777" w:rsidR="00942BED" w:rsidRPr="00942BED" w:rsidRDefault="00942BED" w:rsidP="00942BED">
            <w:pPr>
              <w:jc w:val="center"/>
            </w:pPr>
            <w:r w:rsidRPr="00942BED">
              <w:rPr>
                <w:color w:val="000000"/>
                <w:sz w:val="16"/>
                <w:szCs w:val="16"/>
              </w:rPr>
              <w:lastRenderedPageBreak/>
              <w:t>чел.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8C7F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AB3F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51D4" w14:textId="77777777" w:rsidR="00942BED" w:rsidRPr="00942BED" w:rsidRDefault="00942BED" w:rsidP="00942BE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42BED">
              <w:rPr>
                <w:b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DF7F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9EECA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CCAAB8D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150%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62416D8" w14:textId="77777777" w:rsidR="00942BED" w:rsidRPr="00942BED" w:rsidRDefault="00942BED" w:rsidP="00942BED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 xml:space="preserve">Отклонение целевого показателя связано с эффективной работой </w:t>
            </w:r>
            <w:r w:rsidRPr="00942BED">
              <w:rPr>
                <w:color w:val="000000"/>
                <w:sz w:val="16"/>
                <w:szCs w:val="16"/>
              </w:rPr>
              <w:lastRenderedPageBreak/>
              <w:t xml:space="preserve">субъектов профилактики по превенции правонарушений, совершаемых несовершеннолетними, а также проводимой профилактической работой ОНО и </w:t>
            </w:r>
            <w:proofErr w:type="spellStart"/>
            <w:r w:rsidRPr="00942BED">
              <w:rPr>
                <w:color w:val="000000"/>
                <w:sz w:val="16"/>
                <w:szCs w:val="16"/>
              </w:rPr>
              <w:t>ОКСиМП</w:t>
            </w:r>
            <w:proofErr w:type="spellEnd"/>
            <w:r w:rsidRPr="00942BED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942BED">
              <w:rPr>
                <w:color w:val="000000"/>
                <w:sz w:val="16"/>
                <w:szCs w:val="16"/>
              </w:rPr>
              <w:t>( в</w:t>
            </w:r>
            <w:proofErr w:type="gramEnd"/>
            <w:r w:rsidRPr="00942BED">
              <w:rPr>
                <w:color w:val="000000"/>
                <w:sz w:val="16"/>
                <w:szCs w:val="16"/>
              </w:rPr>
              <w:t xml:space="preserve"> т.ч. по вовлечению несовершеннолетних в занятия во внеурочное время)</w:t>
            </w:r>
          </w:p>
        </w:tc>
      </w:tr>
      <w:tr w:rsidR="00942BED" w:rsidRPr="00942BED" w14:paraId="45722002" w14:textId="77777777" w:rsidTr="00942BED">
        <w:trPr>
          <w:trHeight w:val="205"/>
        </w:trPr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0A24" w14:textId="77777777" w:rsidR="00942BED" w:rsidRPr="00942BED" w:rsidRDefault="00942BED" w:rsidP="00942B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C532" w14:textId="77777777" w:rsidR="00942BED" w:rsidRPr="00942BED" w:rsidRDefault="00942BED" w:rsidP="00942BE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5E465" w14:textId="77777777" w:rsidR="00942BED" w:rsidRPr="00942BED" w:rsidRDefault="00942BED" w:rsidP="00942BE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D4FC" w14:textId="77777777" w:rsidR="00942BED" w:rsidRPr="00942BED" w:rsidRDefault="00942BED" w:rsidP="00942BED">
            <w:pPr>
              <w:spacing w:line="276" w:lineRule="auto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Количество несовершеннолетних, употребляющих спиртные напитки и наркотические вещества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2CB6B" w14:textId="77777777" w:rsidR="00942BED" w:rsidRPr="00942BED" w:rsidRDefault="00942BED" w:rsidP="00942BED">
            <w:pPr>
              <w:jc w:val="center"/>
            </w:pPr>
            <w:r w:rsidRPr="00942BED">
              <w:rPr>
                <w:color w:val="000000"/>
                <w:sz w:val="16"/>
                <w:szCs w:val="16"/>
              </w:rPr>
              <w:t>чел.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2BC17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6744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7C49" w14:textId="77777777" w:rsidR="00942BED" w:rsidRPr="00942BED" w:rsidRDefault="00942BED" w:rsidP="00942BED">
            <w:pPr>
              <w:spacing w:line="276" w:lineRule="auto"/>
              <w:jc w:val="center"/>
              <w:rPr>
                <w:b/>
                <w:color w:val="000000"/>
                <w:sz w:val="16"/>
                <w:szCs w:val="16"/>
              </w:rPr>
            </w:pPr>
            <w:r w:rsidRPr="00942BED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DB87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2B02B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66.7%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12D5190" w14:textId="77777777" w:rsidR="00942BED" w:rsidRPr="00942BED" w:rsidRDefault="00942BED" w:rsidP="00942BED">
            <w:pPr>
              <w:spacing w:line="276" w:lineRule="auto"/>
              <w:jc w:val="center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400%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9EE98A" w14:textId="77777777" w:rsidR="00942BED" w:rsidRPr="00942BED" w:rsidRDefault="00942BED" w:rsidP="00942BED">
            <w:pPr>
              <w:spacing w:line="276" w:lineRule="auto"/>
              <w:jc w:val="both"/>
              <w:rPr>
                <w:color w:val="000000"/>
                <w:sz w:val="16"/>
                <w:szCs w:val="16"/>
              </w:rPr>
            </w:pPr>
            <w:r w:rsidRPr="00942BED">
              <w:rPr>
                <w:color w:val="000000"/>
                <w:sz w:val="16"/>
                <w:szCs w:val="16"/>
              </w:rPr>
              <w:t>Отклонение целевого показателя связано с эффективной работой субъектов профилактики по превенции правонарушений, совершаемых несовершеннолетними</w:t>
            </w:r>
          </w:p>
        </w:tc>
      </w:tr>
    </w:tbl>
    <w:p w14:paraId="1093BED0" w14:textId="77777777" w:rsidR="005E5AA0" w:rsidRPr="00961080" w:rsidRDefault="005E5AA0" w:rsidP="004A7756">
      <w:pPr>
        <w:rPr>
          <w:b/>
          <w:bCs/>
          <w:color w:val="4BACC6"/>
        </w:rPr>
      </w:pPr>
    </w:p>
    <w:tbl>
      <w:tblPr>
        <w:tblW w:w="1502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425"/>
        <w:gridCol w:w="2268"/>
        <w:gridCol w:w="992"/>
        <w:gridCol w:w="1276"/>
        <w:gridCol w:w="1276"/>
        <w:gridCol w:w="1134"/>
        <w:gridCol w:w="1275"/>
        <w:gridCol w:w="1276"/>
        <w:gridCol w:w="992"/>
        <w:gridCol w:w="2829"/>
      </w:tblGrid>
      <w:tr w:rsidR="00942BED" w:rsidRPr="00942BED" w14:paraId="5DBE06AE" w14:textId="77777777" w:rsidTr="00942BED">
        <w:trPr>
          <w:trHeight w:val="36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089A52" w14:textId="77777777" w:rsidR="00942BED" w:rsidRPr="00942BED" w:rsidRDefault="00942BED" w:rsidP="00942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42BED">
              <w:rPr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50A29" w14:textId="77777777" w:rsidR="00942BED" w:rsidRPr="00942BED" w:rsidRDefault="00942BED" w:rsidP="00942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42BED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3C6F2" w14:textId="77777777" w:rsidR="00942BED" w:rsidRPr="00942BED" w:rsidRDefault="00942BED" w:rsidP="00942BED">
            <w:pPr>
              <w:jc w:val="center"/>
              <w:rPr>
                <w:b/>
                <w:bCs/>
                <w:sz w:val="20"/>
                <w:szCs w:val="20"/>
              </w:rPr>
            </w:pPr>
            <w:r w:rsidRPr="00942BED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641C04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Подпрограмма 3 "Гармонизация межэтнических отношений и участие в профилактике экстремизма и терроризма в муниципальном образовании «Муниципальный округ Красногорский район Удмуртской республики» на 2015 - 2025 годы"</w:t>
            </w:r>
          </w:p>
        </w:tc>
      </w:tr>
      <w:tr w:rsidR="00942BED" w:rsidRPr="00942BED" w14:paraId="0788ED2A" w14:textId="77777777" w:rsidTr="00942BED">
        <w:trPr>
          <w:trHeight w:val="35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33A5E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31D57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94961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0DF9C" w14:textId="77777777" w:rsidR="00942BED" w:rsidRPr="00942BED" w:rsidRDefault="00942BED" w:rsidP="00942BED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Количество организованных и проведенных мероприятий с целью профилактики терроризма и экстремизма с населением района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F478E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8CAEE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54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4DFD14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2C255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15F717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520BE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1,8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60EBC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103,7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029D8" w14:textId="77777777" w:rsidR="00942BED" w:rsidRPr="00942BED" w:rsidRDefault="00942BED" w:rsidP="00942BE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42BED" w:rsidRPr="00942BED" w14:paraId="27DF9F21" w14:textId="77777777" w:rsidTr="00942BED">
        <w:trPr>
          <w:trHeight w:val="373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F290B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65B19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1883A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3F11C" w14:textId="77777777" w:rsidR="00942BED" w:rsidRPr="00942BED" w:rsidRDefault="00942BED" w:rsidP="00942BED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Количество изданной печатной продукции (информационные листы, буклеты и т.п.) по гармонизации межэтнических отношений и профилактике экстремизма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5A96B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15D71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6A7D49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52D10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EACF5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-0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E0D4B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0CB5C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112,5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4695CF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</w:p>
        </w:tc>
      </w:tr>
      <w:tr w:rsidR="00942BED" w:rsidRPr="00942BED" w14:paraId="436D75B9" w14:textId="77777777" w:rsidTr="00942BED">
        <w:trPr>
          <w:trHeight w:val="38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E87474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85A36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399BD0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B5E5F" w14:textId="77777777" w:rsidR="00942BED" w:rsidRPr="00942BED" w:rsidRDefault="00942BED" w:rsidP="00942BED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Количество музейных экспозиций, посвященных национальным культурам проживающих в республике этносов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013E4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07E035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10495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898BDE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C78A6B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60709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A7C8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97062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</w:p>
        </w:tc>
      </w:tr>
      <w:tr w:rsidR="00942BED" w:rsidRPr="00942BED" w14:paraId="1EE6AC19" w14:textId="77777777" w:rsidTr="00942BED">
        <w:trPr>
          <w:trHeight w:val="75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A13BF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4628D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57EBC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BBF05" w14:textId="77777777" w:rsidR="00942BED" w:rsidRPr="00942BED" w:rsidRDefault="00942BED" w:rsidP="00942BED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Увеличение доли молодежи - участников мероприятий, направленных на профилактику проявлений ксенофобии и экстремизма, от общей численности молодежи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C2304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процентов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8488F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53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449CAC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3CBD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5F8BA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3B7C9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E670B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A406B6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</w:p>
        </w:tc>
      </w:tr>
      <w:tr w:rsidR="00942BED" w:rsidRPr="00942BED" w14:paraId="7834B1DC" w14:textId="77777777" w:rsidTr="00942BED">
        <w:trPr>
          <w:trHeight w:val="480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4F71A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lastRenderedPageBreak/>
              <w:t>06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6866E1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F95B0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E5382" w14:textId="77777777" w:rsidR="00942BED" w:rsidRPr="00942BED" w:rsidRDefault="00942BED" w:rsidP="00942BED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Количество художественной и учебной литературы на удмуртском или удмуртском и русском языках, доступной для пользователей через систему библиотек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68283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99EBA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3286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0B15D2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 xml:space="preserve">5983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0E15F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3286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2C94F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-2697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1C6B3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-45,07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08331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5B131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Недостаточное финансирование</w:t>
            </w:r>
          </w:p>
        </w:tc>
      </w:tr>
      <w:tr w:rsidR="00942BED" w:rsidRPr="00942BED" w14:paraId="458BF65F" w14:textId="77777777" w:rsidTr="00942BED">
        <w:trPr>
          <w:trHeight w:val="488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83757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8FC62B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236FE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459CE" w14:textId="77777777" w:rsidR="00942BED" w:rsidRPr="00942BED" w:rsidRDefault="00942BED" w:rsidP="00942BED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Количество публикаций в СМИ муниципального образования, направленных на формирование этнокультурной компетентности граждан и пропаганду ценностей добрососедства и толерантности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62221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83FAE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92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FBB13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A8789A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90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27AEB3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65BB27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9B4DD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97,8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C5921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</w:p>
        </w:tc>
      </w:tr>
      <w:tr w:rsidR="00942BED" w:rsidRPr="00942BED" w14:paraId="2407BB91" w14:textId="77777777" w:rsidTr="00942BED">
        <w:trPr>
          <w:trHeight w:val="65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7801E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06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ABE0F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DA4A60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40159" w14:textId="77777777" w:rsidR="00942BED" w:rsidRPr="00942BED" w:rsidRDefault="00942BED" w:rsidP="00942BED">
            <w:pPr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Количество учеников, изучающих удмуртский и иные миноритарные языки в школах муниципального образования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456D8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единиц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4A06A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AFDC5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861A65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AF9EDD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-4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E35AA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>-5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0D8922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  <w:r w:rsidRPr="00942BED">
              <w:rPr>
                <w:sz w:val="20"/>
                <w:szCs w:val="20"/>
              </w:rPr>
              <w:t xml:space="preserve"> 0</w:t>
            </w:r>
          </w:p>
        </w:tc>
        <w:tc>
          <w:tcPr>
            <w:tcW w:w="28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2B70B" w14:textId="77777777" w:rsidR="00942BED" w:rsidRPr="00942BED" w:rsidRDefault="00942BED" w:rsidP="00942BE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E90A3A" w14:textId="77777777" w:rsidR="00553C8C" w:rsidRDefault="00553C8C">
      <w:pPr>
        <w:rPr>
          <w:b/>
          <w:bCs/>
        </w:rPr>
      </w:pPr>
    </w:p>
    <w:p w14:paraId="793A1288" w14:textId="77777777" w:rsidR="00553C8C" w:rsidRDefault="00553C8C">
      <w:pPr>
        <w:rPr>
          <w:b/>
          <w:bCs/>
        </w:rPr>
      </w:pPr>
    </w:p>
    <w:p w14:paraId="380D4DD1" w14:textId="77777777" w:rsidR="00FF06E7" w:rsidRDefault="00FF06E7">
      <w:pPr>
        <w:rPr>
          <w:b/>
          <w:bCs/>
        </w:rPr>
      </w:pPr>
    </w:p>
    <w:p w14:paraId="716F292F" w14:textId="77777777" w:rsidR="00FF06E7" w:rsidRDefault="00FF06E7">
      <w:pPr>
        <w:rPr>
          <w:b/>
          <w:bCs/>
        </w:rPr>
      </w:pPr>
    </w:p>
    <w:p w14:paraId="0F0BDEE6" w14:textId="03022244" w:rsidR="005E5AA0" w:rsidRDefault="005E5AA0">
      <w:r w:rsidRPr="00A77D68">
        <w:rPr>
          <w:b/>
          <w:bCs/>
        </w:rPr>
        <w:t xml:space="preserve">Форма 6. </w:t>
      </w:r>
      <w:hyperlink r:id="rId9" w:history="1">
        <w:r w:rsidRPr="00A77D68">
          <w:rPr>
            <w:rStyle w:val="a3"/>
            <w:color w:val="auto"/>
          </w:rPr>
          <w:t>Сведения</w:t>
        </w:r>
      </w:hyperlink>
      <w:r w:rsidRPr="00A77D68">
        <w:t xml:space="preserve"> о внесенных за отчетный период изменениях в муниципальную под</w:t>
      </w:r>
      <w:r>
        <w:t>п</w:t>
      </w:r>
      <w:r w:rsidR="00942BED">
        <w:t>рограмму  «Безопасность» за 2022</w:t>
      </w:r>
      <w:r w:rsidRPr="00A77D68">
        <w:t xml:space="preserve"> го</w:t>
      </w:r>
      <w:r>
        <w:t>д</w:t>
      </w:r>
    </w:p>
    <w:p w14:paraId="508BDD3E" w14:textId="77777777" w:rsidR="00FF06E7" w:rsidRPr="00A77D68" w:rsidRDefault="00FF06E7"/>
    <w:tbl>
      <w:tblPr>
        <w:tblW w:w="14616" w:type="dxa"/>
        <w:tblInd w:w="93" w:type="dxa"/>
        <w:tblLook w:val="00A0" w:firstRow="1" w:lastRow="0" w:firstColumn="1" w:lastColumn="0" w:noHBand="0" w:noVBand="0"/>
      </w:tblPr>
      <w:tblGrid>
        <w:gridCol w:w="500"/>
        <w:gridCol w:w="5120"/>
        <w:gridCol w:w="1660"/>
        <w:gridCol w:w="1540"/>
        <w:gridCol w:w="5796"/>
      </w:tblGrid>
      <w:tr w:rsidR="005E5AA0" w:rsidRPr="00A77D68" w14:paraId="57A0F98E" w14:textId="77777777" w:rsidTr="00832CE6">
        <w:trPr>
          <w:trHeight w:val="600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72CCE9" w14:textId="77777777" w:rsidR="005E5AA0" w:rsidRPr="00A77D68" w:rsidRDefault="005E5AA0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№ п/п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02BD8B1" w14:textId="77777777" w:rsidR="005E5AA0" w:rsidRPr="00A77D68" w:rsidRDefault="005E5AA0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Вид правового акта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24D42C" w14:textId="77777777" w:rsidR="005E5AA0" w:rsidRPr="00A77D68" w:rsidRDefault="005E5AA0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Дата принятия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EC559B" w14:textId="77777777" w:rsidR="005E5AA0" w:rsidRPr="00A77D68" w:rsidRDefault="005E5AA0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Номер</w:t>
            </w:r>
          </w:p>
        </w:tc>
        <w:tc>
          <w:tcPr>
            <w:tcW w:w="5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CE8F0" w14:textId="77777777" w:rsidR="005E5AA0" w:rsidRPr="00A77D68" w:rsidRDefault="005E5AA0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Суть изменений (краткое изложение)</w:t>
            </w:r>
          </w:p>
        </w:tc>
      </w:tr>
      <w:tr w:rsidR="005E5AA0" w:rsidRPr="00A77D68" w14:paraId="2BEF1A2B" w14:textId="77777777" w:rsidTr="0069289A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5592A988" w14:textId="77777777" w:rsidR="005E5AA0" w:rsidRPr="00A77D68" w:rsidRDefault="005E5AA0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 w:rsidRPr="00A77D68">
              <w:rPr>
                <w:sz w:val="20"/>
                <w:szCs w:val="20"/>
              </w:rPr>
              <w:t>1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7EA44A" w14:textId="43B43B60" w:rsidR="00FF06E7" w:rsidRPr="000F19F3" w:rsidRDefault="005E5AA0" w:rsidP="00FF06E7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Постановление </w:t>
            </w:r>
          </w:p>
          <w:p w14:paraId="73719B92" w14:textId="20B38664" w:rsidR="005E5AA0" w:rsidRPr="000F19F3" w:rsidRDefault="005E5AA0" w:rsidP="00A63545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686A376F" w14:textId="270972CE" w:rsidR="005E5AA0" w:rsidRPr="000F19F3" w:rsidRDefault="0069289A" w:rsidP="00A6354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30.06.2022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4DDD7FDB" w14:textId="3086145D" w:rsidR="005E5AA0" w:rsidRPr="000F19F3" w:rsidRDefault="0069289A" w:rsidP="00A6354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609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7EC8EE" w14:textId="082717E6" w:rsidR="005E5AA0" w:rsidRPr="000F19F3" w:rsidRDefault="0069289A" w:rsidP="00A63545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Внесение изменений в Паспорт программы и приложения №5 и №6</w:t>
            </w:r>
          </w:p>
        </w:tc>
      </w:tr>
      <w:tr w:rsidR="0069289A" w:rsidRPr="00A77D68" w14:paraId="21501EAE" w14:textId="77777777" w:rsidTr="00CF708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</w:tcPr>
          <w:p w14:paraId="5EC50787" w14:textId="0F4E3765" w:rsidR="0069289A" w:rsidRPr="00A77D68" w:rsidRDefault="0069289A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EB47D" w14:textId="3374378F" w:rsidR="0069289A" w:rsidRDefault="0069289A" w:rsidP="00FF06E7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54123">
              <w:rPr>
                <w:color w:val="000000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A1EEF35" w14:textId="25A3EEA1" w:rsidR="0069289A" w:rsidRDefault="0069289A" w:rsidP="00A6354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16.09.2022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0FCBAF41" w14:textId="1D0664DE" w:rsidR="0069289A" w:rsidRDefault="0069289A" w:rsidP="00A6354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849</w:t>
            </w:r>
          </w:p>
        </w:tc>
        <w:tc>
          <w:tcPr>
            <w:tcW w:w="579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0F12C7" w14:textId="673EB293" w:rsidR="0069289A" w:rsidRPr="000F19F3" w:rsidRDefault="0069289A" w:rsidP="00A63545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69289A">
              <w:rPr>
                <w:color w:val="000000"/>
                <w:sz w:val="20"/>
                <w:szCs w:val="20"/>
              </w:rPr>
              <w:t>Внесение изменений в Паспорт программы и приложения №5 и №6</w:t>
            </w:r>
          </w:p>
        </w:tc>
      </w:tr>
      <w:tr w:rsidR="0069289A" w:rsidRPr="00A77D68" w14:paraId="51539A2B" w14:textId="77777777" w:rsidTr="00CF7087">
        <w:trPr>
          <w:trHeight w:val="525"/>
        </w:trPr>
        <w:tc>
          <w:tcPr>
            <w:tcW w:w="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356B1D" w14:textId="46AFD404" w:rsidR="0069289A" w:rsidRPr="00A77D68" w:rsidRDefault="0069289A" w:rsidP="007B37AB">
            <w:pPr>
              <w:spacing w:before="40"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B1676" w14:textId="0C843B26" w:rsidR="0069289A" w:rsidRDefault="0069289A" w:rsidP="00FF06E7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C54123">
              <w:rPr>
                <w:color w:val="000000"/>
                <w:sz w:val="20"/>
                <w:szCs w:val="20"/>
              </w:rPr>
              <w:t xml:space="preserve">Постановление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97CBE" w14:textId="6B67798E" w:rsidR="0069289A" w:rsidRDefault="0069289A" w:rsidP="00A6354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21.12.2022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350A1" w14:textId="7BAF1E37" w:rsidR="0069289A" w:rsidRDefault="0069289A" w:rsidP="00A63545">
            <w:pPr>
              <w:spacing w:before="40" w:after="40"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</w:t>
            </w:r>
          </w:p>
        </w:tc>
        <w:tc>
          <w:tcPr>
            <w:tcW w:w="5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28EE88" w14:textId="517A19C1" w:rsidR="0069289A" w:rsidRPr="000F19F3" w:rsidRDefault="0069289A" w:rsidP="00A63545">
            <w:pPr>
              <w:spacing w:before="40" w:after="40" w:line="276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Продление программы до 2025 г.</w:t>
            </w:r>
          </w:p>
        </w:tc>
      </w:tr>
    </w:tbl>
    <w:p w14:paraId="0ECBB6F2" w14:textId="77777777" w:rsidR="005E5AA0" w:rsidRPr="00961080" w:rsidRDefault="005E5AA0" w:rsidP="009E1CBC">
      <w:pPr>
        <w:rPr>
          <w:color w:val="4BACC6"/>
        </w:rPr>
        <w:sectPr w:rsidR="005E5AA0" w:rsidRPr="00961080" w:rsidSect="00FF2D5D">
          <w:pgSz w:w="16838" w:h="11906" w:orient="landscape"/>
          <w:pgMar w:top="567" w:right="1134" w:bottom="567" w:left="1260" w:header="709" w:footer="709" w:gutter="0"/>
          <w:cols w:space="720"/>
        </w:sectPr>
      </w:pPr>
    </w:p>
    <w:p w14:paraId="383614CB" w14:textId="50C34D76" w:rsidR="005E5AA0" w:rsidRDefault="005E5AA0" w:rsidP="00381CAF">
      <w:pPr>
        <w:pStyle w:val="af7"/>
        <w:jc w:val="center"/>
      </w:pPr>
      <w:r w:rsidRPr="00EA6EBB">
        <w:lastRenderedPageBreak/>
        <w:t xml:space="preserve">Доклад о реализации муниципальной программы </w:t>
      </w:r>
      <w:r>
        <w:t xml:space="preserve">«Безопасность» </w:t>
      </w:r>
      <w:r w:rsidRPr="00F03454">
        <w:t>за 20</w:t>
      </w:r>
      <w:r w:rsidR="00273B73">
        <w:t>22</w:t>
      </w:r>
      <w:r w:rsidRPr="00F03454">
        <w:t xml:space="preserve"> год</w:t>
      </w:r>
    </w:p>
    <w:p w14:paraId="0DC8700A" w14:textId="77777777" w:rsidR="005E5AA0" w:rsidRDefault="005E5AA0" w:rsidP="00FE5CC7">
      <w:pPr>
        <w:pStyle w:val="af7"/>
        <w:jc w:val="center"/>
      </w:pPr>
    </w:p>
    <w:p w14:paraId="5D7EDD43" w14:textId="6F7F9782" w:rsidR="005E5AA0" w:rsidRPr="001F3F80" w:rsidRDefault="005E5AA0" w:rsidP="00381CAF">
      <w:pPr>
        <w:pStyle w:val="af7"/>
        <w:jc w:val="both"/>
      </w:pPr>
      <w:r>
        <w:tab/>
      </w:r>
      <w:r w:rsidRPr="001F3F80">
        <w:t>Реализация муниципальной подпрограммы «Предупреждение и ликвидация последствий чрезвычайных ситуаций, реализация мер пожарной безопасности» осуществлялась за счет средств местного бюджета.</w:t>
      </w:r>
    </w:p>
    <w:p w14:paraId="66FB44EE" w14:textId="47B748F9" w:rsidR="005E5AA0" w:rsidRPr="001F3F80" w:rsidRDefault="005E5AA0" w:rsidP="00381CAF">
      <w:pPr>
        <w:pStyle w:val="af7"/>
        <w:ind w:firstLine="708"/>
        <w:jc w:val="both"/>
        <w:rPr>
          <w:b/>
          <w:bCs/>
        </w:rPr>
      </w:pPr>
      <w:r w:rsidRPr="001F3F80">
        <w:t>Общая сумма расходов на реализацию муниципальной подпрограммы в 20</w:t>
      </w:r>
      <w:r w:rsidR="00273B73" w:rsidRPr="001F3F80">
        <w:t>22</w:t>
      </w:r>
      <w:r w:rsidRPr="001F3F80">
        <w:t xml:space="preserve"> году за счет средства бюджета муниципального образования «</w:t>
      </w:r>
      <w:r w:rsidR="001F3F80">
        <w:t xml:space="preserve">Муниципальный округ </w:t>
      </w:r>
      <w:r w:rsidRPr="001F3F80">
        <w:t>Красногорский район</w:t>
      </w:r>
      <w:r w:rsidR="001F3F80">
        <w:t xml:space="preserve"> Удмуртской Республики</w:t>
      </w:r>
      <w:r w:rsidRPr="001F3F80">
        <w:rPr>
          <w:b/>
          <w:bCs/>
        </w:rPr>
        <w:t xml:space="preserve">» </w:t>
      </w:r>
      <w:r w:rsidR="001F3F80" w:rsidRPr="001F3F80">
        <w:t>3256,074</w:t>
      </w:r>
      <w:r w:rsidRPr="001F3F80">
        <w:t xml:space="preserve"> тыс. руб.</w:t>
      </w:r>
    </w:p>
    <w:p w14:paraId="50904663" w14:textId="74D840BC" w:rsidR="005E5AA0" w:rsidRPr="001F3F80" w:rsidRDefault="005E5AA0" w:rsidP="00381CAF">
      <w:pPr>
        <w:pStyle w:val="af7"/>
        <w:ind w:firstLine="708"/>
        <w:jc w:val="both"/>
      </w:pPr>
      <w:r w:rsidRPr="001F3F80">
        <w:t>В 20</w:t>
      </w:r>
      <w:r w:rsidR="00273B73" w:rsidRPr="001F3F80">
        <w:t>22</w:t>
      </w:r>
      <w:r w:rsidRPr="001F3F80">
        <w:t xml:space="preserve"> году в рамках муниципальной подпрограммы была запланирована реализация 5 основных мероприятий, из которых выполнено 5 мероприятий, или 100 %. Не выполненных мероприятий не осталось.</w:t>
      </w:r>
    </w:p>
    <w:p w14:paraId="49E91B55" w14:textId="323890CF" w:rsidR="005E5AA0" w:rsidRPr="001F3F80" w:rsidRDefault="005E5AA0" w:rsidP="0013458C">
      <w:pPr>
        <w:pStyle w:val="af7"/>
        <w:ind w:firstLine="708"/>
        <w:jc w:val="both"/>
      </w:pPr>
      <w:r w:rsidRPr="001F3F80">
        <w:t xml:space="preserve">Муниципальная подпрограмма имеет 5 целевых показателей (индикаторов). По </w:t>
      </w:r>
      <w:r w:rsidR="00273B73" w:rsidRPr="001F3F80">
        <w:t>одному</w:t>
      </w:r>
      <w:r w:rsidRPr="001F3F80">
        <w:t xml:space="preserve"> из них наблюдается рост: </w:t>
      </w:r>
    </w:p>
    <w:p w14:paraId="0ECA5DC7" w14:textId="1568BACA" w:rsidR="005E5AA0" w:rsidRPr="001F3F80" w:rsidRDefault="005E5AA0" w:rsidP="00381CAF">
      <w:pPr>
        <w:pStyle w:val="af7"/>
        <w:ind w:firstLine="708"/>
        <w:jc w:val="both"/>
      </w:pPr>
      <w:r w:rsidRPr="001F3F80">
        <w:t xml:space="preserve">- индикатор «Снижение количества гибели людей при пожарах» - </w:t>
      </w:r>
      <w:r w:rsidR="00273B73" w:rsidRPr="001F3F80">
        <w:t>гибели людей на пожарах не допущено</w:t>
      </w:r>
      <w:r w:rsidRPr="001F3F80">
        <w:t>;</w:t>
      </w:r>
    </w:p>
    <w:p w14:paraId="047C633A" w14:textId="62148BCE" w:rsidR="005E5AA0" w:rsidRPr="001F3F80" w:rsidRDefault="005E5AA0" w:rsidP="00381CAF">
      <w:pPr>
        <w:pStyle w:val="af7"/>
        <w:ind w:firstLine="708"/>
        <w:jc w:val="both"/>
      </w:pPr>
      <w:r w:rsidRPr="001F3F80">
        <w:t xml:space="preserve">- индикатор «Уничтожено строений» - рост показателей </w:t>
      </w:r>
      <w:r w:rsidR="00273B73" w:rsidRPr="001F3F80">
        <w:t>не допущен</w:t>
      </w:r>
      <w:r w:rsidRPr="001F3F80">
        <w:t>;</w:t>
      </w:r>
    </w:p>
    <w:p w14:paraId="32F769EF" w14:textId="77777777" w:rsidR="005E5AA0" w:rsidRPr="001F3F80" w:rsidRDefault="005E5AA0" w:rsidP="00381CAF">
      <w:pPr>
        <w:pStyle w:val="af7"/>
        <w:ind w:firstLine="708"/>
        <w:jc w:val="both"/>
      </w:pPr>
      <w:r w:rsidRPr="001F3F80">
        <w:t>- индикатор «Сокращение числа получивших травмы в результате пожаров» - рост показателей связан с увеличением количества пожаров;</w:t>
      </w:r>
    </w:p>
    <w:p w14:paraId="58A7C2B3" w14:textId="77777777" w:rsidR="005E5AA0" w:rsidRPr="001F3F80" w:rsidRDefault="005E5AA0" w:rsidP="00381CAF">
      <w:pPr>
        <w:pStyle w:val="af7"/>
        <w:ind w:firstLine="708"/>
        <w:jc w:val="both"/>
      </w:pPr>
      <w:r w:rsidRPr="001F3F80">
        <w:t>- индикатор «Количество зарегистрированных чрезвычайных ситуаций» - чрезвычайных ситуаций в Красногорском районе не зарегистрировано;</w:t>
      </w:r>
    </w:p>
    <w:p w14:paraId="36E534CE" w14:textId="77777777" w:rsidR="005E5AA0" w:rsidRPr="001F3F80" w:rsidRDefault="005E5AA0" w:rsidP="00381CAF">
      <w:pPr>
        <w:pStyle w:val="af7"/>
        <w:ind w:firstLine="708"/>
        <w:jc w:val="both"/>
      </w:pPr>
      <w:r w:rsidRPr="001F3F80">
        <w:t>- индикатор «Снижение количества гибели людей на водных объектах» - снижение показателей данного индикатора свидетельствует о положительной динамике работы в данном направлении.</w:t>
      </w:r>
    </w:p>
    <w:p w14:paraId="12278C45" w14:textId="51DB7018" w:rsidR="005E5AA0" w:rsidRPr="00EA6EBB" w:rsidRDefault="005E5AA0" w:rsidP="00FE5CC7">
      <w:pPr>
        <w:pStyle w:val="af7"/>
        <w:ind w:firstLine="708"/>
        <w:jc w:val="both"/>
      </w:pPr>
      <w:r w:rsidRPr="001F3F80">
        <w:t>Плановые значения целевых показателей на 202</w:t>
      </w:r>
      <w:r w:rsidR="00273B73" w:rsidRPr="001F3F80">
        <w:t>3</w:t>
      </w:r>
      <w:r w:rsidRPr="001F3F80">
        <w:t xml:space="preserve"> год не требуют корректировки.</w:t>
      </w:r>
    </w:p>
    <w:p w14:paraId="123CE6D8" w14:textId="1FB6E52A" w:rsidR="005E5AA0" w:rsidRPr="00EA6EBB" w:rsidRDefault="005E5AA0" w:rsidP="00FE5CC7">
      <w:pPr>
        <w:pStyle w:val="af7"/>
        <w:ind w:firstLine="708"/>
        <w:jc w:val="both"/>
      </w:pPr>
      <w:r w:rsidRPr="00616180">
        <w:t xml:space="preserve">При запланированном объеме финансирования муниципальной подпрограммы за счет средств бюджета муниципального образования </w:t>
      </w:r>
      <w:r w:rsidR="001F3F80" w:rsidRPr="001F3F80">
        <w:t>«Муниципальный округ Красногорский район Удмуртской Республики»</w:t>
      </w:r>
      <w:r w:rsidR="00E42C06">
        <w:t xml:space="preserve"> </w:t>
      </w:r>
      <w:r w:rsidR="001F3F80">
        <w:t>в размере 3934,37004</w:t>
      </w:r>
      <w:r w:rsidRPr="00616180">
        <w:t xml:space="preserve"> тыс. рублей (с учетом субсидий, субвенций и иных межбюджетных трансфертов бюджета Удмуртской Республики) фактиче</w:t>
      </w:r>
      <w:r>
        <w:t xml:space="preserve">ское финансирование составило </w:t>
      </w:r>
      <w:r w:rsidR="001F3F80" w:rsidRPr="001F3F80">
        <w:t xml:space="preserve">3256,074 </w:t>
      </w:r>
      <w:r w:rsidR="001F3F80">
        <w:t>тыс. рублей, или 82,8</w:t>
      </w:r>
      <w:r w:rsidRPr="00616180">
        <w:rPr>
          <w:b/>
          <w:bCs/>
        </w:rPr>
        <w:t xml:space="preserve"> </w:t>
      </w:r>
      <w:r w:rsidRPr="00616180">
        <w:t>% годового лимита.</w:t>
      </w:r>
    </w:p>
    <w:p w14:paraId="27388C20" w14:textId="77777777" w:rsidR="00E42C06" w:rsidRDefault="00E42C06" w:rsidP="00E42C06">
      <w:pPr>
        <w:ind w:firstLine="708"/>
        <w:jc w:val="both"/>
      </w:pPr>
      <w:r>
        <w:t>Реализация муниципальной подпрограммы «Профилактика правонарушений в Красногорском районе на 2015-2025 годы» в 2022 году планировала осуществляться за счет средств местного бюджета.</w:t>
      </w:r>
    </w:p>
    <w:p w14:paraId="3F646DFC" w14:textId="77777777" w:rsidR="00E42C06" w:rsidRDefault="00E42C06" w:rsidP="00E42C06">
      <w:pPr>
        <w:ind w:firstLine="708"/>
        <w:jc w:val="both"/>
      </w:pPr>
      <w:r>
        <w:t xml:space="preserve">Общая сумма расходов на реализацию муниципальной подпрограммы в 2022 году составила 29,2 тыс. рублей В 2022 году в рамках муниципальной подпрограммы была запланирована реализация 19 основных мероприятий, из которых выполнены 18 мероприятий (95% от плана), в виду отсутствия финансирования не выполнены мероприятия по внедрению АПК «Безопасный </w:t>
      </w:r>
      <w:proofErr w:type="spellStart"/>
      <w:r>
        <w:t>городл</w:t>
      </w:r>
      <w:proofErr w:type="spellEnd"/>
      <w:r>
        <w:t>».</w:t>
      </w:r>
    </w:p>
    <w:p w14:paraId="0ADC2588" w14:textId="77777777" w:rsidR="00E42C06" w:rsidRDefault="00E42C06" w:rsidP="00E42C06">
      <w:pPr>
        <w:ind w:firstLine="708"/>
        <w:jc w:val="both"/>
      </w:pPr>
      <w:r>
        <w:t>Муниципальная подпрограмм имеет 5 целевых показателей (индикаторов), из них по 2 показателям достигнуты плановые значения и по 3 целевые показатели не достигнуты. Невыполнение целевого показателя «Количество несовершеннолетних, находящихся в социально опасном положении» связано тем, что в случае совершения несовершеннолетним правонарушения, в соответствии с Порядком межведомственного взаимодействия от 29.09.2020 г. № 2/28, находящейся в социально опасном положении признается семья. Поэтому показатель «Количество семей, находящихся в социально опасном положении» имеет значительный рост.</w:t>
      </w:r>
    </w:p>
    <w:p w14:paraId="3A9882BC" w14:textId="77777777" w:rsidR="00E42C06" w:rsidRDefault="00E42C06" w:rsidP="00E42C06">
      <w:pPr>
        <w:jc w:val="both"/>
      </w:pPr>
      <w:r>
        <w:t>Отклонение целевого показателя «Количество правонарушений, совершенных несовершеннолетними» объясняется эффективной работой субъектов профилактики по превенции правонарушений, совершаемых несовершеннолетними.</w:t>
      </w:r>
    </w:p>
    <w:p w14:paraId="10F60954" w14:textId="07DC4635" w:rsidR="00E42C06" w:rsidRDefault="00E42C06" w:rsidP="00E42C06">
      <w:pPr>
        <w:jc w:val="both"/>
      </w:pPr>
      <w:r>
        <w:t>Отклонение целевого показателя «Количество несовершеннолетних, употребляющих спиртные напитки и наркотические вещества» объясняется эффективной работой по профилактике злоупотребления спиртными и алкогольными напитками, потребления наркотических и психоактивных веществ.</w:t>
      </w:r>
    </w:p>
    <w:p w14:paraId="648611C5" w14:textId="2E9598AF" w:rsidR="005E5AA0" w:rsidRPr="00EA6EBB" w:rsidRDefault="005E5AA0" w:rsidP="00E42C06">
      <w:pPr>
        <w:pStyle w:val="af7"/>
        <w:ind w:firstLine="708"/>
        <w:jc w:val="both"/>
      </w:pPr>
      <w:r>
        <w:t>Реализация муниципальной</w:t>
      </w:r>
      <w:r w:rsidRPr="00EA6EBB">
        <w:t xml:space="preserve"> </w:t>
      </w:r>
      <w:r>
        <w:t xml:space="preserve">подпрограммы </w:t>
      </w:r>
      <w:r w:rsidRPr="005213B2">
        <w:t xml:space="preserve">«Гармонизация межэтнических отношений и участие в профилактике экстремизма муниципального образования </w:t>
      </w:r>
      <w:r w:rsidR="00E42C06" w:rsidRPr="00E42C06">
        <w:t>«Муниципальный округ Красногорский район Удмуртской Республики»</w:t>
      </w:r>
      <w:r w:rsidR="00E42C06">
        <w:t xml:space="preserve"> на 2015 – 2025</w:t>
      </w:r>
      <w:r w:rsidRPr="005213B2">
        <w:t xml:space="preserve"> годы»</w:t>
      </w:r>
      <w:r w:rsidRPr="00EA6EBB">
        <w:t xml:space="preserve"> осуществлялась за счет </w:t>
      </w:r>
      <w:r>
        <w:t>привле</w:t>
      </w:r>
      <w:r w:rsidR="00E42C06">
        <w:t>ченных средств (по Договору с ОО</w:t>
      </w:r>
      <w:r>
        <w:t>О «</w:t>
      </w:r>
      <w:r w:rsidR="00E42C06">
        <w:t>УДМУРТНЕФТЬ</w:t>
      </w:r>
      <w:r>
        <w:t>» «О социально-экономической поддержке Красногорского района»).</w:t>
      </w:r>
    </w:p>
    <w:p w14:paraId="06649C72" w14:textId="512E425C" w:rsidR="005E5AA0" w:rsidRPr="00EA6EBB" w:rsidRDefault="005E5AA0" w:rsidP="007837A8">
      <w:pPr>
        <w:pStyle w:val="af7"/>
        <w:ind w:firstLine="708"/>
        <w:jc w:val="both"/>
      </w:pPr>
      <w:r w:rsidRPr="00EA6EBB">
        <w:lastRenderedPageBreak/>
        <w:t>Общая сумма расход</w:t>
      </w:r>
      <w:r>
        <w:t>ов на реализаци</w:t>
      </w:r>
      <w:r w:rsidR="00E42C06">
        <w:t>ю муниципальной программы в 2022</w:t>
      </w:r>
      <w:r w:rsidRPr="00EA6EBB">
        <w:t xml:space="preserve"> году за счет </w:t>
      </w:r>
      <w:r w:rsidR="00E42C06">
        <w:t xml:space="preserve">внебюджетных </w:t>
      </w:r>
      <w:r w:rsidRPr="00EA6EBB">
        <w:t>источнико</w:t>
      </w:r>
      <w:r>
        <w:t>в финансирования сос</w:t>
      </w:r>
      <w:r w:rsidR="00E42C06">
        <w:t>тавила 58 235</w:t>
      </w:r>
      <w:r>
        <w:t xml:space="preserve">  руб., из </w:t>
      </w:r>
      <w:r w:rsidRPr="00EA6EBB">
        <w:t>средства</w:t>
      </w:r>
      <w:r>
        <w:t xml:space="preserve"> бюджета муниципального образования </w:t>
      </w:r>
      <w:r w:rsidR="00E42C06">
        <w:t>финансирование не осуществлялось.</w:t>
      </w:r>
    </w:p>
    <w:p w14:paraId="5CD267C7" w14:textId="1B3B6B3A" w:rsidR="005E5AA0" w:rsidRPr="00EA6EBB" w:rsidRDefault="00E42C06" w:rsidP="007837A8">
      <w:pPr>
        <w:pStyle w:val="af7"/>
        <w:ind w:firstLine="709"/>
        <w:jc w:val="both"/>
      </w:pPr>
      <w:r>
        <w:t>В 2022</w:t>
      </w:r>
      <w:r w:rsidR="005E5AA0">
        <w:t xml:space="preserve"> году в рамках муниципальной</w:t>
      </w:r>
      <w:r w:rsidR="005E5AA0" w:rsidRPr="00EA6EBB">
        <w:t xml:space="preserve"> программ</w:t>
      </w:r>
      <w:r w:rsidR="005E5AA0">
        <w:t>ы</w:t>
      </w:r>
      <w:r w:rsidR="005E5AA0" w:rsidRPr="00EA6EBB">
        <w:t xml:space="preserve"> б</w:t>
      </w:r>
      <w:r w:rsidR="005E5AA0">
        <w:t>ыла запланирована реализация 16</w:t>
      </w:r>
      <w:r w:rsidR="005E5AA0" w:rsidRPr="00EA6EBB">
        <w:t xml:space="preserve"> основных мероп</w:t>
      </w:r>
      <w:r w:rsidR="005E5AA0">
        <w:t>риятий, из которых выполнено 16 мероприятий, или на 100%. выполнены</w:t>
      </w:r>
      <w:r w:rsidR="005E5AA0" w:rsidRPr="00EA6EBB">
        <w:t>.</w:t>
      </w:r>
    </w:p>
    <w:p w14:paraId="0EE41723" w14:textId="77777777" w:rsidR="005E5AA0" w:rsidRPr="002032BF" w:rsidRDefault="005E5AA0" w:rsidP="007837A8">
      <w:pPr>
        <w:pStyle w:val="af7"/>
        <w:ind w:firstLine="708"/>
        <w:jc w:val="both"/>
      </w:pPr>
      <w:r w:rsidRPr="00EA6EBB">
        <w:t xml:space="preserve">Муниципальная </w:t>
      </w:r>
      <w:r>
        <w:t>подпрограмма имеет 7</w:t>
      </w:r>
      <w:r w:rsidRPr="00EA6EBB">
        <w:t xml:space="preserve"> целевых показате</w:t>
      </w:r>
      <w:r>
        <w:t>лей (индикаторов), из них по 6</w:t>
      </w:r>
      <w:r w:rsidRPr="00EA6EBB">
        <w:t xml:space="preserve"> достигнуты плановые значения</w:t>
      </w:r>
      <w:r>
        <w:t xml:space="preserve"> и по 1 целевому показателю</w:t>
      </w:r>
      <w:r w:rsidRPr="002032BF">
        <w:t xml:space="preserve"> ниже плановых. Невыполнение целевых пока</w:t>
      </w:r>
      <w:r>
        <w:t>зателей связано с недостаточной наполняемостью учащихся общеобразовательного учреждения, где изучается удмуртский язык</w:t>
      </w:r>
      <w:r w:rsidRPr="002032BF">
        <w:t>.</w:t>
      </w:r>
    </w:p>
    <w:p w14:paraId="5F584506" w14:textId="42D0CBE3" w:rsidR="005E5AA0" w:rsidRDefault="005E5AA0" w:rsidP="007837A8">
      <w:pPr>
        <w:pStyle w:val="af7"/>
        <w:ind w:firstLine="708"/>
        <w:jc w:val="both"/>
      </w:pPr>
      <w:r>
        <w:t>Плановые значения целевого показателя</w:t>
      </w:r>
      <w:r w:rsidRPr="002032BF">
        <w:t>: Количество учеников, изучающих удмуртский и иные миноритарные языки в школах муниципального образования</w:t>
      </w:r>
      <w:r>
        <w:t xml:space="preserve"> требуе</w:t>
      </w:r>
      <w:r w:rsidRPr="002032BF">
        <w:t>т коррект</w:t>
      </w:r>
      <w:r>
        <w:t>ировки в связи с их</w:t>
      </w:r>
      <w:r w:rsidRPr="002032BF">
        <w:t xml:space="preserve"> отклонением от планового значения в</w:t>
      </w:r>
      <w:r w:rsidR="00E42C06">
        <w:t xml:space="preserve"> 2022</w:t>
      </w:r>
      <w:r w:rsidRPr="002032BF">
        <w:t xml:space="preserve"> году.</w:t>
      </w:r>
    </w:p>
    <w:p w14:paraId="7BBA3F43" w14:textId="77777777" w:rsidR="005E5AA0" w:rsidRDefault="005E5AA0" w:rsidP="007837A8">
      <w:pPr>
        <w:pStyle w:val="af7"/>
        <w:ind w:firstLine="708"/>
        <w:jc w:val="both"/>
      </w:pPr>
    </w:p>
    <w:p w14:paraId="3319DF75" w14:textId="77777777" w:rsidR="005E5AA0" w:rsidRDefault="005E5AA0" w:rsidP="007837A8">
      <w:pPr>
        <w:pStyle w:val="af7"/>
        <w:ind w:firstLine="708"/>
        <w:jc w:val="both"/>
      </w:pPr>
    </w:p>
    <w:p w14:paraId="029E578F" w14:textId="77777777" w:rsidR="005E5AA0" w:rsidRDefault="005E5AA0" w:rsidP="005A363A">
      <w:pPr>
        <w:pStyle w:val="af7"/>
        <w:jc w:val="both"/>
      </w:pPr>
      <w:r>
        <w:t xml:space="preserve">Зам. главы Администрации </w:t>
      </w:r>
    </w:p>
    <w:p w14:paraId="670FFB16" w14:textId="3E38927E" w:rsidR="005E5AA0" w:rsidRPr="00EA6EBB" w:rsidRDefault="005E5AA0" w:rsidP="005A363A">
      <w:pPr>
        <w:pStyle w:val="af7"/>
        <w:jc w:val="both"/>
      </w:pPr>
      <w:r>
        <w:t xml:space="preserve">по социальным вопросам </w:t>
      </w:r>
      <w:r w:rsidR="00E42C06">
        <w:t xml:space="preserve">                                                                                         </w:t>
      </w:r>
      <w:r>
        <w:t>Ремнева Л.В.</w:t>
      </w:r>
    </w:p>
    <w:p w14:paraId="6B206803" w14:textId="77777777" w:rsidR="005E5AA0" w:rsidRDefault="005E5AA0" w:rsidP="00092494">
      <w:pPr>
        <w:ind w:left="5954"/>
      </w:pPr>
    </w:p>
    <w:p w14:paraId="55431FF1" w14:textId="77777777" w:rsidR="005E5AA0" w:rsidRDefault="005E5AA0" w:rsidP="00092494">
      <w:pPr>
        <w:ind w:left="5954"/>
      </w:pPr>
    </w:p>
    <w:p w14:paraId="0B2D4D46" w14:textId="77777777" w:rsidR="005E5AA0" w:rsidRDefault="005E5AA0" w:rsidP="00092494">
      <w:pPr>
        <w:ind w:left="5954"/>
      </w:pPr>
    </w:p>
    <w:p w14:paraId="63FA3F68" w14:textId="77777777" w:rsidR="005E5AA0" w:rsidRPr="00EA6EBB" w:rsidRDefault="005E5AA0" w:rsidP="00D861C2">
      <w:pPr>
        <w:pStyle w:val="af7"/>
        <w:jc w:val="center"/>
      </w:pPr>
    </w:p>
    <w:sectPr w:rsidR="005E5AA0" w:rsidRPr="00EA6EBB" w:rsidSect="009E1CB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037EA"/>
    <w:multiLevelType w:val="hybridMultilevel"/>
    <w:tmpl w:val="94805EB8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4C023FBF"/>
    <w:multiLevelType w:val="hybridMultilevel"/>
    <w:tmpl w:val="9828BBFA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 w15:restartNumberingAfterBreak="0">
    <w:nsid w:val="6B2F37F7"/>
    <w:multiLevelType w:val="hybridMultilevel"/>
    <w:tmpl w:val="DE18C580"/>
    <w:lvl w:ilvl="0" w:tplc="E96EB04A">
      <w:start w:val="1"/>
      <w:numFmt w:val="decimal"/>
      <w:lvlText w:val="%1.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9A68FA02">
      <w:start w:val="1"/>
      <w:numFmt w:val="decimal"/>
      <w:lvlText w:val="%3."/>
      <w:lvlJc w:val="right"/>
      <w:pPr>
        <w:ind w:left="2869" w:hanging="180"/>
      </w:pPr>
      <w:rPr>
        <w:rFonts w:cs="Times New Roman"/>
        <w:b w:val="0"/>
        <w:bCs w:val="0"/>
        <w:i w:val="0"/>
        <w:iCs w:val="0"/>
        <w:sz w:val="26"/>
        <w:szCs w:val="26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72045EA2"/>
    <w:multiLevelType w:val="hybridMultilevel"/>
    <w:tmpl w:val="94282650"/>
    <w:lvl w:ilvl="0" w:tplc="CCCAD568">
      <w:start w:val="1"/>
      <w:numFmt w:val="russianLower"/>
      <w:lvlText w:val="%1)"/>
      <w:lvlJc w:val="left"/>
      <w:pPr>
        <w:ind w:left="1429" w:hanging="360"/>
      </w:pPr>
      <w:rPr>
        <w:rFonts w:cs="Times New Roman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 w16cid:durableId="1322582450">
    <w:abstractNumId w:val="2"/>
  </w:num>
  <w:num w:numId="2" w16cid:durableId="20335350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688860">
    <w:abstractNumId w:val="0"/>
  </w:num>
  <w:num w:numId="4" w16cid:durableId="2099517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8795049">
    <w:abstractNumId w:val="3"/>
  </w:num>
  <w:num w:numId="6" w16cid:durableId="7209098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9946739">
    <w:abstractNumId w:val="1"/>
  </w:num>
  <w:num w:numId="8" w16cid:durableId="18654827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2EE"/>
    <w:rsid w:val="00012941"/>
    <w:rsid w:val="00014343"/>
    <w:rsid w:val="0001609A"/>
    <w:rsid w:val="00023A40"/>
    <w:rsid w:val="00045D47"/>
    <w:rsid w:val="00054A60"/>
    <w:rsid w:val="00063081"/>
    <w:rsid w:val="00070CFF"/>
    <w:rsid w:val="00075D3D"/>
    <w:rsid w:val="000814AD"/>
    <w:rsid w:val="000826DC"/>
    <w:rsid w:val="000837B9"/>
    <w:rsid w:val="00092494"/>
    <w:rsid w:val="00094918"/>
    <w:rsid w:val="00096B49"/>
    <w:rsid w:val="000A2F8F"/>
    <w:rsid w:val="000A3C00"/>
    <w:rsid w:val="000A7A9A"/>
    <w:rsid w:val="000B358F"/>
    <w:rsid w:val="000B7089"/>
    <w:rsid w:val="000C6BC7"/>
    <w:rsid w:val="000C7DD4"/>
    <w:rsid w:val="000D3E5C"/>
    <w:rsid w:val="000D79BA"/>
    <w:rsid w:val="000E19D3"/>
    <w:rsid w:val="000E3416"/>
    <w:rsid w:val="000E6CB4"/>
    <w:rsid w:val="000F19F3"/>
    <w:rsid w:val="000F503E"/>
    <w:rsid w:val="000F533F"/>
    <w:rsid w:val="001070CD"/>
    <w:rsid w:val="00116985"/>
    <w:rsid w:val="00120FCD"/>
    <w:rsid w:val="001220E8"/>
    <w:rsid w:val="00122E12"/>
    <w:rsid w:val="0013458C"/>
    <w:rsid w:val="00147024"/>
    <w:rsid w:val="00147F50"/>
    <w:rsid w:val="00153392"/>
    <w:rsid w:val="001660B4"/>
    <w:rsid w:val="00166965"/>
    <w:rsid w:val="00171D65"/>
    <w:rsid w:val="001902C6"/>
    <w:rsid w:val="001906C9"/>
    <w:rsid w:val="001914AA"/>
    <w:rsid w:val="0019234C"/>
    <w:rsid w:val="00194AE2"/>
    <w:rsid w:val="001B3393"/>
    <w:rsid w:val="001C255A"/>
    <w:rsid w:val="001C77A5"/>
    <w:rsid w:val="001D1A16"/>
    <w:rsid w:val="001D1AED"/>
    <w:rsid w:val="001D6969"/>
    <w:rsid w:val="001E36BD"/>
    <w:rsid w:val="001F3F80"/>
    <w:rsid w:val="002032BF"/>
    <w:rsid w:val="00203335"/>
    <w:rsid w:val="00204822"/>
    <w:rsid w:val="00205E61"/>
    <w:rsid w:val="002256A4"/>
    <w:rsid w:val="00231B7A"/>
    <w:rsid w:val="0023497C"/>
    <w:rsid w:val="00254EE3"/>
    <w:rsid w:val="00263A70"/>
    <w:rsid w:val="00273B73"/>
    <w:rsid w:val="00275D41"/>
    <w:rsid w:val="00280FED"/>
    <w:rsid w:val="00290486"/>
    <w:rsid w:val="00291058"/>
    <w:rsid w:val="00293035"/>
    <w:rsid w:val="00295949"/>
    <w:rsid w:val="002A0595"/>
    <w:rsid w:val="002A5AAB"/>
    <w:rsid w:val="002B2F29"/>
    <w:rsid w:val="002C0B89"/>
    <w:rsid w:val="002C54F9"/>
    <w:rsid w:val="002D499A"/>
    <w:rsid w:val="002E511A"/>
    <w:rsid w:val="002F6274"/>
    <w:rsid w:val="002F687A"/>
    <w:rsid w:val="003007C9"/>
    <w:rsid w:val="0030544A"/>
    <w:rsid w:val="00310182"/>
    <w:rsid w:val="003106FE"/>
    <w:rsid w:val="00311444"/>
    <w:rsid w:val="003153AE"/>
    <w:rsid w:val="00325EB3"/>
    <w:rsid w:val="00341F3F"/>
    <w:rsid w:val="00345D77"/>
    <w:rsid w:val="00346CD7"/>
    <w:rsid w:val="00353855"/>
    <w:rsid w:val="00355BF9"/>
    <w:rsid w:val="00361465"/>
    <w:rsid w:val="00364E66"/>
    <w:rsid w:val="00372A70"/>
    <w:rsid w:val="003764C5"/>
    <w:rsid w:val="00381CAF"/>
    <w:rsid w:val="003866DF"/>
    <w:rsid w:val="003962DA"/>
    <w:rsid w:val="00396544"/>
    <w:rsid w:val="003B0EA3"/>
    <w:rsid w:val="003D3152"/>
    <w:rsid w:val="003D4D63"/>
    <w:rsid w:val="003D6A3C"/>
    <w:rsid w:val="00417F18"/>
    <w:rsid w:val="00427A3D"/>
    <w:rsid w:val="00434523"/>
    <w:rsid w:val="004454F1"/>
    <w:rsid w:val="0046633F"/>
    <w:rsid w:val="00471E26"/>
    <w:rsid w:val="0048198E"/>
    <w:rsid w:val="00483A6C"/>
    <w:rsid w:val="004A5CAF"/>
    <w:rsid w:val="004A70BD"/>
    <w:rsid w:val="004A7756"/>
    <w:rsid w:val="004B0EA7"/>
    <w:rsid w:val="004B409D"/>
    <w:rsid w:val="004E1F94"/>
    <w:rsid w:val="004E68FD"/>
    <w:rsid w:val="004F617C"/>
    <w:rsid w:val="004F7C8D"/>
    <w:rsid w:val="00500384"/>
    <w:rsid w:val="0050648D"/>
    <w:rsid w:val="005118C3"/>
    <w:rsid w:val="00517418"/>
    <w:rsid w:val="00517CA6"/>
    <w:rsid w:val="005213B2"/>
    <w:rsid w:val="00526BF3"/>
    <w:rsid w:val="005379CD"/>
    <w:rsid w:val="005413A8"/>
    <w:rsid w:val="005522EE"/>
    <w:rsid w:val="00553C8C"/>
    <w:rsid w:val="0056528F"/>
    <w:rsid w:val="005721EF"/>
    <w:rsid w:val="00572270"/>
    <w:rsid w:val="005724FA"/>
    <w:rsid w:val="0059123B"/>
    <w:rsid w:val="0059403F"/>
    <w:rsid w:val="00597270"/>
    <w:rsid w:val="005A2D77"/>
    <w:rsid w:val="005A334C"/>
    <w:rsid w:val="005A363A"/>
    <w:rsid w:val="005A6E14"/>
    <w:rsid w:val="005B36EB"/>
    <w:rsid w:val="005B4352"/>
    <w:rsid w:val="005D0687"/>
    <w:rsid w:val="005D7EDA"/>
    <w:rsid w:val="005E0A89"/>
    <w:rsid w:val="005E2A7C"/>
    <w:rsid w:val="005E5AA0"/>
    <w:rsid w:val="005E6910"/>
    <w:rsid w:val="005F2931"/>
    <w:rsid w:val="005F6CD0"/>
    <w:rsid w:val="00601415"/>
    <w:rsid w:val="00616180"/>
    <w:rsid w:val="00622ED2"/>
    <w:rsid w:val="00623A7D"/>
    <w:rsid w:val="00625414"/>
    <w:rsid w:val="006427C7"/>
    <w:rsid w:val="0064585B"/>
    <w:rsid w:val="00652244"/>
    <w:rsid w:val="006579D1"/>
    <w:rsid w:val="0067097B"/>
    <w:rsid w:val="006743C2"/>
    <w:rsid w:val="00674916"/>
    <w:rsid w:val="0069289A"/>
    <w:rsid w:val="006A0169"/>
    <w:rsid w:val="006A0BD1"/>
    <w:rsid w:val="006A33E2"/>
    <w:rsid w:val="006B3399"/>
    <w:rsid w:val="006B3737"/>
    <w:rsid w:val="006B4132"/>
    <w:rsid w:val="006C1A23"/>
    <w:rsid w:val="006D579E"/>
    <w:rsid w:val="006D5EB9"/>
    <w:rsid w:val="006E0C6E"/>
    <w:rsid w:val="007010C8"/>
    <w:rsid w:val="00701F84"/>
    <w:rsid w:val="007171D2"/>
    <w:rsid w:val="0072407A"/>
    <w:rsid w:val="00724E63"/>
    <w:rsid w:val="00762C74"/>
    <w:rsid w:val="00765297"/>
    <w:rsid w:val="00771A0C"/>
    <w:rsid w:val="00775F85"/>
    <w:rsid w:val="007837A8"/>
    <w:rsid w:val="00784E4B"/>
    <w:rsid w:val="0078552C"/>
    <w:rsid w:val="00791ED4"/>
    <w:rsid w:val="00793301"/>
    <w:rsid w:val="00794770"/>
    <w:rsid w:val="0079601B"/>
    <w:rsid w:val="007A7DA8"/>
    <w:rsid w:val="007B37AB"/>
    <w:rsid w:val="007C1449"/>
    <w:rsid w:val="007C5982"/>
    <w:rsid w:val="007E5653"/>
    <w:rsid w:val="007F623C"/>
    <w:rsid w:val="00800264"/>
    <w:rsid w:val="00803071"/>
    <w:rsid w:val="008050FE"/>
    <w:rsid w:val="0080571C"/>
    <w:rsid w:val="00821207"/>
    <w:rsid w:val="008217C3"/>
    <w:rsid w:val="00832CE6"/>
    <w:rsid w:val="00840197"/>
    <w:rsid w:val="008403D2"/>
    <w:rsid w:val="00857A53"/>
    <w:rsid w:val="00860E23"/>
    <w:rsid w:val="00871607"/>
    <w:rsid w:val="00873FC0"/>
    <w:rsid w:val="0087437B"/>
    <w:rsid w:val="008762FA"/>
    <w:rsid w:val="00884070"/>
    <w:rsid w:val="0088637F"/>
    <w:rsid w:val="0089554B"/>
    <w:rsid w:val="00895A18"/>
    <w:rsid w:val="00897B9C"/>
    <w:rsid w:val="008A0FC2"/>
    <w:rsid w:val="008A4987"/>
    <w:rsid w:val="008A738E"/>
    <w:rsid w:val="008B6F3D"/>
    <w:rsid w:val="008C305D"/>
    <w:rsid w:val="008C6706"/>
    <w:rsid w:val="008D00F5"/>
    <w:rsid w:val="008D19BD"/>
    <w:rsid w:val="008D22D0"/>
    <w:rsid w:val="008D3658"/>
    <w:rsid w:val="008E52F1"/>
    <w:rsid w:val="008F5146"/>
    <w:rsid w:val="00902E40"/>
    <w:rsid w:val="0090641A"/>
    <w:rsid w:val="0091403F"/>
    <w:rsid w:val="00920F11"/>
    <w:rsid w:val="0092486D"/>
    <w:rsid w:val="00942BED"/>
    <w:rsid w:val="0095019D"/>
    <w:rsid w:val="00961080"/>
    <w:rsid w:val="00967914"/>
    <w:rsid w:val="00967F22"/>
    <w:rsid w:val="00980CB3"/>
    <w:rsid w:val="009A1F92"/>
    <w:rsid w:val="009A37D7"/>
    <w:rsid w:val="009A666A"/>
    <w:rsid w:val="009B4B2B"/>
    <w:rsid w:val="009C4CAD"/>
    <w:rsid w:val="009C579C"/>
    <w:rsid w:val="009E1CBC"/>
    <w:rsid w:val="009F5628"/>
    <w:rsid w:val="00A13286"/>
    <w:rsid w:val="00A16CE1"/>
    <w:rsid w:val="00A26824"/>
    <w:rsid w:val="00A37F67"/>
    <w:rsid w:val="00A62AE5"/>
    <w:rsid w:val="00A63545"/>
    <w:rsid w:val="00A66A58"/>
    <w:rsid w:val="00A77D68"/>
    <w:rsid w:val="00A85A6C"/>
    <w:rsid w:val="00A95DEA"/>
    <w:rsid w:val="00A97751"/>
    <w:rsid w:val="00A97F20"/>
    <w:rsid w:val="00AA7707"/>
    <w:rsid w:val="00AA7EA8"/>
    <w:rsid w:val="00AB1A1D"/>
    <w:rsid w:val="00AB26CC"/>
    <w:rsid w:val="00AC38C8"/>
    <w:rsid w:val="00AD1EFB"/>
    <w:rsid w:val="00AD3755"/>
    <w:rsid w:val="00AE049B"/>
    <w:rsid w:val="00AE15DF"/>
    <w:rsid w:val="00AF4B10"/>
    <w:rsid w:val="00B0060D"/>
    <w:rsid w:val="00B17A80"/>
    <w:rsid w:val="00B20F5D"/>
    <w:rsid w:val="00B36531"/>
    <w:rsid w:val="00B450DE"/>
    <w:rsid w:val="00B51858"/>
    <w:rsid w:val="00B72BA8"/>
    <w:rsid w:val="00B73AB5"/>
    <w:rsid w:val="00B84562"/>
    <w:rsid w:val="00BC6351"/>
    <w:rsid w:val="00BD3D90"/>
    <w:rsid w:val="00BE380F"/>
    <w:rsid w:val="00C06FBA"/>
    <w:rsid w:val="00C10434"/>
    <w:rsid w:val="00C169E3"/>
    <w:rsid w:val="00C16D04"/>
    <w:rsid w:val="00C218EB"/>
    <w:rsid w:val="00C3066E"/>
    <w:rsid w:val="00C33308"/>
    <w:rsid w:val="00C34938"/>
    <w:rsid w:val="00C41CE6"/>
    <w:rsid w:val="00C51E06"/>
    <w:rsid w:val="00C5213E"/>
    <w:rsid w:val="00C576B2"/>
    <w:rsid w:val="00C7198A"/>
    <w:rsid w:val="00C80C1D"/>
    <w:rsid w:val="00C92EEA"/>
    <w:rsid w:val="00CB0031"/>
    <w:rsid w:val="00CC04ED"/>
    <w:rsid w:val="00CD7A29"/>
    <w:rsid w:val="00CE333F"/>
    <w:rsid w:val="00CE5A5A"/>
    <w:rsid w:val="00CE77F1"/>
    <w:rsid w:val="00CF187E"/>
    <w:rsid w:val="00CF7701"/>
    <w:rsid w:val="00D003CE"/>
    <w:rsid w:val="00D27B6D"/>
    <w:rsid w:val="00D300DE"/>
    <w:rsid w:val="00D43ED5"/>
    <w:rsid w:val="00D64805"/>
    <w:rsid w:val="00D67164"/>
    <w:rsid w:val="00D861C2"/>
    <w:rsid w:val="00D875F8"/>
    <w:rsid w:val="00DA194D"/>
    <w:rsid w:val="00DA303E"/>
    <w:rsid w:val="00DC4695"/>
    <w:rsid w:val="00DD4879"/>
    <w:rsid w:val="00DD73E6"/>
    <w:rsid w:val="00DE5C6A"/>
    <w:rsid w:val="00DF4550"/>
    <w:rsid w:val="00DF4BC1"/>
    <w:rsid w:val="00E07C4F"/>
    <w:rsid w:val="00E10B46"/>
    <w:rsid w:val="00E1209D"/>
    <w:rsid w:val="00E1424C"/>
    <w:rsid w:val="00E1527D"/>
    <w:rsid w:val="00E4290A"/>
    <w:rsid w:val="00E42C06"/>
    <w:rsid w:val="00E46538"/>
    <w:rsid w:val="00E56338"/>
    <w:rsid w:val="00E57540"/>
    <w:rsid w:val="00E60C0E"/>
    <w:rsid w:val="00E65469"/>
    <w:rsid w:val="00E710C9"/>
    <w:rsid w:val="00E835C7"/>
    <w:rsid w:val="00E936CC"/>
    <w:rsid w:val="00E9638C"/>
    <w:rsid w:val="00EA0A6A"/>
    <w:rsid w:val="00EA530F"/>
    <w:rsid w:val="00EA6EBB"/>
    <w:rsid w:val="00ED0B57"/>
    <w:rsid w:val="00ED4BA4"/>
    <w:rsid w:val="00EE1D72"/>
    <w:rsid w:val="00F03454"/>
    <w:rsid w:val="00F05EC3"/>
    <w:rsid w:val="00F14047"/>
    <w:rsid w:val="00F16B24"/>
    <w:rsid w:val="00F21171"/>
    <w:rsid w:val="00F22E53"/>
    <w:rsid w:val="00F445A3"/>
    <w:rsid w:val="00F53BB4"/>
    <w:rsid w:val="00F572C1"/>
    <w:rsid w:val="00F600CD"/>
    <w:rsid w:val="00F70F5A"/>
    <w:rsid w:val="00F768E7"/>
    <w:rsid w:val="00F8337D"/>
    <w:rsid w:val="00F84FD5"/>
    <w:rsid w:val="00F85B30"/>
    <w:rsid w:val="00F97AEF"/>
    <w:rsid w:val="00FA35F9"/>
    <w:rsid w:val="00FA44A6"/>
    <w:rsid w:val="00FB7010"/>
    <w:rsid w:val="00FC133F"/>
    <w:rsid w:val="00FC55A7"/>
    <w:rsid w:val="00FE1B29"/>
    <w:rsid w:val="00FE297B"/>
    <w:rsid w:val="00FE4BCF"/>
    <w:rsid w:val="00FE5CA1"/>
    <w:rsid w:val="00FE5CC7"/>
    <w:rsid w:val="00FF06E7"/>
    <w:rsid w:val="00FF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872A6"/>
  <w15:docId w15:val="{9DF1133E-1357-4104-AC01-FFEAFA26B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CB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E1CBC"/>
    <w:pPr>
      <w:keepNext/>
      <w:keepLines/>
      <w:spacing w:before="480"/>
      <w:outlineLvl w:val="0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9E1CBC"/>
    <w:pPr>
      <w:keepNext/>
      <w:tabs>
        <w:tab w:val="left" w:pos="1276"/>
      </w:tabs>
      <w:spacing w:before="240" w:after="360"/>
      <w:outlineLvl w:val="1"/>
    </w:pPr>
    <w:rPr>
      <w:rFonts w:eastAsia="Calibr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E1CBC"/>
    <w:rPr>
      <w:rFonts w:ascii="Cambria" w:hAnsi="Cambria" w:cs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link w:val="2"/>
    <w:uiPriority w:val="99"/>
    <w:semiHidden/>
    <w:locked/>
    <w:rsid w:val="009E1CBC"/>
    <w:rPr>
      <w:rFonts w:ascii="Times New Roman" w:hAnsi="Times New Roman" w:cs="Times New Roman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rsid w:val="009E1CBC"/>
    <w:rPr>
      <w:rFonts w:ascii="Times New Roman" w:hAnsi="Times New Roman" w:cs="Times New Roman"/>
      <w:color w:val="0000FF"/>
      <w:u w:val="single"/>
    </w:rPr>
  </w:style>
  <w:style w:type="character" w:styleId="a4">
    <w:name w:val="FollowedHyperlink"/>
    <w:uiPriority w:val="99"/>
    <w:semiHidden/>
    <w:rsid w:val="009E1CBC"/>
    <w:rPr>
      <w:rFonts w:cs="Times New Roman"/>
      <w:color w:val="800080"/>
      <w:u w:val="single"/>
    </w:rPr>
  </w:style>
  <w:style w:type="character" w:customStyle="1" w:styleId="21">
    <w:name w:val="Заголовок 2 Знак1"/>
    <w:aliases w:val="Major Знак1,&quot;Изумруд&quot; Знак1,H2 Знак1,Заголовок 2 Знак Знак Знак Знак Знак Знак Знак Знак Знак Знак Знак Знак Знак1,Заголовок раздела Знак1,Заголовок для  раздела Знак1"/>
    <w:uiPriority w:val="99"/>
    <w:semiHidden/>
    <w:rsid w:val="009E1CBC"/>
    <w:rPr>
      <w:rFonts w:ascii="Cambria" w:hAnsi="Cambria"/>
      <w:b/>
      <w:color w:val="4F81BD"/>
      <w:sz w:val="26"/>
      <w:lang w:eastAsia="ru-RU"/>
    </w:rPr>
  </w:style>
  <w:style w:type="paragraph" w:styleId="a5">
    <w:name w:val="Normal (Web)"/>
    <w:basedOn w:val="a"/>
    <w:uiPriority w:val="99"/>
    <w:semiHidden/>
    <w:rsid w:val="009E1CBC"/>
    <w:pPr>
      <w:suppressAutoHyphens/>
    </w:pPr>
    <w:rPr>
      <w:lang w:eastAsia="ar-SA"/>
    </w:rPr>
  </w:style>
  <w:style w:type="paragraph" w:styleId="11">
    <w:name w:val="toc 1"/>
    <w:basedOn w:val="a"/>
    <w:next w:val="a"/>
    <w:autoRedefine/>
    <w:uiPriority w:val="99"/>
    <w:semiHidden/>
    <w:rsid w:val="009E1CBC"/>
    <w:pPr>
      <w:spacing w:after="100"/>
    </w:pPr>
  </w:style>
  <w:style w:type="paragraph" w:styleId="22">
    <w:name w:val="toc 2"/>
    <w:basedOn w:val="a"/>
    <w:next w:val="a"/>
    <w:autoRedefine/>
    <w:uiPriority w:val="99"/>
    <w:semiHidden/>
    <w:rsid w:val="009E1CBC"/>
    <w:pPr>
      <w:spacing w:after="100"/>
      <w:ind w:left="240"/>
    </w:pPr>
  </w:style>
  <w:style w:type="paragraph" w:styleId="a6">
    <w:name w:val="footnote text"/>
    <w:basedOn w:val="a"/>
    <w:link w:val="a7"/>
    <w:uiPriority w:val="99"/>
    <w:semiHidden/>
    <w:rsid w:val="009E1CBC"/>
    <w:rPr>
      <w:rFonts w:eastAsia="Calibri"/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9E1CB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Верхний колонтитул Знак"/>
    <w:link w:val="a8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rsid w:val="009E1CB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b">
    <w:name w:val="Нижний колонтитул Знак"/>
    <w:link w:val="aa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Subtitle"/>
    <w:basedOn w:val="a"/>
    <w:next w:val="a"/>
    <w:link w:val="ad"/>
    <w:uiPriority w:val="99"/>
    <w:qFormat/>
    <w:rsid w:val="009E1CBC"/>
    <w:rPr>
      <w:rFonts w:ascii="Cambria" w:eastAsia="Calibri" w:hAnsi="Cambria" w:cs="Cambria"/>
      <w:i/>
      <w:iCs/>
      <w:color w:val="4F81BD"/>
      <w:spacing w:val="15"/>
    </w:rPr>
  </w:style>
  <w:style w:type="character" w:customStyle="1" w:styleId="ad">
    <w:name w:val="Подзаголовок Знак"/>
    <w:link w:val="ac"/>
    <w:uiPriority w:val="99"/>
    <w:locked/>
    <w:rsid w:val="009E1CBC"/>
    <w:rPr>
      <w:rFonts w:ascii="Cambria" w:hAnsi="Cambria" w:cs="Cambria"/>
      <w:i/>
      <w:iCs/>
      <w:color w:val="4F81BD"/>
      <w:spacing w:val="15"/>
      <w:sz w:val="24"/>
      <w:szCs w:val="24"/>
      <w:lang w:eastAsia="ru-RU"/>
    </w:rPr>
  </w:style>
  <w:style w:type="paragraph" w:styleId="ae">
    <w:name w:val="Title"/>
    <w:basedOn w:val="a"/>
    <w:next w:val="ac"/>
    <w:link w:val="af"/>
    <w:uiPriority w:val="99"/>
    <w:qFormat/>
    <w:rsid w:val="009E1CBC"/>
    <w:pPr>
      <w:suppressAutoHyphens/>
      <w:jc w:val="center"/>
    </w:pPr>
    <w:rPr>
      <w:rFonts w:eastAsia="Calibri"/>
      <w:b/>
      <w:bCs/>
      <w:sz w:val="20"/>
      <w:szCs w:val="20"/>
      <w:u w:val="single"/>
      <w:lang w:eastAsia="ar-SA"/>
    </w:rPr>
  </w:style>
  <w:style w:type="character" w:customStyle="1" w:styleId="af">
    <w:name w:val="Заголовок Знак"/>
    <w:link w:val="ae"/>
    <w:uiPriority w:val="99"/>
    <w:locked/>
    <w:rsid w:val="009E1CBC"/>
    <w:rPr>
      <w:rFonts w:ascii="Times New Roman" w:hAnsi="Times New Roman" w:cs="Times New Roman"/>
      <w:b/>
      <w:bCs/>
      <w:sz w:val="20"/>
      <w:szCs w:val="20"/>
      <w:u w:val="single"/>
      <w:lang w:eastAsia="ar-SA" w:bidi="ar-SA"/>
    </w:rPr>
  </w:style>
  <w:style w:type="character" w:customStyle="1" w:styleId="BodyTextChar">
    <w:name w:val="Body Text Char"/>
    <w:aliases w:val="Основной текст1 Char,Основной текст Знак Знак Char,bt Char"/>
    <w:uiPriority w:val="99"/>
    <w:semiHidden/>
    <w:locked/>
    <w:rsid w:val="009E1CBC"/>
    <w:rPr>
      <w:rFonts w:ascii="Times New Roman" w:hAnsi="Times New Roman"/>
      <w:sz w:val="20"/>
      <w:lang w:eastAsia="ru-RU"/>
    </w:rPr>
  </w:style>
  <w:style w:type="paragraph" w:styleId="af0">
    <w:name w:val="Body Text"/>
    <w:aliases w:val="Основной текст1,Основной текст Знак Знак,bt"/>
    <w:basedOn w:val="a"/>
    <w:link w:val="af1"/>
    <w:uiPriority w:val="99"/>
    <w:semiHidden/>
    <w:rsid w:val="009E1CBC"/>
    <w:pPr>
      <w:spacing w:after="120"/>
    </w:pPr>
    <w:rPr>
      <w:rFonts w:eastAsia="Calibri"/>
    </w:rPr>
  </w:style>
  <w:style w:type="character" w:customStyle="1" w:styleId="af1">
    <w:name w:val="Основной текст Знак"/>
    <w:aliases w:val="Основной текст1 Знак,Основной текст Знак Знак Знак,bt Знак"/>
    <w:link w:val="af0"/>
    <w:uiPriority w:val="99"/>
    <w:semiHidden/>
    <w:locked/>
    <w:rsid w:val="00070CFF"/>
    <w:rPr>
      <w:rFonts w:ascii="Times New Roman" w:hAnsi="Times New Roman" w:cs="Times New Roman"/>
      <w:sz w:val="24"/>
      <w:szCs w:val="24"/>
    </w:rPr>
  </w:style>
  <w:style w:type="character" w:customStyle="1" w:styleId="12">
    <w:name w:val="Основной текст Знак1"/>
    <w:aliases w:val="Основной текст1 Знак1,Основной текст Знак Знак Знак1,bt Знак1"/>
    <w:uiPriority w:val="99"/>
    <w:semiHidden/>
    <w:rsid w:val="009E1CBC"/>
    <w:rPr>
      <w:rFonts w:ascii="Times New Roman" w:hAnsi="Times New Roman"/>
      <w:sz w:val="24"/>
      <w:lang w:eastAsia="ru-RU"/>
    </w:rPr>
  </w:style>
  <w:style w:type="paragraph" w:styleId="23">
    <w:name w:val="Body Text 2"/>
    <w:basedOn w:val="a"/>
    <w:link w:val="24"/>
    <w:uiPriority w:val="99"/>
    <w:semiHidden/>
    <w:rsid w:val="009E1CBC"/>
    <w:pPr>
      <w:ind w:firstLine="567"/>
      <w:jc w:val="both"/>
    </w:pPr>
    <w:rPr>
      <w:rFonts w:eastAsia="Calibri"/>
    </w:rPr>
  </w:style>
  <w:style w:type="character" w:customStyle="1" w:styleId="24">
    <w:name w:val="Основной текст 2 Знак"/>
    <w:link w:val="23"/>
    <w:uiPriority w:val="99"/>
    <w:semiHidden/>
    <w:locked/>
    <w:rsid w:val="009E1CBC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rsid w:val="009E1CBC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9E1CBC"/>
    <w:rPr>
      <w:rFonts w:ascii="Tahoma" w:hAnsi="Tahoma" w:cs="Tahoma"/>
      <w:sz w:val="16"/>
      <w:szCs w:val="16"/>
      <w:lang w:eastAsia="ru-RU"/>
    </w:rPr>
  </w:style>
  <w:style w:type="character" w:customStyle="1" w:styleId="af4">
    <w:name w:val="Абзац списка Знак"/>
    <w:link w:val="af5"/>
    <w:uiPriority w:val="99"/>
    <w:locked/>
    <w:rsid w:val="009E1CBC"/>
    <w:rPr>
      <w:rFonts w:ascii="Times New Roman" w:hAnsi="Times New Roman"/>
      <w:sz w:val="24"/>
      <w:lang w:eastAsia="ru-RU"/>
    </w:rPr>
  </w:style>
  <w:style w:type="paragraph" w:styleId="af5">
    <w:name w:val="List Paragraph"/>
    <w:basedOn w:val="a"/>
    <w:link w:val="af4"/>
    <w:uiPriority w:val="99"/>
    <w:qFormat/>
    <w:rsid w:val="009E1CBC"/>
    <w:pPr>
      <w:ind w:left="720"/>
    </w:pPr>
    <w:rPr>
      <w:rFonts w:eastAsia="Calibri"/>
      <w:szCs w:val="20"/>
    </w:rPr>
  </w:style>
  <w:style w:type="paragraph" w:styleId="af6">
    <w:name w:val="TOC Heading"/>
    <w:basedOn w:val="1"/>
    <w:next w:val="a"/>
    <w:uiPriority w:val="99"/>
    <w:qFormat/>
    <w:rsid w:val="009E1CBC"/>
    <w:pPr>
      <w:spacing w:line="276" w:lineRule="auto"/>
      <w:outlineLvl w:val="9"/>
    </w:pPr>
  </w:style>
  <w:style w:type="paragraph" w:customStyle="1" w:styleId="ConsPlusNormal">
    <w:name w:val="ConsPlusNorma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221">
    <w:name w:val="заголовок 221"/>
    <w:basedOn w:val="1"/>
    <w:next w:val="2"/>
    <w:uiPriority w:val="99"/>
    <w:rsid w:val="009E1CBC"/>
    <w:pPr>
      <w:keepLines w:val="0"/>
      <w:suppressAutoHyphens/>
      <w:spacing w:before="0" w:after="360" w:line="360" w:lineRule="auto"/>
    </w:pPr>
    <w:rPr>
      <w:rFonts w:ascii="Times New Roman" w:hAnsi="Times New Roman" w:cs="Times New Roman"/>
      <w:b w:val="0"/>
      <w:bCs w:val="0"/>
      <w:color w:val="auto"/>
      <w:spacing w:val="20"/>
      <w:kern w:val="28"/>
      <w:sz w:val="32"/>
      <w:szCs w:val="32"/>
    </w:rPr>
  </w:style>
  <w:style w:type="paragraph" w:customStyle="1" w:styleId="ConsPlusNonformat">
    <w:name w:val="ConsPlusNonformat"/>
    <w:uiPriority w:val="99"/>
    <w:rsid w:val="009E1CB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E1CBC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f7">
    <w:name w:val="No Spacing"/>
    <w:uiPriority w:val="99"/>
    <w:qFormat/>
    <w:rsid w:val="00092494"/>
    <w:rPr>
      <w:rFonts w:ascii="Times New Roman" w:eastAsia="Times New Roman" w:hAnsi="Times New Roman"/>
      <w:sz w:val="24"/>
      <w:szCs w:val="24"/>
    </w:rPr>
  </w:style>
  <w:style w:type="paragraph" w:customStyle="1" w:styleId="13">
    <w:name w:val="Без интервала1"/>
    <w:uiPriority w:val="99"/>
    <w:rsid w:val="00C218EB"/>
    <w:rPr>
      <w:rFonts w:cs="Calibri"/>
      <w:sz w:val="24"/>
      <w:szCs w:val="24"/>
      <w:lang w:eastAsia="ar-SA"/>
    </w:rPr>
  </w:style>
  <w:style w:type="character" w:styleId="af8">
    <w:name w:val="Strong"/>
    <w:basedOn w:val="a0"/>
    <w:qFormat/>
    <w:locked/>
    <w:rsid w:val="00553C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186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C534AC1618B38338B7138DDEB14344F59B417381706259B468524054C32ECBB30FCA5546109B5D4A4FB36DK7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C534AC1618B38338B7138DDEB14344F59B417381706259B468524054C32ECBB30FCA5546109B5D4A4FB16DK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1C534AC1618B38338B7138DDEB14344F59B417381706259B468524054C32ECBB30FCA5546109B5D4A4FB16DK3O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81C534AC1618B38338B7138DDEB14344F59B417381706259B468524054C32ECBB30FCA5546109B5D4A4FB66DK4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C534AC1618B38338B7138DDEB14344F59B417381706259B468524054C32ECBB30FCA5546109B5D4A4FBD6DK2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28</Pages>
  <Words>9500</Words>
  <Characters>54154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3</vt:lpstr>
    </vt:vector>
  </TitlesOfParts>
  <Company>Отдел образования</Company>
  <LinksUpToDate>false</LinksUpToDate>
  <CharactersWithSpaces>63527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3</dc:title>
  <dc:creator>User</dc:creator>
  <cp:lastModifiedBy>Администрация</cp:lastModifiedBy>
  <cp:revision>3</cp:revision>
  <cp:lastPrinted>2023-04-17T13:39:00Z</cp:lastPrinted>
  <dcterms:created xsi:type="dcterms:W3CDTF">2023-04-03T11:08:00Z</dcterms:created>
  <dcterms:modified xsi:type="dcterms:W3CDTF">2023-04-17T13:41:00Z</dcterms:modified>
</cp:coreProperties>
</file>