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Pr="00D42FFC" w:rsidRDefault="001F74EC" w:rsidP="009E1CBC">
      <w:pPr>
        <w:ind w:left="11199"/>
        <w:rPr>
          <w:sz w:val="22"/>
          <w:szCs w:val="22"/>
        </w:rPr>
      </w:pPr>
      <w:r w:rsidRPr="00D42FFC">
        <w:rPr>
          <w:sz w:val="22"/>
          <w:szCs w:val="22"/>
        </w:rPr>
        <w:t>Приложение 3</w:t>
      </w:r>
    </w:p>
    <w:p w:rsidR="001F74EC" w:rsidRPr="00D42FFC" w:rsidRDefault="001F74EC" w:rsidP="009E1CBC">
      <w:pPr>
        <w:autoSpaceDE w:val="0"/>
        <w:autoSpaceDN w:val="0"/>
        <w:adjustRightInd w:val="0"/>
        <w:ind w:left="11199"/>
        <w:rPr>
          <w:sz w:val="22"/>
          <w:szCs w:val="22"/>
        </w:rPr>
      </w:pPr>
      <w:r w:rsidRPr="00D42FFC">
        <w:rPr>
          <w:sz w:val="22"/>
          <w:szCs w:val="22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Pr="00D42FFC" w:rsidRDefault="001F74EC" w:rsidP="009E1CBC">
      <w:pPr>
        <w:rPr>
          <w:sz w:val="22"/>
          <w:szCs w:val="22"/>
        </w:rPr>
      </w:pPr>
    </w:p>
    <w:p w:rsidR="001F74EC" w:rsidRPr="00D42FFC" w:rsidRDefault="001F74EC" w:rsidP="00ED4414">
      <w:pPr>
        <w:pStyle w:val="13"/>
        <w:jc w:val="center"/>
        <w:rPr>
          <w:b/>
          <w:bCs/>
          <w:sz w:val="22"/>
          <w:szCs w:val="22"/>
        </w:rPr>
      </w:pPr>
      <w:r w:rsidRPr="00D42FFC">
        <w:rPr>
          <w:b/>
          <w:bCs/>
          <w:sz w:val="22"/>
          <w:szCs w:val="22"/>
        </w:rPr>
        <w:t>Годовой отчет по реализации муниципальной программы «Комплексные меры противодействия немедицинскому</w:t>
      </w:r>
    </w:p>
    <w:p w:rsidR="001F74EC" w:rsidRPr="00D42FFC" w:rsidRDefault="001F74EC" w:rsidP="00ED4414">
      <w:pPr>
        <w:pStyle w:val="13"/>
        <w:jc w:val="center"/>
        <w:rPr>
          <w:b/>
          <w:sz w:val="22"/>
          <w:szCs w:val="22"/>
        </w:rPr>
      </w:pPr>
      <w:r w:rsidRPr="00D42FFC">
        <w:rPr>
          <w:b/>
          <w:sz w:val="22"/>
          <w:szCs w:val="22"/>
        </w:rPr>
        <w:t>потреблению наркотических средств и их незаконному обороту в Красногорском районе на 2016</w:t>
      </w:r>
      <w:r w:rsidR="00D36E65" w:rsidRPr="00D42FFC">
        <w:rPr>
          <w:b/>
          <w:sz w:val="22"/>
          <w:szCs w:val="22"/>
        </w:rPr>
        <w:t>-202</w:t>
      </w:r>
      <w:r w:rsidR="006B2018" w:rsidRPr="00D42FFC">
        <w:rPr>
          <w:b/>
          <w:sz w:val="22"/>
          <w:szCs w:val="22"/>
        </w:rPr>
        <w:t>8</w:t>
      </w:r>
      <w:r w:rsidR="009611CB" w:rsidRPr="00D42FFC">
        <w:rPr>
          <w:b/>
          <w:sz w:val="22"/>
          <w:szCs w:val="22"/>
        </w:rPr>
        <w:t xml:space="preserve"> годы» за 20</w:t>
      </w:r>
      <w:r w:rsidR="00D36E65" w:rsidRPr="00D42FFC">
        <w:rPr>
          <w:b/>
          <w:sz w:val="22"/>
          <w:szCs w:val="22"/>
        </w:rPr>
        <w:t>2</w:t>
      </w:r>
      <w:r w:rsidR="006B2018" w:rsidRPr="00D42FFC">
        <w:rPr>
          <w:b/>
          <w:sz w:val="22"/>
          <w:szCs w:val="22"/>
        </w:rPr>
        <w:t>4</w:t>
      </w:r>
      <w:r w:rsidRPr="00D42FFC">
        <w:rPr>
          <w:b/>
          <w:sz w:val="22"/>
          <w:szCs w:val="22"/>
        </w:rPr>
        <w:t xml:space="preserve"> год</w:t>
      </w:r>
    </w:p>
    <w:p w:rsidR="001F74EC" w:rsidRPr="00D42FFC" w:rsidRDefault="001F74EC" w:rsidP="00ED4414">
      <w:pPr>
        <w:pStyle w:val="13"/>
        <w:jc w:val="center"/>
        <w:rPr>
          <w:b/>
          <w:sz w:val="22"/>
          <w:szCs w:val="22"/>
        </w:rPr>
      </w:pPr>
      <w:bookmarkStart w:id="0" w:name="_GoBack"/>
      <w:bookmarkEnd w:id="0"/>
    </w:p>
    <w:p w:rsidR="001F74EC" w:rsidRPr="00D42FFC" w:rsidRDefault="001F74EC" w:rsidP="009E1CBC">
      <w:pPr>
        <w:rPr>
          <w:sz w:val="22"/>
          <w:szCs w:val="22"/>
        </w:rPr>
      </w:pPr>
      <w:r w:rsidRPr="00D42FFC">
        <w:rPr>
          <w:b/>
          <w:bCs/>
          <w:sz w:val="22"/>
          <w:szCs w:val="22"/>
        </w:rPr>
        <w:t>Форма 1.</w:t>
      </w:r>
      <w:hyperlink r:id="rId6" w:history="1">
        <w:r w:rsidRPr="00D42FFC">
          <w:rPr>
            <w:rStyle w:val="a3"/>
            <w:color w:val="auto"/>
            <w:sz w:val="22"/>
            <w:szCs w:val="22"/>
          </w:rPr>
          <w:t>Отчет</w:t>
        </w:r>
      </w:hyperlink>
      <w:r w:rsidRPr="00D42FFC">
        <w:rPr>
          <w:sz w:val="22"/>
          <w:szCs w:val="22"/>
        </w:rP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 xml:space="preserve">в Красногорском районе на </w:t>
            </w:r>
            <w:r w:rsidR="00D36E65">
              <w:rPr>
                <w:sz w:val="20"/>
                <w:szCs w:val="20"/>
              </w:rPr>
              <w:t>2016-2024</w:t>
            </w:r>
            <w:r w:rsidRPr="00FB6894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</w:t>
            </w:r>
            <w:r w:rsidR="003D6CC1">
              <w:rPr>
                <w:sz w:val="18"/>
                <w:szCs w:val="18"/>
              </w:rPr>
              <w:t xml:space="preserve">Муниципальный округ </w:t>
            </w:r>
            <w:r w:rsidRPr="00FB6894">
              <w:rPr>
                <w:sz w:val="18"/>
                <w:szCs w:val="18"/>
              </w:rPr>
              <w:t>Красногорский район</w:t>
            </w:r>
            <w:r w:rsidR="003D6CC1">
              <w:rPr>
                <w:sz w:val="18"/>
                <w:szCs w:val="18"/>
              </w:rPr>
              <w:t xml:space="preserve"> УР</w:t>
            </w:r>
            <w:r w:rsidRPr="00FB6894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  <w:r w:rsidR="00091861">
              <w:rPr>
                <w:b/>
                <w:bCs/>
                <w:sz w:val="17"/>
                <w:szCs w:val="17"/>
              </w:rPr>
              <w:t>0</w:t>
            </w:r>
            <w:r w:rsidR="001F74EC" w:rsidRPr="00FB6894">
              <w:rPr>
                <w:b/>
                <w:bCs/>
                <w:sz w:val="17"/>
                <w:szCs w:val="17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1F74EC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B6894" w:rsidRDefault="006B2018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00,0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:rsidTr="00091861">
        <w:trPr>
          <w:trHeight w:val="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</w:t>
            </w:r>
            <w:r w:rsidR="00D36E65">
              <w:rPr>
                <w:sz w:val="20"/>
                <w:szCs w:val="20"/>
              </w:rPr>
              <w:t>расногорском районе на 2016-2024</w:t>
            </w:r>
            <w:r w:rsidRPr="00742DB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1F74EC" w:rsidRDefault="001F74EC" w:rsidP="000450A1">
            <w:r>
              <w:rPr>
                <w:b/>
                <w:bCs/>
              </w:rPr>
              <w:t xml:space="preserve">Форма 3. </w:t>
            </w:r>
            <w:hyperlink r:id="rId8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1F74EC" w:rsidRDefault="001F74EC" w:rsidP="000450A1">
            <w:pPr>
              <w:jc w:val="center"/>
            </w:pPr>
          </w:p>
        </w:tc>
      </w:tr>
      <w:tr w:rsidR="001F74EC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</w:tr>
      <w:tr w:rsidR="001F74EC" w:rsidRPr="00E0677A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B4841">
            <w:pPr>
              <w:spacing w:before="40" w:after="40"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в К</w:t>
            </w:r>
            <w:r w:rsidR="00D36E65">
              <w:rPr>
                <w:sz w:val="18"/>
                <w:szCs w:val="18"/>
              </w:rPr>
              <w:t>расногорском районе на 2016-202</w:t>
            </w:r>
            <w:r w:rsidR="009B4841">
              <w:rPr>
                <w:sz w:val="18"/>
                <w:szCs w:val="18"/>
              </w:rPr>
              <w:t>8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</w:tc>
      </w:tr>
      <w:tr w:rsidR="001F74EC" w:rsidRPr="00E0677A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AA7217">
              <w:rPr>
                <w:sz w:val="18"/>
                <w:szCs w:val="18"/>
              </w:rPr>
              <w:t>П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3D6CC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6E65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006519" w:rsidRDefault="00D45F1C" w:rsidP="009B4841">
            <w:pPr>
              <w:pStyle w:val="a5"/>
              <w:spacing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2373" w:rsidRPr="00E92373">
              <w:rPr>
                <w:sz w:val="18"/>
                <w:szCs w:val="18"/>
              </w:rPr>
              <w:t>М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униципальн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ая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программ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</w:t>
            </w:r>
            <w:r w:rsidR="00D36E65">
              <w:rPr>
                <w:color w:val="000000"/>
                <w:sz w:val="18"/>
                <w:szCs w:val="18"/>
                <w:lang w:eastAsia="ru-RU"/>
              </w:rPr>
              <w:t>расногорском районе на 2016-2024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годы» </w:t>
            </w:r>
            <w:r w:rsidR="00150DB0">
              <w:rPr>
                <w:sz w:val="18"/>
                <w:szCs w:val="18"/>
              </w:rPr>
              <w:t>утверждена П</w:t>
            </w:r>
            <w:r w:rsidR="00150DB0" w:rsidRPr="001A1162">
              <w:rPr>
                <w:sz w:val="18"/>
                <w:szCs w:val="18"/>
              </w:rPr>
              <w:t>остановлением Администрации муниципального образования «Красногорский район</w:t>
            </w:r>
            <w:r w:rsidR="00150DB0" w:rsidRPr="00006519">
              <w:rPr>
                <w:sz w:val="18"/>
                <w:szCs w:val="18"/>
              </w:rPr>
              <w:t xml:space="preserve">» </w:t>
            </w:r>
            <w:r w:rsidR="00006519" w:rsidRPr="00006519">
              <w:rPr>
                <w:sz w:val="18"/>
                <w:szCs w:val="18"/>
              </w:rPr>
              <w:t>от 11.01.2016 г. № 1</w:t>
            </w:r>
            <w:r w:rsidR="00150DB0" w:rsidRPr="00006519">
              <w:rPr>
                <w:sz w:val="18"/>
                <w:szCs w:val="18"/>
              </w:rPr>
              <w:t>.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Постановлением Администрации МО «Красногорский район» от 19 декабря 2019 года №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896 в данную программу внесены изменения и продлено действие программы на 2021-2024 годы. Ответственный исполнитель программы - Отдел культуры, спорта и молодежной политики Администрации МО "Красногорский район». Межведомственная муниципальная антинаркотическая комиссия муниципального образования «Красногорский район» создана и ведет свою деятельность на основании Решения Совета депутатов муниципального образования «Красногорский район» от 13 августа 2015 года «Об утверждении состава, Положения и Регламента Антинаркотической комиссии муниципального образования «Красногорский район».</w:t>
            </w:r>
            <w:r w:rsidR="00150DB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2373" w:rsidRPr="00E92373">
              <w:rPr>
                <w:color w:val="000000"/>
                <w:sz w:val="18"/>
                <w:szCs w:val="18"/>
              </w:rPr>
              <w:t>План работы Межведомственной муниципальной антинаркотической комиссии муниципального образован</w:t>
            </w:r>
            <w:r w:rsidR="003D6CC1">
              <w:rPr>
                <w:color w:val="000000"/>
                <w:sz w:val="18"/>
                <w:szCs w:val="18"/>
              </w:rPr>
              <w:t>ия «Красногорский</w:t>
            </w:r>
            <w:r w:rsidR="009B4841">
              <w:rPr>
                <w:color w:val="000000"/>
                <w:sz w:val="18"/>
                <w:szCs w:val="18"/>
              </w:rPr>
              <w:t xml:space="preserve"> район» на 2024 год утвержден 19</w:t>
            </w:r>
            <w:r w:rsidR="003D6CC1">
              <w:rPr>
                <w:color w:val="000000"/>
                <w:sz w:val="18"/>
                <w:szCs w:val="18"/>
              </w:rPr>
              <w:t xml:space="preserve"> декабря 202</w:t>
            </w:r>
            <w:r w:rsidR="009B4841">
              <w:rPr>
                <w:color w:val="000000"/>
                <w:sz w:val="18"/>
                <w:szCs w:val="18"/>
              </w:rPr>
              <w:t>3</w:t>
            </w:r>
            <w:r w:rsidR="00E92373" w:rsidRPr="00E92373">
              <w:rPr>
                <w:color w:val="000000"/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3D6CC1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0615A" w:rsidRPr="008D0755" w:rsidRDefault="00006519" w:rsidP="008A61E1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373BE" w:rsidRPr="0070615A">
              <w:rPr>
                <w:sz w:val="18"/>
                <w:szCs w:val="18"/>
              </w:rPr>
              <w:t xml:space="preserve">При организующей роли </w:t>
            </w:r>
            <w:r w:rsidR="00E373BE" w:rsidRPr="0070615A">
              <w:rPr>
                <w:spacing w:val="-1"/>
                <w:sz w:val="18"/>
                <w:szCs w:val="18"/>
              </w:rPr>
              <w:t>Межведомственной муниципальной антинаркотической комиссии муниципального образования «</w:t>
            </w:r>
            <w:r w:rsidR="003D6CC1">
              <w:rPr>
                <w:spacing w:val="-1"/>
                <w:sz w:val="18"/>
                <w:szCs w:val="18"/>
              </w:rPr>
              <w:t xml:space="preserve">Муниципальный округ </w:t>
            </w:r>
            <w:r w:rsidR="00E373BE" w:rsidRPr="0070615A">
              <w:rPr>
                <w:spacing w:val="-1"/>
                <w:sz w:val="18"/>
                <w:szCs w:val="18"/>
              </w:rPr>
              <w:t>Красногорский район</w:t>
            </w:r>
            <w:r w:rsidR="003D6CC1">
              <w:rPr>
                <w:spacing w:val="-1"/>
                <w:sz w:val="18"/>
                <w:szCs w:val="18"/>
              </w:rPr>
              <w:t xml:space="preserve"> УР</w:t>
            </w:r>
            <w:r w:rsidR="00E373BE" w:rsidRPr="0070615A">
              <w:rPr>
                <w:spacing w:val="-1"/>
                <w:sz w:val="18"/>
                <w:szCs w:val="18"/>
              </w:rPr>
              <w:t>» про</w:t>
            </w:r>
            <w:r w:rsidR="003D6CC1">
              <w:rPr>
                <w:spacing w:val="-1"/>
                <w:sz w:val="18"/>
                <w:szCs w:val="18"/>
              </w:rPr>
              <w:t xml:space="preserve">шел районный конкурс видеороликов среди образовательных учреждений района на лучшую организацию работы по профилактике употребления </w:t>
            </w:r>
            <w:proofErr w:type="spellStart"/>
            <w:r w:rsidR="003D6CC1">
              <w:rPr>
                <w:spacing w:val="-1"/>
                <w:sz w:val="18"/>
                <w:szCs w:val="18"/>
              </w:rPr>
              <w:t>психоактивных</w:t>
            </w:r>
            <w:proofErr w:type="spellEnd"/>
            <w:r w:rsidR="003D6CC1">
              <w:rPr>
                <w:spacing w:val="-1"/>
                <w:sz w:val="18"/>
                <w:szCs w:val="18"/>
              </w:rPr>
              <w:t xml:space="preserve"> веществ среди несовершеннолетних «СПАСЕМ ЖИЗНЬ ВМЕСТЕ!»</w:t>
            </w:r>
            <w:r w:rsidR="008A61E1">
              <w:rPr>
                <w:spacing w:val="-1"/>
                <w:sz w:val="18"/>
                <w:szCs w:val="18"/>
              </w:rPr>
              <w:t>.</w:t>
            </w:r>
            <w:r w:rsidR="00785A3A">
              <w:rPr>
                <w:sz w:val="18"/>
                <w:szCs w:val="18"/>
              </w:rPr>
              <w:t xml:space="preserve"> </w:t>
            </w:r>
            <w:r w:rsidR="00E373BE" w:rsidRPr="0070615A">
              <w:rPr>
                <w:sz w:val="18"/>
                <w:szCs w:val="18"/>
              </w:rPr>
              <w:t xml:space="preserve">Конкурс проводился </w:t>
            </w:r>
            <w:r w:rsidR="008A61E1">
              <w:rPr>
                <w:sz w:val="18"/>
                <w:szCs w:val="18"/>
              </w:rPr>
              <w:t>с</w:t>
            </w:r>
            <w:r w:rsidR="00E373BE" w:rsidRPr="0070615A">
              <w:rPr>
                <w:sz w:val="18"/>
                <w:szCs w:val="18"/>
              </w:rPr>
              <w:t xml:space="preserve"> цел</w:t>
            </w:r>
            <w:r w:rsidR="008A61E1">
              <w:rPr>
                <w:sz w:val="18"/>
                <w:szCs w:val="18"/>
              </w:rPr>
              <w:t>ью</w:t>
            </w:r>
            <w:r w:rsidR="00E373BE" w:rsidRPr="0070615A">
              <w:rPr>
                <w:sz w:val="18"/>
                <w:szCs w:val="18"/>
              </w:rPr>
              <w:t xml:space="preserve"> </w:t>
            </w:r>
            <w:r w:rsidR="008A61E1">
              <w:rPr>
                <w:sz w:val="18"/>
                <w:szCs w:val="18"/>
              </w:rPr>
              <w:t>выявления лучшего опыта работы ОО по профилактике употребления ПАВ среди обучающихся и воспитанников.</w:t>
            </w:r>
            <w:r w:rsidR="00785A3A">
              <w:rPr>
                <w:sz w:val="18"/>
                <w:szCs w:val="18"/>
              </w:rPr>
              <w:t xml:space="preserve"> </w:t>
            </w:r>
            <w:r w:rsidR="0070615A" w:rsidRPr="008D0755">
              <w:rPr>
                <w:sz w:val="18"/>
                <w:szCs w:val="18"/>
              </w:rPr>
              <w:t xml:space="preserve">При подведении итогов </w:t>
            </w:r>
            <w:r w:rsidR="00CB6FAA">
              <w:rPr>
                <w:sz w:val="18"/>
                <w:szCs w:val="18"/>
              </w:rPr>
              <w:t>места распределились следующим образом</w:t>
            </w:r>
            <w:r w:rsidR="0070615A" w:rsidRPr="008D0755">
              <w:rPr>
                <w:sz w:val="18"/>
                <w:szCs w:val="18"/>
              </w:rPr>
              <w:t xml:space="preserve">: 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Результаты конкурса: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1 место – </w:t>
            </w:r>
            <w:r w:rsidR="00CB6FAA">
              <w:rPr>
                <w:sz w:val="18"/>
                <w:szCs w:val="18"/>
              </w:rPr>
              <w:t>МКОУ «</w:t>
            </w:r>
            <w:r w:rsidRPr="008D0755">
              <w:rPr>
                <w:sz w:val="18"/>
                <w:szCs w:val="18"/>
              </w:rPr>
              <w:t>Архан</w:t>
            </w:r>
            <w:r w:rsidR="0025654E">
              <w:rPr>
                <w:sz w:val="18"/>
                <w:szCs w:val="18"/>
              </w:rPr>
              <w:t>ге</w:t>
            </w:r>
            <w:r w:rsidRPr="008D0755">
              <w:rPr>
                <w:sz w:val="18"/>
                <w:szCs w:val="18"/>
              </w:rPr>
              <w:t>льск</w:t>
            </w:r>
            <w:r w:rsidR="00785A3A">
              <w:rPr>
                <w:sz w:val="18"/>
                <w:szCs w:val="18"/>
              </w:rPr>
              <w:t xml:space="preserve">ая </w:t>
            </w:r>
            <w:r w:rsidR="00CB6FAA">
              <w:rPr>
                <w:sz w:val="18"/>
                <w:szCs w:val="18"/>
              </w:rPr>
              <w:t>ООШ»</w:t>
            </w:r>
            <w:r w:rsidR="00785A3A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2 место – </w:t>
            </w:r>
            <w:r w:rsidR="00CB6FAA">
              <w:rPr>
                <w:sz w:val="18"/>
                <w:szCs w:val="18"/>
              </w:rPr>
              <w:t>8 класс МАОУ «</w:t>
            </w:r>
            <w:proofErr w:type="spellStart"/>
            <w:r w:rsidR="00CB6FAA">
              <w:rPr>
                <w:sz w:val="18"/>
                <w:szCs w:val="18"/>
              </w:rPr>
              <w:t>Красногорская</w:t>
            </w:r>
            <w:proofErr w:type="spellEnd"/>
            <w:r w:rsidR="00CB6FAA">
              <w:rPr>
                <w:sz w:val="18"/>
                <w:szCs w:val="18"/>
              </w:rPr>
              <w:t xml:space="preserve"> гимназия»</w:t>
            </w:r>
            <w:r w:rsidR="003B0256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3 место – </w:t>
            </w:r>
            <w:r w:rsidR="00CB6FAA">
              <w:rPr>
                <w:sz w:val="18"/>
                <w:szCs w:val="18"/>
              </w:rPr>
              <w:t>МКОУ «Барановская СОШ»</w:t>
            </w:r>
            <w:r w:rsidR="003B0256">
              <w:rPr>
                <w:sz w:val="18"/>
                <w:szCs w:val="18"/>
              </w:rPr>
              <w:t>».</w:t>
            </w:r>
          </w:p>
          <w:p w:rsidR="001F74EC" w:rsidRPr="009611CB" w:rsidRDefault="00D45F1C" w:rsidP="00AA1963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 xml:space="preserve">КДНиЗП положения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</w:t>
            </w:r>
            <w:r w:rsidR="0025654E">
              <w:rPr>
                <w:sz w:val="18"/>
                <w:szCs w:val="18"/>
              </w:rPr>
              <w:t>в 202</w:t>
            </w:r>
            <w:r w:rsidR="00AA1963">
              <w:rPr>
                <w:sz w:val="18"/>
                <w:szCs w:val="18"/>
              </w:rPr>
              <w:t>4</w:t>
            </w:r>
            <w:r w:rsidRPr="008D0755">
              <w:rPr>
                <w:sz w:val="18"/>
                <w:szCs w:val="18"/>
              </w:rPr>
              <w:t xml:space="preserve"> году</w:t>
            </w:r>
            <w:r w:rsidRPr="00F30A8E">
              <w:rPr>
                <w:sz w:val="18"/>
                <w:szCs w:val="18"/>
              </w:rPr>
              <w:t xml:space="preserve">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6F0A0B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>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11CB" w:rsidRPr="00951BD6" w:rsidRDefault="00361DD8" w:rsidP="00AA1963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B4F0B">
              <w:rPr>
                <w:sz w:val="18"/>
                <w:szCs w:val="18"/>
              </w:rPr>
              <w:t xml:space="preserve">В </w:t>
            </w:r>
            <w:r w:rsidR="00AA1963">
              <w:rPr>
                <w:sz w:val="18"/>
                <w:szCs w:val="18"/>
              </w:rPr>
              <w:t>октябре</w:t>
            </w:r>
            <w:r w:rsidR="00B71AA4" w:rsidRPr="00722428">
              <w:rPr>
                <w:sz w:val="18"/>
                <w:szCs w:val="18"/>
              </w:rPr>
              <w:t xml:space="preserve"> 20</w:t>
            </w:r>
            <w:r w:rsidR="0063619F">
              <w:rPr>
                <w:sz w:val="18"/>
                <w:szCs w:val="18"/>
              </w:rPr>
              <w:t>2</w:t>
            </w:r>
            <w:r w:rsidR="00AA1963">
              <w:rPr>
                <w:sz w:val="18"/>
                <w:szCs w:val="18"/>
              </w:rPr>
              <w:t>4</w:t>
            </w:r>
            <w:r w:rsidR="00B71AA4" w:rsidRPr="00722428">
              <w:rPr>
                <w:sz w:val="18"/>
                <w:szCs w:val="18"/>
              </w:rPr>
              <w:t xml:space="preserve"> года </w:t>
            </w:r>
            <w:r w:rsidR="00B71AA4">
              <w:rPr>
                <w:sz w:val="18"/>
                <w:szCs w:val="18"/>
              </w:rPr>
              <w:t>методист МКУ «ЦРО Красногорского райо</w:t>
            </w:r>
            <w:r w:rsidR="006F0A0B">
              <w:rPr>
                <w:sz w:val="18"/>
                <w:szCs w:val="18"/>
              </w:rPr>
              <w:t>на» выезжал</w:t>
            </w:r>
            <w:r w:rsidR="0063619F">
              <w:rPr>
                <w:sz w:val="18"/>
                <w:szCs w:val="18"/>
              </w:rPr>
              <w:t>а</w:t>
            </w:r>
            <w:r w:rsidR="006F0A0B">
              <w:rPr>
                <w:sz w:val="18"/>
                <w:szCs w:val="18"/>
              </w:rPr>
              <w:t xml:space="preserve"> на обучающий семинар-совещание</w:t>
            </w:r>
            <w:r w:rsidR="00B71AA4">
              <w:rPr>
                <w:sz w:val="18"/>
                <w:szCs w:val="18"/>
              </w:rPr>
              <w:t xml:space="preserve">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>ведению итогов социально-психологического тестирования (Институт развития обра</w:t>
            </w:r>
            <w:r w:rsidR="006F0A0B">
              <w:rPr>
                <w:sz w:val="18"/>
                <w:szCs w:val="18"/>
              </w:rPr>
              <w:t>зования</w:t>
            </w:r>
            <w:r w:rsidR="00B71AA4" w:rsidRPr="00722428">
              <w:rPr>
                <w:sz w:val="18"/>
                <w:szCs w:val="18"/>
              </w:rPr>
              <w:t>, г. Ижевск</w:t>
            </w:r>
            <w:r w:rsidR="006F0A0B">
              <w:rPr>
                <w:sz w:val="18"/>
                <w:szCs w:val="18"/>
              </w:rPr>
              <w:t>)</w:t>
            </w:r>
            <w:r w:rsidR="00B71AA4" w:rsidRPr="00722428">
              <w:rPr>
                <w:sz w:val="18"/>
                <w:szCs w:val="18"/>
              </w:rPr>
              <w:t xml:space="preserve">. </w:t>
            </w:r>
            <w:r w:rsidR="00B71AA4">
              <w:rPr>
                <w:sz w:val="18"/>
                <w:szCs w:val="18"/>
              </w:rPr>
              <w:t xml:space="preserve">В </w:t>
            </w:r>
            <w:r w:rsidR="0063619F">
              <w:rPr>
                <w:sz w:val="18"/>
                <w:szCs w:val="18"/>
              </w:rPr>
              <w:t>ноя</w:t>
            </w:r>
            <w:r w:rsidR="00B71AA4">
              <w:rPr>
                <w:sz w:val="18"/>
                <w:szCs w:val="18"/>
              </w:rPr>
              <w:t xml:space="preserve">бре методистом МКУ «ЦРО Красногорского района» были проведены групповые консультации для ответственных специалистов </w:t>
            </w:r>
            <w:r w:rsidR="00B71AA4" w:rsidRPr="00722428">
              <w:rPr>
                <w:sz w:val="18"/>
                <w:szCs w:val="18"/>
              </w:rPr>
              <w:t>образовательных организаций района.</w:t>
            </w:r>
            <w:r w:rsidR="007D1582">
              <w:rPr>
                <w:sz w:val="18"/>
                <w:szCs w:val="18"/>
              </w:rPr>
              <w:t xml:space="preserve">   </w:t>
            </w:r>
            <w:r w:rsidR="00006519">
              <w:rPr>
                <w:sz w:val="18"/>
                <w:szCs w:val="18"/>
              </w:rPr>
              <w:t xml:space="preserve"> </w:t>
            </w:r>
            <w:r w:rsidR="007E34D6">
              <w:rPr>
                <w:sz w:val="18"/>
                <w:szCs w:val="18"/>
              </w:rPr>
              <w:t>За</w:t>
            </w:r>
            <w:r w:rsidR="00B71AA4" w:rsidRPr="00722428">
              <w:rPr>
                <w:sz w:val="18"/>
                <w:szCs w:val="18"/>
              </w:rPr>
              <w:t xml:space="preserve">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в режиме ВКС</w:t>
            </w:r>
            <w:r w:rsidR="00150DB0">
              <w:rPr>
                <w:sz w:val="18"/>
                <w:szCs w:val="18"/>
              </w:rPr>
              <w:t xml:space="preserve"> по воп</w:t>
            </w:r>
            <w:r w:rsidR="00B71AA4" w:rsidRPr="00722428">
              <w:rPr>
                <w:sz w:val="18"/>
                <w:szCs w:val="18"/>
              </w:rPr>
              <w:t>росам, касающимся профилактической деятельности комиссии</w:t>
            </w:r>
            <w:r w:rsidR="003B4F0B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4EC" w:rsidRDefault="00FE00D7" w:rsidP="009B4841"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="001F74EC" w:rsidRPr="0022634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34457" w:rsidRPr="008D0755" w:rsidRDefault="00006519" w:rsidP="00AA1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63619F">
              <w:rPr>
                <w:sz w:val="18"/>
                <w:szCs w:val="18"/>
              </w:rPr>
              <w:t>В 202</w:t>
            </w:r>
            <w:r w:rsidR="00AA1963">
              <w:rPr>
                <w:sz w:val="18"/>
                <w:szCs w:val="18"/>
              </w:rPr>
              <w:t>4</w:t>
            </w:r>
            <w:r w:rsidR="00B45A8C" w:rsidRPr="008D0755">
              <w:rPr>
                <w:sz w:val="18"/>
                <w:szCs w:val="18"/>
              </w:rPr>
              <w:t xml:space="preserve"> году на территории муниципального образования «Красногорский район» во всех 10 </w:t>
            </w:r>
            <w:r w:rsidR="003B4F0B">
              <w:rPr>
                <w:sz w:val="18"/>
                <w:szCs w:val="18"/>
              </w:rPr>
              <w:t xml:space="preserve">поселениях района осуществляли </w:t>
            </w:r>
            <w:r w:rsidR="00B45A8C" w:rsidRPr="008D0755">
              <w:rPr>
                <w:sz w:val="18"/>
                <w:szCs w:val="18"/>
              </w:rPr>
              <w:t xml:space="preserve">свою деятельность общественные комиссии по профилактике правонарушений при </w:t>
            </w:r>
            <w:r w:rsidR="00AA1963">
              <w:rPr>
                <w:sz w:val="18"/>
                <w:szCs w:val="18"/>
              </w:rPr>
              <w:t xml:space="preserve">территориальных отделах </w:t>
            </w:r>
            <w:r w:rsidR="00B45A8C" w:rsidRPr="008D0755">
              <w:rPr>
                <w:sz w:val="18"/>
                <w:szCs w:val="18"/>
              </w:rPr>
              <w:t xml:space="preserve">Администрациях </w:t>
            </w:r>
            <w:r w:rsidR="00AA1963">
              <w:rPr>
                <w:sz w:val="18"/>
                <w:szCs w:val="18"/>
              </w:rPr>
              <w:t>МО</w:t>
            </w:r>
            <w:r w:rsidR="0063619F">
              <w:rPr>
                <w:sz w:val="18"/>
                <w:szCs w:val="18"/>
              </w:rPr>
              <w:t>. В течение 202</w:t>
            </w:r>
            <w:r w:rsidR="00AA1963">
              <w:rPr>
                <w:sz w:val="18"/>
                <w:szCs w:val="18"/>
              </w:rPr>
              <w:t>4</w:t>
            </w:r>
            <w:r w:rsidR="00B45A8C" w:rsidRPr="008D0755">
              <w:rPr>
                <w:sz w:val="18"/>
                <w:szCs w:val="18"/>
              </w:rPr>
              <w:t xml:space="preserve"> года от общественных комиссий не поступало предложений об участии в их заседаниях. В течение года от общественных комиссий в КДНиЗП поступали устные сообщения о выявленных случаях нарушения прав несовершеннолетних (употребление родителями алкогольной продукции), в ПП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«Красногорская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B633D2" w:rsidRDefault="001F74EC" w:rsidP="00AA1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8D0755">
              <w:rPr>
                <w:sz w:val="18"/>
                <w:szCs w:val="18"/>
              </w:rPr>
              <w:t>В районной газете «Победа» за 20</w:t>
            </w:r>
            <w:r w:rsidR="0063619F">
              <w:rPr>
                <w:sz w:val="18"/>
                <w:szCs w:val="18"/>
              </w:rPr>
              <w:t>2</w:t>
            </w:r>
            <w:r w:rsidR="00AA1963">
              <w:rPr>
                <w:sz w:val="18"/>
                <w:szCs w:val="18"/>
              </w:rPr>
              <w:t>4</w:t>
            </w:r>
            <w:r w:rsidR="00361DD8" w:rsidRPr="008D0755">
              <w:rPr>
                <w:sz w:val="18"/>
                <w:szCs w:val="18"/>
              </w:rPr>
              <w:t xml:space="preserve"> год опубликовано </w:t>
            </w:r>
            <w:r w:rsidR="00AA1963">
              <w:rPr>
                <w:sz w:val="18"/>
                <w:szCs w:val="18"/>
              </w:rPr>
              <w:t>8</w:t>
            </w:r>
            <w:r w:rsidR="00361DD8" w:rsidRPr="008D0755">
              <w:rPr>
                <w:sz w:val="18"/>
                <w:szCs w:val="18"/>
              </w:rPr>
              <w:t xml:space="preserve"> стат</w:t>
            </w:r>
            <w:r w:rsidR="0027713E" w:rsidRPr="008D0755">
              <w:rPr>
                <w:sz w:val="18"/>
                <w:szCs w:val="18"/>
              </w:rPr>
              <w:t>ей</w:t>
            </w:r>
            <w:r w:rsidR="00361DD8" w:rsidRPr="008D0755">
              <w:rPr>
                <w:sz w:val="18"/>
                <w:szCs w:val="18"/>
              </w:rPr>
              <w:t xml:space="preserve"> а</w:t>
            </w:r>
            <w:r w:rsidR="003B4F0B">
              <w:rPr>
                <w:sz w:val="18"/>
                <w:szCs w:val="18"/>
              </w:rPr>
              <w:t>нтинаркотической направленности.</w:t>
            </w:r>
            <w:r w:rsidR="00AA1963">
              <w:rPr>
                <w:sz w:val="18"/>
                <w:szCs w:val="18"/>
              </w:rPr>
              <w:t xml:space="preserve"> Также информация размещалась в ВК Мессенджерах.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412C42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Pr="00E0677A" w:rsidRDefault="00D206ED" w:rsidP="00412C4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63619F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D76173" w:rsidRDefault="00351335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351335">
              <w:rPr>
                <w:color w:val="000000"/>
                <w:sz w:val="18"/>
                <w:szCs w:val="18"/>
              </w:rPr>
              <w:t xml:space="preserve">В рамках месячника антинаркотической направленности и популяризации здорового образа жизни, посвященного Международному дню борьбы с наркоманией, наркобизнесом и алкоголизмом (26 июня), субъектами профилактики </w:t>
            </w:r>
            <w:r w:rsidR="0063619F">
              <w:rPr>
                <w:color w:val="000000"/>
                <w:sz w:val="18"/>
                <w:szCs w:val="18"/>
              </w:rPr>
              <w:t>у</w:t>
            </w:r>
            <w:r w:rsidR="00294182" w:rsidRPr="008D0755">
              <w:rPr>
                <w:sz w:val="18"/>
                <w:szCs w:val="18"/>
              </w:rPr>
              <w:t xml:space="preserve">чреждениями культуры </w:t>
            </w:r>
            <w:proofErr w:type="gramStart"/>
            <w:r w:rsidR="00D76173">
              <w:rPr>
                <w:sz w:val="18"/>
                <w:szCs w:val="18"/>
              </w:rPr>
              <w:t xml:space="preserve">в </w:t>
            </w:r>
            <w:r w:rsidR="00372E81" w:rsidRPr="008D0755">
              <w:rPr>
                <w:sz w:val="18"/>
                <w:szCs w:val="18"/>
              </w:rPr>
              <w:t xml:space="preserve"> июне</w:t>
            </w:r>
            <w:proofErr w:type="gramEnd"/>
            <w:r w:rsidR="0063619F">
              <w:rPr>
                <w:sz w:val="18"/>
                <w:szCs w:val="18"/>
              </w:rPr>
              <w:t xml:space="preserve"> 202</w:t>
            </w:r>
            <w:r w:rsidR="00AA1963">
              <w:rPr>
                <w:sz w:val="18"/>
                <w:szCs w:val="18"/>
              </w:rPr>
              <w:t>4</w:t>
            </w:r>
            <w:r w:rsidR="00412C42" w:rsidRPr="008D0755">
              <w:rPr>
                <w:sz w:val="18"/>
                <w:szCs w:val="18"/>
              </w:rPr>
              <w:t xml:space="preserve"> года </w:t>
            </w:r>
            <w:r w:rsidR="00294182" w:rsidRPr="008D0755">
              <w:rPr>
                <w:sz w:val="18"/>
                <w:szCs w:val="18"/>
              </w:rPr>
              <w:t>п</w:t>
            </w:r>
            <w:r w:rsidR="00372E81" w:rsidRPr="008D0755">
              <w:rPr>
                <w:sz w:val="18"/>
                <w:szCs w:val="18"/>
              </w:rPr>
              <w:t>роведен</w:t>
            </w:r>
            <w:r w:rsidR="0017016A">
              <w:rPr>
                <w:sz w:val="18"/>
                <w:szCs w:val="18"/>
              </w:rPr>
              <w:t xml:space="preserve">о </w:t>
            </w:r>
            <w:r w:rsidR="00AA1963">
              <w:rPr>
                <w:sz w:val="18"/>
                <w:szCs w:val="18"/>
              </w:rPr>
              <w:t>более 8</w:t>
            </w:r>
            <w:r w:rsidR="0063619F">
              <w:rPr>
                <w:sz w:val="18"/>
                <w:szCs w:val="18"/>
              </w:rPr>
              <w:t>0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мероприяти</w:t>
            </w:r>
            <w:r w:rsidR="00D76173">
              <w:rPr>
                <w:sz w:val="18"/>
                <w:szCs w:val="18"/>
              </w:rPr>
              <w:t>й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</w:t>
            </w:r>
            <w:r w:rsidR="008F0096" w:rsidRPr="008D0755">
              <w:rPr>
                <w:sz w:val="18"/>
                <w:szCs w:val="18"/>
              </w:rPr>
              <w:t>равленности, которые посетило</w:t>
            </w:r>
            <w:r w:rsidR="0063619F">
              <w:rPr>
                <w:sz w:val="18"/>
                <w:szCs w:val="18"/>
              </w:rPr>
              <w:t xml:space="preserve"> </w:t>
            </w:r>
            <w:r w:rsidR="00AA1963">
              <w:rPr>
                <w:sz w:val="18"/>
                <w:szCs w:val="18"/>
              </w:rPr>
              <w:t>2752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D76173">
              <w:rPr>
                <w:sz w:val="18"/>
                <w:szCs w:val="18"/>
              </w:rPr>
              <w:t>человек.</w:t>
            </w:r>
          </w:p>
          <w:p w:rsidR="00E218F6" w:rsidRPr="008D0755" w:rsidRDefault="00AA1963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октябре 2024</w:t>
            </w:r>
            <w:r w:rsidR="00E218F6" w:rsidRPr="008D0755">
              <w:rPr>
                <w:sz w:val="18"/>
                <w:szCs w:val="18"/>
              </w:rPr>
              <w:t xml:space="preserve"> года </w:t>
            </w:r>
            <w:r>
              <w:rPr>
                <w:sz w:val="18"/>
                <w:szCs w:val="18"/>
              </w:rPr>
              <w:t>БУЗ УР «</w:t>
            </w:r>
            <w:proofErr w:type="spellStart"/>
            <w:r>
              <w:rPr>
                <w:sz w:val="18"/>
                <w:szCs w:val="18"/>
              </w:rPr>
              <w:t>Красногорская</w:t>
            </w:r>
            <w:proofErr w:type="spellEnd"/>
            <w:r>
              <w:rPr>
                <w:sz w:val="18"/>
                <w:szCs w:val="18"/>
              </w:rPr>
              <w:t xml:space="preserve"> РБ МЗ УР»</w:t>
            </w:r>
            <w:r w:rsidR="007B4C04">
              <w:rPr>
                <w:sz w:val="18"/>
                <w:szCs w:val="18"/>
              </w:rPr>
              <w:t xml:space="preserve"> изготовлено </w:t>
            </w:r>
            <w:r>
              <w:rPr>
                <w:sz w:val="18"/>
                <w:szCs w:val="18"/>
              </w:rPr>
              <w:t>более 300</w:t>
            </w:r>
            <w:r w:rsidR="00D76173">
              <w:rPr>
                <w:sz w:val="18"/>
                <w:szCs w:val="18"/>
              </w:rPr>
              <w:t xml:space="preserve"> </w:t>
            </w:r>
            <w:r w:rsidR="00E218F6" w:rsidRPr="008D0755">
              <w:rPr>
                <w:sz w:val="18"/>
                <w:szCs w:val="18"/>
              </w:rPr>
              <w:t xml:space="preserve">буклетов </w:t>
            </w:r>
            <w:r>
              <w:rPr>
                <w:sz w:val="18"/>
                <w:szCs w:val="18"/>
              </w:rPr>
              <w:t>информационно-разъяснительного характера "Будь свободен, не связывай себя наркотиками!" с указанием телефона доверия,</w:t>
            </w:r>
            <w:r w:rsidR="0063619F">
              <w:rPr>
                <w:sz w:val="18"/>
                <w:szCs w:val="18"/>
              </w:rPr>
              <w:t xml:space="preserve"> 16</w:t>
            </w:r>
            <w:r>
              <w:rPr>
                <w:sz w:val="18"/>
                <w:szCs w:val="18"/>
              </w:rPr>
              <w:t>5</w:t>
            </w:r>
            <w:r w:rsidR="00D76173">
              <w:rPr>
                <w:sz w:val="18"/>
                <w:szCs w:val="18"/>
              </w:rPr>
              <w:t xml:space="preserve"> буклетов по мошенничеству в интернет-пространстве.</w:t>
            </w:r>
          </w:p>
          <w:p w:rsidR="00FC45A5" w:rsidRPr="00FC45A5" w:rsidRDefault="00FC45A5" w:rsidP="00006519">
            <w:pPr>
              <w:spacing w:before="40" w:after="40" w:line="276" w:lineRule="auto"/>
              <w:jc w:val="both"/>
              <w:rPr>
                <w:color w:val="00B050"/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В рамках республиканского месячника антинаркотической направленности и популяризации ЗОЖ размещали на сайте медицинской организации информацию о вредных привычках и их последствиях на организм. В поликлинике больницы размещены видеоролики о вреде алкоголя, сигарет, наркотиков.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295963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295963">
              <w:rPr>
                <w:sz w:val="18"/>
                <w:szCs w:val="18"/>
              </w:rPr>
              <w:t>Виноградов В.В.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B4C0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9B4841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27713E" w:rsidRDefault="00AA1963" w:rsidP="00295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Классными руководителями и социальными педагогами еженедельно проводится мониторинг социальных сетей</w:t>
            </w:r>
            <w:r w:rsidR="00295963">
              <w:rPr>
                <w:sz w:val="18"/>
                <w:szCs w:val="18"/>
              </w:rPr>
              <w:t xml:space="preserve"> обучающихся по выявлению фактов распространения информации, склоняющей несовершеннолетних к асоциальному поведению, а также выявлению незаконного потребления наркотических средств.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EE3E0C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150DB0">
            <w:r>
              <w:rPr>
                <w:sz w:val="18"/>
                <w:szCs w:val="18"/>
              </w:rPr>
              <w:t>20</w:t>
            </w:r>
            <w:r w:rsidR="009B4841">
              <w:rPr>
                <w:sz w:val="18"/>
                <w:szCs w:val="18"/>
              </w:rPr>
              <w:t>24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>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4A2B1F" w:rsidRDefault="00D72B2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295963">
              <w:rPr>
                <w:sz w:val="18"/>
                <w:szCs w:val="18"/>
              </w:rPr>
              <w:t>24</w:t>
            </w:r>
            <w:r w:rsidRPr="008D0755">
              <w:rPr>
                <w:sz w:val="18"/>
                <w:szCs w:val="18"/>
              </w:rPr>
              <w:t xml:space="preserve"> году сотрудниками полиции в ходе рейдовых мероприятий, а также при проверке жилого сектора, </w:t>
            </w:r>
            <w:proofErr w:type="spellStart"/>
            <w:r w:rsidRPr="008D0755">
              <w:rPr>
                <w:sz w:val="18"/>
                <w:szCs w:val="18"/>
              </w:rPr>
              <w:t>наркопритонов</w:t>
            </w:r>
            <w:proofErr w:type="spellEnd"/>
            <w:r w:rsidRPr="008D0755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веществ, не выявлено</w:t>
            </w:r>
            <w:r w:rsidR="004A2B1F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Осуществление наблюдение за лицами, ранее употреблявшими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привлекавшимися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F92CA6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П</w:t>
            </w:r>
            <w:r w:rsidR="001F74EC" w:rsidRPr="00F92CA6">
              <w:rPr>
                <w:sz w:val="18"/>
                <w:szCs w:val="18"/>
              </w:rPr>
              <w:t>П «Красногорск</w:t>
            </w:r>
            <w:r w:rsidRPr="00F92CA6">
              <w:rPr>
                <w:sz w:val="18"/>
                <w:szCs w:val="18"/>
              </w:rPr>
              <w:t>ий</w:t>
            </w:r>
            <w:r w:rsidR="001F74EC" w:rsidRPr="00F92CA6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EE3E0C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F92CA6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F92CA6" w:rsidRDefault="00AA7217" w:rsidP="009B4841">
            <w:r w:rsidRPr="00F92CA6"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="001F74EC" w:rsidRPr="00F92CA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F92CA6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Снижение количества лиц, ранее употреблявших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привлекавшихся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9D5573" w:rsidRDefault="00F92CA6" w:rsidP="00295963">
            <w:pPr>
              <w:jc w:val="both"/>
              <w:rPr>
                <w:sz w:val="20"/>
                <w:szCs w:val="20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Сотрудниками Пункта полиции «Красногорский»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</w:t>
            </w:r>
            <w:r w:rsidR="0017016A">
              <w:rPr>
                <w:color w:val="000000"/>
                <w:sz w:val="18"/>
                <w:szCs w:val="18"/>
              </w:rPr>
              <w:t>В Красногорском районе</w:t>
            </w:r>
            <w:r w:rsidR="0017016A">
              <w:rPr>
                <w:bCs/>
              </w:rPr>
              <w:t xml:space="preserve"> </w:t>
            </w:r>
            <w:r w:rsidR="0017016A" w:rsidRPr="0017016A">
              <w:rPr>
                <w:bCs/>
                <w:sz w:val="18"/>
                <w:szCs w:val="18"/>
              </w:rPr>
              <w:t xml:space="preserve">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</w:t>
            </w:r>
            <w:proofErr w:type="spellStart"/>
            <w:r w:rsidR="0017016A" w:rsidRPr="0017016A">
              <w:rPr>
                <w:bCs/>
                <w:sz w:val="18"/>
                <w:szCs w:val="18"/>
              </w:rPr>
              <w:t>привлекавшихся</w:t>
            </w:r>
            <w:proofErr w:type="spellEnd"/>
            <w:r w:rsidR="0017016A" w:rsidRPr="0017016A">
              <w:rPr>
                <w:bCs/>
                <w:sz w:val="18"/>
                <w:szCs w:val="18"/>
              </w:rPr>
              <w:t xml:space="preserve"> к уголовной ответственности за совершение преступлений, связанных с незаконным оборотом наркотических средств. </w:t>
            </w:r>
            <w:r w:rsidR="00295963">
              <w:rPr>
                <w:bCs/>
                <w:sz w:val="18"/>
                <w:szCs w:val="18"/>
              </w:rPr>
              <w:t xml:space="preserve">Уголовных дел </w:t>
            </w:r>
            <w:r w:rsidR="00F57AFD" w:rsidRPr="00F57AFD">
              <w:rPr>
                <w:bCs/>
                <w:sz w:val="18"/>
                <w:szCs w:val="18"/>
              </w:rPr>
              <w:t xml:space="preserve">по ст. 231 УК РФ – по факту незаконного культивирования </w:t>
            </w:r>
            <w:proofErr w:type="spellStart"/>
            <w:r w:rsidR="00F57AFD" w:rsidRPr="00F57AFD">
              <w:rPr>
                <w:bCs/>
                <w:sz w:val="18"/>
                <w:szCs w:val="18"/>
              </w:rPr>
              <w:t>наркосодержащих</w:t>
            </w:r>
            <w:proofErr w:type="spellEnd"/>
            <w:r w:rsidR="00F57AFD" w:rsidRPr="00F57AFD">
              <w:rPr>
                <w:bCs/>
                <w:sz w:val="18"/>
                <w:szCs w:val="18"/>
              </w:rPr>
              <w:t xml:space="preserve"> растений</w:t>
            </w:r>
            <w:r w:rsidR="00295963">
              <w:rPr>
                <w:bCs/>
                <w:sz w:val="18"/>
                <w:szCs w:val="18"/>
              </w:rPr>
              <w:t xml:space="preserve"> не возбуждалось, лица к административной ответственности по ст. 6.9.1 КоАП РФ не привлекались.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несовершеннолетних, находящихся в состоянии опьянения, с дальнейшим проведением </w:t>
            </w:r>
            <w:proofErr w:type="spellStart"/>
            <w:r w:rsidRPr="00E0677A">
              <w:rPr>
                <w:sz w:val="18"/>
                <w:szCs w:val="18"/>
              </w:rPr>
              <w:t>медосвидетельствования</w:t>
            </w:r>
            <w:proofErr w:type="spellEnd"/>
            <w:r w:rsidRPr="00E0677A">
              <w:rPr>
                <w:sz w:val="18"/>
                <w:szCs w:val="18"/>
              </w:rPr>
              <w:t xml:space="preserve">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9D5573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9B4841">
            <w:r>
              <w:rPr>
                <w:sz w:val="18"/>
                <w:szCs w:val="18"/>
              </w:rPr>
              <w:t>20</w:t>
            </w:r>
            <w:r w:rsidR="00F57AFD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4A2B1F" w:rsidRPr="008D0755" w:rsidRDefault="005E29C1" w:rsidP="0029596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295963">
              <w:rPr>
                <w:sz w:val="18"/>
                <w:szCs w:val="18"/>
              </w:rPr>
              <w:t>24</w:t>
            </w:r>
            <w:r w:rsidR="001F74EC" w:rsidRPr="008D0755">
              <w:rPr>
                <w:sz w:val="18"/>
                <w:szCs w:val="18"/>
              </w:rPr>
              <w:t xml:space="preserve"> году в </w:t>
            </w:r>
            <w:r w:rsidR="00D72B23" w:rsidRPr="008D0755">
              <w:rPr>
                <w:sz w:val="18"/>
                <w:szCs w:val="18"/>
              </w:rPr>
              <w:t>Пункт</w:t>
            </w:r>
            <w:r w:rsidR="001F74EC" w:rsidRPr="008D0755">
              <w:rPr>
                <w:sz w:val="18"/>
                <w:szCs w:val="18"/>
              </w:rPr>
              <w:t xml:space="preserve"> полиции</w:t>
            </w:r>
            <w:r w:rsidR="00D72B23" w:rsidRPr="008D0755">
              <w:rPr>
                <w:sz w:val="18"/>
                <w:szCs w:val="18"/>
              </w:rPr>
              <w:t xml:space="preserve"> «Красногорский» </w:t>
            </w:r>
            <w:r w:rsidR="00CA3C9E" w:rsidRPr="008D0755">
              <w:rPr>
                <w:sz w:val="18"/>
                <w:szCs w:val="18"/>
              </w:rPr>
              <w:t xml:space="preserve">несовершеннолетние </w:t>
            </w:r>
            <w:r w:rsidR="001F74EC" w:rsidRPr="008D0755">
              <w:rPr>
                <w:sz w:val="18"/>
                <w:szCs w:val="18"/>
              </w:rPr>
              <w:t>с признаками наркоти</w:t>
            </w:r>
            <w:r w:rsidRPr="008D0755">
              <w:rPr>
                <w:sz w:val="18"/>
                <w:szCs w:val="18"/>
              </w:rPr>
              <w:t xml:space="preserve">ческого </w:t>
            </w:r>
            <w:r w:rsidR="00295963">
              <w:rPr>
                <w:sz w:val="18"/>
                <w:szCs w:val="18"/>
              </w:rPr>
              <w:t xml:space="preserve">и алкогольного </w:t>
            </w:r>
            <w:r w:rsidRPr="008D0755">
              <w:rPr>
                <w:sz w:val="18"/>
                <w:szCs w:val="18"/>
              </w:rPr>
              <w:t>опьяне</w:t>
            </w:r>
            <w:r w:rsidR="00CA3C9E" w:rsidRPr="008D0755">
              <w:rPr>
                <w:sz w:val="18"/>
                <w:szCs w:val="18"/>
              </w:rPr>
              <w:t>ния  не доставлялись</w:t>
            </w:r>
            <w:r w:rsidR="00295963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2016-2028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F57AFD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8D0755" w:rsidRDefault="00CA3C9E" w:rsidP="00295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D72B23" w:rsidRPr="008D0755">
              <w:rPr>
                <w:sz w:val="18"/>
                <w:szCs w:val="18"/>
              </w:rPr>
              <w:t xml:space="preserve">Учреждениями культуры района проведено </w:t>
            </w:r>
            <w:r w:rsidR="00295963">
              <w:rPr>
                <w:sz w:val="18"/>
                <w:szCs w:val="18"/>
              </w:rPr>
              <w:t>80</w:t>
            </w:r>
            <w:r w:rsidR="00F57AFD">
              <w:rPr>
                <w:sz w:val="18"/>
                <w:szCs w:val="18"/>
              </w:rPr>
              <w:t xml:space="preserve"> </w:t>
            </w:r>
            <w:r w:rsidR="0017016A">
              <w:rPr>
                <w:sz w:val="18"/>
                <w:szCs w:val="18"/>
              </w:rPr>
              <w:t>мероприятий</w:t>
            </w:r>
            <w:r w:rsidR="00D72B23" w:rsidRPr="008D0755">
              <w:rPr>
                <w:sz w:val="18"/>
                <w:szCs w:val="18"/>
              </w:rPr>
              <w:t xml:space="preserve"> антинаркотической направленности, которые посетили </w:t>
            </w:r>
            <w:r w:rsidR="00295963">
              <w:rPr>
                <w:sz w:val="18"/>
                <w:szCs w:val="18"/>
              </w:rPr>
              <w:t>2752</w:t>
            </w:r>
            <w:r w:rsidR="00D72B23" w:rsidRPr="008D0755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9D5573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Default="00F57AFD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8D0755" w:rsidRDefault="0029596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2024</w:t>
            </w:r>
            <w:r w:rsidR="006F0A0B" w:rsidRPr="008D0755">
              <w:rPr>
                <w:sz w:val="18"/>
                <w:szCs w:val="18"/>
              </w:rPr>
              <w:t xml:space="preserve"> год сотрудни</w:t>
            </w:r>
            <w:r>
              <w:rPr>
                <w:sz w:val="18"/>
                <w:szCs w:val="18"/>
              </w:rPr>
              <w:t>ками Пункта полиции проведено 4</w:t>
            </w:r>
            <w:r w:rsidR="0017016A">
              <w:rPr>
                <w:sz w:val="18"/>
                <w:szCs w:val="18"/>
              </w:rPr>
              <w:t>8</w:t>
            </w:r>
            <w:r w:rsidR="006F0A0B" w:rsidRPr="008D0755">
              <w:rPr>
                <w:sz w:val="18"/>
                <w:szCs w:val="18"/>
              </w:rPr>
              <w:t xml:space="preserve"> тематических бесед в образовательных учреждениях</w:t>
            </w:r>
            <w:r w:rsidR="00063FED">
              <w:rPr>
                <w:sz w:val="18"/>
                <w:szCs w:val="18"/>
              </w:rPr>
              <w:t>.</w:t>
            </w:r>
            <w:r w:rsidR="006F0A0B"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CC447B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6F0A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27713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>
              <w:rPr>
                <w:sz w:val="18"/>
                <w:szCs w:val="18"/>
              </w:rPr>
              <w:t>Леонтьева А.А.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063FE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063FED" w:rsidP="009B4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Default="00295963" w:rsidP="00F57AF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    За 2024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го</w:t>
            </w:r>
            <w:r w:rsidR="0017016A">
              <w:rPr>
                <w:color w:val="000000"/>
                <w:sz w:val="18"/>
                <w:szCs w:val="18"/>
              </w:rPr>
              <w:t xml:space="preserve">д в социальных сетях размещено </w:t>
            </w:r>
            <w:r w:rsidR="00F57AFD">
              <w:rPr>
                <w:color w:val="000000"/>
                <w:sz w:val="18"/>
                <w:szCs w:val="18"/>
              </w:rPr>
              <w:t>23 материала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профилактической направленности. </w:t>
            </w:r>
            <w:r w:rsidR="0017016A">
              <w:rPr>
                <w:color w:val="000000"/>
                <w:sz w:val="18"/>
                <w:szCs w:val="18"/>
              </w:rPr>
              <w:t>В том числе 2 социологических опроса</w:t>
            </w:r>
            <w:r w:rsidR="00F57AF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063FE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F57AFD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</w:t>
            </w:r>
            <w:r w:rsidR="00CB4485">
              <w:rPr>
                <w:sz w:val="18"/>
                <w:szCs w:val="18"/>
              </w:rPr>
              <w:t xml:space="preserve"> На консультативном учёте в 2024</w:t>
            </w:r>
            <w:r w:rsidRPr="008D0755">
              <w:rPr>
                <w:sz w:val="18"/>
                <w:szCs w:val="18"/>
              </w:rPr>
              <w:t xml:space="preserve"> году </w:t>
            </w:r>
            <w:r w:rsidR="00597896">
              <w:rPr>
                <w:sz w:val="18"/>
                <w:szCs w:val="18"/>
              </w:rPr>
              <w:t xml:space="preserve">несовершеннолетних не </w:t>
            </w:r>
            <w:r w:rsidRPr="008D0755">
              <w:rPr>
                <w:sz w:val="18"/>
                <w:szCs w:val="18"/>
              </w:rPr>
              <w:t>состояло</w:t>
            </w:r>
            <w:r w:rsidR="00597896">
              <w:rPr>
                <w:sz w:val="18"/>
                <w:szCs w:val="18"/>
              </w:rPr>
              <w:t>.</w:t>
            </w:r>
            <w:r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При посещении врача нарколога проводились беседы о вреде алкоголя, наркотиков, курения, их </w:t>
            </w:r>
            <w:r w:rsidR="00597896">
              <w:rPr>
                <w:sz w:val="18"/>
                <w:szCs w:val="18"/>
              </w:rPr>
              <w:t>п</w:t>
            </w:r>
            <w:r w:rsidR="0017016A">
              <w:rPr>
                <w:sz w:val="18"/>
                <w:szCs w:val="18"/>
              </w:rPr>
              <w:t>агубное влияние на организм (</w:t>
            </w:r>
            <w:r w:rsidR="00F57AFD">
              <w:rPr>
                <w:sz w:val="18"/>
                <w:szCs w:val="18"/>
              </w:rPr>
              <w:t>7</w:t>
            </w:r>
            <w:r w:rsidR="00CB4485">
              <w:rPr>
                <w:sz w:val="18"/>
                <w:szCs w:val="18"/>
              </w:rPr>
              <w:t>5</w:t>
            </w:r>
            <w:r w:rsidR="00F57AFD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человек).</w:t>
            </w:r>
          </w:p>
          <w:p w:rsidR="006F0A0B" w:rsidRPr="002125E4" w:rsidRDefault="006F0A0B" w:rsidP="00006519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6F0A0B" w:rsidRPr="00E0677A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597896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3D6CC1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8D0755" w:rsidRDefault="00F57AFD" w:rsidP="00CB448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CB4485">
              <w:rPr>
                <w:sz w:val="18"/>
                <w:szCs w:val="18"/>
              </w:rPr>
              <w:t>За 2024</w:t>
            </w:r>
            <w:r w:rsidR="00934A34" w:rsidRPr="00E1247A">
              <w:rPr>
                <w:sz w:val="18"/>
                <w:szCs w:val="18"/>
              </w:rPr>
              <w:t xml:space="preserve"> год членами </w:t>
            </w:r>
            <w:proofErr w:type="spellStart"/>
            <w:r w:rsidR="00934A34" w:rsidRPr="00E1247A">
              <w:rPr>
                <w:sz w:val="18"/>
                <w:szCs w:val="18"/>
              </w:rPr>
              <w:t>КДНиЗП</w:t>
            </w:r>
            <w:proofErr w:type="spellEnd"/>
            <w:r w:rsidR="00934A34" w:rsidRPr="00E1247A">
              <w:rPr>
                <w:sz w:val="18"/>
                <w:szCs w:val="18"/>
              </w:rPr>
              <w:t xml:space="preserve"> проведено 3</w:t>
            </w:r>
            <w:r w:rsidR="00CB4485">
              <w:rPr>
                <w:sz w:val="18"/>
                <w:szCs w:val="18"/>
              </w:rPr>
              <w:t>7</w:t>
            </w:r>
            <w:r w:rsidR="006F0A0B" w:rsidRPr="00E1247A">
              <w:rPr>
                <w:sz w:val="18"/>
                <w:szCs w:val="18"/>
              </w:rPr>
              <w:t xml:space="preserve"> рейд</w:t>
            </w:r>
            <w:r w:rsidR="00CB4485">
              <w:rPr>
                <w:sz w:val="18"/>
                <w:szCs w:val="18"/>
              </w:rPr>
              <w:t>ов</w:t>
            </w:r>
            <w:r w:rsidR="006F0A0B" w:rsidRPr="00E1247A">
              <w:rPr>
                <w:sz w:val="18"/>
                <w:szCs w:val="18"/>
              </w:rPr>
              <w:t xml:space="preserve"> в семьи «группы риска» (в том числе в социаль</w:t>
            </w:r>
            <w:r w:rsidR="00934A34" w:rsidRPr="00E1247A">
              <w:rPr>
                <w:sz w:val="18"/>
                <w:szCs w:val="18"/>
              </w:rPr>
              <w:t>но опасные семьи), проверено 2</w:t>
            </w:r>
            <w:r w:rsidR="00CB4485">
              <w:rPr>
                <w:sz w:val="18"/>
                <w:szCs w:val="18"/>
              </w:rPr>
              <w:t>18</w:t>
            </w:r>
            <w:r w:rsidR="00934A34">
              <w:rPr>
                <w:sz w:val="18"/>
                <w:szCs w:val="18"/>
              </w:rPr>
              <w:t xml:space="preserve"> семей. Также проведено </w:t>
            </w:r>
            <w:r w:rsidR="00CB4485">
              <w:rPr>
                <w:sz w:val="18"/>
                <w:szCs w:val="18"/>
              </w:rPr>
              <w:t>25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</w:t>
            </w:r>
            <w:r w:rsidR="00597896">
              <w:rPr>
                <w:sz w:val="18"/>
                <w:szCs w:val="18"/>
              </w:rPr>
              <w:t>н</w:t>
            </w:r>
            <w:r w:rsidR="00934A34">
              <w:rPr>
                <w:sz w:val="18"/>
                <w:szCs w:val="18"/>
              </w:rPr>
              <w:t>нолетних, при этом проверены 9</w:t>
            </w:r>
            <w:r w:rsidR="00CB4485">
              <w:rPr>
                <w:sz w:val="18"/>
                <w:szCs w:val="18"/>
              </w:rPr>
              <w:t>6</w:t>
            </w:r>
            <w:r w:rsidR="006F0A0B" w:rsidRPr="008D0755">
              <w:rPr>
                <w:sz w:val="18"/>
                <w:szCs w:val="18"/>
              </w:rPr>
              <w:t xml:space="preserve"> объек</w:t>
            </w:r>
            <w:r w:rsidR="00934A34">
              <w:rPr>
                <w:sz w:val="18"/>
                <w:szCs w:val="18"/>
              </w:rPr>
              <w:t xml:space="preserve">тов. </w:t>
            </w:r>
            <w:r w:rsidR="00CB4485">
              <w:rPr>
                <w:sz w:val="18"/>
                <w:szCs w:val="18"/>
              </w:rPr>
              <w:t>Н</w:t>
            </w:r>
            <w:r w:rsidR="00934A34" w:rsidRPr="00DF76C0">
              <w:rPr>
                <w:sz w:val="18"/>
                <w:szCs w:val="18"/>
              </w:rPr>
              <w:t>есовершеннолетних</w:t>
            </w:r>
            <w:r w:rsidR="00CB4485">
              <w:rPr>
                <w:sz w:val="18"/>
                <w:szCs w:val="18"/>
              </w:rPr>
              <w:t>, нарушивших 59-РЗ,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597896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75DA8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F57AFD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E75DA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75DA8">
              <w:rPr>
                <w:sz w:val="18"/>
                <w:szCs w:val="18"/>
              </w:rPr>
              <w:t>психитропных</w:t>
            </w:r>
            <w:proofErr w:type="spellEnd"/>
            <w:r w:rsidRPr="00E75DA8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B633D2" w:rsidP="00B633D2">
            <w:pPr>
              <w:pStyle w:val="af7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  <w:lang w:eastAsia="ar-SA"/>
              </w:rPr>
              <w:t xml:space="preserve">     </w:t>
            </w:r>
            <w:r w:rsidR="006F0A0B" w:rsidRPr="00E75DA8">
              <w:rPr>
                <w:sz w:val="18"/>
                <w:szCs w:val="18"/>
              </w:rPr>
              <w:t>Образовательными учреждениями района в период летн</w:t>
            </w:r>
            <w:r w:rsidR="00F57AFD">
              <w:rPr>
                <w:sz w:val="18"/>
                <w:szCs w:val="18"/>
              </w:rPr>
              <w:t>ей оздоровительной кампании 20</w:t>
            </w:r>
            <w:r w:rsidR="00554007">
              <w:rPr>
                <w:sz w:val="18"/>
                <w:szCs w:val="18"/>
              </w:rPr>
              <w:t>2</w:t>
            </w:r>
            <w:r w:rsidR="00F57AFD">
              <w:rPr>
                <w:sz w:val="18"/>
                <w:szCs w:val="18"/>
              </w:rPr>
              <w:t>3</w:t>
            </w:r>
            <w:r w:rsidR="006F0A0B" w:rsidRPr="00E75DA8">
              <w:rPr>
                <w:sz w:val="18"/>
                <w:szCs w:val="18"/>
              </w:rPr>
              <w:t xml:space="preserve"> года на территории МО «Кра</w:t>
            </w:r>
            <w:r w:rsidR="00554007">
              <w:rPr>
                <w:sz w:val="18"/>
                <w:szCs w:val="18"/>
              </w:rPr>
              <w:t xml:space="preserve">сногорский район» организовано </w:t>
            </w:r>
            <w:r w:rsidR="00F57AFD">
              <w:rPr>
                <w:sz w:val="18"/>
                <w:szCs w:val="18"/>
              </w:rPr>
              <w:t>6</w:t>
            </w:r>
            <w:r w:rsidR="006F0A0B" w:rsidRPr="00E75DA8">
              <w:rPr>
                <w:sz w:val="18"/>
                <w:szCs w:val="18"/>
              </w:rPr>
              <w:t xml:space="preserve"> лагерных смен, из них:</w:t>
            </w:r>
          </w:p>
          <w:p w:rsidR="006F0A0B" w:rsidRDefault="00554007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-с дневным пребыванием на базе </w:t>
            </w:r>
            <w:r w:rsidR="00323CBC">
              <w:rPr>
                <w:sz w:val="18"/>
                <w:szCs w:val="18"/>
              </w:rPr>
              <w:t>7 образовательных организаций, 1 смена на базе ДЮСШ;</w:t>
            </w:r>
          </w:p>
          <w:p w:rsidR="004267B4" w:rsidRPr="00E75DA8" w:rsidRDefault="00F57AFD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23CBC">
              <w:rPr>
                <w:sz w:val="18"/>
                <w:szCs w:val="18"/>
              </w:rPr>
              <w:t>1</w:t>
            </w:r>
            <w:r w:rsidR="004267B4">
              <w:rPr>
                <w:sz w:val="18"/>
                <w:szCs w:val="18"/>
              </w:rPr>
              <w:t xml:space="preserve"> профильн</w:t>
            </w:r>
            <w:r w:rsidR="00323CBC">
              <w:rPr>
                <w:sz w:val="18"/>
                <w:szCs w:val="18"/>
              </w:rPr>
              <w:t>ая</w:t>
            </w:r>
            <w:r w:rsidR="004267B4">
              <w:rPr>
                <w:sz w:val="18"/>
                <w:szCs w:val="18"/>
              </w:rPr>
              <w:t xml:space="preserve"> смен</w:t>
            </w:r>
            <w:r w:rsidR="00323CBC">
              <w:rPr>
                <w:sz w:val="18"/>
                <w:szCs w:val="18"/>
              </w:rPr>
              <w:t>а</w:t>
            </w:r>
            <w:r w:rsidR="00554007">
              <w:rPr>
                <w:sz w:val="18"/>
                <w:szCs w:val="18"/>
              </w:rPr>
              <w:t xml:space="preserve">, для </w:t>
            </w:r>
            <w:r w:rsidR="00323CBC">
              <w:rPr>
                <w:sz w:val="18"/>
                <w:szCs w:val="18"/>
              </w:rPr>
              <w:t>6</w:t>
            </w:r>
            <w:r w:rsidR="004267B4">
              <w:rPr>
                <w:sz w:val="18"/>
                <w:szCs w:val="18"/>
              </w:rPr>
              <w:t xml:space="preserve"> детей.</w:t>
            </w:r>
          </w:p>
          <w:p w:rsidR="00F57DAD" w:rsidRPr="00464588" w:rsidRDefault="00B633D2" w:rsidP="00F57DA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     </w:t>
            </w:r>
            <w:r w:rsidR="00176FEC">
              <w:rPr>
                <w:color w:val="000000"/>
                <w:sz w:val="18"/>
                <w:szCs w:val="18"/>
              </w:rPr>
              <w:t>Общий ох</w:t>
            </w:r>
            <w:r w:rsidR="00323CBC">
              <w:rPr>
                <w:color w:val="000000"/>
                <w:sz w:val="18"/>
                <w:szCs w:val="18"/>
              </w:rPr>
              <w:t>ват - 438</w:t>
            </w:r>
            <w:r w:rsidR="004267B4">
              <w:rPr>
                <w:color w:val="000000"/>
                <w:sz w:val="18"/>
                <w:szCs w:val="18"/>
              </w:rPr>
              <w:t xml:space="preserve"> несовершеннолетних. Из них </w:t>
            </w:r>
            <w:r w:rsidR="00323CBC">
              <w:rPr>
                <w:color w:val="000000"/>
                <w:sz w:val="18"/>
                <w:szCs w:val="18"/>
              </w:rPr>
              <w:t>40, состоящих на всех видах профилактического учета.</w:t>
            </w:r>
          </w:p>
          <w:p w:rsidR="006F0A0B" w:rsidRPr="00E0677A" w:rsidRDefault="006F0A0B" w:rsidP="00B633D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</w:t>
            </w:r>
            <w:r w:rsidR="004267B4">
              <w:rPr>
                <w:sz w:val="18"/>
                <w:szCs w:val="18"/>
              </w:rPr>
              <w:t>6-202</w:t>
            </w:r>
            <w:r w:rsidR="009B4841">
              <w:rPr>
                <w:sz w:val="18"/>
                <w:szCs w:val="18"/>
              </w:rPr>
              <w:t>8</w:t>
            </w:r>
            <w:r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Совещания со средними медицинскими работниками ФАП и ВА:</w:t>
            </w:r>
          </w:p>
          <w:p w:rsidR="006F0A0B" w:rsidRPr="008D0755" w:rsidRDefault="00554007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23CBC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.04.2</w:t>
            </w:r>
            <w:r w:rsidR="00323CBC">
              <w:rPr>
                <w:sz w:val="18"/>
                <w:szCs w:val="18"/>
              </w:rPr>
              <w:t>4г. – 13</w:t>
            </w:r>
            <w:r w:rsidR="006F0A0B" w:rsidRPr="008D0755">
              <w:rPr>
                <w:sz w:val="18"/>
                <w:szCs w:val="18"/>
              </w:rPr>
              <w:t xml:space="preserve"> человек присутствовало (по профилактике наркомании, алкоголя).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FEC" w:rsidRPr="00176FEC" w:rsidRDefault="00323CBC" w:rsidP="00176FEC">
            <w:pPr>
              <w:pStyle w:val="af5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12 месяцев 2024</w:t>
            </w:r>
            <w:r w:rsidR="00176FEC" w:rsidRPr="00176FEC">
              <w:rPr>
                <w:sz w:val="18"/>
                <w:szCs w:val="18"/>
              </w:rPr>
              <w:t xml:space="preserve"> года всего случаев медицинского освидетельствования на состояние опьянения – </w:t>
            </w:r>
            <w:r w:rsidR="002A2B66">
              <w:rPr>
                <w:sz w:val="18"/>
                <w:szCs w:val="18"/>
              </w:rPr>
              <w:t>17, из них 5</w:t>
            </w:r>
            <w:r w:rsidR="00176FEC" w:rsidRPr="00176FEC">
              <w:rPr>
                <w:sz w:val="18"/>
                <w:szCs w:val="18"/>
              </w:rPr>
              <w:t xml:space="preserve"> случаев </w:t>
            </w:r>
            <w:r w:rsidR="002A2B66">
              <w:rPr>
                <w:sz w:val="18"/>
                <w:szCs w:val="18"/>
              </w:rPr>
              <w:t xml:space="preserve">отказа от </w:t>
            </w:r>
            <w:r w:rsidR="00176FEC" w:rsidRPr="00176FEC">
              <w:rPr>
                <w:sz w:val="18"/>
                <w:szCs w:val="18"/>
              </w:rPr>
              <w:t xml:space="preserve">освидетельствования, </w:t>
            </w:r>
            <w:r w:rsidR="002A2B66">
              <w:rPr>
                <w:sz w:val="18"/>
                <w:szCs w:val="18"/>
              </w:rPr>
              <w:t>1</w:t>
            </w:r>
            <w:r w:rsidR="00176FEC" w:rsidRPr="00176FEC">
              <w:rPr>
                <w:sz w:val="18"/>
                <w:szCs w:val="18"/>
              </w:rPr>
              <w:t xml:space="preserve"> случа</w:t>
            </w:r>
            <w:r w:rsidR="002A2B66">
              <w:rPr>
                <w:sz w:val="18"/>
                <w:szCs w:val="18"/>
              </w:rPr>
              <w:t>й</w:t>
            </w:r>
            <w:r w:rsidR="00176FEC" w:rsidRPr="00176FEC">
              <w:rPr>
                <w:sz w:val="18"/>
                <w:szCs w:val="18"/>
              </w:rPr>
              <w:t xml:space="preserve"> освидетельствовани</w:t>
            </w:r>
            <w:r w:rsidR="002A2B66">
              <w:rPr>
                <w:sz w:val="18"/>
                <w:szCs w:val="18"/>
              </w:rPr>
              <w:t>я</w:t>
            </w:r>
            <w:r w:rsidR="00176FEC" w:rsidRPr="00176FEC">
              <w:rPr>
                <w:sz w:val="18"/>
                <w:szCs w:val="18"/>
              </w:rPr>
              <w:t xml:space="preserve"> за управление транспортным средством в состоянии опьянения, в </w:t>
            </w:r>
            <w:r w:rsidR="002A2B66">
              <w:rPr>
                <w:sz w:val="18"/>
                <w:szCs w:val="18"/>
              </w:rPr>
              <w:t>11</w:t>
            </w:r>
            <w:r w:rsidR="00176FEC" w:rsidRPr="00176FEC">
              <w:rPr>
                <w:sz w:val="18"/>
                <w:szCs w:val="18"/>
              </w:rPr>
              <w:t xml:space="preserve"> слу</w:t>
            </w:r>
            <w:r w:rsidR="002A2B66">
              <w:rPr>
                <w:sz w:val="18"/>
                <w:szCs w:val="18"/>
              </w:rPr>
              <w:t xml:space="preserve">чаях – состояние опьянения </w:t>
            </w:r>
            <w:r w:rsidR="00176FEC" w:rsidRPr="00176FEC">
              <w:rPr>
                <w:sz w:val="18"/>
                <w:szCs w:val="18"/>
              </w:rPr>
              <w:t xml:space="preserve">установлено.  </w:t>
            </w:r>
            <w:r w:rsidR="002A2B66">
              <w:rPr>
                <w:sz w:val="18"/>
                <w:szCs w:val="18"/>
              </w:rPr>
              <w:t>Освидетельствований</w:t>
            </w:r>
            <w:r w:rsidR="00176FEC" w:rsidRPr="00176FEC">
              <w:rPr>
                <w:sz w:val="18"/>
                <w:szCs w:val="18"/>
              </w:rPr>
              <w:t xml:space="preserve"> несовершеннолетних</w:t>
            </w:r>
            <w:r w:rsidR="002A2B66">
              <w:rPr>
                <w:sz w:val="18"/>
                <w:szCs w:val="18"/>
              </w:rPr>
              <w:t xml:space="preserve"> не было</w:t>
            </w:r>
            <w:r w:rsidR="00176FEC" w:rsidRPr="00176FEC">
              <w:rPr>
                <w:sz w:val="18"/>
                <w:szCs w:val="18"/>
              </w:rPr>
              <w:t>.</w:t>
            </w:r>
          </w:p>
          <w:p w:rsidR="006F0A0B" w:rsidRPr="00BD62AF" w:rsidRDefault="006F0A0B" w:rsidP="00BD62AF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57AFD" w:rsidRPr="00E0677A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</w:t>
            </w:r>
            <w:proofErr w:type="spellStart"/>
            <w:r w:rsidRPr="00E0677A">
              <w:rPr>
                <w:sz w:val="18"/>
                <w:szCs w:val="18"/>
              </w:rPr>
              <w:t>наркосодержащих</w:t>
            </w:r>
            <w:proofErr w:type="spellEnd"/>
            <w:r w:rsidRPr="00E0677A">
              <w:rPr>
                <w:sz w:val="18"/>
                <w:szCs w:val="18"/>
              </w:rPr>
              <w:t xml:space="preserve">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176FEC" w:rsidRDefault="002A2B66" w:rsidP="002A2B66">
            <w:pPr>
              <w:jc w:val="both"/>
              <w:rPr>
                <w:bCs/>
              </w:rPr>
            </w:pPr>
            <w:r>
              <w:rPr>
                <w:bCs/>
                <w:sz w:val="18"/>
                <w:szCs w:val="18"/>
              </w:rPr>
              <w:t>В течение 2024</w:t>
            </w:r>
            <w:r w:rsidR="00BD62AF" w:rsidRPr="00BD62AF">
              <w:rPr>
                <w:bCs/>
                <w:sz w:val="18"/>
                <w:szCs w:val="18"/>
              </w:rPr>
              <w:t xml:space="preserve"> года проведено оперативно-профилактическое мероприятия «МАК». </w:t>
            </w:r>
            <w:r w:rsidR="00176FEC" w:rsidRPr="00176FEC">
              <w:rPr>
                <w:sz w:val="18"/>
                <w:szCs w:val="18"/>
              </w:rPr>
              <w:t xml:space="preserve">Организован сбор информации о местах произрастания и посева </w:t>
            </w:r>
            <w:proofErr w:type="spellStart"/>
            <w:r w:rsidR="00176FEC" w:rsidRPr="00176FEC">
              <w:rPr>
                <w:sz w:val="18"/>
                <w:szCs w:val="18"/>
              </w:rPr>
              <w:t>наркосодержащих</w:t>
            </w:r>
            <w:proofErr w:type="spellEnd"/>
            <w:r w:rsidR="00176FEC" w:rsidRPr="00176FEC">
              <w:rPr>
                <w:sz w:val="18"/>
                <w:szCs w:val="18"/>
              </w:rPr>
              <w:t xml:space="preserve"> растений и лицах, причастных к их незаконному культивированию и обороту, и ее дальнейшая проверка. Осуществлены обходы частных землевладений, садоводческих кооперативов с целью своевременного выявления и уничтожения посевов мака и конопли. </w:t>
            </w:r>
            <w:r w:rsidR="00176FEC" w:rsidRPr="00176FEC">
              <w:rPr>
                <w:bCs/>
                <w:sz w:val="18"/>
                <w:szCs w:val="18"/>
              </w:rPr>
              <w:t xml:space="preserve">В ходе операции было установлено, что на обслуживаемой территории 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</w:t>
            </w:r>
            <w:proofErr w:type="spellStart"/>
            <w:r w:rsidR="00176FEC" w:rsidRPr="00176FEC">
              <w:rPr>
                <w:bCs/>
                <w:sz w:val="18"/>
                <w:szCs w:val="18"/>
              </w:rPr>
              <w:t>привлекавшихся</w:t>
            </w:r>
            <w:proofErr w:type="spellEnd"/>
            <w:r w:rsidR="00176FEC" w:rsidRPr="00176FEC">
              <w:rPr>
                <w:bCs/>
                <w:sz w:val="18"/>
                <w:szCs w:val="18"/>
              </w:rPr>
              <w:t xml:space="preserve"> к уголовной ответственности за совершение преступлений, связанных с незаконным оборотом наркотических средств. </w:t>
            </w:r>
            <w:r>
              <w:rPr>
                <w:bCs/>
                <w:sz w:val="18"/>
                <w:szCs w:val="18"/>
              </w:rPr>
              <w:t xml:space="preserve">Уголовных дел </w:t>
            </w:r>
            <w:r w:rsidR="00176FEC" w:rsidRPr="00176FEC">
              <w:rPr>
                <w:bCs/>
                <w:sz w:val="18"/>
                <w:szCs w:val="18"/>
              </w:rPr>
              <w:t xml:space="preserve">по ст. 231 УК РФ – по факту незаконного культивирования </w:t>
            </w:r>
            <w:proofErr w:type="spellStart"/>
            <w:r w:rsidR="00176FEC" w:rsidRPr="00176FEC">
              <w:rPr>
                <w:bCs/>
                <w:sz w:val="18"/>
                <w:szCs w:val="18"/>
              </w:rPr>
              <w:t>наркосодержащих</w:t>
            </w:r>
            <w:proofErr w:type="spellEnd"/>
            <w:r w:rsidR="00176FEC" w:rsidRPr="00176FEC">
              <w:rPr>
                <w:bCs/>
                <w:sz w:val="18"/>
                <w:szCs w:val="18"/>
              </w:rPr>
              <w:t xml:space="preserve"> растений</w:t>
            </w:r>
            <w:r>
              <w:rPr>
                <w:bCs/>
                <w:sz w:val="18"/>
                <w:szCs w:val="18"/>
              </w:rPr>
              <w:t xml:space="preserve"> не возбуждалось, </w:t>
            </w:r>
            <w:r w:rsidR="00176FEC" w:rsidRPr="00176FEC">
              <w:rPr>
                <w:bCs/>
                <w:sz w:val="18"/>
                <w:szCs w:val="18"/>
              </w:rPr>
              <w:t>лиц</w:t>
            </w:r>
            <w:r>
              <w:rPr>
                <w:bCs/>
                <w:sz w:val="18"/>
                <w:szCs w:val="18"/>
              </w:rPr>
              <w:t>а</w:t>
            </w:r>
            <w:r w:rsidR="00176FEC" w:rsidRPr="00176FEC">
              <w:rPr>
                <w:bCs/>
                <w:sz w:val="18"/>
                <w:szCs w:val="18"/>
              </w:rPr>
              <w:t xml:space="preserve"> к административной ответственности по ст. 6.9.1 КоАП РФ</w:t>
            </w:r>
            <w:r>
              <w:rPr>
                <w:bCs/>
              </w:rPr>
              <w:t xml:space="preserve"> </w:t>
            </w:r>
            <w:r w:rsidRPr="002A2B66">
              <w:rPr>
                <w:bCs/>
                <w:sz w:val="18"/>
                <w:szCs w:val="18"/>
              </w:rPr>
              <w:t>не привлекались</w:t>
            </w:r>
            <w:r>
              <w:rPr>
                <w:bCs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Pr="003B0DCB">
              <w:rPr>
                <w:sz w:val="18"/>
                <w:szCs w:val="18"/>
              </w:rPr>
              <w:t>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отчетный период был организован показ видеороликов в холле поликлиники БУЗ УР «Красногорская РБ МЗ УР» о вреде наркотиков, алкоголя, </w:t>
            </w:r>
            <w:proofErr w:type="spellStart"/>
            <w:r w:rsidRPr="008D0755">
              <w:rPr>
                <w:sz w:val="18"/>
                <w:szCs w:val="18"/>
              </w:rPr>
              <w:t>табакокурения</w:t>
            </w:r>
            <w:proofErr w:type="spellEnd"/>
            <w:r w:rsidRPr="008D0755">
              <w:rPr>
                <w:sz w:val="18"/>
                <w:szCs w:val="18"/>
              </w:rPr>
              <w:t>.</w:t>
            </w:r>
          </w:p>
          <w:p w:rsidR="006F0A0B" w:rsidRPr="00CA3C9E" w:rsidRDefault="006F0A0B" w:rsidP="004D2BF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Беседы по профилактике наркомании, алкоголизма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2A2B66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Сотрудниками Красногорской РБ, фельдшерами ФАП, врачами общей практики регулярно проводятся беседы антинаркотической направленности в образовательных учреждениях р</w:t>
            </w:r>
            <w:r w:rsidR="00E1247A">
              <w:rPr>
                <w:sz w:val="18"/>
                <w:szCs w:val="18"/>
              </w:rPr>
              <w:t>айона среди обучающихся. На 202</w:t>
            </w:r>
            <w:r w:rsidR="002A2B66">
              <w:rPr>
                <w:sz w:val="18"/>
                <w:szCs w:val="18"/>
              </w:rPr>
              <w:t>4</w:t>
            </w:r>
            <w:r w:rsidR="00E1247A">
              <w:rPr>
                <w:sz w:val="18"/>
                <w:szCs w:val="18"/>
              </w:rPr>
              <w:t xml:space="preserve"> – 202</w:t>
            </w:r>
            <w:r w:rsidR="002A2B66">
              <w:rPr>
                <w:sz w:val="18"/>
                <w:szCs w:val="18"/>
              </w:rPr>
              <w:t>5</w:t>
            </w:r>
            <w:r w:rsidR="004D2BFE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E1247A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нахождения 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FE" w:rsidRPr="004D2BFE" w:rsidRDefault="00BD62AF" w:rsidP="00770BCD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>Сотрудниками</w:t>
            </w:r>
            <w:r w:rsidR="00E1247A">
              <w:rPr>
                <w:color w:val="000000" w:themeColor="text1"/>
                <w:sz w:val="18"/>
                <w:szCs w:val="18"/>
              </w:rPr>
              <w:t xml:space="preserve"> ПП «Красногорский» проведено </w:t>
            </w:r>
            <w:r w:rsidR="002A2B66">
              <w:rPr>
                <w:color w:val="000000" w:themeColor="text1"/>
                <w:sz w:val="18"/>
                <w:szCs w:val="18"/>
              </w:rPr>
              <w:t>4</w:t>
            </w:r>
            <w:r w:rsidR="00E1247A">
              <w:rPr>
                <w:color w:val="000000" w:themeColor="text1"/>
                <w:sz w:val="18"/>
                <w:szCs w:val="18"/>
              </w:rPr>
              <w:t>8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по торговым точкам на предмет незаконной продажи алко</w:t>
            </w:r>
            <w:r w:rsidR="00E1247A">
              <w:rPr>
                <w:color w:val="000000" w:themeColor="text1"/>
                <w:sz w:val="18"/>
                <w:szCs w:val="18"/>
              </w:rPr>
              <w:t>гольной продукции.  Проведено 9</w:t>
            </w:r>
            <w:r w:rsidR="002A2B66">
              <w:rPr>
                <w:color w:val="000000" w:themeColor="text1"/>
                <w:sz w:val="18"/>
                <w:szCs w:val="18"/>
              </w:rPr>
              <w:t>7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по местам массового пребывания молодежи</w:t>
            </w:r>
            <w:r w:rsidR="00B079DC">
              <w:rPr>
                <w:color w:val="000000" w:themeColor="text1"/>
                <w:sz w:val="18"/>
                <w:szCs w:val="18"/>
              </w:rPr>
              <w:t>.</w:t>
            </w:r>
            <w:r w:rsidR="004D2BFE" w:rsidRPr="004D2BFE">
              <w:rPr>
                <w:sz w:val="18"/>
                <w:szCs w:val="18"/>
                <w:shd w:val="clear" w:color="auto" w:fill="FFFFFF"/>
              </w:rPr>
              <w:t xml:space="preserve"> В</w:t>
            </w:r>
            <w:r w:rsidR="004D2BFE" w:rsidRPr="004D2BFE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</w:t>
            </w:r>
            <w:r w:rsidR="002A2B66">
              <w:rPr>
                <w:sz w:val="18"/>
                <w:szCs w:val="18"/>
              </w:rPr>
              <w:t>и алкогольного опьянения</w:t>
            </w:r>
            <w:r w:rsidR="004D2BFE" w:rsidRPr="004D2BFE">
              <w:rPr>
                <w:sz w:val="18"/>
                <w:szCs w:val="18"/>
              </w:rPr>
              <w:t xml:space="preserve"> не выявлено</w:t>
            </w:r>
            <w:r w:rsidR="002A2B66">
              <w:rPr>
                <w:sz w:val="18"/>
                <w:szCs w:val="18"/>
              </w:rPr>
              <w:t>.</w:t>
            </w:r>
          </w:p>
          <w:p w:rsidR="006F0A0B" w:rsidRPr="008D0755" w:rsidRDefault="002A2B66" w:rsidP="00E1247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Членами </w:t>
            </w: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 xml:space="preserve"> в 2024</w:t>
            </w:r>
            <w:r w:rsidR="006F0A0B" w:rsidRPr="008D0755">
              <w:rPr>
                <w:sz w:val="18"/>
                <w:szCs w:val="18"/>
              </w:rPr>
              <w:t xml:space="preserve"> году совместно с сотрудниками ПП «Красногорское» проведено </w:t>
            </w:r>
            <w:r w:rsidR="00E1247A">
              <w:rPr>
                <w:sz w:val="18"/>
                <w:szCs w:val="18"/>
              </w:rPr>
              <w:t>11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несовершеннолетних в рамках исполнения Закона Удмуртской Республ</w:t>
            </w:r>
            <w:r w:rsidR="00770BCD">
              <w:rPr>
                <w:sz w:val="18"/>
                <w:szCs w:val="18"/>
              </w:rPr>
              <w:t xml:space="preserve">ики №59-РЗ, при этом проверено </w:t>
            </w:r>
            <w:r w:rsidR="00B079DC">
              <w:rPr>
                <w:sz w:val="18"/>
                <w:szCs w:val="18"/>
              </w:rPr>
              <w:t>9</w:t>
            </w:r>
            <w:r w:rsidR="00E1247A">
              <w:rPr>
                <w:sz w:val="18"/>
                <w:szCs w:val="18"/>
              </w:rPr>
              <w:t>5</w:t>
            </w:r>
            <w:r w:rsidR="006F0A0B" w:rsidRPr="008D0755">
              <w:rPr>
                <w:sz w:val="18"/>
                <w:szCs w:val="18"/>
              </w:rPr>
              <w:t xml:space="preserve"> объектов,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770BCD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B079DC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Еженедельно </w:t>
            </w:r>
            <w:r w:rsidR="00770BCD">
              <w:rPr>
                <w:sz w:val="18"/>
                <w:szCs w:val="18"/>
              </w:rPr>
              <w:t>с</w:t>
            </w:r>
            <w:r w:rsidR="00770BCD" w:rsidRPr="00770BCD">
              <w:rPr>
                <w:sz w:val="18"/>
                <w:szCs w:val="18"/>
              </w:rPr>
              <w:t>отрудниками ПП «Красногорский» ведется профилактическая работа по антиалкогольному законодательству, в частности по торговле сп</w:t>
            </w:r>
            <w:r w:rsidR="00E1247A">
              <w:rPr>
                <w:sz w:val="18"/>
                <w:szCs w:val="18"/>
              </w:rPr>
              <w:t>ирто</w:t>
            </w:r>
            <w:r w:rsidR="002A2B66">
              <w:rPr>
                <w:sz w:val="18"/>
                <w:szCs w:val="18"/>
              </w:rPr>
              <w:t>содержащей продукции. В 2024</w:t>
            </w:r>
            <w:r w:rsidR="00770BCD" w:rsidRPr="00770BCD">
              <w:rPr>
                <w:sz w:val="18"/>
                <w:szCs w:val="18"/>
              </w:rPr>
              <w:t xml:space="preserve"> году </w:t>
            </w:r>
            <w:r w:rsidR="00B079DC">
              <w:rPr>
                <w:sz w:val="18"/>
                <w:szCs w:val="18"/>
              </w:rPr>
              <w:t>правонарушений</w:t>
            </w:r>
            <w:r w:rsidR="00770BCD" w:rsidRPr="00770BCD">
              <w:rPr>
                <w:sz w:val="18"/>
                <w:szCs w:val="18"/>
              </w:rPr>
              <w:t>, связанных с незаконной торговлей спиртосодержащей продукции,</w:t>
            </w:r>
            <w:r w:rsidR="00B079DC">
              <w:rPr>
                <w:sz w:val="18"/>
                <w:szCs w:val="18"/>
              </w:rPr>
              <w:t xml:space="preserve">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9B4841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2A2B66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</w:t>
            </w:r>
            <w:r w:rsidRPr="00E1247A">
              <w:rPr>
                <w:sz w:val="18"/>
                <w:szCs w:val="18"/>
              </w:rPr>
              <w:t>Членами</w:t>
            </w:r>
            <w:r w:rsidR="00E1247A" w:rsidRPr="00E1247A">
              <w:rPr>
                <w:sz w:val="18"/>
                <w:szCs w:val="18"/>
              </w:rPr>
              <w:t xml:space="preserve"> </w:t>
            </w:r>
            <w:proofErr w:type="spellStart"/>
            <w:r w:rsidR="00E1247A" w:rsidRPr="00E1247A">
              <w:rPr>
                <w:sz w:val="18"/>
                <w:szCs w:val="18"/>
              </w:rPr>
              <w:t>КДНиЗП</w:t>
            </w:r>
            <w:proofErr w:type="spellEnd"/>
            <w:r w:rsidR="00E1247A" w:rsidRPr="00E1247A">
              <w:rPr>
                <w:sz w:val="18"/>
                <w:szCs w:val="18"/>
              </w:rPr>
              <w:t xml:space="preserve"> в 2023 году проведено 3</w:t>
            </w:r>
            <w:r w:rsidR="002A2B66">
              <w:rPr>
                <w:sz w:val="18"/>
                <w:szCs w:val="18"/>
              </w:rPr>
              <w:t>7</w:t>
            </w:r>
            <w:r w:rsidRPr="00E1247A">
              <w:rPr>
                <w:sz w:val="18"/>
                <w:szCs w:val="18"/>
              </w:rPr>
              <w:t xml:space="preserve"> рейд</w:t>
            </w:r>
            <w:r w:rsidR="00E1247A" w:rsidRPr="00E1247A">
              <w:rPr>
                <w:sz w:val="18"/>
                <w:szCs w:val="18"/>
              </w:rPr>
              <w:t>ов</w:t>
            </w:r>
            <w:r w:rsidRPr="00E1247A">
              <w:rPr>
                <w:sz w:val="18"/>
                <w:szCs w:val="18"/>
              </w:rPr>
              <w:t xml:space="preserve"> в семьи «группы риска» (в том числе в социаль</w:t>
            </w:r>
            <w:r w:rsidR="002A2B66">
              <w:rPr>
                <w:sz w:val="18"/>
                <w:szCs w:val="18"/>
              </w:rPr>
              <w:t>но опасные семьи), проверено 218</w:t>
            </w:r>
            <w:r w:rsidRPr="008D0755">
              <w:rPr>
                <w:sz w:val="18"/>
                <w:szCs w:val="18"/>
              </w:rPr>
              <w:t xml:space="preserve"> семей.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F57DAD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3D6CC1" w:rsidP="009B4841"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F57DA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2A7969" w:rsidRDefault="00770BCD" w:rsidP="00F57DAD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F0A0B" w:rsidRPr="00F57DAD">
              <w:rPr>
                <w:sz w:val="18"/>
                <w:szCs w:val="18"/>
              </w:rPr>
              <w:t xml:space="preserve"> КДНиЗП в 2018 году заведен журнал проведения профилактических бесед  с несовершеннолетними и их законными представителями согласно направленному </w:t>
            </w:r>
            <w:proofErr w:type="spellStart"/>
            <w:r w:rsidR="006F0A0B" w:rsidRPr="00F57DAD">
              <w:rPr>
                <w:sz w:val="18"/>
                <w:szCs w:val="18"/>
              </w:rPr>
              <w:t>Минсоцполитики</w:t>
            </w:r>
            <w:proofErr w:type="spellEnd"/>
            <w:r w:rsidR="006F0A0B" w:rsidRPr="00F57DAD">
              <w:rPr>
                <w:sz w:val="18"/>
                <w:szCs w:val="18"/>
              </w:rPr>
              <w:t xml:space="preserve">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п.4.2 протокола оперативного совещания Совета Безопасности Российской Федерации от 28.03.2017г. и пп. «а» п.1 протокола  заседания Правительственной комиссии по делам несовершеннолетних и защите их прав от 21.12.2016 года №14.</w:t>
            </w:r>
            <w:r w:rsidR="00F57DAD" w:rsidRPr="00F57D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народного образования Администрации МО «Красногорский район», </w:t>
            </w: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9B4841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</w:t>
            </w:r>
            <w:r w:rsidR="009B4841">
              <w:rPr>
                <w:sz w:val="18"/>
                <w:szCs w:val="18"/>
              </w:rPr>
              <w:t>4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BE601F" w:rsidRDefault="002A2B66" w:rsidP="002A2B66">
            <w:pPr>
              <w:spacing w:before="40"/>
              <w:jc w:val="both"/>
              <w:rPr>
                <w:sz w:val="18"/>
                <w:szCs w:val="18"/>
              </w:rPr>
            </w:pPr>
            <w:r w:rsidRPr="002A2B66">
              <w:rPr>
                <w:sz w:val="18"/>
                <w:szCs w:val="18"/>
              </w:rPr>
              <w:t>В августе месяце на базе МБОУ «</w:t>
            </w:r>
            <w:proofErr w:type="spellStart"/>
            <w:r w:rsidRPr="002A2B66">
              <w:rPr>
                <w:sz w:val="18"/>
                <w:szCs w:val="18"/>
              </w:rPr>
              <w:t>Валамазская</w:t>
            </w:r>
            <w:proofErr w:type="spellEnd"/>
            <w:r w:rsidRPr="002A2B66">
              <w:rPr>
                <w:sz w:val="18"/>
                <w:szCs w:val="18"/>
              </w:rPr>
              <w:t xml:space="preserve"> СОШ» прошла профильная </w:t>
            </w:r>
            <w:r>
              <w:rPr>
                <w:sz w:val="18"/>
                <w:szCs w:val="18"/>
              </w:rPr>
              <w:t xml:space="preserve">лагерная </w:t>
            </w:r>
            <w:r w:rsidRPr="002A2B66">
              <w:rPr>
                <w:sz w:val="18"/>
                <w:szCs w:val="18"/>
              </w:rPr>
              <w:t>смена «</w:t>
            </w:r>
            <w:proofErr w:type="spellStart"/>
            <w:r w:rsidRPr="002A2B66">
              <w:rPr>
                <w:sz w:val="18"/>
                <w:szCs w:val="18"/>
              </w:rPr>
              <w:t>Экорадуга</w:t>
            </w:r>
            <w:proofErr w:type="spellEnd"/>
            <w:r w:rsidRPr="00D05B9A">
              <w:t>»,</w:t>
            </w:r>
            <w:r>
              <w:t xml:space="preserve"> </w:t>
            </w:r>
            <w:r w:rsidR="00BD3613">
              <w:rPr>
                <w:sz w:val="18"/>
                <w:szCs w:val="18"/>
              </w:rPr>
              <w:t>в рамках котор</w:t>
            </w:r>
            <w:r w:rsidR="00CA39B0">
              <w:rPr>
                <w:sz w:val="18"/>
                <w:szCs w:val="18"/>
              </w:rPr>
              <w:t>ой также проводились</w:t>
            </w:r>
            <w:r w:rsidR="00BD3613">
              <w:rPr>
                <w:sz w:val="18"/>
                <w:szCs w:val="18"/>
              </w:rPr>
              <w:t xml:space="preserve"> мероприятия</w:t>
            </w:r>
            <w:r w:rsidR="00CA39B0">
              <w:rPr>
                <w:sz w:val="18"/>
                <w:szCs w:val="18"/>
              </w:rPr>
              <w:t xml:space="preserve">, </w:t>
            </w:r>
            <w:r w:rsidR="00BD3613">
              <w:rPr>
                <w:sz w:val="18"/>
                <w:szCs w:val="18"/>
              </w:rPr>
              <w:t>направле</w:t>
            </w:r>
            <w:r>
              <w:rPr>
                <w:sz w:val="18"/>
                <w:szCs w:val="18"/>
              </w:rPr>
              <w:t>н</w:t>
            </w:r>
            <w:r w:rsidR="00BD3613">
              <w:rPr>
                <w:sz w:val="18"/>
                <w:szCs w:val="18"/>
              </w:rPr>
              <w:t>ны</w:t>
            </w:r>
            <w:r w:rsidR="00CA39B0">
              <w:rPr>
                <w:sz w:val="18"/>
                <w:szCs w:val="18"/>
              </w:rPr>
              <w:t>е</w:t>
            </w:r>
            <w:r w:rsidR="00BD3613">
              <w:rPr>
                <w:sz w:val="18"/>
                <w:szCs w:val="18"/>
              </w:rPr>
              <w:t xml:space="preserve"> на профилактику наркомании, </w:t>
            </w:r>
            <w:proofErr w:type="spellStart"/>
            <w:r w:rsidR="00BD3613">
              <w:rPr>
                <w:sz w:val="18"/>
                <w:szCs w:val="18"/>
              </w:rPr>
              <w:t>табакокурения</w:t>
            </w:r>
            <w:proofErr w:type="spellEnd"/>
            <w:r w:rsidR="00BD3613">
              <w:rPr>
                <w:sz w:val="18"/>
                <w:szCs w:val="18"/>
              </w:rPr>
              <w:t xml:space="preserve"> и ЗОЖ в целом.</w:t>
            </w:r>
            <w:r w:rsidR="00EF723D" w:rsidRPr="008D0755">
              <w:rPr>
                <w:sz w:val="18"/>
                <w:szCs w:val="18"/>
              </w:rPr>
              <w:t xml:space="preserve">  </w:t>
            </w:r>
            <w:r w:rsidR="00BD3613">
              <w:rPr>
                <w:sz w:val="18"/>
                <w:szCs w:val="18"/>
              </w:rPr>
              <w:t>Всего</w:t>
            </w:r>
            <w:r w:rsidR="00CA39B0">
              <w:rPr>
                <w:sz w:val="18"/>
                <w:szCs w:val="18"/>
              </w:rPr>
              <w:t xml:space="preserve"> в смене </w:t>
            </w:r>
            <w:r w:rsidR="00BD3613">
              <w:rPr>
                <w:sz w:val="18"/>
                <w:szCs w:val="18"/>
              </w:rPr>
              <w:t>приняло у</w:t>
            </w:r>
            <w:r w:rsidR="00CB5E84">
              <w:rPr>
                <w:sz w:val="18"/>
                <w:szCs w:val="18"/>
              </w:rPr>
              <w:t xml:space="preserve">частие </w:t>
            </w:r>
            <w:r>
              <w:rPr>
                <w:sz w:val="18"/>
                <w:szCs w:val="18"/>
              </w:rPr>
              <w:t>6</w:t>
            </w:r>
            <w:r w:rsidR="00EF723D" w:rsidRPr="008D0755">
              <w:rPr>
                <w:sz w:val="18"/>
                <w:szCs w:val="18"/>
              </w:rPr>
              <w:t xml:space="preserve"> </w:t>
            </w:r>
            <w:r w:rsidR="00CA39B0">
              <w:rPr>
                <w:sz w:val="18"/>
                <w:szCs w:val="18"/>
              </w:rPr>
              <w:t>обу</w:t>
            </w:r>
            <w:r w:rsidR="00BD3613">
              <w:rPr>
                <w:sz w:val="18"/>
                <w:szCs w:val="18"/>
              </w:rPr>
              <w:t>ча</w:t>
            </w:r>
            <w:r w:rsidR="00E74E70">
              <w:rPr>
                <w:sz w:val="18"/>
                <w:szCs w:val="18"/>
              </w:rPr>
              <w:t>ю</w:t>
            </w:r>
            <w:r w:rsidR="00BD3613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t>х</w:t>
            </w:r>
            <w:r w:rsidR="00BD3613">
              <w:rPr>
                <w:sz w:val="18"/>
                <w:szCs w:val="18"/>
              </w:rPr>
              <w:t>ся</w:t>
            </w:r>
            <w:r w:rsidR="00EF723D" w:rsidRPr="008D0755">
              <w:rPr>
                <w:sz w:val="18"/>
                <w:szCs w:val="18"/>
              </w:rPr>
              <w:t>.</w:t>
            </w:r>
            <w:r w:rsidR="00EF723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CA39B0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B4841">
              <w:rPr>
                <w:sz w:val="18"/>
                <w:szCs w:val="18"/>
              </w:rPr>
              <w:t>4</w:t>
            </w:r>
            <w:r w:rsidR="006F0A0B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2A2B66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</w:t>
            </w:r>
            <w:r w:rsidR="00B079DC">
              <w:rPr>
                <w:sz w:val="18"/>
                <w:szCs w:val="18"/>
              </w:rPr>
              <w:t>2</w:t>
            </w:r>
            <w:r w:rsidR="002A2B66">
              <w:rPr>
                <w:sz w:val="18"/>
                <w:szCs w:val="18"/>
              </w:rPr>
              <w:t>4</w:t>
            </w:r>
            <w:r w:rsidRPr="00505DD0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9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BF2B01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BF2B01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  <w:r w:rsidR="004C1644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C4662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C1644">
              <w:rPr>
                <w:sz w:val="18"/>
                <w:szCs w:val="18"/>
              </w:rPr>
              <w:t>,</w:t>
            </w:r>
            <w:r w:rsidR="00BF2B01">
              <w:rPr>
                <w:sz w:val="18"/>
                <w:szCs w:val="18"/>
              </w:rPr>
              <w:t>61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8C7B72">
              <w:rPr>
                <w:sz w:val="18"/>
                <w:szCs w:val="18"/>
              </w:rPr>
              <w:t>490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8C7B7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F2B01">
              <w:rPr>
                <w:sz w:val="18"/>
                <w:szCs w:val="18"/>
              </w:rPr>
              <w:t>7</w:t>
            </w:r>
            <w:r w:rsidR="008C7B72">
              <w:rPr>
                <w:sz w:val="18"/>
                <w:szCs w:val="18"/>
              </w:rPr>
              <w:t>8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C7B72">
              <w:rPr>
                <w:sz w:val="18"/>
                <w:szCs w:val="18"/>
              </w:rPr>
              <w:t>85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7B72">
              <w:rPr>
                <w:sz w:val="18"/>
                <w:szCs w:val="18"/>
              </w:rPr>
              <w:t>7</w:t>
            </w:r>
            <w:r w:rsidR="00BF2B01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8B771E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8B771E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BF2B0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8B771E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857A5" w:rsidRPr="008D07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2B0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Default="008C7B72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F2B01">
              <w:rPr>
                <w:sz w:val="18"/>
                <w:szCs w:val="18"/>
              </w:rPr>
              <w:t>50</w:t>
            </w:r>
          </w:p>
          <w:p w:rsidR="008C7B72" w:rsidRDefault="008C7B7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8C7B72" w:rsidRPr="008D0755" w:rsidRDefault="008C7B7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8B771E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C7B72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8C7B72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8C7B72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8B771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8B771E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F2B0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8B771E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DF1E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8B771E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C7B72">
              <w:rPr>
                <w:sz w:val="18"/>
                <w:szCs w:val="18"/>
              </w:rPr>
              <w:t>1535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DF1E3D">
              <w:rPr>
                <w:sz w:val="18"/>
                <w:szCs w:val="18"/>
              </w:rPr>
              <w:t>52</w:t>
            </w:r>
            <w:r w:rsidR="008C7B72">
              <w:rPr>
                <w:sz w:val="18"/>
                <w:szCs w:val="18"/>
              </w:rPr>
              <w:t>5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A2D28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7B72">
              <w:rPr>
                <w:sz w:val="18"/>
                <w:szCs w:val="18"/>
              </w:rPr>
              <w:t>700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B771E">
              <w:rPr>
                <w:sz w:val="18"/>
                <w:szCs w:val="18"/>
              </w:rPr>
              <w:t>175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9E4F6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8B771E">
              <w:rPr>
                <w:sz w:val="18"/>
                <w:szCs w:val="18"/>
              </w:rPr>
              <w:t>11,47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537F2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8B771E">
              <w:rPr>
                <w:sz w:val="18"/>
                <w:szCs w:val="18"/>
              </w:rPr>
              <w:t>10</w:t>
            </w:r>
            <w:r w:rsidR="00DF1E3D">
              <w:rPr>
                <w:sz w:val="18"/>
                <w:szCs w:val="18"/>
              </w:rPr>
              <w:t>,</w:t>
            </w:r>
            <w:r w:rsidR="008B771E">
              <w:rPr>
                <w:sz w:val="18"/>
                <w:szCs w:val="18"/>
              </w:rPr>
              <w:t>7</w:t>
            </w:r>
            <w:r w:rsidR="00DF1E3D"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</w:t>
            </w:r>
            <w:r w:rsidR="00BE0F34">
              <w:rPr>
                <w:sz w:val="18"/>
                <w:szCs w:val="18"/>
              </w:rPr>
              <w:t>ество волонтерских отрядов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0610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C0B8E" w:rsidRDefault="003C0B8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BF1C3A" w:rsidRPr="002A40E8" w:rsidRDefault="00BF1C3A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FA2516">
              <w:rPr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FA2516" w:rsidP="00BD709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Уменьшилось количество волонтерских </w:t>
            </w:r>
            <w:r w:rsidR="008213B8">
              <w:rPr>
                <w:sz w:val="18"/>
                <w:szCs w:val="18"/>
              </w:rPr>
              <w:t xml:space="preserve">отрядов, так как </w:t>
            </w:r>
            <w:proofErr w:type="spellStart"/>
            <w:r w:rsidR="008213B8">
              <w:rPr>
                <w:sz w:val="18"/>
                <w:szCs w:val="18"/>
              </w:rPr>
              <w:t>выпустились</w:t>
            </w:r>
            <w:proofErr w:type="spellEnd"/>
            <w:r w:rsidR="008213B8">
              <w:rPr>
                <w:sz w:val="18"/>
                <w:szCs w:val="18"/>
              </w:rPr>
              <w:t xml:space="preserve"> из образовательн</w:t>
            </w:r>
            <w:r w:rsidR="00BD7098">
              <w:rPr>
                <w:sz w:val="18"/>
                <w:szCs w:val="18"/>
              </w:rPr>
              <w:t>ых</w:t>
            </w:r>
            <w:r w:rsidR="008213B8">
              <w:rPr>
                <w:sz w:val="18"/>
                <w:szCs w:val="18"/>
              </w:rPr>
              <w:t xml:space="preserve"> организаци</w:t>
            </w:r>
            <w:r w:rsidR="00BD7098">
              <w:rPr>
                <w:sz w:val="18"/>
                <w:szCs w:val="18"/>
              </w:rPr>
              <w:t>й</w:t>
            </w:r>
            <w:r w:rsidR="008213B8">
              <w:rPr>
                <w:sz w:val="18"/>
                <w:szCs w:val="18"/>
              </w:rPr>
              <w:t xml:space="preserve"> обучающиеся 11 классов, входящие в волонтерский отряд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7F45DE" w:rsidRPr="008D0755" w:rsidRDefault="00DF1E3D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F45DE" w:rsidRPr="008D0755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98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36D5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34666C" w:rsidP="008D075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</w:t>
            </w:r>
            <w:r w:rsidR="008D0755">
              <w:rPr>
                <w:sz w:val="18"/>
                <w:szCs w:val="18"/>
              </w:rPr>
              <w:t>82,6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9D7F58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8F0096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Некоторые</w:t>
            </w:r>
            <w:r w:rsidR="00546597" w:rsidRPr="008D0755">
              <w:rPr>
                <w:sz w:val="18"/>
                <w:szCs w:val="18"/>
              </w:rPr>
              <w:t xml:space="preserve"> подростки, состоящие  на профилактических учет</w:t>
            </w:r>
            <w:r w:rsidR="008C7B72">
              <w:rPr>
                <w:sz w:val="18"/>
                <w:szCs w:val="18"/>
              </w:rPr>
              <w:t>е</w:t>
            </w:r>
            <w:r w:rsidR="00546597" w:rsidRPr="008D0755">
              <w:rPr>
                <w:sz w:val="18"/>
                <w:szCs w:val="18"/>
              </w:rPr>
              <w:t xml:space="preserve"> в ПП «Красногорский»</w:t>
            </w:r>
            <w:r w:rsidR="008C7B72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0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программы муниципальные услуги муниципальными учреждениями не оказываются.</w:t>
      </w:r>
    </w:p>
    <w:p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B537C6">
      <w:pPr>
        <w:spacing w:before="40" w:after="40" w:line="276" w:lineRule="auto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6067A2">
      <w:pPr>
        <w:spacing w:before="40" w:after="40" w:line="276" w:lineRule="auto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Pr="00E0677A" w:rsidRDefault="001F74EC" w:rsidP="006067A2">
      <w:pPr>
        <w:pStyle w:val="af7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1861"/>
    <w:rsid w:val="0009719C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7016A"/>
    <w:rsid w:val="00176FEC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53476"/>
    <w:rsid w:val="0025654E"/>
    <w:rsid w:val="00274FB2"/>
    <w:rsid w:val="0027713E"/>
    <w:rsid w:val="00281959"/>
    <w:rsid w:val="002907EB"/>
    <w:rsid w:val="002937F1"/>
    <w:rsid w:val="00294182"/>
    <w:rsid w:val="00295963"/>
    <w:rsid w:val="002979BD"/>
    <w:rsid w:val="002A037C"/>
    <w:rsid w:val="002A2B66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0874"/>
    <w:rsid w:val="00323CBC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DCB"/>
    <w:rsid w:val="003B4F0B"/>
    <w:rsid w:val="003C0B8E"/>
    <w:rsid w:val="003C4AA2"/>
    <w:rsid w:val="003D6CC1"/>
    <w:rsid w:val="003D7CBC"/>
    <w:rsid w:val="003E0F87"/>
    <w:rsid w:val="003F7287"/>
    <w:rsid w:val="00406B04"/>
    <w:rsid w:val="00412C42"/>
    <w:rsid w:val="004267B4"/>
    <w:rsid w:val="00427F2D"/>
    <w:rsid w:val="0043070C"/>
    <w:rsid w:val="00434457"/>
    <w:rsid w:val="00434523"/>
    <w:rsid w:val="00442385"/>
    <w:rsid w:val="004436E7"/>
    <w:rsid w:val="00454DB1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007"/>
    <w:rsid w:val="00554FBF"/>
    <w:rsid w:val="0057305E"/>
    <w:rsid w:val="00573EE8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067A2"/>
    <w:rsid w:val="0063619F"/>
    <w:rsid w:val="006368C6"/>
    <w:rsid w:val="00641343"/>
    <w:rsid w:val="006427C7"/>
    <w:rsid w:val="00643E4B"/>
    <w:rsid w:val="00645022"/>
    <w:rsid w:val="0064585B"/>
    <w:rsid w:val="00653F7B"/>
    <w:rsid w:val="00654A1F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B2018"/>
    <w:rsid w:val="006D2743"/>
    <w:rsid w:val="006E05CC"/>
    <w:rsid w:val="006E3928"/>
    <w:rsid w:val="006E4573"/>
    <w:rsid w:val="006E753F"/>
    <w:rsid w:val="006F0A0B"/>
    <w:rsid w:val="006F271E"/>
    <w:rsid w:val="006F2BFD"/>
    <w:rsid w:val="006F36D5"/>
    <w:rsid w:val="006F6216"/>
    <w:rsid w:val="00705674"/>
    <w:rsid w:val="0070615A"/>
    <w:rsid w:val="0071043A"/>
    <w:rsid w:val="0072132D"/>
    <w:rsid w:val="00724C76"/>
    <w:rsid w:val="0072507B"/>
    <w:rsid w:val="00726DA5"/>
    <w:rsid w:val="00733B17"/>
    <w:rsid w:val="00742DB3"/>
    <w:rsid w:val="007468B6"/>
    <w:rsid w:val="00746A27"/>
    <w:rsid w:val="00750161"/>
    <w:rsid w:val="00766DD0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7006"/>
    <w:rsid w:val="008213B8"/>
    <w:rsid w:val="00833C4B"/>
    <w:rsid w:val="00843E31"/>
    <w:rsid w:val="00845384"/>
    <w:rsid w:val="008600F8"/>
    <w:rsid w:val="00863D4D"/>
    <w:rsid w:val="008658E9"/>
    <w:rsid w:val="0087217F"/>
    <w:rsid w:val="00890B85"/>
    <w:rsid w:val="008A61E1"/>
    <w:rsid w:val="008B094F"/>
    <w:rsid w:val="008B64AD"/>
    <w:rsid w:val="008B771E"/>
    <w:rsid w:val="008C03FD"/>
    <w:rsid w:val="008C7B72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6EB"/>
    <w:rsid w:val="00913B55"/>
    <w:rsid w:val="00914BB1"/>
    <w:rsid w:val="00915105"/>
    <w:rsid w:val="00925B11"/>
    <w:rsid w:val="00926075"/>
    <w:rsid w:val="00927CFF"/>
    <w:rsid w:val="00932520"/>
    <w:rsid w:val="00934698"/>
    <w:rsid w:val="00934A34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B1235"/>
    <w:rsid w:val="009B4841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27F86"/>
    <w:rsid w:val="00A338C5"/>
    <w:rsid w:val="00A33A25"/>
    <w:rsid w:val="00A4002E"/>
    <w:rsid w:val="00A52166"/>
    <w:rsid w:val="00A5556B"/>
    <w:rsid w:val="00A777D0"/>
    <w:rsid w:val="00A908A0"/>
    <w:rsid w:val="00AA1963"/>
    <w:rsid w:val="00AA2746"/>
    <w:rsid w:val="00AA2D28"/>
    <w:rsid w:val="00AA70A6"/>
    <w:rsid w:val="00AA7217"/>
    <w:rsid w:val="00AB1B58"/>
    <w:rsid w:val="00AC24D9"/>
    <w:rsid w:val="00AC4FE0"/>
    <w:rsid w:val="00AF01DB"/>
    <w:rsid w:val="00AF2A00"/>
    <w:rsid w:val="00AF2D7B"/>
    <w:rsid w:val="00AF3835"/>
    <w:rsid w:val="00AF60A7"/>
    <w:rsid w:val="00B02174"/>
    <w:rsid w:val="00B079DC"/>
    <w:rsid w:val="00B108FD"/>
    <w:rsid w:val="00B35D60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14CB"/>
    <w:rsid w:val="00BB5027"/>
    <w:rsid w:val="00BC4806"/>
    <w:rsid w:val="00BD3613"/>
    <w:rsid w:val="00BD453A"/>
    <w:rsid w:val="00BD62AF"/>
    <w:rsid w:val="00BD7098"/>
    <w:rsid w:val="00BE0F34"/>
    <w:rsid w:val="00BE3183"/>
    <w:rsid w:val="00BE601F"/>
    <w:rsid w:val="00BE6FA3"/>
    <w:rsid w:val="00BE78A3"/>
    <w:rsid w:val="00BF1C3A"/>
    <w:rsid w:val="00BF2B01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4662C"/>
    <w:rsid w:val="00C5640B"/>
    <w:rsid w:val="00C968FD"/>
    <w:rsid w:val="00CA1311"/>
    <w:rsid w:val="00CA30F1"/>
    <w:rsid w:val="00CA3530"/>
    <w:rsid w:val="00CA39B0"/>
    <w:rsid w:val="00CA3C9E"/>
    <w:rsid w:val="00CB41CD"/>
    <w:rsid w:val="00CB4485"/>
    <w:rsid w:val="00CB5E84"/>
    <w:rsid w:val="00CB6FAA"/>
    <w:rsid w:val="00CC166D"/>
    <w:rsid w:val="00CC2B7D"/>
    <w:rsid w:val="00CC447B"/>
    <w:rsid w:val="00CD1988"/>
    <w:rsid w:val="00CF70EC"/>
    <w:rsid w:val="00D04812"/>
    <w:rsid w:val="00D206ED"/>
    <w:rsid w:val="00D2182E"/>
    <w:rsid w:val="00D33E36"/>
    <w:rsid w:val="00D36E65"/>
    <w:rsid w:val="00D42FFC"/>
    <w:rsid w:val="00D44203"/>
    <w:rsid w:val="00D45F1C"/>
    <w:rsid w:val="00D64EEA"/>
    <w:rsid w:val="00D72B23"/>
    <w:rsid w:val="00D76173"/>
    <w:rsid w:val="00D8283B"/>
    <w:rsid w:val="00D82A18"/>
    <w:rsid w:val="00DA1646"/>
    <w:rsid w:val="00DD5F50"/>
    <w:rsid w:val="00DF1E3D"/>
    <w:rsid w:val="00DF5AD2"/>
    <w:rsid w:val="00DF76C0"/>
    <w:rsid w:val="00E0677A"/>
    <w:rsid w:val="00E1247A"/>
    <w:rsid w:val="00E218F6"/>
    <w:rsid w:val="00E30F54"/>
    <w:rsid w:val="00E373BE"/>
    <w:rsid w:val="00E424B4"/>
    <w:rsid w:val="00E5522F"/>
    <w:rsid w:val="00E70829"/>
    <w:rsid w:val="00E74E70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3914"/>
    <w:rsid w:val="00F1462A"/>
    <w:rsid w:val="00F206D1"/>
    <w:rsid w:val="00F30A8E"/>
    <w:rsid w:val="00F31C97"/>
    <w:rsid w:val="00F421DD"/>
    <w:rsid w:val="00F57AFD"/>
    <w:rsid w:val="00F57DAD"/>
    <w:rsid w:val="00F618E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677720-B942-4C63-BB2D-F0AFF62F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D1FF-4B4A-4C91-A5A9-57179311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13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87</cp:revision>
  <cp:lastPrinted>2025-02-17T05:51:00Z</cp:lastPrinted>
  <dcterms:created xsi:type="dcterms:W3CDTF">2019-05-24T12:25:00Z</dcterms:created>
  <dcterms:modified xsi:type="dcterms:W3CDTF">2025-02-17T05:52:00Z</dcterms:modified>
</cp:coreProperties>
</file>