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Default="0030505D" w:rsidP="0030505D">
      <w:pPr>
        <w:jc w:val="center"/>
        <w:rPr>
          <w:rFonts w:ascii="Times New Roman" w:hAnsi="Times New Roman" w:cs="Times New Roman"/>
          <w:sz w:val="28"/>
        </w:rPr>
      </w:pPr>
      <w:r>
        <w:rPr>
          <w:rFonts w:ascii="Times New Roman" w:hAnsi="Times New Roman" w:cs="Times New Roman"/>
          <w:sz w:val="28"/>
        </w:rPr>
        <w:t>П</w:t>
      </w:r>
      <w:r w:rsidRPr="0030505D">
        <w:rPr>
          <w:rFonts w:ascii="Times New Roman" w:hAnsi="Times New Roman" w:cs="Times New Roman"/>
          <w:sz w:val="28"/>
        </w:rPr>
        <w:t xml:space="preserve">роект </w:t>
      </w:r>
      <w:r w:rsidR="002F0326">
        <w:rPr>
          <w:rFonts w:ascii="Times New Roman" w:hAnsi="Times New Roman" w:cs="Times New Roman"/>
          <w:sz w:val="28"/>
        </w:rPr>
        <w:t>«О</w:t>
      </w:r>
      <w:r w:rsidRPr="0030505D">
        <w:rPr>
          <w:rFonts w:ascii="Times New Roman" w:hAnsi="Times New Roman" w:cs="Times New Roman"/>
          <w:sz w:val="28"/>
        </w:rPr>
        <w:t xml:space="preserve"> внесении изменений в Правила землепользования и застройки </w:t>
      </w:r>
      <w:r w:rsidR="0005478E" w:rsidRPr="0005478E">
        <w:rPr>
          <w:rFonts w:ascii="Times New Roman" w:hAnsi="Times New Roman" w:cs="Times New Roman"/>
          <w:sz w:val="28"/>
        </w:rPr>
        <w:t>муниципального образования</w:t>
      </w:r>
      <w:r w:rsidRPr="0030505D">
        <w:rPr>
          <w:rFonts w:ascii="Times New Roman" w:hAnsi="Times New Roman" w:cs="Times New Roman"/>
          <w:sz w:val="28"/>
        </w:rPr>
        <w:t xml:space="preserve"> «</w:t>
      </w:r>
      <w:r w:rsidR="00BF2698">
        <w:rPr>
          <w:rFonts w:ascii="Times New Roman" w:hAnsi="Times New Roman" w:cs="Times New Roman"/>
          <w:sz w:val="28"/>
        </w:rPr>
        <w:t>Агрикольское</w:t>
      </w:r>
      <w:r w:rsidRPr="0030505D">
        <w:rPr>
          <w:rFonts w:ascii="Times New Roman" w:hAnsi="Times New Roman" w:cs="Times New Roman"/>
          <w:sz w:val="28"/>
        </w:rPr>
        <w:t>»</w:t>
      </w:r>
    </w:p>
    <w:p w:rsidR="002F0326" w:rsidRDefault="002F0326" w:rsidP="0030505D">
      <w:pPr>
        <w:jc w:val="center"/>
        <w:rPr>
          <w:rFonts w:ascii="Times New Roman" w:hAnsi="Times New Roman" w:cs="Times New Roman"/>
          <w:sz w:val="28"/>
        </w:rPr>
      </w:pPr>
    </w:p>
    <w:p w:rsidR="00913F00"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Tr="00BF2698">
        <w:tc>
          <w:tcPr>
            <w:tcW w:w="4785" w:type="dxa"/>
          </w:tcPr>
          <w:p w:rsidR="002F0326" w:rsidRPr="00261348" w:rsidRDefault="002F0326" w:rsidP="00BF2698">
            <w:pPr>
              <w:jc w:val="both"/>
              <w:rPr>
                <w:rFonts w:ascii="Times New Roman" w:hAnsi="Times New Roman" w:cs="Times New Roman"/>
                <w:sz w:val="24"/>
                <w:szCs w:val="24"/>
              </w:rPr>
            </w:pPr>
            <w:r>
              <w:rPr>
                <w:rFonts w:ascii="Times New Roman" w:hAnsi="Times New Roman" w:cs="Times New Roman"/>
                <w:sz w:val="24"/>
                <w:szCs w:val="24"/>
              </w:rPr>
              <w:t xml:space="preserve">О внесении изменений в Правила землепользования и застройки </w:t>
            </w:r>
            <w:r w:rsidR="00B17961" w:rsidRPr="002F0326">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r w:rsidR="00BF2698">
              <w:rPr>
                <w:rFonts w:ascii="Times New Roman" w:hAnsi="Times New Roman" w:cs="Times New Roman"/>
                <w:sz w:val="24"/>
                <w:szCs w:val="24"/>
              </w:rPr>
              <w:t>Агрикольское</w:t>
            </w:r>
            <w:r>
              <w:rPr>
                <w:rFonts w:ascii="Times New Roman" w:hAnsi="Times New Roman" w:cs="Times New Roman"/>
                <w:sz w:val="24"/>
                <w:szCs w:val="24"/>
              </w:rPr>
              <w:t xml:space="preserve">», утвержденные </w:t>
            </w:r>
            <w:r w:rsidRPr="002F0326">
              <w:rPr>
                <w:rFonts w:ascii="Times New Roman" w:hAnsi="Times New Roman" w:cs="Times New Roman"/>
                <w:sz w:val="24"/>
                <w:szCs w:val="24"/>
              </w:rPr>
              <w:t>решением Совета депутатов муниципального образования «</w:t>
            </w:r>
            <w:r w:rsidR="00BF2698">
              <w:rPr>
                <w:rFonts w:ascii="Times New Roman" w:hAnsi="Times New Roman" w:cs="Times New Roman"/>
                <w:sz w:val="24"/>
                <w:szCs w:val="24"/>
              </w:rPr>
              <w:t>Агрикольское</w:t>
            </w:r>
            <w:r w:rsidRPr="002F0326">
              <w:rPr>
                <w:rFonts w:ascii="Times New Roman" w:hAnsi="Times New Roman" w:cs="Times New Roman"/>
                <w:sz w:val="24"/>
                <w:szCs w:val="24"/>
              </w:rPr>
              <w:t xml:space="preserve">» от </w:t>
            </w:r>
            <w:r w:rsidR="00BF2698">
              <w:rPr>
                <w:rFonts w:ascii="Times New Roman" w:hAnsi="Times New Roman" w:cs="Times New Roman"/>
                <w:sz w:val="24"/>
                <w:szCs w:val="24"/>
              </w:rPr>
              <w:t>06</w:t>
            </w:r>
            <w:r w:rsidRPr="002F0326">
              <w:rPr>
                <w:rFonts w:ascii="Times New Roman" w:hAnsi="Times New Roman" w:cs="Times New Roman"/>
                <w:sz w:val="24"/>
                <w:szCs w:val="24"/>
              </w:rPr>
              <w:t>.</w:t>
            </w:r>
            <w:r w:rsidR="00B17961">
              <w:rPr>
                <w:rFonts w:ascii="Times New Roman" w:hAnsi="Times New Roman" w:cs="Times New Roman"/>
                <w:sz w:val="24"/>
                <w:szCs w:val="24"/>
              </w:rPr>
              <w:t>0</w:t>
            </w:r>
            <w:r w:rsidR="00CC2FC5">
              <w:rPr>
                <w:rFonts w:ascii="Times New Roman" w:hAnsi="Times New Roman" w:cs="Times New Roman"/>
                <w:sz w:val="24"/>
                <w:szCs w:val="24"/>
              </w:rPr>
              <w:t>7</w:t>
            </w:r>
            <w:r w:rsidRPr="002F0326">
              <w:rPr>
                <w:rFonts w:ascii="Times New Roman" w:hAnsi="Times New Roman" w:cs="Times New Roman"/>
                <w:sz w:val="24"/>
                <w:szCs w:val="24"/>
              </w:rPr>
              <w:t>.201</w:t>
            </w:r>
            <w:r w:rsidR="00CC2FC5">
              <w:rPr>
                <w:rFonts w:ascii="Times New Roman" w:hAnsi="Times New Roman" w:cs="Times New Roman"/>
                <w:sz w:val="24"/>
                <w:szCs w:val="24"/>
              </w:rPr>
              <w:t>2</w:t>
            </w:r>
            <w:r w:rsidR="00B17961">
              <w:rPr>
                <w:rFonts w:ascii="Times New Roman" w:hAnsi="Times New Roman" w:cs="Times New Roman"/>
                <w:sz w:val="24"/>
                <w:szCs w:val="24"/>
              </w:rPr>
              <w:t>г.</w:t>
            </w:r>
            <w:r w:rsidRPr="002F0326">
              <w:rPr>
                <w:rFonts w:ascii="Times New Roman" w:hAnsi="Times New Roman" w:cs="Times New Roman"/>
                <w:sz w:val="24"/>
                <w:szCs w:val="24"/>
              </w:rPr>
              <w:t xml:space="preserve"> № </w:t>
            </w:r>
            <w:r w:rsidR="00CC2FC5">
              <w:rPr>
                <w:rFonts w:ascii="Times New Roman" w:hAnsi="Times New Roman" w:cs="Times New Roman"/>
                <w:sz w:val="24"/>
                <w:szCs w:val="24"/>
              </w:rPr>
              <w:t>1</w:t>
            </w:r>
            <w:r w:rsidR="00BF2698">
              <w:rPr>
                <w:rFonts w:ascii="Times New Roman" w:hAnsi="Times New Roman" w:cs="Times New Roman"/>
                <w:sz w:val="24"/>
                <w:szCs w:val="24"/>
              </w:rPr>
              <w:t>4</w:t>
            </w:r>
            <w:r w:rsidRPr="002F0326">
              <w:rPr>
                <w:rFonts w:ascii="Times New Roman" w:hAnsi="Times New Roman" w:cs="Times New Roman"/>
                <w:sz w:val="24"/>
                <w:szCs w:val="24"/>
              </w:rPr>
              <w:t>.</w:t>
            </w:r>
          </w:p>
        </w:tc>
        <w:tc>
          <w:tcPr>
            <w:tcW w:w="4786" w:type="dxa"/>
          </w:tcPr>
          <w:p w:rsidR="002F0326" w:rsidRDefault="002F0326" w:rsidP="00BF2698">
            <w:pPr>
              <w:jc w:val="center"/>
              <w:rPr>
                <w:rFonts w:ascii="Times New Roman" w:hAnsi="Times New Roman" w:cs="Times New Roman"/>
                <w:sz w:val="24"/>
                <w:szCs w:val="24"/>
              </w:rPr>
            </w:pPr>
          </w:p>
        </w:tc>
      </w:tr>
    </w:tbl>
    <w:p w:rsidR="002F0326" w:rsidRDefault="002F0326" w:rsidP="0030505D">
      <w:pPr>
        <w:jc w:val="center"/>
      </w:pPr>
    </w:p>
    <w:p w:rsidR="0030505D" w:rsidRDefault="002F0326" w:rsidP="002F0326">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со ст. 31 и 33 Градостроительного кодекса РФ, з</w:t>
      </w:r>
      <w:r w:rsidRPr="00EB35D1">
        <w:rPr>
          <w:rFonts w:ascii="Times New Roman" w:hAnsi="Times New Roman" w:cs="Times New Roman"/>
          <w:sz w:val="24"/>
          <w:szCs w:val="24"/>
        </w:rPr>
        <w:t>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Pr>
          <w:rFonts w:ascii="Times New Roman" w:hAnsi="Times New Roman" w:cs="Times New Roman"/>
          <w:sz w:val="24"/>
          <w:szCs w:val="24"/>
        </w:rPr>
        <w:t>,</w:t>
      </w:r>
      <w:r>
        <w:rPr>
          <w:rFonts w:ascii="Times New Roman" w:hAnsi="Times New Roman" w:cs="Times New Roman"/>
          <w:sz w:val="24"/>
          <w:szCs w:val="24"/>
        </w:rPr>
        <w:t xml:space="preserve"> на основании </w:t>
      </w:r>
      <w:r w:rsidR="00B17961">
        <w:rPr>
          <w:rFonts w:ascii="Times New Roman" w:hAnsi="Times New Roman" w:cs="Times New Roman"/>
          <w:sz w:val="24"/>
          <w:szCs w:val="24"/>
        </w:rPr>
        <w:t xml:space="preserve">распоряжения Правительства Удмуртской Республики от </w:t>
      </w:r>
      <w:r w:rsidR="00BF2698">
        <w:rPr>
          <w:rFonts w:ascii="Times New Roman" w:hAnsi="Times New Roman" w:cs="Times New Roman"/>
          <w:sz w:val="24"/>
          <w:szCs w:val="24"/>
        </w:rPr>
        <w:t>10</w:t>
      </w:r>
      <w:r w:rsidR="00B17961">
        <w:rPr>
          <w:rFonts w:ascii="Times New Roman" w:hAnsi="Times New Roman" w:cs="Times New Roman"/>
          <w:sz w:val="24"/>
          <w:szCs w:val="24"/>
        </w:rPr>
        <w:t>.0</w:t>
      </w:r>
      <w:r w:rsidR="00CC2FC5">
        <w:rPr>
          <w:rFonts w:ascii="Times New Roman" w:hAnsi="Times New Roman" w:cs="Times New Roman"/>
          <w:sz w:val="24"/>
          <w:szCs w:val="24"/>
        </w:rPr>
        <w:t>5</w:t>
      </w:r>
      <w:r w:rsidR="00B17961">
        <w:rPr>
          <w:rFonts w:ascii="Times New Roman" w:hAnsi="Times New Roman" w:cs="Times New Roman"/>
          <w:sz w:val="24"/>
          <w:szCs w:val="24"/>
        </w:rPr>
        <w:t>.2016г. №</w:t>
      </w:r>
      <w:r w:rsidR="00CC2FC5">
        <w:rPr>
          <w:rFonts w:ascii="Times New Roman" w:hAnsi="Times New Roman" w:cs="Times New Roman"/>
          <w:sz w:val="24"/>
          <w:szCs w:val="24"/>
        </w:rPr>
        <w:t>5</w:t>
      </w:r>
      <w:r w:rsidR="00BF2698">
        <w:rPr>
          <w:rFonts w:ascii="Times New Roman" w:hAnsi="Times New Roman" w:cs="Times New Roman"/>
          <w:sz w:val="24"/>
          <w:szCs w:val="24"/>
        </w:rPr>
        <w:t>86</w:t>
      </w:r>
      <w:r w:rsidR="00B17961">
        <w:rPr>
          <w:rFonts w:ascii="Times New Roman" w:hAnsi="Times New Roman" w:cs="Times New Roman"/>
          <w:sz w:val="24"/>
          <w:szCs w:val="24"/>
        </w:rPr>
        <w:t>-р</w:t>
      </w:r>
      <w:r w:rsidRPr="002F0326">
        <w:rPr>
          <w:rFonts w:ascii="Times New Roman" w:hAnsi="Times New Roman" w:cs="Times New Roman"/>
          <w:sz w:val="24"/>
          <w:szCs w:val="24"/>
        </w:rPr>
        <w:t xml:space="preserve"> «</w:t>
      </w:r>
      <w:r>
        <w:rPr>
          <w:rFonts w:ascii="Times New Roman" w:hAnsi="Times New Roman" w:cs="Times New Roman"/>
          <w:sz w:val="24"/>
          <w:szCs w:val="24"/>
        </w:rPr>
        <w:t xml:space="preserve">О подготовке проекта </w:t>
      </w:r>
      <w:r w:rsidR="00B17961">
        <w:rPr>
          <w:rFonts w:ascii="Times New Roman" w:hAnsi="Times New Roman" w:cs="Times New Roman"/>
          <w:sz w:val="24"/>
          <w:szCs w:val="24"/>
        </w:rPr>
        <w:t>п</w:t>
      </w:r>
      <w:r>
        <w:rPr>
          <w:rFonts w:ascii="Times New Roman" w:hAnsi="Times New Roman" w:cs="Times New Roman"/>
          <w:sz w:val="24"/>
          <w:szCs w:val="24"/>
        </w:rPr>
        <w:t>о внесени</w:t>
      </w:r>
      <w:r w:rsidR="00CC2FC5">
        <w:rPr>
          <w:rFonts w:ascii="Times New Roman" w:hAnsi="Times New Roman" w:cs="Times New Roman"/>
          <w:sz w:val="24"/>
          <w:szCs w:val="24"/>
        </w:rPr>
        <w:t>ю</w:t>
      </w:r>
      <w:r>
        <w:rPr>
          <w:rFonts w:ascii="Times New Roman" w:hAnsi="Times New Roman" w:cs="Times New Roman"/>
          <w:sz w:val="24"/>
          <w:szCs w:val="24"/>
        </w:rPr>
        <w:t xml:space="preserve"> </w:t>
      </w:r>
      <w:r w:rsidRPr="002F0326">
        <w:rPr>
          <w:rFonts w:ascii="Times New Roman" w:hAnsi="Times New Roman" w:cs="Times New Roman"/>
          <w:sz w:val="24"/>
          <w:szCs w:val="24"/>
        </w:rPr>
        <w:t>измен</w:t>
      </w:r>
      <w:r>
        <w:rPr>
          <w:rFonts w:ascii="Times New Roman" w:hAnsi="Times New Roman" w:cs="Times New Roman"/>
          <w:sz w:val="24"/>
          <w:szCs w:val="24"/>
        </w:rPr>
        <w:t xml:space="preserve">ений в Правила землепользования </w:t>
      </w:r>
      <w:r w:rsidRPr="002F0326">
        <w:rPr>
          <w:rFonts w:ascii="Times New Roman" w:hAnsi="Times New Roman" w:cs="Times New Roman"/>
          <w:sz w:val="24"/>
          <w:szCs w:val="24"/>
        </w:rPr>
        <w:t>и застройки</w:t>
      </w:r>
      <w:proofErr w:type="gramEnd"/>
      <w:r w:rsidRPr="002F0326">
        <w:rPr>
          <w:rFonts w:ascii="Times New Roman" w:hAnsi="Times New Roman" w:cs="Times New Roman"/>
          <w:sz w:val="24"/>
          <w:szCs w:val="24"/>
        </w:rPr>
        <w:t xml:space="preserve"> </w:t>
      </w:r>
      <w:r w:rsidR="00B17961">
        <w:rPr>
          <w:rFonts w:ascii="Times New Roman" w:hAnsi="Times New Roman" w:cs="Times New Roman"/>
          <w:sz w:val="24"/>
          <w:szCs w:val="24"/>
        </w:rPr>
        <w:t xml:space="preserve">муниципального образования </w:t>
      </w:r>
      <w:r w:rsidRPr="002F0326">
        <w:rPr>
          <w:rFonts w:ascii="Times New Roman" w:hAnsi="Times New Roman" w:cs="Times New Roman"/>
          <w:sz w:val="24"/>
          <w:szCs w:val="24"/>
        </w:rPr>
        <w:t>«</w:t>
      </w:r>
      <w:r w:rsidR="00BF2698">
        <w:rPr>
          <w:rFonts w:ascii="Times New Roman" w:hAnsi="Times New Roman" w:cs="Times New Roman"/>
          <w:sz w:val="24"/>
          <w:szCs w:val="24"/>
        </w:rPr>
        <w:t>Агрикольское</w:t>
      </w:r>
      <w:r w:rsidRPr="002F0326">
        <w:rPr>
          <w:rFonts w:ascii="Times New Roman" w:hAnsi="Times New Roman" w:cs="Times New Roman"/>
          <w:sz w:val="24"/>
          <w:szCs w:val="24"/>
        </w:rPr>
        <w:t>»</w:t>
      </w:r>
      <w:r w:rsidR="00B17961">
        <w:rPr>
          <w:rFonts w:ascii="Times New Roman" w:hAnsi="Times New Roman" w:cs="Times New Roman"/>
          <w:sz w:val="24"/>
          <w:szCs w:val="24"/>
        </w:rPr>
        <w:t xml:space="preserve">, утвержденные </w:t>
      </w:r>
      <w:r w:rsidR="00B17961" w:rsidRPr="002F0326">
        <w:rPr>
          <w:rFonts w:ascii="Times New Roman" w:hAnsi="Times New Roman" w:cs="Times New Roman"/>
          <w:sz w:val="24"/>
          <w:szCs w:val="24"/>
        </w:rPr>
        <w:t>решением Совета депутатов муниципального образования «</w:t>
      </w:r>
      <w:r w:rsidR="00BF2698">
        <w:rPr>
          <w:rFonts w:ascii="Times New Roman" w:hAnsi="Times New Roman" w:cs="Times New Roman"/>
          <w:sz w:val="24"/>
          <w:szCs w:val="24"/>
        </w:rPr>
        <w:t>Агрикольское</w:t>
      </w:r>
      <w:r w:rsidR="00B17961" w:rsidRPr="002F0326">
        <w:rPr>
          <w:rFonts w:ascii="Times New Roman" w:hAnsi="Times New Roman" w:cs="Times New Roman"/>
          <w:sz w:val="24"/>
          <w:szCs w:val="24"/>
        </w:rPr>
        <w:t>»</w:t>
      </w:r>
      <w:r w:rsidR="00B17961">
        <w:rPr>
          <w:rFonts w:ascii="Times New Roman" w:hAnsi="Times New Roman" w:cs="Times New Roman"/>
          <w:sz w:val="24"/>
          <w:szCs w:val="24"/>
        </w:rPr>
        <w:t xml:space="preserve"> Красногорского района Удмуртской Республики </w:t>
      </w:r>
      <w:r w:rsidR="00B17961" w:rsidRPr="002F0326">
        <w:rPr>
          <w:rFonts w:ascii="Times New Roman" w:hAnsi="Times New Roman" w:cs="Times New Roman"/>
          <w:sz w:val="24"/>
          <w:szCs w:val="24"/>
        </w:rPr>
        <w:t xml:space="preserve">от </w:t>
      </w:r>
      <w:r w:rsidR="00BF2698">
        <w:rPr>
          <w:rFonts w:ascii="Times New Roman" w:hAnsi="Times New Roman" w:cs="Times New Roman"/>
          <w:sz w:val="24"/>
          <w:szCs w:val="24"/>
        </w:rPr>
        <w:t>6</w:t>
      </w:r>
      <w:r w:rsidR="00B17961">
        <w:rPr>
          <w:rFonts w:ascii="Times New Roman" w:hAnsi="Times New Roman" w:cs="Times New Roman"/>
          <w:sz w:val="24"/>
          <w:szCs w:val="24"/>
        </w:rPr>
        <w:t xml:space="preserve"> </w:t>
      </w:r>
      <w:r w:rsidR="00CC2FC5">
        <w:rPr>
          <w:rFonts w:ascii="Times New Roman" w:hAnsi="Times New Roman" w:cs="Times New Roman"/>
          <w:sz w:val="24"/>
          <w:szCs w:val="24"/>
        </w:rPr>
        <w:t>июля</w:t>
      </w:r>
      <w:r w:rsidR="00B17961">
        <w:rPr>
          <w:rFonts w:ascii="Times New Roman" w:hAnsi="Times New Roman" w:cs="Times New Roman"/>
          <w:sz w:val="24"/>
          <w:szCs w:val="24"/>
        </w:rPr>
        <w:t xml:space="preserve"> </w:t>
      </w:r>
      <w:r w:rsidR="00B17961" w:rsidRPr="002F0326">
        <w:rPr>
          <w:rFonts w:ascii="Times New Roman" w:hAnsi="Times New Roman" w:cs="Times New Roman"/>
          <w:sz w:val="24"/>
          <w:szCs w:val="24"/>
        </w:rPr>
        <w:t>201</w:t>
      </w:r>
      <w:r w:rsidR="00CC2FC5">
        <w:rPr>
          <w:rFonts w:ascii="Times New Roman" w:hAnsi="Times New Roman" w:cs="Times New Roman"/>
          <w:sz w:val="24"/>
          <w:szCs w:val="24"/>
        </w:rPr>
        <w:t>2</w:t>
      </w:r>
      <w:r w:rsidR="00B17961">
        <w:rPr>
          <w:rFonts w:ascii="Times New Roman" w:hAnsi="Times New Roman" w:cs="Times New Roman"/>
          <w:sz w:val="24"/>
          <w:szCs w:val="24"/>
        </w:rPr>
        <w:t xml:space="preserve"> года</w:t>
      </w:r>
      <w:r w:rsidR="00B17961" w:rsidRPr="002F0326">
        <w:rPr>
          <w:rFonts w:ascii="Times New Roman" w:hAnsi="Times New Roman" w:cs="Times New Roman"/>
          <w:sz w:val="24"/>
          <w:szCs w:val="24"/>
        </w:rPr>
        <w:t xml:space="preserve"> № </w:t>
      </w:r>
      <w:r w:rsidR="00CC2FC5">
        <w:rPr>
          <w:rFonts w:ascii="Times New Roman" w:hAnsi="Times New Roman" w:cs="Times New Roman"/>
          <w:sz w:val="24"/>
          <w:szCs w:val="24"/>
        </w:rPr>
        <w:t>1</w:t>
      </w:r>
      <w:r w:rsidR="00BF2698">
        <w:rPr>
          <w:rFonts w:ascii="Times New Roman" w:hAnsi="Times New Roman" w:cs="Times New Roman"/>
          <w:sz w:val="24"/>
          <w:szCs w:val="24"/>
        </w:rPr>
        <w:t>4</w:t>
      </w:r>
      <w:r w:rsidR="00B17961">
        <w:rPr>
          <w:rFonts w:ascii="Times New Roman" w:hAnsi="Times New Roman" w:cs="Times New Roman"/>
          <w:sz w:val="24"/>
          <w:szCs w:val="24"/>
        </w:rPr>
        <w:t xml:space="preserve"> «Об утверждении</w:t>
      </w:r>
      <w:r w:rsidR="00CC2FC5">
        <w:rPr>
          <w:rFonts w:ascii="Times New Roman" w:hAnsi="Times New Roman" w:cs="Times New Roman"/>
          <w:sz w:val="24"/>
          <w:szCs w:val="24"/>
        </w:rPr>
        <w:t xml:space="preserve"> генерального плана </w:t>
      </w:r>
      <w:r w:rsidR="00BF2698">
        <w:rPr>
          <w:rFonts w:ascii="Times New Roman" w:hAnsi="Times New Roman" w:cs="Times New Roman"/>
          <w:sz w:val="24"/>
          <w:szCs w:val="24"/>
        </w:rPr>
        <w:t>территории</w:t>
      </w:r>
      <w:r w:rsidR="00B17961">
        <w:rPr>
          <w:rFonts w:ascii="Times New Roman" w:hAnsi="Times New Roman" w:cs="Times New Roman"/>
          <w:sz w:val="24"/>
          <w:szCs w:val="24"/>
        </w:rPr>
        <w:t xml:space="preserve"> муниципального образования «</w:t>
      </w:r>
      <w:r w:rsidR="00BF2698">
        <w:rPr>
          <w:rFonts w:ascii="Times New Roman" w:hAnsi="Times New Roman" w:cs="Times New Roman"/>
          <w:sz w:val="24"/>
          <w:szCs w:val="24"/>
        </w:rPr>
        <w:t>Агрикольское</w:t>
      </w:r>
      <w:r w:rsidR="00B17961">
        <w:rPr>
          <w:rFonts w:ascii="Times New Roman" w:hAnsi="Times New Roman" w:cs="Times New Roman"/>
          <w:sz w:val="24"/>
          <w:szCs w:val="24"/>
        </w:rPr>
        <w:t>»</w:t>
      </w:r>
      <w:r>
        <w:rPr>
          <w:rFonts w:ascii="Times New Roman" w:hAnsi="Times New Roman" w:cs="Times New Roman"/>
          <w:sz w:val="24"/>
          <w:szCs w:val="24"/>
        </w:rPr>
        <w:t>:</w:t>
      </w:r>
    </w:p>
    <w:p w:rsidR="002F0326" w:rsidRDefault="002F0326" w:rsidP="002F0326">
      <w:pPr>
        <w:ind w:firstLine="567"/>
        <w:jc w:val="both"/>
        <w:rPr>
          <w:rFonts w:ascii="Times New Roman" w:hAnsi="Times New Roman" w:cs="Times New Roman"/>
          <w:sz w:val="24"/>
          <w:szCs w:val="24"/>
        </w:rPr>
      </w:pPr>
      <w:r>
        <w:rPr>
          <w:rFonts w:ascii="Times New Roman" w:hAnsi="Times New Roman" w:cs="Times New Roman"/>
          <w:sz w:val="24"/>
          <w:szCs w:val="24"/>
        </w:rPr>
        <w:t xml:space="preserve">1. Внести в Правила землепользования и застройки </w:t>
      </w:r>
      <w:r w:rsidR="00B17961">
        <w:rPr>
          <w:rFonts w:ascii="Times New Roman" w:hAnsi="Times New Roman" w:cs="Times New Roman"/>
          <w:sz w:val="24"/>
          <w:szCs w:val="24"/>
        </w:rPr>
        <w:t>муниципального образования «</w:t>
      </w:r>
      <w:r w:rsidR="00BF2698">
        <w:rPr>
          <w:rFonts w:ascii="Times New Roman" w:hAnsi="Times New Roman" w:cs="Times New Roman"/>
          <w:sz w:val="24"/>
          <w:szCs w:val="24"/>
        </w:rPr>
        <w:t>Агрикольское</w:t>
      </w:r>
      <w:r w:rsidR="00B17961">
        <w:rPr>
          <w:rFonts w:ascii="Times New Roman" w:hAnsi="Times New Roman" w:cs="Times New Roman"/>
          <w:sz w:val="24"/>
          <w:szCs w:val="24"/>
        </w:rPr>
        <w:t>»</w:t>
      </w:r>
      <w:r w:rsidR="0005478E">
        <w:rPr>
          <w:rFonts w:ascii="Times New Roman" w:hAnsi="Times New Roman" w:cs="Times New Roman"/>
          <w:sz w:val="24"/>
          <w:szCs w:val="24"/>
        </w:rPr>
        <w:t xml:space="preserve">, утвержденные </w:t>
      </w:r>
      <w:r w:rsidR="0005478E" w:rsidRPr="002F0326">
        <w:rPr>
          <w:rFonts w:ascii="Times New Roman" w:hAnsi="Times New Roman" w:cs="Times New Roman"/>
          <w:sz w:val="24"/>
          <w:szCs w:val="24"/>
        </w:rPr>
        <w:t>решением Совета депутатов муниципального образования «</w:t>
      </w:r>
      <w:r w:rsidR="00BF2698">
        <w:rPr>
          <w:rFonts w:ascii="Times New Roman" w:hAnsi="Times New Roman" w:cs="Times New Roman"/>
          <w:sz w:val="24"/>
          <w:szCs w:val="24"/>
        </w:rPr>
        <w:t>Агрикольское</w:t>
      </w:r>
      <w:r w:rsidR="0005478E" w:rsidRPr="002F0326">
        <w:rPr>
          <w:rFonts w:ascii="Times New Roman" w:hAnsi="Times New Roman" w:cs="Times New Roman"/>
          <w:sz w:val="24"/>
          <w:szCs w:val="24"/>
        </w:rPr>
        <w:t xml:space="preserve">» от </w:t>
      </w:r>
      <w:r w:rsidR="00BF2698">
        <w:rPr>
          <w:rFonts w:ascii="Times New Roman" w:hAnsi="Times New Roman" w:cs="Times New Roman"/>
          <w:sz w:val="24"/>
          <w:szCs w:val="24"/>
        </w:rPr>
        <w:t>6</w:t>
      </w:r>
      <w:r w:rsidR="0005478E" w:rsidRPr="002F0326">
        <w:rPr>
          <w:rFonts w:ascii="Times New Roman" w:hAnsi="Times New Roman" w:cs="Times New Roman"/>
          <w:sz w:val="24"/>
          <w:szCs w:val="24"/>
        </w:rPr>
        <w:t>.</w:t>
      </w:r>
      <w:r w:rsidR="0005478E">
        <w:rPr>
          <w:rFonts w:ascii="Times New Roman" w:hAnsi="Times New Roman" w:cs="Times New Roman"/>
          <w:sz w:val="24"/>
          <w:szCs w:val="24"/>
        </w:rPr>
        <w:t>0</w:t>
      </w:r>
      <w:r w:rsidR="00CC2FC5">
        <w:rPr>
          <w:rFonts w:ascii="Times New Roman" w:hAnsi="Times New Roman" w:cs="Times New Roman"/>
          <w:sz w:val="24"/>
          <w:szCs w:val="24"/>
        </w:rPr>
        <w:t>7</w:t>
      </w:r>
      <w:r w:rsidR="0005478E" w:rsidRPr="002F0326">
        <w:rPr>
          <w:rFonts w:ascii="Times New Roman" w:hAnsi="Times New Roman" w:cs="Times New Roman"/>
          <w:sz w:val="24"/>
          <w:szCs w:val="24"/>
        </w:rPr>
        <w:t>.201</w:t>
      </w:r>
      <w:r w:rsidR="00CC2FC5">
        <w:rPr>
          <w:rFonts w:ascii="Times New Roman" w:hAnsi="Times New Roman" w:cs="Times New Roman"/>
          <w:sz w:val="24"/>
          <w:szCs w:val="24"/>
        </w:rPr>
        <w:t>2</w:t>
      </w:r>
      <w:r w:rsidR="0005478E">
        <w:rPr>
          <w:rFonts w:ascii="Times New Roman" w:hAnsi="Times New Roman" w:cs="Times New Roman"/>
          <w:sz w:val="24"/>
          <w:szCs w:val="24"/>
        </w:rPr>
        <w:t>г.</w:t>
      </w:r>
      <w:r w:rsidR="0005478E" w:rsidRPr="002F0326">
        <w:rPr>
          <w:rFonts w:ascii="Times New Roman" w:hAnsi="Times New Roman" w:cs="Times New Roman"/>
          <w:sz w:val="24"/>
          <w:szCs w:val="24"/>
        </w:rPr>
        <w:t xml:space="preserve"> № </w:t>
      </w:r>
      <w:r w:rsidR="00CC2FC5">
        <w:rPr>
          <w:rFonts w:ascii="Times New Roman" w:hAnsi="Times New Roman" w:cs="Times New Roman"/>
          <w:sz w:val="24"/>
          <w:szCs w:val="24"/>
        </w:rPr>
        <w:t>1</w:t>
      </w:r>
      <w:r w:rsidR="00BF2698">
        <w:rPr>
          <w:rFonts w:ascii="Times New Roman" w:hAnsi="Times New Roman" w:cs="Times New Roman"/>
          <w:sz w:val="24"/>
          <w:szCs w:val="24"/>
        </w:rPr>
        <w:t>4</w:t>
      </w:r>
      <w:r>
        <w:rPr>
          <w:rFonts w:ascii="Times New Roman" w:hAnsi="Times New Roman" w:cs="Times New Roman"/>
          <w:sz w:val="24"/>
          <w:szCs w:val="24"/>
        </w:rPr>
        <w:t xml:space="preserve"> следующие изменения:</w:t>
      </w:r>
    </w:p>
    <w:p w:rsidR="00CC2FC5" w:rsidRPr="00CC2FC5" w:rsidRDefault="00432676" w:rsidP="00CC2FC5">
      <w:pPr>
        <w:pStyle w:val="4"/>
        <w:tabs>
          <w:tab w:val="left" w:pos="540"/>
        </w:tabs>
        <w:spacing w:before="0" w:after="0" w:line="360" w:lineRule="auto"/>
        <w:jc w:val="center"/>
        <w:rPr>
          <w:rFonts w:eastAsia="Arial Unicode MS" w:cs="Arial Unicode MS"/>
          <w:kern w:val="0"/>
          <w:sz w:val="24"/>
          <w:szCs w:val="24"/>
        </w:rPr>
      </w:pPr>
      <w:r w:rsidRPr="00CC2FC5">
        <w:rPr>
          <w:rFonts w:cs="Times New Roman"/>
          <w:b w:val="0"/>
          <w:sz w:val="24"/>
        </w:rPr>
        <w:t>1) Изложить статью 1 в новой редакции:</w:t>
      </w:r>
      <w:r>
        <w:rPr>
          <w:rFonts w:cs="Times New Roman"/>
        </w:rPr>
        <w:t xml:space="preserve"> «</w:t>
      </w:r>
      <w:r w:rsidR="00CC2FC5" w:rsidRPr="00CC2FC5">
        <w:rPr>
          <w:rFonts w:eastAsia="Arial Unicode MS" w:cs="Arial Unicode MS"/>
          <w:kern w:val="0"/>
          <w:sz w:val="24"/>
          <w:szCs w:val="24"/>
        </w:rPr>
        <w:t>Статья 1. Основные понятия, используемые в настоящих Правилах</w:t>
      </w:r>
    </w:p>
    <w:p w:rsidR="00CC2FC5" w:rsidRPr="00CC2FC5" w:rsidRDefault="00CC2FC5" w:rsidP="00CC2FC5">
      <w:pPr>
        <w:tabs>
          <w:tab w:val="left" w:pos="540"/>
        </w:tabs>
        <w:spacing w:after="0" w:line="360" w:lineRule="auto"/>
        <w:jc w:val="center"/>
        <w:outlineLvl w:val="3"/>
        <w:rPr>
          <w:rFonts w:ascii="Times New Roman" w:eastAsia="Arial Unicode MS" w:hAnsi="Times New Roman" w:cs="Arial Unicode MS"/>
          <w:b/>
          <w:bCs/>
          <w:sz w:val="24"/>
          <w:szCs w:val="24"/>
          <w:lang w:eastAsia="ru-RU"/>
        </w:rPr>
      </w:pPr>
    </w:p>
    <w:p w:rsidR="00CC2FC5" w:rsidRPr="00CC2FC5" w:rsidRDefault="00CC2FC5" w:rsidP="006E1023">
      <w:pPr>
        <w:tabs>
          <w:tab w:val="left" w:pos="360"/>
          <w:tab w:val="left" w:pos="540"/>
        </w:tabs>
        <w:spacing w:after="0"/>
        <w:ind w:firstLine="539"/>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Градостроительная деятельность</w:t>
      </w:r>
      <w:r w:rsidRPr="00CC2FC5">
        <w:rPr>
          <w:rFonts w:ascii="Times New Roman" w:eastAsia="Times New Roman" w:hAnsi="Times New Roman" w:cs="Times New Roman"/>
          <w:color w:val="000000"/>
          <w:sz w:val="24"/>
          <w:szCs w:val="24"/>
          <w:lang w:eastAsia="ru-RU"/>
        </w:rPr>
        <w:t xml:space="preserve"> - деятельность по развитию территорий, в том числе городов и муниципальных образований,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CC2FC5" w:rsidRPr="00CC2FC5" w:rsidRDefault="00CC2FC5" w:rsidP="006E1023">
      <w:pPr>
        <w:tabs>
          <w:tab w:val="left" w:pos="360"/>
          <w:tab w:val="left" w:pos="540"/>
        </w:tabs>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Градостроительное зонирование</w:t>
      </w:r>
      <w:r w:rsidRPr="00CC2FC5">
        <w:rPr>
          <w:rFonts w:ascii="Times New Roman" w:eastAsia="Times New Roman" w:hAnsi="Times New Roman" w:cs="Times New Roman"/>
          <w:color w:val="000000"/>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CC2FC5" w:rsidRPr="00CC2FC5" w:rsidRDefault="00CC2FC5" w:rsidP="006E1023">
      <w:pPr>
        <w:tabs>
          <w:tab w:val="left" w:pos="360"/>
          <w:tab w:val="left" w:pos="540"/>
        </w:tabs>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Территориальное планирование</w:t>
      </w:r>
      <w:r w:rsidRPr="00CC2FC5">
        <w:rPr>
          <w:rFonts w:ascii="Times New Roman" w:eastAsia="Times New Roman" w:hAnsi="Times New Roman" w:cs="Times New Roman"/>
          <w:color w:val="000000"/>
          <w:sz w:val="24"/>
          <w:szCs w:val="24"/>
          <w:lang w:eastAsia="ru-RU"/>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CC2FC5" w:rsidRPr="00CC2FC5" w:rsidRDefault="00CC2FC5" w:rsidP="006E1023">
      <w:pPr>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lastRenderedPageBreak/>
        <w:t>Зоны с особыми условиями использования территорий</w:t>
      </w:r>
      <w:r w:rsidRPr="00CC2FC5">
        <w:rPr>
          <w:rFonts w:ascii="Times New Roman" w:eastAsia="Times New Roman" w:hAnsi="Times New Roman" w:cs="Times New Roman"/>
          <w:color w:val="000000"/>
          <w:sz w:val="24"/>
          <w:szCs w:val="24"/>
          <w:lang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CC2FC5">
        <w:rPr>
          <w:rFonts w:ascii="Times New Roman" w:eastAsia="Times New Roman" w:hAnsi="Times New Roman" w:cs="Times New Roman"/>
          <w:color w:val="000000"/>
          <w:sz w:val="24"/>
          <w:szCs w:val="24"/>
          <w:lang w:eastAsia="ru-RU"/>
        </w:rPr>
        <w:t>водоохранные</w:t>
      </w:r>
      <w:proofErr w:type="spellEnd"/>
      <w:r w:rsidRPr="00CC2FC5">
        <w:rPr>
          <w:rFonts w:ascii="Times New Roman" w:eastAsia="Times New Roman" w:hAnsi="Times New Roman" w:cs="Times New Roman"/>
          <w:color w:val="000000"/>
          <w:sz w:val="24"/>
          <w:szCs w:val="24"/>
          <w:lang w:eastAsia="ru-RU"/>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CC2FC5" w:rsidRPr="00CC2FC5" w:rsidRDefault="00CC2FC5" w:rsidP="006E1023">
      <w:pPr>
        <w:tabs>
          <w:tab w:val="left" w:pos="540"/>
        </w:tabs>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Функциональные зоны</w:t>
      </w:r>
      <w:r w:rsidRPr="00CC2FC5">
        <w:rPr>
          <w:rFonts w:ascii="Times New Roman" w:eastAsia="Times New Roman" w:hAnsi="Times New Roman" w:cs="Times New Roman"/>
          <w:color w:val="000000"/>
          <w:sz w:val="24"/>
          <w:szCs w:val="24"/>
          <w:lang w:eastAsia="ru-RU"/>
        </w:rPr>
        <w:t xml:space="preserve"> - зоны, для которых документами территориального планирования определены границы и функциональное назначение.</w:t>
      </w:r>
    </w:p>
    <w:p w:rsidR="00CC2FC5" w:rsidRPr="00CC2FC5" w:rsidRDefault="00CC2FC5" w:rsidP="006E1023">
      <w:pPr>
        <w:tabs>
          <w:tab w:val="left" w:pos="180"/>
        </w:tabs>
        <w:spacing w:after="0"/>
        <w:ind w:firstLine="540"/>
        <w:jc w:val="both"/>
        <w:rPr>
          <w:rFonts w:ascii="Times New Roman" w:eastAsia="Times New Roman" w:hAnsi="Times New Roman" w:cs="Times New Roman"/>
          <w:color w:val="000000"/>
          <w:sz w:val="24"/>
          <w:szCs w:val="24"/>
          <w:lang w:eastAsia="ru-RU"/>
        </w:rPr>
      </w:pPr>
      <w:r w:rsidRPr="00CC2FC5">
        <w:rPr>
          <w:rFonts w:ascii="Times New Roman" w:eastAsia="Times New Roman" w:hAnsi="Times New Roman" w:cs="Times New Roman"/>
          <w:b/>
          <w:bCs/>
          <w:color w:val="000000"/>
          <w:sz w:val="24"/>
          <w:szCs w:val="24"/>
          <w:lang w:eastAsia="ru-RU"/>
        </w:rPr>
        <w:t>Территориальные зоны</w:t>
      </w:r>
      <w:r w:rsidRPr="00CC2FC5">
        <w:rPr>
          <w:rFonts w:ascii="Times New Roman" w:eastAsia="Times New Roman" w:hAnsi="Times New Roman" w:cs="Times New Roman"/>
          <w:color w:val="000000"/>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CC2FC5" w:rsidRPr="00CC2FC5" w:rsidRDefault="00CC2FC5" w:rsidP="006E1023">
      <w:pPr>
        <w:tabs>
          <w:tab w:val="left" w:pos="180"/>
        </w:tabs>
        <w:spacing w:after="0"/>
        <w:ind w:firstLine="540"/>
        <w:jc w:val="both"/>
        <w:rPr>
          <w:rFonts w:ascii="Times New Roman" w:eastAsia="Times New Roman" w:hAnsi="Times New Roman" w:cs="Times New Roman"/>
          <w:sz w:val="24"/>
          <w:szCs w:val="24"/>
          <w:lang w:eastAsia="ru-RU"/>
        </w:rPr>
      </w:pPr>
      <w:proofErr w:type="gramStart"/>
      <w:r w:rsidRPr="00CC2FC5">
        <w:rPr>
          <w:rFonts w:ascii="Times New Roman" w:eastAsia="Times New Roman" w:hAnsi="Times New Roman" w:cs="Times New Roman"/>
          <w:b/>
          <w:bCs/>
          <w:color w:val="000000"/>
          <w:sz w:val="24"/>
          <w:szCs w:val="24"/>
          <w:lang w:eastAsia="ru-RU"/>
        </w:rPr>
        <w:t>Градостроительный регламент</w:t>
      </w:r>
      <w:r w:rsidRPr="00CC2FC5">
        <w:rPr>
          <w:rFonts w:ascii="Times New Roman" w:eastAsia="Times New Roman" w:hAnsi="Times New Roman" w:cs="Times New Roman"/>
          <w:color w:val="000000"/>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CC2FC5">
        <w:rPr>
          <w:rFonts w:ascii="Times New Roman" w:eastAsia="Times New Roman" w:hAnsi="Times New Roman" w:cs="Times New Roman"/>
          <w:color w:val="000000"/>
          <w:sz w:val="24"/>
          <w:szCs w:val="24"/>
          <w:lang w:eastAsia="ru-RU"/>
        </w:rPr>
        <w:t xml:space="preserve"> и объектов капитального строительства,</w:t>
      </w:r>
      <w:r w:rsidRPr="00CC2FC5">
        <w:rPr>
          <w:rFonts w:ascii="Times New Roman" w:eastAsia="Times New Roman" w:hAnsi="Times New Roman" w:cs="Times New Roman"/>
          <w:sz w:val="24"/>
          <w:szCs w:val="24"/>
          <w:lang w:eastAsia="ru-RU"/>
        </w:rPr>
        <w:t xml:space="preserve"> устанавливаемые посредством зон с особыми условиями использования территорий.</w:t>
      </w:r>
    </w:p>
    <w:p w:rsidR="00CC2FC5" w:rsidRPr="00CC2FC5" w:rsidRDefault="00CC2FC5" w:rsidP="006E1023">
      <w:pPr>
        <w:tabs>
          <w:tab w:val="left" w:pos="360"/>
          <w:tab w:val="left" w:pos="540"/>
        </w:tabs>
        <w:spacing w:after="0"/>
        <w:ind w:firstLine="540"/>
        <w:jc w:val="both"/>
        <w:rPr>
          <w:rFonts w:ascii="Times New Roman" w:eastAsia="Times New Roman" w:hAnsi="Times New Roman" w:cs="Times New Roman"/>
          <w:color w:val="000000"/>
          <w:sz w:val="24"/>
          <w:szCs w:val="24"/>
          <w:lang w:eastAsia="ru-RU"/>
        </w:rPr>
      </w:pPr>
      <w:proofErr w:type="gramStart"/>
      <w:r w:rsidRPr="00CC2FC5">
        <w:rPr>
          <w:rFonts w:ascii="Times New Roman" w:eastAsia="Times New Roman" w:hAnsi="Times New Roman" w:cs="Times New Roman"/>
          <w:b/>
          <w:bCs/>
          <w:color w:val="000000"/>
          <w:sz w:val="24"/>
          <w:szCs w:val="24"/>
          <w:lang w:eastAsia="ru-RU"/>
        </w:rPr>
        <w:t>Красные линии</w:t>
      </w:r>
      <w:r w:rsidRPr="00CC2FC5">
        <w:rPr>
          <w:rFonts w:ascii="Times New Roman" w:eastAsia="Times New Roman" w:hAnsi="Times New Roman" w:cs="Times New Roman"/>
          <w:color w:val="000000"/>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roofErr w:type="gramEnd"/>
    </w:p>
    <w:p w:rsidR="00CC2FC5" w:rsidRPr="00CC2FC5" w:rsidRDefault="00CC2FC5" w:rsidP="006E1023">
      <w:pPr>
        <w:tabs>
          <w:tab w:val="left" w:pos="180"/>
          <w:tab w:val="left" w:pos="360"/>
          <w:tab w:val="left" w:pos="540"/>
        </w:tabs>
        <w:spacing w:after="0"/>
        <w:ind w:firstLine="540"/>
        <w:jc w:val="both"/>
        <w:rPr>
          <w:rFonts w:ascii="Times New Roman" w:eastAsia="Times New Roman" w:hAnsi="Times New Roman" w:cs="Times New Roman"/>
          <w:color w:val="000000"/>
          <w:sz w:val="24"/>
          <w:szCs w:val="24"/>
          <w:lang w:eastAsia="ru-RU"/>
        </w:rPr>
      </w:pPr>
      <w:proofErr w:type="gramStart"/>
      <w:r w:rsidRPr="00CC2FC5">
        <w:rPr>
          <w:rFonts w:ascii="Times New Roman" w:eastAsia="Times New Roman" w:hAnsi="Times New Roman" w:cs="Times New Roman"/>
          <w:b/>
          <w:bCs/>
          <w:color w:val="000000"/>
          <w:sz w:val="24"/>
          <w:szCs w:val="24"/>
          <w:lang w:eastAsia="ru-RU"/>
        </w:rPr>
        <w:t>Территории общего пользования</w:t>
      </w:r>
      <w:r w:rsidRPr="00CC2FC5">
        <w:rPr>
          <w:rFonts w:ascii="Times New Roman" w:eastAsia="Times New Roman" w:hAnsi="Times New Roman" w:cs="Times New Roman"/>
          <w:color w:val="000000"/>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CC2FC5" w:rsidRPr="00CC2FC5" w:rsidRDefault="00CC2FC5" w:rsidP="006E1023">
      <w:pPr>
        <w:tabs>
          <w:tab w:val="left" w:pos="360"/>
          <w:tab w:val="left" w:pos="540"/>
        </w:tabs>
        <w:spacing w:after="0"/>
        <w:ind w:firstLine="540"/>
        <w:jc w:val="both"/>
        <w:rPr>
          <w:rFonts w:ascii="Times New Roman" w:eastAsia="Arial Unicode MS" w:hAnsi="Times New Roman" w:cs="Times New Roman"/>
          <w:sz w:val="24"/>
          <w:szCs w:val="24"/>
          <w:lang w:eastAsia="ru-RU"/>
        </w:rPr>
      </w:pPr>
      <w:r w:rsidRPr="00CC2FC5">
        <w:rPr>
          <w:rFonts w:ascii="Times New Roman" w:eastAsia="Arial Unicode MS" w:hAnsi="Times New Roman" w:cs="Times New Roman"/>
          <w:b/>
          <w:bCs/>
          <w:sz w:val="24"/>
          <w:szCs w:val="24"/>
          <w:lang w:eastAsia="ru-RU"/>
        </w:rPr>
        <w:t xml:space="preserve">Высота строения </w:t>
      </w:r>
      <w:r w:rsidRPr="00CC2FC5">
        <w:rPr>
          <w:rFonts w:ascii="Times New Roman" w:eastAsia="Arial Unicode MS" w:hAnsi="Times New Roman" w:cs="Times New Roman"/>
          <w:sz w:val="24"/>
          <w:szCs w:val="24"/>
          <w:lang w:eastAsia="ru-RU"/>
        </w:rPr>
        <w:t>- расстояние по вертикали, измеренное от планировочной отметки земли до наивысшей точки плоской крыши или до наивысшей точки конька скатной крыши.</w:t>
      </w:r>
    </w:p>
    <w:p w:rsidR="00CC2FC5" w:rsidRPr="00CC2FC5" w:rsidRDefault="00CC2FC5" w:rsidP="006E1023">
      <w:pPr>
        <w:tabs>
          <w:tab w:val="left" w:pos="360"/>
          <w:tab w:val="left" w:pos="540"/>
        </w:tabs>
        <w:spacing w:after="0"/>
        <w:ind w:firstLine="540"/>
        <w:jc w:val="both"/>
        <w:rPr>
          <w:rFonts w:ascii="Times New Roman" w:eastAsia="Arial Unicode MS" w:hAnsi="Times New Roman" w:cs="Times New Roman"/>
          <w:sz w:val="24"/>
          <w:szCs w:val="24"/>
          <w:lang w:eastAsia="ru-RU"/>
        </w:rPr>
      </w:pPr>
      <w:r w:rsidRPr="00CC2FC5">
        <w:rPr>
          <w:rFonts w:ascii="Times New Roman" w:eastAsia="Arial Unicode MS" w:hAnsi="Times New Roman" w:cs="Times New Roman"/>
          <w:b/>
          <w:sz w:val="24"/>
          <w:szCs w:val="24"/>
          <w:lang w:eastAsia="ru-RU"/>
        </w:rPr>
        <w:t>Г</w:t>
      </w:r>
      <w:r w:rsidRPr="00CC2FC5">
        <w:rPr>
          <w:rFonts w:ascii="Times New Roman" w:eastAsia="Arial Unicode MS" w:hAnsi="Times New Roman" w:cs="Times New Roman"/>
          <w:b/>
          <w:bCs/>
          <w:sz w:val="24"/>
          <w:szCs w:val="24"/>
          <w:lang w:eastAsia="ru-RU"/>
        </w:rPr>
        <w:t xml:space="preserve">радостроительная документация </w:t>
      </w:r>
      <w:r w:rsidRPr="00CC2FC5">
        <w:rPr>
          <w:rFonts w:ascii="Times New Roman" w:eastAsia="Arial Unicode MS" w:hAnsi="Times New Roman" w:cs="Times New Roman"/>
          <w:sz w:val="24"/>
          <w:szCs w:val="24"/>
          <w:lang w:eastAsia="ru-RU"/>
        </w:rPr>
        <w:t>- документация о градостроительном планировании развития территории (генеральный план), а также о застройке территории (проекты планировки, проекты межевания).</w:t>
      </w:r>
    </w:p>
    <w:p w:rsidR="00CC2FC5" w:rsidRPr="00CC2FC5" w:rsidRDefault="00CC2FC5" w:rsidP="006E1023">
      <w:pPr>
        <w:tabs>
          <w:tab w:val="left" w:pos="360"/>
          <w:tab w:val="left" w:pos="540"/>
        </w:tabs>
        <w:spacing w:after="0"/>
        <w:ind w:firstLine="540"/>
        <w:jc w:val="both"/>
        <w:rPr>
          <w:rFonts w:ascii="Times New Roman" w:eastAsia="Arial Unicode MS" w:hAnsi="Times New Roman" w:cs="Times New Roman"/>
          <w:sz w:val="24"/>
          <w:szCs w:val="24"/>
          <w:lang w:eastAsia="ru-RU"/>
        </w:rPr>
      </w:pPr>
      <w:r w:rsidRPr="00CC2FC5">
        <w:rPr>
          <w:rFonts w:ascii="Times New Roman" w:eastAsia="Arial Unicode MS" w:hAnsi="Times New Roman" w:cs="Times New Roman"/>
          <w:b/>
          <w:bCs/>
          <w:sz w:val="24"/>
          <w:szCs w:val="24"/>
          <w:lang w:eastAsia="ru-RU"/>
        </w:rPr>
        <w:t>Процент застройки участка</w:t>
      </w:r>
      <w:r w:rsidRPr="00CC2FC5">
        <w:rPr>
          <w:rFonts w:ascii="Times New Roman" w:eastAsia="Arial Unicode MS" w:hAnsi="Times New Roman" w:cs="Times New Roman"/>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зоне, может быть занята зданиями, строениями и сооружениями. </w:t>
      </w:r>
    </w:p>
    <w:p w:rsidR="00CC2FC5" w:rsidRPr="00CC2FC5" w:rsidRDefault="00CC2FC5" w:rsidP="006E1023">
      <w:pPr>
        <w:tabs>
          <w:tab w:val="left" w:pos="540"/>
        </w:tabs>
        <w:spacing w:after="0"/>
        <w:ind w:firstLine="540"/>
        <w:jc w:val="both"/>
        <w:rPr>
          <w:rFonts w:ascii="Times New Roman" w:eastAsia="Arial Unicode MS" w:hAnsi="Times New Roman" w:cs="Times New Roman"/>
          <w:sz w:val="24"/>
          <w:szCs w:val="24"/>
          <w:lang w:eastAsia="ru-RU"/>
        </w:rPr>
      </w:pPr>
      <w:r w:rsidRPr="00CC2FC5">
        <w:rPr>
          <w:rFonts w:ascii="Times New Roman" w:eastAsia="Arial Unicode MS" w:hAnsi="Times New Roman" w:cs="Times New Roman"/>
          <w:b/>
          <w:bCs/>
          <w:sz w:val="24"/>
          <w:szCs w:val="24"/>
          <w:lang w:eastAsia="ru-RU"/>
        </w:rPr>
        <w:t xml:space="preserve">Разрешенное использование земельных участков и иных объектов недвижимости </w:t>
      </w:r>
      <w:r w:rsidRPr="00CC2FC5">
        <w:rPr>
          <w:rFonts w:ascii="Times New Roman" w:eastAsia="Arial Unicode MS" w:hAnsi="Times New Roman" w:cs="Times New Roman"/>
          <w:sz w:val="24"/>
          <w:szCs w:val="24"/>
          <w:lang w:eastAsia="ru-RU"/>
        </w:rPr>
        <w:t xml:space="preserve">– использование недвижимости в соответствии с градостроительным регламентом, иными ограничениями на использование недвижимости, установленными в соответствии с законодательством, а также в соответствии с сервитутами. </w:t>
      </w:r>
    </w:p>
    <w:p w:rsidR="00CC2FC5" w:rsidRPr="00CC2FC5" w:rsidRDefault="00CC2FC5" w:rsidP="006E1023">
      <w:pPr>
        <w:tabs>
          <w:tab w:val="left" w:pos="0"/>
          <w:tab w:val="left" w:pos="360"/>
        </w:tabs>
        <w:spacing w:after="0"/>
        <w:ind w:firstLine="540"/>
        <w:jc w:val="both"/>
        <w:rPr>
          <w:rFonts w:ascii="Times New Roman" w:eastAsia="Arial Unicode MS" w:hAnsi="Times New Roman" w:cs="Times New Roman"/>
          <w:b/>
          <w:bCs/>
          <w:sz w:val="24"/>
          <w:szCs w:val="24"/>
          <w:lang w:eastAsia="ru-RU"/>
        </w:rPr>
      </w:pPr>
      <w:r w:rsidRPr="00CC2FC5">
        <w:rPr>
          <w:rFonts w:ascii="Times New Roman" w:eastAsia="Arial Unicode MS" w:hAnsi="Times New Roman" w:cs="Times New Roman"/>
          <w:b/>
          <w:bCs/>
          <w:sz w:val="24"/>
          <w:szCs w:val="24"/>
          <w:lang w:eastAsia="ru-RU"/>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432676" w:rsidRDefault="00CC2FC5" w:rsidP="006E1023">
      <w:pPr>
        <w:pStyle w:val="Standard"/>
        <w:shd w:val="clear" w:color="auto" w:fill="FFFFFF"/>
        <w:tabs>
          <w:tab w:val="left" w:pos="8334"/>
        </w:tabs>
        <w:spacing w:line="276" w:lineRule="auto"/>
        <w:ind w:firstLine="600"/>
        <w:jc w:val="both"/>
        <w:rPr>
          <w:rFonts w:cs="Times New Roman"/>
        </w:rPr>
      </w:pPr>
      <w:r w:rsidRPr="00CC2FC5">
        <w:rPr>
          <w:rFonts w:eastAsia="Times New Roman" w:cs="Times New Roman"/>
          <w:kern w:val="0"/>
        </w:rPr>
        <w:t>–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roofErr w:type="gramStart"/>
      <w:r w:rsidRPr="00CC2FC5">
        <w:rPr>
          <w:rFonts w:eastAsia="Times New Roman" w:cs="Times New Roman"/>
          <w:kern w:val="0"/>
        </w:rPr>
        <w:t>.</w:t>
      </w:r>
      <w:r w:rsidR="00432676" w:rsidRPr="00763B2B">
        <w:rPr>
          <w:rFonts w:cs="Times New Roman"/>
        </w:rPr>
        <w:t>»</w:t>
      </w:r>
      <w:r w:rsidR="0005478E">
        <w:rPr>
          <w:rFonts w:cs="Times New Roman"/>
        </w:rPr>
        <w:t>.</w:t>
      </w:r>
      <w:proofErr w:type="gramEnd"/>
    </w:p>
    <w:p w:rsidR="00CC2FC5" w:rsidRDefault="00CC2FC5" w:rsidP="00432676">
      <w:pPr>
        <w:ind w:firstLine="567"/>
        <w:jc w:val="both"/>
        <w:rPr>
          <w:rFonts w:ascii="Times New Roman" w:hAnsi="Times New Roman" w:cs="Times New Roman"/>
          <w:sz w:val="24"/>
          <w:szCs w:val="24"/>
        </w:rPr>
      </w:pPr>
    </w:p>
    <w:p w:rsidR="00763B2B" w:rsidRDefault="00763B2B" w:rsidP="00432676">
      <w:pPr>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C2FC5">
        <w:rPr>
          <w:rFonts w:ascii="Times New Roman" w:hAnsi="Times New Roman" w:cs="Times New Roman"/>
          <w:sz w:val="24"/>
          <w:szCs w:val="24"/>
        </w:rPr>
        <w:t xml:space="preserve">Статьи 4-5 исключить. </w:t>
      </w:r>
    </w:p>
    <w:p w:rsidR="00CA7891" w:rsidRDefault="00CA7891" w:rsidP="00432676">
      <w:pPr>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C2FC5">
        <w:rPr>
          <w:rFonts w:ascii="Times New Roman" w:hAnsi="Times New Roman" w:cs="Times New Roman"/>
          <w:sz w:val="24"/>
          <w:szCs w:val="24"/>
        </w:rPr>
        <w:t>Наименование статьи 6 изложить в новой редакции: «</w:t>
      </w:r>
      <w:r w:rsidR="00CC2FC5" w:rsidRPr="00CC2FC5">
        <w:rPr>
          <w:rFonts w:ascii="Times New Roman" w:hAnsi="Times New Roman" w:cs="Times New Roman"/>
          <w:b/>
          <w:sz w:val="24"/>
          <w:szCs w:val="24"/>
        </w:rPr>
        <w:t>Комиссия по землепользованию и застройке муниципального   образования «</w:t>
      </w:r>
      <w:r w:rsidR="00BF2698">
        <w:rPr>
          <w:rFonts w:ascii="Times New Roman" w:hAnsi="Times New Roman" w:cs="Times New Roman"/>
          <w:b/>
          <w:sz w:val="24"/>
          <w:szCs w:val="24"/>
        </w:rPr>
        <w:t>Агрикольское</w:t>
      </w:r>
      <w:r w:rsidR="00CC2FC5" w:rsidRPr="00CC2FC5">
        <w:rPr>
          <w:rFonts w:ascii="Times New Roman" w:hAnsi="Times New Roman" w:cs="Times New Roman"/>
          <w:b/>
          <w:sz w:val="24"/>
          <w:szCs w:val="24"/>
        </w:rPr>
        <w:t>»</w:t>
      </w:r>
      <w:r w:rsidR="00CC2FC5">
        <w:rPr>
          <w:rFonts w:ascii="Times New Roman" w:hAnsi="Times New Roman" w:cs="Times New Roman"/>
          <w:sz w:val="24"/>
          <w:szCs w:val="24"/>
        </w:rPr>
        <w:t>».</w:t>
      </w:r>
    </w:p>
    <w:p w:rsidR="005039B0" w:rsidRPr="005039B0" w:rsidRDefault="00CA7891" w:rsidP="005039B0">
      <w:pPr>
        <w:ind w:firstLine="567"/>
        <w:jc w:val="both"/>
        <w:rPr>
          <w:rFonts w:ascii="Times New Roman" w:hAnsi="Times New Roman" w:cs="Times New Roman"/>
          <w:sz w:val="24"/>
          <w:szCs w:val="24"/>
        </w:rPr>
      </w:pPr>
      <w:r>
        <w:rPr>
          <w:rFonts w:ascii="Times New Roman" w:hAnsi="Times New Roman" w:cs="Times New Roman"/>
          <w:sz w:val="24"/>
          <w:szCs w:val="24"/>
        </w:rPr>
        <w:t>4</w:t>
      </w:r>
      <w:r w:rsidR="009D4DED">
        <w:rPr>
          <w:rFonts w:ascii="Times New Roman" w:hAnsi="Times New Roman" w:cs="Times New Roman"/>
          <w:sz w:val="24"/>
          <w:szCs w:val="24"/>
        </w:rPr>
        <w:t>) Стать</w:t>
      </w:r>
      <w:r w:rsidR="00CC2FC5">
        <w:rPr>
          <w:rFonts w:ascii="Times New Roman" w:hAnsi="Times New Roman" w:cs="Times New Roman"/>
          <w:sz w:val="24"/>
          <w:szCs w:val="24"/>
        </w:rPr>
        <w:t>ю</w:t>
      </w:r>
      <w:r w:rsidR="009D4DED">
        <w:rPr>
          <w:rFonts w:ascii="Times New Roman" w:hAnsi="Times New Roman" w:cs="Times New Roman"/>
          <w:sz w:val="24"/>
          <w:szCs w:val="24"/>
        </w:rPr>
        <w:t xml:space="preserve"> </w:t>
      </w:r>
      <w:r w:rsidR="00CC2FC5">
        <w:rPr>
          <w:rFonts w:ascii="Times New Roman" w:hAnsi="Times New Roman" w:cs="Times New Roman"/>
          <w:sz w:val="24"/>
          <w:szCs w:val="24"/>
        </w:rPr>
        <w:t>7 изложить в новой редакции: «</w:t>
      </w:r>
      <w:r w:rsidR="005039B0" w:rsidRPr="005039B0">
        <w:rPr>
          <w:rFonts w:ascii="Times New Roman" w:hAnsi="Times New Roman" w:cs="Times New Roman"/>
          <w:b/>
          <w:sz w:val="24"/>
          <w:szCs w:val="24"/>
        </w:rPr>
        <w:t>Статья 7. Общие положения о планировке территории</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 xml:space="preserve">1. </w:t>
      </w:r>
      <w:proofErr w:type="gramStart"/>
      <w:r w:rsidRPr="005039B0">
        <w:rPr>
          <w:rFonts w:ascii="Times New Roman" w:hAnsi="Times New Roman" w:cs="Times New Roman"/>
          <w:sz w:val="24"/>
          <w:szCs w:val="24"/>
        </w:rPr>
        <w:t>Планировка территории муниципального образования "</w:t>
      </w:r>
      <w:r w:rsidR="00BF2698">
        <w:rPr>
          <w:rFonts w:ascii="Times New Roman" w:hAnsi="Times New Roman" w:cs="Times New Roman"/>
          <w:sz w:val="24"/>
          <w:szCs w:val="24"/>
        </w:rPr>
        <w:t>Агрикольское</w:t>
      </w:r>
      <w:r w:rsidRPr="005039B0">
        <w:rPr>
          <w:rFonts w:ascii="Times New Roman" w:hAnsi="Times New Roman" w:cs="Times New Roman"/>
          <w:sz w:val="24"/>
          <w:szCs w:val="24"/>
        </w:rPr>
        <w:t>" осуществляется в соответствии с главой 5 Градостроительного кодекса РФ, Земельным кодексом, Законом 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5039B0">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 xml:space="preserve">3. </w:t>
      </w:r>
      <w:proofErr w:type="gramStart"/>
      <w:r w:rsidRPr="005039B0">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w:t>
      </w:r>
      <w:r w:rsidR="00BF2698">
        <w:rPr>
          <w:rFonts w:ascii="Times New Roman" w:hAnsi="Times New Roman" w:cs="Times New Roman"/>
          <w:sz w:val="24"/>
          <w:szCs w:val="24"/>
        </w:rPr>
        <w:t>Агрикольское</w:t>
      </w:r>
      <w:r w:rsidRPr="005039B0">
        <w:rPr>
          <w:rFonts w:ascii="Times New Roman" w:hAnsi="Times New Roman" w:cs="Times New Roman"/>
          <w:sz w:val="24"/>
          <w:szCs w:val="24"/>
        </w:rPr>
        <w:t>",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5039B0">
        <w:rPr>
          <w:rFonts w:ascii="Times New Roman" w:hAnsi="Times New Roman" w:cs="Times New Roman"/>
          <w:sz w:val="24"/>
          <w:szCs w:val="24"/>
        </w:rPr>
        <w:t xml:space="preserve"> участков осуществляется в соответствии с законодательством РФ.</w:t>
      </w:r>
    </w:p>
    <w:p w:rsidR="009D4DED"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 xml:space="preserve">4. </w:t>
      </w:r>
      <w:proofErr w:type="gramStart"/>
      <w:r w:rsidRPr="005039B0">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5039B0">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proofErr w:type="gramStart"/>
      <w:r w:rsidRPr="005039B0">
        <w:rPr>
          <w:rFonts w:ascii="Times New Roman" w:hAnsi="Times New Roman" w:cs="Times New Roman"/>
          <w:sz w:val="24"/>
          <w:szCs w:val="24"/>
        </w:rPr>
        <w:t>.</w:t>
      </w:r>
      <w:r w:rsidR="00CC2FC5">
        <w:rPr>
          <w:rFonts w:ascii="Times New Roman" w:hAnsi="Times New Roman" w:cs="Times New Roman"/>
          <w:sz w:val="24"/>
          <w:szCs w:val="24"/>
        </w:rPr>
        <w:t>»</w:t>
      </w:r>
      <w:proofErr w:type="gramEnd"/>
      <w:r w:rsidR="009D4DED">
        <w:rPr>
          <w:rFonts w:ascii="Times New Roman" w:hAnsi="Times New Roman" w:cs="Times New Roman"/>
          <w:sz w:val="24"/>
          <w:szCs w:val="24"/>
        </w:rPr>
        <w:t>.</w:t>
      </w:r>
    </w:p>
    <w:p w:rsidR="005039B0" w:rsidRPr="005039B0" w:rsidRDefault="00CA7891" w:rsidP="005039B0">
      <w:pPr>
        <w:pStyle w:val="Standard"/>
        <w:spacing w:line="360" w:lineRule="auto"/>
        <w:ind w:firstLine="600"/>
        <w:jc w:val="both"/>
        <w:rPr>
          <w:b/>
        </w:rPr>
      </w:pPr>
      <w:r>
        <w:rPr>
          <w:rFonts w:cs="Times New Roman"/>
        </w:rPr>
        <w:t>5</w:t>
      </w:r>
      <w:r w:rsidR="009D4DED">
        <w:rPr>
          <w:rFonts w:cs="Times New Roman"/>
        </w:rPr>
        <w:t xml:space="preserve">) Статью </w:t>
      </w:r>
      <w:r w:rsidR="005039B0">
        <w:rPr>
          <w:rFonts w:cs="Times New Roman"/>
        </w:rPr>
        <w:t>8</w:t>
      </w:r>
      <w:r w:rsidR="009D4DED">
        <w:rPr>
          <w:rFonts w:cs="Times New Roman"/>
        </w:rPr>
        <w:t xml:space="preserve"> изложить в новой редакции: «</w:t>
      </w:r>
      <w:r w:rsidR="005039B0" w:rsidRPr="005039B0">
        <w:rPr>
          <w:b/>
        </w:rPr>
        <w:t>Статья 8. Подготовка документации по планировке территории</w:t>
      </w:r>
    </w:p>
    <w:p w:rsidR="005039B0" w:rsidRPr="005039B0" w:rsidRDefault="005039B0" w:rsidP="005039B0">
      <w:pPr>
        <w:pStyle w:val="Standard"/>
        <w:spacing w:line="360" w:lineRule="auto"/>
        <w:ind w:firstLine="600"/>
        <w:jc w:val="both"/>
        <w:rPr>
          <w:b/>
        </w:rPr>
      </w:pPr>
    </w:p>
    <w:p w:rsidR="00BF2698" w:rsidRDefault="00BF2698" w:rsidP="00BF2698">
      <w:pPr>
        <w:pStyle w:val="Standard"/>
        <w:spacing w:line="276" w:lineRule="auto"/>
        <w:ind w:firstLine="601"/>
        <w:jc w:val="both"/>
      </w:pPr>
      <w:r>
        <w:lastRenderedPageBreak/>
        <w:t xml:space="preserve">1. </w:t>
      </w:r>
      <w:proofErr w:type="gramStart"/>
      <w:r>
        <w:t>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«Агрикольское» выполняется на основании Генерального плана муниципального образования «Агрикольское», утвержденного решением Совета депутатов муниципального образования «Агрикольское» от 6 июля 2012 года № 14 (далее – Генеральный план),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w:t>
      </w:r>
      <w:proofErr w:type="gramEnd"/>
      <w:r>
        <w:t xml:space="preserve">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BF2698" w:rsidRDefault="00BF2698" w:rsidP="00BF2698">
      <w:pPr>
        <w:pStyle w:val="Standard"/>
        <w:spacing w:line="276" w:lineRule="auto"/>
        <w:ind w:firstLine="601"/>
        <w:jc w:val="both"/>
      </w:pPr>
      <w:r>
        <w:t>2. Разработка документации по планировке территории осуществляется на основании следующих документов:</w:t>
      </w:r>
    </w:p>
    <w:p w:rsidR="00BF2698" w:rsidRDefault="00BF2698" w:rsidP="00BF2698">
      <w:pPr>
        <w:pStyle w:val="Standard"/>
        <w:spacing w:line="276" w:lineRule="auto"/>
        <w:ind w:firstLine="601"/>
        <w:jc w:val="both"/>
      </w:pPr>
      <w:proofErr w:type="gramStart"/>
      <w:r>
        <w:t>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«Агрикольское» о подготовке документации по планировке территории соответствующей территории, предназначенной для размещения линейных объектов;</w:t>
      </w:r>
      <w:proofErr w:type="gramEnd"/>
    </w:p>
    <w:p w:rsidR="00BF2698" w:rsidRDefault="00BF2698" w:rsidP="00BF2698">
      <w:pPr>
        <w:pStyle w:val="Standard"/>
        <w:spacing w:line="276" w:lineRule="auto"/>
        <w:ind w:firstLine="601"/>
        <w:jc w:val="both"/>
      </w:pPr>
      <w:r>
        <w:t>2) договора на подготовку документации по планировке территории соответствующей территории.</w:t>
      </w:r>
    </w:p>
    <w:p w:rsidR="00BF2698" w:rsidRDefault="00BF2698" w:rsidP="00BF2698">
      <w:pPr>
        <w:pStyle w:val="Standard"/>
        <w:spacing w:line="276" w:lineRule="auto"/>
        <w:ind w:firstLine="601"/>
        <w:jc w:val="both"/>
      </w:pPr>
      <w:r>
        <w:t>Заказчиком на подготовку документации по планировке территории является Администрация муниципального образования «Агрикольское» либо физическое и юридическое лицо, на основании предложения которого принято решение о подготовке документации по планировке территории;</w:t>
      </w:r>
    </w:p>
    <w:p w:rsidR="00BF2698" w:rsidRDefault="00BF2698" w:rsidP="00BF2698">
      <w:pPr>
        <w:pStyle w:val="Standard"/>
        <w:spacing w:line="276" w:lineRule="auto"/>
        <w:ind w:firstLine="601"/>
        <w:jc w:val="both"/>
      </w:pPr>
      <w: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BF2698" w:rsidRDefault="00BF2698" w:rsidP="00BF2698">
      <w:pPr>
        <w:pStyle w:val="Standard"/>
        <w:spacing w:line="276" w:lineRule="auto"/>
        <w:ind w:firstLine="601"/>
        <w:jc w:val="both"/>
      </w:pPr>
      <w: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«Агрикольское»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BF2698" w:rsidRDefault="00BF2698" w:rsidP="00BF2698">
      <w:pPr>
        <w:pStyle w:val="Standard"/>
        <w:spacing w:line="276" w:lineRule="auto"/>
        <w:ind w:firstLine="601"/>
        <w:jc w:val="both"/>
      </w:pPr>
      <w:r>
        <w:t xml:space="preserve">4. Администрация осуществляет проверку документации по планировке территории на соответствие требованиям, установленным </w:t>
      </w:r>
    </w:p>
    <w:p w:rsidR="00BF2698" w:rsidRDefault="00BF2698" w:rsidP="00BF2698">
      <w:pPr>
        <w:pStyle w:val="Standard"/>
        <w:spacing w:line="276" w:lineRule="auto"/>
        <w:ind w:firstLine="601"/>
        <w:jc w:val="both"/>
      </w:pPr>
      <w: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«Агрикольское»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BF2698" w:rsidRDefault="00BF2698" w:rsidP="00BF2698">
      <w:pPr>
        <w:pStyle w:val="Standard"/>
        <w:spacing w:line="276" w:lineRule="auto"/>
        <w:ind w:firstLine="601"/>
        <w:jc w:val="both"/>
      </w:pPr>
      <w: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BF2698" w:rsidRDefault="00BF2698" w:rsidP="00BF2698">
      <w:pPr>
        <w:pStyle w:val="Standard"/>
        <w:spacing w:line="276" w:lineRule="auto"/>
        <w:ind w:firstLine="601"/>
        <w:jc w:val="both"/>
      </w:pPr>
      <w:r>
        <w:t xml:space="preserve">6. Публичные слушания по проекту планировки территории и проекту межевания </w:t>
      </w:r>
      <w:r>
        <w:lastRenderedPageBreak/>
        <w:t>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BF2698" w:rsidRDefault="00BF2698" w:rsidP="00BF2698">
      <w:pPr>
        <w:pStyle w:val="Standard"/>
        <w:spacing w:line="276" w:lineRule="auto"/>
        <w:ind w:firstLine="601"/>
        <w:jc w:val="both"/>
      </w:pPr>
      <w:r>
        <w:t>7. 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«Агрикольское», утвержденным  решением Совета депутатов муниципального образования «Агрикольское» от 25 ноября 2008 года  № 28.</w:t>
      </w:r>
    </w:p>
    <w:p w:rsidR="00BF2698" w:rsidRDefault="00BF2698" w:rsidP="00BF2698">
      <w:pPr>
        <w:pStyle w:val="Standard"/>
        <w:spacing w:line="276" w:lineRule="auto"/>
        <w:ind w:firstLine="601"/>
        <w:jc w:val="both"/>
      </w:pPr>
      <w:r>
        <w:t xml:space="preserve">8. В случае подготовки документации по планировке территории, предназначенной для размещения линейных объектов: </w:t>
      </w:r>
    </w:p>
    <w:p w:rsidR="00BF2698" w:rsidRDefault="00BF2698" w:rsidP="00BF2698">
      <w:pPr>
        <w:pStyle w:val="Standard"/>
        <w:spacing w:line="276" w:lineRule="auto"/>
        <w:ind w:firstLine="601"/>
        <w:jc w:val="both"/>
      </w:pPr>
      <w:r>
        <w:t>1) Администрация направляет на утверждение Главе муниципального образования «Агрикольское»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BF2698" w:rsidRDefault="00BF2698" w:rsidP="00BF2698">
      <w:pPr>
        <w:pStyle w:val="Standard"/>
        <w:spacing w:line="276" w:lineRule="auto"/>
        <w:ind w:firstLine="601"/>
        <w:jc w:val="both"/>
      </w:pPr>
      <w:proofErr w:type="gramStart"/>
      <w:r>
        <w:t xml:space="preserve">2) Глава муниципального образования «Агрикольское»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BF2698" w:rsidRDefault="00BF2698" w:rsidP="00BF2698">
      <w:pPr>
        <w:pStyle w:val="Standard"/>
        <w:spacing w:line="276" w:lineRule="auto"/>
        <w:ind w:firstLine="601"/>
        <w:jc w:val="both"/>
      </w:pPr>
      <w:proofErr w:type="gramStart"/>
      <w:r>
        <w:t>3) утвержденные проект планировки территории и (или)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D4DED" w:rsidRDefault="00BF2698" w:rsidP="00BF2698">
      <w:pPr>
        <w:pStyle w:val="Standard"/>
        <w:spacing w:line="276" w:lineRule="auto"/>
        <w:ind w:firstLine="601"/>
        <w:jc w:val="both"/>
        <w:rPr>
          <w:rFonts w:cs="Times New Roman"/>
        </w:rPr>
      </w:pPr>
      <w:proofErr w:type="gramStart"/>
      <w:r>
        <w:t>В остальных случаях Администрация муниципального образования «Агрикольское»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t>.</w:t>
      </w:r>
      <w:r w:rsidR="009D4DED" w:rsidRPr="009D4DED">
        <w:rPr>
          <w:rFonts w:cs="Times New Roman"/>
        </w:rPr>
        <w:t>»</w:t>
      </w:r>
      <w:r w:rsidR="009D4DED">
        <w:rPr>
          <w:rFonts w:cs="Times New Roman"/>
        </w:rPr>
        <w:t>.</w:t>
      </w:r>
      <w:proofErr w:type="gramEnd"/>
    </w:p>
    <w:p w:rsidR="005039B0" w:rsidRDefault="005039B0" w:rsidP="005039B0">
      <w:pPr>
        <w:pStyle w:val="Standard"/>
        <w:spacing w:line="360" w:lineRule="auto"/>
        <w:ind w:firstLine="600"/>
        <w:jc w:val="both"/>
        <w:rPr>
          <w:rFonts w:cs="Times New Roman"/>
        </w:rPr>
      </w:pPr>
    </w:p>
    <w:p w:rsidR="005039B0" w:rsidRPr="005039B0" w:rsidRDefault="00CA7891" w:rsidP="005039B0">
      <w:pPr>
        <w:ind w:firstLine="567"/>
        <w:jc w:val="both"/>
        <w:rPr>
          <w:rFonts w:ascii="Times New Roman" w:hAnsi="Times New Roman" w:cs="Times New Roman"/>
          <w:sz w:val="24"/>
          <w:szCs w:val="24"/>
        </w:rPr>
      </w:pPr>
      <w:r>
        <w:rPr>
          <w:rFonts w:ascii="Times New Roman" w:hAnsi="Times New Roman" w:cs="Times New Roman"/>
          <w:sz w:val="24"/>
          <w:szCs w:val="24"/>
        </w:rPr>
        <w:t>6</w:t>
      </w:r>
      <w:r w:rsidR="009D4DED">
        <w:rPr>
          <w:rFonts w:ascii="Times New Roman" w:hAnsi="Times New Roman" w:cs="Times New Roman"/>
          <w:sz w:val="24"/>
          <w:szCs w:val="24"/>
        </w:rPr>
        <w:t xml:space="preserve">) </w:t>
      </w:r>
      <w:r w:rsidR="005039B0">
        <w:rPr>
          <w:rFonts w:ascii="Times New Roman" w:hAnsi="Times New Roman" w:cs="Times New Roman"/>
          <w:sz w:val="24"/>
          <w:szCs w:val="24"/>
        </w:rPr>
        <w:t>Добавить статью 8.1. следующего содержания: «</w:t>
      </w:r>
      <w:r w:rsidR="005039B0" w:rsidRPr="005039B0">
        <w:rPr>
          <w:rFonts w:ascii="Times New Roman" w:hAnsi="Times New Roman" w:cs="Times New Roman"/>
          <w:sz w:val="24"/>
          <w:szCs w:val="24"/>
        </w:rPr>
        <w:t>Статья 8.1. Подготовка градостроительных планов земельных участков.</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Подготовка градостроительных планов земельных участков осуществляется:</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lastRenderedPageBreak/>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5039B0" w:rsidRPr="005039B0"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3. В случае обращения в Администрацию муниципального образования «Красногорский район»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
    <w:p w:rsidR="009D4DED" w:rsidRDefault="005039B0" w:rsidP="006E1023">
      <w:pPr>
        <w:ind w:firstLine="567"/>
        <w:jc w:val="both"/>
        <w:rPr>
          <w:rFonts w:ascii="Times New Roman" w:hAnsi="Times New Roman" w:cs="Times New Roman"/>
          <w:sz w:val="24"/>
          <w:szCs w:val="24"/>
        </w:rPr>
      </w:pPr>
      <w:r w:rsidRPr="005039B0">
        <w:rPr>
          <w:rFonts w:ascii="Times New Roman" w:hAnsi="Times New Roman" w:cs="Times New Roman"/>
          <w:sz w:val="24"/>
          <w:szCs w:val="24"/>
        </w:rPr>
        <w:t>4. В случае если физическое или юридическое лицо направляет в Администрацию муниципального образования «Красногорский район» проект градостроительного плана на утверждение, уполномоченный орган осуществляет проверку проекта на соответствие действующему законодательству и при соответствии действующему законодательству направляет Главе Администрации муниципального образования «Красногорский район» на утверждение проект градостроительного плана земельного участка. Утвержденный градостроительный план земельного участка выдается заявителю (физическому или юридическому лицу)</w:t>
      </w:r>
      <w:proofErr w:type="gramStart"/>
      <w:r w:rsidRPr="005039B0">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5039B0" w:rsidRPr="005039B0" w:rsidRDefault="00CA7891" w:rsidP="005039B0">
      <w:pPr>
        <w:pStyle w:val="Standard"/>
        <w:autoSpaceDE w:val="0"/>
        <w:spacing w:line="360" w:lineRule="auto"/>
        <w:ind w:firstLine="567"/>
        <w:jc w:val="both"/>
        <w:rPr>
          <w:rFonts w:eastAsia="Arial CYR" w:cs="Arial CYR"/>
          <w:b/>
          <w:bCs/>
        </w:rPr>
      </w:pPr>
      <w:r>
        <w:rPr>
          <w:rFonts w:cs="Times New Roman"/>
        </w:rPr>
        <w:t>7</w:t>
      </w:r>
      <w:r w:rsidR="009D4DED">
        <w:rPr>
          <w:rFonts w:cs="Times New Roman"/>
        </w:rPr>
        <w:t xml:space="preserve">) Статью </w:t>
      </w:r>
      <w:r w:rsidR="005039B0">
        <w:rPr>
          <w:rFonts w:cs="Times New Roman"/>
        </w:rPr>
        <w:t>9</w:t>
      </w:r>
      <w:r w:rsidR="009D4DED">
        <w:rPr>
          <w:rFonts w:cs="Times New Roman"/>
        </w:rPr>
        <w:t xml:space="preserve"> изложить в новой редакции: «</w:t>
      </w:r>
      <w:r w:rsidR="005039B0" w:rsidRPr="005039B0">
        <w:rPr>
          <w:rFonts w:eastAsia="Arial CYR" w:cs="Arial CYR"/>
          <w:b/>
          <w:bCs/>
        </w:rPr>
        <w:t>Статья 9. Порядок проведения публичных слушаний по вопросам землепользования и застройки на территории муниципального   образования «</w:t>
      </w:r>
      <w:r w:rsidR="00BF2698">
        <w:rPr>
          <w:rFonts w:eastAsia="Arial CYR" w:cs="Arial CYR"/>
          <w:b/>
          <w:bCs/>
        </w:rPr>
        <w:t>Агрикольское</w:t>
      </w:r>
      <w:r w:rsidR="005039B0" w:rsidRPr="005039B0">
        <w:rPr>
          <w:rFonts w:eastAsia="Arial CYR" w:cs="Arial CYR"/>
          <w:b/>
          <w:bCs/>
        </w:rPr>
        <w:t>»</w:t>
      </w:r>
    </w:p>
    <w:p w:rsidR="00BF2698" w:rsidRPr="00BF2698" w:rsidRDefault="00BF2698" w:rsidP="00BF2698">
      <w:pPr>
        <w:pStyle w:val="Standard"/>
        <w:autoSpaceDE w:val="0"/>
        <w:spacing w:line="276" w:lineRule="auto"/>
        <w:ind w:firstLine="567"/>
        <w:jc w:val="both"/>
        <w:rPr>
          <w:rFonts w:eastAsia="Arial CYR" w:cs="Arial CYR"/>
          <w:bCs/>
        </w:rPr>
      </w:pPr>
      <w:r w:rsidRPr="00BF2698">
        <w:rPr>
          <w:rFonts w:eastAsia="Arial CYR" w:cs="Arial CYR"/>
          <w:bCs/>
        </w:rPr>
        <w:t>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«Агрикольское», утвержденным  решением Совета депутатов муниципального образования «Агрикольское» от 25 ноября 2008 года  № 28, в следующих случаях:</w:t>
      </w:r>
    </w:p>
    <w:p w:rsidR="00BF2698" w:rsidRPr="00BF2698" w:rsidRDefault="00BF2698" w:rsidP="00BF2698">
      <w:pPr>
        <w:pStyle w:val="Standard"/>
        <w:autoSpaceDE w:val="0"/>
        <w:spacing w:line="276" w:lineRule="auto"/>
        <w:ind w:firstLine="567"/>
        <w:jc w:val="both"/>
        <w:rPr>
          <w:rFonts w:eastAsia="Arial CYR" w:cs="Arial CYR"/>
          <w:bCs/>
        </w:rPr>
      </w:pPr>
      <w:r w:rsidRPr="00BF2698">
        <w:rPr>
          <w:rFonts w:eastAsia="Arial CYR" w:cs="Arial CYR"/>
          <w:bCs/>
        </w:rPr>
        <w:t>1) по проекту внесения изменений в настоящие Правила;</w:t>
      </w:r>
    </w:p>
    <w:p w:rsidR="00BF2698" w:rsidRPr="00BF2698" w:rsidRDefault="00BF2698" w:rsidP="00BF2698">
      <w:pPr>
        <w:pStyle w:val="Standard"/>
        <w:autoSpaceDE w:val="0"/>
        <w:spacing w:line="276" w:lineRule="auto"/>
        <w:ind w:firstLine="567"/>
        <w:jc w:val="both"/>
        <w:rPr>
          <w:rFonts w:eastAsia="Arial CYR" w:cs="Arial CYR"/>
          <w:bCs/>
        </w:rPr>
      </w:pPr>
      <w:r w:rsidRPr="00BF2698">
        <w:rPr>
          <w:rFonts w:eastAsia="Arial CYR" w:cs="Arial CYR"/>
          <w:bCs/>
        </w:rPr>
        <w:t>2) по проекту планировки территории и (или) проекту межевания;</w:t>
      </w:r>
    </w:p>
    <w:p w:rsidR="00BF2698" w:rsidRPr="00BF2698" w:rsidRDefault="00BF2698" w:rsidP="00BF2698">
      <w:pPr>
        <w:pStyle w:val="Standard"/>
        <w:autoSpaceDE w:val="0"/>
        <w:spacing w:line="276" w:lineRule="auto"/>
        <w:ind w:firstLine="567"/>
        <w:jc w:val="both"/>
        <w:rPr>
          <w:rFonts w:eastAsia="Arial CYR" w:cs="Arial CYR"/>
          <w:bCs/>
        </w:rPr>
      </w:pPr>
      <w:r w:rsidRPr="00BF2698">
        <w:rPr>
          <w:rFonts w:eastAsia="Arial CYR" w:cs="Arial CYR"/>
          <w:bCs/>
        </w:rPr>
        <w:t>3) по предоставлению разрешения на условно разрешенный вид использования земельного участка или объекта капитального строительства;</w:t>
      </w:r>
    </w:p>
    <w:p w:rsidR="00BF2698" w:rsidRPr="00BF2698" w:rsidRDefault="00BF2698" w:rsidP="00BF2698">
      <w:pPr>
        <w:pStyle w:val="Standard"/>
        <w:autoSpaceDE w:val="0"/>
        <w:spacing w:line="276" w:lineRule="auto"/>
        <w:ind w:firstLine="567"/>
        <w:jc w:val="both"/>
        <w:rPr>
          <w:rFonts w:eastAsia="Arial CYR" w:cs="Arial CYR"/>
          <w:bCs/>
        </w:rPr>
      </w:pPr>
      <w:r w:rsidRPr="00BF2698">
        <w:rPr>
          <w:rFonts w:eastAsia="Arial CYR" w:cs="Arial CYR"/>
          <w:bCs/>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BF2698" w:rsidRPr="00BF2698" w:rsidRDefault="00BF2698" w:rsidP="00BF2698">
      <w:pPr>
        <w:pStyle w:val="Standard"/>
        <w:autoSpaceDE w:val="0"/>
        <w:spacing w:line="276" w:lineRule="auto"/>
        <w:ind w:firstLine="567"/>
        <w:jc w:val="both"/>
        <w:rPr>
          <w:rFonts w:eastAsia="Arial CYR" w:cs="Arial CYR"/>
          <w:bCs/>
        </w:rPr>
      </w:pPr>
      <w:r w:rsidRPr="00BF2698">
        <w:rPr>
          <w:rFonts w:eastAsia="Arial CYR" w:cs="Arial CYR"/>
          <w:bCs/>
        </w:rPr>
        <w:t>2. Сроки проведения публичных слушаний:</w:t>
      </w:r>
    </w:p>
    <w:p w:rsidR="00BF2698" w:rsidRPr="00BF2698" w:rsidRDefault="00BF2698" w:rsidP="00BF2698">
      <w:pPr>
        <w:pStyle w:val="Standard"/>
        <w:autoSpaceDE w:val="0"/>
        <w:spacing w:line="276" w:lineRule="auto"/>
        <w:ind w:firstLine="567"/>
        <w:jc w:val="both"/>
        <w:rPr>
          <w:rFonts w:eastAsia="Arial CYR" w:cs="Arial CYR"/>
          <w:bCs/>
        </w:rPr>
      </w:pPr>
      <w:proofErr w:type="gramStart"/>
      <w:r w:rsidRPr="00BF2698">
        <w:rPr>
          <w:rFonts w:eastAsia="Arial CYR" w:cs="Arial CYR"/>
          <w:bCs/>
        </w:rPr>
        <w:t xml:space="preserve">1) по проекту о внесении изменения в настоящие Правила - от двух до четырех </w:t>
      </w:r>
      <w:r w:rsidRPr="00BF2698">
        <w:rPr>
          <w:rFonts w:eastAsia="Arial CYR" w:cs="Arial CYR"/>
          <w:bCs/>
        </w:rPr>
        <w:lastRenderedPageBreak/>
        <w:t>месяцев с момента опубликования проекта изменений до момента опубликования заключения о результатах публичных слушаний;</w:t>
      </w:r>
      <w:proofErr w:type="gramEnd"/>
    </w:p>
    <w:p w:rsidR="00BF2698" w:rsidRPr="00BF2698" w:rsidRDefault="00BF2698" w:rsidP="00BF2698">
      <w:pPr>
        <w:pStyle w:val="Standard"/>
        <w:autoSpaceDE w:val="0"/>
        <w:spacing w:line="276" w:lineRule="auto"/>
        <w:ind w:firstLine="567"/>
        <w:jc w:val="both"/>
        <w:rPr>
          <w:rFonts w:eastAsia="Arial CYR" w:cs="Arial CYR"/>
          <w:bCs/>
        </w:rPr>
      </w:pPr>
      <w:r w:rsidRPr="00BF2698">
        <w:rPr>
          <w:rFonts w:eastAsia="Arial CYR" w:cs="Arial CYR"/>
          <w:bCs/>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BF2698" w:rsidRPr="00BF2698" w:rsidRDefault="00BF2698" w:rsidP="00BF2698">
      <w:pPr>
        <w:pStyle w:val="Standard"/>
        <w:autoSpaceDE w:val="0"/>
        <w:spacing w:line="276" w:lineRule="auto"/>
        <w:ind w:firstLine="567"/>
        <w:jc w:val="both"/>
        <w:rPr>
          <w:rFonts w:eastAsia="Arial CYR" w:cs="Arial CYR"/>
          <w:bCs/>
        </w:rPr>
      </w:pPr>
      <w:r w:rsidRPr="00BF2698">
        <w:rPr>
          <w:rFonts w:eastAsia="Arial CYR" w:cs="Arial CYR"/>
          <w:bCs/>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9D4DED" w:rsidRDefault="00BF2698" w:rsidP="00BF2698">
      <w:pPr>
        <w:pStyle w:val="Standard"/>
        <w:autoSpaceDE w:val="0"/>
        <w:spacing w:line="276" w:lineRule="auto"/>
        <w:ind w:firstLine="567"/>
        <w:jc w:val="both"/>
        <w:rPr>
          <w:rFonts w:cs="Times New Roman"/>
        </w:rPr>
      </w:pPr>
      <w:r w:rsidRPr="00BF2698">
        <w:rPr>
          <w:rFonts w:eastAsia="Arial CYR" w:cs="Arial CYR"/>
          <w:bCs/>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BF2698">
        <w:rPr>
          <w:rFonts w:eastAsia="Arial CYR" w:cs="Arial CYR"/>
          <w:bCs/>
        </w:rPr>
        <w:t>.</w:t>
      </w:r>
      <w:r w:rsidR="009D4DED" w:rsidRPr="009D4DED">
        <w:rPr>
          <w:rFonts w:cs="Times New Roman"/>
        </w:rPr>
        <w:t>»</w:t>
      </w:r>
      <w:r w:rsidR="009D4DED">
        <w:rPr>
          <w:rFonts w:cs="Times New Roman"/>
        </w:rPr>
        <w:t>.</w:t>
      </w:r>
      <w:proofErr w:type="gramEnd"/>
    </w:p>
    <w:p w:rsidR="0005478E" w:rsidRDefault="0005478E" w:rsidP="009D4DED">
      <w:pPr>
        <w:autoSpaceDE w:val="0"/>
        <w:adjustRightInd w:val="0"/>
        <w:spacing w:after="0"/>
        <w:ind w:firstLine="540"/>
        <w:jc w:val="both"/>
        <w:rPr>
          <w:rFonts w:ascii="Times New Roman" w:hAnsi="Times New Roman" w:cs="Times New Roman"/>
          <w:sz w:val="24"/>
          <w:szCs w:val="24"/>
        </w:rPr>
      </w:pPr>
    </w:p>
    <w:p w:rsidR="009D4DED" w:rsidRDefault="00CA7891"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8</w:t>
      </w:r>
      <w:r w:rsidR="009D4DED">
        <w:rPr>
          <w:rFonts w:ascii="Times New Roman" w:hAnsi="Times New Roman" w:cs="Times New Roman"/>
          <w:sz w:val="24"/>
          <w:szCs w:val="24"/>
        </w:rPr>
        <w:t xml:space="preserve">) </w:t>
      </w:r>
      <w:r w:rsidR="005039B0">
        <w:rPr>
          <w:rFonts w:ascii="Times New Roman" w:hAnsi="Times New Roman" w:cs="Times New Roman"/>
          <w:sz w:val="24"/>
          <w:szCs w:val="24"/>
        </w:rPr>
        <w:t>Изменить наименование главы 4, изложив его в следующей редакции: «</w:t>
      </w:r>
      <w:r w:rsidR="005039B0" w:rsidRPr="001F74C7">
        <w:rPr>
          <w:rFonts w:ascii="Times New Roman" w:hAnsi="Times New Roman" w:cs="Times New Roman"/>
          <w:b/>
          <w:sz w:val="24"/>
          <w:szCs w:val="24"/>
        </w:rPr>
        <w:t>Изменени</w:t>
      </w:r>
      <w:r w:rsidR="005039B0">
        <w:rPr>
          <w:rFonts w:ascii="Times New Roman" w:hAnsi="Times New Roman" w:cs="Times New Roman"/>
          <w:b/>
          <w:sz w:val="24"/>
          <w:szCs w:val="24"/>
        </w:rPr>
        <w:t>е</w:t>
      </w:r>
      <w:r w:rsidR="005039B0" w:rsidRPr="001F74C7">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5039B0">
        <w:rPr>
          <w:rFonts w:ascii="Times New Roman" w:hAnsi="Times New Roman" w:cs="Times New Roman"/>
          <w:sz w:val="24"/>
          <w:szCs w:val="24"/>
        </w:rPr>
        <w:t>».</w:t>
      </w:r>
    </w:p>
    <w:p w:rsidR="0005478E" w:rsidRDefault="0005478E" w:rsidP="009D4DED">
      <w:pPr>
        <w:autoSpaceDE w:val="0"/>
        <w:adjustRightInd w:val="0"/>
        <w:spacing w:after="0"/>
        <w:ind w:firstLine="540"/>
        <w:jc w:val="both"/>
        <w:rPr>
          <w:rFonts w:ascii="Times New Roman" w:hAnsi="Times New Roman" w:cs="Times New Roman"/>
          <w:sz w:val="24"/>
          <w:szCs w:val="24"/>
        </w:rPr>
      </w:pPr>
    </w:p>
    <w:p w:rsidR="005039B0" w:rsidRPr="005039B0" w:rsidRDefault="00CA7891" w:rsidP="005039B0">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9</w:t>
      </w:r>
      <w:r w:rsidR="009D4DED">
        <w:rPr>
          <w:rFonts w:ascii="Times New Roman" w:hAnsi="Times New Roman" w:cs="Times New Roman"/>
          <w:sz w:val="24"/>
          <w:szCs w:val="24"/>
        </w:rPr>
        <w:t>) Статью 1</w:t>
      </w:r>
      <w:r w:rsidR="005039B0">
        <w:rPr>
          <w:rFonts w:ascii="Times New Roman" w:hAnsi="Times New Roman" w:cs="Times New Roman"/>
          <w:sz w:val="24"/>
          <w:szCs w:val="24"/>
        </w:rPr>
        <w:t>0</w:t>
      </w:r>
      <w:r w:rsidR="009D4DED">
        <w:rPr>
          <w:rFonts w:ascii="Times New Roman" w:hAnsi="Times New Roman" w:cs="Times New Roman"/>
          <w:sz w:val="24"/>
          <w:szCs w:val="24"/>
        </w:rPr>
        <w:t xml:space="preserve"> изложить в новой редакции: «</w:t>
      </w:r>
      <w:r w:rsidR="005039B0" w:rsidRPr="005039B0">
        <w:rPr>
          <w:rFonts w:ascii="Times New Roman" w:hAnsi="Times New Roman" w:cs="Times New Roman"/>
          <w:b/>
          <w:sz w:val="24"/>
          <w:szCs w:val="24"/>
        </w:rPr>
        <w:t>Статья 10. Представление разрешения на условно разрешенный вид использования земельного участка или объекта капитального строительства</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1. Положения настоящей статьи установлены в соответствии со ст. 39 Градостроительного кодекса Российской Федерации.</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3. </w:t>
      </w:r>
      <w:proofErr w:type="gramStart"/>
      <w:r w:rsidRPr="00AF69F6">
        <w:rPr>
          <w:rFonts w:ascii="Times New Roman" w:hAnsi="Times New Roman" w:cs="Times New Roman"/>
          <w:sz w:val="24"/>
          <w:szCs w:val="24"/>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"Агрикольское",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lastRenderedPageBreak/>
        <w:t xml:space="preserve">5. Текст заключения публикуется в средствах массовой информации и размещается на официальном </w:t>
      </w:r>
      <w:proofErr w:type="gramStart"/>
      <w:r w:rsidRPr="00AF69F6">
        <w:rPr>
          <w:rFonts w:ascii="Times New Roman" w:hAnsi="Times New Roman" w:cs="Times New Roman"/>
          <w:sz w:val="24"/>
          <w:szCs w:val="24"/>
        </w:rPr>
        <w:t>интернет-портале</w:t>
      </w:r>
      <w:proofErr w:type="gramEnd"/>
      <w:r w:rsidRPr="00AF69F6">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6. </w:t>
      </w:r>
      <w:proofErr w:type="gramStart"/>
      <w:r w:rsidRPr="00AF69F6">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"Агрикольское</w:t>
      </w:r>
      <w:proofErr w:type="gramEnd"/>
      <w:r w:rsidRPr="00AF69F6">
        <w:rPr>
          <w:rFonts w:ascii="Times New Roman" w:hAnsi="Times New Roman" w:cs="Times New Roman"/>
          <w:sz w:val="24"/>
          <w:szCs w:val="24"/>
        </w:rPr>
        <w:t>".</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7. На основании указанных в части 6 настоящей статьи рекомендаций Глава муниципального образования "Агрикольское"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9. </w:t>
      </w:r>
      <w:proofErr w:type="gramStart"/>
      <w:r w:rsidRPr="00AF69F6">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AF69F6">
        <w:rPr>
          <w:rFonts w:ascii="Times New Roman" w:hAnsi="Times New Roman" w:cs="Times New Roman"/>
          <w:sz w:val="24"/>
          <w:szCs w:val="24"/>
        </w:rPr>
        <w:t xml:space="preserve"> слушаний.</w:t>
      </w:r>
    </w:p>
    <w:p w:rsidR="009D4DED"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10.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w:t>
      </w:r>
      <w:proofErr w:type="gramStart"/>
      <w:r w:rsidRPr="00AF69F6">
        <w:rPr>
          <w:rFonts w:ascii="Times New Roman" w:hAnsi="Times New Roman" w:cs="Times New Roman"/>
          <w:sz w:val="24"/>
          <w:szCs w:val="24"/>
        </w:rPr>
        <w:t>.</w:t>
      </w:r>
      <w:r w:rsidR="009D4DED">
        <w:rPr>
          <w:rFonts w:ascii="Times New Roman" w:hAnsi="Times New Roman" w:cs="Times New Roman"/>
          <w:sz w:val="24"/>
          <w:szCs w:val="24"/>
        </w:rPr>
        <w:t>».</w:t>
      </w:r>
      <w:proofErr w:type="gramEnd"/>
    </w:p>
    <w:p w:rsidR="0005478E" w:rsidRDefault="0005478E" w:rsidP="009D4DED">
      <w:pPr>
        <w:autoSpaceDE w:val="0"/>
        <w:adjustRightInd w:val="0"/>
        <w:spacing w:after="0"/>
        <w:ind w:firstLine="540"/>
        <w:jc w:val="both"/>
        <w:rPr>
          <w:rFonts w:ascii="Times New Roman" w:hAnsi="Times New Roman" w:cs="Times New Roman"/>
          <w:sz w:val="24"/>
          <w:szCs w:val="24"/>
        </w:rPr>
      </w:pPr>
    </w:p>
    <w:p w:rsidR="005039B0" w:rsidRPr="005039B0" w:rsidRDefault="00CA7891" w:rsidP="005039B0">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10</w:t>
      </w:r>
      <w:r w:rsidR="009D4DED">
        <w:rPr>
          <w:rFonts w:ascii="Times New Roman" w:hAnsi="Times New Roman" w:cs="Times New Roman"/>
          <w:sz w:val="24"/>
          <w:szCs w:val="24"/>
        </w:rPr>
        <w:t xml:space="preserve">) </w:t>
      </w:r>
      <w:r w:rsidR="005039B0">
        <w:rPr>
          <w:rFonts w:ascii="Times New Roman" w:hAnsi="Times New Roman" w:cs="Times New Roman"/>
          <w:sz w:val="24"/>
          <w:szCs w:val="24"/>
        </w:rPr>
        <w:t>Добавить статью 10.1. следующего содержания:</w:t>
      </w:r>
      <w:r w:rsidR="009D4DED">
        <w:rPr>
          <w:rFonts w:ascii="Times New Roman" w:hAnsi="Times New Roman" w:cs="Times New Roman"/>
          <w:sz w:val="24"/>
          <w:szCs w:val="24"/>
        </w:rPr>
        <w:t xml:space="preserve"> «</w:t>
      </w:r>
      <w:r w:rsidR="005039B0" w:rsidRPr="005039B0">
        <w:rPr>
          <w:rFonts w:ascii="Times New Roman" w:hAnsi="Times New Roman" w:cs="Times New Roman"/>
          <w:b/>
          <w:sz w:val="24"/>
          <w:szCs w:val="24"/>
        </w:rPr>
        <w:t>Статья 10.1.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1. Положения настоящей статьи установлены в соответствии со ст. 40 Градостроительного кодекса РФ.</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lastRenderedPageBreak/>
        <w:t xml:space="preserve">3. </w:t>
      </w:r>
      <w:proofErr w:type="gramStart"/>
      <w:r w:rsidRPr="00AF69F6">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AF69F6">
        <w:rPr>
          <w:rFonts w:ascii="Times New Roman" w:hAnsi="Times New Roman" w:cs="Times New Roman"/>
          <w:sz w:val="24"/>
          <w:szCs w:val="24"/>
        </w:rPr>
        <w:t xml:space="preserve"> </w:t>
      </w:r>
      <w:proofErr w:type="gramStart"/>
      <w:r w:rsidRPr="00AF69F6">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AF69F6">
        <w:rPr>
          <w:rFonts w:ascii="Times New Roman" w:hAnsi="Times New Roman" w:cs="Times New Roman"/>
          <w:sz w:val="24"/>
          <w:szCs w:val="24"/>
        </w:rPr>
        <w:t xml:space="preserve"> для соответствующей территориальной зоны.</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должны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согласованное (рекомендованное) ведущим специалистом-экспертом-архитектором Администрации муниципального образования «Красногорский район».</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5. </w:t>
      </w:r>
      <w:proofErr w:type="gramStart"/>
      <w:r w:rsidRPr="00AF69F6">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AF69F6">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6. </w:t>
      </w:r>
      <w:proofErr w:type="gramStart"/>
      <w:r w:rsidRPr="00AF69F6">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AF69F6">
        <w:rPr>
          <w:rFonts w:ascii="Times New Roman" w:hAnsi="Times New Roman" w:cs="Times New Roman"/>
          <w:sz w:val="24"/>
          <w:szCs w:val="24"/>
        </w:rPr>
        <w:t>) и инженерно-технического обеспечения.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8. </w:t>
      </w:r>
      <w:proofErr w:type="gramStart"/>
      <w:r w:rsidRPr="00AF69F6">
        <w:rPr>
          <w:rFonts w:ascii="Times New Roman" w:hAnsi="Times New Roman" w:cs="Times New Roman"/>
          <w:sz w:val="24"/>
          <w:szCs w:val="24"/>
        </w:rPr>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w:t>
      </w:r>
      <w:r w:rsidRPr="00AF69F6">
        <w:rPr>
          <w:rFonts w:ascii="Times New Roman" w:hAnsi="Times New Roman" w:cs="Times New Roman"/>
          <w:sz w:val="24"/>
          <w:szCs w:val="24"/>
        </w:rPr>
        <w:lastRenderedPageBreak/>
        <w:t>муниципального образования "Агрикольское", с Положением о порядке организации и проведении публичных слушаний на территории  муниципального образования «Агрикольское», Положением о Комиссии по землепользованию и застройке муниципального образования "Агрикольское", с учетом положений статьи 39 Градостроительного кодекса РФ</w:t>
      </w:r>
      <w:proofErr w:type="gramEnd"/>
      <w:r w:rsidRPr="00AF69F6">
        <w:rPr>
          <w:rFonts w:ascii="Times New Roman" w:hAnsi="Times New Roman" w:cs="Times New Roman"/>
          <w:sz w:val="24"/>
          <w:szCs w:val="24"/>
        </w:rPr>
        <w:t>.</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10. Текст заключения публикуется в средствах массовой информации и размещается на официальном </w:t>
      </w:r>
      <w:proofErr w:type="gramStart"/>
      <w:r w:rsidRPr="00AF69F6">
        <w:rPr>
          <w:rFonts w:ascii="Times New Roman" w:hAnsi="Times New Roman" w:cs="Times New Roman"/>
          <w:sz w:val="24"/>
          <w:szCs w:val="24"/>
        </w:rPr>
        <w:t>интернет-портале</w:t>
      </w:r>
      <w:proofErr w:type="gramEnd"/>
      <w:r w:rsidRPr="00AF69F6">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11. </w:t>
      </w:r>
      <w:proofErr w:type="gramStart"/>
      <w:r w:rsidRPr="00AF69F6">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"Агрикольское".</w:t>
      </w:r>
      <w:proofErr w:type="gramEnd"/>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12. На основании указанных в части 11 настоящей статьи рекомендаций Глава муниципального образования "Агрикольское"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
    <w:p w:rsidR="009D4DED"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lastRenderedPageBreak/>
        <w:t>14. Разрешение на отклонение от предельных параметров разрешенного строительства, реконструкции объектов капитального строительства учитывается в информационной системе обеспечения градостроительной деятельности</w:t>
      </w:r>
      <w:proofErr w:type="gramStart"/>
      <w:r w:rsidRPr="00AF69F6">
        <w:rPr>
          <w:rFonts w:ascii="Times New Roman" w:hAnsi="Times New Roman" w:cs="Times New Roman"/>
          <w:sz w:val="24"/>
          <w:szCs w:val="24"/>
        </w:rPr>
        <w:t>.</w:t>
      </w:r>
      <w:r w:rsidR="009D4DED">
        <w:rPr>
          <w:rFonts w:ascii="Times New Roman" w:hAnsi="Times New Roman" w:cs="Times New Roman"/>
          <w:sz w:val="24"/>
          <w:szCs w:val="24"/>
        </w:rPr>
        <w:t>»</w:t>
      </w:r>
      <w:r w:rsidR="001F74C7">
        <w:rPr>
          <w:rFonts w:ascii="Times New Roman" w:hAnsi="Times New Roman" w:cs="Times New Roman"/>
          <w:sz w:val="24"/>
          <w:szCs w:val="24"/>
        </w:rPr>
        <w:t>.</w:t>
      </w:r>
      <w:proofErr w:type="gramEnd"/>
    </w:p>
    <w:p w:rsidR="0005478E" w:rsidRDefault="0005478E" w:rsidP="001F74C7">
      <w:pPr>
        <w:autoSpaceDE w:val="0"/>
        <w:adjustRightInd w:val="0"/>
        <w:spacing w:after="0"/>
        <w:ind w:firstLine="567"/>
        <w:jc w:val="both"/>
        <w:rPr>
          <w:rFonts w:ascii="Times New Roman" w:hAnsi="Times New Roman" w:cs="Times New Roman"/>
          <w:sz w:val="24"/>
          <w:szCs w:val="24"/>
        </w:rPr>
      </w:pPr>
    </w:p>
    <w:p w:rsidR="001F74C7" w:rsidRDefault="00CA7891" w:rsidP="005039B0">
      <w:pPr>
        <w:autoSpaceDE w:val="0"/>
        <w:adjustRightInd w:val="0"/>
        <w:spacing w:after="0"/>
        <w:ind w:firstLine="567"/>
        <w:jc w:val="both"/>
        <w:rPr>
          <w:rFonts w:ascii="Times New Roman" w:hAnsi="Times New Roman" w:cs="Times New Roman"/>
          <w:sz w:val="24"/>
          <w:szCs w:val="24"/>
        </w:rPr>
      </w:pPr>
      <w:r w:rsidRPr="0043475E">
        <w:rPr>
          <w:rFonts w:ascii="Times New Roman" w:hAnsi="Times New Roman" w:cs="Times New Roman"/>
          <w:sz w:val="24"/>
          <w:szCs w:val="24"/>
        </w:rPr>
        <w:t>11</w:t>
      </w:r>
      <w:r w:rsidR="001F74C7" w:rsidRPr="0043475E">
        <w:rPr>
          <w:rFonts w:ascii="Times New Roman" w:hAnsi="Times New Roman" w:cs="Times New Roman"/>
          <w:sz w:val="24"/>
          <w:szCs w:val="24"/>
        </w:rPr>
        <w:t xml:space="preserve">) </w:t>
      </w:r>
      <w:r w:rsidR="005039B0" w:rsidRPr="0043475E">
        <w:rPr>
          <w:rFonts w:ascii="Times New Roman" w:hAnsi="Times New Roman" w:cs="Times New Roman"/>
          <w:sz w:val="24"/>
          <w:szCs w:val="24"/>
        </w:rPr>
        <w:t>Главу 5 исключить.</w:t>
      </w:r>
      <w:r w:rsidR="005039B0">
        <w:rPr>
          <w:rFonts w:ascii="Times New Roman" w:hAnsi="Times New Roman" w:cs="Times New Roman"/>
          <w:sz w:val="24"/>
          <w:szCs w:val="24"/>
        </w:rPr>
        <w:t xml:space="preserve"> </w:t>
      </w:r>
    </w:p>
    <w:p w:rsidR="0005478E" w:rsidRDefault="0005478E" w:rsidP="001F74C7">
      <w:pPr>
        <w:autoSpaceDE w:val="0"/>
        <w:adjustRightInd w:val="0"/>
        <w:spacing w:after="0"/>
        <w:ind w:firstLine="567"/>
        <w:jc w:val="both"/>
        <w:rPr>
          <w:rFonts w:ascii="Times New Roman" w:hAnsi="Times New Roman" w:cs="Times New Roman"/>
          <w:sz w:val="24"/>
          <w:szCs w:val="24"/>
        </w:rPr>
      </w:pPr>
    </w:p>
    <w:p w:rsidR="0043475E" w:rsidRDefault="00CA7891" w:rsidP="0043475E">
      <w:pPr>
        <w:pStyle w:val="a7"/>
        <w:spacing w:before="0" w:beforeAutospacing="0" w:after="0" w:afterAutospacing="0" w:line="360" w:lineRule="auto"/>
        <w:rPr>
          <w:rFonts w:ascii="Times New Roman" w:hAnsi="Times New Roman"/>
          <w:b/>
          <w:bCs/>
        </w:rPr>
      </w:pPr>
      <w:r>
        <w:rPr>
          <w:rFonts w:ascii="Times New Roman" w:hAnsi="Times New Roman" w:cs="Times New Roman"/>
        </w:rPr>
        <w:t>12</w:t>
      </w:r>
      <w:r w:rsidR="001F74C7">
        <w:rPr>
          <w:rFonts w:ascii="Times New Roman" w:hAnsi="Times New Roman" w:cs="Times New Roman"/>
        </w:rPr>
        <w:t xml:space="preserve">) </w:t>
      </w:r>
      <w:r w:rsidR="0043475E">
        <w:rPr>
          <w:rFonts w:ascii="Times New Roman" w:hAnsi="Times New Roman" w:cs="Times New Roman"/>
        </w:rPr>
        <w:t>Изложить статью 19 в новой редакции: «</w:t>
      </w:r>
      <w:r w:rsidR="0043475E">
        <w:rPr>
          <w:rFonts w:ascii="Times New Roman" w:hAnsi="Times New Roman"/>
          <w:b/>
          <w:bCs/>
        </w:rPr>
        <w:t>Статья 19.  Градостроительные регламенты</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sz w:val="22"/>
        </w:rPr>
      </w:pPr>
      <w:r w:rsidRPr="00AF69F6">
        <w:rPr>
          <w:rFonts w:ascii="Times New Roman" w:hAnsi="Times New Roman" w:cs="Times New Roman"/>
          <w:b/>
          <w:bCs/>
          <w:sz w:val="22"/>
        </w:rPr>
        <w:t>ЖИЛАЯ ЗОНА</w:t>
      </w:r>
      <w:r w:rsidRPr="00AF69F6">
        <w:rPr>
          <w:rFonts w:ascii="Times New Roman" w:hAnsi="Times New Roman" w:cs="Times New Roman"/>
          <w:sz w:val="22"/>
        </w:rPr>
        <w:t xml:space="preserve"> </w:t>
      </w:r>
    </w:p>
    <w:p w:rsidR="00AF69F6" w:rsidRPr="00AF69F6" w:rsidRDefault="00AF69F6" w:rsidP="00AF69F6">
      <w:pPr>
        <w:tabs>
          <w:tab w:val="left" w:pos="540"/>
        </w:tabs>
        <w:spacing w:after="0"/>
        <w:ind w:firstLine="540"/>
        <w:jc w:val="both"/>
        <w:rPr>
          <w:rFonts w:ascii="Times New Roman" w:hAnsi="Times New Roman" w:cs="Times New Roman"/>
        </w:rPr>
      </w:pPr>
      <w:proofErr w:type="gramStart"/>
      <w:r w:rsidRPr="00AF69F6">
        <w:rPr>
          <w:rFonts w:ascii="Times New Roman" w:hAnsi="Times New Roman" w:cs="Times New Roman"/>
        </w:rPr>
        <w:t>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 блокированными жилыми домами с участками, индивидуальными жилыми домами с приусадебными земельными участками.</w:t>
      </w:r>
      <w:proofErr w:type="gramEnd"/>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В пределах жилых зон предусматриваются территории общественных центров обслуживания населения.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b/>
          <w:bCs/>
          <w:sz w:val="22"/>
        </w:rPr>
      </w:pPr>
      <w:r w:rsidRPr="00AF69F6">
        <w:rPr>
          <w:rFonts w:ascii="Times New Roman" w:hAnsi="Times New Roman" w:cs="Times New Roman"/>
        </w:rPr>
        <w:t>В цокольном, первом этажах жилых зданий допускается размещение встроенных и встроенно-пристроенных помещений общественного назначения, за исключением объектов, оказывающих вредное воздействие на человека.</w:t>
      </w:r>
    </w:p>
    <w:p w:rsidR="00AF69F6" w:rsidRDefault="00AF69F6" w:rsidP="00AF69F6">
      <w:pPr>
        <w:pStyle w:val="a7"/>
        <w:tabs>
          <w:tab w:val="left" w:pos="0"/>
          <w:tab w:val="left" w:pos="540"/>
          <w:tab w:val="left" w:pos="1440"/>
        </w:tabs>
        <w:spacing w:before="0" w:beforeAutospacing="0" w:after="0" w:afterAutospacing="0" w:line="276" w:lineRule="auto"/>
        <w:ind w:firstLine="540"/>
        <w:jc w:val="both"/>
        <w:rPr>
          <w:rFonts w:ascii="Times New Roman" w:hAnsi="Times New Roman" w:cs="Times New Roman"/>
          <w:b/>
          <w:bCs/>
        </w:rPr>
      </w:pPr>
    </w:p>
    <w:p w:rsidR="00AF69F6" w:rsidRPr="00AF69F6" w:rsidRDefault="00AF69F6" w:rsidP="00AF69F6">
      <w:pPr>
        <w:pStyle w:val="a7"/>
        <w:tabs>
          <w:tab w:val="left" w:pos="0"/>
          <w:tab w:val="left" w:pos="540"/>
          <w:tab w:val="left" w:pos="1440"/>
        </w:tabs>
        <w:spacing w:before="0" w:beforeAutospacing="0" w:after="0" w:afterAutospacing="0" w:line="276" w:lineRule="auto"/>
        <w:ind w:firstLine="540"/>
        <w:jc w:val="both"/>
        <w:rPr>
          <w:rFonts w:ascii="Times New Roman" w:hAnsi="Times New Roman" w:cs="Times New Roman"/>
          <w:b/>
          <w:bCs/>
        </w:rPr>
      </w:pPr>
      <w:proofErr w:type="gramStart"/>
      <w:r w:rsidRPr="00AF69F6">
        <w:rPr>
          <w:rFonts w:ascii="Times New Roman" w:hAnsi="Times New Roman" w:cs="Times New Roman"/>
          <w:b/>
          <w:bCs/>
        </w:rPr>
        <w:t>Ж</w:t>
      </w:r>
      <w:proofErr w:type="gramEnd"/>
      <w:r w:rsidRPr="00AF69F6">
        <w:rPr>
          <w:rFonts w:ascii="Times New Roman" w:hAnsi="Times New Roman" w:cs="Times New Roman"/>
          <w:b/>
          <w:bCs/>
        </w:rPr>
        <w:t xml:space="preserve">  Зона застройки индивидуальными жилыми домами </w:t>
      </w:r>
    </w:p>
    <w:p w:rsidR="00AF69F6" w:rsidRPr="00AF69F6" w:rsidRDefault="00AF69F6" w:rsidP="00AF69F6">
      <w:pPr>
        <w:pStyle w:val="a7"/>
        <w:tabs>
          <w:tab w:val="left" w:pos="540"/>
          <w:tab w:val="left" w:pos="14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b/>
          <w:bCs/>
          <w:sz w:val="22"/>
        </w:rPr>
        <w:t xml:space="preserve"> </w:t>
      </w:r>
      <w:r w:rsidRPr="00AF69F6">
        <w:rPr>
          <w:rFonts w:ascii="Times New Roman" w:hAnsi="Times New Roman" w:cs="Times New Roman"/>
          <w:b/>
        </w:rPr>
        <w:t>Зона застройки индивидуальными жилыми домами</w:t>
      </w:r>
      <w:r w:rsidRPr="00AF69F6">
        <w:rPr>
          <w:rFonts w:ascii="Times New Roman" w:hAnsi="Times New Roman" w:cs="Times New Roman"/>
        </w:rPr>
        <w:t xml:space="preserve"> выделена для обеспечения правовых условий формирования жилых кварталов из индивидуальных жилых домов усадебного типа, с низкой плотностью застройки, с минимальным разрешенным набором услуг местного значения. </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b/>
          <w:bCs/>
        </w:rPr>
        <w:t xml:space="preserve"> Основные разрешенные виды использования недвижимости:</w:t>
      </w:r>
      <w:r w:rsidRPr="00AF69F6">
        <w:rPr>
          <w:rFonts w:ascii="Times New Roman" w:hAnsi="Times New Roman" w:cs="Times New Roman"/>
        </w:rPr>
        <w:t xml:space="preserve">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индивидуальные жилые дома не выше 3-х этажей с участками;</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одноэтажные 2-4 квартирные жилые дома;</w:t>
      </w:r>
    </w:p>
    <w:p w:rsidR="00AF69F6" w:rsidRPr="00AF69F6" w:rsidRDefault="00AF69F6" w:rsidP="00AF69F6">
      <w:pPr>
        <w:pStyle w:val="a7"/>
        <w:tabs>
          <w:tab w:val="left" w:pos="36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детские сады, иные объекты дошкольного воспитания;</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школы общеобразовательные;</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спортплощадки, спортзалы;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отделение связи;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магазины товаров первой необходимости общей площадью не более </w:t>
      </w:r>
      <w:smartTag w:uri="urn:schemas-microsoft-com:office:smarttags" w:element="metricconverter">
        <w:smartTagPr>
          <w:attr w:name="ProductID" w:val="150 м²"/>
        </w:smartTagPr>
        <w:r w:rsidRPr="00AF69F6">
          <w:rPr>
            <w:rFonts w:ascii="Times New Roman" w:hAnsi="Times New Roman" w:cs="Times New Roman"/>
          </w:rPr>
          <w:t>150 м²</w:t>
        </w:r>
      </w:smartTag>
      <w:r w:rsidRPr="00AF69F6">
        <w:rPr>
          <w:rFonts w:ascii="Times New Roman" w:hAnsi="Times New Roman" w:cs="Times New Roman"/>
        </w:rPr>
        <w:t>;</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амбулаторно-поликлинические учреждения; </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аптеки, аптечные пункты; </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пункты оказания первой медицинской помощи; </w:t>
      </w:r>
    </w:p>
    <w:p w:rsidR="00AF69F6" w:rsidRPr="00AF69F6" w:rsidRDefault="00AF69F6" w:rsidP="00AF69F6">
      <w:pPr>
        <w:pStyle w:val="a7"/>
        <w:tabs>
          <w:tab w:val="left" w:pos="360"/>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отделения, участковые пункты полиции.</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t xml:space="preserve"> Вспомогательные виды использования недвижимости: </w:t>
      </w: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хозяйственные постройки (мастерские, сараи, гаражи, теплицы, бани и пр.);</w:t>
      </w: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сады, огороды, палисадники;</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теплицы, оранжереи;</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индивидуальные резервуары для хранения воды, скважины для забора воды, </w:t>
      </w:r>
    </w:p>
    <w:p w:rsidR="00AF69F6" w:rsidRPr="00AF69F6" w:rsidRDefault="00AF69F6" w:rsidP="00AF69F6">
      <w:pPr>
        <w:pStyle w:val="a7"/>
        <w:tabs>
          <w:tab w:val="left" w:pos="540"/>
        </w:tabs>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rPr>
        <w:t>индивидуальные колодцы;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постройки для содержания мелкого домашнего скота и птицы;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встроенный в жилой дом гараж на 1-2 </w:t>
      </w:r>
      <w:proofErr w:type="gramStart"/>
      <w:r w:rsidRPr="00AF69F6">
        <w:rPr>
          <w:rFonts w:ascii="Times New Roman" w:hAnsi="Times New Roman" w:cs="Times New Roman"/>
        </w:rPr>
        <w:t>легковых</w:t>
      </w:r>
      <w:proofErr w:type="gramEnd"/>
      <w:r w:rsidRPr="00AF69F6">
        <w:rPr>
          <w:rFonts w:ascii="Times New Roman" w:hAnsi="Times New Roman" w:cs="Times New Roman"/>
        </w:rPr>
        <w:t xml:space="preserve"> автомобиля;</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площадки для сбора мусора; </w:t>
      </w:r>
    </w:p>
    <w:p w:rsidR="00AF69F6" w:rsidRPr="00AF69F6" w:rsidRDefault="00AF69F6" w:rsidP="00AF69F6">
      <w:pPr>
        <w:pStyle w:val="a7"/>
        <w:tabs>
          <w:tab w:val="left" w:pos="0"/>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объекты инженерной инфраструктуры (РП, ТП, ГРП, ГРПШ, КНС, АТС и т.д.).</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lastRenderedPageBreak/>
        <w:t>Условно - разрешенные виды использования недвижимости:</w:t>
      </w:r>
    </w:p>
    <w:p w:rsidR="00AF69F6" w:rsidRPr="00AF69F6" w:rsidRDefault="00AF69F6" w:rsidP="00AF69F6">
      <w:pPr>
        <w:pStyle w:val="a7"/>
        <w:spacing w:before="0" w:beforeAutospacing="0" w:after="0" w:afterAutospacing="0" w:line="276" w:lineRule="auto"/>
        <w:ind w:firstLine="567"/>
        <w:jc w:val="both"/>
        <w:rPr>
          <w:rFonts w:ascii="Times New Roman" w:hAnsi="Times New Roman" w:cs="Times New Roman"/>
        </w:rPr>
      </w:pPr>
      <w:r w:rsidRPr="00AF69F6">
        <w:rPr>
          <w:rFonts w:ascii="Times New Roman" w:hAnsi="Times New Roman" w:cs="Times New Roman"/>
        </w:rPr>
        <w:t>- объекты религиозного назначения</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объекты коммунально-бытового обслуживания:</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proofErr w:type="gramStart"/>
      <w:r w:rsidRPr="00AF69F6">
        <w:rPr>
          <w:rFonts w:ascii="Times New Roman" w:hAnsi="Times New Roman" w:cs="Times New Roman"/>
        </w:rPr>
        <w:t xml:space="preserve">- строения для занятий индивидуальной трудовой деятельностью (без нарушения </w:t>
      </w:r>
      <w:proofErr w:type="gramEnd"/>
    </w:p>
    <w:p w:rsidR="00AF69F6" w:rsidRPr="00AF69F6" w:rsidRDefault="00AF69F6" w:rsidP="00AF69F6">
      <w:pPr>
        <w:pStyle w:val="a7"/>
        <w:tabs>
          <w:tab w:val="left" w:pos="720"/>
        </w:tabs>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rPr>
        <w:t>принципов добрососедства);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ветлечебницы без постоянного содержания животных;</w:t>
      </w: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жилищно-эксплуатационные и аварийно-диспетчерские службы;</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парковки перед объектами обслуживающих и коммерческих видов использования; </w:t>
      </w:r>
    </w:p>
    <w:p w:rsidR="00AF69F6" w:rsidRPr="00AF69F6" w:rsidRDefault="00AF69F6" w:rsidP="00AF69F6">
      <w:pPr>
        <w:tabs>
          <w:tab w:val="left" w:pos="540"/>
        </w:tabs>
        <w:spacing w:after="0"/>
        <w:jc w:val="both"/>
        <w:rPr>
          <w:rFonts w:ascii="Times New Roman" w:hAnsi="Times New Roman" w:cs="Times New Roman"/>
          <w:b/>
          <w:bCs/>
        </w:rPr>
      </w:pPr>
      <w:r w:rsidRPr="00AF69F6">
        <w:rPr>
          <w:rFonts w:ascii="Times New Roman" w:hAnsi="Times New Roman" w:cs="Times New Roman"/>
          <w:b/>
          <w:bCs/>
        </w:rPr>
        <w:t xml:space="preserve">Параметры застройки: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1. Минимальная площадь земельного участка - 0,06 га.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2. Максимальная площадь земельного участка - 0,50 га.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3. Максимальная этажность зданий, строений, сооружений – 2 этажа.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4. Максимальный коэффициент застройки –  60 % от площади земельного участка.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5. Минимальный процент озеленения земельного участка – 40%.</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6. </w:t>
      </w:r>
      <w:proofErr w:type="gramStart"/>
      <w:r w:rsidRPr="00AF69F6">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AF69F6">
        <w:rPr>
          <w:rFonts w:ascii="Times New Roman" w:hAnsi="Times New Roman" w:cs="Times New Roman"/>
        </w:rPr>
        <w:t xml:space="preserve"> расстояние между фронтальной границей участка и основным строением определяется линией застройки, при этом расстояние от красной линии улиц до строения должно быть не менее </w:t>
      </w:r>
      <w:smartTag w:uri="urn:schemas-microsoft-com:office:smarttags" w:element="metricconverter">
        <w:smartTagPr>
          <w:attr w:name="ProductID" w:val="5 м"/>
        </w:smartTagPr>
        <w:r w:rsidRPr="00AF69F6">
          <w:rPr>
            <w:rFonts w:ascii="Times New Roman" w:hAnsi="Times New Roman" w:cs="Times New Roman"/>
          </w:rPr>
          <w:t>5 м</w:t>
        </w:r>
      </w:smartTag>
      <w:r w:rsidRPr="00AF69F6">
        <w:rPr>
          <w:rFonts w:ascii="Times New Roman" w:hAnsi="Times New Roman" w:cs="Times New Roman"/>
        </w:rPr>
        <w:t xml:space="preserve">, от красной линии проездов до строений - не менее </w:t>
      </w:r>
      <w:smartTag w:uri="urn:schemas-microsoft-com:office:smarttags" w:element="metricconverter">
        <w:smartTagPr>
          <w:attr w:name="ProductID" w:val="3 м"/>
        </w:smartTagPr>
        <w:r w:rsidRPr="00AF69F6">
          <w:rPr>
            <w:rFonts w:ascii="Times New Roman" w:hAnsi="Times New Roman" w:cs="Times New Roman"/>
          </w:rPr>
          <w:t>3 м</w:t>
        </w:r>
      </w:smartTag>
      <w:r w:rsidRPr="00AF69F6">
        <w:rPr>
          <w:rFonts w:ascii="Times New Roman" w:hAnsi="Times New Roman" w:cs="Times New Roman"/>
        </w:rPr>
        <w:t>.</w:t>
      </w:r>
      <w:proofErr w:type="gramEnd"/>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7. Минимальное расстояние от границ землевладения до строений, а также между строениями:</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от границ соседнего участка до: основного строения - </w:t>
      </w:r>
      <w:smartTag w:uri="urn:schemas-microsoft-com:office:smarttags" w:element="metricconverter">
        <w:smartTagPr>
          <w:attr w:name="ProductID" w:val="3 м"/>
        </w:smartTagPr>
        <w:r w:rsidRPr="00AF69F6">
          <w:rPr>
            <w:rFonts w:ascii="Times New Roman" w:hAnsi="Times New Roman" w:cs="Times New Roman"/>
          </w:rPr>
          <w:t>3 м</w:t>
        </w:r>
      </w:smartTag>
      <w:r w:rsidRPr="00AF69F6">
        <w:rPr>
          <w:rFonts w:ascii="Times New Roman" w:hAnsi="Times New Roman" w:cs="Times New Roman"/>
        </w:rPr>
        <w:t xml:space="preserve">; хозяйственных и прочих строений - </w:t>
      </w:r>
      <w:smartTag w:uri="urn:schemas-microsoft-com:office:smarttags" w:element="metricconverter">
        <w:smartTagPr>
          <w:attr w:name="ProductID" w:val="1 м"/>
        </w:smartTagPr>
        <w:r w:rsidRPr="00AF69F6">
          <w:rPr>
            <w:rFonts w:ascii="Times New Roman" w:hAnsi="Times New Roman" w:cs="Times New Roman"/>
          </w:rPr>
          <w:t>1 м</w:t>
        </w:r>
      </w:smartTag>
      <w:r w:rsidRPr="00AF69F6">
        <w:rPr>
          <w:rFonts w:ascii="Times New Roman" w:hAnsi="Times New Roman" w:cs="Times New Roman"/>
        </w:rPr>
        <w:t xml:space="preserve">; открытой стоянки - </w:t>
      </w:r>
      <w:smartTag w:uri="urn:schemas-microsoft-com:office:smarttags" w:element="metricconverter">
        <w:smartTagPr>
          <w:attr w:name="ProductID" w:val="1 м"/>
        </w:smartTagPr>
        <w:r w:rsidRPr="00AF69F6">
          <w:rPr>
            <w:rFonts w:ascii="Times New Roman" w:hAnsi="Times New Roman" w:cs="Times New Roman"/>
          </w:rPr>
          <w:t>1 м</w:t>
        </w:r>
      </w:smartTag>
      <w:r w:rsidRPr="00AF69F6">
        <w:rPr>
          <w:rFonts w:ascii="Times New Roman" w:hAnsi="Times New Roman" w:cs="Times New Roman"/>
        </w:rPr>
        <w:t xml:space="preserve">; отдельно стоящего гаража - </w:t>
      </w:r>
      <w:smartTag w:uri="urn:schemas-microsoft-com:office:smarttags" w:element="metricconverter">
        <w:smartTagPr>
          <w:attr w:name="ProductID" w:val="1 м"/>
        </w:smartTagPr>
        <w:r w:rsidRPr="00AF69F6">
          <w:rPr>
            <w:rFonts w:ascii="Times New Roman" w:hAnsi="Times New Roman" w:cs="Times New Roman"/>
          </w:rPr>
          <w:t>1 м</w:t>
        </w:r>
      </w:smartTag>
      <w:r w:rsidRPr="00AF69F6">
        <w:rPr>
          <w:rFonts w:ascii="Times New Roman" w:hAnsi="Times New Roman" w:cs="Times New Roman"/>
        </w:rPr>
        <w:t>.</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от основных строений до отдельно стоящих хозяйственных и прочих строений - в соответствии с действующими строительными и санитарными требованиями.</w:t>
      </w:r>
    </w:p>
    <w:p w:rsidR="00AF69F6" w:rsidRPr="00AF69F6" w:rsidRDefault="00AF69F6" w:rsidP="00AF69F6">
      <w:pPr>
        <w:spacing w:after="0"/>
        <w:ind w:firstLine="540"/>
        <w:jc w:val="both"/>
        <w:rPr>
          <w:rFonts w:ascii="Times New Roman" w:eastAsia="MS Mincho" w:hAnsi="Times New Roman" w:cs="Times New Roman"/>
        </w:rPr>
      </w:pPr>
      <w:r w:rsidRPr="00AF69F6">
        <w:rPr>
          <w:rFonts w:ascii="Times New Roman" w:eastAsia="MS Mincho" w:hAnsi="Times New Roman" w:cs="Times New Roman"/>
        </w:rPr>
        <w:t>8. Высота зданий:</w:t>
      </w:r>
    </w:p>
    <w:p w:rsidR="00AF69F6" w:rsidRPr="00AF69F6" w:rsidRDefault="00AF69F6" w:rsidP="00AF69F6">
      <w:pPr>
        <w:spacing w:after="0"/>
        <w:ind w:firstLine="540"/>
        <w:jc w:val="both"/>
        <w:rPr>
          <w:rFonts w:ascii="Times New Roman" w:eastAsia="MS Mincho" w:hAnsi="Times New Roman" w:cs="Times New Roman"/>
        </w:rPr>
      </w:pPr>
      <w:r w:rsidRPr="00AF69F6">
        <w:rPr>
          <w:rFonts w:ascii="Times New Roman" w:eastAsia="MS Mincho" w:hAnsi="Times New Roman" w:cs="Times New Roman"/>
        </w:rPr>
        <w:t xml:space="preserve"> </w:t>
      </w:r>
      <w:proofErr w:type="gramStart"/>
      <w:r w:rsidRPr="00AF69F6">
        <w:rPr>
          <w:rFonts w:ascii="Times New Roman" w:eastAsia="MS Mincho" w:hAnsi="Times New Roman" w:cs="Times New Roman"/>
        </w:rPr>
        <w:t>-для всех основных строений количество надземных этажей до двух с возможным использованием (дополнительно) ма</w:t>
      </w:r>
      <w:r w:rsidRPr="00AF69F6">
        <w:rPr>
          <w:rFonts w:ascii="Times New Roman" w:eastAsia="MS Mincho" w:hAnsi="Times New Roman" w:cs="Times New Roman"/>
        </w:rPr>
        <w:t>н</w:t>
      </w:r>
      <w:r w:rsidRPr="00AF69F6">
        <w:rPr>
          <w:rFonts w:ascii="Times New Roman" w:eastAsia="MS Mincho" w:hAnsi="Times New Roman" w:cs="Times New Roman"/>
        </w:rPr>
        <w:t xml:space="preserve">сардного этажа и высота от уровня земли: до верха плоской кровли не более </w:t>
      </w:r>
      <w:smartTag w:uri="urn:schemas-microsoft-com:office:smarttags" w:element="metricconverter">
        <w:smartTagPr>
          <w:attr w:name="ProductID" w:val="9,6 м"/>
        </w:smartTagPr>
        <w:r w:rsidRPr="00AF69F6">
          <w:rPr>
            <w:rFonts w:ascii="Times New Roman" w:eastAsia="MS Mincho" w:hAnsi="Times New Roman" w:cs="Times New Roman"/>
          </w:rPr>
          <w:t>9,6 м</w:t>
        </w:r>
      </w:smartTag>
      <w:r w:rsidRPr="00AF69F6">
        <w:rPr>
          <w:rFonts w:ascii="Times New Roman" w:eastAsia="MS Mincho" w:hAnsi="Times New Roman" w:cs="Times New Roman"/>
        </w:rPr>
        <w:t xml:space="preserve">; до конька скатной кровли не более </w:t>
      </w:r>
      <w:smartTag w:uri="urn:schemas-microsoft-com:office:smarttags" w:element="metricconverter">
        <w:smartTagPr>
          <w:attr w:name="ProductID" w:val="13,6 м"/>
        </w:smartTagPr>
        <w:r w:rsidRPr="00AF69F6">
          <w:rPr>
            <w:rFonts w:ascii="Times New Roman" w:eastAsia="MS Mincho" w:hAnsi="Times New Roman" w:cs="Times New Roman"/>
          </w:rPr>
          <w:t>13,6 м</w:t>
        </w:r>
      </w:smartTag>
      <w:r w:rsidRPr="00AF69F6">
        <w:rPr>
          <w:rFonts w:ascii="Times New Roman" w:eastAsia="MS Mincho" w:hAnsi="Times New Roman" w:cs="Times New Roman"/>
        </w:rPr>
        <w:t>;</w:t>
      </w:r>
      <w:proofErr w:type="gramEnd"/>
    </w:p>
    <w:p w:rsidR="00AF69F6" w:rsidRPr="00AF69F6" w:rsidRDefault="00AF69F6" w:rsidP="00AF69F6">
      <w:pPr>
        <w:spacing w:after="0"/>
        <w:ind w:firstLine="540"/>
        <w:jc w:val="both"/>
        <w:rPr>
          <w:rFonts w:ascii="Times New Roman" w:eastAsia="MS Mincho" w:hAnsi="Times New Roman" w:cs="Times New Roman"/>
        </w:rPr>
      </w:pPr>
      <w:r w:rsidRPr="00AF69F6">
        <w:rPr>
          <w:rFonts w:ascii="Times New Roman" w:eastAsia="MS Mincho" w:hAnsi="Times New Roman" w:cs="Times New Roman"/>
        </w:rPr>
        <w:t xml:space="preserve"> - для всех вспомогательных строений высота от уровня земли: до верха плоской кровли не более </w:t>
      </w:r>
      <w:smartTag w:uri="urn:schemas-microsoft-com:office:smarttags" w:element="metricconverter">
        <w:smartTagPr>
          <w:attr w:name="ProductID" w:val="4 м"/>
        </w:smartTagPr>
        <w:r w:rsidRPr="00AF69F6">
          <w:rPr>
            <w:rFonts w:ascii="Times New Roman" w:eastAsia="MS Mincho" w:hAnsi="Times New Roman" w:cs="Times New Roman"/>
          </w:rPr>
          <w:t>4 м</w:t>
        </w:r>
      </w:smartTag>
      <w:r w:rsidRPr="00AF69F6">
        <w:rPr>
          <w:rFonts w:ascii="Times New Roman" w:eastAsia="MS Mincho" w:hAnsi="Times New Roman" w:cs="Times New Roman"/>
        </w:rPr>
        <w:t xml:space="preserve">; до конька скатной кровли не более </w:t>
      </w:r>
      <w:smartTag w:uri="urn:schemas-microsoft-com:office:smarttags" w:element="metricconverter">
        <w:smartTagPr>
          <w:attr w:name="ProductID" w:val="7 м"/>
        </w:smartTagPr>
        <w:r w:rsidRPr="00AF69F6">
          <w:rPr>
            <w:rFonts w:ascii="Times New Roman" w:eastAsia="MS Mincho" w:hAnsi="Times New Roman" w:cs="Times New Roman"/>
          </w:rPr>
          <w:t>7 м</w:t>
        </w:r>
      </w:smartTag>
      <w:r w:rsidRPr="00AF69F6">
        <w:rPr>
          <w:rFonts w:ascii="Times New Roman" w:eastAsia="MS Mincho" w:hAnsi="Times New Roman" w:cs="Times New Roman"/>
        </w:rPr>
        <w:t>.</w:t>
      </w:r>
    </w:p>
    <w:p w:rsidR="00AF69F6" w:rsidRPr="00AF69F6" w:rsidRDefault="00AF69F6" w:rsidP="00AF69F6">
      <w:pPr>
        <w:tabs>
          <w:tab w:val="left" w:pos="540"/>
        </w:tabs>
        <w:spacing w:after="0"/>
        <w:ind w:firstLine="540"/>
        <w:jc w:val="both"/>
        <w:rPr>
          <w:rFonts w:ascii="Times New Roman" w:eastAsia="MS Mincho" w:hAnsi="Times New Roman" w:cs="Times New Roman"/>
        </w:rPr>
      </w:pPr>
      <w:r w:rsidRPr="00AF69F6">
        <w:rPr>
          <w:rFonts w:ascii="Times New Roman" w:eastAsia="MS Mincho" w:hAnsi="Times New Roman" w:cs="Times New Roman"/>
        </w:rPr>
        <w:t>Вспомогательные строения, за исключением гаражей, размещать со стороны улиц не допускае</w:t>
      </w:r>
      <w:r w:rsidRPr="00AF69F6">
        <w:rPr>
          <w:rFonts w:ascii="Times New Roman" w:eastAsia="MS Mincho" w:hAnsi="Times New Roman" w:cs="Times New Roman"/>
        </w:rPr>
        <w:t>т</w:t>
      </w:r>
      <w:r w:rsidRPr="00AF69F6">
        <w:rPr>
          <w:rFonts w:ascii="Times New Roman" w:eastAsia="MS Mincho" w:hAnsi="Times New Roman" w:cs="Times New Roman"/>
        </w:rPr>
        <w:t>ся.</w:t>
      </w:r>
    </w:p>
    <w:p w:rsidR="00AF69F6" w:rsidRPr="00AF69F6" w:rsidRDefault="00AF69F6" w:rsidP="00AF69F6">
      <w:pPr>
        <w:tabs>
          <w:tab w:val="left" w:pos="180"/>
          <w:tab w:val="left" w:pos="360"/>
          <w:tab w:val="left" w:pos="540"/>
        </w:tabs>
        <w:spacing w:after="0"/>
        <w:ind w:firstLine="540"/>
        <w:jc w:val="both"/>
        <w:rPr>
          <w:rFonts w:ascii="Times New Roman" w:hAnsi="Times New Roman" w:cs="Times New Roman"/>
        </w:rPr>
      </w:pPr>
      <w:r w:rsidRPr="00AF69F6">
        <w:rPr>
          <w:rFonts w:ascii="Times New Roman" w:hAnsi="Times New Roman" w:cs="Times New Roman"/>
        </w:rPr>
        <w:t>Ограждение приусадебных земельных участков  со стороны улицы производи</w:t>
      </w:r>
      <w:r w:rsidRPr="00AF69F6">
        <w:rPr>
          <w:rFonts w:ascii="Times New Roman" w:hAnsi="Times New Roman" w:cs="Times New Roman"/>
        </w:rPr>
        <w:t>т</w:t>
      </w:r>
      <w:r w:rsidRPr="00AF69F6">
        <w:rPr>
          <w:rFonts w:ascii="Times New Roman" w:hAnsi="Times New Roman" w:cs="Times New Roman"/>
        </w:rPr>
        <w:t>ся по проектам, согласованным с отделом строительства и ЖКХ.</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Высота и конструкция ограждения между смежными участками определяется при разработке градостроительного плана. При этом высота ограждения не должна быть более </w:t>
      </w:r>
      <w:smartTag w:uri="urn:schemas-microsoft-com:office:smarttags" w:element="metricconverter">
        <w:smartTagPr>
          <w:attr w:name="ProductID" w:val="2 м"/>
        </w:smartTagPr>
        <w:r w:rsidRPr="00AF69F6">
          <w:rPr>
            <w:rFonts w:ascii="Times New Roman" w:hAnsi="Times New Roman" w:cs="Times New Roman"/>
          </w:rPr>
          <w:t>2 м</w:t>
        </w:r>
      </w:smartTag>
      <w:r w:rsidRPr="00AF69F6">
        <w:rPr>
          <w:rFonts w:ascii="Times New Roman" w:hAnsi="Times New Roman" w:cs="Times New Roman"/>
        </w:rPr>
        <w:t>, а конструкция огра</w:t>
      </w:r>
      <w:r w:rsidRPr="00AF69F6">
        <w:rPr>
          <w:rFonts w:ascii="Times New Roman" w:hAnsi="Times New Roman" w:cs="Times New Roman"/>
        </w:rPr>
        <w:t>ж</w:t>
      </w:r>
      <w:r w:rsidRPr="00AF69F6">
        <w:rPr>
          <w:rFonts w:ascii="Times New Roman" w:hAnsi="Times New Roman" w:cs="Times New Roman"/>
        </w:rPr>
        <w:t xml:space="preserve">дения должна исключать сплошное затенение территории соседнего участка.  </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На территориях индивидуального строительства рекомендуется предусматр</w:t>
      </w:r>
      <w:r w:rsidRPr="00AF69F6">
        <w:rPr>
          <w:rFonts w:ascii="Times New Roman" w:hAnsi="Times New Roman" w:cs="Times New Roman"/>
        </w:rPr>
        <w:t>и</w:t>
      </w:r>
      <w:r w:rsidRPr="00AF69F6">
        <w:rPr>
          <w:rFonts w:ascii="Times New Roman" w:hAnsi="Times New Roman" w:cs="Times New Roman"/>
        </w:rPr>
        <w:t>вать участки зеленых насаждений общего пользования с площадками для детских игр и занятий спортом. Расстояния от жилых домов до площадок для игр детей следует прин</w:t>
      </w:r>
      <w:r w:rsidRPr="00AF69F6">
        <w:rPr>
          <w:rFonts w:ascii="Times New Roman" w:hAnsi="Times New Roman" w:cs="Times New Roman"/>
        </w:rPr>
        <w:t>и</w:t>
      </w:r>
      <w:r w:rsidRPr="00AF69F6">
        <w:rPr>
          <w:rFonts w:ascii="Times New Roman" w:hAnsi="Times New Roman" w:cs="Times New Roman"/>
        </w:rPr>
        <w:t xml:space="preserve">мать не менее </w:t>
      </w:r>
      <w:smartTag w:uri="urn:schemas-microsoft-com:office:smarttags" w:element="metricconverter">
        <w:smartTagPr>
          <w:attr w:name="ProductID" w:val="12 м"/>
        </w:smartTagPr>
        <w:r w:rsidRPr="00AF69F6">
          <w:rPr>
            <w:rFonts w:ascii="Times New Roman" w:hAnsi="Times New Roman" w:cs="Times New Roman"/>
          </w:rPr>
          <w:t>12 м</w:t>
        </w:r>
      </w:smartTag>
      <w:r w:rsidRPr="00AF69F6">
        <w:rPr>
          <w:rFonts w:ascii="Times New Roman" w:hAnsi="Times New Roman" w:cs="Times New Roman"/>
        </w:rPr>
        <w:t>, для занятий спортом 10-</w:t>
      </w:r>
      <w:smartTag w:uri="urn:schemas-microsoft-com:office:smarttags" w:element="metricconverter">
        <w:smartTagPr>
          <w:attr w:name="ProductID" w:val="40 м"/>
        </w:smartTagPr>
        <w:r w:rsidRPr="00AF69F6">
          <w:rPr>
            <w:rFonts w:ascii="Times New Roman" w:hAnsi="Times New Roman" w:cs="Times New Roman"/>
          </w:rPr>
          <w:t>40 м</w:t>
        </w:r>
      </w:smartTag>
      <w:r w:rsidRPr="00AF69F6">
        <w:rPr>
          <w:rFonts w:ascii="Times New Roman" w:hAnsi="Times New Roman" w:cs="Times New Roman"/>
        </w:rPr>
        <w:t>.</w:t>
      </w:r>
    </w:p>
    <w:p w:rsidR="00AF69F6" w:rsidRPr="00AF69F6" w:rsidRDefault="00AF69F6" w:rsidP="00AF69F6">
      <w:pPr>
        <w:tabs>
          <w:tab w:val="left" w:pos="360"/>
          <w:tab w:val="left" w:pos="540"/>
        </w:tabs>
        <w:spacing w:after="0"/>
        <w:ind w:firstLine="540"/>
        <w:jc w:val="both"/>
        <w:rPr>
          <w:rFonts w:ascii="Times New Roman" w:hAnsi="Times New Roman" w:cs="Times New Roman"/>
        </w:rPr>
      </w:pPr>
      <w:r w:rsidRPr="00AF69F6">
        <w:rPr>
          <w:rFonts w:ascii="Times New Roman" w:hAnsi="Times New Roman" w:cs="Times New Roman"/>
        </w:rPr>
        <w:t>Планировочное решение территорий индивидуального строительства должно обесп</w:t>
      </w:r>
      <w:r w:rsidRPr="00AF69F6">
        <w:rPr>
          <w:rFonts w:ascii="Times New Roman" w:hAnsi="Times New Roman" w:cs="Times New Roman"/>
        </w:rPr>
        <w:t>е</w:t>
      </w:r>
      <w:r w:rsidRPr="00AF69F6">
        <w:rPr>
          <w:rFonts w:ascii="Times New Roman" w:hAnsi="Times New Roman" w:cs="Times New Roman"/>
        </w:rPr>
        <w:t>чивать проезд автотранспорта ко всем индивидуальным участкам и зоне общего пол</w:t>
      </w:r>
      <w:r w:rsidRPr="00AF69F6">
        <w:rPr>
          <w:rFonts w:ascii="Times New Roman" w:hAnsi="Times New Roman" w:cs="Times New Roman"/>
        </w:rPr>
        <w:t>ь</w:t>
      </w:r>
      <w:r w:rsidRPr="00AF69F6">
        <w:rPr>
          <w:rFonts w:ascii="Times New Roman" w:hAnsi="Times New Roman" w:cs="Times New Roman"/>
        </w:rPr>
        <w:t>зования.</w:t>
      </w:r>
    </w:p>
    <w:p w:rsidR="00AF69F6" w:rsidRPr="00AF69F6" w:rsidRDefault="00AF69F6" w:rsidP="00AF69F6">
      <w:pPr>
        <w:tabs>
          <w:tab w:val="left" w:pos="360"/>
          <w:tab w:val="left" w:pos="540"/>
        </w:tabs>
        <w:spacing w:after="0"/>
        <w:ind w:firstLine="540"/>
        <w:jc w:val="both"/>
        <w:rPr>
          <w:rFonts w:ascii="Times New Roman" w:hAnsi="Times New Roman" w:cs="Times New Roman"/>
        </w:rPr>
      </w:pPr>
      <w:r w:rsidRPr="00AF69F6">
        <w:rPr>
          <w:rFonts w:ascii="Times New Roman" w:hAnsi="Times New Roman" w:cs="Times New Roman"/>
        </w:rPr>
        <w:t>Ширина улиц, проездов, устройство разворотных площадок, стоянок автомашин, освещения и озеленения регламентированы СП 42.13330.2011 «Градостроительство. Планировка и застройка городских и сельских поселений».</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Расстояния между жилыми домами следует принимать в соответствии с против</w:t>
      </w:r>
      <w:r w:rsidRPr="00AF69F6">
        <w:rPr>
          <w:rFonts w:ascii="Times New Roman" w:hAnsi="Times New Roman" w:cs="Times New Roman"/>
        </w:rPr>
        <w:t>о</w:t>
      </w:r>
      <w:r w:rsidRPr="00AF69F6">
        <w:rPr>
          <w:rFonts w:ascii="Times New Roman" w:hAnsi="Times New Roman" w:cs="Times New Roman"/>
        </w:rPr>
        <w:t xml:space="preserve">пожарными требованиями, а также на основе расчетов, инсоляции и освещенности. В районах сложившейся </w:t>
      </w:r>
      <w:r w:rsidRPr="00AF69F6">
        <w:rPr>
          <w:rFonts w:ascii="Times New Roman" w:hAnsi="Times New Roman" w:cs="Times New Roman"/>
        </w:rPr>
        <w:lastRenderedPageBreak/>
        <w:t>застройки вопросы  в</w:t>
      </w:r>
      <w:r w:rsidRPr="00AF69F6">
        <w:rPr>
          <w:rFonts w:ascii="Times New Roman" w:hAnsi="Times New Roman" w:cs="Times New Roman"/>
        </w:rPr>
        <w:t>ы</w:t>
      </w:r>
      <w:r w:rsidRPr="00AF69F6">
        <w:rPr>
          <w:rFonts w:ascii="Times New Roman" w:hAnsi="Times New Roman" w:cs="Times New Roman"/>
        </w:rPr>
        <w:t>соты зданий, разрывов между существующими и проектируемыми жилыми домами н</w:t>
      </w:r>
      <w:r w:rsidRPr="00AF69F6">
        <w:rPr>
          <w:rFonts w:ascii="Times New Roman" w:hAnsi="Times New Roman" w:cs="Times New Roman"/>
        </w:rPr>
        <w:t>е</w:t>
      </w:r>
      <w:r w:rsidRPr="00AF69F6">
        <w:rPr>
          <w:rFonts w:ascii="Times New Roman" w:hAnsi="Times New Roman" w:cs="Times New Roman"/>
        </w:rPr>
        <w:t>обходимо решать при составлении градостроительного плана.</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Реконструкцию жилых домов и </w:t>
      </w:r>
      <w:proofErr w:type="spellStart"/>
      <w:r w:rsidRPr="00AF69F6">
        <w:rPr>
          <w:rFonts w:ascii="Times New Roman" w:hAnsi="Times New Roman" w:cs="Times New Roman"/>
        </w:rPr>
        <w:t>хозпостроек</w:t>
      </w:r>
      <w:proofErr w:type="spellEnd"/>
      <w:r w:rsidRPr="00AF69F6">
        <w:rPr>
          <w:rFonts w:ascii="Times New Roman" w:hAnsi="Times New Roman" w:cs="Times New Roman"/>
        </w:rPr>
        <w:t xml:space="preserve">, расположенных соответственно на расстоянии менее 3-х метров и </w:t>
      </w:r>
      <w:smartTag w:uri="urn:schemas-microsoft-com:office:smarttags" w:element="metricconverter">
        <w:smartTagPr>
          <w:attr w:name="ProductID" w:val="1,0 метра"/>
        </w:smartTagPr>
        <w:r w:rsidRPr="00AF69F6">
          <w:rPr>
            <w:rFonts w:ascii="Times New Roman" w:hAnsi="Times New Roman" w:cs="Times New Roman"/>
          </w:rPr>
          <w:t>1,0 метра</w:t>
        </w:r>
      </w:smartTag>
      <w:r w:rsidRPr="00AF69F6">
        <w:rPr>
          <w:rFonts w:ascii="Times New Roman" w:hAnsi="Times New Roman" w:cs="Times New Roman"/>
        </w:rPr>
        <w:t xml:space="preserve"> от боковой границы участка вести только при условии согласования проектных решений с владельцем смежного (соседнего) участка.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Для сбора твердых бытовых отходов с территории индивидуального строител</w:t>
      </w:r>
      <w:r w:rsidRPr="00AF69F6">
        <w:rPr>
          <w:rFonts w:ascii="Times New Roman" w:hAnsi="Times New Roman" w:cs="Times New Roman"/>
        </w:rPr>
        <w:t>ь</w:t>
      </w:r>
      <w:r w:rsidRPr="00AF69F6">
        <w:rPr>
          <w:rFonts w:ascii="Times New Roman" w:hAnsi="Times New Roman" w:cs="Times New Roman"/>
        </w:rPr>
        <w:t>ства следует проектировать мусоросборники или контейнеры.</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Площадки под контейнеры и мусоросборники должны иметь горизонтальное, ро</w:t>
      </w:r>
      <w:r w:rsidRPr="00AF69F6">
        <w:rPr>
          <w:rFonts w:ascii="Times New Roman" w:hAnsi="Times New Roman" w:cs="Times New Roman"/>
        </w:rPr>
        <w:t>в</w:t>
      </w:r>
      <w:r w:rsidRPr="00AF69F6">
        <w:rPr>
          <w:rFonts w:ascii="Times New Roman" w:hAnsi="Times New Roman" w:cs="Times New Roman"/>
        </w:rPr>
        <w:t xml:space="preserve">ное, асфальтированное покрытие, ограждены  зелеными насаждениями и удалены от жилых домов, детских учреждений и спортивных площадок на расстояние не менее </w:t>
      </w:r>
      <w:smartTag w:uri="urn:schemas-microsoft-com:office:smarttags" w:element="metricconverter">
        <w:smartTagPr>
          <w:attr w:name="ProductID" w:val="20 м"/>
        </w:smartTagPr>
        <w:r w:rsidRPr="00AF69F6">
          <w:rPr>
            <w:rFonts w:ascii="Times New Roman" w:hAnsi="Times New Roman" w:cs="Times New Roman"/>
          </w:rPr>
          <w:t>20 м</w:t>
        </w:r>
      </w:smartTag>
      <w:r w:rsidRPr="00AF69F6">
        <w:rPr>
          <w:rFonts w:ascii="Times New Roman" w:hAnsi="Times New Roman" w:cs="Times New Roman"/>
        </w:rPr>
        <w:t xml:space="preserve"> и не более </w:t>
      </w:r>
      <w:smartTag w:uri="urn:schemas-microsoft-com:office:smarttags" w:element="metricconverter">
        <w:smartTagPr>
          <w:attr w:name="ProductID" w:val="100 м"/>
        </w:smartTagPr>
        <w:r w:rsidRPr="00AF69F6">
          <w:rPr>
            <w:rFonts w:ascii="Times New Roman" w:hAnsi="Times New Roman" w:cs="Times New Roman"/>
          </w:rPr>
          <w:t>100 м</w:t>
        </w:r>
      </w:smartTag>
      <w:r w:rsidRPr="00AF69F6">
        <w:rPr>
          <w:rFonts w:ascii="Times New Roman" w:hAnsi="Times New Roman" w:cs="Times New Roman"/>
        </w:rPr>
        <w:t>.</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Параметры застройки для общественных зданий определяются проектным решением, выполненным в соответствии с действующей нормативной документацией.</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Вышеперечисленные предлагаемые параметры не распространяются на объекты инженерной инфраструктуры.</w:t>
      </w:r>
    </w:p>
    <w:p w:rsidR="00AF69F6" w:rsidRPr="00AF69F6" w:rsidRDefault="00AF69F6" w:rsidP="00AF69F6">
      <w:pPr>
        <w:pStyle w:val="a7"/>
        <w:tabs>
          <w:tab w:val="left" w:pos="0"/>
          <w:tab w:val="left" w:pos="540"/>
          <w:tab w:val="left" w:pos="1440"/>
        </w:tabs>
        <w:spacing w:before="0" w:beforeAutospacing="0" w:after="0" w:afterAutospacing="0" w:line="276" w:lineRule="auto"/>
        <w:jc w:val="both"/>
        <w:rPr>
          <w:rFonts w:ascii="Times New Roman" w:hAnsi="Times New Roman" w:cs="Times New Roman"/>
          <w:b/>
          <w:bCs/>
        </w:rPr>
      </w:pPr>
      <w:r w:rsidRPr="00AF69F6">
        <w:rPr>
          <w:rFonts w:ascii="Times New Roman" w:hAnsi="Times New Roman" w:cs="Times New Roman"/>
          <w:b/>
          <w:bCs/>
        </w:rPr>
        <w:t xml:space="preserve">Ж – </w:t>
      </w:r>
      <w:proofErr w:type="gramStart"/>
      <w:r w:rsidRPr="00AF69F6">
        <w:rPr>
          <w:rFonts w:ascii="Times New Roman" w:hAnsi="Times New Roman" w:cs="Times New Roman"/>
          <w:b/>
          <w:bCs/>
        </w:rPr>
        <w:t>Р</w:t>
      </w:r>
      <w:proofErr w:type="gramEnd"/>
      <w:r w:rsidRPr="00AF69F6">
        <w:rPr>
          <w:rFonts w:ascii="Times New Roman" w:hAnsi="Times New Roman" w:cs="Times New Roman"/>
          <w:b/>
          <w:bCs/>
        </w:rPr>
        <w:t xml:space="preserve">      Зона резервной застройки индивидуальными жилыми домами</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Зона предназначена для развития поселения за расчётный срок, использование земельных участков возможно только после перевода их в другую категорию  зоны, в соответствии с градостроительной документацией: генеральным планом и правилами землепользования и застройки. Данные зоны выделены для развития селитебных территорий, с учетом перспектив развития населенных пунктов. </w:t>
      </w:r>
    </w:p>
    <w:p w:rsidR="00AF69F6" w:rsidRPr="00AF69F6" w:rsidRDefault="00AF69F6" w:rsidP="00AF69F6">
      <w:pPr>
        <w:pStyle w:val="a7"/>
        <w:tabs>
          <w:tab w:val="left" w:pos="0"/>
          <w:tab w:val="left" w:pos="540"/>
          <w:tab w:val="left" w:pos="1440"/>
        </w:tabs>
        <w:spacing w:before="0" w:beforeAutospacing="0" w:after="0" w:afterAutospacing="0" w:line="276" w:lineRule="auto"/>
        <w:ind w:firstLine="540"/>
        <w:jc w:val="both"/>
        <w:rPr>
          <w:rFonts w:ascii="Times New Roman" w:hAnsi="Times New Roman" w:cs="Times New Roman"/>
          <w:b/>
          <w:bCs/>
        </w:rPr>
      </w:pPr>
      <w:r w:rsidRPr="00AF69F6">
        <w:rPr>
          <w:rFonts w:ascii="Times New Roman" w:hAnsi="Times New Roman" w:cs="Times New Roman"/>
          <w:bCs/>
        </w:rPr>
        <w:t>Градостроительные регламенты для данной зоны устанавливаются, как  для зоны</w:t>
      </w:r>
      <w:proofErr w:type="gramStart"/>
      <w:r w:rsidRPr="00AF69F6">
        <w:rPr>
          <w:rFonts w:ascii="Times New Roman" w:hAnsi="Times New Roman" w:cs="Times New Roman"/>
          <w:bCs/>
        </w:rPr>
        <w:t xml:space="preserve"> </w:t>
      </w:r>
      <w:r w:rsidRPr="00AF69F6">
        <w:rPr>
          <w:rFonts w:ascii="Times New Roman" w:hAnsi="Times New Roman" w:cs="Times New Roman"/>
          <w:b/>
          <w:bCs/>
        </w:rPr>
        <w:t>Ж</w:t>
      </w:r>
      <w:proofErr w:type="gramEnd"/>
      <w:r w:rsidRPr="00AF69F6">
        <w:rPr>
          <w:rFonts w:ascii="Times New Roman" w:hAnsi="Times New Roman" w:cs="Times New Roman"/>
          <w:b/>
          <w:bCs/>
        </w:rPr>
        <w:t xml:space="preserve"> </w:t>
      </w:r>
    </w:p>
    <w:p w:rsidR="00AF69F6" w:rsidRDefault="00AF69F6" w:rsidP="00AF69F6">
      <w:pPr>
        <w:pStyle w:val="a7"/>
        <w:tabs>
          <w:tab w:val="left" w:pos="540"/>
        </w:tabs>
        <w:spacing w:before="0" w:beforeAutospacing="0" w:after="0" w:afterAutospacing="0" w:line="276" w:lineRule="auto"/>
        <w:ind w:left="180"/>
        <w:jc w:val="both"/>
        <w:rPr>
          <w:rFonts w:ascii="Times New Roman" w:hAnsi="Times New Roman" w:cs="Times New Roman"/>
          <w:b/>
          <w:bCs/>
        </w:rPr>
      </w:pPr>
    </w:p>
    <w:p w:rsidR="00AF69F6" w:rsidRPr="00AF69F6" w:rsidRDefault="00AF69F6" w:rsidP="00AF69F6">
      <w:pPr>
        <w:pStyle w:val="a7"/>
        <w:tabs>
          <w:tab w:val="left" w:pos="540"/>
        </w:tabs>
        <w:spacing w:before="0" w:beforeAutospacing="0" w:after="0" w:afterAutospacing="0" w:line="276" w:lineRule="auto"/>
        <w:ind w:left="180"/>
        <w:jc w:val="both"/>
        <w:rPr>
          <w:rFonts w:ascii="Times New Roman" w:hAnsi="Times New Roman" w:cs="Times New Roman"/>
        </w:rPr>
      </w:pPr>
      <w:r w:rsidRPr="00AF69F6">
        <w:rPr>
          <w:rFonts w:ascii="Times New Roman" w:hAnsi="Times New Roman" w:cs="Times New Roman"/>
          <w:b/>
          <w:bCs/>
        </w:rPr>
        <w:t>ОБЩЕСТВЕННО - ДЕЛОВАЯ ЗОНА</w:t>
      </w:r>
    </w:p>
    <w:p w:rsidR="00AF69F6" w:rsidRPr="00AF69F6" w:rsidRDefault="00AF69F6" w:rsidP="00AF69F6">
      <w:pPr>
        <w:pStyle w:val="a7"/>
        <w:tabs>
          <w:tab w:val="left" w:pos="540"/>
          <w:tab w:val="left" w:pos="14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b/>
        </w:rPr>
        <w:t>Общественно-деловая зона</w:t>
      </w:r>
      <w:r w:rsidRPr="00AF69F6">
        <w:rPr>
          <w:rFonts w:ascii="Times New Roman" w:hAnsi="Times New Roman" w:cs="Times New Roman"/>
        </w:rPr>
        <w:t xml:space="preserve"> выделена для создания правовых условий формирования разнообразных объектов сельского значения, связанных, прежде всего с 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 недвижимости. </w:t>
      </w:r>
    </w:p>
    <w:p w:rsidR="00AF69F6" w:rsidRPr="00AF69F6" w:rsidRDefault="00AF69F6" w:rsidP="00AF69F6">
      <w:pPr>
        <w:pStyle w:val="a7"/>
        <w:tabs>
          <w:tab w:val="left" w:pos="0"/>
          <w:tab w:val="left" w:pos="540"/>
          <w:tab w:val="left" w:pos="1440"/>
        </w:tabs>
        <w:spacing w:before="0" w:beforeAutospacing="0" w:after="0" w:afterAutospacing="0" w:line="276" w:lineRule="auto"/>
        <w:ind w:firstLine="540"/>
        <w:jc w:val="both"/>
        <w:rPr>
          <w:rFonts w:ascii="Times New Roman" w:hAnsi="Times New Roman" w:cs="Times New Roman"/>
          <w:b/>
          <w:bCs/>
        </w:rPr>
      </w:pPr>
      <w:r w:rsidRPr="00AF69F6">
        <w:rPr>
          <w:rFonts w:ascii="Times New Roman" w:hAnsi="Times New Roman" w:cs="Times New Roman"/>
          <w:b/>
          <w:bCs/>
        </w:rPr>
        <w:t>ОД     Зона обслуживания и коммерческой активности местного назначения</w:t>
      </w:r>
    </w:p>
    <w:p w:rsidR="00AF69F6" w:rsidRPr="00AF69F6" w:rsidRDefault="00AF69F6" w:rsidP="00AF69F6">
      <w:pPr>
        <w:pStyle w:val="a7"/>
        <w:tabs>
          <w:tab w:val="left" w:pos="720"/>
        </w:tabs>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b/>
          <w:bCs/>
        </w:rPr>
        <w:t>Основные разрешенные виды использования недвижимости:</w:t>
      </w:r>
      <w:r w:rsidRPr="00AF69F6">
        <w:rPr>
          <w:rFonts w:ascii="Times New Roman" w:hAnsi="Times New Roman" w:cs="Times New Roman"/>
        </w:rPr>
        <w:t xml:space="preserve"> </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административные здания;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общественные организации и предприятия;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магазины;</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детские дошкольные учреждения;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физкультурно-оздоровительные сооружения;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культовые объекты;</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учреждения социальной защиты;</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proofErr w:type="gramStart"/>
      <w:r w:rsidRPr="00AF69F6">
        <w:rPr>
          <w:rFonts w:ascii="Times New Roman" w:hAnsi="Times New Roman" w:cs="Times New Roman"/>
        </w:rPr>
        <w:t xml:space="preserve">- учреждения культуры и искусства (клубы, дома культуры, центры общения и </w:t>
      </w:r>
      <w:proofErr w:type="gramEnd"/>
    </w:p>
    <w:p w:rsidR="00AF69F6" w:rsidRPr="00AF69F6" w:rsidRDefault="00AF69F6" w:rsidP="00AF69F6">
      <w:pPr>
        <w:pStyle w:val="a7"/>
        <w:tabs>
          <w:tab w:val="left" w:pos="540"/>
        </w:tabs>
        <w:spacing w:before="0" w:beforeAutospacing="0" w:after="0" w:afterAutospacing="0" w:line="276" w:lineRule="auto"/>
        <w:jc w:val="both"/>
        <w:rPr>
          <w:rFonts w:ascii="Times New Roman" w:hAnsi="Times New Roman" w:cs="Times New Roman"/>
        </w:rPr>
      </w:pPr>
      <w:proofErr w:type="gramStart"/>
      <w:r w:rsidRPr="00AF69F6">
        <w:rPr>
          <w:rFonts w:ascii="Times New Roman" w:hAnsi="Times New Roman" w:cs="Times New Roman"/>
        </w:rPr>
        <w:t xml:space="preserve">досуговых занятий, дома детского творчества); </w:t>
      </w:r>
      <w:proofErr w:type="gramEnd"/>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амбулаторно-поликлинические учреждения;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пункты оказания первой медицинской помощи;</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объекты общественного питания;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объекты коммунально-бытового обслуживания;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предприятия связи;</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отделения, участковые пункты полиции;</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гостиницы;</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аптеки;</w:t>
      </w:r>
    </w:p>
    <w:p w:rsidR="00AF69F6" w:rsidRPr="00AF69F6" w:rsidRDefault="00AF69F6" w:rsidP="00AF69F6">
      <w:pPr>
        <w:pStyle w:val="a7"/>
        <w:tabs>
          <w:tab w:val="left" w:pos="540"/>
          <w:tab w:val="left" w:pos="720"/>
          <w:tab w:val="left" w:pos="90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lastRenderedPageBreak/>
        <w:t>- учреждения жилищно-коммунального хозяйства;</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открытые мини-рынки до </w:t>
      </w:r>
      <w:smartTag w:uri="urn:schemas-microsoft-com:office:smarttags" w:element="metricconverter">
        <w:smartTagPr>
          <w:attr w:name="ProductID" w:val="600 м²"/>
        </w:smartTagPr>
        <w:r w:rsidRPr="00AF69F6">
          <w:rPr>
            <w:rFonts w:ascii="Times New Roman" w:hAnsi="Times New Roman" w:cs="Times New Roman"/>
          </w:rPr>
          <w:t>600 м²</w:t>
        </w:r>
      </w:smartTag>
      <w:r w:rsidRPr="00AF69F6">
        <w:rPr>
          <w:rFonts w:ascii="Times New Roman" w:hAnsi="Times New Roman" w:cs="Times New Roman"/>
        </w:rPr>
        <w:t xml:space="preserve">. </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t>Вспомогательные виды использования недвижимости: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
        </w:rPr>
      </w:pPr>
      <w:r w:rsidRPr="00AF69F6">
        <w:rPr>
          <w:rFonts w:ascii="Times New Roman" w:hAnsi="Times New Roman" w:cs="Times New Roman"/>
          <w:b/>
        </w:rPr>
        <w:t xml:space="preserve">- </w:t>
      </w:r>
      <w:r w:rsidRPr="00AF69F6">
        <w:rPr>
          <w:rFonts w:ascii="Times New Roman" w:hAnsi="Times New Roman" w:cs="Times New Roman"/>
        </w:rPr>
        <w:t>объекты инженерной инфраструктуры (РП, ТП, ГРП, ГРПШ, КНС, АТС и т. д.);</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подземные и встроенные в здания гаражи, автостоянки и парковки перед объектами административно-деловых, культурных, обслуживающих и коммерческих видов использования;</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гаражи ведомственных автомобилей специального назначения;</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объекты пожарной охраны;</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площадки детские, спортивные, хозяйственные, для отдыха;</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bCs/>
        </w:rPr>
        <w:t>- скульптурные композиции;</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зеленые насаждения;</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площадки для сбора мусора;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
        </w:rPr>
      </w:pPr>
      <w:r w:rsidRPr="00AF69F6">
        <w:rPr>
          <w:rFonts w:ascii="Times New Roman" w:hAnsi="Times New Roman" w:cs="Times New Roman"/>
          <w:bCs/>
        </w:rPr>
        <w:t>- общественные туалеты.</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t>Условно - разрешенные виды использования недвижимости: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индивидуальные дома  до 2 этажей;</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дома усадебного типа;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многоквартирные дома до 2 этажей;</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гаражи для хранения индивидуального автотранспорта;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объекты автосервиса;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лаборатории;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мастерские;</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типографии;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антенны сотовой, радиорелейной и спутниковой связи.</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Параметры застройки:</w:t>
      </w:r>
    </w:p>
    <w:p w:rsidR="00AF69F6" w:rsidRPr="00AF69F6" w:rsidRDefault="00AF69F6" w:rsidP="00AF69F6">
      <w:pPr>
        <w:spacing w:after="0"/>
        <w:ind w:firstLine="540"/>
        <w:jc w:val="both"/>
        <w:rPr>
          <w:rFonts w:ascii="Times New Roman" w:hAnsi="Times New Roman" w:cs="Times New Roman"/>
          <w:bCs/>
        </w:rPr>
      </w:pPr>
      <w:r w:rsidRPr="00AF69F6">
        <w:rPr>
          <w:rFonts w:ascii="Times New Roman" w:hAnsi="Times New Roman" w:cs="Times New Roman"/>
          <w:bCs/>
        </w:rPr>
        <w:t>- максимальная площадь  земельного участка – 1,00 га;</w:t>
      </w:r>
    </w:p>
    <w:p w:rsidR="00AF69F6" w:rsidRPr="00AF69F6" w:rsidRDefault="00AF69F6" w:rsidP="00AF69F6">
      <w:pPr>
        <w:tabs>
          <w:tab w:val="left" w:pos="720"/>
        </w:tabs>
        <w:spacing w:after="0"/>
        <w:ind w:firstLine="540"/>
        <w:jc w:val="both"/>
        <w:rPr>
          <w:rFonts w:ascii="Times New Roman" w:hAnsi="Times New Roman" w:cs="Times New Roman"/>
          <w:bCs/>
        </w:rPr>
      </w:pPr>
      <w:r w:rsidRPr="00AF69F6">
        <w:rPr>
          <w:rFonts w:ascii="Times New Roman" w:hAnsi="Times New Roman" w:cs="Times New Roman"/>
          <w:bCs/>
        </w:rPr>
        <w:t>- м</w:t>
      </w:r>
      <w:r w:rsidRPr="00AF69F6">
        <w:rPr>
          <w:rFonts w:ascii="Times New Roman" w:hAnsi="Times New Roman" w:cs="Times New Roman"/>
        </w:rPr>
        <w:t>аксимальная этажность зданий, строений, сооружений – 2 этажа</w:t>
      </w:r>
      <w:r w:rsidRPr="00AF69F6">
        <w:rPr>
          <w:rFonts w:ascii="Times New Roman" w:hAnsi="Times New Roman" w:cs="Times New Roman"/>
          <w:bCs/>
        </w:rPr>
        <w:t>;</w:t>
      </w:r>
    </w:p>
    <w:p w:rsidR="00AF69F6" w:rsidRPr="00AF69F6" w:rsidRDefault="00AF69F6" w:rsidP="00AF69F6">
      <w:pPr>
        <w:spacing w:after="0"/>
        <w:ind w:firstLine="540"/>
        <w:jc w:val="both"/>
        <w:rPr>
          <w:rFonts w:ascii="Times New Roman" w:hAnsi="Times New Roman" w:cs="Times New Roman"/>
          <w:bCs/>
        </w:rPr>
      </w:pPr>
      <w:r w:rsidRPr="00AF69F6">
        <w:rPr>
          <w:rFonts w:ascii="Times New Roman" w:hAnsi="Times New Roman" w:cs="Times New Roman"/>
          <w:bCs/>
        </w:rPr>
        <w:t xml:space="preserve">- </w:t>
      </w:r>
      <w:r w:rsidRPr="00AF69F6">
        <w:rPr>
          <w:rFonts w:ascii="Times New Roman" w:hAnsi="Times New Roman" w:cs="Times New Roman"/>
        </w:rPr>
        <w:t>максимальный коэффициент застройки –  60 % от площади земельного участка;</w:t>
      </w:r>
    </w:p>
    <w:p w:rsidR="00AF69F6" w:rsidRPr="00AF69F6" w:rsidRDefault="00AF69F6" w:rsidP="00AF69F6">
      <w:pPr>
        <w:spacing w:after="0"/>
        <w:ind w:firstLine="540"/>
        <w:jc w:val="both"/>
        <w:rPr>
          <w:rFonts w:ascii="Times New Roman" w:hAnsi="Times New Roman" w:cs="Times New Roman"/>
          <w:bCs/>
        </w:rPr>
      </w:pPr>
      <w:r w:rsidRPr="00AF69F6">
        <w:rPr>
          <w:rFonts w:ascii="Times New Roman" w:hAnsi="Times New Roman" w:cs="Times New Roman"/>
          <w:bCs/>
        </w:rPr>
        <w:t xml:space="preserve">- </w:t>
      </w:r>
      <w:r w:rsidRPr="00AF69F6">
        <w:rPr>
          <w:rFonts w:ascii="Times New Roman" w:hAnsi="Times New Roman" w:cs="Times New Roman"/>
        </w:rPr>
        <w:t xml:space="preserve">минимальный процент озеленения земельного участка - </w:t>
      </w:r>
      <w:r w:rsidRPr="00AF69F6">
        <w:rPr>
          <w:rFonts w:ascii="Times New Roman" w:hAnsi="Times New Roman" w:cs="Times New Roman"/>
          <w:bCs/>
        </w:rPr>
        <w:t>15%;</w:t>
      </w:r>
    </w:p>
    <w:p w:rsidR="00AF69F6" w:rsidRPr="00AF69F6" w:rsidRDefault="00AF69F6" w:rsidP="00AF69F6">
      <w:pPr>
        <w:tabs>
          <w:tab w:val="left" w:pos="540"/>
        </w:tabs>
        <w:spacing w:after="0"/>
        <w:ind w:firstLine="540"/>
        <w:jc w:val="both"/>
        <w:rPr>
          <w:rFonts w:ascii="Times New Roman" w:hAnsi="Times New Roman" w:cs="Times New Roman"/>
          <w:bCs/>
        </w:rPr>
      </w:pPr>
      <w:r w:rsidRPr="00AF69F6">
        <w:rPr>
          <w:rFonts w:ascii="Times New Roman" w:hAnsi="Times New Roman" w:cs="Times New Roman"/>
          <w:bCs/>
        </w:rPr>
        <w:t xml:space="preserve">- минимальные отступы от границ земельного участка  в целях определения мест допустимого размещения зданий, </w:t>
      </w:r>
      <w:r w:rsidRPr="00AF69F6">
        <w:rPr>
          <w:rFonts w:ascii="Times New Roman" w:eastAsia="Arial CYR" w:hAnsi="Times New Roman" w:cs="Times New Roman"/>
        </w:rPr>
        <w:t>строений, сооружений, за пределами которых запрещено строительство зданий, строений, сооружений</w:t>
      </w:r>
      <w:r w:rsidRPr="00AF69F6">
        <w:rPr>
          <w:rFonts w:ascii="Times New Roman" w:hAnsi="Times New Roman" w:cs="Times New Roman"/>
          <w:bCs/>
        </w:rPr>
        <w:t xml:space="preserve"> (в случае, если иной показатель не установлен линией регулирования застройки) – </w:t>
      </w:r>
      <w:smartTag w:uri="urn:schemas-microsoft-com:office:smarttags" w:element="metricconverter">
        <w:smartTagPr>
          <w:attr w:name="ProductID" w:val="3 м"/>
        </w:smartTagPr>
        <w:r w:rsidRPr="00AF69F6">
          <w:rPr>
            <w:rFonts w:ascii="Times New Roman" w:hAnsi="Times New Roman" w:cs="Times New Roman"/>
            <w:bCs/>
          </w:rPr>
          <w:t>3 м</w:t>
        </w:r>
      </w:smartTag>
      <w:r w:rsidRPr="00AF69F6">
        <w:rPr>
          <w:rFonts w:ascii="Times New Roman" w:hAnsi="Times New Roman" w:cs="Times New Roman"/>
          <w:bCs/>
        </w:rPr>
        <w:t xml:space="preserve">;  </w:t>
      </w:r>
    </w:p>
    <w:p w:rsidR="00AF69F6" w:rsidRPr="00AF69F6" w:rsidRDefault="00AF69F6" w:rsidP="00AF69F6">
      <w:pPr>
        <w:tabs>
          <w:tab w:val="left" w:pos="360"/>
        </w:tabs>
        <w:spacing w:after="0"/>
        <w:ind w:firstLine="540"/>
        <w:jc w:val="both"/>
        <w:rPr>
          <w:rFonts w:ascii="Times New Roman" w:hAnsi="Times New Roman" w:cs="Times New Roman"/>
          <w:bCs/>
        </w:rPr>
      </w:pPr>
      <w:r w:rsidRPr="00AF69F6">
        <w:rPr>
          <w:rFonts w:ascii="Times New Roman" w:hAnsi="Times New Roman" w:cs="Times New Roman"/>
          <w:bCs/>
        </w:rPr>
        <w:t xml:space="preserve">- высота ограждения земельных участков должна быть не более </w:t>
      </w:r>
      <w:smartTag w:uri="urn:schemas-microsoft-com:office:smarttags" w:element="metricconverter">
        <w:smartTagPr>
          <w:attr w:name="ProductID" w:val="2 метров"/>
        </w:smartTagPr>
        <w:r w:rsidRPr="00AF69F6">
          <w:rPr>
            <w:rFonts w:ascii="Times New Roman" w:hAnsi="Times New Roman" w:cs="Times New Roman"/>
            <w:bCs/>
          </w:rPr>
          <w:t>2 метров</w:t>
        </w:r>
      </w:smartTag>
      <w:r w:rsidRPr="00AF69F6">
        <w:rPr>
          <w:rFonts w:ascii="Times New Roman" w:hAnsi="Times New Roman" w:cs="Times New Roman"/>
          <w:bCs/>
        </w:rPr>
        <w:t>;</w:t>
      </w:r>
    </w:p>
    <w:p w:rsidR="00AF69F6" w:rsidRPr="00AF69F6" w:rsidRDefault="00AF69F6" w:rsidP="00AF69F6">
      <w:pPr>
        <w:tabs>
          <w:tab w:val="left" w:pos="360"/>
        </w:tabs>
        <w:spacing w:after="0"/>
        <w:ind w:firstLine="540"/>
        <w:jc w:val="both"/>
        <w:rPr>
          <w:rFonts w:ascii="Times New Roman" w:hAnsi="Times New Roman" w:cs="Times New Roman"/>
          <w:bCs/>
        </w:rPr>
      </w:pPr>
      <w:r w:rsidRPr="00AF69F6">
        <w:rPr>
          <w:rFonts w:ascii="Times New Roman" w:hAnsi="Times New Roman" w:cs="Times New Roman"/>
          <w:bCs/>
        </w:rPr>
        <w:t xml:space="preserve">- ограждения между смежными земельными участками должны быть проветриваемыми на высоту не менее </w:t>
      </w:r>
      <w:smartTag w:uri="urn:schemas-microsoft-com:office:smarttags" w:element="metricconverter">
        <w:smartTagPr>
          <w:attr w:name="ProductID" w:val="0,3 м"/>
        </w:smartTagPr>
        <w:r w:rsidRPr="00AF69F6">
          <w:rPr>
            <w:rFonts w:ascii="Times New Roman" w:hAnsi="Times New Roman" w:cs="Times New Roman"/>
            <w:bCs/>
          </w:rPr>
          <w:t>0,3 м</w:t>
        </w:r>
      </w:smartTag>
      <w:r w:rsidRPr="00AF69F6">
        <w:rPr>
          <w:rFonts w:ascii="Times New Roman" w:hAnsi="Times New Roman" w:cs="Times New Roman"/>
          <w:bCs/>
        </w:rPr>
        <w:t xml:space="preserve"> от уровня земли;</w:t>
      </w:r>
    </w:p>
    <w:p w:rsidR="00AF69F6" w:rsidRPr="00AF69F6" w:rsidRDefault="00AF69F6" w:rsidP="00AF69F6">
      <w:pPr>
        <w:tabs>
          <w:tab w:val="left" w:pos="540"/>
        </w:tabs>
        <w:spacing w:after="0"/>
        <w:ind w:firstLine="540"/>
        <w:jc w:val="both"/>
        <w:rPr>
          <w:rFonts w:ascii="Times New Roman" w:hAnsi="Times New Roman" w:cs="Times New Roman"/>
          <w:bCs/>
        </w:rPr>
      </w:pPr>
      <w:r w:rsidRPr="00AF69F6">
        <w:rPr>
          <w:rFonts w:ascii="Times New Roman" w:hAnsi="Times New Roman" w:cs="Times New Roman"/>
          <w:bCs/>
        </w:rPr>
        <w:t>Предельные параметры земельных участков и разрешенного строительства объектов: социального назначения, административных объектов, культурно-досугового назначения и прочих объектов капитального строительства определяются в составе документации по планировке территорий и градостроительных планов.</w:t>
      </w:r>
    </w:p>
    <w:p w:rsidR="00AF69F6" w:rsidRPr="00AF69F6" w:rsidRDefault="00AF69F6" w:rsidP="00AF69F6">
      <w:pPr>
        <w:tabs>
          <w:tab w:val="left" w:pos="540"/>
        </w:tabs>
        <w:spacing w:after="0"/>
        <w:ind w:firstLine="540"/>
        <w:jc w:val="both"/>
        <w:rPr>
          <w:rFonts w:ascii="Times New Roman" w:hAnsi="Times New Roman" w:cs="Times New Roman"/>
          <w:bCs/>
        </w:rPr>
      </w:pPr>
      <w:r w:rsidRPr="00AF69F6">
        <w:rPr>
          <w:rFonts w:ascii="Times New Roman" w:hAnsi="Times New Roman" w:cs="Times New Roman"/>
          <w:bCs/>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AF69F6" w:rsidRPr="00AF69F6" w:rsidRDefault="00AF69F6" w:rsidP="00AF69F6">
      <w:pPr>
        <w:tabs>
          <w:tab w:val="left" w:pos="540"/>
        </w:tabs>
        <w:spacing w:after="0"/>
        <w:ind w:firstLine="540"/>
        <w:jc w:val="both"/>
        <w:rPr>
          <w:rFonts w:ascii="Times New Roman" w:hAnsi="Times New Roman" w:cs="Times New Roman"/>
          <w:bCs/>
        </w:rPr>
      </w:pPr>
      <w:r w:rsidRPr="00AF69F6">
        <w:rPr>
          <w:rFonts w:ascii="Times New Roman" w:hAnsi="Times New Roman" w:cs="Times New Roman"/>
          <w:bCs/>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Вышеперечисленные предлагаемые параметры не распространяются на объекты инженерной инфраструктуры.</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lastRenderedPageBreak/>
        <w:t>Радиус обслуживания населения учреждениями и предприятиями обслуживания, размещаемыми в общественно-деловых и жилых зонах, в зависимости от элементов планировочной структуры (микрорайон (квартал), жилой район) составляет (таблица 1):</w:t>
      </w:r>
    </w:p>
    <w:p w:rsidR="00AF69F6" w:rsidRPr="00AF69F6" w:rsidRDefault="00AF69F6" w:rsidP="00AF69F6">
      <w:pPr>
        <w:tabs>
          <w:tab w:val="left" w:pos="7920"/>
        </w:tabs>
        <w:spacing w:after="0"/>
        <w:jc w:val="right"/>
        <w:rPr>
          <w:rFonts w:ascii="Times New Roman" w:hAnsi="Times New Roman" w:cs="Times New Roman"/>
        </w:rPr>
      </w:pPr>
      <w:r w:rsidRPr="00AF69F6">
        <w:rPr>
          <w:rFonts w:ascii="Times New Roman" w:hAnsi="Times New Roman" w:cs="Times New Roman"/>
        </w:rPr>
        <w:t>Таблица 1</w:t>
      </w:r>
    </w:p>
    <w:tbl>
      <w:tblPr>
        <w:tblW w:w="9751" w:type="dxa"/>
        <w:tblInd w:w="3" w:type="dxa"/>
        <w:tblLayout w:type="fixed"/>
        <w:tblCellMar>
          <w:left w:w="0" w:type="dxa"/>
          <w:right w:w="0" w:type="dxa"/>
        </w:tblCellMar>
        <w:tblLook w:val="0000" w:firstRow="0" w:lastRow="0" w:firstColumn="0" w:lastColumn="0" w:noHBand="0" w:noVBand="0"/>
      </w:tblPr>
      <w:tblGrid>
        <w:gridCol w:w="7560"/>
        <w:gridCol w:w="2191"/>
      </w:tblGrid>
      <w:tr w:rsidR="00AF69F6" w:rsidRPr="00AF69F6" w:rsidTr="006D5A3B">
        <w:tblPrEx>
          <w:tblCellMar>
            <w:top w:w="0" w:type="dxa"/>
            <w:left w:w="0" w:type="dxa"/>
            <w:bottom w:w="0" w:type="dxa"/>
            <w:right w:w="0" w:type="dxa"/>
          </w:tblCellMar>
        </w:tblPrEx>
        <w:trPr>
          <w:trHeight w:val="533"/>
        </w:trPr>
        <w:tc>
          <w:tcPr>
            <w:tcW w:w="7560"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 Учреждения и предприятия обслуживания</w:t>
            </w:r>
          </w:p>
        </w:tc>
        <w:tc>
          <w:tcPr>
            <w:tcW w:w="2191"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Радиус </w:t>
            </w:r>
            <w:r w:rsidRPr="00AF69F6">
              <w:rPr>
                <w:rFonts w:ascii="Times New Roman" w:hAnsi="Times New Roman" w:cs="Times New Roman"/>
              </w:rPr>
              <w:br/>
              <w:t xml:space="preserve">обслуживания, </w:t>
            </w:r>
            <w:proofErr w:type="gramStart"/>
            <w:r w:rsidRPr="00AF69F6">
              <w:rPr>
                <w:rFonts w:ascii="Times New Roman" w:hAnsi="Times New Roman" w:cs="Times New Roman"/>
              </w:rPr>
              <w:t>м</w:t>
            </w:r>
            <w:proofErr w:type="gramEnd"/>
          </w:p>
        </w:tc>
      </w:tr>
      <w:tr w:rsidR="00AF69F6" w:rsidRPr="00AF69F6" w:rsidTr="006D5A3B">
        <w:tblPrEx>
          <w:tblCellMar>
            <w:top w:w="0" w:type="dxa"/>
            <w:left w:w="0" w:type="dxa"/>
            <w:bottom w:w="0" w:type="dxa"/>
            <w:right w:w="0" w:type="dxa"/>
          </w:tblCellMar>
        </w:tblPrEx>
        <w:trPr>
          <w:trHeight w:val="310"/>
        </w:trPr>
        <w:tc>
          <w:tcPr>
            <w:tcW w:w="7560"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Дошкольные образовательные учреждения</w:t>
            </w:r>
          </w:p>
        </w:tc>
        <w:tc>
          <w:tcPr>
            <w:tcW w:w="2191"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500</w:t>
            </w:r>
          </w:p>
        </w:tc>
      </w:tr>
      <w:tr w:rsidR="00AF69F6" w:rsidRPr="00AF69F6" w:rsidTr="006D5A3B">
        <w:tblPrEx>
          <w:tblCellMar>
            <w:top w:w="0" w:type="dxa"/>
            <w:left w:w="0" w:type="dxa"/>
            <w:bottom w:w="0" w:type="dxa"/>
            <w:right w:w="0" w:type="dxa"/>
          </w:tblCellMar>
        </w:tblPrEx>
        <w:trPr>
          <w:trHeight w:val="266"/>
        </w:trPr>
        <w:tc>
          <w:tcPr>
            <w:tcW w:w="7560"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Общеобразовательные школы</w:t>
            </w:r>
          </w:p>
        </w:tc>
        <w:tc>
          <w:tcPr>
            <w:tcW w:w="2191"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500</w:t>
            </w:r>
          </w:p>
        </w:tc>
      </w:tr>
      <w:tr w:rsidR="00AF69F6" w:rsidRPr="00AF69F6" w:rsidTr="006D5A3B">
        <w:tblPrEx>
          <w:tblCellMar>
            <w:top w:w="0" w:type="dxa"/>
            <w:left w:w="0" w:type="dxa"/>
            <w:bottom w:w="0" w:type="dxa"/>
            <w:right w:w="0" w:type="dxa"/>
          </w:tblCellMar>
        </w:tblPrEx>
        <w:trPr>
          <w:trHeight w:val="300"/>
        </w:trPr>
        <w:tc>
          <w:tcPr>
            <w:tcW w:w="7560"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Помещения для физкультурно-оздоровительных занятий</w:t>
            </w:r>
          </w:p>
        </w:tc>
        <w:tc>
          <w:tcPr>
            <w:tcW w:w="2191"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500</w:t>
            </w:r>
          </w:p>
        </w:tc>
      </w:tr>
      <w:tr w:rsidR="00AF69F6" w:rsidRPr="00AF69F6" w:rsidTr="006D5A3B">
        <w:tblPrEx>
          <w:tblCellMar>
            <w:top w:w="0" w:type="dxa"/>
            <w:left w:w="0" w:type="dxa"/>
            <w:bottom w:w="0" w:type="dxa"/>
            <w:right w:w="0" w:type="dxa"/>
          </w:tblCellMar>
        </w:tblPrEx>
        <w:trPr>
          <w:trHeight w:val="281"/>
        </w:trPr>
        <w:tc>
          <w:tcPr>
            <w:tcW w:w="7560"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Физкультурно-спортивные центры</w:t>
            </w:r>
          </w:p>
        </w:tc>
        <w:tc>
          <w:tcPr>
            <w:tcW w:w="2191"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1 500</w:t>
            </w:r>
          </w:p>
        </w:tc>
      </w:tr>
      <w:tr w:rsidR="00AF69F6" w:rsidRPr="00AF69F6" w:rsidTr="006D5A3B">
        <w:tblPrEx>
          <w:tblCellMar>
            <w:top w:w="0" w:type="dxa"/>
            <w:left w:w="0" w:type="dxa"/>
            <w:bottom w:w="0" w:type="dxa"/>
            <w:right w:w="0" w:type="dxa"/>
          </w:tblCellMar>
        </w:tblPrEx>
        <w:trPr>
          <w:trHeight w:val="257"/>
        </w:trPr>
        <w:tc>
          <w:tcPr>
            <w:tcW w:w="7560"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Поликлиники и их филиалы</w:t>
            </w:r>
          </w:p>
        </w:tc>
        <w:tc>
          <w:tcPr>
            <w:tcW w:w="2191"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1 000</w:t>
            </w:r>
          </w:p>
        </w:tc>
      </w:tr>
      <w:tr w:rsidR="00AF69F6" w:rsidRPr="00AF69F6" w:rsidTr="006D5A3B">
        <w:tblPrEx>
          <w:tblCellMar>
            <w:top w:w="0" w:type="dxa"/>
            <w:left w:w="0" w:type="dxa"/>
            <w:bottom w:w="0" w:type="dxa"/>
            <w:right w:w="0" w:type="dxa"/>
          </w:tblCellMar>
        </w:tblPrEx>
        <w:trPr>
          <w:trHeight w:val="281"/>
        </w:trPr>
        <w:tc>
          <w:tcPr>
            <w:tcW w:w="7560"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Аптеки</w:t>
            </w:r>
          </w:p>
        </w:tc>
        <w:tc>
          <w:tcPr>
            <w:tcW w:w="2191"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800</w:t>
            </w:r>
          </w:p>
        </w:tc>
      </w:tr>
      <w:tr w:rsidR="00AF69F6" w:rsidRPr="00AF69F6" w:rsidTr="006D5A3B">
        <w:tblPrEx>
          <w:tblCellMar>
            <w:top w:w="0" w:type="dxa"/>
            <w:left w:w="0" w:type="dxa"/>
            <w:bottom w:w="0" w:type="dxa"/>
            <w:right w:w="0" w:type="dxa"/>
          </w:tblCellMar>
        </w:tblPrEx>
        <w:trPr>
          <w:trHeight w:val="305"/>
        </w:trPr>
        <w:tc>
          <w:tcPr>
            <w:tcW w:w="7560"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Предприятия торговли, общественного питания и бытового</w:t>
            </w:r>
          </w:p>
        </w:tc>
        <w:tc>
          <w:tcPr>
            <w:tcW w:w="2191" w:type="dxa"/>
            <w:tcBorders>
              <w:top w:val="nil"/>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r>
      <w:tr w:rsidR="00AF69F6" w:rsidRPr="00AF69F6" w:rsidTr="006D5A3B">
        <w:tblPrEx>
          <w:tblCellMar>
            <w:top w:w="0" w:type="dxa"/>
            <w:left w:w="0" w:type="dxa"/>
            <w:bottom w:w="0" w:type="dxa"/>
            <w:right w:w="0" w:type="dxa"/>
          </w:tblCellMar>
        </w:tblPrEx>
        <w:trPr>
          <w:trHeight w:val="252"/>
        </w:trPr>
        <w:tc>
          <w:tcPr>
            <w:tcW w:w="7560"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обслуживания местного значения</w:t>
            </w:r>
          </w:p>
        </w:tc>
        <w:tc>
          <w:tcPr>
            <w:tcW w:w="2191"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2000</w:t>
            </w:r>
          </w:p>
        </w:tc>
      </w:tr>
      <w:tr w:rsidR="00AF69F6" w:rsidRPr="00AF69F6" w:rsidTr="006D5A3B">
        <w:tblPrEx>
          <w:tblCellMar>
            <w:top w:w="0" w:type="dxa"/>
            <w:left w:w="0" w:type="dxa"/>
            <w:bottom w:w="0" w:type="dxa"/>
            <w:right w:w="0" w:type="dxa"/>
          </w:tblCellMar>
        </w:tblPrEx>
        <w:trPr>
          <w:trHeight w:val="286"/>
        </w:trPr>
        <w:tc>
          <w:tcPr>
            <w:tcW w:w="7560" w:type="dxa"/>
            <w:tcBorders>
              <w:top w:val="nil"/>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Отделения связи и филиалы банков</w:t>
            </w:r>
          </w:p>
        </w:tc>
        <w:tc>
          <w:tcPr>
            <w:tcW w:w="2191" w:type="dxa"/>
            <w:tcBorders>
              <w:top w:val="nil"/>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500</w:t>
            </w:r>
          </w:p>
        </w:tc>
      </w:tr>
    </w:tbl>
    <w:p w:rsidR="00AF69F6" w:rsidRPr="00AF69F6" w:rsidRDefault="00AF69F6" w:rsidP="00AF69F6">
      <w:pPr>
        <w:spacing w:after="0"/>
        <w:jc w:val="both"/>
        <w:rPr>
          <w:rFonts w:ascii="Times New Roman" w:hAnsi="Times New Roman" w:cs="Times New Roman"/>
        </w:rPr>
      </w:pP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Интенсивность использования территории общественно-деловой зоны характеризуется плотностью застройки (</w:t>
      </w:r>
      <w:proofErr w:type="spellStart"/>
      <w:r w:rsidRPr="00AF69F6">
        <w:rPr>
          <w:rFonts w:ascii="Times New Roman" w:hAnsi="Times New Roman" w:cs="Times New Roman"/>
        </w:rPr>
        <w:t>тыс.кв.м</w:t>
      </w:r>
      <w:proofErr w:type="spellEnd"/>
      <w:r w:rsidRPr="00AF69F6">
        <w:rPr>
          <w:rFonts w:ascii="Times New Roman" w:hAnsi="Times New Roman" w:cs="Times New Roman"/>
        </w:rPr>
        <w:t>. общей площади/</w:t>
      </w:r>
      <w:proofErr w:type="gramStart"/>
      <w:r w:rsidRPr="00AF69F6">
        <w:rPr>
          <w:rFonts w:ascii="Times New Roman" w:hAnsi="Times New Roman" w:cs="Times New Roman"/>
        </w:rPr>
        <w:t>га</w:t>
      </w:r>
      <w:proofErr w:type="gramEnd"/>
      <w:r w:rsidRPr="00AF69F6">
        <w:rPr>
          <w:rFonts w:ascii="Times New Roman" w:hAnsi="Times New Roman" w:cs="Times New Roman"/>
        </w:rPr>
        <w:t>) (таблица 2):</w:t>
      </w:r>
    </w:p>
    <w:p w:rsidR="00AF69F6" w:rsidRPr="00AF69F6" w:rsidRDefault="00AF69F6" w:rsidP="00AF69F6">
      <w:pPr>
        <w:tabs>
          <w:tab w:val="left" w:pos="8100"/>
        </w:tabs>
        <w:spacing w:after="0"/>
        <w:jc w:val="right"/>
        <w:rPr>
          <w:rFonts w:ascii="Times New Roman" w:hAnsi="Times New Roman" w:cs="Times New Roman"/>
        </w:rPr>
      </w:pPr>
      <w:r w:rsidRPr="00AF69F6">
        <w:rPr>
          <w:rFonts w:ascii="Times New Roman" w:hAnsi="Times New Roman" w:cs="Times New Roman"/>
        </w:rPr>
        <w:t xml:space="preserve">Таблица 2 </w:t>
      </w:r>
    </w:p>
    <w:tbl>
      <w:tblPr>
        <w:tblW w:w="9757" w:type="dxa"/>
        <w:tblInd w:w="3" w:type="dxa"/>
        <w:tblLayout w:type="fixed"/>
        <w:tblCellMar>
          <w:left w:w="0" w:type="dxa"/>
          <w:right w:w="0" w:type="dxa"/>
        </w:tblCellMar>
        <w:tblLook w:val="0000" w:firstRow="0" w:lastRow="0" w:firstColumn="0" w:lastColumn="0" w:noHBand="0" w:noVBand="0"/>
      </w:tblPr>
      <w:tblGrid>
        <w:gridCol w:w="3588"/>
        <w:gridCol w:w="3316"/>
        <w:gridCol w:w="2853"/>
      </w:tblGrid>
      <w:tr w:rsidR="00AF69F6" w:rsidRPr="00AF69F6" w:rsidTr="006D5A3B">
        <w:tblPrEx>
          <w:tblCellMar>
            <w:top w:w="0" w:type="dxa"/>
            <w:left w:w="0" w:type="dxa"/>
            <w:bottom w:w="0" w:type="dxa"/>
            <w:right w:w="0" w:type="dxa"/>
          </w:tblCellMar>
        </w:tblPrEx>
        <w:trPr>
          <w:cantSplit/>
          <w:trHeight w:val="291"/>
        </w:trPr>
        <w:tc>
          <w:tcPr>
            <w:tcW w:w="3588" w:type="dxa"/>
            <w:vMerge w:val="restart"/>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Типы комплексов</w:t>
            </w:r>
          </w:p>
        </w:tc>
        <w:tc>
          <w:tcPr>
            <w:tcW w:w="6169" w:type="dxa"/>
            <w:gridSpan w:val="2"/>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Плотность застройки (</w:t>
            </w:r>
            <w:proofErr w:type="spellStart"/>
            <w:r w:rsidRPr="00AF69F6">
              <w:rPr>
                <w:rFonts w:ascii="Times New Roman" w:hAnsi="Times New Roman" w:cs="Times New Roman"/>
              </w:rPr>
              <w:t>тыс.кв.м</w:t>
            </w:r>
            <w:proofErr w:type="spellEnd"/>
            <w:r w:rsidRPr="00AF69F6">
              <w:rPr>
                <w:rFonts w:ascii="Times New Roman" w:hAnsi="Times New Roman" w:cs="Times New Roman"/>
              </w:rPr>
              <w:t>. общ</w:t>
            </w:r>
            <w:proofErr w:type="gramStart"/>
            <w:r w:rsidRPr="00AF69F6">
              <w:rPr>
                <w:rFonts w:ascii="Times New Roman" w:hAnsi="Times New Roman" w:cs="Times New Roman"/>
              </w:rPr>
              <w:t>.</w:t>
            </w:r>
            <w:proofErr w:type="gramEnd"/>
            <w:r w:rsidRPr="00AF69F6">
              <w:rPr>
                <w:rFonts w:ascii="Times New Roman" w:hAnsi="Times New Roman" w:cs="Times New Roman"/>
              </w:rPr>
              <w:t xml:space="preserve"> </w:t>
            </w:r>
            <w:proofErr w:type="spellStart"/>
            <w:proofErr w:type="gramStart"/>
            <w:r w:rsidRPr="00AF69F6">
              <w:rPr>
                <w:rFonts w:ascii="Times New Roman" w:hAnsi="Times New Roman" w:cs="Times New Roman"/>
              </w:rPr>
              <w:t>п</w:t>
            </w:r>
            <w:proofErr w:type="gramEnd"/>
            <w:r w:rsidRPr="00AF69F6">
              <w:rPr>
                <w:rFonts w:ascii="Times New Roman" w:hAnsi="Times New Roman" w:cs="Times New Roman"/>
              </w:rPr>
              <w:t>лощ</w:t>
            </w:r>
            <w:proofErr w:type="spellEnd"/>
            <w:r w:rsidRPr="00AF69F6">
              <w:rPr>
                <w:rFonts w:ascii="Times New Roman" w:hAnsi="Times New Roman" w:cs="Times New Roman"/>
              </w:rPr>
              <w:t>./га), не менее</w:t>
            </w:r>
          </w:p>
        </w:tc>
      </w:tr>
      <w:tr w:rsidR="00AF69F6" w:rsidRPr="00AF69F6" w:rsidTr="006D5A3B">
        <w:tblPrEx>
          <w:tblCellMar>
            <w:top w:w="0" w:type="dxa"/>
            <w:left w:w="0" w:type="dxa"/>
            <w:bottom w:w="0" w:type="dxa"/>
            <w:right w:w="0" w:type="dxa"/>
          </w:tblCellMar>
        </w:tblPrEx>
        <w:trPr>
          <w:cantSplit/>
          <w:trHeight w:val="287"/>
        </w:trPr>
        <w:tc>
          <w:tcPr>
            <w:tcW w:w="3588" w:type="dxa"/>
            <w:vMerge/>
            <w:tcBorders>
              <w:top w:val="single" w:sz="2" w:space="0" w:color="auto"/>
              <w:left w:val="single" w:sz="2" w:space="0" w:color="auto"/>
              <w:bottom w:val="single" w:sz="2" w:space="0" w:color="auto"/>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3316"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на свободных территориях</w:t>
            </w:r>
          </w:p>
        </w:tc>
        <w:tc>
          <w:tcPr>
            <w:tcW w:w="2853"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при реконструкции</w:t>
            </w:r>
          </w:p>
        </w:tc>
      </w:tr>
      <w:tr w:rsidR="00AF69F6" w:rsidRPr="00AF69F6" w:rsidTr="006D5A3B">
        <w:tblPrEx>
          <w:tblCellMar>
            <w:top w:w="0" w:type="dxa"/>
            <w:left w:w="0" w:type="dxa"/>
            <w:bottom w:w="0" w:type="dxa"/>
            <w:right w:w="0" w:type="dxa"/>
          </w:tblCellMar>
        </w:tblPrEx>
        <w:trPr>
          <w:trHeight w:val="306"/>
        </w:trPr>
        <w:tc>
          <w:tcPr>
            <w:tcW w:w="3588"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Центр планировочного района</w:t>
            </w:r>
          </w:p>
        </w:tc>
        <w:tc>
          <w:tcPr>
            <w:tcW w:w="3316"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2853"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r>
      <w:tr w:rsidR="00AF69F6" w:rsidRPr="00AF69F6" w:rsidTr="006D5A3B">
        <w:tblPrEx>
          <w:tblCellMar>
            <w:top w:w="0" w:type="dxa"/>
            <w:left w:w="0" w:type="dxa"/>
            <w:bottom w:w="0" w:type="dxa"/>
            <w:right w:w="0" w:type="dxa"/>
          </w:tblCellMar>
        </w:tblPrEx>
        <w:trPr>
          <w:trHeight w:val="272"/>
        </w:trPr>
        <w:tc>
          <w:tcPr>
            <w:tcW w:w="3588"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Деловые комплексы</w:t>
            </w:r>
          </w:p>
        </w:tc>
        <w:tc>
          <w:tcPr>
            <w:tcW w:w="3316"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15</w:t>
            </w:r>
          </w:p>
        </w:tc>
        <w:tc>
          <w:tcPr>
            <w:tcW w:w="2853"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r>
      <w:tr w:rsidR="00AF69F6" w:rsidRPr="00AF69F6" w:rsidTr="006D5A3B">
        <w:tblPrEx>
          <w:tblCellMar>
            <w:top w:w="0" w:type="dxa"/>
            <w:left w:w="0" w:type="dxa"/>
            <w:bottom w:w="0" w:type="dxa"/>
            <w:right w:w="0" w:type="dxa"/>
          </w:tblCellMar>
        </w:tblPrEx>
        <w:trPr>
          <w:trHeight w:val="277"/>
        </w:trPr>
        <w:tc>
          <w:tcPr>
            <w:tcW w:w="3588"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Гостиничные комплексы</w:t>
            </w:r>
          </w:p>
        </w:tc>
        <w:tc>
          <w:tcPr>
            <w:tcW w:w="3316"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15</w:t>
            </w:r>
          </w:p>
        </w:tc>
        <w:tc>
          <w:tcPr>
            <w:tcW w:w="2853"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r>
      <w:tr w:rsidR="00AF69F6" w:rsidRPr="00AF69F6" w:rsidTr="006D5A3B">
        <w:tblPrEx>
          <w:tblCellMar>
            <w:top w:w="0" w:type="dxa"/>
            <w:left w:w="0" w:type="dxa"/>
            <w:bottom w:w="0" w:type="dxa"/>
            <w:right w:w="0" w:type="dxa"/>
          </w:tblCellMar>
        </w:tblPrEx>
        <w:trPr>
          <w:trHeight w:val="277"/>
        </w:trPr>
        <w:tc>
          <w:tcPr>
            <w:tcW w:w="3588"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Торговые комплексы</w:t>
            </w:r>
          </w:p>
        </w:tc>
        <w:tc>
          <w:tcPr>
            <w:tcW w:w="3316"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w:t>
            </w:r>
          </w:p>
        </w:tc>
        <w:tc>
          <w:tcPr>
            <w:tcW w:w="2853"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w:t>
            </w:r>
          </w:p>
        </w:tc>
      </w:tr>
      <w:tr w:rsidR="00AF69F6" w:rsidRPr="00AF69F6" w:rsidTr="006D5A3B">
        <w:tblPrEx>
          <w:tblCellMar>
            <w:top w:w="0" w:type="dxa"/>
            <w:left w:w="0" w:type="dxa"/>
            <w:bottom w:w="0" w:type="dxa"/>
            <w:right w:w="0" w:type="dxa"/>
          </w:tblCellMar>
        </w:tblPrEx>
        <w:trPr>
          <w:trHeight w:val="335"/>
        </w:trPr>
        <w:tc>
          <w:tcPr>
            <w:tcW w:w="3588"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Культурные (досуговые)</w:t>
            </w:r>
          </w:p>
        </w:tc>
        <w:tc>
          <w:tcPr>
            <w:tcW w:w="3316"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p>
        </w:tc>
        <w:tc>
          <w:tcPr>
            <w:tcW w:w="2853"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p>
        </w:tc>
      </w:tr>
      <w:tr w:rsidR="00AF69F6" w:rsidRPr="00AF69F6" w:rsidTr="006D5A3B">
        <w:tblPrEx>
          <w:tblCellMar>
            <w:top w:w="0" w:type="dxa"/>
            <w:left w:w="0" w:type="dxa"/>
            <w:bottom w:w="0" w:type="dxa"/>
            <w:right w:w="0" w:type="dxa"/>
          </w:tblCellMar>
        </w:tblPrEx>
        <w:trPr>
          <w:trHeight w:val="237"/>
        </w:trPr>
        <w:tc>
          <w:tcPr>
            <w:tcW w:w="3588" w:type="dxa"/>
            <w:tcBorders>
              <w:top w:val="nil"/>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комплексы</w:t>
            </w:r>
          </w:p>
        </w:tc>
        <w:tc>
          <w:tcPr>
            <w:tcW w:w="3316" w:type="dxa"/>
            <w:tcBorders>
              <w:top w:val="nil"/>
              <w:left w:val="single" w:sz="2" w:space="0" w:color="auto"/>
              <w:bottom w:val="single" w:sz="2" w:space="0" w:color="auto"/>
              <w:right w:val="single" w:sz="2" w:space="0" w:color="auto"/>
            </w:tcBorders>
            <w:vAlign w:val="bottom"/>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w:t>
            </w:r>
          </w:p>
        </w:tc>
        <w:tc>
          <w:tcPr>
            <w:tcW w:w="2853" w:type="dxa"/>
            <w:tcBorders>
              <w:top w:val="nil"/>
              <w:left w:val="single" w:sz="2" w:space="0" w:color="auto"/>
              <w:bottom w:val="single" w:sz="2" w:space="0" w:color="auto"/>
              <w:right w:val="single" w:sz="2" w:space="0" w:color="auto"/>
            </w:tcBorders>
            <w:vAlign w:val="bottom"/>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w:t>
            </w:r>
          </w:p>
        </w:tc>
      </w:tr>
    </w:tbl>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 </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Рекомендуемые удельные показатели нормируемых элементов территории населенного пункта (таблица 3):</w:t>
      </w:r>
    </w:p>
    <w:p w:rsidR="00AF69F6" w:rsidRPr="00AF69F6" w:rsidRDefault="00AF69F6" w:rsidP="00AF69F6">
      <w:pPr>
        <w:tabs>
          <w:tab w:val="left" w:pos="8100"/>
        </w:tabs>
        <w:spacing w:after="0"/>
        <w:jc w:val="right"/>
        <w:rPr>
          <w:rFonts w:ascii="Times New Roman" w:hAnsi="Times New Roman" w:cs="Times New Roman"/>
        </w:rPr>
      </w:pPr>
      <w:r w:rsidRPr="00AF69F6">
        <w:rPr>
          <w:rFonts w:ascii="Times New Roman" w:hAnsi="Times New Roman" w:cs="Times New Roman"/>
        </w:rPr>
        <w:t>Таблица 3</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4680"/>
        <w:gridCol w:w="3960"/>
      </w:tblGrid>
      <w:tr w:rsidR="00AF69F6" w:rsidRPr="00AF69F6" w:rsidTr="006D5A3B">
        <w:trPr>
          <w:trHeight w:val="699"/>
        </w:trPr>
        <w:tc>
          <w:tcPr>
            <w:tcW w:w="108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по </w:t>
            </w:r>
            <w:proofErr w:type="gramStart"/>
            <w:r w:rsidRPr="00AF69F6">
              <w:rPr>
                <w:rFonts w:ascii="Times New Roman" w:hAnsi="Times New Roman" w:cs="Times New Roman"/>
              </w:rPr>
              <w:t>п</w:t>
            </w:r>
            <w:proofErr w:type="gramEnd"/>
            <w:r w:rsidRPr="00AF69F6">
              <w:rPr>
                <w:rFonts w:ascii="Times New Roman" w:hAnsi="Times New Roman" w:cs="Times New Roman"/>
              </w:rPr>
              <w:t>/п</w:t>
            </w:r>
          </w:p>
        </w:tc>
        <w:tc>
          <w:tcPr>
            <w:tcW w:w="4680" w:type="dxa"/>
          </w:tcPr>
          <w:p w:rsidR="00AF69F6" w:rsidRPr="00AF69F6" w:rsidRDefault="00AF69F6" w:rsidP="00AF69F6">
            <w:pPr>
              <w:spacing w:after="0"/>
              <w:jc w:val="both"/>
              <w:rPr>
                <w:rFonts w:ascii="Times New Roman" w:hAnsi="Times New Roman" w:cs="Times New Roman"/>
              </w:rPr>
            </w:pP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Элементы территории</w:t>
            </w:r>
          </w:p>
        </w:tc>
        <w:tc>
          <w:tcPr>
            <w:tcW w:w="3960" w:type="dxa"/>
          </w:tcPr>
          <w:p w:rsidR="00AF69F6" w:rsidRPr="00AF69F6" w:rsidRDefault="00AF69F6" w:rsidP="00AF69F6">
            <w:pPr>
              <w:spacing w:after="0"/>
              <w:jc w:val="both"/>
              <w:rPr>
                <w:rFonts w:ascii="Times New Roman" w:hAnsi="Times New Roman" w:cs="Times New Roman"/>
              </w:rPr>
            </w:pP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Удельная площадь, </w:t>
            </w:r>
            <w:proofErr w:type="gramStart"/>
            <w:r w:rsidRPr="00AF69F6">
              <w:rPr>
                <w:rFonts w:ascii="Times New Roman" w:hAnsi="Times New Roman" w:cs="Times New Roman"/>
              </w:rPr>
              <w:t>м</w:t>
            </w:r>
            <w:proofErr w:type="gramEnd"/>
            <w:r w:rsidRPr="00AF69F6">
              <w:rPr>
                <w:rFonts w:ascii="Times New Roman" w:hAnsi="Times New Roman" w:cs="Times New Roman"/>
              </w:rPr>
              <w:t>²/чел, не менее</w:t>
            </w:r>
          </w:p>
        </w:tc>
      </w:tr>
      <w:tr w:rsidR="00AF69F6" w:rsidRPr="00AF69F6" w:rsidTr="006D5A3B">
        <w:trPr>
          <w:trHeight w:val="330"/>
        </w:trPr>
        <w:tc>
          <w:tcPr>
            <w:tcW w:w="108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w:t>
            </w:r>
          </w:p>
        </w:tc>
        <w:tc>
          <w:tcPr>
            <w:tcW w:w="468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Участки школ</w:t>
            </w:r>
          </w:p>
        </w:tc>
        <w:tc>
          <w:tcPr>
            <w:tcW w:w="39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4,7</w:t>
            </w:r>
          </w:p>
        </w:tc>
      </w:tr>
      <w:tr w:rsidR="00AF69F6" w:rsidRPr="00AF69F6" w:rsidTr="006D5A3B">
        <w:trPr>
          <w:trHeight w:val="348"/>
        </w:trPr>
        <w:tc>
          <w:tcPr>
            <w:tcW w:w="108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w:t>
            </w:r>
          </w:p>
        </w:tc>
        <w:tc>
          <w:tcPr>
            <w:tcW w:w="468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Участки дошкольных учреждений</w:t>
            </w:r>
          </w:p>
        </w:tc>
        <w:tc>
          <w:tcPr>
            <w:tcW w:w="39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1,2</w:t>
            </w:r>
          </w:p>
        </w:tc>
      </w:tr>
      <w:tr w:rsidR="00AF69F6" w:rsidRPr="00AF69F6" w:rsidTr="006D5A3B">
        <w:trPr>
          <w:trHeight w:val="367"/>
        </w:trPr>
        <w:tc>
          <w:tcPr>
            <w:tcW w:w="108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3</w:t>
            </w:r>
          </w:p>
        </w:tc>
        <w:tc>
          <w:tcPr>
            <w:tcW w:w="468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Участки бытового обслуживания</w:t>
            </w:r>
          </w:p>
        </w:tc>
        <w:tc>
          <w:tcPr>
            <w:tcW w:w="39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0,8</w:t>
            </w:r>
          </w:p>
        </w:tc>
      </w:tr>
    </w:tbl>
    <w:p w:rsidR="00AF69F6" w:rsidRPr="00AF69F6" w:rsidRDefault="00AF69F6" w:rsidP="00AF69F6">
      <w:pPr>
        <w:spacing w:after="0"/>
        <w:jc w:val="both"/>
        <w:rPr>
          <w:rFonts w:ascii="Times New Roman" w:hAnsi="Times New Roman" w:cs="Times New Roman"/>
        </w:rPr>
      </w:pP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Минимальные расстояния от стен зданий и границ земельных участков учреждений </w:t>
      </w:r>
    </w:p>
    <w:p w:rsidR="00AF69F6" w:rsidRPr="00AF69F6" w:rsidRDefault="00AF69F6" w:rsidP="00AF69F6">
      <w:pPr>
        <w:tabs>
          <w:tab w:val="left" w:pos="0"/>
        </w:tabs>
        <w:spacing w:after="0"/>
        <w:jc w:val="both"/>
        <w:rPr>
          <w:rFonts w:ascii="Times New Roman" w:hAnsi="Times New Roman" w:cs="Times New Roman"/>
        </w:rPr>
      </w:pPr>
      <w:r w:rsidRPr="00AF69F6">
        <w:rPr>
          <w:rFonts w:ascii="Times New Roman" w:hAnsi="Times New Roman" w:cs="Times New Roman"/>
        </w:rPr>
        <w:t xml:space="preserve">и предприятий обслуживания следует принимать на основе расчетов инсоляции и </w:t>
      </w:r>
      <w:r w:rsidRPr="00AF69F6">
        <w:rPr>
          <w:rFonts w:ascii="Times New Roman" w:hAnsi="Times New Roman" w:cs="Times New Roman"/>
        </w:rPr>
        <w:br/>
        <w:t xml:space="preserve">освещенности, соблюдения противопожарных и бытовых разрывов, но не менее </w:t>
      </w:r>
      <w:r w:rsidRPr="00AF69F6">
        <w:rPr>
          <w:rFonts w:ascii="Times New Roman" w:hAnsi="Times New Roman" w:cs="Times New Roman"/>
        </w:rPr>
        <w:br/>
        <w:t>приведенных (таблица 4):</w:t>
      </w:r>
    </w:p>
    <w:p w:rsidR="00AF69F6" w:rsidRPr="00AF69F6" w:rsidRDefault="00AF69F6" w:rsidP="00AF69F6">
      <w:pPr>
        <w:tabs>
          <w:tab w:val="left" w:pos="7920"/>
        </w:tabs>
        <w:spacing w:after="0"/>
        <w:jc w:val="right"/>
        <w:rPr>
          <w:rFonts w:ascii="Times New Roman" w:hAnsi="Times New Roman" w:cs="Times New Roman"/>
        </w:rPr>
      </w:pPr>
      <w:r w:rsidRPr="00AF69F6">
        <w:rPr>
          <w:rFonts w:ascii="Times New Roman" w:hAnsi="Times New Roman" w:cs="Times New Roman"/>
        </w:rPr>
        <w:t xml:space="preserve">Таблица 4 </w:t>
      </w:r>
    </w:p>
    <w:tbl>
      <w:tblPr>
        <w:tblW w:w="9757" w:type="dxa"/>
        <w:jc w:val="center"/>
        <w:tblInd w:w="3" w:type="dxa"/>
        <w:tblLayout w:type="fixed"/>
        <w:tblCellMar>
          <w:left w:w="0" w:type="dxa"/>
          <w:right w:w="0" w:type="dxa"/>
        </w:tblCellMar>
        <w:tblLook w:val="0000" w:firstRow="0" w:lastRow="0" w:firstColumn="0" w:lastColumn="0" w:noHBand="0" w:noVBand="0"/>
      </w:tblPr>
      <w:tblGrid>
        <w:gridCol w:w="3733"/>
        <w:gridCol w:w="1362"/>
        <w:gridCol w:w="1238"/>
        <w:gridCol w:w="36"/>
        <w:gridCol w:w="3388"/>
      </w:tblGrid>
      <w:tr w:rsidR="00AF69F6" w:rsidRPr="00AF69F6" w:rsidTr="006D5A3B">
        <w:tblPrEx>
          <w:tblCellMar>
            <w:top w:w="0" w:type="dxa"/>
            <w:left w:w="0" w:type="dxa"/>
            <w:bottom w:w="0" w:type="dxa"/>
            <w:right w:w="0" w:type="dxa"/>
          </w:tblCellMar>
        </w:tblPrEx>
        <w:trPr>
          <w:cantSplit/>
          <w:trHeight w:val="584"/>
          <w:jc w:val="center"/>
        </w:trPr>
        <w:tc>
          <w:tcPr>
            <w:tcW w:w="3733" w:type="dxa"/>
            <w:vMerge w:val="restart"/>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Здания (земельные участки) </w:t>
            </w:r>
            <w:r w:rsidRPr="00AF69F6">
              <w:rPr>
                <w:rFonts w:ascii="Times New Roman" w:hAnsi="Times New Roman" w:cs="Times New Roman"/>
              </w:rPr>
              <w:br/>
              <w:t xml:space="preserve">учреждений и предприятий </w:t>
            </w:r>
            <w:r w:rsidRPr="00AF69F6">
              <w:rPr>
                <w:rFonts w:ascii="Times New Roman" w:hAnsi="Times New Roman" w:cs="Times New Roman"/>
              </w:rPr>
              <w:br/>
              <w:t>обслуживания</w:t>
            </w:r>
          </w:p>
        </w:tc>
        <w:tc>
          <w:tcPr>
            <w:tcW w:w="6024" w:type="dxa"/>
            <w:gridSpan w:val="4"/>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Расстояния от зданий (границ участков) учреждений и </w:t>
            </w:r>
            <w:r w:rsidRPr="00AF69F6">
              <w:rPr>
                <w:rFonts w:ascii="Times New Roman" w:hAnsi="Times New Roman" w:cs="Times New Roman"/>
              </w:rPr>
              <w:br/>
              <w:t>предприятий обслуживания, метров</w:t>
            </w:r>
          </w:p>
        </w:tc>
      </w:tr>
      <w:tr w:rsidR="00AF69F6" w:rsidRPr="00AF69F6" w:rsidTr="006D5A3B">
        <w:tblPrEx>
          <w:tblCellMar>
            <w:top w:w="0" w:type="dxa"/>
            <w:left w:w="0" w:type="dxa"/>
            <w:bottom w:w="0" w:type="dxa"/>
            <w:right w:w="0" w:type="dxa"/>
          </w:tblCellMar>
        </w:tblPrEx>
        <w:trPr>
          <w:cantSplit/>
          <w:trHeight w:val="1130"/>
          <w:jc w:val="center"/>
        </w:trPr>
        <w:tc>
          <w:tcPr>
            <w:tcW w:w="3733" w:type="dxa"/>
            <w:vMerge/>
            <w:tcBorders>
              <w:top w:val="single" w:sz="2" w:space="0" w:color="auto"/>
              <w:left w:val="single" w:sz="2" w:space="0" w:color="auto"/>
              <w:bottom w:val="single" w:sz="2" w:space="0" w:color="auto"/>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1362"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до </w:t>
            </w:r>
            <w:r w:rsidRPr="00AF69F6">
              <w:rPr>
                <w:rFonts w:ascii="Times New Roman" w:hAnsi="Times New Roman" w:cs="Times New Roman"/>
              </w:rPr>
              <w:br/>
              <w:t xml:space="preserve">красной </w:t>
            </w:r>
            <w:r w:rsidRPr="00AF69F6">
              <w:rPr>
                <w:rFonts w:ascii="Times New Roman" w:hAnsi="Times New Roman" w:cs="Times New Roman"/>
              </w:rPr>
              <w:br/>
              <w:t>линии</w:t>
            </w:r>
          </w:p>
        </w:tc>
        <w:tc>
          <w:tcPr>
            <w:tcW w:w="1238"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до стен </w:t>
            </w:r>
            <w:r w:rsidRPr="00AF69F6">
              <w:rPr>
                <w:rFonts w:ascii="Times New Roman" w:hAnsi="Times New Roman" w:cs="Times New Roman"/>
              </w:rPr>
              <w:br/>
              <w:t xml:space="preserve">жилых </w:t>
            </w:r>
            <w:r w:rsidRPr="00AF69F6">
              <w:rPr>
                <w:rFonts w:ascii="Times New Roman" w:hAnsi="Times New Roman" w:cs="Times New Roman"/>
              </w:rPr>
              <w:br/>
              <w:t>зданий</w:t>
            </w:r>
          </w:p>
        </w:tc>
        <w:tc>
          <w:tcPr>
            <w:tcW w:w="3424" w:type="dxa"/>
            <w:gridSpan w:val="2"/>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до зданий </w:t>
            </w:r>
            <w:r w:rsidRPr="00AF69F6">
              <w:rPr>
                <w:rFonts w:ascii="Times New Roman" w:hAnsi="Times New Roman" w:cs="Times New Roman"/>
              </w:rPr>
              <w:br/>
              <w:t xml:space="preserve">общеобразовательных школ, </w:t>
            </w:r>
            <w:r w:rsidRPr="00AF69F6">
              <w:rPr>
                <w:rFonts w:ascii="Times New Roman" w:hAnsi="Times New Roman" w:cs="Times New Roman"/>
              </w:rPr>
              <w:br/>
              <w:t xml:space="preserve">дошкольных образовательных </w:t>
            </w:r>
            <w:r w:rsidRPr="00AF69F6">
              <w:rPr>
                <w:rFonts w:ascii="Times New Roman" w:hAnsi="Times New Roman" w:cs="Times New Roman"/>
              </w:rPr>
              <w:br/>
              <w:t>и лечебных учреждений</w:t>
            </w:r>
          </w:p>
        </w:tc>
      </w:tr>
      <w:tr w:rsidR="00AF69F6" w:rsidRPr="00AF69F6" w:rsidTr="006D5A3B">
        <w:tblPrEx>
          <w:tblCellMar>
            <w:top w:w="0" w:type="dxa"/>
            <w:left w:w="0" w:type="dxa"/>
            <w:bottom w:w="0" w:type="dxa"/>
            <w:right w:w="0" w:type="dxa"/>
          </w:tblCellMar>
        </w:tblPrEx>
        <w:trPr>
          <w:trHeight w:val="326"/>
          <w:jc w:val="center"/>
        </w:trPr>
        <w:tc>
          <w:tcPr>
            <w:tcW w:w="3733"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lastRenderedPageBreak/>
              <w:t>Дошкольные образовательные</w:t>
            </w:r>
          </w:p>
        </w:tc>
        <w:tc>
          <w:tcPr>
            <w:tcW w:w="1362" w:type="dxa"/>
            <w:tcBorders>
              <w:top w:val="single" w:sz="2" w:space="0" w:color="auto"/>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4662" w:type="dxa"/>
            <w:gridSpan w:val="3"/>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По нормам инсоляции, освещенности и</w:t>
            </w:r>
          </w:p>
        </w:tc>
      </w:tr>
      <w:tr w:rsidR="00AF69F6" w:rsidRPr="00AF69F6" w:rsidTr="006D5A3B">
        <w:tblPrEx>
          <w:tblCellMar>
            <w:top w:w="0" w:type="dxa"/>
            <w:left w:w="0" w:type="dxa"/>
            <w:bottom w:w="0" w:type="dxa"/>
            <w:right w:w="0" w:type="dxa"/>
          </w:tblCellMar>
        </w:tblPrEx>
        <w:trPr>
          <w:trHeight w:val="243"/>
          <w:jc w:val="center"/>
        </w:trPr>
        <w:tc>
          <w:tcPr>
            <w:tcW w:w="3733"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учреждения и </w:t>
            </w:r>
          </w:p>
        </w:tc>
        <w:tc>
          <w:tcPr>
            <w:tcW w:w="1362"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4662" w:type="dxa"/>
            <w:gridSpan w:val="3"/>
            <w:tcBorders>
              <w:top w:val="nil"/>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противопожарным нормам</w:t>
            </w:r>
          </w:p>
        </w:tc>
      </w:tr>
      <w:tr w:rsidR="00AF69F6" w:rsidRPr="00AF69F6" w:rsidTr="006D5A3B">
        <w:tblPrEx>
          <w:tblCellMar>
            <w:top w:w="0" w:type="dxa"/>
            <w:left w:w="0" w:type="dxa"/>
            <w:bottom w:w="0" w:type="dxa"/>
            <w:right w:w="0" w:type="dxa"/>
          </w:tblCellMar>
        </w:tblPrEx>
        <w:trPr>
          <w:trHeight w:val="287"/>
          <w:jc w:val="center"/>
        </w:trPr>
        <w:tc>
          <w:tcPr>
            <w:tcW w:w="3733"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общеобразовательные школы</w:t>
            </w:r>
          </w:p>
        </w:tc>
        <w:tc>
          <w:tcPr>
            <w:tcW w:w="1362" w:type="dxa"/>
            <w:tcBorders>
              <w:top w:val="nil"/>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1274" w:type="dxa"/>
            <w:gridSpan w:val="2"/>
            <w:tcBorders>
              <w:top w:val="single" w:sz="2" w:space="0" w:color="auto"/>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3388" w:type="dxa"/>
            <w:tcBorders>
              <w:top w:val="single" w:sz="2" w:space="0" w:color="auto"/>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r>
      <w:tr w:rsidR="00AF69F6" w:rsidRPr="00AF69F6" w:rsidTr="006D5A3B">
        <w:tblPrEx>
          <w:tblCellMar>
            <w:top w:w="0" w:type="dxa"/>
            <w:left w:w="0" w:type="dxa"/>
            <w:bottom w:w="0" w:type="dxa"/>
            <w:right w:w="0" w:type="dxa"/>
          </w:tblCellMar>
        </w:tblPrEx>
        <w:trPr>
          <w:trHeight w:val="331"/>
          <w:jc w:val="center"/>
        </w:trPr>
        <w:tc>
          <w:tcPr>
            <w:tcW w:w="3733"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Приемные пункты </w:t>
            </w:r>
            <w:proofErr w:type="gramStart"/>
            <w:r w:rsidRPr="00AF69F6">
              <w:rPr>
                <w:rFonts w:ascii="Times New Roman" w:hAnsi="Times New Roman" w:cs="Times New Roman"/>
              </w:rPr>
              <w:t>вторичного</w:t>
            </w:r>
            <w:proofErr w:type="gramEnd"/>
          </w:p>
        </w:tc>
        <w:tc>
          <w:tcPr>
            <w:tcW w:w="1362" w:type="dxa"/>
            <w:tcBorders>
              <w:top w:val="nil"/>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w:t>
            </w:r>
          </w:p>
        </w:tc>
        <w:tc>
          <w:tcPr>
            <w:tcW w:w="1274" w:type="dxa"/>
            <w:gridSpan w:val="2"/>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20</w:t>
            </w:r>
          </w:p>
        </w:tc>
        <w:tc>
          <w:tcPr>
            <w:tcW w:w="3388"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r>
      <w:tr w:rsidR="00AF69F6" w:rsidRPr="00AF69F6" w:rsidTr="006D5A3B">
        <w:tblPrEx>
          <w:tblCellMar>
            <w:top w:w="0" w:type="dxa"/>
            <w:left w:w="0" w:type="dxa"/>
            <w:bottom w:w="0" w:type="dxa"/>
            <w:right w:w="0" w:type="dxa"/>
          </w:tblCellMar>
        </w:tblPrEx>
        <w:trPr>
          <w:trHeight w:val="229"/>
          <w:jc w:val="center"/>
        </w:trPr>
        <w:tc>
          <w:tcPr>
            <w:tcW w:w="3733"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сырья</w:t>
            </w:r>
          </w:p>
        </w:tc>
        <w:tc>
          <w:tcPr>
            <w:tcW w:w="1362" w:type="dxa"/>
            <w:tcBorders>
              <w:top w:val="nil"/>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1274" w:type="dxa"/>
            <w:gridSpan w:val="2"/>
            <w:tcBorders>
              <w:top w:val="nil"/>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3388" w:type="dxa"/>
            <w:tcBorders>
              <w:top w:val="nil"/>
              <w:left w:val="single" w:sz="2" w:space="0" w:color="auto"/>
              <w:bottom w:val="nil"/>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r>
      <w:tr w:rsidR="00AF69F6" w:rsidRPr="00AF69F6" w:rsidTr="006D5A3B">
        <w:tblPrEx>
          <w:tblCellMar>
            <w:top w:w="0" w:type="dxa"/>
            <w:left w:w="0" w:type="dxa"/>
            <w:bottom w:w="0" w:type="dxa"/>
            <w:right w:w="0" w:type="dxa"/>
          </w:tblCellMar>
        </w:tblPrEx>
        <w:trPr>
          <w:trHeight w:val="277"/>
          <w:jc w:val="center"/>
        </w:trPr>
        <w:tc>
          <w:tcPr>
            <w:tcW w:w="3733"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Пожарные депо</w:t>
            </w:r>
          </w:p>
        </w:tc>
        <w:tc>
          <w:tcPr>
            <w:tcW w:w="1362"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1274" w:type="dxa"/>
            <w:gridSpan w:val="2"/>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c>
          <w:tcPr>
            <w:tcW w:w="3388"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r>
      <w:tr w:rsidR="00AF69F6" w:rsidRPr="00AF69F6" w:rsidTr="006D5A3B">
        <w:tblPrEx>
          <w:tblCellMar>
            <w:top w:w="0" w:type="dxa"/>
            <w:left w:w="0" w:type="dxa"/>
            <w:bottom w:w="0" w:type="dxa"/>
            <w:right w:w="0" w:type="dxa"/>
          </w:tblCellMar>
        </w:tblPrEx>
        <w:trPr>
          <w:trHeight w:val="317"/>
          <w:jc w:val="center"/>
        </w:trPr>
        <w:tc>
          <w:tcPr>
            <w:tcW w:w="3733" w:type="dxa"/>
            <w:tcBorders>
              <w:top w:val="nil"/>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Кладбища традиционного</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захоронения, площадью менее </w:t>
            </w:r>
            <w:smartTag w:uri="urn:schemas-microsoft-com:office:smarttags" w:element="metricconverter">
              <w:smartTagPr>
                <w:attr w:name="ProductID" w:val="20 га"/>
              </w:smartTagPr>
              <w:r w:rsidRPr="00AF69F6">
                <w:rPr>
                  <w:rFonts w:ascii="Times New Roman" w:hAnsi="Times New Roman" w:cs="Times New Roman"/>
                </w:rPr>
                <w:t>20 га</w:t>
              </w:r>
            </w:smartTag>
          </w:p>
        </w:tc>
        <w:tc>
          <w:tcPr>
            <w:tcW w:w="1362" w:type="dxa"/>
            <w:tcBorders>
              <w:top w:val="nil"/>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6</w:t>
            </w:r>
          </w:p>
        </w:tc>
        <w:tc>
          <w:tcPr>
            <w:tcW w:w="1274" w:type="dxa"/>
            <w:gridSpan w:val="2"/>
            <w:tcBorders>
              <w:top w:val="nil"/>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300</w:t>
            </w:r>
          </w:p>
        </w:tc>
        <w:tc>
          <w:tcPr>
            <w:tcW w:w="3388" w:type="dxa"/>
            <w:tcBorders>
              <w:top w:val="nil"/>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500</w:t>
            </w:r>
          </w:p>
        </w:tc>
      </w:tr>
    </w:tbl>
    <w:p w:rsidR="00AF69F6" w:rsidRPr="00AF69F6" w:rsidRDefault="00AF69F6" w:rsidP="00AF69F6">
      <w:pPr>
        <w:tabs>
          <w:tab w:val="left" w:pos="540"/>
        </w:tabs>
        <w:spacing w:after="0"/>
        <w:jc w:val="both"/>
        <w:rPr>
          <w:rFonts w:ascii="Times New Roman" w:hAnsi="Times New Roman" w:cs="Times New Roman"/>
        </w:rPr>
      </w:pP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Участки дошкольных образовательных учреждений  и вновь размещаемых больниц не должны примыкать непосредственно к магистральным улицам.</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Здание общеобразовательного учреждения следует размещать на самостоятельном земельном участке с отступом от красной линии не менее </w:t>
      </w:r>
      <w:smartTag w:uri="urn:schemas-microsoft-com:office:smarttags" w:element="metricconverter">
        <w:smartTagPr>
          <w:attr w:name="ProductID" w:val="25 метров"/>
        </w:smartTagPr>
        <w:r w:rsidRPr="00AF69F6">
          <w:rPr>
            <w:rFonts w:ascii="Times New Roman" w:hAnsi="Times New Roman" w:cs="Times New Roman"/>
          </w:rPr>
          <w:t>25 метров</w:t>
        </w:r>
      </w:smartTag>
      <w:r w:rsidRPr="00AF69F6">
        <w:rPr>
          <w:rFonts w:ascii="Times New Roman" w:hAnsi="Times New Roman" w:cs="Times New Roman"/>
        </w:rPr>
        <w:t>.</w:t>
      </w:r>
    </w:p>
    <w:p w:rsid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b/>
        </w:rPr>
      </w:pP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b/>
        </w:rPr>
      </w:pPr>
      <w:r w:rsidRPr="00AF69F6">
        <w:rPr>
          <w:rFonts w:ascii="Times New Roman" w:hAnsi="Times New Roman" w:cs="Times New Roman"/>
          <w:b/>
        </w:rPr>
        <w:t>ЗОНА ТРАНСПОРТНОЙ ИНФРАСТРУКТУРЫ</w:t>
      </w:r>
    </w:p>
    <w:p w:rsidR="00AF69F6" w:rsidRPr="00AF69F6" w:rsidRDefault="00AF69F6" w:rsidP="00AF69F6">
      <w:pPr>
        <w:pStyle w:val="a5"/>
        <w:widowControl w:val="0"/>
        <w:shd w:val="clear" w:color="auto" w:fill="FFFFFF"/>
        <w:tabs>
          <w:tab w:val="left" w:pos="900"/>
          <w:tab w:val="left" w:pos="1620"/>
          <w:tab w:val="left" w:pos="2340"/>
        </w:tabs>
        <w:spacing w:line="276" w:lineRule="auto"/>
        <w:ind w:firstLine="540"/>
        <w:jc w:val="both"/>
      </w:pPr>
      <w:r w:rsidRPr="00AF69F6">
        <w:rPr>
          <w:b/>
        </w:rPr>
        <w:t>Т   Зона  объектов транспортной инфраструктуры</w:t>
      </w:r>
      <w:r w:rsidRPr="00AF69F6">
        <w:t xml:space="preserve"> </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t>Основные разрешенные виды использования недвижимости:</w:t>
      </w:r>
    </w:p>
    <w:p w:rsidR="00AF69F6" w:rsidRPr="00AF69F6" w:rsidRDefault="00AF69F6" w:rsidP="00AF69F6">
      <w:pPr>
        <w:widowControl w:val="0"/>
        <w:overflowPunct w:val="0"/>
        <w:autoSpaceDE w:val="0"/>
        <w:autoSpaceDN w:val="0"/>
        <w:adjustRightInd w:val="0"/>
        <w:spacing w:after="0"/>
        <w:ind w:firstLine="540"/>
        <w:jc w:val="both"/>
        <w:textAlignment w:val="baseline"/>
        <w:rPr>
          <w:rFonts w:ascii="Times New Roman" w:hAnsi="Times New Roman" w:cs="Times New Roman"/>
        </w:rPr>
      </w:pPr>
      <w:r w:rsidRPr="00AF69F6">
        <w:rPr>
          <w:rFonts w:ascii="Times New Roman" w:hAnsi="Times New Roman" w:cs="Times New Roman"/>
        </w:rPr>
        <w:t xml:space="preserve">-объекты обслуживания авто и ж/д транспорта; </w:t>
      </w:r>
    </w:p>
    <w:p w:rsidR="00AF69F6" w:rsidRPr="00AF69F6" w:rsidRDefault="00AF69F6" w:rsidP="00AF69F6">
      <w:pPr>
        <w:widowControl w:val="0"/>
        <w:overflowPunct w:val="0"/>
        <w:autoSpaceDE w:val="0"/>
        <w:autoSpaceDN w:val="0"/>
        <w:adjustRightInd w:val="0"/>
        <w:spacing w:after="0"/>
        <w:ind w:firstLine="540"/>
        <w:jc w:val="both"/>
        <w:textAlignment w:val="baseline"/>
        <w:rPr>
          <w:rFonts w:ascii="Times New Roman" w:hAnsi="Times New Roman" w:cs="Times New Roman"/>
        </w:rPr>
      </w:pPr>
      <w:r w:rsidRPr="00AF69F6">
        <w:rPr>
          <w:rFonts w:ascii="Times New Roman" w:hAnsi="Times New Roman" w:cs="Times New Roman"/>
        </w:rPr>
        <w:t xml:space="preserve">-мотели для легкового и грузового транспорта; </w:t>
      </w:r>
    </w:p>
    <w:p w:rsidR="00AF69F6" w:rsidRPr="00AF69F6" w:rsidRDefault="00AF69F6" w:rsidP="00AF69F6">
      <w:pPr>
        <w:widowControl w:val="0"/>
        <w:overflowPunct w:val="0"/>
        <w:autoSpaceDE w:val="0"/>
        <w:autoSpaceDN w:val="0"/>
        <w:adjustRightInd w:val="0"/>
        <w:spacing w:after="0"/>
        <w:ind w:left="720" w:hanging="180"/>
        <w:jc w:val="both"/>
        <w:textAlignment w:val="baseline"/>
        <w:rPr>
          <w:rFonts w:ascii="Times New Roman" w:hAnsi="Times New Roman" w:cs="Times New Roman"/>
        </w:rPr>
      </w:pPr>
      <w:r w:rsidRPr="00AF69F6">
        <w:rPr>
          <w:rFonts w:ascii="Times New Roman" w:hAnsi="Times New Roman" w:cs="Times New Roman"/>
        </w:rPr>
        <w:t xml:space="preserve">-сооружения для постоянного и временного хранения транспортных средств; </w:t>
      </w:r>
    </w:p>
    <w:p w:rsidR="00AF69F6" w:rsidRPr="00AF69F6" w:rsidRDefault="00AF69F6" w:rsidP="00AF69F6">
      <w:pPr>
        <w:widowControl w:val="0"/>
        <w:overflowPunct w:val="0"/>
        <w:autoSpaceDE w:val="0"/>
        <w:autoSpaceDN w:val="0"/>
        <w:adjustRightInd w:val="0"/>
        <w:spacing w:after="0"/>
        <w:ind w:left="720" w:hanging="180"/>
        <w:jc w:val="both"/>
        <w:textAlignment w:val="baseline"/>
        <w:rPr>
          <w:rFonts w:ascii="Times New Roman" w:hAnsi="Times New Roman" w:cs="Times New Roman"/>
        </w:rPr>
      </w:pPr>
      <w:r w:rsidRPr="00AF69F6">
        <w:rPr>
          <w:rFonts w:ascii="Times New Roman" w:hAnsi="Times New Roman" w:cs="Times New Roman"/>
        </w:rPr>
        <w:t>-предприятия общественного питания.</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b/>
          <w:bCs/>
        </w:rPr>
        <w:t>Вспомогательные виды использования недвижимости:</w:t>
      </w:r>
      <w:r w:rsidRPr="00AF69F6">
        <w:rPr>
          <w:rFonts w:ascii="Times New Roman" w:hAnsi="Times New Roman" w:cs="Times New Roman"/>
        </w:rPr>
        <w:t xml:space="preserve"> </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площадки отдыха;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-автозаправочные станции;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гостиницы;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аптечные пункты;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станции технического обслуживания;</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общественные туалеты;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площадки для сбора мусора;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
        </w:rPr>
      </w:pPr>
      <w:r w:rsidRPr="00AF69F6">
        <w:rPr>
          <w:rFonts w:ascii="Times New Roman" w:hAnsi="Times New Roman" w:cs="Times New Roman"/>
        </w:rPr>
        <w:t>-</w:t>
      </w:r>
      <w:r w:rsidRPr="00AF69F6">
        <w:rPr>
          <w:rFonts w:ascii="Times New Roman" w:hAnsi="Times New Roman" w:cs="Times New Roman"/>
          <w:bCs/>
        </w:rPr>
        <w:t xml:space="preserve"> о</w:t>
      </w:r>
      <w:r w:rsidRPr="00AF69F6">
        <w:rPr>
          <w:rFonts w:ascii="Times New Roman" w:hAnsi="Times New Roman" w:cs="Times New Roman"/>
        </w:rPr>
        <w:t>бъекты инженерной инфраструктуры (ТП, ГРП, ГРПШ, КНС, АТС и т. д.).</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bCs/>
        </w:rPr>
      </w:pPr>
      <w:r w:rsidRPr="00AF69F6">
        <w:rPr>
          <w:rFonts w:ascii="Times New Roman" w:hAnsi="Times New Roman" w:cs="Times New Roman"/>
          <w:b/>
          <w:bCs/>
        </w:rPr>
        <w:t>Условно - разрешенные виды использования недвижимости: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szCs w:val="28"/>
          <w:u w:val="single"/>
        </w:rPr>
      </w:pPr>
      <w:r w:rsidRPr="00AF69F6">
        <w:rPr>
          <w:rFonts w:ascii="Times New Roman" w:hAnsi="Times New Roman" w:cs="Times New Roman"/>
          <w:bCs/>
        </w:rPr>
        <w:t xml:space="preserve">- торговые павильоны. </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Параметры застройки:</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 максимальный коэффициент застройки - 65% от площади земельного участка;</w:t>
      </w:r>
    </w:p>
    <w:p w:rsidR="00AF69F6" w:rsidRPr="00AF69F6" w:rsidRDefault="00AF69F6" w:rsidP="00AF69F6">
      <w:pPr>
        <w:spacing w:after="0"/>
        <w:jc w:val="both"/>
        <w:rPr>
          <w:rFonts w:ascii="Times New Roman" w:hAnsi="Times New Roman" w:cs="Times New Roman"/>
          <w:bCs/>
        </w:rPr>
      </w:pPr>
      <w:r w:rsidRPr="00AF69F6">
        <w:rPr>
          <w:rFonts w:ascii="Times New Roman" w:hAnsi="Times New Roman" w:cs="Times New Roman"/>
          <w:bCs/>
        </w:rPr>
        <w:t xml:space="preserve">          - максимальная площадь земельного участка - 1,00 га;</w:t>
      </w:r>
    </w:p>
    <w:p w:rsidR="00AF69F6" w:rsidRPr="00AF69F6" w:rsidRDefault="00AF69F6" w:rsidP="00AF69F6">
      <w:pPr>
        <w:tabs>
          <w:tab w:val="left" w:pos="540"/>
        </w:tabs>
        <w:spacing w:after="0"/>
        <w:ind w:firstLine="540"/>
        <w:jc w:val="both"/>
        <w:rPr>
          <w:rFonts w:ascii="Times New Roman" w:hAnsi="Times New Roman" w:cs="Times New Roman"/>
          <w:bCs/>
        </w:rPr>
      </w:pPr>
      <w:r w:rsidRPr="00AF69F6">
        <w:rPr>
          <w:rFonts w:ascii="Times New Roman" w:hAnsi="Times New Roman" w:cs="Times New Roman"/>
          <w:bCs/>
        </w:rPr>
        <w:t xml:space="preserve">- </w:t>
      </w:r>
      <w:r w:rsidRPr="00AF69F6">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AF69F6">
        <w:rPr>
          <w:rFonts w:ascii="Times New Roman" w:hAnsi="Times New Roman" w:cs="Times New Roman"/>
          <w:bCs/>
        </w:rPr>
        <w:t xml:space="preserve"> (в случае, если иной показатель не установлен линией регулирования застройки) – </w:t>
      </w:r>
      <w:smartTag w:uri="urn:schemas-microsoft-com:office:smarttags" w:element="metricconverter">
        <w:smartTagPr>
          <w:attr w:name="ProductID" w:val="3 м"/>
        </w:smartTagPr>
        <w:r w:rsidRPr="00AF69F6">
          <w:rPr>
            <w:rFonts w:ascii="Times New Roman" w:hAnsi="Times New Roman" w:cs="Times New Roman"/>
            <w:bCs/>
          </w:rPr>
          <w:t>3 м</w:t>
        </w:r>
      </w:smartTag>
      <w:r w:rsidRPr="00AF69F6">
        <w:rPr>
          <w:rFonts w:ascii="Times New Roman" w:hAnsi="Times New Roman" w:cs="Times New Roman"/>
          <w:bCs/>
        </w:rPr>
        <w:t xml:space="preserve">;  </w:t>
      </w:r>
    </w:p>
    <w:p w:rsidR="00AF69F6" w:rsidRPr="00AF69F6" w:rsidRDefault="00AF69F6" w:rsidP="00AF69F6">
      <w:pPr>
        <w:tabs>
          <w:tab w:val="left" w:pos="720"/>
        </w:tabs>
        <w:spacing w:after="0"/>
        <w:ind w:firstLine="540"/>
        <w:jc w:val="both"/>
        <w:rPr>
          <w:rFonts w:ascii="Times New Roman" w:hAnsi="Times New Roman" w:cs="Times New Roman"/>
          <w:bCs/>
        </w:rPr>
      </w:pPr>
      <w:r w:rsidRPr="00AF69F6">
        <w:rPr>
          <w:rFonts w:ascii="Times New Roman" w:hAnsi="Times New Roman" w:cs="Times New Roman"/>
          <w:bCs/>
        </w:rPr>
        <w:t xml:space="preserve">- </w:t>
      </w:r>
      <w:r w:rsidRPr="00AF69F6">
        <w:rPr>
          <w:rFonts w:ascii="Times New Roman" w:hAnsi="Times New Roman" w:cs="Times New Roman"/>
        </w:rPr>
        <w:t>максимальная этажность зданий, строений, сооружений – 2 этажа</w:t>
      </w:r>
      <w:r w:rsidRPr="00AF69F6">
        <w:rPr>
          <w:rFonts w:ascii="Times New Roman" w:hAnsi="Times New Roman" w:cs="Times New Roman"/>
          <w:bCs/>
        </w:rPr>
        <w:t>;</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Для временного хранения легковых автомобилей следует предусматривать </w:t>
      </w:r>
      <w:r w:rsidRPr="00AF69F6">
        <w:rPr>
          <w:rFonts w:ascii="Times New Roman" w:hAnsi="Times New Roman" w:cs="Times New Roman"/>
        </w:rPr>
        <w:br/>
        <w:t xml:space="preserve">открытые стоянки из расчета не менее чем на 70% расчетного парка легкового </w:t>
      </w:r>
      <w:r w:rsidRPr="00AF69F6">
        <w:rPr>
          <w:rFonts w:ascii="Times New Roman" w:hAnsi="Times New Roman" w:cs="Times New Roman"/>
        </w:rPr>
        <w:br/>
        <w:t xml:space="preserve">автотранспорта, в том числе: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в жилых районах – 25 %;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в промышленных и коммунальных районах – 25 %;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в общественно-деловых зонах – 5 %;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в рекреационных зонах – 15 %; </w:t>
      </w: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lastRenderedPageBreak/>
        <w:t xml:space="preserve">Размер земельных участков гаражей и стоянок легковых автомобилей в зависимости от их этажности следует принимать, </w:t>
      </w:r>
      <w:proofErr w:type="gramStart"/>
      <w:r w:rsidRPr="00AF69F6">
        <w:rPr>
          <w:rFonts w:ascii="Times New Roman" w:hAnsi="Times New Roman" w:cs="Times New Roman"/>
          <w:bCs/>
        </w:rPr>
        <w:t>м</w:t>
      </w:r>
      <w:proofErr w:type="gramEnd"/>
      <w:r w:rsidRPr="00AF69F6">
        <w:rPr>
          <w:rFonts w:ascii="Times New Roman" w:hAnsi="Times New Roman" w:cs="Times New Roman"/>
          <w:bCs/>
        </w:rPr>
        <w:t xml:space="preserve">² на одно </w:t>
      </w:r>
      <w:proofErr w:type="spellStart"/>
      <w:r w:rsidRPr="00AF69F6">
        <w:rPr>
          <w:rFonts w:ascii="Times New Roman" w:hAnsi="Times New Roman" w:cs="Times New Roman"/>
          <w:bCs/>
        </w:rPr>
        <w:t>машино</w:t>
      </w:r>
      <w:proofErr w:type="spellEnd"/>
      <w:r w:rsidRPr="00AF69F6">
        <w:rPr>
          <w:rFonts w:ascii="Times New Roman" w:hAnsi="Times New Roman" w:cs="Times New Roman"/>
          <w:bCs/>
        </w:rPr>
        <w:t>-место:</w:t>
      </w:r>
    </w:p>
    <w:p w:rsidR="00AF69F6" w:rsidRPr="00AF69F6" w:rsidRDefault="00AF69F6" w:rsidP="00AF69F6">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AF69F6">
        <w:rPr>
          <w:rFonts w:ascii="Times New Roman" w:hAnsi="Times New Roman" w:cs="Times New Roman"/>
          <w:bCs/>
        </w:rPr>
        <w:t>для гаражей:</w:t>
      </w:r>
    </w:p>
    <w:p w:rsidR="00AF69F6" w:rsidRPr="00AF69F6" w:rsidRDefault="00AF69F6" w:rsidP="00AF69F6">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AF69F6">
        <w:rPr>
          <w:rFonts w:ascii="Times New Roman" w:hAnsi="Times New Roman" w:cs="Times New Roman"/>
          <w:bCs/>
        </w:rPr>
        <w:t>одноэтажных………………………………30</w:t>
      </w:r>
    </w:p>
    <w:p w:rsidR="00AF69F6" w:rsidRPr="00AF69F6" w:rsidRDefault="00AF69F6" w:rsidP="00AF69F6">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AF69F6">
        <w:rPr>
          <w:rFonts w:ascii="Times New Roman" w:hAnsi="Times New Roman" w:cs="Times New Roman"/>
          <w:bCs/>
        </w:rPr>
        <w:t>двухэтажных……………………………….20</w:t>
      </w:r>
    </w:p>
    <w:p w:rsidR="00AF69F6" w:rsidRPr="00AF69F6" w:rsidRDefault="00AF69F6" w:rsidP="00AF69F6">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AF69F6">
        <w:rPr>
          <w:rFonts w:ascii="Times New Roman" w:hAnsi="Times New Roman" w:cs="Times New Roman"/>
          <w:bCs/>
        </w:rPr>
        <w:t>наземных стоянок………………………….25</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Расстояния от наземных и наземно-подземных гаражей и открытых автостоянок, </w:t>
      </w:r>
      <w:r w:rsidRPr="00AF69F6">
        <w:rPr>
          <w:rFonts w:ascii="Times New Roman" w:hAnsi="Times New Roman" w:cs="Times New Roman"/>
        </w:rPr>
        <w:br/>
        <w:t>предназначенных для постоянного и временного хранения легковых автомобилей, составляют (таблица 6):</w:t>
      </w:r>
    </w:p>
    <w:p w:rsidR="00AF69F6" w:rsidRPr="00AF69F6" w:rsidRDefault="00AF69F6" w:rsidP="00AF69F6">
      <w:pPr>
        <w:tabs>
          <w:tab w:val="left" w:pos="7920"/>
        </w:tabs>
        <w:spacing w:after="0"/>
        <w:ind w:firstLine="540"/>
        <w:jc w:val="right"/>
        <w:rPr>
          <w:rFonts w:ascii="Times New Roman" w:hAnsi="Times New Roman" w:cs="Times New Roman"/>
        </w:rPr>
      </w:pPr>
      <w:r w:rsidRPr="00AF69F6">
        <w:rPr>
          <w:rFonts w:ascii="Times New Roman" w:hAnsi="Times New Roman" w:cs="Times New Roman"/>
        </w:rPr>
        <w:t xml:space="preserve">Таблица 6 </w:t>
      </w:r>
    </w:p>
    <w:tbl>
      <w:tblPr>
        <w:tblW w:w="9755" w:type="dxa"/>
        <w:tblInd w:w="3" w:type="dxa"/>
        <w:tblLayout w:type="fixed"/>
        <w:tblCellMar>
          <w:left w:w="0" w:type="dxa"/>
          <w:right w:w="0" w:type="dxa"/>
        </w:tblCellMar>
        <w:tblLook w:val="0000" w:firstRow="0" w:lastRow="0" w:firstColumn="0" w:lastColumn="0" w:noHBand="0" w:noVBand="0"/>
      </w:tblPr>
      <w:tblGrid>
        <w:gridCol w:w="4370"/>
        <w:gridCol w:w="984"/>
        <w:gridCol w:w="941"/>
        <w:gridCol w:w="1056"/>
        <w:gridCol w:w="1267"/>
        <w:gridCol w:w="1137"/>
      </w:tblGrid>
      <w:tr w:rsidR="00AF69F6" w:rsidRPr="00AF69F6" w:rsidTr="006D5A3B">
        <w:tblPrEx>
          <w:tblCellMar>
            <w:top w:w="0" w:type="dxa"/>
            <w:left w:w="0" w:type="dxa"/>
            <w:bottom w:w="0" w:type="dxa"/>
            <w:right w:w="0" w:type="dxa"/>
          </w:tblCellMar>
        </w:tblPrEx>
        <w:trPr>
          <w:cantSplit/>
          <w:trHeight w:val="289"/>
        </w:trPr>
        <w:tc>
          <w:tcPr>
            <w:tcW w:w="4370" w:type="dxa"/>
            <w:vMerge w:val="restart"/>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Объекты, до которых определяется </w:t>
            </w:r>
            <w:r w:rsidRPr="00AF69F6">
              <w:rPr>
                <w:rFonts w:ascii="Times New Roman" w:hAnsi="Times New Roman" w:cs="Times New Roman"/>
              </w:rPr>
              <w:br/>
              <w:t>расстояние</w:t>
            </w:r>
          </w:p>
        </w:tc>
        <w:tc>
          <w:tcPr>
            <w:tcW w:w="5385" w:type="dxa"/>
            <w:gridSpan w:val="5"/>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Расстояние в м., не менее</w:t>
            </w:r>
          </w:p>
        </w:tc>
      </w:tr>
      <w:tr w:rsidR="00AF69F6" w:rsidRPr="00AF69F6" w:rsidTr="006D5A3B">
        <w:tblPrEx>
          <w:tblCellMar>
            <w:top w:w="0" w:type="dxa"/>
            <w:left w:w="0" w:type="dxa"/>
            <w:bottom w:w="0" w:type="dxa"/>
            <w:right w:w="0" w:type="dxa"/>
          </w:tblCellMar>
        </w:tblPrEx>
        <w:trPr>
          <w:cantSplit/>
          <w:trHeight w:val="575"/>
        </w:trPr>
        <w:tc>
          <w:tcPr>
            <w:tcW w:w="4370" w:type="dxa"/>
            <w:vMerge/>
            <w:tcBorders>
              <w:top w:val="single" w:sz="2" w:space="0" w:color="auto"/>
              <w:left w:val="single" w:sz="2" w:space="0" w:color="auto"/>
              <w:bottom w:val="single" w:sz="2" w:space="0" w:color="auto"/>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5385" w:type="dxa"/>
            <w:gridSpan w:val="5"/>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от гаражей и открытых автостоянок при числе </w:t>
            </w:r>
            <w:r w:rsidRPr="00AF69F6">
              <w:rPr>
                <w:rFonts w:ascii="Times New Roman" w:hAnsi="Times New Roman" w:cs="Times New Roman"/>
              </w:rPr>
              <w:br/>
              <w:t>легковых автомобилей</w:t>
            </w:r>
          </w:p>
        </w:tc>
      </w:tr>
      <w:tr w:rsidR="00AF69F6" w:rsidRPr="00AF69F6" w:rsidTr="006D5A3B">
        <w:tblPrEx>
          <w:tblCellMar>
            <w:top w:w="0" w:type="dxa"/>
            <w:left w:w="0" w:type="dxa"/>
            <w:bottom w:w="0" w:type="dxa"/>
            <w:right w:w="0" w:type="dxa"/>
          </w:tblCellMar>
        </w:tblPrEx>
        <w:trPr>
          <w:cantSplit/>
          <w:trHeight w:val="565"/>
        </w:trPr>
        <w:tc>
          <w:tcPr>
            <w:tcW w:w="4370" w:type="dxa"/>
            <w:vMerge/>
            <w:tcBorders>
              <w:top w:val="single" w:sz="2" w:space="0" w:color="auto"/>
              <w:left w:val="single" w:sz="2" w:space="0" w:color="auto"/>
              <w:bottom w:val="single" w:sz="2" w:space="0" w:color="auto"/>
              <w:right w:val="single" w:sz="2" w:space="0" w:color="auto"/>
            </w:tcBorders>
            <w:vAlign w:val="bottom"/>
          </w:tcPr>
          <w:p w:rsidR="00AF69F6" w:rsidRPr="00AF69F6" w:rsidRDefault="00AF69F6" w:rsidP="00AF69F6">
            <w:pPr>
              <w:spacing w:after="0"/>
              <w:jc w:val="both"/>
              <w:rPr>
                <w:rFonts w:ascii="Times New Roman" w:hAnsi="Times New Roman" w:cs="Times New Roman"/>
              </w:rPr>
            </w:pPr>
          </w:p>
        </w:tc>
        <w:tc>
          <w:tcPr>
            <w:tcW w:w="984"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10 и </w:t>
            </w:r>
            <w:r w:rsidRPr="00AF69F6">
              <w:rPr>
                <w:rFonts w:ascii="Times New Roman" w:hAnsi="Times New Roman" w:cs="Times New Roman"/>
              </w:rPr>
              <w:br/>
              <w:t>менее</w:t>
            </w:r>
          </w:p>
        </w:tc>
        <w:tc>
          <w:tcPr>
            <w:tcW w:w="941"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11-50</w:t>
            </w:r>
          </w:p>
        </w:tc>
        <w:tc>
          <w:tcPr>
            <w:tcW w:w="1056"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51 — 100</w:t>
            </w:r>
          </w:p>
        </w:tc>
        <w:tc>
          <w:tcPr>
            <w:tcW w:w="1267"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101 – 300</w:t>
            </w:r>
          </w:p>
        </w:tc>
        <w:tc>
          <w:tcPr>
            <w:tcW w:w="1137" w:type="dxa"/>
            <w:tcBorders>
              <w:top w:val="single" w:sz="2" w:space="0" w:color="auto"/>
              <w:left w:val="single" w:sz="2" w:space="0" w:color="auto"/>
              <w:bottom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свыше </w:t>
            </w:r>
            <w:r w:rsidRPr="00AF69F6">
              <w:rPr>
                <w:rFonts w:ascii="Times New Roman" w:hAnsi="Times New Roman" w:cs="Times New Roman"/>
              </w:rPr>
              <w:br/>
              <w:t>300</w:t>
            </w:r>
          </w:p>
        </w:tc>
      </w:tr>
      <w:tr w:rsidR="00AF69F6" w:rsidRPr="00AF69F6" w:rsidTr="006D5A3B">
        <w:tblPrEx>
          <w:tblCellMar>
            <w:top w:w="0" w:type="dxa"/>
            <w:left w:w="0" w:type="dxa"/>
            <w:bottom w:w="0" w:type="dxa"/>
            <w:right w:w="0" w:type="dxa"/>
          </w:tblCellMar>
        </w:tblPrEx>
        <w:trPr>
          <w:trHeight w:val="302"/>
        </w:trPr>
        <w:tc>
          <w:tcPr>
            <w:tcW w:w="4370"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Фасады жилых домов и торцы с окнами</w:t>
            </w:r>
          </w:p>
        </w:tc>
        <w:tc>
          <w:tcPr>
            <w:tcW w:w="984"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941"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15</w:t>
            </w:r>
          </w:p>
        </w:tc>
        <w:tc>
          <w:tcPr>
            <w:tcW w:w="1056"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25</w:t>
            </w:r>
          </w:p>
        </w:tc>
        <w:tc>
          <w:tcPr>
            <w:tcW w:w="1267"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35</w:t>
            </w:r>
          </w:p>
        </w:tc>
        <w:tc>
          <w:tcPr>
            <w:tcW w:w="1137" w:type="dxa"/>
            <w:tcBorders>
              <w:top w:val="single" w:sz="2" w:space="0" w:color="auto"/>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r>
      <w:tr w:rsidR="00AF69F6" w:rsidRPr="00AF69F6" w:rsidTr="006D5A3B">
        <w:tblPrEx>
          <w:tblCellMar>
            <w:top w:w="0" w:type="dxa"/>
            <w:left w:w="0" w:type="dxa"/>
            <w:bottom w:w="0" w:type="dxa"/>
            <w:right w:w="0" w:type="dxa"/>
          </w:tblCellMar>
        </w:tblPrEx>
        <w:trPr>
          <w:trHeight w:val="283"/>
        </w:trPr>
        <w:tc>
          <w:tcPr>
            <w:tcW w:w="4370"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Торцы жилых домов без окон</w:t>
            </w:r>
          </w:p>
        </w:tc>
        <w:tc>
          <w:tcPr>
            <w:tcW w:w="984"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941"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1056"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15</w:t>
            </w:r>
          </w:p>
        </w:tc>
        <w:tc>
          <w:tcPr>
            <w:tcW w:w="1267"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25</w:t>
            </w:r>
          </w:p>
        </w:tc>
        <w:tc>
          <w:tcPr>
            <w:tcW w:w="1137" w:type="dxa"/>
            <w:tcBorders>
              <w:top w:val="nil"/>
              <w:left w:val="single" w:sz="2" w:space="0" w:color="auto"/>
              <w:bottom w:val="nil"/>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35</w:t>
            </w:r>
          </w:p>
        </w:tc>
      </w:tr>
      <w:tr w:rsidR="00AF69F6" w:rsidRPr="00AF69F6" w:rsidTr="006D5A3B">
        <w:tblPrEx>
          <w:tblCellMar>
            <w:top w:w="0" w:type="dxa"/>
            <w:left w:w="0" w:type="dxa"/>
            <w:bottom w:w="0" w:type="dxa"/>
            <w:right w:w="0" w:type="dxa"/>
          </w:tblCellMar>
        </w:tblPrEx>
        <w:trPr>
          <w:trHeight w:val="268"/>
        </w:trPr>
        <w:tc>
          <w:tcPr>
            <w:tcW w:w="4370"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Общественные здания</w:t>
            </w:r>
          </w:p>
        </w:tc>
        <w:tc>
          <w:tcPr>
            <w:tcW w:w="984"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941"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1056"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15</w:t>
            </w:r>
          </w:p>
        </w:tc>
        <w:tc>
          <w:tcPr>
            <w:tcW w:w="1267"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25</w:t>
            </w:r>
          </w:p>
        </w:tc>
        <w:tc>
          <w:tcPr>
            <w:tcW w:w="1137"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r>
      <w:tr w:rsidR="00AF69F6" w:rsidRPr="00AF69F6" w:rsidTr="006D5A3B">
        <w:tblPrEx>
          <w:tblCellMar>
            <w:top w:w="0" w:type="dxa"/>
            <w:left w:w="0" w:type="dxa"/>
            <w:bottom w:w="0" w:type="dxa"/>
            <w:right w:w="0" w:type="dxa"/>
          </w:tblCellMar>
        </w:tblPrEx>
        <w:trPr>
          <w:trHeight w:val="312"/>
        </w:trPr>
        <w:tc>
          <w:tcPr>
            <w:tcW w:w="4370"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Детские и образовательные учреждения, площадки для отдыха, игр, спорта</w:t>
            </w:r>
          </w:p>
        </w:tc>
        <w:tc>
          <w:tcPr>
            <w:tcW w:w="984"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25</w:t>
            </w:r>
          </w:p>
        </w:tc>
        <w:tc>
          <w:tcPr>
            <w:tcW w:w="941" w:type="dxa"/>
            <w:tcBorders>
              <w:top w:val="nil"/>
              <w:left w:val="single" w:sz="2"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c>
          <w:tcPr>
            <w:tcW w:w="1056" w:type="dxa"/>
            <w:tcBorders>
              <w:top w:val="nil"/>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c>
          <w:tcPr>
            <w:tcW w:w="1267" w:type="dxa"/>
            <w:tcBorders>
              <w:top w:val="nil"/>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c>
          <w:tcPr>
            <w:tcW w:w="1137" w:type="dxa"/>
            <w:tcBorders>
              <w:top w:val="nil"/>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r>
      <w:tr w:rsidR="00AF69F6" w:rsidRPr="00AF69F6" w:rsidTr="006D5A3B">
        <w:tblPrEx>
          <w:tblCellMar>
            <w:top w:w="0" w:type="dxa"/>
            <w:left w:w="0" w:type="dxa"/>
            <w:bottom w:w="0" w:type="dxa"/>
            <w:right w:w="0" w:type="dxa"/>
          </w:tblCellMar>
        </w:tblPrEx>
        <w:trPr>
          <w:trHeight w:val="653"/>
        </w:trPr>
        <w:tc>
          <w:tcPr>
            <w:tcW w:w="4370" w:type="dxa"/>
            <w:tcBorders>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Лечебные учреждения стационарного </w:t>
            </w:r>
            <w:r w:rsidRPr="00AF69F6">
              <w:rPr>
                <w:rFonts w:ascii="Times New Roman" w:hAnsi="Times New Roman" w:cs="Times New Roman"/>
              </w:rPr>
              <w:br/>
              <w:t xml:space="preserve">типа, открытые спортивные сооружения общего пользования, места отдыха </w:t>
            </w:r>
            <w:proofErr w:type="gramStart"/>
            <w:r w:rsidRPr="00AF69F6">
              <w:rPr>
                <w:rFonts w:ascii="Times New Roman" w:hAnsi="Times New Roman" w:cs="Times New Roman"/>
              </w:rPr>
              <w:t>)с</w:t>
            </w:r>
            <w:proofErr w:type="gramEnd"/>
            <w:r w:rsidRPr="00AF69F6">
              <w:rPr>
                <w:rFonts w:ascii="Times New Roman" w:hAnsi="Times New Roman" w:cs="Times New Roman"/>
              </w:rPr>
              <w:t>ады, скверы, парки)</w:t>
            </w:r>
          </w:p>
        </w:tc>
        <w:tc>
          <w:tcPr>
            <w:tcW w:w="984" w:type="dxa"/>
            <w:tcBorders>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25</w:t>
            </w:r>
          </w:p>
        </w:tc>
        <w:tc>
          <w:tcPr>
            <w:tcW w:w="941" w:type="dxa"/>
            <w:tcBorders>
              <w:left w:val="single" w:sz="2" w:space="0" w:color="auto"/>
              <w:bottom w:val="single" w:sz="4" w:space="0" w:color="auto"/>
              <w:right w:val="single" w:sz="2" w:space="0" w:color="auto"/>
            </w:tcBorders>
            <w:vAlign w:val="center"/>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50</w:t>
            </w:r>
          </w:p>
        </w:tc>
        <w:tc>
          <w:tcPr>
            <w:tcW w:w="3460" w:type="dxa"/>
            <w:gridSpan w:val="3"/>
            <w:tcBorders>
              <w:top w:val="single" w:sz="4" w:space="0" w:color="auto"/>
              <w:left w:val="single" w:sz="2" w:space="0" w:color="auto"/>
              <w:bottom w:val="single" w:sz="4" w:space="0" w:color="auto"/>
              <w:right w:val="single" w:sz="2" w:space="0" w:color="auto"/>
            </w:tcBorders>
            <w:vAlign w:val="bottom"/>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Устанавливается по </w:t>
            </w:r>
            <w:r w:rsidRPr="00AF69F6">
              <w:rPr>
                <w:rFonts w:ascii="Times New Roman" w:hAnsi="Times New Roman" w:cs="Times New Roman"/>
              </w:rPr>
              <w:br/>
              <w:t>согласованию с органами</w:t>
            </w:r>
          </w:p>
          <w:p w:rsidR="00AF69F6" w:rsidRPr="00AF69F6" w:rsidRDefault="00AF69F6" w:rsidP="00AF69F6">
            <w:pPr>
              <w:spacing w:after="0"/>
              <w:jc w:val="both"/>
              <w:rPr>
                <w:rFonts w:ascii="Times New Roman" w:hAnsi="Times New Roman" w:cs="Times New Roman"/>
              </w:rPr>
            </w:pPr>
            <w:proofErr w:type="spellStart"/>
            <w:r w:rsidRPr="00AF69F6">
              <w:rPr>
                <w:rFonts w:ascii="Times New Roman" w:hAnsi="Times New Roman" w:cs="Times New Roman"/>
              </w:rPr>
              <w:t>Роспотребнадзора</w:t>
            </w:r>
            <w:proofErr w:type="spellEnd"/>
          </w:p>
        </w:tc>
      </w:tr>
    </w:tbl>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bCs/>
        </w:rPr>
      </w:pP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w:t>
      </w:r>
      <w:proofErr w:type="gramStart"/>
      <w:r w:rsidRPr="00AF69F6">
        <w:rPr>
          <w:rFonts w:ascii="Times New Roman" w:hAnsi="Times New Roman" w:cs="Times New Roman"/>
          <w:bCs/>
        </w:rPr>
        <w:t>га</w:t>
      </w:r>
      <w:proofErr w:type="gramEnd"/>
      <w:r w:rsidRPr="00AF69F6">
        <w:rPr>
          <w:rFonts w:ascii="Times New Roman" w:hAnsi="Times New Roman" w:cs="Times New Roman"/>
          <w:bCs/>
        </w:rPr>
        <w:t>, для станций:</w:t>
      </w:r>
    </w:p>
    <w:p w:rsidR="00AF69F6" w:rsidRPr="00AF69F6" w:rsidRDefault="00AF69F6" w:rsidP="00AF69F6">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AF69F6">
        <w:rPr>
          <w:rFonts w:ascii="Times New Roman" w:hAnsi="Times New Roman" w:cs="Times New Roman"/>
          <w:bCs/>
        </w:rPr>
        <w:t>на 10 постов………………………………..1,0</w:t>
      </w:r>
    </w:p>
    <w:p w:rsidR="00AF69F6" w:rsidRPr="00AF69F6" w:rsidRDefault="00AF69F6" w:rsidP="00AF69F6">
      <w:pPr>
        <w:pStyle w:val="a7"/>
        <w:tabs>
          <w:tab w:val="left" w:pos="540"/>
          <w:tab w:val="left" w:pos="720"/>
        </w:tabs>
        <w:spacing w:before="0" w:beforeAutospacing="0" w:after="0" w:afterAutospacing="0" w:line="276" w:lineRule="auto"/>
        <w:jc w:val="both"/>
        <w:rPr>
          <w:rFonts w:ascii="Times New Roman" w:hAnsi="Times New Roman" w:cs="Times New Roman"/>
          <w:bCs/>
        </w:rPr>
      </w:pPr>
      <w:r w:rsidRPr="00AF69F6">
        <w:rPr>
          <w:rFonts w:ascii="Times New Roman" w:hAnsi="Times New Roman" w:cs="Times New Roman"/>
          <w:bCs/>
        </w:rPr>
        <w:t>«   15     «      ………………………………..1,5</w:t>
      </w:r>
    </w:p>
    <w:p w:rsidR="00AF69F6" w:rsidRPr="00AF69F6" w:rsidRDefault="00AF69F6" w:rsidP="00AF69F6">
      <w:pPr>
        <w:spacing w:after="0"/>
        <w:ind w:firstLine="540"/>
        <w:jc w:val="both"/>
        <w:rPr>
          <w:rFonts w:ascii="Times New Roman" w:hAnsi="Times New Roman" w:cs="Times New Roman"/>
        </w:rPr>
      </w:pP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b/>
        </w:rPr>
      </w:pPr>
      <w:r w:rsidRPr="00AF69F6">
        <w:rPr>
          <w:rFonts w:ascii="Times New Roman" w:hAnsi="Times New Roman" w:cs="Times New Roman"/>
          <w:b/>
        </w:rPr>
        <w:t>ПРОИЗВОДСТВЕННАЯ ЗОНА</w:t>
      </w: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
          <w:bCs/>
        </w:rPr>
        <w:t xml:space="preserve">Производственная зона </w:t>
      </w:r>
      <w:r w:rsidRPr="00AF69F6">
        <w:rPr>
          <w:rFonts w:ascii="Times New Roman" w:hAnsi="Times New Roman" w:cs="Times New Roman"/>
          <w:bCs/>
        </w:rPr>
        <w:t>предназначена для размещения</w:t>
      </w:r>
      <w:r w:rsidRPr="00AF69F6">
        <w:rPr>
          <w:rFonts w:ascii="Times New Roman" w:hAnsi="Times New Roman" w:cs="Times New Roman"/>
          <w:b/>
          <w:bCs/>
        </w:rPr>
        <w:t xml:space="preserve"> </w:t>
      </w:r>
      <w:r w:rsidRPr="00AF69F6">
        <w:rPr>
          <w:rFonts w:ascii="Times New Roman" w:hAnsi="Times New Roman" w:cs="Times New Roman"/>
          <w:bCs/>
        </w:rPr>
        <w:t>промышленных, коммунальных и складских объектов, объектов инженерной и транспортной инфраструктур.</w:t>
      </w:r>
    </w:p>
    <w:p w:rsidR="00AF69F6" w:rsidRPr="00AF69F6" w:rsidRDefault="00AF69F6" w:rsidP="00AF69F6">
      <w:pPr>
        <w:widowControl w:val="0"/>
        <w:overflowPunct w:val="0"/>
        <w:autoSpaceDE w:val="0"/>
        <w:autoSpaceDN w:val="0"/>
        <w:adjustRightInd w:val="0"/>
        <w:spacing w:after="0"/>
        <w:ind w:firstLine="540"/>
        <w:jc w:val="both"/>
        <w:textAlignment w:val="baseline"/>
        <w:rPr>
          <w:rFonts w:ascii="Times New Roman" w:hAnsi="Times New Roman" w:cs="Times New Roman"/>
          <w:b/>
        </w:rPr>
      </w:pPr>
      <w:r w:rsidRPr="00AF69F6">
        <w:rPr>
          <w:rFonts w:ascii="Times New Roman" w:hAnsi="Times New Roman" w:cs="Times New Roman"/>
          <w:b/>
        </w:rPr>
        <w:t xml:space="preserve">ПР-1     Зона производственно-коммунальных предприятий </w:t>
      </w:r>
      <w:r w:rsidRPr="00AF69F6">
        <w:rPr>
          <w:rFonts w:ascii="Times New Roman" w:hAnsi="Times New Roman" w:cs="Times New Roman"/>
          <w:b/>
          <w:lang w:val="en-US"/>
        </w:rPr>
        <w:t>IV</w:t>
      </w:r>
      <w:r w:rsidRPr="00AF69F6">
        <w:rPr>
          <w:rFonts w:ascii="Times New Roman" w:hAnsi="Times New Roman" w:cs="Times New Roman"/>
          <w:b/>
        </w:rPr>
        <w:t xml:space="preserve"> класса.</w:t>
      </w:r>
    </w:p>
    <w:p w:rsidR="00AF69F6" w:rsidRPr="00AF69F6" w:rsidRDefault="00AF69F6" w:rsidP="00AF69F6">
      <w:pPr>
        <w:spacing w:after="0"/>
        <w:ind w:firstLine="540"/>
        <w:jc w:val="both"/>
        <w:rPr>
          <w:rFonts w:ascii="Times New Roman" w:hAnsi="Times New Roman" w:cs="Times New Roman"/>
          <w:u w:val="single"/>
        </w:rPr>
      </w:pPr>
      <w:r w:rsidRPr="00AF69F6">
        <w:rPr>
          <w:rFonts w:ascii="Times New Roman" w:hAnsi="Times New Roman" w:cs="Times New Roman"/>
        </w:rPr>
        <w:t xml:space="preserve">Зона ПР-1 выделена для обеспечения правовых условий формирования коммунально-производственных предприятий IV класса, с низкими уровнями шума и загрязнения. Допускается широкий спектр коммерческих услуг, сопровождающих производственную деятельность. </w:t>
      </w:r>
    </w:p>
    <w:p w:rsidR="00AF69F6" w:rsidRPr="00AF69F6" w:rsidRDefault="00AF69F6" w:rsidP="00AF69F6">
      <w:pPr>
        <w:spacing w:after="0"/>
        <w:jc w:val="both"/>
        <w:rPr>
          <w:rFonts w:ascii="Times New Roman" w:hAnsi="Times New Roman" w:cs="Times New Roman"/>
          <w:b/>
        </w:rPr>
      </w:pPr>
      <w:r w:rsidRPr="00AF69F6">
        <w:rPr>
          <w:rFonts w:ascii="Times New Roman" w:hAnsi="Times New Roman" w:cs="Times New Roman"/>
          <w:b/>
        </w:rPr>
        <w:t> Основные виды разрешенного использования недвижимости:</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-коммунально-складские и производственные предприятия IV-V классов вредности различного профиля;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-объекты постоянного хранения автомобилей: гаражи боксового типа, многоэтажные, подземные и наземные гаражи, автостоянки на отдельном земельном участке; гаражи и автостоянки для постоянного хранения грузовых автомобилей;</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объекты складского назначения различного профиля; объекты технического и инженерного обеспечения предприятий;</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санитарно-технические сооружения и установки коммунального назначения;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lastRenderedPageBreak/>
        <w:t>-офисы;</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предприятия оптовой, мелкооптовой торговли и магазины розничной торговли по продаже товаров собственного производства предприятий;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-объекты автосервиса;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-отделения связи;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-объекты коммунально-бытового обслуживания;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-участковые пункты полиции;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-пожарные части, пожарные депо;</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-аптеки, аптечные пункты; пункты оказания первой медицинской помощи.</w:t>
      </w:r>
    </w:p>
    <w:p w:rsidR="00AF69F6" w:rsidRPr="00AF69F6" w:rsidRDefault="00AF69F6" w:rsidP="00AF69F6">
      <w:pPr>
        <w:spacing w:after="0"/>
        <w:jc w:val="both"/>
        <w:rPr>
          <w:rFonts w:ascii="Times New Roman" w:hAnsi="Times New Roman" w:cs="Times New Roman"/>
          <w:b/>
        </w:rPr>
      </w:pPr>
      <w:r w:rsidRPr="00AF69F6">
        <w:rPr>
          <w:rFonts w:ascii="Times New Roman" w:hAnsi="Times New Roman" w:cs="Times New Roman"/>
          <w:b/>
        </w:rPr>
        <w:t> Вспомогательные виды разрешенного использования:</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открытые стоянки временного хранения автомобилей,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-площадки транзитного транспорта с местами хранения автобусов, грузовиков, легковых автомобилей;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-спортплощадки, площадки отдыха для персонала предприятий;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-гостиницы; предприятия общественного питания, связанные с обслуживанием работников предприятий;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-объекты пожарной охраны (гидранты, резервуары);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-скверы, бульвары (озеленение санитарно-защитных зон предприятий); питомники растений для озеленения промышленных территорий и санитарно-защитных зон.</w:t>
      </w:r>
    </w:p>
    <w:p w:rsidR="00AF69F6" w:rsidRPr="00AF69F6" w:rsidRDefault="00AF69F6" w:rsidP="00AF69F6">
      <w:pPr>
        <w:spacing w:after="0"/>
        <w:jc w:val="both"/>
        <w:rPr>
          <w:rFonts w:ascii="Times New Roman" w:hAnsi="Times New Roman" w:cs="Times New Roman"/>
          <w:b/>
        </w:rPr>
      </w:pPr>
      <w:r w:rsidRPr="00AF69F6">
        <w:rPr>
          <w:rFonts w:ascii="Times New Roman" w:hAnsi="Times New Roman" w:cs="Times New Roman"/>
          <w:b/>
        </w:rPr>
        <w:t> Условно разрешенные виды использования:</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автозаправочные станции;</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общежития;</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отделения банков;</w:t>
      </w:r>
    </w:p>
    <w:p w:rsidR="00AF69F6" w:rsidRPr="00AF69F6" w:rsidRDefault="00AF69F6" w:rsidP="00AF69F6">
      <w:pPr>
        <w:spacing w:after="0"/>
        <w:ind w:firstLine="540"/>
        <w:jc w:val="both"/>
        <w:rPr>
          <w:rFonts w:ascii="Times New Roman" w:hAnsi="Times New Roman" w:cs="Times New Roman"/>
          <w:u w:val="single"/>
        </w:rPr>
      </w:pPr>
      <w:r w:rsidRPr="00AF69F6">
        <w:rPr>
          <w:rFonts w:ascii="Times New Roman" w:hAnsi="Times New Roman" w:cs="Times New Roman"/>
        </w:rPr>
        <w:t>- антенны сотовой, радиорелейной, спутниковой связи.</w:t>
      </w:r>
    </w:p>
    <w:p w:rsidR="00AF69F6" w:rsidRPr="00AF69F6" w:rsidRDefault="00AF69F6" w:rsidP="00AF69F6">
      <w:pPr>
        <w:spacing w:after="0"/>
        <w:ind w:firstLine="540"/>
        <w:jc w:val="both"/>
        <w:rPr>
          <w:rFonts w:ascii="Times New Roman" w:hAnsi="Times New Roman" w:cs="Times New Roman"/>
          <w:b/>
        </w:rPr>
      </w:pPr>
      <w:r w:rsidRPr="00AF69F6">
        <w:rPr>
          <w:rFonts w:ascii="Times New Roman" w:hAnsi="Times New Roman" w:cs="Times New Roman"/>
          <w:b/>
        </w:rPr>
        <w:t>Параметры застройки:</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1. Максимальный коэффициент застройки - 65% от площади земельного участка.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2. Минимальный процент озеленения земельного участка - 15%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3. Площадь территорий, предназначенных для хранения транспортных средств - 20% от площади земельного участка.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4. Максимальная площадь земельного участка -  1,0 га.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5. Максимальная этажность зданий, строений, сооружений - 4 этажа.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6. </w:t>
      </w:r>
      <w:r w:rsidRPr="00AF69F6">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AF69F6">
        <w:rPr>
          <w:rFonts w:ascii="Times New Roman" w:hAnsi="Times New Roman" w:cs="Times New Roman"/>
        </w:rPr>
        <w:t xml:space="preserve"> - </w:t>
      </w:r>
      <w:smartTag w:uri="urn:schemas-microsoft-com:office:smarttags" w:element="metricconverter">
        <w:smartTagPr>
          <w:attr w:name="ProductID" w:val="2 м"/>
        </w:smartTagPr>
        <w:r w:rsidRPr="00AF69F6">
          <w:rPr>
            <w:rFonts w:ascii="Times New Roman" w:hAnsi="Times New Roman" w:cs="Times New Roman"/>
          </w:rPr>
          <w:t>2 м</w:t>
        </w:r>
      </w:smartTag>
      <w:r w:rsidRPr="00AF69F6">
        <w:rPr>
          <w:rFonts w:ascii="Times New Roman" w:hAnsi="Times New Roman" w:cs="Times New Roman"/>
        </w:rPr>
        <w:t>.</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Вышеперечисленные предлагаемые параметры не распространяются на объекты инженерной инфраструктуры.</w:t>
      </w:r>
    </w:p>
    <w:p w:rsidR="00AF69F6" w:rsidRPr="00AF69F6" w:rsidRDefault="00AF69F6" w:rsidP="00AF69F6">
      <w:pPr>
        <w:widowControl w:val="0"/>
        <w:overflowPunct w:val="0"/>
        <w:autoSpaceDE w:val="0"/>
        <w:autoSpaceDN w:val="0"/>
        <w:adjustRightInd w:val="0"/>
        <w:spacing w:after="0"/>
        <w:ind w:firstLine="540"/>
        <w:jc w:val="both"/>
        <w:textAlignment w:val="baseline"/>
        <w:rPr>
          <w:rFonts w:ascii="Times New Roman" w:hAnsi="Times New Roman" w:cs="Times New Roman"/>
        </w:rPr>
      </w:pPr>
      <w:r w:rsidRPr="00AF69F6">
        <w:rPr>
          <w:rFonts w:ascii="Times New Roman" w:hAnsi="Times New Roman" w:cs="Times New Roman"/>
        </w:rPr>
        <w:t xml:space="preserve">Размещение новых и реконструкция существующих производственных предприятий должны производиться на основании </w:t>
      </w:r>
      <w:proofErr w:type="spellStart"/>
      <w:r w:rsidRPr="00AF69F6">
        <w:rPr>
          <w:rFonts w:ascii="Times New Roman" w:hAnsi="Times New Roman" w:cs="Times New Roman"/>
        </w:rPr>
        <w:t>предпроектных</w:t>
      </w:r>
      <w:proofErr w:type="spellEnd"/>
      <w:r w:rsidRPr="00AF69F6">
        <w:rPr>
          <w:rFonts w:ascii="Times New Roman" w:hAnsi="Times New Roman" w:cs="Times New Roman"/>
        </w:rPr>
        <w:t xml:space="preserve"> разработок и исследований либо проекта обоснования инвестиций, получивших положительные заключения соответствующих центров государственного санитарно-эпидемиологического надзора, </w:t>
      </w:r>
      <w:proofErr w:type="spellStart"/>
      <w:r w:rsidRPr="00AF69F6">
        <w:rPr>
          <w:rFonts w:ascii="Times New Roman" w:hAnsi="Times New Roman" w:cs="Times New Roman"/>
        </w:rPr>
        <w:t>госэкспертизы</w:t>
      </w:r>
      <w:proofErr w:type="spellEnd"/>
      <w:r w:rsidRPr="00AF69F6">
        <w:rPr>
          <w:rFonts w:ascii="Times New Roman" w:hAnsi="Times New Roman" w:cs="Times New Roman"/>
        </w:rPr>
        <w:t xml:space="preserve"> и управлений МЧС с организацией санитарно-защитных зон.</w:t>
      </w:r>
    </w:p>
    <w:p w:rsidR="00AF69F6" w:rsidRPr="00AF69F6" w:rsidRDefault="00AF69F6" w:rsidP="00AF69F6">
      <w:pPr>
        <w:tabs>
          <w:tab w:val="left" w:pos="0"/>
        </w:tabs>
        <w:spacing w:after="0"/>
        <w:ind w:firstLine="540"/>
        <w:jc w:val="both"/>
        <w:rPr>
          <w:rFonts w:ascii="Times New Roman" w:hAnsi="Times New Roman" w:cs="Times New Roman"/>
          <w:b/>
          <w:bCs/>
        </w:rPr>
      </w:pPr>
      <w:r w:rsidRPr="00AF69F6">
        <w:rPr>
          <w:rFonts w:ascii="Times New Roman" w:hAnsi="Times New Roman" w:cs="Times New Roman"/>
          <w:b/>
          <w:bCs/>
        </w:rPr>
        <w:t>ПР-2  Зона объектов инженерной инфраструктуры.</w:t>
      </w:r>
    </w:p>
    <w:p w:rsidR="00AF69F6" w:rsidRPr="00AF69F6" w:rsidRDefault="00AF69F6" w:rsidP="00AF69F6">
      <w:pPr>
        <w:tabs>
          <w:tab w:val="left" w:pos="0"/>
          <w:tab w:val="left" w:pos="180"/>
        </w:tabs>
        <w:spacing w:after="0"/>
        <w:jc w:val="both"/>
        <w:rPr>
          <w:rFonts w:ascii="Times New Roman" w:hAnsi="Times New Roman" w:cs="Times New Roman"/>
        </w:rPr>
      </w:pPr>
      <w:r w:rsidRPr="00AF69F6">
        <w:rPr>
          <w:rFonts w:ascii="Times New Roman" w:hAnsi="Times New Roman" w:cs="Times New Roman"/>
          <w:b/>
          <w:bCs/>
        </w:rPr>
        <w:t>Основные разрешенные виды использования:</w:t>
      </w:r>
    </w:p>
    <w:p w:rsidR="00AF69F6" w:rsidRPr="00AF69F6" w:rsidRDefault="00AF69F6" w:rsidP="00AF69F6">
      <w:pPr>
        <w:tabs>
          <w:tab w:val="left" w:pos="0"/>
        </w:tabs>
        <w:spacing w:after="0"/>
        <w:ind w:firstLine="540"/>
        <w:jc w:val="both"/>
        <w:rPr>
          <w:rFonts w:ascii="Times New Roman" w:hAnsi="Times New Roman" w:cs="Times New Roman"/>
        </w:rPr>
      </w:pPr>
      <w:r w:rsidRPr="00AF69F6">
        <w:rPr>
          <w:rFonts w:ascii="Times New Roman" w:hAnsi="Times New Roman" w:cs="Times New Roman"/>
        </w:rPr>
        <w:t>- объекты электроснабжения, газоснабжения, водоснабжения и вод</w:t>
      </w:r>
      <w:r w:rsidRPr="00AF69F6">
        <w:rPr>
          <w:rFonts w:ascii="Times New Roman" w:hAnsi="Times New Roman" w:cs="Times New Roman"/>
        </w:rPr>
        <w:t>о</w:t>
      </w:r>
      <w:r w:rsidRPr="00AF69F6">
        <w:rPr>
          <w:rFonts w:ascii="Times New Roman" w:hAnsi="Times New Roman" w:cs="Times New Roman"/>
        </w:rPr>
        <w:t>отведения;</w:t>
      </w:r>
    </w:p>
    <w:p w:rsidR="00AF69F6" w:rsidRPr="00AF69F6" w:rsidRDefault="00AF69F6" w:rsidP="00AF69F6">
      <w:pPr>
        <w:tabs>
          <w:tab w:val="left" w:pos="0"/>
        </w:tabs>
        <w:spacing w:after="0"/>
        <w:ind w:firstLine="540"/>
        <w:jc w:val="both"/>
        <w:rPr>
          <w:rFonts w:ascii="Times New Roman" w:hAnsi="Times New Roman" w:cs="Times New Roman"/>
        </w:rPr>
      </w:pPr>
      <w:r w:rsidRPr="00AF69F6">
        <w:rPr>
          <w:rFonts w:ascii="Times New Roman" w:hAnsi="Times New Roman" w:cs="Times New Roman"/>
        </w:rPr>
        <w:t>- антенны сотовой, радиорелейной, спутниковой связи;</w:t>
      </w:r>
    </w:p>
    <w:p w:rsidR="00AF69F6" w:rsidRPr="00AF69F6" w:rsidRDefault="00AF69F6" w:rsidP="00AF69F6">
      <w:pPr>
        <w:tabs>
          <w:tab w:val="left" w:pos="0"/>
        </w:tabs>
        <w:spacing w:after="0"/>
        <w:ind w:firstLine="540"/>
        <w:jc w:val="both"/>
        <w:rPr>
          <w:rFonts w:ascii="Times New Roman" w:hAnsi="Times New Roman" w:cs="Times New Roman"/>
        </w:rPr>
      </w:pPr>
      <w:r w:rsidRPr="00AF69F6">
        <w:rPr>
          <w:rFonts w:ascii="Times New Roman" w:hAnsi="Times New Roman" w:cs="Times New Roman"/>
        </w:rPr>
        <w:t xml:space="preserve">- офисы, конторы, административные службы. </w:t>
      </w:r>
    </w:p>
    <w:p w:rsidR="00AF69F6" w:rsidRPr="00AF69F6" w:rsidRDefault="00AF69F6" w:rsidP="00AF69F6">
      <w:pPr>
        <w:pStyle w:val="a7"/>
        <w:tabs>
          <w:tab w:val="left" w:pos="0"/>
        </w:tabs>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t>Вспомогательные виды использования:</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санитарно-защитные зоны;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скверы, бульвары;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 защитные инженерные сооружения;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lastRenderedPageBreak/>
        <w:t>- иные вспомогательные объекты для обслуживания и эксплуатации строений, сооружений и коммуникаций.</w:t>
      </w:r>
    </w:p>
    <w:p w:rsidR="00AF69F6" w:rsidRPr="00AF69F6" w:rsidRDefault="00AF69F6" w:rsidP="00AF69F6">
      <w:pPr>
        <w:pStyle w:val="a7"/>
        <w:tabs>
          <w:tab w:val="left" w:pos="0"/>
        </w:tabs>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t>Условно - разрешенные виды использования:</w:t>
      </w:r>
    </w:p>
    <w:p w:rsidR="00AF69F6" w:rsidRPr="00AF69F6" w:rsidRDefault="00AF69F6" w:rsidP="00AF69F6">
      <w:pPr>
        <w:tabs>
          <w:tab w:val="left" w:pos="0"/>
        </w:tabs>
        <w:spacing w:after="0"/>
        <w:jc w:val="both"/>
        <w:rPr>
          <w:rFonts w:ascii="Times New Roman" w:hAnsi="Times New Roman" w:cs="Times New Roman"/>
          <w:b/>
          <w:bCs/>
        </w:rPr>
      </w:pPr>
      <w:r w:rsidRPr="00AF69F6">
        <w:rPr>
          <w:rFonts w:ascii="Times New Roman" w:hAnsi="Times New Roman" w:cs="Times New Roman"/>
        </w:rPr>
        <w:t>- объекты жилищно-коммунального хозяйства</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 xml:space="preserve">Параметры застройки: </w:t>
      </w:r>
    </w:p>
    <w:p w:rsidR="00AF69F6" w:rsidRPr="00AF69F6" w:rsidRDefault="00AF69F6" w:rsidP="00AF69F6">
      <w:pPr>
        <w:spacing w:after="0"/>
        <w:jc w:val="both"/>
        <w:rPr>
          <w:rFonts w:ascii="Times New Roman" w:hAnsi="Times New Roman" w:cs="Times New Roman"/>
          <w:bCs/>
        </w:rPr>
      </w:pPr>
      <w:r w:rsidRPr="00AF69F6">
        <w:rPr>
          <w:rFonts w:ascii="Times New Roman" w:hAnsi="Times New Roman" w:cs="Times New Roman"/>
          <w:bCs/>
        </w:rPr>
        <w:t xml:space="preserve">         - Максимальная площадь земельного участка: для основных видов разрешенного строительства - 0,10 га. </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b/>
          <w:bCs/>
        </w:rPr>
        <w:t xml:space="preserve">        </w:t>
      </w:r>
      <w:r w:rsidRPr="00AF69F6">
        <w:rPr>
          <w:rFonts w:ascii="Times New Roman" w:hAnsi="Times New Roman" w:cs="Times New Roman"/>
        </w:rPr>
        <w:t xml:space="preserve"> - Максимальный коэффициент застройки - 65% от площади земельного участка.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Максимальная этажность зданий, строений, сооружений  - 2 этажа.</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         - </w:t>
      </w:r>
      <w:r w:rsidRPr="00AF69F6">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AF69F6">
        <w:rPr>
          <w:rFonts w:ascii="Times New Roman" w:hAnsi="Times New Roman" w:cs="Times New Roman"/>
        </w:rPr>
        <w:t xml:space="preserve"> - </w:t>
      </w:r>
      <w:smartTag w:uri="urn:schemas-microsoft-com:office:smarttags" w:element="metricconverter">
        <w:smartTagPr>
          <w:attr w:name="ProductID" w:val="2 м"/>
        </w:smartTagPr>
        <w:r w:rsidRPr="00AF69F6">
          <w:rPr>
            <w:rFonts w:ascii="Times New Roman" w:hAnsi="Times New Roman" w:cs="Times New Roman"/>
          </w:rPr>
          <w:t>2 м</w:t>
        </w:r>
      </w:smartTag>
      <w:r w:rsidRPr="00AF69F6">
        <w:rPr>
          <w:rFonts w:ascii="Times New Roman" w:hAnsi="Times New Roman" w:cs="Times New Roman"/>
        </w:rPr>
        <w:t>.</w:t>
      </w:r>
    </w:p>
    <w:p w:rsidR="00AF69F6" w:rsidRPr="00AF69F6" w:rsidRDefault="00AF69F6" w:rsidP="00AF69F6">
      <w:pPr>
        <w:spacing w:after="0"/>
        <w:ind w:firstLine="567"/>
        <w:jc w:val="both"/>
        <w:rPr>
          <w:rFonts w:ascii="Times New Roman" w:hAnsi="Times New Roman" w:cs="Times New Roman"/>
        </w:rPr>
      </w:pPr>
      <w:r w:rsidRPr="00AF69F6">
        <w:rPr>
          <w:rFonts w:ascii="Times New Roman" w:hAnsi="Times New Roman" w:cs="Times New Roman"/>
        </w:rPr>
        <w:t>- Максимальная высота для антенн сотовой, радиорелейной, спутниковой связи – 70 м.</w:t>
      </w:r>
    </w:p>
    <w:p w:rsidR="00AF69F6" w:rsidRPr="00AF69F6" w:rsidRDefault="00AF69F6" w:rsidP="00AF69F6">
      <w:pPr>
        <w:spacing w:after="0"/>
        <w:ind w:firstLine="540"/>
        <w:jc w:val="both"/>
        <w:rPr>
          <w:rFonts w:ascii="Times New Roman" w:hAnsi="Times New Roman" w:cs="Times New Roman"/>
          <w:bCs/>
        </w:rPr>
      </w:pPr>
      <w:r w:rsidRPr="00AF69F6">
        <w:rPr>
          <w:rFonts w:ascii="Times New Roman" w:hAnsi="Times New Roman" w:cs="Times New Roman"/>
          <w:bCs/>
        </w:rPr>
        <w:t xml:space="preserve">Размеры земельных участков для закрытых понизительных подстанций, включая комплектные и распределительные устройства напряжением 110 – 220 кВ, следует принимать не более </w:t>
      </w:r>
      <w:smartTag w:uri="urn:schemas-microsoft-com:office:smarttags" w:element="metricconverter">
        <w:smartTagPr>
          <w:attr w:name="ProductID" w:val="0,6 га"/>
        </w:smartTagPr>
        <w:r w:rsidRPr="00AF69F6">
          <w:rPr>
            <w:rFonts w:ascii="Times New Roman" w:hAnsi="Times New Roman" w:cs="Times New Roman"/>
            <w:bCs/>
          </w:rPr>
          <w:t>0,6 га</w:t>
        </w:r>
      </w:smartTag>
      <w:r w:rsidRPr="00AF69F6">
        <w:rPr>
          <w:rFonts w:ascii="Times New Roman" w:hAnsi="Times New Roman" w:cs="Times New Roman"/>
          <w:bCs/>
        </w:rPr>
        <w:t xml:space="preserve">, а пунктов перехода воздушных линий в кабельные – не более </w:t>
      </w:r>
      <w:smartTag w:uri="urn:schemas-microsoft-com:office:smarttags" w:element="metricconverter">
        <w:smartTagPr>
          <w:attr w:name="ProductID" w:val="0,1 га"/>
        </w:smartTagPr>
        <w:r w:rsidRPr="00AF69F6">
          <w:rPr>
            <w:rFonts w:ascii="Times New Roman" w:hAnsi="Times New Roman" w:cs="Times New Roman"/>
            <w:bCs/>
          </w:rPr>
          <w:t>0,1 га</w:t>
        </w:r>
      </w:smartTag>
      <w:r w:rsidRPr="00AF69F6">
        <w:rPr>
          <w:rFonts w:ascii="Times New Roman" w:hAnsi="Times New Roman" w:cs="Times New Roman"/>
          <w:bCs/>
        </w:rPr>
        <w:t>.</w:t>
      </w:r>
    </w:p>
    <w:p w:rsidR="00AF69F6" w:rsidRPr="00AF69F6" w:rsidRDefault="00AF69F6" w:rsidP="00AF69F6">
      <w:pPr>
        <w:tabs>
          <w:tab w:val="left" w:pos="540"/>
        </w:tabs>
        <w:spacing w:after="0"/>
        <w:ind w:firstLine="540"/>
        <w:jc w:val="both"/>
        <w:rPr>
          <w:rFonts w:ascii="Times New Roman" w:hAnsi="Times New Roman" w:cs="Times New Roman"/>
          <w:bCs/>
        </w:rPr>
      </w:pPr>
      <w:r w:rsidRPr="00AF69F6">
        <w:rPr>
          <w:rFonts w:ascii="Times New Roman" w:hAnsi="Times New Roman" w:cs="Times New Roman"/>
          <w:bCs/>
        </w:rPr>
        <w:t>Территория подстанции должна быть ограждена внешним забором. Расстояние от подстанций до жилых, общественных  и производственных зданий и сооружений следует принимать в соответствии с  СП 18.13330.2011 и СП 42.13330.2011.</w:t>
      </w:r>
    </w:p>
    <w:p w:rsidR="00AF69F6" w:rsidRPr="00AF69F6" w:rsidRDefault="00AF69F6" w:rsidP="00AF69F6">
      <w:pPr>
        <w:tabs>
          <w:tab w:val="left" w:pos="540"/>
          <w:tab w:val="left" w:pos="720"/>
        </w:tabs>
        <w:spacing w:after="0"/>
        <w:ind w:firstLine="540"/>
        <w:jc w:val="both"/>
        <w:rPr>
          <w:rFonts w:ascii="Times New Roman" w:hAnsi="Times New Roman" w:cs="Times New Roman"/>
        </w:rPr>
      </w:pPr>
      <w:r w:rsidRPr="00AF69F6">
        <w:rPr>
          <w:rFonts w:ascii="Times New Roman" w:hAnsi="Times New Roman" w:cs="Times New Roman"/>
        </w:rPr>
        <w:t>При размещении отдельно стоящих распределительных пунктов и трансформ</w:t>
      </w:r>
      <w:r w:rsidRPr="00AF69F6">
        <w:rPr>
          <w:rFonts w:ascii="Times New Roman" w:hAnsi="Times New Roman" w:cs="Times New Roman"/>
        </w:rPr>
        <w:t>а</w:t>
      </w:r>
      <w:r w:rsidRPr="00AF69F6">
        <w:rPr>
          <w:rFonts w:ascii="Times New Roman" w:hAnsi="Times New Roman" w:cs="Times New Roman"/>
        </w:rPr>
        <w:t xml:space="preserve">торных подстанций напряжением </w:t>
      </w:r>
      <w:r w:rsidRPr="00AF69F6">
        <w:rPr>
          <w:rFonts w:ascii="Times New Roman" w:hAnsi="Times New Roman" w:cs="Times New Roman"/>
          <w:b/>
          <w:bCs/>
          <w:i/>
          <w:iCs/>
        </w:rPr>
        <w:t>6 - 20 кВ</w:t>
      </w:r>
      <w:r w:rsidRPr="00AF69F6">
        <w:rPr>
          <w:rFonts w:ascii="Times New Roman" w:hAnsi="Times New Roman" w:cs="Times New Roman"/>
        </w:rPr>
        <w:t xml:space="preserve"> при числе трансформаторов не более двух мощн</w:t>
      </w:r>
      <w:r w:rsidRPr="00AF69F6">
        <w:rPr>
          <w:rFonts w:ascii="Times New Roman" w:hAnsi="Times New Roman" w:cs="Times New Roman"/>
        </w:rPr>
        <w:t>о</w:t>
      </w:r>
      <w:r w:rsidRPr="00AF69F6">
        <w:rPr>
          <w:rFonts w:ascii="Times New Roman" w:hAnsi="Times New Roman" w:cs="Times New Roman"/>
        </w:rPr>
        <w:t>стью каждого до 1000 кВ х</w:t>
      </w:r>
      <w:proofErr w:type="gramStart"/>
      <w:r w:rsidRPr="00AF69F6">
        <w:rPr>
          <w:rFonts w:ascii="Times New Roman" w:hAnsi="Times New Roman" w:cs="Times New Roman"/>
        </w:rPr>
        <w:t xml:space="preserve"> А</w:t>
      </w:r>
      <w:proofErr w:type="gramEnd"/>
      <w:r w:rsidRPr="00AF69F6">
        <w:rPr>
          <w:rFonts w:ascii="Times New Roman" w:hAnsi="Times New Roman" w:cs="Times New Roman"/>
        </w:rPr>
        <w:t xml:space="preserve"> и выполнении мер по </w:t>
      </w:r>
      <w:proofErr w:type="spellStart"/>
      <w:r w:rsidRPr="00AF69F6">
        <w:rPr>
          <w:rFonts w:ascii="Times New Roman" w:hAnsi="Times New Roman" w:cs="Times New Roman"/>
        </w:rPr>
        <w:t>шумозащите</w:t>
      </w:r>
      <w:proofErr w:type="spellEnd"/>
      <w:r w:rsidRPr="00AF69F6">
        <w:rPr>
          <w:rFonts w:ascii="Times New Roman" w:hAnsi="Times New Roman" w:cs="Times New Roman"/>
        </w:rPr>
        <w:t xml:space="preserve"> расстояние от них до окон жилых и общественных зданий следует принимать не менее </w:t>
      </w:r>
      <w:smartTag w:uri="urn:schemas-microsoft-com:office:smarttags" w:element="metricconverter">
        <w:smartTagPr>
          <w:attr w:name="ProductID" w:val="10 м"/>
        </w:smartTagPr>
        <w:r w:rsidRPr="00AF69F6">
          <w:rPr>
            <w:rFonts w:ascii="Times New Roman" w:hAnsi="Times New Roman" w:cs="Times New Roman"/>
          </w:rPr>
          <w:t>10 м</w:t>
        </w:r>
      </w:smartTag>
      <w:r w:rsidRPr="00AF69F6">
        <w:rPr>
          <w:rFonts w:ascii="Times New Roman" w:hAnsi="Times New Roman" w:cs="Times New Roman"/>
        </w:rPr>
        <w:t>, а до зданий л</w:t>
      </w:r>
      <w:r w:rsidRPr="00AF69F6">
        <w:rPr>
          <w:rFonts w:ascii="Times New Roman" w:hAnsi="Times New Roman" w:cs="Times New Roman"/>
        </w:rPr>
        <w:t>е</w:t>
      </w:r>
      <w:r w:rsidRPr="00AF69F6">
        <w:rPr>
          <w:rFonts w:ascii="Times New Roman" w:hAnsi="Times New Roman" w:cs="Times New Roman"/>
        </w:rPr>
        <w:t xml:space="preserve">чебно-профилактических учреждений - не менее </w:t>
      </w:r>
      <w:smartTag w:uri="urn:schemas-microsoft-com:office:smarttags" w:element="metricconverter">
        <w:smartTagPr>
          <w:attr w:name="ProductID" w:val="15 м"/>
        </w:smartTagPr>
        <w:r w:rsidRPr="00AF69F6">
          <w:rPr>
            <w:rFonts w:ascii="Times New Roman" w:hAnsi="Times New Roman" w:cs="Times New Roman"/>
          </w:rPr>
          <w:t>15 м</w:t>
        </w:r>
      </w:smartTag>
      <w:r w:rsidRPr="00AF69F6">
        <w:rPr>
          <w:rFonts w:ascii="Times New Roman" w:hAnsi="Times New Roman" w:cs="Times New Roman"/>
        </w:rPr>
        <w:t>.</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Газораспределительные станции (ГРС) и газонаполнительные станции (ГНС) должны размещаться за пределами населенных пунктов, а также их резервных территорий.</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Размеры земельных участков для отдельно стоящих отопительных котельных, распол</w:t>
      </w:r>
      <w:r w:rsidRPr="00AF69F6">
        <w:rPr>
          <w:rFonts w:ascii="Times New Roman" w:hAnsi="Times New Roman" w:cs="Times New Roman"/>
        </w:rPr>
        <w:t>а</w:t>
      </w:r>
      <w:r w:rsidRPr="00AF69F6">
        <w:rPr>
          <w:rFonts w:ascii="Times New Roman" w:hAnsi="Times New Roman" w:cs="Times New Roman"/>
        </w:rPr>
        <w:t xml:space="preserve">гаемых в районах жилой застройки, следует принимать по таблице 5. </w:t>
      </w:r>
    </w:p>
    <w:p w:rsidR="00AF69F6" w:rsidRPr="00AF69F6" w:rsidRDefault="00AF69F6" w:rsidP="00AF69F6">
      <w:pPr>
        <w:tabs>
          <w:tab w:val="left" w:pos="540"/>
          <w:tab w:val="left" w:pos="7920"/>
        </w:tabs>
        <w:spacing w:after="0"/>
        <w:jc w:val="right"/>
        <w:rPr>
          <w:rFonts w:ascii="Times New Roman" w:hAnsi="Times New Roman" w:cs="Times New Roman"/>
        </w:rPr>
      </w:pPr>
      <w:r w:rsidRPr="00AF69F6">
        <w:rPr>
          <w:rFonts w:ascii="Times New Roman" w:hAnsi="Times New Roman" w:cs="Times New Roman"/>
        </w:rPr>
        <w:t xml:space="preserve">Таблица 5 </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240"/>
        <w:gridCol w:w="3240"/>
      </w:tblGrid>
      <w:tr w:rsidR="00AF69F6" w:rsidRPr="00AF69F6" w:rsidTr="006D5A3B">
        <w:trPr>
          <w:cantSplit/>
          <w:trHeight w:val="269"/>
        </w:trPr>
        <w:tc>
          <w:tcPr>
            <w:tcW w:w="3060" w:type="dxa"/>
            <w:vMerge w:val="restart"/>
          </w:tcPr>
          <w:p w:rsidR="00AF69F6" w:rsidRPr="00AF69F6" w:rsidRDefault="00AF69F6" w:rsidP="00AF69F6">
            <w:pPr>
              <w:spacing w:after="0"/>
              <w:jc w:val="both"/>
              <w:rPr>
                <w:rFonts w:ascii="Times New Roman" w:hAnsi="Times New Roman" w:cs="Times New Roman"/>
              </w:rPr>
            </w:pPr>
            <w:proofErr w:type="spellStart"/>
            <w:r w:rsidRPr="00AF69F6">
              <w:rPr>
                <w:rFonts w:ascii="Times New Roman" w:hAnsi="Times New Roman" w:cs="Times New Roman"/>
              </w:rPr>
              <w:t>Теплопроизводительность</w:t>
            </w:r>
            <w:proofErr w:type="spellEnd"/>
            <w:r w:rsidRPr="00AF69F6">
              <w:rPr>
                <w:rFonts w:ascii="Times New Roman" w:hAnsi="Times New Roman" w:cs="Times New Roman"/>
              </w:rPr>
              <w:t xml:space="preserve"> котельных, Гкал/</w:t>
            </w:r>
            <w:proofErr w:type="gramStart"/>
            <w:r w:rsidRPr="00AF69F6">
              <w:rPr>
                <w:rFonts w:ascii="Times New Roman" w:hAnsi="Times New Roman" w:cs="Times New Roman"/>
              </w:rPr>
              <w:t>ч</w:t>
            </w:r>
            <w:proofErr w:type="gramEnd"/>
            <w:r w:rsidRPr="00AF69F6">
              <w:rPr>
                <w:rFonts w:ascii="Times New Roman" w:hAnsi="Times New Roman" w:cs="Times New Roman"/>
              </w:rPr>
              <w:t xml:space="preserve"> (МВт)</w:t>
            </w:r>
          </w:p>
        </w:tc>
        <w:tc>
          <w:tcPr>
            <w:tcW w:w="6480" w:type="dxa"/>
            <w:gridSpan w:val="2"/>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Размеры земельных участков (</w:t>
            </w:r>
            <w:proofErr w:type="gramStart"/>
            <w:r w:rsidRPr="00AF69F6">
              <w:rPr>
                <w:rFonts w:ascii="Times New Roman" w:hAnsi="Times New Roman" w:cs="Times New Roman"/>
              </w:rPr>
              <w:t>га</w:t>
            </w:r>
            <w:proofErr w:type="gramEnd"/>
            <w:r w:rsidRPr="00AF69F6">
              <w:rPr>
                <w:rFonts w:ascii="Times New Roman" w:hAnsi="Times New Roman" w:cs="Times New Roman"/>
              </w:rPr>
              <w:t>), котельных работающих</w:t>
            </w:r>
          </w:p>
        </w:tc>
      </w:tr>
      <w:tr w:rsidR="00AF69F6" w:rsidRPr="00AF69F6" w:rsidTr="006D5A3B">
        <w:trPr>
          <w:cantSplit/>
          <w:trHeight w:val="281"/>
        </w:trPr>
        <w:tc>
          <w:tcPr>
            <w:tcW w:w="3060" w:type="dxa"/>
            <w:vMerge/>
          </w:tcPr>
          <w:p w:rsidR="00AF69F6" w:rsidRPr="00AF69F6" w:rsidRDefault="00AF69F6" w:rsidP="00AF69F6">
            <w:pPr>
              <w:spacing w:after="0"/>
              <w:jc w:val="both"/>
              <w:rPr>
                <w:rFonts w:ascii="Times New Roman" w:hAnsi="Times New Roman" w:cs="Times New Roman"/>
              </w:rPr>
            </w:pP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на твердом топливе</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на газо-мазутном топливе</w:t>
            </w:r>
          </w:p>
        </w:tc>
      </w:tr>
      <w:tr w:rsidR="00AF69F6" w:rsidRPr="00AF69F6" w:rsidTr="006D5A3B">
        <w:trPr>
          <w:trHeight w:val="281"/>
        </w:trPr>
        <w:tc>
          <w:tcPr>
            <w:tcW w:w="30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до 5</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0,7</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0,7</w:t>
            </w:r>
          </w:p>
        </w:tc>
      </w:tr>
      <w:tr w:rsidR="00AF69F6" w:rsidRPr="00AF69F6" w:rsidTr="006D5A3B">
        <w:trPr>
          <w:trHeight w:val="281"/>
        </w:trPr>
        <w:tc>
          <w:tcPr>
            <w:tcW w:w="30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от 5 до 10 (от 6 до 12)</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1,0</w:t>
            </w:r>
          </w:p>
        </w:tc>
      </w:tr>
      <w:tr w:rsidR="00AF69F6" w:rsidRPr="00AF69F6" w:rsidTr="006D5A3B">
        <w:trPr>
          <w:trHeight w:val="281"/>
        </w:trPr>
        <w:tc>
          <w:tcPr>
            <w:tcW w:w="30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От 10 до 50 (от 12 до 58)</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2,0</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1,5</w:t>
            </w:r>
          </w:p>
        </w:tc>
      </w:tr>
      <w:tr w:rsidR="00AF69F6" w:rsidRPr="00AF69F6" w:rsidTr="006D5A3B">
        <w:trPr>
          <w:trHeight w:val="281"/>
        </w:trPr>
        <w:tc>
          <w:tcPr>
            <w:tcW w:w="30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От 50 до 100 (от 58 до 116)</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3,0</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2,5</w:t>
            </w:r>
          </w:p>
        </w:tc>
      </w:tr>
      <w:tr w:rsidR="00AF69F6" w:rsidRPr="00AF69F6" w:rsidTr="006D5A3B">
        <w:trPr>
          <w:trHeight w:val="269"/>
        </w:trPr>
        <w:tc>
          <w:tcPr>
            <w:tcW w:w="30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От 100 до 200 (от 116 до 233)</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3.7</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3,0</w:t>
            </w:r>
          </w:p>
        </w:tc>
      </w:tr>
      <w:tr w:rsidR="00AF69F6" w:rsidRPr="00AF69F6" w:rsidTr="006D5A3B">
        <w:trPr>
          <w:trHeight w:val="295"/>
        </w:trPr>
        <w:tc>
          <w:tcPr>
            <w:tcW w:w="306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От 200 до 400 (от 233 до 466)</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4,3</w:t>
            </w:r>
          </w:p>
        </w:tc>
        <w:tc>
          <w:tcPr>
            <w:tcW w:w="324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3,5</w:t>
            </w:r>
          </w:p>
        </w:tc>
      </w:tr>
    </w:tbl>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b/>
        </w:rPr>
        <w:t>Примечание:</w:t>
      </w:r>
      <w:r w:rsidRPr="00AF69F6">
        <w:rPr>
          <w:rFonts w:ascii="Times New Roman" w:hAnsi="Times New Roman" w:cs="Times New Roman"/>
        </w:rPr>
        <w:t xml:space="preserve"> Размеры санитарно-защитных зон от котельных определяются в соответствии с действующими санитарными нормами.</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Размеры земельных участков для станций водоочистки (в гектарах) в зависимости от их производительности, (тысяч метров кубических в сутки), следует принимать по проекту, но не более:</w:t>
      </w:r>
    </w:p>
    <w:tbl>
      <w:tblPr>
        <w:tblW w:w="9369" w:type="dxa"/>
        <w:tblInd w:w="279" w:type="dxa"/>
        <w:tblLook w:val="04A0" w:firstRow="1" w:lastRow="0" w:firstColumn="1" w:lastColumn="0" w:noHBand="0" w:noVBand="1"/>
      </w:tblPr>
      <w:tblGrid>
        <w:gridCol w:w="369"/>
        <w:gridCol w:w="9000"/>
      </w:tblGrid>
      <w:tr w:rsidR="00AF69F6" w:rsidRPr="00AF69F6" w:rsidTr="006D5A3B">
        <w:tc>
          <w:tcPr>
            <w:tcW w:w="369" w:type="dxa"/>
          </w:tcPr>
          <w:p w:rsidR="00AF69F6" w:rsidRPr="00AF69F6" w:rsidRDefault="00AF69F6" w:rsidP="00AF69F6">
            <w:pPr>
              <w:spacing w:after="0"/>
              <w:jc w:val="both"/>
              <w:rPr>
                <w:rFonts w:ascii="Times New Roman" w:eastAsia="Calibri" w:hAnsi="Times New Roman" w:cs="Times New Roman"/>
              </w:rPr>
            </w:pPr>
            <w:r w:rsidRPr="00AF69F6">
              <w:rPr>
                <w:rFonts w:ascii="Times New Roman" w:eastAsia="Calibri" w:hAnsi="Times New Roman" w:cs="Times New Roman"/>
              </w:rPr>
              <w:t>-</w:t>
            </w:r>
          </w:p>
          <w:p w:rsidR="00AF69F6" w:rsidRPr="00AF69F6" w:rsidRDefault="00AF69F6" w:rsidP="00AF69F6">
            <w:pPr>
              <w:spacing w:after="0"/>
              <w:jc w:val="both"/>
              <w:rPr>
                <w:rFonts w:ascii="Times New Roman" w:eastAsia="Calibri" w:hAnsi="Times New Roman" w:cs="Times New Roman"/>
              </w:rPr>
            </w:pPr>
            <w:r w:rsidRPr="00AF69F6">
              <w:rPr>
                <w:rFonts w:ascii="Times New Roman" w:eastAsia="Calibri" w:hAnsi="Times New Roman" w:cs="Times New Roman"/>
              </w:rPr>
              <w:t>-</w:t>
            </w:r>
          </w:p>
          <w:p w:rsidR="00AF69F6" w:rsidRPr="00AF69F6" w:rsidRDefault="00AF69F6" w:rsidP="00AF69F6">
            <w:pPr>
              <w:spacing w:after="0"/>
              <w:jc w:val="both"/>
              <w:rPr>
                <w:rFonts w:ascii="Times New Roman" w:eastAsia="Calibri" w:hAnsi="Times New Roman" w:cs="Times New Roman"/>
              </w:rPr>
            </w:pPr>
            <w:r w:rsidRPr="00AF69F6">
              <w:rPr>
                <w:rFonts w:ascii="Times New Roman" w:eastAsia="Calibri" w:hAnsi="Times New Roman" w:cs="Times New Roman"/>
              </w:rPr>
              <w:t>-</w:t>
            </w:r>
          </w:p>
          <w:p w:rsidR="00AF69F6" w:rsidRPr="00AF69F6" w:rsidRDefault="00AF69F6" w:rsidP="00AF69F6">
            <w:pPr>
              <w:spacing w:after="0"/>
              <w:jc w:val="both"/>
              <w:rPr>
                <w:rFonts w:ascii="Times New Roman" w:eastAsia="Calibri" w:hAnsi="Times New Roman" w:cs="Times New Roman"/>
              </w:rPr>
            </w:pPr>
            <w:r w:rsidRPr="00AF69F6">
              <w:rPr>
                <w:rFonts w:ascii="Times New Roman" w:eastAsia="Calibri" w:hAnsi="Times New Roman" w:cs="Times New Roman"/>
              </w:rPr>
              <w:t>-</w:t>
            </w:r>
          </w:p>
          <w:p w:rsidR="00AF69F6" w:rsidRPr="00AF69F6" w:rsidRDefault="00AF69F6" w:rsidP="00AF69F6">
            <w:pPr>
              <w:spacing w:after="0"/>
              <w:jc w:val="both"/>
              <w:rPr>
                <w:rFonts w:ascii="Times New Roman" w:eastAsia="Calibri" w:hAnsi="Times New Roman" w:cs="Times New Roman"/>
              </w:rPr>
            </w:pPr>
            <w:r w:rsidRPr="00AF69F6">
              <w:rPr>
                <w:rFonts w:ascii="Times New Roman" w:eastAsia="Calibri" w:hAnsi="Times New Roman" w:cs="Times New Roman"/>
              </w:rPr>
              <w:lastRenderedPageBreak/>
              <w:t>-</w:t>
            </w:r>
          </w:p>
        </w:tc>
        <w:tc>
          <w:tcPr>
            <w:tcW w:w="9000" w:type="dxa"/>
          </w:tcPr>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lastRenderedPageBreak/>
              <w:t xml:space="preserve">до 0,8 </w:t>
            </w:r>
            <w:proofErr w:type="spellStart"/>
            <w:r w:rsidRPr="00AF69F6">
              <w:rPr>
                <w:rFonts w:ascii="Times New Roman" w:hAnsi="Times New Roman" w:cs="Times New Roman"/>
              </w:rPr>
              <w:t>тыс</w:t>
            </w:r>
            <w:proofErr w:type="gramStart"/>
            <w:r w:rsidRPr="00AF69F6">
              <w:rPr>
                <w:rFonts w:ascii="Times New Roman" w:hAnsi="Times New Roman" w:cs="Times New Roman"/>
              </w:rPr>
              <w:t>.м</w:t>
            </w:r>
            <w:proofErr w:type="spellEnd"/>
            <w:proofErr w:type="gramEnd"/>
            <w:r w:rsidRPr="00AF69F6">
              <w:rPr>
                <w:rFonts w:ascii="Times New Roman" w:hAnsi="Times New Roman" w:cs="Times New Roman"/>
              </w:rPr>
              <w:t xml:space="preserve"> 3/сутки - </w:t>
            </w:r>
            <w:smartTag w:uri="urn:schemas-microsoft-com:office:smarttags" w:element="metricconverter">
              <w:smartTagPr>
                <w:attr w:name="ProductID" w:val="1 гектар"/>
              </w:smartTagPr>
              <w:r w:rsidRPr="00AF69F6">
                <w:rPr>
                  <w:rFonts w:ascii="Times New Roman" w:hAnsi="Times New Roman" w:cs="Times New Roman"/>
                </w:rPr>
                <w:t>1 гектар</w:t>
              </w:r>
            </w:smartTag>
            <w:r w:rsidRPr="00AF69F6">
              <w:rPr>
                <w:rFonts w:ascii="Times New Roman" w:hAnsi="Times New Roman" w:cs="Times New Roman"/>
              </w:rPr>
              <w:t>;</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свыше 0,8 до 12 тыс. м 3/сутки - 2 гектара;</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свыше 12 до 32 тыс. м 3/сутки - 3 гектара;</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свыше 32 до 80 тыс. м 3/сутки - 4 гектара;</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lastRenderedPageBreak/>
              <w:t xml:space="preserve">свыше 80 до 125 тыс. м 3/сутки - </w:t>
            </w:r>
            <w:smartTag w:uri="urn:schemas-microsoft-com:office:smarttags" w:element="metricconverter">
              <w:smartTagPr>
                <w:attr w:name="ProductID" w:val="6 гектаров"/>
              </w:smartTagPr>
              <w:r w:rsidRPr="00AF69F6">
                <w:rPr>
                  <w:rFonts w:ascii="Times New Roman" w:hAnsi="Times New Roman" w:cs="Times New Roman"/>
                </w:rPr>
                <w:t>6 гектаров</w:t>
              </w:r>
            </w:smartTag>
            <w:r w:rsidRPr="00AF69F6">
              <w:rPr>
                <w:rFonts w:ascii="Times New Roman" w:hAnsi="Times New Roman" w:cs="Times New Roman"/>
              </w:rPr>
              <w:t>.</w:t>
            </w:r>
          </w:p>
          <w:p w:rsidR="00AF69F6" w:rsidRPr="00AF69F6" w:rsidRDefault="00AF69F6" w:rsidP="00AF69F6">
            <w:pPr>
              <w:spacing w:after="0"/>
              <w:jc w:val="both"/>
              <w:rPr>
                <w:rFonts w:ascii="Times New Roman" w:eastAsia="Calibri" w:hAnsi="Times New Roman" w:cs="Times New Roman"/>
              </w:rPr>
            </w:pPr>
          </w:p>
        </w:tc>
      </w:tr>
    </w:tbl>
    <w:p w:rsidR="00AF69F6" w:rsidRPr="00AF69F6" w:rsidRDefault="00AF69F6" w:rsidP="00AF69F6">
      <w:pPr>
        <w:spacing w:after="0"/>
        <w:jc w:val="both"/>
        <w:rPr>
          <w:rFonts w:ascii="Times New Roman" w:hAnsi="Times New Roman" w:cs="Times New Roman"/>
          <w:b/>
        </w:rPr>
      </w:pPr>
      <w:r w:rsidRPr="00AF69F6">
        <w:rPr>
          <w:rFonts w:ascii="Times New Roman" w:hAnsi="Times New Roman" w:cs="Times New Roman"/>
          <w:b/>
        </w:rPr>
        <w:lastRenderedPageBreak/>
        <w:t xml:space="preserve">ЗОНА СЕЛЬСКОХОЗЯЙСТВЕННОГО ИСПОЛЬЗОВАНИЯ </w:t>
      </w:r>
    </w:p>
    <w:p w:rsidR="00AF69F6" w:rsidRPr="00AF69F6" w:rsidRDefault="00AF69F6" w:rsidP="00AF69F6">
      <w:pPr>
        <w:tabs>
          <w:tab w:val="left" w:pos="540"/>
          <w:tab w:val="left" w:pos="1440"/>
        </w:tabs>
        <w:spacing w:after="0"/>
        <w:ind w:firstLine="540"/>
        <w:jc w:val="both"/>
        <w:rPr>
          <w:rFonts w:ascii="Times New Roman" w:hAnsi="Times New Roman" w:cs="Times New Roman"/>
        </w:rPr>
      </w:pPr>
      <w:r w:rsidRPr="00AF69F6">
        <w:rPr>
          <w:rFonts w:ascii="Times New Roman" w:hAnsi="Times New Roman" w:cs="Times New Roman"/>
          <w:b/>
          <w:bCs/>
        </w:rPr>
        <w:t>СХ</w:t>
      </w:r>
      <w:r w:rsidRPr="00AF69F6">
        <w:rPr>
          <w:rFonts w:ascii="Times New Roman" w:hAnsi="Times New Roman" w:cs="Times New Roman"/>
        </w:rPr>
        <w:t xml:space="preserve">    </w:t>
      </w:r>
      <w:r w:rsidRPr="00AF69F6">
        <w:rPr>
          <w:rFonts w:ascii="Times New Roman" w:hAnsi="Times New Roman" w:cs="Times New Roman"/>
          <w:b/>
        </w:rPr>
        <w:t>Зона сельскохозяйственного использования</w:t>
      </w:r>
      <w:r w:rsidRPr="00AF69F6">
        <w:rPr>
          <w:rFonts w:ascii="Times New Roman" w:hAnsi="Times New Roman" w:cs="Times New Roman"/>
        </w:rPr>
        <w:t xml:space="preserve"> предназначена для ведения сельскохозяйственного производства и выделена для обеспечения правовых условий сохранения сельскохозяйственных угодий, объектов сельскохозяйственного назначения, дачного хозяйства, садоводства, личного подсобного хозяйства.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
          <w:bCs/>
        </w:rPr>
        <w:t xml:space="preserve"> </w:t>
      </w:r>
      <w:r w:rsidRPr="00AF69F6">
        <w:rPr>
          <w:rFonts w:ascii="Times New Roman" w:hAnsi="Times New Roman" w:cs="Times New Roman"/>
          <w:bCs/>
        </w:rPr>
        <w:t>В состав</w:t>
      </w:r>
      <w:r w:rsidRPr="00AF69F6">
        <w:rPr>
          <w:rFonts w:ascii="Times New Roman" w:hAnsi="Times New Roman" w:cs="Times New Roman"/>
          <w:b/>
          <w:bCs/>
        </w:rPr>
        <w:t xml:space="preserve"> </w:t>
      </w:r>
      <w:r w:rsidRPr="00AF69F6">
        <w:rPr>
          <w:rFonts w:ascii="Times New Roman" w:hAnsi="Times New Roman" w:cs="Times New Roman"/>
          <w:bCs/>
        </w:rPr>
        <w:t>зон сельскохозяйственного использования  включаются:</w:t>
      </w:r>
    </w:p>
    <w:p w:rsidR="00AF69F6" w:rsidRPr="00AF69F6" w:rsidRDefault="00AF69F6" w:rsidP="00AF69F6">
      <w:pPr>
        <w:pStyle w:val="a7"/>
        <w:numPr>
          <w:ilvl w:val="0"/>
          <w:numId w:val="8"/>
        </w:numPr>
        <w:spacing w:before="0" w:beforeAutospacing="0" w:after="0" w:afterAutospacing="0" w:line="276" w:lineRule="auto"/>
        <w:jc w:val="both"/>
        <w:rPr>
          <w:rFonts w:ascii="Times New Roman" w:hAnsi="Times New Roman" w:cs="Times New Roman"/>
        </w:rPr>
      </w:pPr>
      <w:proofErr w:type="gramStart"/>
      <w:r w:rsidRPr="00AF69F6">
        <w:rPr>
          <w:rFonts w:ascii="Times New Roman" w:hAnsi="Times New Roman" w:cs="Times New Roman"/>
        </w:rPr>
        <w:t>зоны сельскохозяйственных угодий (в границах населенных пунктов)– пашня, сенокосы, пастбища, залежи, земли, занятые многолетними насаждениями.</w:t>
      </w:r>
      <w:proofErr w:type="gramEnd"/>
    </w:p>
    <w:p w:rsidR="00AF69F6" w:rsidRPr="00AF69F6" w:rsidRDefault="00AF69F6" w:rsidP="00AF69F6">
      <w:pPr>
        <w:pStyle w:val="a7"/>
        <w:numPr>
          <w:ilvl w:val="0"/>
          <w:numId w:val="8"/>
        </w:numPr>
        <w:spacing w:before="0" w:beforeAutospacing="0" w:after="0" w:afterAutospacing="0" w:line="276" w:lineRule="auto"/>
        <w:jc w:val="both"/>
        <w:rPr>
          <w:rFonts w:ascii="Times New Roman" w:hAnsi="Times New Roman" w:cs="Times New Roman"/>
        </w:rPr>
      </w:pPr>
      <w:proofErr w:type="gramStart"/>
      <w:r w:rsidRPr="00AF69F6">
        <w:rPr>
          <w:rFonts w:ascii="Times New Roman" w:hAnsi="Times New Roman" w:cs="Times New Roman"/>
        </w:rPr>
        <w:t xml:space="preserve">зоны, занятые объектами сельскохозяйственного назначения и предназначенные для ведения сельского хозяйства, личного подсобного хозяйства, развития объектов сельскохозяйственного назначения; </w:t>
      </w:r>
      <w:proofErr w:type="gramEnd"/>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b/>
        </w:rPr>
      </w:pPr>
      <w:r w:rsidRPr="00AF69F6">
        <w:rPr>
          <w:rFonts w:ascii="Times New Roman" w:hAnsi="Times New Roman" w:cs="Times New Roman"/>
          <w:b/>
        </w:rPr>
        <w:t>СХ  - 1</w:t>
      </w:r>
      <w:r w:rsidRPr="00AF69F6">
        <w:rPr>
          <w:rFonts w:ascii="Times New Roman" w:hAnsi="Times New Roman" w:cs="Times New Roman"/>
        </w:rPr>
        <w:t xml:space="preserve">   </w:t>
      </w:r>
      <w:r w:rsidRPr="00AF69F6">
        <w:rPr>
          <w:rFonts w:ascii="Times New Roman" w:hAnsi="Times New Roman" w:cs="Times New Roman"/>
          <w:b/>
        </w:rPr>
        <w:t>Зона объектов сельскохозяйственного назначения</w:t>
      </w:r>
    </w:p>
    <w:p w:rsidR="00AF69F6" w:rsidRPr="00AF69F6" w:rsidRDefault="00AF69F6" w:rsidP="00AF69F6">
      <w:pPr>
        <w:spacing w:after="0"/>
        <w:jc w:val="both"/>
        <w:rPr>
          <w:rFonts w:ascii="Times New Roman" w:hAnsi="Times New Roman" w:cs="Times New Roman"/>
          <w:b/>
        </w:rPr>
      </w:pPr>
      <w:r w:rsidRPr="00AF69F6">
        <w:rPr>
          <w:rFonts w:ascii="Times New Roman" w:hAnsi="Times New Roman" w:cs="Times New Roman"/>
          <w:b/>
        </w:rPr>
        <w:t xml:space="preserve">Основные виды разрешенного использования: </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животноводческие фермы;</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хранилища зерна;</w:t>
      </w:r>
    </w:p>
    <w:p w:rsidR="00AF69F6" w:rsidRPr="00AF69F6" w:rsidRDefault="00AF69F6" w:rsidP="00AF69F6">
      <w:pPr>
        <w:pStyle w:val="a5"/>
        <w:spacing w:line="276" w:lineRule="auto"/>
        <w:ind w:left="357" w:firstLine="183"/>
        <w:jc w:val="both"/>
        <w:rPr>
          <w:bCs/>
        </w:rPr>
      </w:pPr>
      <w:r w:rsidRPr="00AF69F6">
        <w:rPr>
          <w:bCs/>
        </w:rPr>
        <w:t>- гаражи  и парк по ремонту, технологич</w:t>
      </w:r>
      <w:r w:rsidRPr="00AF69F6">
        <w:rPr>
          <w:bCs/>
        </w:rPr>
        <w:t>е</w:t>
      </w:r>
      <w:r w:rsidRPr="00AF69F6">
        <w:rPr>
          <w:bCs/>
        </w:rPr>
        <w:t xml:space="preserve">скому обслуживанию  и хранению </w:t>
      </w:r>
    </w:p>
    <w:p w:rsidR="00AF69F6" w:rsidRPr="00AF69F6" w:rsidRDefault="00AF69F6" w:rsidP="00AF69F6">
      <w:pPr>
        <w:pStyle w:val="a5"/>
        <w:spacing w:line="276" w:lineRule="auto"/>
        <w:jc w:val="both"/>
        <w:rPr>
          <w:bCs/>
        </w:rPr>
      </w:pPr>
      <w:r w:rsidRPr="00AF69F6">
        <w:rPr>
          <w:bCs/>
        </w:rPr>
        <w:t>автомобилей  сельскохозяйственной техн</w:t>
      </w:r>
      <w:r w:rsidRPr="00AF69F6">
        <w:rPr>
          <w:bCs/>
        </w:rPr>
        <w:t>и</w:t>
      </w:r>
      <w:r w:rsidRPr="00AF69F6">
        <w:rPr>
          <w:bCs/>
        </w:rPr>
        <w:t>ки;</w:t>
      </w:r>
    </w:p>
    <w:p w:rsidR="00AF69F6" w:rsidRPr="00AF69F6" w:rsidRDefault="00AF69F6" w:rsidP="00AF69F6">
      <w:pPr>
        <w:pStyle w:val="a5"/>
        <w:spacing w:line="276" w:lineRule="auto"/>
        <w:ind w:firstLine="540"/>
        <w:jc w:val="both"/>
        <w:rPr>
          <w:bCs/>
        </w:rPr>
      </w:pPr>
      <w:r w:rsidRPr="00AF69F6">
        <w:rPr>
          <w:bCs/>
        </w:rPr>
        <w:t>- склады горюче-смазочных материалов.</w:t>
      </w:r>
    </w:p>
    <w:p w:rsidR="00AF69F6" w:rsidRPr="00AF69F6" w:rsidRDefault="00AF69F6" w:rsidP="00AF69F6">
      <w:pPr>
        <w:spacing w:after="0"/>
        <w:jc w:val="both"/>
        <w:rPr>
          <w:rFonts w:ascii="Times New Roman" w:hAnsi="Times New Roman" w:cs="Times New Roman"/>
          <w:b/>
        </w:rPr>
      </w:pPr>
      <w:r w:rsidRPr="00AF69F6">
        <w:rPr>
          <w:rFonts w:ascii="Times New Roman" w:hAnsi="Times New Roman" w:cs="Times New Roman"/>
          <w:b/>
        </w:rPr>
        <w:t>Вспомогательные виды разрешенного использования:</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хозяйственные корпуса;</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парковки;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водозаборы;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резервуары для хранения воды;</w:t>
      </w:r>
    </w:p>
    <w:p w:rsidR="00AF69F6" w:rsidRPr="00AF69F6" w:rsidRDefault="00AF69F6" w:rsidP="00AF69F6">
      <w:pPr>
        <w:pStyle w:val="S"/>
        <w:tabs>
          <w:tab w:val="left" w:pos="720"/>
        </w:tabs>
        <w:spacing w:line="276" w:lineRule="auto"/>
        <w:ind w:firstLine="540"/>
      </w:pPr>
      <w:r w:rsidRPr="00AF69F6">
        <w:t>- объекты пожарной охраны;</w:t>
      </w:r>
    </w:p>
    <w:p w:rsidR="00AF69F6" w:rsidRPr="00AF69F6" w:rsidRDefault="00AF69F6" w:rsidP="00AF69F6">
      <w:pPr>
        <w:pStyle w:val="a5"/>
        <w:tabs>
          <w:tab w:val="left" w:pos="720"/>
        </w:tabs>
        <w:spacing w:line="276" w:lineRule="auto"/>
        <w:ind w:firstLine="540"/>
        <w:jc w:val="both"/>
      </w:pPr>
      <w:r w:rsidRPr="00AF69F6">
        <w:t>- санитарно-защитное озеленение.</w:t>
      </w:r>
    </w:p>
    <w:p w:rsidR="00AF69F6" w:rsidRPr="00AF69F6" w:rsidRDefault="00AF69F6" w:rsidP="00AF69F6">
      <w:pPr>
        <w:spacing w:after="0"/>
        <w:jc w:val="both"/>
        <w:rPr>
          <w:rFonts w:ascii="Times New Roman" w:hAnsi="Times New Roman" w:cs="Times New Roman"/>
          <w:b/>
        </w:rPr>
      </w:pPr>
      <w:r w:rsidRPr="00AF69F6">
        <w:rPr>
          <w:rFonts w:ascii="Times New Roman" w:hAnsi="Times New Roman" w:cs="Times New Roman"/>
          <w:b/>
        </w:rPr>
        <w:t>Условно разрешенные виды использования:</w:t>
      </w:r>
    </w:p>
    <w:p w:rsidR="00AF69F6" w:rsidRPr="00AF69F6" w:rsidRDefault="00AF69F6" w:rsidP="00AF69F6">
      <w:pPr>
        <w:pStyle w:val="S"/>
        <w:spacing w:line="276" w:lineRule="auto"/>
        <w:ind w:firstLine="540"/>
      </w:pPr>
      <w:r w:rsidRPr="00AF69F6">
        <w:t>- склады.</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Параметры застройки:</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b/>
          <w:bCs/>
        </w:rPr>
        <w:t xml:space="preserve">        </w:t>
      </w:r>
      <w:r w:rsidRPr="00AF69F6">
        <w:rPr>
          <w:rFonts w:ascii="Times New Roman" w:hAnsi="Times New Roman" w:cs="Times New Roman"/>
        </w:rPr>
        <w:t xml:space="preserve"> - Максимальный коэффициент застройки – 80 % от площади земельного участка.</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Максимальная этажность зданий, строений, сооружений - 2 этажа.</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         - </w:t>
      </w:r>
      <w:r w:rsidRPr="00AF69F6">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AF69F6">
        <w:rPr>
          <w:rFonts w:ascii="Times New Roman" w:hAnsi="Times New Roman" w:cs="Times New Roman"/>
        </w:rPr>
        <w:t xml:space="preserve"> - </w:t>
      </w:r>
      <w:smartTag w:uri="urn:schemas-microsoft-com:office:smarttags" w:element="metricconverter">
        <w:smartTagPr>
          <w:attr w:name="ProductID" w:val="2 м"/>
        </w:smartTagPr>
        <w:r w:rsidRPr="00AF69F6">
          <w:rPr>
            <w:rFonts w:ascii="Times New Roman" w:hAnsi="Times New Roman" w:cs="Times New Roman"/>
          </w:rPr>
          <w:t>2 м</w:t>
        </w:r>
      </w:smartTag>
      <w:r w:rsidRPr="00AF69F6">
        <w:rPr>
          <w:rFonts w:ascii="Times New Roman" w:hAnsi="Times New Roman" w:cs="Times New Roman"/>
        </w:rPr>
        <w:t>.</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rPr>
        <w:t xml:space="preserve">         -  Максимальная площадь земельного участка – 5,00 га.</w:t>
      </w:r>
    </w:p>
    <w:p w:rsidR="00AF69F6" w:rsidRPr="00AF69F6" w:rsidRDefault="00AF69F6" w:rsidP="00AF69F6">
      <w:pPr>
        <w:pStyle w:val="S"/>
        <w:tabs>
          <w:tab w:val="left" w:pos="540"/>
        </w:tabs>
        <w:spacing w:line="276" w:lineRule="auto"/>
        <w:ind w:firstLine="540"/>
      </w:pPr>
    </w:p>
    <w:p w:rsidR="00AF69F6" w:rsidRPr="00AF69F6" w:rsidRDefault="00AF69F6" w:rsidP="00AF69F6">
      <w:pPr>
        <w:pStyle w:val="S"/>
        <w:tabs>
          <w:tab w:val="left" w:pos="540"/>
        </w:tabs>
        <w:spacing w:line="276" w:lineRule="auto"/>
        <w:ind w:firstLine="540"/>
      </w:pPr>
      <w:r w:rsidRPr="00AF69F6">
        <w:t xml:space="preserve">Теплицы и парники следует располагать, как правило, на южных или юго-восточных склонах, с наивысшим уровнем грунтовых вод не менее </w:t>
      </w:r>
      <w:smartTag w:uri="urn:schemas-microsoft-com:office:smarttags" w:element="metricconverter">
        <w:smartTagPr>
          <w:attr w:name="ProductID" w:val="1,5 м"/>
        </w:smartTagPr>
        <w:r w:rsidRPr="00AF69F6">
          <w:t>1,5 м</w:t>
        </w:r>
      </w:smartTag>
      <w:r w:rsidRPr="00AF69F6">
        <w:t xml:space="preserve"> от поверхности земли. </w:t>
      </w:r>
    </w:p>
    <w:p w:rsidR="00AF69F6" w:rsidRPr="00AF69F6" w:rsidRDefault="00AF69F6" w:rsidP="00AF69F6">
      <w:pPr>
        <w:pStyle w:val="S"/>
        <w:tabs>
          <w:tab w:val="left" w:pos="540"/>
        </w:tabs>
        <w:spacing w:line="276" w:lineRule="auto"/>
        <w:ind w:firstLine="540"/>
      </w:pPr>
      <w:r w:rsidRPr="00AF69F6">
        <w:t xml:space="preserve">При планировке земельных участков теплиц и парников необходимо соблюдать следующие требования: </w:t>
      </w:r>
    </w:p>
    <w:p w:rsidR="00AF69F6" w:rsidRPr="00AF69F6" w:rsidRDefault="00AF69F6" w:rsidP="00AF69F6">
      <w:pPr>
        <w:pStyle w:val="S"/>
        <w:spacing w:line="276" w:lineRule="auto"/>
        <w:ind w:firstLine="540"/>
      </w:pPr>
      <w:r w:rsidRPr="00AF69F6">
        <w:t xml:space="preserve">основные сооружения должны группироваться по их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F69F6" w:rsidRPr="00AF69F6" w:rsidRDefault="00AF69F6" w:rsidP="00AF69F6">
      <w:pPr>
        <w:pStyle w:val="S"/>
        <w:spacing w:line="276" w:lineRule="auto"/>
        <w:ind w:firstLine="540"/>
      </w:pPr>
      <w:r w:rsidRPr="00AF69F6">
        <w:t xml:space="preserve">при отсутствии естественной защиты теплиц и парников от зимних ветров следует предусматривать устройство </w:t>
      </w:r>
      <w:proofErr w:type="spellStart"/>
      <w:r w:rsidRPr="00AF69F6">
        <w:t>снего</w:t>
      </w:r>
      <w:proofErr w:type="spellEnd"/>
      <w:r w:rsidRPr="00AF69F6">
        <w:t xml:space="preserve">- и ветрозащитных полос. </w:t>
      </w:r>
    </w:p>
    <w:p w:rsidR="00AF69F6" w:rsidRPr="00AF69F6" w:rsidRDefault="00AF69F6" w:rsidP="00AF69F6">
      <w:pPr>
        <w:pStyle w:val="a7"/>
        <w:tabs>
          <w:tab w:val="left" w:pos="540"/>
          <w:tab w:val="left" w:pos="720"/>
          <w:tab w:val="left" w:pos="1080"/>
          <w:tab w:val="left" w:pos="1440"/>
        </w:tabs>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lastRenderedPageBreak/>
        <w:t>СХ - 2    Зона сельскохозяйственных угодий, устанавливаемая в составе земель населенных пунктов:</w:t>
      </w:r>
    </w:p>
    <w:p w:rsidR="00AF69F6" w:rsidRPr="00AF69F6" w:rsidRDefault="00AF69F6" w:rsidP="00AF69F6">
      <w:pPr>
        <w:spacing w:after="0"/>
        <w:jc w:val="both"/>
        <w:rPr>
          <w:rFonts w:ascii="Times New Roman" w:hAnsi="Times New Roman" w:cs="Times New Roman"/>
          <w:b/>
        </w:rPr>
      </w:pPr>
      <w:r w:rsidRPr="00AF69F6">
        <w:rPr>
          <w:rFonts w:ascii="Times New Roman" w:hAnsi="Times New Roman" w:cs="Times New Roman"/>
          <w:b/>
        </w:rPr>
        <w:t xml:space="preserve">Основные виды разрешенного использования: </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сельскохозяйственные угодья (пашня, сады,  луга, пастбища).</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Параметры застройки:</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Максимальная площадь земельного участка – 0,50 га.</w:t>
      </w: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b/>
          <w:bCs/>
        </w:rPr>
      </w:pP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b/>
          <w:bCs/>
        </w:rPr>
        <w:t>РЕКРЕАЦИОННАЯ ЗОНА</w:t>
      </w:r>
      <w:r w:rsidRPr="00AF69F6">
        <w:rPr>
          <w:rFonts w:ascii="Times New Roman" w:hAnsi="Times New Roman" w:cs="Times New Roman"/>
        </w:rPr>
        <w:t xml:space="preserve"> </w:t>
      </w:r>
    </w:p>
    <w:p w:rsidR="00AF69F6" w:rsidRPr="00AF69F6" w:rsidRDefault="00AF69F6" w:rsidP="00AF69F6">
      <w:pPr>
        <w:pStyle w:val="a7"/>
        <w:tabs>
          <w:tab w:val="left" w:pos="540"/>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Зона предназначена для сохранения и использования природного ландшафта и земельных участков озеленения в интересах здоровья населения, сохранения и воспроизводства элементов природного ландшафта (лесов, водоемов и др.), в целях их рационального использования, туризма, отдыха, занятий физической культурой и спортом.</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b/>
        </w:rPr>
      </w:pPr>
      <w:proofErr w:type="gramStart"/>
      <w:r w:rsidRPr="00AF69F6">
        <w:rPr>
          <w:rFonts w:ascii="Times New Roman" w:hAnsi="Times New Roman" w:cs="Times New Roman"/>
          <w:b/>
        </w:rPr>
        <w:t>Р</w:t>
      </w:r>
      <w:proofErr w:type="gramEnd"/>
      <w:r w:rsidRPr="00AF69F6">
        <w:rPr>
          <w:rFonts w:ascii="Times New Roman" w:hAnsi="Times New Roman" w:cs="Times New Roman"/>
          <w:b/>
        </w:rPr>
        <w:t>- 1  Зона мест отдыха общего пользования</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t>Основные разрешенные виды использования недвижимости:</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пляжи.</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bCs/>
        </w:rPr>
      </w:pPr>
      <w:r w:rsidRPr="00AF69F6">
        <w:rPr>
          <w:rFonts w:ascii="Times New Roman" w:hAnsi="Times New Roman" w:cs="Times New Roman"/>
          <w:b/>
          <w:bCs/>
        </w:rPr>
        <w:t>Вспомогательные виды использования недвижимости: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детские площадки;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спортплощадки;</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площадки для мусоросборников; </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общественные туалеты.</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 xml:space="preserve">Параметры застройки:   </w:t>
      </w:r>
    </w:p>
    <w:p w:rsidR="00AF69F6" w:rsidRPr="00AF69F6" w:rsidRDefault="00AF69F6" w:rsidP="00AF69F6">
      <w:pPr>
        <w:spacing w:after="0"/>
        <w:jc w:val="both"/>
        <w:rPr>
          <w:rFonts w:ascii="Times New Roman" w:hAnsi="Times New Roman" w:cs="Times New Roman"/>
          <w:bCs/>
        </w:rPr>
      </w:pPr>
      <w:r w:rsidRPr="00AF69F6">
        <w:rPr>
          <w:rFonts w:ascii="Times New Roman" w:hAnsi="Times New Roman" w:cs="Times New Roman"/>
          <w:bCs/>
        </w:rPr>
        <w:t xml:space="preserve">          - максимальная площадь земельного участка – 1,00 га.</w:t>
      </w:r>
    </w:p>
    <w:p w:rsidR="00AF69F6" w:rsidRPr="00AF69F6" w:rsidRDefault="00AF69F6" w:rsidP="00AF69F6">
      <w:pPr>
        <w:spacing w:after="0"/>
        <w:jc w:val="both"/>
        <w:rPr>
          <w:rFonts w:ascii="Times New Roman" w:hAnsi="Times New Roman" w:cs="Times New Roman"/>
          <w:bCs/>
        </w:rPr>
      </w:pP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При размещении парков и скверов следует максимально сохранять участки с сущес</w:t>
      </w:r>
      <w:r w:rsidRPr="00AF69F6">
        <w:rPr>
          <w:rFonts w:ascii="Times New Roman" w:hAnsi="Times New Roman" w:cs="Times New Roman"/>
        </w:rPr>
        <w:t>т</w:t>
      </w:r>
      <w:r w:rsidRPr="00AF69F6">
        <w:rPr>
          <w:rFonts w:ascii="Times New Roman" w:hAnsi="Times New Roman" w:cs="Times New Roman"/>
        </w:rPr>
        <w:t>вующими насаждениями и водоемами.</w:t>
      </w:r>
    </w:p>
    <w:p w:rsidR="00AF69F6" w:rsidRPr="00AF69F6" w:rsidRDefault="00AF69F6" w:rsidP="00AF69F6">
      <w:pPr>
        <w:tabs>
          <w:tab w:val="left" w:pos="540"/>
        </w:tabs>
        <w:spacing w:after="0"/>
        <w:ind w:firstLine="540"/>
        <w:jc w:val="both"/>
        <w:rPr>
          <w:rFonts w:ascii="Times New Roman" w:hAnsi="Times New Roman" w:cs="Times New Roman"/>
          <w:b/>
          <w:bCs/>
          <w:i/>
          <w:iCs/>
        </w:rPr>
      </w:pPr>
      <w:r w:rsidRPr="00AF69F6">
        <w:rPr>
          <w:rFonts w:ascii="Times New Roman" w:hAnsi="Times New Roman" w:cs="Times New Roman"/>
        </w:rPr>
        <w:t xml:space="preserve">В общем балансе территории парков и скверов площадь озелененных территорий следует принимать не менее </w:t>
      </w:r>
      <w:r w:rsidRPr="00AF69F6">
        <w:rPr>
          <w:rFonts w:ascii="Times New Roman" w:hAnsi="Times New Roman" w:cs="Times New Roman"/>
          <w:b/>
          <w:bCs/>
          <w:i/>
          <w:iCs/>
        </w:rPr>
        <w:t>70</w:t>
      </w:r>
      <w:r w:rsidRPr="00AF69F6">
        <w:rPr>
          <w:rFonts w:ascii="Times New Roman" w:hAnsi="Times New Roman" w:cs="Times New Roman"/>
          <w:bCs/>
          <w:iCs/>
        </w:rPr>
        <w:t>%; аллеи и дороги</w:t>
      </w:r>
      <w:r w:rsidRPr="00AF69F6">
        <w:rPr>
          <w:rFonts w:ascii="Times New Roman" w:hAnsi="Times New Roman" w:cs="Times New Roman"/>
          <w:b/>
          <w:bCs/>
          <w:i/>
          <w:iCs/>
        </w:rPr>
        <w:t xml:space="preserve"> 10-15</w:t>
      </w:r>
      <w:r w:rsidRPr="00AF69F6">
        <w:rPr>
          <w:rFonts w:ascii="Times New Roman" w:hAnsi="Times New Roman" w:cs="Times New Roman"/>
          <w:bCs/>
          <w:iCs/>
        </w:rPr>
        <w:t>%; площади</w:t>
      </w:r>
      <w:r w:rsidRPr="00AF69F6">
        <w:rPr>
          <w:rFonts w:ascii="Times New Roman" w:hAnsi="Times New Roman" w:cs="Times New Roman"/>
          <w:b/>
          <w:bCs/>
          <w:i/>
          <w:iCs/>
        </w:rPr>
        <w:t xml:space="preserve"> 8-12</w:t>
      </w:r>
      <w:r w:rsidRPr="00AF69F6">
        <w:rPr>
          <w:rFonts w:ascii="Times New Roman" w:hAnsi="Times New Roman" w:cs="Times New Roman"/>
          <w:bCs/>
          <w:iCs/>
        </w:rPr>
        <w:t xml:space="preserve">%; сооружения </w:t>
      </w:r>
      <w:r w:rsidRPr="00AF69F6">
        <w:rPr>
          <w:rFonts w:ascii="Times New Roman" w:hAnsi="Times New Roman" w:cs="Times New Roman"/>
          <w:b/>
          <w:bCs/>
          <w:iCs/>
        </w:rPr>
        <w:t xml:space="preserve">5-7 </w:t>
      </w:r>
      <w:r w:rsidRPr="00AF69F6">
        <w:rPr>
          <w:rFonts w:ascii="Times New Roman" w:hAnsi="Times New Roman" w:cs="Times New Roman"/>
          <w:bCs/>
          <w:iCs/>
        </w:rPr>
        <w:t>%.</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Размеры речных и озерных пляжей, размещаемых на землях, пригодных для сельскохозяйственного использования, следует принимать из расчета </w:t>
      </w:r>
      <w:smartTag w:uri="urn:schemas-microsoft-com:office:smarttags" w:element="metricconverter">
        <w:smartTagPr>
          <w:attr w:name="ProductID" w:val="5 м²"/>
        </w:smartTagPr>
        <w:r w:rsidRPr="00AF69F6">
          <w:rPr>
            <w:rFonts w:ascii="Times New Roman" w:hAnsi="Times New Roman" w:cs="Times New Roman"/>
            <w:b/>
            <w:bCs/>
            <w:i/>
            <w:iCs/>
          </w:rPr>
          <w:t>5 м²</w:t>
        </w:r>
      </w:smartTag>
      <w:r w:rsidRPr="00AF69F6">
        <w:rPr>
          <w:rFonts w:ascii="Times New Roman" w:hAnsi="Times New Roman" w:cs="Times New Roman"/>
          <w:b/>
          <w:bCs/>
          <w:i/>
          <w:iCs/>
        </w:rPr>
        <w:t xml:space="preserve"> </w:t>
      </w:r>
      <w:r w:rsidRPr="00AF69F6">
        <w:rPr>
          <w:rFonts w:ascii="Times New Roman" w:hAnsi="Times New Roman" w:cs="Times New Roman"/>
        </w:rPr>
        <w:t>на одного посетит</w:t>
      </w:r>
      <w:r w:rsidRPr="00AF69F6">
        <w:rPr>
          <w:rFonts w:ascii="Times New Roman" w:hAnsi="Times New Roman" w:cs="Times New Roman"/>
        </w:rPr>
        <w:t>е</w:t>
      </w:r>
      <w:r w:rsidRPr="00AF69F6">
        <w:rPr>
          <w:rFonts w:ascii="Times New Roman" w:hAnsi="Times New Roman" w:cs="Times New Roman"/>
        </w:rPr>
        <w:t>ля.</w:t>
      </w:r>
    </w:p>
    <w:p w:rsidR="00AF69F6" w:rsidRPr="00AF69F6" w:rsidRDefault="00AF69F6" w:rsidP="00AF69F6">
      <w:pPr>
        <w:spacing w:after="0"/>
        <w:ind w:firstLine="540"/>
        <w:jc w:val="both"/>
        <w:rPr>
          <w:rFonts w:ascii="Times New Roman" w:hAnsi="Times New Roman" w:cs="Times New Roman"/>
        </w:rPr>
      </w:pPr>
      <w:r w:rsidRPr="00AF69F6">
        <w:rPr>
          <w:rFonts w:ascii="Times New Roman" w:hAnsi="Times New Roman" w:cs="Times New Roman"/>
        </w:rPr>
        <w:t xml:space="preserve">Вышеперечисленные предлагаемые параметры не распространяются на объекты инженерной инфраструктуры.  </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b/>
        </w:rPr>
      </w:pPr>
      <w:bookmarkStart w:id="0" w:name="sub_417"/>
      <w:proofErr w:type="gramStart"/>
      <w:r w:rsidRPr="00AF69F6">
        <w:rPr>
          <w:rFonts w:ascii="Times New Roman" w:hAnsi="Times New Roman" w:cs="Times New Roman"/>
          <w:b/>
        </w:rPr>
        <w:t>Р</w:t>
      </w:r>
      <w:proofErr w:type="gramEnd"/>
      <w:r w:rsidRPr="00AF69F6">
        <w:rPr>
          <w:rFonts w:ascii="Times New Roman" w:hAnsi="Times New Roman" w:cs="Times New Roman"/>
          <w:b/>
        </w:rPr>
        <w:t>- 2  Зона активного отдыха</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rPr>
      </w:pPr>
      <w:r w:rsidRPr="00AF69F6">
        <w:rPr>
          <w:rFonts w:ascii="Times New Roman" w:hAnsi="Times New Roman" w:cs="Times New Roman"/>
          <w:b/>
        </w:rPr>
        <w:t>Основные разрешенные виды использования недвижимости:</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дома отдыха;</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базы отдыха;</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детские лагеря;</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bCs/>
        </w:rPr>
      </w:pPr>
      <w:r w:rsidRPr="00AF69F6">
        <w:rPr>
          <w:rFonts w:ascii="Times New Roman" w:hAnsi="Times New Roman" w:cs="Times New Roman"/>
          <w:b/>
          <w:bCs/>
        </w:rPr>
        <w:t>Вспомогательные виды использования недвижимости: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базы проката спортивного инвентаря;</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детские площадки;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спортплощадки;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открытые эстрадные площадки;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бани, сауны;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медицинские учреждения локального характера;</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площадки для мусоросборников; </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Cs/>
        </w:rPr>
      </w:pPr>
      <w:r w:rsidRPr="00AF69F6">
        <w:rPr>
          <w:rFonts w:ascii="Times New Roman" w:hAnsi="Times New Roman" w:cs="Times New Roman"/>
          <w:bCs/>
        </w:rPr>
        <w:t>- общественные туалеты.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b/>
        </w:rPr>
      </w:pPr>
      <w:r w:rsidRPr="00AF69F6">
        <w:rPr>
          <w:rFonts w:ascii="Times New Roman" w:hAnsi="Times New Roman" w:cs="Times New Roman"/>
        </w:rPr>
        <w:t>-</w:t>
      </w:r>
      <w:r w:rsidRPr="00AF69F6">
        <w:rPr>
          <w:rFonts w:ascii="Times New Roman" w:hAnsi="Times New Roman" w:cs="Times New Roman"/>
          <w:bCs/>
        </w:rPr>
        <w:t xml:space="preserve"> о</w:t>
      </w:r>
      <w:r w:rsidRPr="00AF69F6">
        <w:rPr>
          <w:rFonts w:ascii="Times New Roman" w:hAnsi="Times New Roman" w:cs="Times New Roman"/>
        </w:rPr>
        <w:t>бъекты инженерной инфраструктуры (ТП, ГРП, ГРПШ, КНС, АТС и т. д.).</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b/>
        </w:rPr>
        <w:lastRenderedPageBreak/>
        <w:t>Условно - разрешенные виды использования недвижимости:</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торговые павильоны;</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парковки и открытые стоянки;</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Параметры застройки:</w:t>
      </w:r>
    </w:p>
    <w:p w:rsidR="00AF69F6" w:rsidRPr="00AF69F6" w:rsidRDefault="00AF69F6" w:rsidP="00AF69F6">
      <w:pPr>
        <w:tabs>
          <w:tab w:val="left" w:pos="900"/>
        </w:tabs>
        <w:spacing w:after="0"/>
        <w:ind w:firstLine="540"/>
        <w:jc w:val="both"/>
        <w:rPr>
          <w:rFonts w:ascii="Times New Roman" w:hAnsi="Times New Roman" w:cs="Times New Roman"/>
          <w:bCs/>
        </w:rPr>
      </w:pPr>
      <w:r w:rsidRPr="00AF69F6">
        <w:rPr>
          <w:rFonts w:ascii="Times New Roman" w:hAnsi="Times New Roman" w:cs="Times New Roman"/>
          <w:bCs/>
        </w:rPr>
        <w:t>- Максимальная площадь земельного участка –   1,00 га.</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Максимальная этажность зданий, строений, сооружений - 2 этажа.</w:t>
      </w:r>
    </w:p>
    <w:p w:rsidR="00AF69F6" w:rsidRPr="00AF69F6" w:rsidRDefault="00AF69F6" w:rsidP="00AF69F6">
      <w:pPr>
        <w:tabs>
          <w:tab w:val="left" w:pos="540"/>
          <w:tab w:val="left" w:pos="720"/>
        </w:tabs>
        <w:spacing w:after="0"/>
        <w:ind w:firstLine="540"/>
        <w:jc w:val="both"/>
        <w:rPr>
          <w:rFonts w:ascii="Times New Roman" w:hAnsi="Times New Roman" w:cs="Times New Roman"/>
        </w:rPr>
      </w:pPr>
      <w:r w:rsidRPr="00AF69F6">
        <w:rPr>
          <w:rFonts w:ascii="Times New Roman" w:hAnsi="Times New Roman" w:cs="Times New Roman"/>
        </w:rPr>
        <w:t xml:space="preserve">- </w:t>
      </w:r>
      <w:r w:rsidRPr="00AF69F6">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AF69F6">
        <w:rPr>
          <w:rFonts w:ascii="Times New Roman" w:hAnsi="Times New Roman" w:cs="Times New Roman"/>
        </w:rPr>
        <w:t xml:space="preserve"> – </w:t>
      </w:r>
      <w:smartTag w:uri="urn:schemas-microsoft-com:office:smarttags" w:element="metricconverter">
        <w:smartTagPr>
          <w:attr w:name="ProductID" w:val="2 м"/>
        </w:smartTagPr>
        <w:r w:rsidRPr="00AF69F6">
          <w:rPr>
            <w:rFonts w:ascii="Times New Roman" w:hAnsi="Times New Roman" w:cs="Times New Roman"/>
          </w:rPr>
          <w:t>2 м</w:t>
        </w:r>
      </w:smartTag>
      <w:r w:rsidRPr="00AF69F6">
        <w:rPr>
          <w:rFonts w:ascii="Times New Roman" w:hAnsi="Times New Roman" w:cs="Times New Roman"/>
        </w:rPr>
        <w:t>.</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b/>
          <w:bCs/>
        </w:rPr>
        <w:t xml:space="preserve">        </w:t>
      </w:r>
      <w:r w:rsidRPr="00AF69F6">
        <w:rPr>
          <w:rFonts w:ascii="Times New Roman" w:hAnsi="Times New Roman" w:cs="Times New Roman"/>
        </w:rPr>
        <w:t xml:space="preserve"> - максимальный коэффициент застройки - 20% от площади земельного участка.</w:t>
      </w:r>
    </w:p>
    <w:p w:rsidR="00AF69F6" w:rsidRPr="00AF69F6" w:rsidRDefault="00AF69F6" w:rsidP="00AF69F6">
      <w:pPr>
        <w:tabs>
          <w:tab w:val="left" w:pos="540"/>
          <w:tab w:val="left" w:pos="720"/>
        </w:tabs>
        <w:spacing w:after="0"/>
        <w:ind w:firstLine="540"/>
        <w:jc w:val="both"/>
        <w:rPr>
          <w:rFonts w:ascii="Times New Roman" w:hAnsi="Times New Roman" w:cs="Times New Roman"/>
        </w:rPr>
      </w:pPr>
    </w:p>
    <w:bookmarkEnd w:id="0"/>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Размеры речных и озерных пляжей, размещаемых на землях, пригодных для сельскохозяйственного использования, следует принимать из расчета </w:t>
      </w:r>
      <w:smartTag w:uri="urn:schemas-microsoft-com:office:smarttags" w:element="metricconverter">
        <w:smartTagPr>
          <w:attr w:name="ProductID" w:val="5 м²"/>
        </w:smartTagPr>
        <w:r w:rsidRPr="00AF69F6">
          <w:rPr>
            <w:rFonts w:ascii="Times New Roman" w:hAnsi="Times New Roman" w:cs="Times New Roman"/>
            <w:b/>
            <w:bCs/>
            <w:i/>
            <w:iCs/>
          </w:rPr>
          <w:t>5 м²</w:t>
        </w:r>
      </w:smartTag>
      <w:r w:rsidRPr="00AF69F6">
        <w:rPr>
          <w:rFonts w:ascii="Times New Roman" w:hAnsi="Times New Roman" w:cs="Times New Roman"/>
          <w:b/>
          <w:bCs/>
          <w:i/>
          <w:iCs/>
        </w:rPr>
        <w:t xml:space="preserve"> </w:t>
      </w:r>
      <w:r w:rsidRPr="00AF69F6">
        <w:rPr>
          <w:rFonts w:ascii="Times New Roman" w:hAnsi="Times New Roman" w:cs="Times New Roman"/>
        </w:rPr>
        <w:t>на одного посетит</w:t>
      </w:r>
      <w:r w:rsidRPr="00AF69F6">
        <w:rPr>
          <w:rFonts w:ascii="Times New Roman" w:hAnsi="Times New Roman" w:cs="Times New Roman"/>
        </w:rPr>
        <w:t>е</w:t>
      </w:r>
      <w:r w:rsidRPr="00AF69F6">
        <w:rPr>
          <w:rFonts w:ascii="Times New Roman" w:hAnsi="Times New Roman" w:cs="Times New Roman"/>
        </w:rPr>
        <w:t>ля.</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Вышеперечисленные предлагаемые параметры не распространяются на объекты инженерной инфраструктуры.</w:t>
      </w:r>
    </w:p>
    <w:p w:rsidR="00AF69F6" w:rsidRPr="00AF69F6" w:rsidRDefault="00AF69F6" w:rsidP="00AF69F6">
      <w:pPr>
        <w:tabs>
          <w:tab w:val="left" w:pos="540"/>
        </w:tabs>
        <w:spacing w:after="0"/>
        <w:jc w:val="both"/>
        <w:rPr>
          <w:rFonts w:ascii="Times New Roman" w:hAnsi="Times New Roman" w:cs="Times New Roman"/>
        </w:rPr>
      </w:pP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b/>
          <w:bCs/>
        </w:rPr>
        <w:t>ЗОНА СПЕЦИАЛЬНОГО НАЗНАЧЕНИЯ</w:t>
      </w:r>
      <w:r w:rsidRPr="00AF69F6">
        <w:rPr>
          <w:rFonts w:ascii="Times New Roman" w:hAnsi="Times New Roman" w:cs="Times New Roman"/>
        </w:rPr>
        <w:t xml:space="preserve"> </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В состав зоны включаются участки, занятые кладбищами, скотомогильниками,  захоронениями </w:t>
      </w:r>
      <w:proofErr w:type="spellStart"/>
      <w:r w:rsidRPr="00AF69F6">
        <w:rPr>
          <w:rFonts w:ascii="Times New Roman" w:hAnsi="Times New Roman" w:cs="Times New Roman"/>
        </w:rPr>
        <w:t>биоотходов</w:t>
      </w:r>
      <w:proofErr w:type="spellEnd"/>
      <w:r w:rsidRPr="00AF69F6">
        <w:rPr>
          <w:rFonts w:ascii="Times New Roman" w:hAnsi="Times New Roman" w:cs="Times New Roman"/>
        </w:rPr>
        <w:t xml:space="preserve">, объектами размещения отходов потребления и иными объектами, размещение которых может быть обеспечено только путем выделения указанных объектов и недопустимо в других территориальных зонах. </w:t>
      </w:r>
    </w:p>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b/>
          <w:bCs/>
        </w:rPr>
        <w:t>СН  - 1 Зона ритуального назначения</w:t>
      </w:r>
      <w:r w:rsidRPr="00AF69F6">
        <w:rPr>
          <w:rFonts w:ascii="Times New Roman" w:hAnsi="Times New Roman" w:cs="Times New Roman"/>
        </w:rPr>
        <w:t xml:space="preserve"> </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Зона предназначена для размещения кладбищ при условии установления соответствующих санитарно-защитных зон.</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b/>
          <w:bCs/>
        </w:rPr>
        <w:t>Основные разрешенные виды использования недвижимости:</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xml:space="preserve"> -  действующие кладбища.</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b/>
          <w:bCs/>
        </w:rPr>
        <w:t>Вспомогательные виды использования недвижимости:</w:t>
      </w:r>
      <w:r w:rsidRPr="00AF69F6">
        <w:rPr>
          <w:rFonts w:ascii="Times New Roman" w:hAnsi="Times New Roman" w:cs="Times New Roman"/>
        </w:rPr>
        <w:t xml:space="preserve"> </w:t>
      </w:r>
    </w:p>
    <w:p w:rsidR="00AF69F6" w:rsidRPr="00AF69F6" w:rsidRDefault="00AF69F6" w:rsidP="00AF69F6">
      <w:pPr>
        <w:pStyle w:val="ConsPlusNormal"/>
        <w:widowControl/>
        <w:tabs>
          <w:tab w:val="left" w:pos="900"/>
        </w:tabs>
        <w:spacing w:line="276" w:lineRule="auto"/>
        <w:ind w:firstLine="540"/>
        <w:jc w:val="both"/>
        <w:rPr>
          <w:rFonts w:ascii="Times New Roman" w:hAnsi="Times New Roman" w:cs="Times New Roman"/>
        </w:rPr>
      </w:pPr>
      <w:r w:rsidRPr="00AF69F6">
        <w:rPr>
          <w:rFonts w:ascii="Times New Roman" w:hAnsi="Times New Roman" w:cs="Times New Roman"/>
        </w:rPr>
        <w:t>-  культовые сооружения;</w:t>
      </w:r>
    </w:p>
    <w:p w:rsidR="00AF69F6" w:rsidRPr="00AF69F6" w:rsidRDefault="00AF69F6" w:rsidP="00AF69F6">
      <w:pPr>
        <w:pStyle w:val="ConsPlusNormal"/>
        <w:widowControl/>
        <w:tabs>
          <w:tab w:val="left" w:pos="900"/>
        </w:tabs>
        <w:spacing w:line="276" w:lineRule="auto"/>
        <w:ind w:firstLine="540"/>
        <w:jc w:val="both"/>
        <w:rPr>
          <w:rFonts w:ascii="Times New Roman" w:hAnsi="Times New Roman" w:cs="Times New Roman"/>
        </w:rPr>
      </w:pPr>
      <w:r w:rsidRPr="00AF69F6">
        <w:rPr>
          <w:rFonts w:ascii="Times New Roman" w:hAnsi="Times New Roman" w:cs="Times New Roman"/>
        </w:rPr>
        <w:t>-  защитные зеленые насаждения;</w:t>
      </w:r>
    </w:p>
    <w:p w:rsidR="00AF69F6" w:rsidRPr="00AF69F6" w:rsidRDefault="00AF69F6" w:rsidP="00AF69F6">
      <w:pPr>
        <w:pStyle w:val="a7"/>
        <w:tabs>
          <w:tab w:val="left" w:pos="720"/>
          <w:tab w:val="left" w:pos="234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общественные туалеты;</w:t>
      </w:r>
    </w:p>
    <w:p w:rsidR="00AF69F6" w:rsidRPr="00AF69F6" w:rsidRDefault="00AF69F6" w:rsidP="00AF69F6">
      <w:pPr>
        <w:pStyle w:val="ConsPlusNormal"/>
        <w:widowControl/>
        <w:tabs>
          <w:tab w:val="left" w:pos="720"/>
        </w:tabs>
        <w:spacing w:line="276" w:lineRule="auto"/>
        <w:ind w:firstLine="540"/>
        <w:jc w:val="both"/>
        <w:rPr>
          <w:rFonts w:ascii="Times New Roman" w:hAnsi="Times New Roman" w:cs="Times New Roman"/>
        </w:rPr>
      </w:pPr>
      <w:r w:rsidRPr="00AF69F6">
        <w:rPr>
          <w:rFonts w:ascii="Times New Roman" w:hAnsi="Times New Roman" w:cs="Times New Roman"/>
        </w:rPr>
        <w:t>-  площадки для сбора мусора.</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bCs/>
          <w:szCs w:val="28"/>
          <w:u w:val="single"/>
        </w:rPr>
      </w:pPr>
      <w:r w:rsidRPr="00AF69F6">
        <w:rPr>
          <w:rFonts w:ascii="Times New Roman" w:hAnsi="Times New Roman" w:cs="Times New Roman"/>
          <w:b/>
          <w:bCs/>
        </w:rPr>
        <w:t xml:space="preserve">Условно - разрешенные виды использования недвижимости: </w:t>
      </w:r>
    </w:p>
    <w:p w:rsidR="00AF69F6" w:rsidRPr="00AF69F6" w:rsidRDefault="00AF69F6" w:rsidP="00AF69F6">
      <w:pPr>
        <w:pStyle w:val="a7"/>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мастерские по изготовлению ритуальных принадлежностей;</w:t>
      </w:r>
    </w:p>
    <w:p w:rsidR="00AF69F6" w:rsidRPr="00AF69F6" w:rsidRDefault="00AF69F6" w:rsidP="00AF69F6">
      <w:pPr>
        <w:pStyle w:val="ConsPlusNormal"/>
        <w:widowControl/>
        <w:spacing w:line="276" w:lineRule="auto"/>
        <w:ind w:firstLine="540"/>
        <w:jc w:val="both"/>
        <w:rPr>
          <w:rFonts w:ascii="Times New Roman" w:hAnsi="Times New Roman" w:cs="Times New Roman"/>
        </w:rPr>
      </w:pPr>
      <w:r w:rsidRPr="00AF69F6">
        <w:rPr>
          <w:rFonts w:ascii="Times New Roman" w:hAnsi="Times New Roman" w:cs="Times New Roman"/>
        </w:rPr>
        <w:t>- киоски, временные павильоны розничной торговли ритуальными принадлежностями</w:t>
      </w:r>
    </w:p>
    <w:p w:rsidR="00AF69F6" w:rsidRPr="00AF69F6" w:rsidRDefault="00AF69F6" w:rsidP="00AF69F6">
      <w:pPr>
        <w:pStyle w:val="ConsPlusNormal"/>
        <w:widowControl/>
        <w:spacing w:line="276" w:lineRule="auto"/>
        <w:ind w:firstLine="540"/>
        <w:jc w:val="both"/>
        <w:rPr>
          <w:rFonts w:ascii="Times New Roman" w:hAnsi="Times New Roman" w:cs="Times New Roman"/>
        </w:rPr>
      </w:pPr>
      <w:r w:rsidRPr="00AF69F6">
        <w:rPr>
          <w:rFonts w:ascii="Times New Roman" w:hAnsi="Times New Roman" w:cs="Times New Roman"/>
        </w:rPr>
        <w:t>- временные парковки и стоянки автомобильного транспорта.</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 xml:space="preserve">Параметры застройки:   </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Максимальный размер земельного участка – 5,00 га.</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Максимальная этажность зданий, строений, сооружений - 2 этажа.</w:t>
      </w:r>
    </w:p>
    <w:p w:rsidR="00AF69F6" w:rsidRPr="00AF69F6" w:rsidRDefault="00AF69F6" w:rsidP="00AF69F6">
      <w:pPr>
        <w:tabs>
          <w:tab w:val="left" w:pos="540"/>
          <w:tab w:val="left" w:pos="720"/>
        </w:tabs>
        <w:spacing w:after="0"/>
        <w:ind w:firstLine="540"/>
        <w:jc w:val="both"/>
        <w:rPr>
          <w:rFonts w:ascii="Times New Roman" w:hAnsi="Times New Roman" w:cs="Times New Roman"/>
        </w:rPr>
      </w:pPr>
      <w:r w:rsidRPr="00AF69F6">
        <w:rPr>
          <w:rFonts w:ascii="Times New Roman" w:hAnsi="Times New Roman" w:cs="Times New Roman"/>
        </w:rPr>
        <w:t xml:space="preserve">- </w:t>
      </w:r>
      <w:r w:rsidRPr="00AF69F6">
        <w:rPr>
          <w:rFonts w:ascii="Times New Roman" w:eastAsia="Arial CYR" w:hAnsi="Times New Roman" w:cs="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AF69F6">
        <w:rPr>
          <w:rFonts w:ascii="Times New Roman" w:hAnsi="Times New Roman" w:cs="Times New Roman"/>
        </w:rPr>
        <w:t xml:space="preserve"> – </w:t>
      </w:r>
      <w:smartTag w:uri="urn:schemas-microsoft-com:office:smarttags" w:element="metricconverter">
        <w:smartTagPr>
          <w:attr w:name="ProductID" w:val="2 м"/>
        </w:smartTagPr>
        <w:r w:rsidRPr="00AF69F6">
          <w:rPr>
            <w:rFonts w:ascii="Times New Roman" w:hAnsi="Times New Roman" w:cs="Times New Roman"/>
          </w:rPr>
          <w:t>2 м</w:t>
        </w:r>
      </w:smartTag>
      <w:r w:rsidRPr="00AF69F6">
        <w:rPr>
          <w:rFonts w:ascii="Times New Roman" w:hAnsi="Times New Roman" w:cs="Times New Roman"/>
        </w:rPr>
        <w:t>.</w:t>
      </w:r>
    </w:p>
    <w:p w:rsidR="00AF69F6" w:rsidRPr="00AF69F6" w:rsidRDefault="00AF69F6" w:rsidP="00AF69F6">
      <w:pPr>
        <w:spacing w:after="0"/>
        <w:jc w:val="both"/>
        <w:rPr>
          <w:rFonts w:ascii="Times New Roman" w:hAnsi="Times New Roman" w:cs="Times New Roman"/>
        </w:rPr>
      </w:pPr>
      <w:r w:rsidRPr="00AF69F6">
        <w:rPr>
          <w:rFonts w:ascii="Times New Roman" w:hAnsi="Times New Roman" w:cs="Times New Roman"/>
          <w:b/>
          <w:bCs/>
        </w:rPr>
        <w:t xml:space="preserve">        </w:t>
      </w:r>
      <w:r w:rsidRPr="00AF69F6">
        <w:rPr>
          <w:rFonts w:ascii="Times New Roman" w:hAnsi="Times New Roman" w:cs="Times New Roman"/>
        </w:rPr>
        <w:t xml:space="preserve"> - Максимальный коэффициент застройки - 10% от площади земельного участка.</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Размеры земельных участков кладбищ традиционного захоронения следует пр</w:t>
      </w:r>
      <w:r w:rsidRPr="00AF69F6">
        <w:rPr>
          <w:rFonts w:ascii="Times New Roman" w:hAnsi="Times New Roman" w:cs="Times New Roman"/>
        </w:rPr>
        <w:t>и</w:t>
      </w:r>
      <w:r w:rsidRPr="00AF69F6">
        <w:rPr>
          <w:rFonts w:ascii="Times New Roman" w:hAnsi="Times New Roman" w:cs="Times New Roman"/>
        </w:rPr>
        <w:t xml:space="preserve">нимать </w:t>
      </w:r>
      <w:smartTag w:uri="urn:schemas-microsoft-com:office:smarttags" w:element="metricconverter">
        <w:smartTagPr>
          <w:attr w:name="ProductID" w:val="0,24 га"/>
        </w:smartTagPr>
        <w:r w:rsidRPr="00AF69F6">
          <w:rPr>
            <w:rFonts w:ascii="Times New Roman" w:hAnsi="Times New Roman" w:cs="Times New Roman"/>
          </w:rPr>
          <w:t>0,24 га</w:t>
        </w:r>
      </w:smartTag>
      <w:r w:rsidRPr="00AF69F6">
        <w:rPr>
          <w:rFonts w:ascii="Times New Roman" w:hAnsi="Times New Roman" w:cs="Times New Roman"/>
        </w:rPr>
        <w:t xml:space="preserve"> на 1тыс</w:t>
      </w:r>
      <w:proofErr w:type="gramStart"/>
      <w:r w:rsidRPr="00AF69F6">
        <w:rPr>
          <w:rFonts w:ascii="Times New Roman" w:hAnsi="Times New Roman" w:cs="Times New Roman"/>
        </w:rPr>
        <w:t>.ч</w:t>
      </w:r>
      <w:proofErr w:type="gramEnd"/>
      <w:r w:rsidRPr="00AF69F6">
        <w:rPr>
          <w:rFonts w:ascii="Times New Roman" w:hAnsi="Times New Roman" w:cs="Times New Roman"/>
        </w:rPr>
        <w:t xml:space="preserve">ел. </w:t>
      </w:r>
    </w:p>
    <w:p w:rsidR="00AF69F6" w:rsidRPr="00AF69F6" w:rsidRDefault="00AF69F6" w:rsidP="00AF69F6">
      <w:pPr>
        <w:tabs>
          <w:tab w:val="left" w:pos="540"/>
        </w:tabs>
        <w:spacing w:after="0"/>
        <w:ind w:firstLine="540"/>
        <w:jc w:val="both"/>
        <w:rPr>
          <w:rFonts w:ascii="Times New Roman" w:hAnsi="Times New Roman" w:cs="Times New Roman"/>
        </w:rPr>
      </w:pPr>
    </w:p>
    <w:p w:rsidR="00AF69F6" w:rsidRPr="00AF69F6" w:rsidRDefault="00AF69F6" w:rsidP="00AF69F6">
      <w:pPr>
        <w:pStyle w:val="a7"/>
        <w:tabs>
          <w:tab w:val="left" w:pos="180"/>
          <w:tab w:val="left" w:pos="540"/>
          <w:tab w:val="left" w:pos="720"/>
          <w:tab w:val="left" w:pos="1080"/>
        </w:tabs>
        <w:spacing w:before="0" w:beforeAutospacing="0" w:after="0" w:afterAutospacing="0" w:line="276" w:lineRule="auto"/>
        <w:ind w:firstLine="540"/>
        <w:jc w:val="both"/>
        <w:rPr>
          <w:rFonts w:ascii="Times New Roman" w:hAnsi="Times New Roman" w:cs="Times New Roman"/>
          <w:b/>
          <w:bCs/>
        </w:rPr>
      </w:pPr>
      <w:r w:rsidRPr="00AF69F6">
        <w:rPr>
          <w:rFonts w:ascii="Times New Roman" w:hAnsi="Times New Roman" w:cs="Times New Roman"/>
          <w:b/>
          <w:bCs/>
        </w:rPr>
        <w:t>СН  - 2  Зона складирования и захоронения отходов</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b/>
          <w:bCs/>
        </w:rPr>
        <w:t>Основные разрешенные виды использования недвижимости:</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lastRenderedPageBreak/>
        <w:t>-  площадки для твердых бытовых отходов;</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скотомогильники с захоронением в ямах.</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b/>
          <w:bCs/>
        </w:rPr>
        <w:t>Вспомогательные виды использования недвижимости:</w:t>
      </w:r>
    </w:p>
    <w:p w:rsidR="00AF69F6" w:rsidRPr="00AF69F6" w:rsidRDefault="00AF69F6" w:rsidP="00AF69F6">
      <w:pPr>
        <w:pStyle w:val="a7"/>
        <w:tabs>
          <w:tab w:val="left" w:pos="720"/>
        </w:tabs>
        <w:spacing w:before="0" w:beforeAutospacing="0" w:after="0" w:afterAutospacing="0" w:line="276" w:lineRule="auto"/>
        <w:ind w:firstLine="540"/>
        <w:jc w:val="both"/>
        <w:rPr>
          <w:rFonts w:ascii="Times New Roman" w:hAnsi="Times New Roman" w:cs="Times New Roman"/>
        </w:rPr>
      </w:pPr>
      <w:r w:rsidRPr="00AF69F6">
        <w:rPr>
          <w:rFonts w:ascii="Times New Roman" w:hAnsi="Times New Roman" w:cs="Times New Roman"/>
        </w:rPr>
        <w:t>- санитарно-защитное озеленение.</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bCs/>
          <w:szCs w:val="28"/>
          <w:u w:val="single"/>
        </w:rPr>
      </w:pPr>
      <w:bookmarkStart w:id="1" w:name="sub_76"/>
      <w:r w:rsidRPr="00AF69F6">
        <w:rPr>
          <w:rFonts w:ascii="Times New Roman" w:hAnsi="Times New Roman" w:cs="Times New Roman"/>
          <w:b/>
          <w:bCs/>
        </w:rPr>
        <w:t>Условно - разрешенные виды использования недвижимости:</w:t>
      </w:r>
    </w:p>
    <w:p w:rsidR="00AF69F6" w:rsidRPr="00AF69F6" w:rsidRDefault="00AF69F6" w:rsidP="00AF69F6">
      <w:pPr>
        <w:spacing w:after="0"/>
        <w:ind w:firstLine="540"/>
        <w:jc w:val="both"/>
        <w:rPr>
          <w:rFonts w:ascii="Times New Roman" w:hAnsi="Times New Roman" w:cs="Times New Roman"/>
          <w:bCs/>
        </w:rPr>
      </w:pPr>
      <w:r w:rsidRPr="00AF69F6">
        <w:rPr>
          <w:rFonts w:ascii="Times New Roman" w:hAnsi="Times New Roman" w:cs="Times New Roman"/>
          <w:bCs/>
        </w:rPr>
        <w:t>- временные парковки.</w:t>
      </w:r>
    </w:p>
    <w:p w:rsidR="00AF69F6" w:rsidRPr="00AF69F6" w:rsidRDefault="00AF69F6" w:rsidP="00AF69F6">
      <w:pPr>
        <w:spacing w:after="0"/>
        <w:jc w:val="both"/>
        <w:rPr>
          <w:rFonts w:ascii="Times New Roman" w:hAnsi="Times New Roman" w:cs="Times New Roman"/>
          <w:b/>
          <w:bCs/>
        </w:rPr>
      </w:pPr>
      <w:r w:rsidRPr="00AF69F6">
        <w:rPr>
          <w:rFonts w:ascii="Times New Roman" w:hAnsi="Times New Roman" w:cs="Times New Roman"/>
          <w:b/>
          <w:bCs/>
        </w:rPr>
        <w:t xml:space="preserve">Параметры застройки:   </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максимальный размер земельного участка – 5,00 га.</w:t>
      </w: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rPr>
        <w:t xml:space="preserve">Размеры земельных участков компостирования твердых бытовых отходов (ТБО) 0,5 – </w:t>
      </w:r>
      <w:smartTag w:uri="urn:schemas-microsoft-com:office:smarttags" w:element="metricconverter">
        <w:smartTagPr>
          <w:attr w:name="ProductID" w:val="1,0 га"/>
        </w:smartTagPr>
        <w:r w:rsidRPr="00AF69F6">
          <w:rPr>
            <w:rFonts w:ascii="Times New Roman" w:hAnsi="Times New Roman" w:cs="Times New Roman"/>
          </w:rPr>
          <w:t>1,0 га</w:t>
        </w:r>
      </w:smartTag>
      <w:r w:rsidRPr="00AF69F6">
        <w:rPr>
          <w:rFonts w:ascii="Times New Roman" w:hAnsi="Times New Roman" w:cs="Times New Roman"/>
        </w:rPr>
        <w:t xml:space="preserve"> на 1000 т твердых бытовых отходов в год.</w:t>
      </w:r>
    </w:p>
    <w:p w:rsidR="00AF69F6" w:rsidRDefault="00AF69F6" w:rsidP="00AF69F6">
      <w:pPr>
        <w:tabs>
          <w:tab w:val="left" w:pos="540"/>
        </w:tabs>
        <w:spacing w:after="0"/>
        <w:ind w:firstLine="540"/>
        <w:jc w:val="both"/>
        <w:rPr>
          <w:rFonts w:ascii="Times New Roman" w:hAnsi="Times New Roman" w:cs="Times New Roman"/>
          <w:b/>
        </w:rPr>
      </w:pPr>
    </w:p>
    <w:p w:rsidR="00AF69F6" w:rsidRPr="00AF69F6" w:rsidRDefault="00AF69F6" w:rsidP="00AF69F6">
      <w:pPr>
        <w:tabs>
          <w:tab w:val="left" w:pos="540"/>
        </w:tabs>
        <w:spacing w:after="0"/>
        <w:ind w:firstLine="540"/>
        <w:jc w:val="both"/>
        <w:rPr>
          <w:rFonts w:ascii="Times New Roman" w:hAnsi="Times New Roman" w:cs="Times New Roman"/>
        </w:rPr>
      </w:pPr>
      <w:r w:rsidRPr="00AF69F6">
        <w:rPr>
          <w:rFonts w:ascii="Times New Roman" w:hAnsi="Times New Roman" w:cs="Times New Roman"/>
          <w:b/>
        </w:rPr>
        <w:t>Примечание.</w:t>
      </w:r>
      <w:r w:rsidRPr="00AF69F6">
        <w:rPr>
          <w:rFonts w:ascii="Times New Roman" w:hAnsi="Times New Roman" w:cs="Times New Roman"/>
        </w:rPr>
        <w:t xml:space="preserve"> Размеры земельных участков следует принимать с учетом гидрологических, климатических и грунтовых условий.</w:t>
      </w:r>
    </w:p>
    <w:bookmarkEnd w:id="1"/>
    <w:p w:rsidR="00AF69F6" w:rsidRPr="00AF69F6" w:rsidRDefault="00AF69F6" w:rsidP="00AF69F6">
      <w:pPr>
        <w:pStyle w:val="a7"/>
        <w:tabs>
          <w:tab w:val="left" w:pos="540"/>
        </w:tabs>
        <w:spacing w:before="0" w:beforeAutospacing="0" w:after="0" w:afterAutospacing="0" w:line="276" w:lineRule="auto"/>
        <w:ind w:firstLine="540"/>
        <w:jc w:val="both"/>
        <w:rPr>
          <w:rFonts w:ascii="Times New Roman" w:hAnsi="Times New Roman" w:cs="Times New Roman"/>
          <w:bCs/>
          <w:iCs/>
        </w:rPr>
      </w:pPr>
      <w:r w:rsidRPr="00AF69F6">
        <w:rPr>
          <w:rFonts w:ascii="Times New Roman" w:hAnsi="Times New Roman" w:cs="Times New Roman"/>
          <w:bCs/>
          <w:iCs/>
        </w:rPr>
        <w:t xml:space="preserve">Скотомогильники размещаются на сухом возвышенном участке земли площадью не менее </w:t>
      </w:r>
      <w:smartTag w:uri="urn:schemas-microsoft-com:office:smarttags" w:element="metricconverter">
        <w:smartTagPr>
          <w:attr w:name="ProductID" w:val="600 кв. м"/>
        </w:smartTagPr>
        <w:r w:rsidRPr="00AF69F6">
          <w:rPr>
            <w:rFonts w:ascii="Times New Roman" w:hAnsi="Times New Roman" w:cs="Times New Roman"/>
            <w:bCs/>
            <w:iCs/>
          </w:rPr>
          <w:t>600 кв. м</w:t>
        </w:r>
      </w:smartTag>
      <w:r w:rsidRPr="00AF69F6">
        <w:rPr>
          <w:rFonts w:ascii="Times New Roman" w:hAnsi="Times New Roman" w:cs="Times New Roman"/>
          <w:bCs/>
          <w:iCs/>
        </w:rPr>
        <w:t xml:space="preserve">. Уровень стояния грунтовых вод должен быть не менее </w:t>
      </w:r>
      <w:smartTag w:uri="urn:schemas-microsoft-com:office:smarttags" w:element="metricconverter">
        <w:smartTagPr>
          <w:attr w:name="ProductID" w:val="2 м"/>
        </w:smartTagPr>
        <w:r w:rsidRPr="00AF69F6">
          <w:rPr>
            <w:rFonts w:ascii="Times New Roman" w:hAnsi="Times New Roman" w:cs="Times New Roman"/>
            <w:bCs/>
            <w:iCs/>
          </w:rPr>
          <w:t>2 м</w:t>
        </w:r>
      </w:smartTag>
      <w:r w:rsidRPr="00AF69F6">
        <w:rPr>
          <w:rFonts w:ascii="Times New Roman" w:hAnsi="Times New Roman" w:cs="Times New Roman"/>
          <w:bCs/>
          <w:iCs/>
        </w:rPr>
        <w:t xml:space="preserve"> от поверхности земли. Территория скотомогильника должна быть ограждена глухим забором высотой не менее </w:t>
      </w:r>
      <w:smartTag w:uri="urn:schemas-microsoft-com:office:smarttags" w:element="metricconverter">
        <w:smartTagPr>
          <w:attr w:name="ProductID" w:val="2 м"/>
        </w:smartTagPr>
        <w:r w:rsidRPr="00AF69F6">
          <w:rPr>
            <w:rFonts w:ascii="Times New Roman" w:hAnsi="Times New Roman" w:cs="Times New Roman"/>
            <w:bCs/>
            <w:iCs/>
          </w:rPr>
          <w:t>2 м</w:t>
        </w:r>
      </w:smartTag>
      <w:r w:rsidRPr="00AF69F6">
        <w:rPr>
          <w:rFonts w:ascii="Times New Roman" w:hAnsi="Times New Roman" w:cs="Times New Roman"/>
          <w:bCs/>
          <w:iCs/>
        </w:rPr>
        <w:t xml:space="preserve"> с въездными воротами. С внутренней стороны забора по всему периметру предусматривается траншея глубиной 0,8-</w:t>
      </w:r>
      <w:smartTag w:uri="urn:schemas-microsoft-com:office:smarttags" w:element="metricconverter">
        <w:smartTagPr>
          <w:attr w:name="ProductID" w:val="1,4 м"/>
        </w:smartTagPr>
        <w:r w:rsidRPr="00AF69F6">
          <w:rPr>
            <w:rFonts w:ascii="Times New Roman" w:hAnsi="Times New Roman" w:cs="Times New Roman"/>
            <w:bCs/>
            <w:iCs/>
          </w:rPr>
          <w:t>1,4 м</w:t>
        </w:r>
      </w:smartTag>
      <w:r w:rsidRPr="00AF69F6">
        <w:rPr>
          <w:rFonts w:ascii="Times New Roman" w:hAnsi="Times New Roman" w:cs="Times New Roman"/>
          <w:bCs/>
          <w:iCs/>
        </w:rPr>
        <w:t xml:space="preserve"> и шириной не менее </w:t>
      </w:r>
      <w:smartTag w:uri="urn:schemas-microsoft-com:office:smarttags" w:element="metricconverter">
        <w:smartTagPr>
          <w:attr w:name="ProductID" w:val="1,5 м"/>
        </w:smartTagPr>
        <w:r w:rsidRPr="00AF69F6">
          <w:rPr>
            <w:rFonts w:ascii="Times New Roman" w:hAnsi="Times New Roman" w:cs="Times New Roman"/>
            <w:bCs/>
            <w:iCs/>
          </w:rPr>
          <w:t>1,5 м</w:t>
        </w:r>
      </w:smartTag>
      <w:r w:rsidRPr="00AF69F6">
        <w:rPr>
          <w:rFonts w:ascii="Times New Roman" w:hAnsi="Times New Roman" w:cs="Times New Roman"/>
          <w:bCs/>
          <w:iCs/>
        </w:rPr>
        <w:t xml:space="preserve"> и переходной мост через траншею. </w:t>
      </w:r>
    </w:p>
    <w:p w:rsidR="00AF69F6" w:rsidRPr="00AF69F6" w:rsidRDefault="00AF69F6" w:rsidP="00AF69F6">
      <w:pPr>
        <w:pStyle w:val="a7"/>
        <w:spacing w:before="0" w:beforeAutospacing="0" w:after="0" w:afterAutospacing="0" w:line="276" w:lineRule="auto"/>
        <w:jc w:val="both"/>
        <w:rPr>
          <w:rFonts w:ascii="Times New Roman" w:hAnsi="Times New Roman" w:cs="Times New Roman"/>
          <w:b/>
          <w:bCs/>
          <w:i/>
          <w:iCs/>
        </w:rPr>
      </w:pPr>
    </w:p>
    <w:p w:rsidR="00AF69F6" w:rsidRPr="00AF69F6" w:rsidRDefault="00AF69F6" w:rsidP="00AF69F6">
      <w:pPr>
        <w:pStyle w:val="a7"/>
        <w:tabs>
          <w:tab w:val="left" w:pos="2340"/>
        </w:tabs>
        <w:spacing w:before="0" w:beforeAutospacing="0" w:after="0" w:afterAutospacing="0" w:line="276" w:lineRule="auto"/>
        <w:jc w:val="both"/>
        <w:rPr>
          <w:rFonts w:ascii="Times New Roman" w:hAnsi="Times New Roman" w:cs="Times New Roman"/>
          <w:b/>
          <w:bCs/>
          <w:i/>
          <w:iCs/>
        </w:rPr>
      </w:pPr>
      <w:r w:rsidRPr="00AF69F6">
        <w:rPr>
          <w:rFonts w:ascii="Times New Roman" w:hAnsi="Times New Roman" w:cs="Times New Roman"/>
          <w:b/>
          <w:bCs/>
          <w:i/>
          <w:iCs/>
        </w:rPr>
        <w:t>Информационные источники регламентов</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rPr>
        <w:t>СП 19.13330.2011;</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rPr>
        <w:t>СП 42.13330.2011;</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rPr>
        <w:t>СП 18.13330.2011.</w:t>
      </w:r>
    </w:p>
    <w:p w:rsidR="00AF69F6" w:rsidRPr="00AF69F6" w:rsidRDefault="00AF69F6" w:rsidP="00AF69F6">
      <w:pPr>
        <w:pStyle w:val="a7"/>
        <w:spacing w:before="0" w:beforeAutospacing="0" w:after="0" w:afterAutospacing="0" w:line="276" w:lineRule="auto"/>
        <w:jc w:val="both"/>
        <w:rPr>
          <w:rFonts w:ascii="Times New Roman" w:hAnsi="Times New Roman" w:cs="Times New Roman"/>
        </w:rPr>
      </w:pPr>
      <w:r w:rsidRPr="00AF69F6">
        <w:rPr>
          <w:rFonts w:ascii="Times New Roman" w:hAnsi="Times New Roman" w:cs="Times New Roman"/>
        </w:rPr>
        <w:t>СП 53.13330.2011</w:t>
      </w:r>
    </w:p>
    <w:p w:rsidR="0043475E" w:rsidRDefault="00AF69F6" w:rsidP="00AF69F6">
      <w:pPr>
        <w:autoSpaceDE w:val="0"/>
        <w:adjustRightInd w:val="0"/>
        <w:spacing w:after="0"/>
        <w:jc w:val="both"/>
        <w:rPr>
          <w:rFonts w:ascii="Times New Roman" w:hAnsi="Times New Roman" w:cs="Times New Roman"/>
          <w:sz w:val="24"/>
          <w:szCs w:val="24"/>
        </w:rPr>
      </w:pPr>
      <w:r w:rsidRPr="00AF69F6">
        <w:rPr>
          <w:rFonts w:ascii="Times New Roman" w:hAnsi="Times New Roman" w:cs="Times New Roman"/>
        </w:rPr>
        <w:t>Нормы технологического проектирования  НТП 1-99</w:t>
      </w:r>
      <w:r w:rsidRPr="00AF69F6">
        <w:rPr>
          <w:rFonts w:ascii="Times New Roman" w:hAnsi="Times New Roman" w:cs="Times New Roman"/>
        </w:rPr>
        <w:t>.</w:t>
      </w:r>
      <w:r w:rsidR="0043475E">
        <w:rPr>
          <w:rFonts w:ascii="Times New Roman" w:hAnsi="Times New Roman" w:cs="Times New Roman"/>
          <w:sz w:val="24"/>
          <w:szCs w:val="24"/>
        </w:rPr>
        <w:t>».</w:t>
      </w:r>
    </w:p>
    <w:p w:rsidR="0005478E" w:rsidRDefault="0005478E" w:rsidP="001F74C7">
      <w:pPr>
        <w:autoSpaceDE w:val="0"/>
        <w:adjustRightInd w:val="0"/>
        <w:spacing w:after="0"/>
        <w:ind w:firstLine="540"/>
        <w:jc w:val="both"/>
        <w:rPr>
          <w:rFonts w:ascii="Times New Roman" w:hAnsi="Times New Roman" w:cs="Times New Roman"/>
          <w:sz w:val="24"/>
          <w:szCs w:val="24"/>
        </w:rPr>
      </w:pPr>
    </w:p>
    <w:p w:rsidR="006E1023" w:rsidRPr="006E1023" w:rsidRDefault="00CA7891" w:rsidP="006E1023">
      <w:pPr>
        <w:autoSpaceDE w:val="0"/>
        <w:adjustRightInd w:val="0"/>
        <w:spacing w:after="0"/>
        <w:ind w:firstLine="540"/>
        <w:jc w:val="both"/>
        <w:rPr>
          <w:rFonts w:ascii="Times New Roman" w:hAnsi="Times New Roman" w:cs="Times New Roman"/>
          <w:b/>
          <w:sz w:val="24"/>
          <w:szCs w:val="24"/>
        </w:rPr>
      </w:pPr>
      <w:r>
        <w:rPr>
          <w:rFonts w:ascii="Times New Roman" w:hAnsi="Times New Roman" w:cs="Times New Roman"/>
          <w:sz w:val="24"/>
          <w:szCs w:val="24"/>
        </w:rPr>
        <w:t>14</w:t>
      </w:r>
      <w:r w:rsidR="001F74C7">
        <w:rPr>
          <w:rFonts w:ascii="Times New Roman" w:hAnsi="Times New Roman" w:cs="Times New Roman"/>
          <w:sz w:val="24"/>
          <w:szCs w:val="24"/>
        </w:rPr>
        <w:t xml:space="preserve">) Статью </w:t>
      </w:r>
      <w:r w:rsidR="006E1023">
        <w:rPr>
          <w:rFonts w:ascii="Times New Roman" w:hAnsi="Times New Roman" w:cs="Times New Roman"/>
          <w:sz w:val="24"/>
          <w:szCs w:val="24"/>
        </w:rPr>
        <w:t>21</w:t>
      </w:r>
      <w:r w:rsidR="001F74C7">
        <w:rPr>
          <w:rFonts w:ascii="Times New Roman" w:hAnsi="Times New Roman" w:cs="Times New Roman"/>
          <w:sz w:val="24"/>
          <w:szCs w:val="24"/>
        </w:rPr>
        <w:t xml:space="preserve"> изложить в новой редакции: «</w:t>
      </w:r>
      <w:r w:rsidR="006E1023" w:rsidRPr="006E1023">
        <w:rPr>
          <w:rFonts w:ascii="Times New Roman" w:hAnsi="Times New Roman" w:cs="Times New Roman"/>
          <w:b/>
          <w:sz w:val="24"/>
          <w:szCs w:val="24"/>
        </w:rPr>
        <w:t>Статья 21. Порядок внесения изменений в Правила землепользования и застройки</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1. Положения настоящей статьи установлены в соответствии со статьей 33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w:t>
      </w:r>
      <w:bookmarkStart w:id="2" w:name="_GoBack"/>
      <w:bookmarkEnd w:id="2"/>
      <w:r w:rsidRPr="00AF69F6">
        <w:rPr>
          <w:rFonts w:ascii="Times New Roman" w:hAnsi="Times New Roman" w:cs="Times New Roman"/>
          <w:sz w:val="24"/>
          <w:szCs w:val="24"/>
        </w:rPr>
        <w:t>ласти Удмуртской Республики», Уставом муниципального образования «Агрикольское».</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2. Предложения о внесении изменений в Правила направляются в Комиссию:</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«Агрикольское»;</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AF69F6">
        <w:rPr>
          <w:rFonts w:ascii="Times New Roman" w:hAnsi="Times New Roman" w:cs="Times New Roman"/>
          <w:sz w:val="24"/>
          <w:szCs w:val="24"/>
        </w:rPr>
        <w:t>Правил</w:t>
      </w:r>
      <w:proofErr w:type="gramEnd"/>
      <w:r w:rsidRPr="00AF69F6">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lastRenderedPageBreak/>
        <w:t>3) иными субъектами в случаях, предусмотренных Градостроительным кодексом Российской Федерации.</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«Агрикольское»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4. </w:t>
      </w:r>
      <w:proofErr w:type="gramStart"/>
      <w:r w:rsidRPr="00AF69F6">
        <w:rPr>
          <w:rFonts w:ascii="Times New Roman" w:hAnsi="Times New Roman" w:cs="Times New Roman"/>
          <w:sz w:val="24"/>
          <w:szCs w:val="24"/>
        </w:rPr>
        <w:t>В случае принятия Правительством  Удмуртской Республики решения о подготовке проекта изменений в Правила Глава муниципального образования «Агрикольское»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«Агрикольское» предложений заинтересованных лиц по подготовке проекта</w:t>
      </w:r>
      <w:proofErr w:type="gramEnd"/>
      <w:r w:rsidRPr="00AF69F6">
        <w:rPr>
          <w:rFonts w:ascii="Times New Roman" w:hAnsi="Times New Roman" w:cs="Times New Roman"/>
          <w:sz w:val="24"/>
          <w:szCs w:val="24"/>
        </w:rPr>
        <w:t xml:space="preserve"> изменений в Правила землепользования и застройки муниципального образования «Агрикольское».</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1) несоответствие Правил Генеральному плану муниципального образования «Агрикольское», возникшее в результате внесения изменений в данный Генеральный план;</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6. Разработку проекта изменений в Правила обеспечивает Комиссия.</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7. Администрации муниципального образования «Агрикольское»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плану,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муниципального образования «Агрикольское» или в случае обнаружения его несоответствий требованиям и документам, указанным в части 7 настоящей статьи, в Комиссию на доработку.</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9. Глава муниципального образования «Агрикольское»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w:t>
      </w:r>
      <w:proofErr w:type="gramStart"/>
      <w:r w:rsidRPr="00AF69F6">
        <w:rPr>
          <w:rFonts w:ascii="Times New Roman" w:hAnsi="Times New Roman" w:cs="Times New Roman"/>
          <w:sz w:val="24"/>
          <w:szCs w:val="24"/>
        </w:rPr>
        <w:t>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lastRenderedPageBreak/>
        <w:t>10.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«Агрикольское», утвержденным  решением Совета депутатов муниципального образования «Агрикольское» от 25 ноября 2008 года  № 28.</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«Агрикольское». Обязательными приложениями к проекту изменений в Правила являются протокол публичных слушаний и </w:t>
      </w:r>
      <w:proofErr w:type="spellStart"/>
      <w:r w:rsidRPr="00AF69F6">
        <w:rPr>
          <w:rFonts w:ascii="Times New Roman" w:hAnsi="Times New Roman" w:cs="Times New Roman"/>
          <w:sz w:val="24"/>
          <w:szCs w:val="24"/>
        </w:rPr>
        <w:t>заключениАгрикольскоее</w:t>
      </w:r>
      <w:proofErr w:type="spellEnd"/>
      <w:r w:rsidRPr="00AF69F6">
        <w:rPr>
          <w:rFonts w:ascii="Times New Roman" w:hAnsi="Times New Roman" w:cs="Times New Roman"/>
          <w:sz w:val="24"/>
          <w:szCs w:val="24"/>
        </w:rPr>
        <w:t xml:space="preserve"> о результатах публичных слушаний. </w:t>
      </w:r>
    </w:p>
    <w:p w:rsidR="00AF69F6" w:rsidRPr="00AF69F6"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12. </w:t>
      </w:r>
      <w:proofErr w:type="gramStart"/>
      <w:r w:rsidRPr="00AF69F6">
        <w:rPr>
          <w:rFonts w:ascii="Times New Roman" w:hAnsi="Times New Roman" w:cs="Times New Roman"/>
          <w:sz w:val="24"/>
          <w:szCs w:val="24"/>
        </w:rPr>
        <w:t>Глава муниципального образования «Агрикольское»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AF69F6">
        <w:rPr>
          <w:rFonts w:ascii="Times New Roman" w:hAnsi="Times New Roman" w:cs="Times New Roman"/>
          <w:sz w:val="24"/>
          <w:szCs w:val="24"/>
        </w:rPr>
        <w:t xml:space="preserve"> представления.</w:t>
      </w:r>
    </w:p>
    <w:p w:rsidR="009D4DED" w:rsidRPr="006E1023" w:rsidRDefault="00AF69F6" w:rsidP="00AF69F6">
      <w:pPr>
        <w:autoSpaceDE w:val="0"/>
        <w:adjustRightInd w:val="0"/>
        <w:spacing w:after="0"/>
        <w:ind w:firstLine="539"/>
        <w:jc w:val="both"/>
        <w:rPr>
          <w:rFonts w:ascii="Times New Roman" w:hAnsi="Times New Roman" w:cs="Times New Roman"/>
          <w:sz w:val="24"/>
          <w:szCs w:val="24"/>
        </w:rPr>
      </w:pPr>
      <w:r w:rsidRPr="00AF69F6">
        <w:rPr>
          <w:rFonts w:ascii="Times New Roman" w:hAnsi="Times New Roman" w:cs="Times New Roman"/>
          <w:sz w:val="24"/>
          <w:szCs w:val="24"/>
        </w:rPr>
        <w:t xml:space="preserve">13. </w:t>
      </w:r>
      <w:proofErr w:type="gramStart"/>
      <w:r w:rsidRPr="00AF69F6">
        <w:rPr>
          <w:rFonts w:ascii="Times New Roman" w:hAnsi="Times New Roman" w:cs="Times New Roman"/>
          <w:sz w:val="24"/>
          <w:szCs w:val="24"/>
        </w:rPr>
        <w:t>Утвержденные изменения в Правила подлежат размещению на официальном интернет-портале муниципального образования «Красногорский район» в установленном порядке.</w:t>
      </w:r>
      <w:r w:rsidR="001F74C7" w:rsidRPr="006E1023">
        <w:rPr>
          <w:rFonts w:ascii="Times New Roman" w:hAnsi="Times New Roman" w:cs="Times New Roman"/>
          <w:sz w:val="24"/>
          <w:szCs w:val="24"/>
        </w:rPr>
        <w:t>»</w:t>
      </w:r>
      <w:r w:rsidR="0005478E" w:rsidRPr="006E1023">
        <w:rPr>
          <w:rFonts w:ascii="Times New Roman" w:hAnsi="Times New Roman" w:cs="Times New Roman"/>
          <w:sz w:val="24"/>
          <w:szCs w:val="24"/>
        </w:rPr>
        <w:t>.</w:t>
      </w:r>
      <w:proofErr w:type="gramEnd"/>
    </w:p>
    <w:p w:rsidR="0005478E" w:rsidRDefault="0005478E" w:rsidP="00432676">
      <w:pPr>
        <w:ind w:firstLine="567"/>
        <w:jc w:val="both"/>
        <w:rPr>
          <w:rFonts w:ascii="Times New Roman" w:hAnsi="Times New Roman" w:cs="Times New Roman"/>
          <w:sz w:val="24"/>
          <w:szCs w:val="24"/>
        </w:rPr>
      </w:pPr>
    </w:p>
    <w:sectPr w:rsidR="000547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
    <w:nsid w:val="1B915345"/>
    <w:multiLevelType w:val="hybridMultilevel"/>
    <w:tmpl w:val="4724BF02"/>
    <w:lvl w:ilvl="0" w:tplc="581EDC76">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4">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6">
    <w:nsid w:val="434C757B"/>
    <w:multiLevelType w:val="hybridMultilevel"/>
    <w:tmpl w:val="B240DC72"/>
    <w:lvl w:ilvl="0" w:tplc="FFFFFFFF">
      <w:numFmt w:val="bullet"/>
      <w:lvlText w:val="-"/>
      <w:lvlJc w:val="left"/>
      <w:pPr>
        <w:tabs>
          <w:tab w:val="num" w:pos="1545"/>
        </w:tabs>
        <w:ind w:left="1545" w:hanging="1185"/>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4"/>
  </w:num>
  <w:num w:numId="2">
    <w:abstractNumId w:val="7"/>
  </w:num>
  <w:num w:numId="3">
    <w:abstractNumId w:val="0"/>
  </w:num>
  <w:num w:numId="4">
    <w:abstractNumId w:val="3"/>
  </w:num>
  <w:num w:numId="5">
    <w:abstractNumId w:val="1"/>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F74C7"/>
    <w:rsid w:val="00225A42"/>
    <w:rsid w:val="002F0326"/>
    <w:rsid w:val="0030505D"/>
    <w:rsid w:val="00432676"/>
    <w:rsid w:val="0043324F"/>
    <w:rsid w:val="0043475E"/>
    <w:rsid w:val="004D0AEC"/>
    <w:rsid w:val="005039B0"/>
    <w:rsid w:val="00640E17"/>
    <w:rsid w:val="006E1023"/>
    <w:rsid w:val="0071005C"/>
    <w:rsid w:val="00714B94"/>
    <w:rsid w:val="00763B2B"/>
    <w:rsid w:val="00827568"/>
    <w:rsid w:val="00860F21"/>
    <w:rsid w:val="0086506C"/>
    <w:rsid w:val="008A15EE"/>
    <w:rsid w:val="008B4267"/>
    <w:rsid w:val="00913F00"/>
    <w:rsid w:val="00985172"/>
    <w:rsid w:val="009D4DED"/>
    <w:rsid w:val="00AC531A"/>
    <w:rsid w:val="00AF69F6"/>
    <w:rsid w:val="00B17961"/>
    <w:rsid w:val="00B831C3"/>
    <w:rsid w:val="00BF2698"/>
    <w:rsid w:val="00CA7891"/>
    <w:rsid w:val="00CC2FC5"/>
    <w:rsid w:val="00CC3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39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10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10">
    <w:name w:val="Заголовок 1 Знак"/>
    <w:basedOn w:val="a0"/>
    <w:link w:val="1"/>
    <w:uiPriority w:val="9"/>
    <w:rsid w:val="005039B0"/>
    <w:rPr>
      <w:rFonts w:asciiTheme="majorHAnsi" w:eastAsiaTheme="majorEastAsia" w:hAnsiTheme="majorHAnsi" w:cstheme="majorBidi"/>
      <w:b/>
      <w:bCs/>
      <w:color w:val="365F91" w:themeColor="accent1" w:themeShade="BF"/>
      <w:sz w:val="28"/>
      <w:szCs w:val="28"/>
    </w:rPr>
  </w:style>
  <w:style w:type="paragraph" w:styleId="a5">
    <w:name w:val="Body Text"/>
    <w:aliases w:val=" Знак1 Знак,bt"/>
    <w:basedOn w:val="a"/>
    <w:link w:val="a6"/>
    <w:rsid w:val="0043475E"/>
    <w:pPr>
      <w:spacing w:after="0" w:line="240" w:lineRule="auto"/>
      <w:jc w:val="center"/>
    </w:pPr>
    <w:rPr>
      <w:rFonts w:ascii="Times New Roman" w:eastAsia="Times New Roman" w:hAnsi="Times New Roman" w:cs="Times New Roman"/>
      <w:sz w:val="24"/>
      <w:szCs w:val="24"/>
      <w:lang w:eastAsia="ru-RU"/>
    </w:rPr>
  </w:style>
  <w:style w:type="character" w:customStyle="1" w:styleId="a6">
    <w:name w:val="Основной текст Знак"/>
    <w:aliases w:val=" Знак1 Знак Знак,bt Знак"/>
    <w:basedOn w:val="a0"/>
    <w:link w:val="a5"/>
    <w:rsid w:val="0043475E"/>
    <w:rPr>
      <w:rFonts w:ascii="Times New Roman" w:eastAsia="Times New Roman" w:hAnsi="Times New Roman" w:cs="Times New Roman"/>
      <w:sz w:val="24"/>
      <w:szCs w:val="24"/>
      <w:lang w:eastAsia="ru-RU"/>
    </w:rPr>
  </w:style>
  <w:style w:type="paragraph" w:styleId="a7">
    <w:name w:val="Normal (Web)"/>
    <w:basedOn w:val="a"/>
    <w:rsid w:val="0043475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S">
    <w:name w:val="S_Обычный"/>
    <w:basedOn w:val="a"/>
    <w:rsid w:val="0043475E"/>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ConsPlusNormal">
    <w:name w:val="ConsPlusNormal"/>
    <w:rsid w:val="0043475E"/>
    <w:pPr>
      <w:widowControl w:val="0"/>
      <w:suppressAutoHyphens/>
      <w:autoSpaceDE w:val="0"/>
      <w:spacing w:after="0" w:line="240" w:lineRule="auto"/>
      <w:ind w:firstLine="720"/>
    </w:pPr>
    <w:rPr>
      <w:rFonts w:ascii="Arial" w:eastAsia="Arial" w:hAnsi="Arial" w:cs="Arial"/>
      <w:sz w:val="24"/>
      <w:szCs w:val="24"/>
      <w:lang w:eastAsia="ar-SA"/>
    </w:rPr>
  </w:style>
  <w:style w:type="character" w:customStyle="1" w:styleId="20">
    <w:name w:val="Заголовок 2 Знак"/>
    <w:basedOn w:val="a0"/>
    <w:link w:val="2"/>
    <w:uiPriority w:val="9"/>
    <w:semiHidden/>
    <w:rsid w:val="006E1023"/>
    <w:rPr>
      <w:rFonts w:asciiTheme="majorHAnsi" w:eastAsiaTheme="majorEastAsia" w:hAnsiTheme="majorHAnsi" w:cstheme="majorBidi"/>
      <w:b/>
      <w:bCs/>
      <w:color w:val="4F81BD" w:themeColor="accent1"/>
      <w:sz w:val="26"/>
      <w:szCs w:val="26"/>
    </w:rPr>
  </w:style>
  <w:style w:type="paragraph" w:styleId="3">
    <w:name w:val="Body Text 3"/>
    <w:basedOn w:val="a"/>
    <w:link w:val="30"/>
    <w:uiPriority w:val="99"/>
    <w:semiHidden/>
    <w:unhideWhenUsed/>
    <w:rsid w:val="00BF2698"/>
    <w:pPr>
      <w:spacing w:after="120"/>
    </w:pPr>
    <w:rPr>
      <w:sz w:val="16"/>
      <w:szCs w:val="16"/>
    </w:rPr>
  </w:style>
  <w:style w:type="character" w:customStyle="1" w:styleId="30">
    <w:name w:val="Основной текст 3 Знак"/>
    <w:basedOn w:val="a0"/>
    <w:link w:val="3"/>
    <w:uiPriority w:val="99"/>
    <w:semiHidden/>
    <w:rsid w:val="00BF269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39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E10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customStyle="1" w:styleId="10">
    <w:name w:val="Заголовок 1 Знак"/>
    <w:basedOn w:val="a0"/>
    <w:link w:val="1"/>
    <w:uiPriority w:val="9"/>
    <w:rsid w:val="005039B0"/>
    <w:rPr>
      <w:rFonts w:asciiTheme="majorHAnsi" w:eastAsiaTheme="majorEastAsia" w:hAnsiTheme="majorHAnsi" w:cstheme="majorBidi"/>
      <w:b/>
      <w:bCs/>
      <w:color w:val="365F91" w:themeColor="accent1" w:themeShade="BF"/>
      <w:sz w:val="28"/>
      <w:szCs w:val="28"/>
    </w:rPr>
  </w:style>
  <w:style w:type="paragraph" w:styleId="a5">
    <w:name w:val="Body Text"/>
    <w:aliases w:val=" Знак1 Знак,bt"/>
    <w:basedOn w:val="a"/>
    <w:link w:val="a6"/>
    <w:rsid w:val="0043475E"/>
    <w:pPr>
      <w:spacing w:after="0" w:line="240" w:lineRule="auto"/>
      <w:jc w:val="center"/>
    </w:pPr>
    <w:rPr>
      <w:rFonts w:ascii="Times New Roman" w:eastAsia="Times New Roman" w:hAnsi="Times New Roman" w:cs="Times New Roman"/>
      <w:sz w:val="24"/>
      <w:szCs w:val="24"/>
      <w:lang w:eastAsia="ru-RU"/>
    </w:rPr>
  </w:style>
  <w:style w:type="character" w:customStyle="1" w:styleId="a6">
    <w:name w:val="Основной текст Знак"/>
    <w:aliases w:val=" Знак1 Знак Знак,bt Знак"/>
    <w:basedOn w:val="a0"/>
    <w:link w:val="a5"/>
    <w:rsid w:val="0043475E"/>
    <w:rPr>
      <w:rFonts w:ascii="Times New Roman" w:eastAsia="Times New Roman" w:hAnsi="Times New Roman" w:cs="Times New Roman"/>
      <w:sz w:val="24"/>
      <w:szCs w:val="24"/>
      <w:lang w:eastAsia="ru-RU"/>
    </w:rPr>
  </w:style>
  <w:style w:type="paragraph" w:styleId="a7">
    <w:name w:val="Normal (Web)"/>
    <w:basedOn w:val="a"/>
    <w:rsid w:val="0043475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S">
    <w:name w:val="S_Обычный"/>
    <w:basedOn w:val="a"/>
    <w:rsid w:val="0043475E"/>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ConsPlusNormal">
    <w:name w:val="ConsPlusNormal"/>
    <w:rsid w:val="0043475E"/>
    <w:pPr>
      <w:widowControl w:val="0"/>
      <w:suppressAutoHyphens/>
      <w:autoSpaceDE w:val="0"/>
      <w:spacing w:after="0" w:line="240" w:lineRule="auto"/>
      <w:ind w:firstLine="720"/>
    </w:pPr>
    <w:rPr>
      <w:rFonts w:ascii="Arial" w:eastAsia="Arial" w:hAnsi="Arial" w:cs="Arial"/>
      <w:sz w:val="24"/>
      <w:szCs w:val="24"/>
      <w:lang w:eastAsia="ar-SA"/>
    </w:rPr>
  </w:style>
  <w:style w:type="character" w:customStyle="1" w:styleId="20">
    <w:name w:val="Заголовок 2 Знак"/>
    <w:basedOn w:val="a0"/>
    <w:link w:val="2"/>
    <w:uiPriority w:val="9"/>
    <w:semiHidden/>
    <w:rsid w:val="006E1023"/>
    <w:rPr>
      <w:rFonts w:asciiTheme="majorHAnsi" w:eastAsiaTheme="majorEastAsia" w:hAnsiTheme="majorHAnsi" w:cstheme="majorBidi"/>
      <w:b/>
      <w:bCs/>
      <w:color w:val="4F81BD" w:themeColor="accent1"/>
      <w:sz w:val="26"/>
      <w:szCs w:val="26"/>
    </w:rPr>
  </w:style>
  <w:style w:type="paragraph" w:styleId="3">
    <w:name w:val="Body Text 3"/>
    <w:basedOn w:val="a"/>
    <w:link w:val="30"/>
    <w:uiPriority w:val="99"/>
    <w:semiHidden/>
    <w:unhideWhenUsed/>
    <w:rsid w:val="00BF2698"/>
    <w:pPr>
      <w:spacing w:after="120"/>
    </w:pPr>
    <w:rPr>
      <w:sz w:val="16"/>
      <w:szCs w:val="16"/>
    </w:rPr>
  </w:style>
  <w:style w:type="character" w:customStyle="1" w:styleId="30">
    <w:name w:val="Основной текст 3 Знак"/>
    <w:basedOn w:val="a0"/>
    <w:link w:val="3"/>
    <w:uiPriority w:val="99"/>
    <w:semiHidden/>
    <w:rsid w:val="00BF269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9804</Words>
  <Characters>55887</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2016-06-01T07:14:00Z</dcterms:created>
  <dcterms:modified xsi:type="dcterms:W3CDTF">2016-06-01T07:14:00Z</dcterms:modified>
</cp:coreProperties>
</file>