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26" w:rsidRDefault="0030505D" w:rsidP="0030505D">
      <w:pPr>
        <w:jc w:val="center"/>
        <w:rPr>
          <w:rFonts w:ascii="Times New Roman" w:hAnsi="Times New Roman" w:cs="Times New Roman"/>
          <w:sz w:val="28"/>
        </w:rPr>
      </w:pPr>
      <w:r>
        <w:rPr>
          <w:rFonts w:ascii="Times New Roman" w:hAnsi="Times New Roman" w:cs="Times New Roman"/>
          <w:sz w:val="28"/>
        </w:rPr>
        <w:t>П</w:t>
      </w:r>
      <w:r w:rsidRPr="0030505D">
        <w:rPr>
          <w:rFonts w:ascii="Times New Roman" w:hAnsi="Times New Roman" w:cs="Times New Roman"/>
          <w:sz w:val="28"/>
        </w:rPr>
        <w:t xml:space="preserve">роект </w:t>
      </w:r>
      <w:r w:rsidR="002F0326">
        <w:rPr>
          <w:rFonts w:ascii="Times New Roman" w:hAnsi="Times New Roman" w:cs="Times New Roman"/>
          <w:sz w:val="28"/>
        </w:rPr>
        <w:t>«О</w:t>
      </w:r>
      <w:r w:rsidRPr="0030505D">
        <w:rPr>
          <w:rFonts w:ascii="Times New Roman" w:hAnsi="Times New Roman" w:cs="Times New Roman"/>
          <w:sz w:val="28"/>
        </w:rPr>
        <w:t xml:space="preserve"> внесении изменений в Правила землепользования и застройки </w:t>
      </w:r>
      <w:r w:rsidR="0005478E" w:rsidRPr="0005478E">
        <w:rPr>
          <w:rFonts w:ascii="Times New Roman" w:hAnsi="Times New Roman" w:cs="Times New Roman"/>
          <w:sz w:val="28"/>
        </w:rPr>
        <w:t>муниципального образования</w:t>
      </w:r>
      <w:r w:rsidRPr="0030505D">
        <w:rPr>
          <w:rFonts w:ascii="Times New Roman" w:hAnsi="Times New Roman" w:cs="Times New Roman"/>
          <w:sz w:val="28"/>
        </w:rPr>
        <w:t xml:space="preserve"> «</w:t>
      </w:r>
      <w:r w:rsidR="00CC2FC5">
        <w:rPr>
          <w:rFonts w:ascii="Times New Roman" w:hAnsi="Times New Roman" w:cs="Times New Roman"/>
          <w:sz w:val="28"/>
        </w:rPr>
        <w:t>Дебинское</w:t>
      </w:r>
      <w:r w:rsidRPr="0030505D">
        <w:rPr>
          <w:rFonts w:ascii="Times New Roman" w:hAnsi="Times New Roman" w:cs="Times New Roman"/>
          <w:sz w:val="28"/>
        </w:rPr>
        <w:t>»</w:t>
      </w:r>
    </w:p>
    <w:p w:rsidR="002F0326" w:rsidRDefault="002F0326" w:rsidP="0030505D">
      <w:pPr>
        <w:jc w:val="center"/>
        <w:rPr>
          <w:rFonts w:ascii="Times New Roman" w:hAnsi="Times New Roman" w:cs="Times New Roman"/>
          <w:sz w:val="28"/>
        </w:rPr>
      </w:pPr>
    </w:p>
    <w:p w:rsidR="00913F00" w:rsidRDefault="00913F00" w:rsidP="0030505D">
      <w:pPr>
        <w:jc w:val="center"/>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2F0326" w:rsidTr="00DF52B1">
        <w:tc>
          <w:tcPr>
            <w:tcW w:w="4785" w:type="dxa"/>
          </w:tcPr>
          <w:p w:rsidR="002F0326" w:rsidRPr="00261348" w:rsidRDefault="002F0326" w:rsidP="00CC2FC5">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Правила землепользования и застройки </w:t>
            </w:r>
            <w:r w:rsidR="00B17961" w:rsidRPr="002F0326">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w:t>
            </w:r>
            <w:r w:rsidR="00CC2FC5">
              <w:rPr>
                <w:rFonts w:ascii="Times New Roman" w:hAnsi="Times New Roman" w:cs="Times New Roman"/>
                <w:sz w:val="24"/>
                <w:szCs w:val="24"/>
              </w:rPr>
              <w:t>Дебинское</w:t>
            </w:r>
            <w:r>
              <w:rPr>
                <w:rFonts w:ascii="Times New Roman" w:hAnsi="Times New Roman" w:cs="Times New Roman"/>
                <w:sz w:val="24"/>
                <w:szCs w:val="24"/>
              </w:rPr>
              <w:t xml:space="preserve">», утвержденные </w:t>
            </w:r>
            <w:r w:rsidRPr="002F0326">
              <w:rPr>
                <w:rFonts w:ascii="Times New Roman" w:hAnsi="Times New Roman" w:cs="Times New Roman"/>
                <w:sz w:val="24"/>
                <w:szCs w:val="24"/>
              </w:rPr>
              <w:t>решением Совета депутатов муниципального образования «</w:t>
            </w:r>
            <w:r w:rsidR="00CC2FC5">
              <w:rPr>
                <w:rFonts w:ascii="Times New Roman" w:hAnsi="Times New Roman" w:cs="Times New Roman"/>
                <w:sz w:val="24"/>
                <w:szCs w:val="24"/>
              </w:rPr>
              <w:t>Дебинское</w:t>
            </w:r>
            <w:r w:rsidRPr="002F0326">
              <w:rPr>
                <w:rFonts w:ascii="Times New Roman" w:hAnsi="Times New Roman" w:cs="Times New Roman"/>
                <w:sz w:val="24"/>
                <w:szCs w:val="24"/>
              </w:rPr>
              <w:t xml:space="preserve">» от </w:t>
            </w:r>
            <w:r w:rsidR="00B17961">
              <w:rPr>
                <w:rFonts w:ascii="Times New Roman" w:hAnsi="Times New Roman" w:cs="Times New Roman"/>
                <w:sz w:val="24"/>
                <w:szCs w:val="24"/>
              </w:rPr>
              <w:t>1</w:t>
            </w:r>
            <w:r w:rsidR="00CC2FC5">
              <w:rPr>
                <w:rFonts w:ascii="Times New Roman" w:hAnsi="Times New Roman" w:cs="Times New Roman"/>
                <w:sz w:val="24"/>
                <w:szCs w:val="24"/>
              </w:rPr>
              <w:t>8</w:t>
            </w:r>
            <w:r w:rsidRPr="002F0326">
              <w:rPr>
                <w:rFonts w:ascii="Times New Roman" w:hAnsi="Times New Roman" w:cs="Times New Roman"/>
                <w:sz w:val="24"/>
                <w:szCs w:val="24"/>
              </w:rPr>
              <w:t>.</w:t>
            </w:r>
            <w:r w:rsidR="00B17961">
              <w:rPr>
                <w:rFonts w:ascii="Times New Roman" w:hAnsi="Times New Roman" w:cs="Times New Roman"/>
                <w:sz w:val="24"/>
                <w:szCs w:val="24"/>
              </w:rPr>
              <w:t>0</w:t>
            </w:r>
            <w:r w:rsidR="00CC2FC5">
              <w:rPr>
                <w:rFonts w:ascii="Times New Roman" w:hAnsi="Times New Roman" w:cs="Times New Roman"/>
                <w:sz w:val="24"/>
                <w:szCs w:val="24"/>
              </w:rPr>
              <w:t>7</w:t>
            </w:r>
            <w:r w:rsidRPr="002F0326">
              <w:rPr>
                <w:rFonts w:ascii="Times New Roman" w:hAnsi="Times New Roman" w:cs="Times New Roman"/>
                <w:sz w:val="24"/>
                <w:szCs w:val="24"/>
              </w:rPr>
              <w:t>.201</w:t>
            </w:r>
            <w:r w:rsidR="00CC2FC5">
              <w:rPr>
                <w:rFonts w:ascii="Times New Roman" w:hAnsi="Times New Roman" w:cs="Times New Roman"/>
                <w:sz w:val="24"/>
                <w:szCs w:val="24"/>
              </w:rPr>
              <w:t>2</w:t>
            </w:r>
            <w:r w:rsidR="00B17961">
              <w:rPr>
                <w:rFonts w:ascii="Times New Roman" w:hAnsi="Times New Roman" w:cs="Times New Roman"/>
                <w:sz w:val="24"/>
                <w:szCs w:val="24"/>
              </w:rPr>
              <w:t>г.</w:t>
            </w:r>
            <w:r w:rsidRPr="002F0326">
              <w:rPr>
                <w:rFonts w:ascii="Times New Roman" w:hAnsi="Times New Roman" w:cs="Times New Roman"/>
                <w:sz w:val="24"/>
                <w:szCs w:val="24"/>
              </w:rPr>
              <w:t xml:space="preserve"> № </w:t>
            </w:r>
            <w:r w:rsidR="00CC2FC5">
              <w:rPr>
                <w:rFonts w:ascii="Times New Roman" w:hAnsi="Times New Roman" w:cs="Times New Roman"/>
                <w:sz w:val="24"/>
                <w:szCs w:val="24"/>
              </w:rPr>
              <w:t>19</w:t>
            </w:r>
            <w:r w:rsidRPr="002F0326">
              <w:rPr>
                <w:rFonts w:ascii="Times New Roman" w:hAnsi="Times New Roman" w:cs="Times New Roman"/>
                <w:sz w:val="24"/>
                <w:szCs w:val="24"/>
              </w:rPr>
              <w:t>.</w:t>
            </w:r>
          </w:p>
        </w:tc>
        <w:tc>
          <w:tcPr>
            <w:tcW w:w="4786" w:type="dxa"/>
          </w:tcPr>
          <w:p w:rsidR="002F0326" w:rsidRDefault="002F0326" w:rsidP="00DF52B1">
            <w:pPr>
              <w:jc w:val="center"/>
              <w:rPr>
                <w:rFonts w:ascii="Times New Roman" w:hAnsi="Times New Roman" w:cs="Times New Roman"/>
                <w:sz w:val="24"/>
                <w:szCs w:val="24"/>
              </w:rPr>
            </w:pPr>
          </w:p>
        </w:tc>
      </w:tr>
    </w:tbl>
    <w:p w:rsidR="002F0326" w:rsidRDefault="002F0326" w:rsidP="0030505D">
      <w:pPr>
        <w:jc w:val="center"/>
      </w:pPr>
    </w:p>
    <w:p w:rsidR="0030505D" w:rsidRDefault="002F0326" w:rsidP="002F0326">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со ст. 31 и 33 Градостроительного кодекса РФ, з</w:t>
      </w:r>
      <w:r w:rsidRPr="00EB35D1">
        <w:rPr>
          <w:rFonts w:ascii="Times New Roman" w:hAnsi="Times New Roman" w:cs="Times New Roman"/>
          <w:sz w:val="24"/>
          <w:szCs w:val="24"/>
        </w:rPr>
        <w:t>аконом Удмуртской Республики от 28 ноября 2014 г.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B17961">
        <w:rPr>
          <w:rFonts w:ascii="Times New Roman" w:hAnsi="Times New Roman" w:cs="Times New Roman"/>
          <w:sz w:val="24"/>
          <w:szCs w:val="24"/>
        </w:rPr>
        <w:t>,</w:t>
      </w:r>
      <w:r>
        <w:rPr>
          <w:rFonts w:ascii="Times New Roman" w:hAnsi="Times New Roman" w:cs="Times New Roman"/>
          <w:sz w:val="24"/>
          <w:szCs w:val="24"/>
        </w:rPr>
        <w:t xml:space="preserve"> на основании </w:t>
      </w:r>
      <w:r w:rsidR="00B17961">
        <w:rPr>
          <w:rFonts w:ascii="Times New Roman" w:hAnsi="Times New Roman" w:cs="Times New Roman"/>
          <w:sz w:val="24"/>
          <w:szCs w:val="24"/>
        </w:rPr>
        <w:t>распоряжения Правительства Удмуртско</w:t>
      </w:r>
      <w:bookmarkStart w:id="0" w:name="_GoBack"/>
      <w:bookmarkEnd w:id="0"/>
      <w:r w:rsidR="00B17961">
        <w:rPr>
          <w:rFonts w:ascii="Times New Roman" w:hAnsi="Times New Roman" w:cs="Times New Roman"/>
          <w:sz w:val="24"/>
          <w:szCs w:val="24"/>
        </w:rPr>
        <w:t xml:space="preserve">й Республики от </w:t>
      </w:r>
      <w:r w:rsidR="00CC2FC5">
        <w:rPr>
          <w:rFonts w:ascii="Times New Roman" w:hAnsi="Times New Roman" w:cs="Times New Roman"/>
          <w:sz w:val="24"/>
          <w:szCs w:val="24"/>
        </w:rPr>
        <w:t>04</w:t>
      </w:r>
      <w:r w:rsidR="00B17961">
        <w:rPr>
          <w:rFonts w:ascii="Times New Roman" w:hAnsi="Times New Roman" w:cs="Times New Roman"/>
          <w:sz w:val="24"/>
          <w:szCs w:val="24"/>
        </w:rPr>
        <w:t>.0</w:t>
      </w:r>
      <w:r w:rsidR="00CC2FC5">
        <w:rPr>
          <w:rFonts w:ascii="Times New Roman" w:hAnsi="Times New Roman" w:cs="Times New Roman"/>
          <w:sz w:val="24"/>
          <w:szCs w:val="24"/>
        </w:rPr>
        <w:t>5</w:t>
      </w:r>
      <w:r w:rsidR="00B17961">
        <w:rPr>
          <w:rFonts w:ascii="Times New Roman" w:hAnsi="Times New Roman" w:cs="Times New Roman"/>
          <w:sz w:val="24"/>
          <w:szCs w:val="24"/>
        </w:rPr>
        <w:t>.2016г. №</w:t>
      </w:r>
      <w:r w:rsidR="00CC2FC5">
        <w:rPr>
          <w:rFonts w:ascii="Times New Roman" w:hAnsi="Times New Roman" w:cs="Times New Roman"/>
          <w:sz w:val="24"/>
          <w:szCs w:val="24"/>
        </w:rPr>
        <w:t>500</w:t>
      </w:r>
      <w:r w:rsidR="00B17961">
        <w:rPr>
          <w:rFonts w:ascii="Times New Roman" w:hAnsi="Times New Roman" w:cs="Times New Roman"/>
          <w:sz w:val="24"/>
          <w:szCs w:val="24"/>
        </w:rPr>
        <w:t>-р</w:t>
      </w:r>
      <w:r w:rsidRPr="002F0326">
        <w:rPr>
          <w:rFonts w:ascii="Times New Roman" w:hAnsi="Times New Roman" w:cs="Times New Roman"/>
          <w:sz w:val="24"/>
          <w:szCs w:val="24"/>
        </w:rPr>
        <w:t xml:space="preserve"> «</w:t>
      </w:r>
      <w:r>
        <w:rPr>
          <w:rFonts w:ascii="Times New Roman" w:hAnsi="Times New Roman" w:cs="Times New Roman"/>
          <w:sz w:val="24"/>
          <w:szCs w:val="24"/>
        </w:rPr>
        <w:t xml:space="preserve">О подготовке проекта </w:t>
      </w:r>
      <w:r w:rsidR="00B17961">
        <w:rPr>
          <w:rFonts w:ascii="Times New Roman" w:hAnsi="Times New Roman" w:cs="Times New Roman"/>
          <w:sz w:val="24"/>
          <w:szCs w:val="24"/>
        </w:rPr>
        <w:t>п</w:t>
      </w:r>
      <w:r>
        <w:rPr>
          <w:rFonts w:ascii="Times New Roman" w:hAnsi="Times New Roman" w:cs="Times New Roman"/>
          <w:sz w:val="24"/>
          <w:szCs w:val="24"/>
        </w:rPr>
        <w:t>о внесени</w:t>
      </w:r>
      <w:r w:rsidR="00CC2FC5">
        <w:rPr>
          <w:rFonts w:ascii="Times New Roman" w:hAnsi="Times New Roman" w:cs="Times New Roman"/>
          <w:sz w:val="24"/>
          <w:szCs w:val="24"/>
        </w:rPr>
        <w:t>ю</w:t>
      </w:r>
      <w:r>
        <w:rPr>
          <w:rFonts w:ascii="Times New Roman" w:hAnsi="Times New Roman" w:cs="Times New Roman"/>
          <w:sz w:val="24"/>
          <w:szCs w:val="24"/>
        </w:rPr>
        <w:t xml:space="preserve"> </w:t>
      </w:r>
      <w:r w:rsidRPr="002F0326">
        <w:rPr>
          <w:rFonts w:ascii="Times New Roman" w:hAnsi="Times New Roman" w:cs="Times New Roman"/>
          <w:sz w:val="24"/>
          <w:szCs w:val="24"/>
        </w:rPr>
        <w:t>измен</w:t>
      </w:r>
      <w:r>
        <w:rPr>
          <w:rFonts w:ascii="Times New Roman" w:hAnsi="Times New Roman" w:cs="Times New Roman"/>
          <w:sz w:val="24"/>
          <w:szCs w:val="24"/>
        </w:rPr>
        <w:t xml:space="preserve">ений в Правила землепользования </w:t>
      </w:r>
      <w:r w:rsidRPr="002F0326">
        <w:rPr>
          <w:rFonts w:ascii="Times New Roman" w:hAnsi="Times New Roman" w:cs="Times New Roman"/>
          <w:sz w:val="24"/>
          <w:szCs w:val="24"/>
        </w:rPr>
        <w:t>и застройки</w:t>
      </w:r>
      <w:proofErr w:type="gramEnd"/>
      <w:r w:rsidRPr="002F0326">
        <w:rPr>
          <w:rFonts w:ascii="Times New Roman" w:hAnsi="Times New Roman" w:cs="Times New Roman"/>
          <w:sz w:val="24"/>
          <w:szCs w:val="24"/>
        </w:rPr>
        <w:t xml:space="preserve"> </w:t>
      </w:r>
      <w:r w:rsidR="00B17961">
        <w:rPr>
          <w:rFonts w:ascii="Times New Roman" w:hAnsi="Times New Roman" w:cs="Times New Roman"/>
          <w:sz w:val="24"/>
          <w:szCs w:val="24"/>
        </w:rPr>
        <w:t xml:space="preserve">муниципального образования </w:t>
      </w:r>
      <w:r w:rsidRPr="002F0326">
        <w:rPr>
          <w:rFonts w:ascii="Times New Roman" w:hAnsi="Times New Roman" w:cs="Times New Roman"/>
          <w:sz w:val="24"/>
          <w:szCs w:val="24"/>
        </w:rPr>
        <w:t>«</w:t>
      </w:r>
      <w:r w:rsidR="00CC2FC5">
        <w:rPr>
          <w:rFonts w:ascii="Times New Roman" w:hAnsi="Times New Roman" w:cs="Times New Roman"/>
          <w:sz w:val="24"/>
          <w:szCs w:val="24"/>
        </w:rPr>
        <w:t>Дебинское</w:t>
      </w:r>
      <w:r w:rsidRPr="002F0326">
        <w:rPr>
          <w:rFonts w:ascii="Times New Roman" w:hAnsi="Times New Roman" w:cs="Times New Roman"/>
          <w:sz w:val="24"/>
          <w:szCs w:val="24"/>
        </w:rPr>
        <w:t>»</w:t>
      </w:r>
      <w:r w:rsidR="00CC2FC5">
        <w:rPr>
          <w:rFonts w:ascii="Times New Roman" w:hAnsi="Times New Roman" w:cs="Times New Roman"/>
          <w:sz w:val="24"/>
          <w:szCs w:val="24"/>
        </w:rPr>
        <w:t xml:space="preserve"> Красногорского района Удмуртской Республики</w:t>
      </w:r>
      <w:r w:rsidR="00B17961">
        <w:rPr>
          <w:rFonts w:ascii="Times New Roman" w:hAnsi="Times New Roman" w:cs="Times New Roman"/>
          <w:sz w:val="24"/>
          <w:szCs w:val="24"/>
        </w:rPr>
        <w:t xml:space="preserve">, утвержденные </w:t>
      </w:r>
      <w:r w:rsidR="00B17961" w:rsidRPr="002F0326">
        <w:rPr>
          <w:rFonts w:ascii="Times New Roman" w:hAnsi="Times New Roman" w:cs="Times New Roman"/>
          <w:sz w:val="24"/>
          <w:szCs w:val="24"/>
        </w:rPr>
        <w:t>решением Совета депутатов муниципального образования «</w:t>
      </w:r>
      <w:r w:rsidR="00CC2FC5">
        <w:rPr>
          <w:rFonts w:ascii="Times New Roman" w:hAnsi="Times New Roman" w:cs="Times New Roman"/>
          <w:sz w:val="24"/>
          <w:szCs w:val="24"/>
        </w:rPr>
        <w:t>Дебинское</w:t>
      </w:r>
      <w:r w:rsidR="00B17961" w:rsidRPr="002F0326">
        <w:rPr>
          <w:rFonts w:ascii="Times New Roman" w:hAnsi="Times New Roman" w:cs="Times New Roman"/>
          <w:sz w:val="24"/>
          <w:szCs w:val="24"/>
        </w:rPr>
        <w:t>»</w:t>
      </w:r>
      <w:r w:rsidR="00B17961">
        <w:rPr>
          <w:rFonts w:ascii="Times New Roman" w:hAnsi="Times New Roman" w:cs="Times New Roman"/>
          <w:sz w:val="24"/>
          <w:szCs w:val="24"/>
        </w:rPr>
        <w:t xml:space="preserve"> Красногорского района Удмуртской Республики </w:t>
      </w:r>
      <w:r w:rsidR="00B17961" w:rsidRPr="002F0326">
        <w:rPr>
          <w:rFonts w:ascii="Times New Roman" w:hAnsi="Times New Roman" w:cs="Times New Roman"/>
          <w:sz w:val="24"/>
          <w:szCs w:val="24"/>
        </w:rPr>
        <w:t xml:space="preserve">от </w:t>
      </w:r>
      <w:r w:rsidR="00B17961">
        <w:rPr>
          <w:rFonts w:ascii="Times New Roman" w:hAnsi="Times New Roman" w:cs="Times New Roman"/>
          <w:sz w:val="24"/>
          <w:szCs w:val="24"/>
        </w:rPr>
        <w:t>1</w:t>
      </w:r>
      <w:r w:rsidR="00CC2FC5">
        <w:rPr>
          <w:rFonts w:ascii="Times New Roman" w:hAnsi="Times New Roman" w:cs="Times New Roman"/>
          <w:sz w:val="24"/>
          <w:szCs w:val="24"/>
        </w:rPr>
        <w:t>8</w:t>
      </w:r>
      <w:r w:rsidR="00B17961">
        <w:rPr>
          <w:rFonts w:ascii="Times New Roman" w:hAnsi="Times New Roman" w:cs="Times New Roman"/>
          <w:sz w:val="24"/>
          <w:szCs w:val="24"/>
        </w:rPr>
        <w:t xml:space="preserve"> </w:t>
      </w:r>
      <w:r w:rsidR="00CC2FC5">
        <w:rPr>
          <w:rFonts w:ascii="Times New Roman" w:hAnsi="Times New Roman" w:cs="Times New Roman"/>
          <w:sz w:val="24"/>
          <w:szCs w:val="24"/>
        </w:rPr>
        <w:t>июля</w:t>
      </w:r>
      <w:r w:rsidR="00B17961">
        <w:rPr>
          <w:rFonts w:ascii="Times New Roman" w:hAnsi="Times New Roman" w:cs="Times New Roman"/>
          <w:sz w:val="24"/>
          <w:szCs w:val="24"/>
        </w:rPr>
        <w:t xml:space="preserve"> </w:t>
      </w:r>
      <w:r w:rsidR="00B17961" w:rsidRPr="002F0326">
        <w:rPr>
          <w:rFonts w:ascii="Times New Roman" w:hAnsi="Times New Roman" w:cs="Times New Roman"/>
          <w:sz w:val="24"/>
          <w:szCs w:val="24"/>
        </w:rPr>
        <w:t>201</w:t>
      </w:r>
      <w:r w:rsidR="00CC2FC5">
        <w:rPr>
          <w:rFonts w:ascii="Times New Roman" w:hAnsi="Times New Roman" w:cs="Times New Roman"/>
          <w:sz w:val="24"/>
          <w:szCs w:val="24"/>
        </w:rPr>
        <w:t>2</w:t>
      </w:r>
      <w:r w:rsidR="00B17961">
        <w:rPr>
          <w:rFonts w:ascii="Times New Roman" w:hAnsi="Times New Roman" w:cs="Times New Roman"/>
          <w:sz w:val="24"/>
          <w:szCs w:val="24"/>
        </w:rPr>
        <w:t xml:space="preserve"> года</w:t>
      </w:r>
      <w:r w:rsidR="00B17961" w:rsidRPr="002F0326">
        <w:rPr>
          <w:rFonts w:ascii="Times New Roman" w:hAnsi="Times New Roman" w:cs="Times New Roman"/>
          <w:sz w:val="24"/>
          <w:szCs w:val="24"/>
        </w:rPr>
        <w:t xml:space="preserve"> № </w:t>
      </w:r>
      <w:r w:rsidR="00CC2FC5">
        <w:rPr>
          <w:rFonts w:ascii="Times New Roman" w:hAnsi="Times New Roman" w:cs="Times New Roman"/>
          <w:sz w:val="24"/>
          <w:szCs w:val="24"/>
        </w:rPr>
        <w:t>19</w:t>
      </w:r>
      <w:r w:rsidR="00B17961">
        <w:rPr>
          <w:rFonts w:ascii="Times New Roman" w:hAnsi="Times New Roman" w:cs="Times New Roman"/>
          <w:sz w:val="24"/>
          <w:szCs w:val="24"/>
        </w:rPr>
        <w:t xml:space="preserve"> «Об утверждении</w:t>
      </w:r>
      <w:r w:rsidR="00CC2FC5">
        <w:rPr>
          <w:rFonts w:ascii="Times New Roman" w:hAnsi="Times New Roman" w:cs="Times New Roman"/>
          <w:sz w:val="24"/>
          <w:szCs w:val="24"/>
        </w:rPr>
        <w:t xml:space="preserve"> проекта генерального плана и П</w:t>
      </w:r>
      <w:r w:rsidR="00B17961">
        <w:rPr>
          <w:rFonts w:ascii="Times New Roman" w:hAnsi="Times New Roman" w:cs="Times New Roman"/>
          <w:sz w:val="24"/>
          <w:szCs w:val="24"/>
        </w:rPr>
        <w:t>равил землепользования и застройки муниципального образования «</w:t>
      </w:r>
      <w:r w:rsidR="00CC2FC5">
        <w:rPr>
          <w:rFonts w:ascii="Times New Roman" w:hAnsi="Times New Roman" w:cs="Times New Roman"/>
          <w:sz w:val="24"/>
          <w:szCs w:val="24"/>
        </w:rPr>
        <w:t>Дебинское</w:t>
      </w:r>
      <w:r w:rsidR="00B17961">
        <w:rPr>
          <w:rFonts w:ascii="Times New Roman" w:hAnsi="Times New Roman" w:cs="Times New Roman"/>
          <w:sz w:val="24"/>
          <w:szCs w:val="24"/>
        </w:rPr>
        <w:t>»</w:t>
      </w:r>
      <w:r w:rsidR="00CC2FC5">
        <w:rPr>
          <w:rFonts w:ascii="Times New Roman" w:hAnsi="Times New Roman" w:cs="Times New Roman"/>
          <w:sz w:val="24"/>
          <w:szCs w:val="24"/>
        </w:rPr>
        <w:t xml:space="preserve"> Красногорского района Удмуртской Республики»</w:t>
      </w:r>
      <w:r>
        <w:rPr>
          <w:rFonts w:ascii="Times New Roman" w:hAnsi="Times New Roman" w:cs="Times New Roman"/>
          <w:sz w:val="24"/>
          <w:szCs w:val="24"/>
        </w:rPr>
        <w:t>:</w:t>
      </w:r>
    </w:p>
    <w:p w:rsidR="002F0326" w:rsidRDefault="002F0326" w:rsidP="002F0326">
      <w:pPr>
        <w:ind w:firstLine="567"/>
        <w:jc w:val="both"/>
        <w:rPr>
          <w:rFonts w:ascii="Times New Roman" w:hAnsi="Times New Roman" w:cs="Times New Roman"/>
          <w:sz w:val="24"/>
          <w:szCs w:val="24"/>
        </w:rPr>
      </w:pPr>
      <w:r>
        <w:rPr>
          <w:rFonts w:ascii="Times New Roman" w:hAnsi="Times New Roman" w:cs="Times New Roman"/>
          <w:sz w:val="24"/>
          <w:szCs w:val="24"/>
        </w:rPr>
        <w:t xml:space="preserve">1. Внести в Правила землепользования и застройки </w:t>
      </w:r>
      <w:r w:rsidR="00B17961">
        <w:rPr>
          <w:rFonts w:ascii="Times New Roman" w:hAnsi="Times New Roman" w:cs="Times New Roman"/>
          <w:sz w:val="24"/>
          <w:szCs w:val="24"/>
        </w:rPr>
        <w:t>муниципального образования «</w:t>
      </w:r>
      <w:r w:rsidR="00CC2FC5">
        <w:rPr>
          <w:rFonts w:ascii="Times New Roman" w:hAnsi="Times New Roman" w:cs="Times New Roman"/>
          <w:sz w:val="24"/>
          <w:szCs w:val="24"/>
        </w:rPr>
        <w:t>Дебинское</w:t>
      </w:r>
      <w:r w:rsidR="00B17961">
        <w:rPr>
          <w:rFonts w:ascii="Times New Roman" w:hAnsi="Times New Roman" w:cs="Times New Roman"/>
          <w:sz w:val="24"/>
          <w:szCs w:val="24"/>
        </w:rPr>
        <w:t>»</w:t>
      </w:r>
      <w:r w:rsidR="0005478E">
        <w:rPr>
          <w:rFonts w:ascii="Times New Roman" w:hAnsi="Times New Roman" w:cs="Times New Roman"/>
          <w:sz w:val="24"/>
          <w:szCs w:val="24"/>
        </w:rPr>
        <w:t xml:space="preserve">, утвержденные </w:t>
      </w:r>
      <w:r w:rsidR="0005478E" w:rsidRPr="002F0326">
        <w:rPr>
          <w:rFonts w:ascii="Times New Roman" w:hAnsi="Times New Roman" w:cs="Times New Roman"/>
          <w:sz w:val="24"/>
          <w:szCs w:val="24"/>
        </w:rPr>
        <w:t>решением Совета депутатов муниципального образования «</w:t>
      </w:r>
      <w:r w:rsidR="00CC2FC5">
        <w:rPr>
          <w:rFonts w:ascii="Times New Roman" w:hAnsi="Times New Roman" w:cs="Times New Roman"/>
          <w:sz w:val="24"/>
          <w:szCs w:val="24"/>
        </w:rPr>
        <w:t>Дебинское</w:t>
      </w:r>
      <w:r w:rsidR="0005478E" w:rsidRPr="002F0326">
        <w:rPr>
          <w:rFonts w:ascii="Times New Roman" w:hAnsi="Times New Roman" w:cs="Times New Roman"/>
          <w:sz w:val="24"/>
          <w:szCs w:val="24"/>
        </w:rPr>
        <w:t xml:space="preserve">» от </w:t>
      </w:r>
      <w:r w:rsidR="0005478E">
        <w:rPr>
          <w:rFonts w:ascii="Times New Roman" w:hAnsi="Times New Roman" w:cs="Times New Roman"/>
          <w:sz w:val="24"/>
          <w:szCs w:val="24"/>
        </w:rPr>
        <w:t>1</w:t>
      </w:r>
      <w:r w:rsidR="00CC2FC5">
        <w:rPr>
          <w:rFonts w:ascii="Times New Roman" w:hAnsi="Times New Roman" w:cs="Times New Roman"/>
          <w:sz w:val="24"/>
          <w:szCs w:val="24"/>
        </w:rPr>
        <w:t>8</w:t>
      </w:r>
      <w:r w:rsidR="0005478E" w:rsidRPr="002F0326">
        <w:rPr>
          <w:rFonts w:ascii="Times New Roman" w:hAnsi="Times New Roman" w:cs="Times New Roman"/>
          <w:sz w:val="24"/>
          <w:szCs w:val="24"/>
        </w:rPr>
        <w:t>.</w:t>
      </w:r>
      <w:r w:rsidR="0005478E">
        <w:rPr>
          <w:rFonts w:ascii="Times New Roman" w:hAnsi="Times New Roman" w:cs="Times New Roman"/>
          <w:sz w:val="24"/>
          <w:szCs w:val="24"/>
        </w:rPr>
        <w:t>0</w:t>
      </w:r>
      <w:r w:rsidR="00CC2FC5">
        <w:rPr>
          <w:rFonts w:ascii="Times New Roman" w:hAnsi="Times New Roman" w:cs="Times New Roman"/>
          <w:sz w:val="24"/>
          <w:szCs w:val="24"/>
        </w:rPr>
        <w:t>7</w:t>
      </w:r>
      <w:r w:rsidR="0005478E" w:rsidRPr="002F0326">
        <w:rPr>
          <w:rFonts w:ascii="Times New Roman" w:hAnsi="Times New Roman" w:cs="Times New Roman"/>
          <w:sz w:val="24"/>
          <w:szCs w:val="24"/>
        </w:rPr>
        <w:t>.201</w:t>
      </w:r>
      <w:r w:rsidR="00CC2FC5">
        <w:rPr>
          <w:rFonts w:ascii="Times New Roman" w:hAnsi="Times New Roman" w:cs="Times New Roman"/>
          <w:sz w:val="24"/>
          <w:szCs w:val="24"/>
        </w:rPr>
        <w:t>2</w:t>
      </w:r>
      <w:r w:rsidR="0005478E">
        <w:rPr>
          <w:rFonts w:ascii="Times New Roman" w:hAnsi="Times New Roman" w:cs="Times New Roman"/>
          <w:sz w:val="24"/>
          <w:szCs w:val="24"/>
        </w:rPr>
        <w:t>г.</w:t>
      </w:r>
      <w:r w:rsidR="0005478E" w:rsidRPr="002F0326">
        <w:rPr>
          <w:rFonts w:ascii="Times New Roman" w:hAnsi="Times New Roman" w:cs="Times New Roman"/>
          <w:sz w:val="24"/>
          <w:szCs w:val="24"/>
        </w:rPr>
        <w:t xml:space="preserve"> № </w:t>
      </w:r>
      <w:r w:rsidR="00CC2FC5">
        <w:rPr>
          <w:rFonts w:ascii="Times New Roman" w:hAnsi="Times New Roman" w:cs="Times New Roman"/>
          <w:sz w:val="24"/>
          <w:szCs w:val="24"/>
        </w:rPr>
        <w:t>19</w:t>
      </w:r>
      <w:r>
        <w:rPr>
          <w:rFonts w:ascii="Times New Roman" w:hAnsi="Times New Roman" w:cs="Times New Roman"/>
          <w:sz w:val="24"/>
          <w:szCs w:val="24"/>
        </w:rPr>
        <w:t xml:space="preserve"> следующие изменения:</w:t>
      </w:r>
    </w:p>
    <w:p w:rsidR="00CC2FC5" w:rsidRPr="00CC2FC5" w:rsidRDefault="00432676" w:rsidP="00CC2FC5">
      <w:pPr>
        <w:pStyle w:val="4"/>
        <w:tabs>
          <w:tab w:val="left" w:pos="540"/>
        </w:tabs>
        <w:spacing w:before="0" w:after="0" w:line="360" w:lineRule="auto"/>
        <w:jc w:val="center"/>
        <w:rPr>
          <w:rFonts w:eastAsia="Arial Unicode MS" w:cs="Arial Unicode MS"/>
          <w:kern w:val="0"/>
          <w:sz w:val="24"/>
          <w:szCs w:val="24"/>
        </w:rPr>
      </w:pPr>
      <w:r w:rsidRPr="00CC2FC5">
        <w:rPr>
          <w:rFonts w:cs="Times New Roman"/>
          <w:b w:val="0"/>
          <w:sz w:val="24"/>
        </w:rPr>
        <w:t>1) Изложить статью 1 в новой редакции:</w:t>
      </w:r>
      <w:r>
        <w:rPr>
          <w:rFonts w:cs="Times New Roman"/>
        </w:rPr>
        <w:t xml:space="preserve"> «</w:t>
      </w:r>
      <w:r w:rsidR="00CC2FC5" w:rsidRPr="00CC2FC5">
        <w:rPr>
          <w:rFonts w:eastAsia="Arial Unicode MS" w:cs="Arial Unicode MS"/>
          <w:kern w:val="0"/>
          <w:sz w:val="24"/>
          <w:szCs w:val="24"/>
        </w:rPr>
        <w:t>Статья 1. Основные понятия, используемые в настоящих Правилах</w:t>
      </w:r>
    </w:p>
    <w:p w:rsidR="00CC2FC5" w:rsidRPr="00CC2FC5" w:rsidRDefault="00CC2FC5" w:rsidP="00CC2FC5">
      <w:pPr>
        <w:tabs>
          <w:tab w:val="left" w:pos="540"/>
        </w:tabs>
        <w:spacing w:after="0" w:line="360" w:lineRule="auto"/>
        <w:jc w:val="center"/>
        <w:outlineLvl w:val="3"/>
        <w:rPr>
          <w:rFonts w:ascii="Times New Roman" w:eastAsia="Arial Unicode MS" w:hAnsi="Times New Roman" w:cs="Arial Unicode MS"/>
          <w:b/>
          <w:bCs/>
          <w:sz w:val="24"/>
          <w:szCs w:val="24"/>
          <w:lang w:eastAsia="ru-RU"/>
        </w:rPr>
      </w:pPr>
    </w:p>
    <w:p w:rsidR="00CC2FC5" w:rsidRPr="00CC2FC5" w:rsidRDefault="00CC2FC5" w:rsidP="006E1023">
      <w:pPr>
        <w:tabs>
          <w:tab w:val="left" w:pos="360"/>
          <w:tab w:val="left" w:pos="540"/>
        </w:tabs>
        <w:spacing w:after="0"/>
        <w:ind w:firstLine="539"/>
        <w:jc w:val="both"/>
        <w:rPr>
          <w:rFonts w:ascii="Times New Roman" w:eastAsia="Times New Roman" w:hAnsi="Times New Roman" w:cs="Times New Roman"/>
          <w:color w:val="000000"/>
          <w:sz w:val="24"/>
          <w:szCs w:val="24"/>
          <w:lang w:eastAsia="ru-RU"/>
        </w:rPr>
      </w:pPr>
      <w:r w:rsidRPr="00CC2FC5">
        <w:rPr>
          <w:rFonts w:ascii="Times New Roman" w:eastAsia="Times New Roman" w:hAnsi="Times New Roman" w:cs="Times New Roman"/>
          <w:b/>
          <w:bCs/>
          <w:color w:val="000000"/>
          <w:sz w:val="24"/>
          <w:szCs w:val="24"/>
          <w:lang w:eastAsia="ru-RU"/>
        </w:rPr>
        <w:t>Градостроительная деятельность</w:t>
      </w:r>
      <w:r w:rsidRPr="00CC2FC5">
        <w:rPr>
          <w:rFonts w:ascii="Times New Roman" w:eastAsia="Times New Roman" w:hAnsi="Times New Roman" w:cs="Times New Roman"/>
          <w:color w:val="000000"/>
          <w:sz w:val="24"/>
          <w:szCs w:val="24"/>
          <w:lang w:eastAsia="ru-RU"/>
        </w:rPr>
        <w:t xml:space="preserve"> - деятельность по развитию территорий, в том числе городов и муниципальных образований,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rsidR="00CC2FC5" w:rsidRPr="00CC2FC5" w:rsidRDefault="00CC2FC5" w:rsidP="006E1023">
      <w:pPr>
        <w:tabs>
          <w:tab w:val="left" w:pos="360"/>
          <w:tab w:val="left" w:pos="540"/>
        </w:tabs>
        <w:spacing w:after="0"/>
        <w:ind w:firstLine="540"/>
        <w:jc w:val="both"/>
        <w:rPr>
          <w:rFonts w:ascii="Times New Roman" w:eastAsia="Times New Roman" w:hAnsi="Times New Roman" w:cs="Times New Roman"/>
          <w:color w:val="000000"/>
          <w:sz w:val="24"/>
          <w:szCs w:val="24"/>
          <w:lang w:eastAsia="ru-RU"/>
        </w:rPr>
      </w:pPr>
      <w:r w:rsidRPr="00CC2FC5">
        <w:rPr>
          <w:rFonts w:ascii="Times New Roman" w:eastAsia="Times New Roman" w:hAnsi="Times New Roman" w:cs="Times New Roman"/>
          <w:b/>
          <w:bCs/>
          <w:color w:val="000000"/>
          <w:sz w:val="24"/>
          <w:szCs w:val="24"/>
          <w:lang w:eastAsia="ru-RU"/>
        </w:rPr>
        <w:t>Градостроительное зонирование</w:t>
      </w:r>
      <w:r w:rsidRPr="00CC2FC5">
        <w:rPr>
          <w:rFonts w:ascii="Times New Roman" w:eastAsia="Times New Roman" w:hAnsi="Times New Roman" w:cs="Times New Roman"/>
          <w:color w:val="000000"/>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CC2FC5" w:rsidRPr="00CC2FC5" w:rsidRDefault="00CC2FC5" w:rsidP="006E1023">
      <w:pPr>
        <w:tabs>
          <w:tab w:val="left" w:pos="360"/>
          <w:tab w:val="left" w:pos="540"/>
        </w:tabs>
        <w:spacing w:after="0"/>
        <w:ind w:firstLine="540"/>
        <w:jc w:val="both"/>
        <w:rPr>
          <w:rFonts w:ascii="Times New Roman" w:eastAsia="Times New Roman" w:hAnsi="Times New Roman" w:cs="Times New Roman"/>
          <w:color w:val="000000"/>
          <w:sz w:val="24"/>
          <w:szCs w:val="24"/>
          <w:lang w:eastAsia="ru-RU"/>
        </w:rPr>
      </w:pPr>
      <w:r w:rsidRPr="00CC2FC5">
        <w:rPr>
          <w:rFonts w:ascii="Times New Roman" w:eastAsia="Times New Roman" w:hAnsi="Times New Roman" w:cs="Times New Roman"/>
          <w:b/>
          <w:bCs/>
          <w:color w:val="000000"/>
          <w:sz w:val="24"/>
          <w:szCs w:val="24"/>
          <w:lang w:eastAsia="ru-RU"/>
        </w:rPr>
        <w:t>Территориальное планирование</w:t>
      </w:r>
      <w:r w:rsidRPr="00CC2FC5">
        <w:rPr>
          <w:rFonts w:ascii="Times New Roman" w:eastAsia="Times New Roman" w:hAnsi="Times New Roman" w:cs="Times New Roman"/>
          <w:color w:val="000000"/>
          <w:sz w:val="24"/>
          <w:szCs w:val="24"/>
          <w:lang w:eastAsia="ru-RU"/>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CC2FC5" w:rsidRPr="00CC2FC5" w:rsidRDefault="00CC2FC5" w:rsidP="006E1023">
      <w:pPr>
        <w:spacing w:after="0"/>
        <w:ind w:firstLine="540"/>
        <w:jc w:val="both"/>
        <w:rPr>
          <w:rFonts w:ascii="Times New Roman" w:eastAsia="Times New Roman" w:hAnsi="Times New Roman" w:cs="Times New Roman"/>
          <w:color w:val="000000"/>
          <w:sz w:val="24"/>
          <w:szCs w:val="24"/>
          <w:lang w:eastAsia="ru-RU"/>
        </w:rPr>
      </w:pPr>
      <w:r w:rsidRPr="00CC2FC5">
        <w:rPr>
          <w:rFonts w:ascii="Times New Roman" w:eastAsia="Times New Roman" w:hAnsi="Times New Roman" w:cs="Times New Roman"/>
          <w:b/>
          <w:bCs/>
          <w:color w:val="000000"/>
          <w:sz w:val="24"/>
          <w:szCs w:val="24"/>
          <w:lang w:eastAsia="ru-RU"/>
        </w:rPr>
        <w:lastRenderedPageBreak/>
        <w:t>Зоны с особыми условиями использования территорий</w:t>
      </w:r>
      <w:r w:rsidRPr="00CC2FC5">
        <w:rPr>
          <w:rFonts w:ascii="Times New Roman" w:eastAsia="Times New Roman" w:hAnsi="Times New Roman" w:cs="Times New Roman"/>
          <w:color w:val="000000"/>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CC2FC5">
        <w:rPr>
          <w:rFonts w:ascii="Times New Roman" w:eastAsia="Times New Roman" w:hAnsi="Times New Roman" w:cs="Times New Roman"/>
          <w:color w:val="000000"/>
          <w:sz w:val="24"/>
          <w:szCs w:val="24"/>
          <w:lang w:eastAsia="ru-RU"/>
        </w:rPr>
        <w:t>водоохранные</w:t>
      </w:r>
      <w:proofErr w:type="spellEnd"/>
      <w:r w:rsidRPr="00CC2FC5">
        <w:rPr>
          <w:rFonts w:ascii="Times New Roman" w:eastAsia="Times New Roman" w:hAnsi="Times New Roman" w:cs="Times New Roman"/>
          <w:color w:val="000000"/>
          <w:sz w:val="24"/>
          <w:szCs w:val="24"/>
          <w:lang w:eastAsia="ru-RU"/>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CC2FC5" w:rsidRPr="00CC2FC5" w:rsidRDefault="00CC2FC5" w:rsidP="006E1023">
      <w:pPr>
        <w:tabs>
          <w:tab w:val="left" w:pos="540"/>
        </w:tabs>
        <w:spacing w:after="0"/>
        <w:ind w:firstLine="540"/>
        <w:jc w:val="both"/>
        <w:rPr>
          <w:rFonts w:ascii="Times New Roman" w:eastAsia="Times New Roman" w:hAnsi="Times New Roman" w:cs="Times New Roman"/>
          <w:color w:val="000000"/>
          <w:sz w:val="24"/>
          <w:szCs w:val="24"/>
          <w:lang w:eastAsia="ru-RU"/>
        </w:rPr>
      </w:pPr>
      <w:r w:rsidRPr="00CC2FC5">
        <w:rPr>
          <w:rFonts w:ascii="Times New Roman" w:eastAsia="Times New Roman" w:hAnsi="Times New Roman" w:cs="Times New Roman"/>
          <w:b/>
          <w:bCs/>
          <w:color w:val="000000"/>
          <w:sz w:val="24"/>
          <w:szCs w:val="24"/>
          <w:lang w:eastAsia="ru-RU"/>
        </w:rPr>
        <w:t>Функциональные зоны</w:t>
      </w:r>
      <w:r w:rsidRPr="00CC2FC5">
        <w:rPr>
          <w:rFonts w:ascii="Times New Roman" w:eastAsia="Times New Roman" w:hAnsi="Times New Roman" w:cs="Times New Roman"/>
          <w:color w:val="000000"/>
          <w:sz w:val="24"/>
          <w:szCs w:val="24"/>
          <w:lang w:eastAsia="ru-RU"/>
        </w:rPr>
        <w:t xml:space="preserve"> - зоны, для которых документами территориального планирования определены границы и функциональное назначение.</w:t>
      </w:r>
    </w:p>
    <w:p w:rsidR="00CC2FC5" w:rsidRPr="00CC2FC5" w:rsidRDefault="00CC2FC5" w:rsidP="006E1023">
      <w:pPr>
        <w:tabs>
          <w:tab w:val="left" w:pos="180"/>
        </w:tabs>
        <w:spacing w:after="0"/>
        <w:ind w:firstLine="540"/>
        <w:jc w:val="both"/>
        <w:rPr>
          <w:rFonts w:ascii="Times New Roman" w:eastAsia="Times New Roman" w:hAnsi="Times New Roman" w:cs="Times New Roman"/>
          <w:color w:val="000000"/>
          <w:sz w:val="24"/>
          <w:szCs w:val="24"/>
          <w:lang w:eastAsia="ru-RU"/>
        </w:rPr>
      </w:pPr>
      <w:r w:rsidRPr="00CC2FC5">
        <w:rPr>
          <w:rFonts w:ascii="Times New Roman" w:eastAsia="Times New Roman" w:hAnsi="Times New Roman" w:cs="Times New Roman"/>
          <w:b/>
          <w:bCs/>
          <w:color w:val="000000"/>
          <w:sz w:val="24"/>
          <w:szCs w:val="24"/>
          <w:lang w:eastAsia="ru-RU"/>
        </w:rPr>
        <w:t>Территориальные зоны</w:t>
      </w:r>
      <w:r w:rsidRPr="00CC2FC5">
        <w:rPr>
          <w:rFonts w:ascii="Times New Roman" w:eastAsia="Times New Roman" w:hAnsi="Times New Roman" w:cs="Times New Roman"/>
          <w:color w:val="000000"/>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CC2FC5" w:rsidRPr="00CC2FC5" w:rsidRDefault="00CC2FC5" w:rsidP="006E1023">
      <w:pPr>
        <w:tabs>
          <w:tab w:val="left" w:pos="180"/>
        </w:tabs>
        <w:spacing w:after="0"/>
        <w:ind w:firstLine="540"/>
        <w:jc w:val="both"/>
        <w:rPr>
          <w:rFonts w:ascii="Times New Roman" w:eastAsia="Times New Roman" w:hAnsi="Times New Roman" w:cs="Times New Roman"/>
          <w:sz w:val="24"/>
          <w:szCs w:val="24"/>
          <w:lang w:eastAsia="ru-RU"/>
        </w:rPr>
      </w:pPr>
      <w:proofErr w:type="gramStart"/>
      <w:r w:rsidRPr="00CC2FC5">
        <w:rPr>
          <w:rFonts w:ascii="Times New Roman" w:eastAsia="Times New Roman" w:hAnsi="Times New Roman" w:cs="Times New Roman"/>
          <w:b/>
          <w:bCs/>
          <w:color w:val="000000"/>
          <w:sz w:val="24"/>
          <w:szCs w:val="24"/>
          <w:lang w:eastAsia="ru-RU"/>
        </w:rPr>
        <w:t>Градостроительный регламент</w:t>
      </w:r>
      <w:r w:rsidRPr="00CC2FC5">
        <w:rPr>
          <w:rFonts w:ascii="Times New Roman" w:eastAsia="Times New Roman" w:hAnsi="Times New Roman" w:cs="Times New Roman"/>
          <w:color w:val="000000"/>
          <w:sz w:val="24"/>
          <w:szCs w:val="24"/>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CC2FC5">
        <w:rPr>
          <w:rFonts w:ascii="Times New Roman" w:eastAsia="Times New Roman" w:hAnsi="Times New Roman" w:cs="Times New Roman"/>
          <w:color w:val="000000"/>
          <w:sz w:val="24"/>
          <w:szCs w:val="24"/>
          <w:lang w:eastAsia="ru-RU"/>
        </w:rPr>
        <w:t xml:space="preserve"> и объектов капитального строительства,</w:t>
      </w:r>
      <w:r w:rsidRPr="00CC2FC5">
        <w:rPr>
          <w:rFonts w:ascii="Times New Roman" w:eastAsia="Times New Roman" w:hAnsi="Times New Roman" w:cs="Times New Roman"/>
          <w:sz w:val="24"/>
          <w:szCs w:val="24"/>
          <w:lang w:eastAsia="ru-RU"/>
        </w:rPr>
        <w:t xml:space="preserve"> устанавливаемые посредством зон с особыми условиями использования территорий.</w:t>
      </w:r>
    </w:p>
    <w:p w:rsidR="00CC2FC5" w:rsidRPr="00CC2FC5" w:rsidRDefault="00CC2FC5" w:rsidP="006E1023">
      <w:pPr>
        <w:tabs>
          <w:tab w:val="left" w:pos="360"/>
          <w:tab w:val="left" w:pos="540"/>
        </w:tabs>
        <w:spacing w:after="0"/>
        <w:ind w:firstLine="540"/>
        <w:jc w:val="both"/>
        <w:rPr>
          <w:rFonts w:ascii="Times New Roman" w:eastAsia="Times New Roman" w:hAnsi="Times New Roman" w:cs="Times New Roman"/>
          <w:color w:val="000000"/>
          <w:sz w:val="24"/>
          <w:szCs w:val="24"/>
          <w:lang w:eastAsia="ru-RU"/>
        </w:rPr>
      </w:pPr>
      <w:proofErr w:type="gramStart"/>
      <w:r w:rsidRPr="00CC2FC5">
        <w:rPr>
          <w:rFonts w:ascii="Times New Roman" w:eastAsia="Times New Roman" w:hAnsi="Times New Roman" w:cs="Times New Roman"/>
          <w:b/>
          <w:bCs/>
          <w:color w:val="000000"/>
          <w:sz w:val="24"/>
          <w:szCs w:val="24"/>
          <w:lang w:eastAsia="ru-RU"/>
        </w:rPr>
        <w:t>Красные линии</w:t>
      </w:r>
      <w:r w:rsidRPr="00CC2FC5">
        <w:rPr>
          <w:rFonts w:ascii="Times New Roman" w:eastAsia="Times New Roman" w:hAnsi="Times New Roman" w:cs="Times New Roman"/>
          <w:color w:val="000000"/>
          <w:sz w:val="24"/>
          <w:szCs w:val="24"/>
          <w:lang w:eastAsia="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roofErr w:type="gramEnd"/>
    </w:p>
    <w:p w:rsidR="00CC2FC5" w:rsidRPr="00CC2FC5" w:rsidRDefault="00CC2FC5" w:rsidP="006E1023">
      <w:pPr>
        <w:tabs>
          <w:tab w:val="left" w:pos="180"/>
          <w:tab w:val="left" w:pos="360"/>
          <w:tab w:val="left" w:pos="540"/>
        </w:tabs>
        <w:spacing w:after="0"/>
        <w:ind w:firstLine="540"/>
        <w:jc w:val="both"/>
        <w:rPr>
          <w:rFonts w:ascii="Times New Roman" w:eastAsia="Times New Roman" w:hAnsi="Times New Roman" w:cs="Times New Roman"/>
          <w:color w:val="000000"/>
          <w:sz w:val="24"/>
          <w:szCs w:val="24"/>
          <w:lang w:eastAsia="ru-RU"/>
        </w:rPr>
      </w:pPr>
      <w:proofErr w:type="gramStart"/>
      <w:r w:rsidRPr="00CC2FC5">
        <w:rPr>
          <w:rFonts w:ascii="Times New Roman" w:eastAsia="Times New Roman" w:hAnsi="Times New Roman" w:cs="Times New Roman"/>
          <w:b/>
          <w:bCs/>
          <w:color w:val="000000"/>
          <w:sz w:val="24"/>
          <w:szCs w:val="24"/>
          <w:lang w:eastAsia="ru-RU"/>
        </w:rPr>
        <w:t>Территории общего пользования</w:t>
      </w:r>
      <w:r w:rsidRPr="00CC2FC5">
        <w:rPr>
          <w:rFonts w:ascii="Times New Roman" w:eastAsia="Times New Roman" w:hAnsi="Times New Roman" w:cs="Times New Roman"/>
          <w:color w:val="000000"/>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CC2FC5" w:rsidRPr="00CC2FC5" w:rsidRDefault="00CC2FC5" w:rsidP="006E1023">
      <w:pPr>
        <w:tabs>
          <w:tab w:val="left" w:pos="360"/>
          <w:tab w:val="left" w:pos="540"/>
        </w:tabs>
        <w:spacing w:after="0"/>
        <w:ind w:firstLine="540"/>
        <w:jc w:val="both"/>
        <w:rPr>
          <w:rFonts w:ascii="Times New Roman" w:eastAsia="Arial Unicode MS" w:hAnsi="Times New Roman" w:cs="Times New Roman"/>
          <w:sz w:val="24"/>
          <w:szCs w:val="24"/>
          <w:lang w:eastAsia="ru-RU"/>
        </w:rPr>
      </w:pPr>
      <w:r w:rsidRPr="00CC2FC5">
        <w:rPr>
          <w:rFonts w:ascii="Times New Roman" w:eastAsia="Arial Unicode MS" w:hAnsi="Times New Roman" w:cs="Times New Roman"/>
          <w:b/>
          <w:bCs/>
          <w:sz w:val="24"/>
          <w:szCs w:val="24"/>
          <w:lang w:eastAsia="ru-RU"/>
        </w:rPr>
        <w:t xml:space="preserve">Высота строения </w:t>
      </w:r>
      <w:r w:rsidRPr="00CC2FC5">
        <w:rPr>
          <w:rFonts w:ascii="Times New Roman" w:eastAsia="Arial Unicode MS" w:hAnsi="Times New Roman" w:cs="Times New Roman"/>
          <w:sz w:val="24"/>
          <w:szCs w:val="24"/>
          <w:lang w:eastAsia="ru-RU"/>
        </w:rPr>
        <w:t>- расстояние по вертикали, измеренное от планировочной отметки земли до наивысшей точки плоской крыши или до наивысшей точки конька скатной крыши.</w:t>
      </w:r>
    </w:p>
    <w:p w:rsidR="00CC2FC5" w:rsidRPr="00CC2FC5" w:rsidRDefault="00CC2FC5" w:rsidP="006E1023">
      <w:pPr>
        <w:tabs>
          <w:tab w:val="left" w:pos="360"/>
          <w:tab w:val="left" w:pos="540"/>
        </w:tabs>
        <w:spacing w:after="0"/>
        <w:ind w:firstLine="540"/>
        <w:jc w:val="both"/>
        <w:rPr>
          <w:rFonts w:ascii="Times New Roman" w:eastAsia="Arial Unicode MS" w:hAnsi="Times New Roman" w:cs="Times New Roman"/>
          <w:sz w:val="24"/>
          <w:szCs w:val="24"/>
          <w:lang w:eastAsia="ru-RU"/>
        </w:rPr>
      </w:pPr>
      <w:r w:rsidRPr="00CC2FC5">
        <w:rPr>
          <w:rFonts w:ascii="Times New Roman" w:eastAsia="Arial Unicode MS" w:hAnsi="Times New Roman" w:cs="Times New Roman"/>
          <w:b/>
          <w:sz w:val="24"/>
          <w:szCs w:val="24"/>
          <w:lang w:eastAsia="ru-RU"/>
        </w:rPr>
        <w:t>Г</w:t>
      </w:r>
      <w:r w:rsidRPr="00CC2FC5">
        <w:rPr>
          <w:rFonts w:ascii="Times New Roman" w:eastAsia="Arial Unicode MS" w:hAnsi="Times New Roman" w:cs="Times New Roman"/>
          <w:b/>
          <w:bCs/>
          <w:sz w:val="24"/>
          <w:szCs w:val="24"/>
          <w:lang w:eastAsia="ru-RU"/>
        </w:rPr>
        <w:t xml:space="preserve">радостроительная документация </w:t>
      </w:r>
      <w:r w:rsidRPr="00CC2FC5">
        <w:rPr>
          <w:rFonts w:ascii="Times New Roman" w:eastAsia="Arial Unicode MS" w:hAnsi="Times New Roman" w:cs="Times New Roman"/>
          <w:sz w:val="24"/>
          <w:szCs w:val="24"/>
          <w:lang w:eastAsia="ru-RU"/>
        </w:rPr>
        <w:t>- документация о градостроительном планировании развития территории (генеральный план), а также о застройке территории (проекты планировки, проекты межевания).</w:t>
      </w:r>
    </w:p>
    <w:p w:rsidR="00CC2FC5" w:rsidRPr="00CC2FC5" w:rsidRDefault="00CC2FC5" w:rsidP="006E1023">
      <w:pPr>
        <w:tabs>
          <w:tab w:val="left" w:pos="360"/>
          <w:tab w:val="left" w:pos="540"/>
        </w:tabs>
        <w:spacing w:after="0"/>
        <w:ind w:firstLine="540"/>
        <w:jc w:val="both"/>
        <w:rPr>
          <w:rFonts w:ascii="Times New Roman" w:eastAsia="Arial Unicode MS" w:hAnsi="Times New Roman" w:cs="Times New Roman"/>
          <w:sz w:val="24"/>
          <w:szCs w:val="24"/>
          <w:lang w:eastAsia="ru-RU"/>
        </w:rPr>
      </w:pPr>
      <w:r w:rsidRPr="00CC2FC5">
        <w:rPr>
          <w:rFonts w:ascii="Times New Roman" w:eastAsia="Arial Unicode MS" w:hAnsi="Times New Roman" w:cs="Times New Roman"/>
          <w:b/>
          <w:bCs/>
          <w:sz w:val="24"/>
          <w:szCs w:val="24"/>
          <w:lang w:eastAsia="ru-RU"/>
        </w:rPr>
        <w:t>Процент застройки участка</w:t>
      </w:r>
      <w:r w:rsidRPr="00CC2FC5">
        <w:rPr>
          <w:rFonts w:ascii="Times New Roman" w:eastAsia="Arial Unicode MS" w:hAnsi="Times New Roman" w:cs="Times New Roman"/>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зоне, может быть занята зданиями, строениями и сооружениями. </w:t>
      </w:r>
    </w:p>
    <w:p w:rsidR="00CC2FC5" w:rsidRPr="00CC2FC5" w:rsidRDefault="00CC2FC5" w:rsidP="006E1023">
      <w:pPr>
        <w:tabs>
          <w:tab w:val="left" w:pos="540"/>
        </w:tabs>
        <w:spacing w:after="0"/>
        <w:ind w:firstLine="540"/>
        <w:jc w:val="both"/>
        <w:rPr>
          <w:rFonts w:ascii="Times New Roman" w:eastAsia="Arial Unicode MS" w:hAnsi="Times New Roman" w:cs="Times New Roman"/>
          <w:sz w:val="24"/>
          <w:szCs w:val="24"/>
          <w:lang w:eastAsia="ru-RU"/>
        </w:rPr>
      </w:pPr>
      <w:r w:rsidRPr="00CC2FC5">
        <w:rPr>
          <w:rFonts w:ascii="Times New Roman" w:eastAsia="Arial Unicode MS" w:hAnsi="Times New Roman" w:cs="Times New Roman"/>
          <w:b/>
          <w:bCs/>
          <w:sz w:val="24"/>
          <w:szCs w:val="24"/>
          <w:lang w:eastAsia="ru-RU"/>
        </w:rPr>
        <w:t xml:space="preserve">Разрешенное использование земельных участков и иных объектов недвижимости </w:t>
      </w:r>
      <w:r w:rsidRPr="00CC2FC5">
        <w:rPr>
          <w:rFonts w:ascii="Times New Roman" w:eastAsia="Arial Unicode MS" w:hAnsi="Times New Roman" w:cs="Times New Roman"/>
          <w:sz w:val="24"/>
          <w:szCs w:val="24"/>
          <w:lang w:eastAsia="ru-RU"/>
        </w:rPr>
        <w:t xml:space="preserve">– использование недвижимости в соответствии с градостроительным регламентом, иными ограничениями на использование недвижимости, установленными в соответствии с законодательством, а также в соответствии с сервитутами. </w:t>
      </w:r>
    </w:p>
    <w:p w:rsidR="00CC2FC5" w:rsidRPr="00CC2FC5" w:rsidRDefault="00CC2FC5" w:rsidP="006E1023">
      <w:pPr>
        <w:tabs>
          <w:tab w:val="left" w:pos="0"/>
          <w:tab w:val="left" w:pos="360"/>
        </w:tabs>
        <w:spacing w:after="0"/>
        <w:ind w:firstLine="540"/>
        <w:jc w:val="both"/>
        <w:rPr>
          <w:rFonts w:ascii="Times New Roman" w:eastAsia="Arial Unicode MS" w:hAnsi="Times New Roman" w:cs="Times New Roman"/>
          <w:b/>
          <w:bCs/>
          <w:sz w:val="24"/>
          <w:szCs w:val="24"/>
          <w:lang w:eastAsia="ru-RU"/>
        </w:rPr>
      </w:pPr>
      <w:r w:rsidRPr="00CC2FC5">
        <w:rPr>
          <w:rFonts w:ascii="Times New Roman" w:eastAsia="Arial Unicode MS" w:hAnsi="Times New Roman" w:cs="Times New Roman"/>
          <w:b/>
          <w:bCs/>
          <w:sz w:val="24"/>
          <w:szCs w:val="24"/>
          <w:lang w:eastAsia="ru-RU"/>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432676" w:rsidRDefault="00CC2FC5" w:rsidP="006E1023">
      <w:pPr>
        <w:pStyle w:val="Standard"/>
        <w:shd w:val="clear" w:color="auto" w:fill="FFFFFF"/>
        <w:tabs>
          <w:tab w:val="left" w:pos="8334"/>
        </w:tabs>
        <w:spacing w:line="276" w:lineRule="auto"/>
        <w:ind w:firstLine="600"/>
        <w:jc w:val="both"/>
        <w:rPr>
          <w:rFonts w:cs="Times New Roman"/>
        </w:rPr>
      </w:pPr>
      <w:r w:rsidRPr="00CC2FC5">
        <w:rPr>
          <w:rFonts w:eastAsia="Times New Roman" w:cs="Times New Roman"/>
          <w:kern w:val="0"/>
        </w:rPr>
        <w:t>–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roofErr w:type="gramStart"/>
      <w:r w:rsidRPr="00CC2FC5">
        <w:rPr>
          <w:rFonts w:eastAsia="Times New Roman" w:cs="Times New Roman"/>
          <w:kern w:val="0"/>
        </w:rPr>
        <w:t>.</w:t>
      </w:r>
      <w:r w:rsidR="00432676" w:rsidRPr="00763B2B">
        <w:rPr>
          <w:rFonts w:cs="Times New Roman"/>
        </w:rPr>
        <w:t>»</w:t>
      </w:r>
      <w:r w:rsidR="0005478E">
        <w:rPr>
          <w:rFonts w:cs="Times New Roman"/>
        </w:rPr>
        <w:t>.</w:t>
      </w:r>
      <w:proofErr w:type="gramEnd"/>
    </w:p>
    <w:p w:rsidR="00CC2FC5" w:rsidRDefault="00CC2FC5" w:rsidP="00432676">
      <w:pPr>
        <w:ind w:firstLine="567"/>
        <w:jc w:val="both"/>
        <w:rPr>
          <w:rFonts w:ascii="Times New Roman" w:hAnsi="Times New Roman" w:cs="Times New Roman"/>
          <w:sz w:val="24"/>
          <w:szCs w:val="24"/>
        </w:rPr>
      </w:pPr>
    </w:p>
    <w:p w:rsidR="00763B2B" w:rsidRDefault="00763B2B" w:rsidP="00432676">
      <w:pPr>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CC2FC5">
        <w:rPr>
          <w:rFonts w:ascii="Times New Roman" w:hAnsi="Times New Roman" w:cs="Times New Roman"/>
          <w:sz w:val="24"/>
          <w:szCs w:val="24"/>
        </w:rPr>
        <w:t xml:space="preserve">Статьи 4-5 исключить. </w:t>
      </w:r>
    </w:p>
    <w:p w:rsidR="00CA7891" w:rsidRDefault="00CA7891" w:rsidP="00432676">
      <w:pPr>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CC2FC5">
        <w:rPr>
          <w:rFonts w:ascii="Times New Roman" w:hAnsi="Times New Roman" w:cs="Times New Roman"/>
          <w:sz w:val="24"/>
          <w:szCs w:val="24"/>
        </w:rPr>
        <w:t>Наименование статьи 6 изложить в новой редакции: «</w:t>
      </w:r>
      <w:r w:rsidR="00CC2FC5" w:rsidRPr="00CC2FC5">
        <w:rPr>
          <w:rFonts w:ascii="Times New Roman" w:hAnsi="Times New Roman" w:cs="Times New Roman"/>
          <w:b/>
          <w:sz w:val="24"/>
          <w:szCs w:val="24"/>
        </w:rPr>
        <w:t>Комиссия по землепользованию и застройке муниципального   образования «Дебинское»</w:t>
      </w:r>
      <w:r w:rsidR="00CC2FC5">
        <w:rPr>
          <w:rFonts w:ascii="Times New Roman" w:hAnsi="Times New Roman" w:cs="Times New Roman"/>
          <w:sz w:val="24"/>
          <w:szCs w:val="24"/>
        </w:rPr>
        <w:t>».</w:t>
      </w:r>
    </w:p>
    <w:p w:rsidR="005039B0" w:rsidRPr="005039B0" w:rsidRDefault="00CA7891" w:rsidP="005039B0">
      <w:pPr>
        <w:ind w:firstLine="567"/>
        <w:jc w:val="both"/>
        <w:rPr>
          <w:rFonts w:ascii="Times New Roman" w:hAnsi="Times New Roman" w:cs="Times New Roman"/>
          <w:sz w:val="24"/>
          <w:szCs w:val="24"/>
        </w:rPr>
      </w:pPr>
      <w:r>
        <w:rPr>
          <w:rFonts w:ascii="Times New Roman" w:hAnsi="Times New Roman" w:cs="Times New Roman"/>
          <w:sz w:val="24"/>
          <w:szCs w:val="24"/>
        </w:rPr>
        <w:t>4</w:t>
      </w:r>
      <w:r w:rsidR="009D4DED">
        <w:rPr>
          <w:rFonts w:ascii="Times New Roman" w:hAnsi="Times New Roman" w:cs="Times New Roman"/>
          <w:sz w:val="24"/>
          <w:szCs w:val="24"/>
        </w:rPr>
        <w:t>) Стать</w:t>
      </w:r>
      <w:r w:rsidR="00CC2FC5">
        <w:rPr>
          <w:rFonts w:ascii="Times New Roman" w:hAnsi="Times New Roman" w:cs="Times New Roman"/>
          <w:sz w:val="24"/>
          <w:szCs w:val="24"/>
        </w:rPr>
        <w:t>ю</w:t>
      </w:r>
      <w:r w:rsidR="009D4DED">
        <w:rPr>
          <w:rFonts w:ascii="Times New Roman" w:hAnsi="Times New Roman" w:cs="Times New Roman"/>
          <w:sz w:val="24"/>
          <w:szCs w:val="24"/>
        </w:rPr>
        <w:t xml:space="preserve"> </w:t>
      </w:r>
      <w:r w:rsidR="00CC2FC5">
        <w:rPr>
          <w:rFonts w:ascii="Times New Roman" w:hAnsi="Times New Roman" w:cs="Times New Roman"/>
          <w:sz w:val="24"/>
          <w:szCs w:val="24"/>
        </w:rPr>
        <w:t>7 изложить в новой редакции: «</w:t>
      </w:r>
      <w:r w:rsidR="005039B0" w:rsidRPr="005039B0">
        <w:rPr>
          <w:rFonts w:ascii="Times New Roman" w:hAnsi="Times New Roman" w:cs="Times New Roman"/>
          <w:b/>
          <w:sz w:val="24"/>
          <w:szCs w:val="24"/>
        </w:rPr>
        <w:t>Статья 7. Общие положения о планировке территории</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 xml:space="preserve">1. </w:t>
      </w:r>
      <w:proofErr w:type="gramStart"/>
      <w:r w:rsidRPr="005039B0">
        <w:rPr>
          <w:rFonts w:ascii="Times New Roman" w:hAnsi="Times New Roman" w:cs="Times New Roman"/>
          <w:sz w:val="24"/>
          <w:szCs w:val="24"/>
        </w:rPr>
        <w:t>Планировка территории муниципального образования "Дебинское" осуществляется в соответствии с главой 5 Градостроительного кодекса РФ, Земельным кодексом, Законом Удмуртской Республики от 6 марта 2014 года № 3-РЗ «О градостроительной деятельности в Удмуртской Республике» в целях выделения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установления параметров планируемого развития элементов планировочной структуры, зон планируемого размещения объектов</w:t>
      </w:r>
      <w:proofErr w:type="gramEnd"/>
      <w:r w:rsidRPr="005039B0">
        <w:rPr>
          <w:rFonts w:ascii="Times New Roman" w:hAnsi="Times New Roman" w:cs="Times New Roman"/>
          <w:sz w:val="24"/>
          <w:szCs w:val="24"/>
        </w:rPr>
        <w:t xml:space="preserve"> федерального значения, объектов регионального значения, объектов местного значения.</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2.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Градостроительным кодексом РФ и принимаемыми в соответствии с ним нормативными правовыми актами Российской Федерации.</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 xml:space="preserve">3. </w:t>
      </w:r>
      <w:proofErr w:type="gramStart"/>
      <w:r w:rsidRPr="005039B0">
        <w:rPr>
          <w:rFonts w:ascii="Times New Roman" w:hAnsi="Times New Roman" w:cs="Times New Roman"/>
          <w:sz w:val="24"/>
          <w:szCs w:val="24"/>
        </w:rPr>
        <w:t>Состав и содержание проектов планировки территории и (или) проектов межевания территории, подготовка которых осуществляется на основании документов территориального планирования Удмуртской Республики, документов территориального планирования муниципального образования "Дебинское", устанавливаются Градостроительным кодексом РФ, Законом Удмуртской Республики от 6 марта 2014 года № 3-РЗ «О градостроительной деятельности в Удмуртской Республике» и иными нормативными правовыми актами Удмуртской Республики, порядок разработки и выдачи градостроительных планов земельных</w:t>
      </w:r>
      <w:proofErr w:type="gramEnd"/>
      <w:r w:rsidRPr="005039B0">
        <w:rPr>
          <w:rFonts w:ascii="Times New Roman" w:hAnsi="Times New Roman" w:cs="Times New Roman"/>
          <w:sz w:val="24"/>
          <w:szCs w:val="24"/>
        </w:rPr>
        <w:t xml:space="preserve"> участков осуществляется в соответствии с законодательством РФ.</w:t>
      </w:r>
    </w:p>
    <w:p w:rsidR="009D4DED"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 xml:space="preserve">4. </w:t>
      </w:r>
      <w:proofErr w:type="gramStart"/>
      <w:r w:rsidRPr="005039B0">
        <w:rPr>
          <w:rFonts w:ascii="Times New Roman" w:hAnsi="Times New Roman" w:cs="Times New Roman"/>
          <w:sz w:val="24"/>
          <w:szCs w:val="24"/>
        </w:rPr>
        <w:t>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документации по планировке территории, предназначенной для размещения линейных объектов, в остальных случаях – Правительством Удмуртской Республики с учетом положений статей 45, 46 Градостроительного кодекса Российской Федерации, Закона Удмуртской Республики от 28 ноября 2014 года № 69-РЗ «О перераспределении полномочий между органами местного самоуправления муниципальных</w:t>
      </w:r>
      <w:proofErr w:type="gramEnd"/>
      <w:r w:rsidRPr="005039B0">
        <w:rPr>
          <w:rFonts w:ascii="Times New Roman" w:hAnsi="Times New Roman" w:cs="Times New Roman"/>
          <w:sz w:val="24"/>
          <w:szCs w:val="24"/>
        </w:rPr>
        <w:t xml:space="preserve"> образований, образованных на территории Удмуртской Республики, и органами государственной власти Удмуртской Республики»</w:t>
      </w:r>
      <w:proofErr w:type="gramStart"/>
      <w:r w:rsidRPr="005039B0">
        <w:rPr>
          <w:rFonts w:ascii="Times New Roman" w:hAnsi="Times New Roman" w:cs="Times New Roman"/>
          <w:sz w:val="24"/>
          <w:szCs w:val="24"/>
        </w:rPr>
        <w:t>.</w:t>
      </w:r>
      <w:r w:rsidR="00CC2FC5">
        <w:rPr>
          <w:rFonts w:ascii="Times New Roman" w:hAnsi="Times New Roman" w:cs="Times New Roman"/>
          <w:sz w:val="24"/>
          <w:szCs w:val="24"/>
        </w:rPr>
        <w:t>»</w:t>
      </w:r>
      <w:proofErr w:type="gramEnd"/>
      <w:r w:rsidR="009D4DED">
        <w:rPr>
          <w:rFonts w:ascii="Times New Roman" w:hAnsi="Times New Roman" w:cs="Times New Roman"/>
          <w:sz w:val="24"/>
          <w:szCs w:val="24"/>
        </w:rPr>
        <w:t>.</w:t>
      </w:r>
    </w:p>
    <w:p w:rsidR="005039B0" w:rsidRPr="005039B0" w:rsidRDefault="00CA7891" w:rsidP="005039B0">
      <w:pPr>
        <w:pStyle w:val="Standard"/>
        <w:spacing w:line="360" w:lineRule="auto"/>
        <w:ind w:firstLine="600"/>
        <w:jc w:val="both"/>
        <w:rPr>
          <w:b/>
        </w:rPr>
      </w:pPr>
      <w:r>
        <w:rPr>
          <w:rFonts w:cs="Times New Roman"/>
        </w:rPr>
        <w:t>5</w:t>
      </w:r>
      <w:r w:rsidR="009D4DED">
        <w:rPr>
          <w:rFonts w:cs="Times New Roman"/>
        </w:rPr>
        <w:t xml:space="preserve">) Статью </w:t>
      </w:r>
      <w:r w:rsidR="005039B0">
        <w:rPr>
          <w:rFonts w:cs="Times New Roman"/>
        </w:rPr>
        <w:t>8</w:t>
      </w:r>
      <w:r w:rsidR="009D4DED">
        <w:rPr>
          <w:rFonts w:cs="Times New Roman"/>
        </w:rPr>
        <w:t xml:space="preserve"> изложить в новой редакции: «</w:t>
      </w:r>
      <w:r w:rsidR="005039B0" w:rsidRPr="005039B0">
        <w:rPr>
          <w:b/>
        </w:rPr>
        <w:t>Статья 8. Подготовка документации по планировке территории</w:t>
      </w:r>
    </w:p>
    <w:p w:rsidR="005039B0" w:rsidRPr="005039B0" w:rsidRDefault="005039B0" w:rsidP="005039B0">
      <w:pPr>
        <w:pStyle w:val="Standard"/>
        <w:spacing w:line="360" w:lineRule="auto"/>
        <w:ind w:firstLine="600"/>
        <w:jc w:val="both"/>
        <w:rPr>
          <w:b/>
        </w:rPr>
      </w:pPr>
    </w:p>
    <w:p w:rsidR="005039B0" w:rsidRPr="005039B0" w:rsidRDefault="005039B0" w:rsidP="006E1023">
      <w:pPr>
        <w:pStyle w:val="Standard"/>
        <w:spacing w:line="276" w:lineRule="auto"/>
        <w:ind w:firstLine="601"/>
        <w:jc w:val="both"/>
      </w:pPr>
      <w:r w:rsidRPr="005039B0">
        <w:lastRenderedPageBreak/>
        <w:t xml:space="preserve">1. </w:t>
      </w:r>
      <w:proofErr w:type="gramStart"/>
      <w:r w:rsidRPr="005039B0">
        <w:t>Подготовка документации по планировке территории (проекта планировки территории и (или) проекта межевания) соответствующей территории муниципального образования «Дебинское» выполняется на основании Генерального плана муниципального образования «Дебинское», утвержденного решением Совета депутатов муниципального образования «Дебинское» от 18 июля 2012 года № 19 (далее – Генеральный план),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w:t>
      </w:r>
      <w:proofErr w:type="gramEnd"/>
      <w:r w:rsidRPr="005039B0">
        <w:t xml:space="preserve">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5039B0" w:rsidRPr="005039B0" w:rsidRDefault="005039B0" w:rsidP="006E1023">
      <w:pPr>
        <w:pStyle w:val="Standard"/>
        <w:spacing w:line="276" w:lineRule="auto"/>
        <w:ind w:firstLine="601"/>
        <w:jc w:val="both"/>
      </w:pPr>
      <w:r w:rsidRPr="005039B0">
        <w:t>2. Разработка документации по планировке территории осуществляется на основании следующих документов:</w:t>
      </w:r>
    </w:p>
    <w:p w:rsidR="005039B0" w:rsidRPr="005039B0" w:rsidRDefault="005039B0" w:rsidP="006E1023">
      <w:pPr>
        <w:pStyle w:val="Standard"/>
        <w:spacing w:line="276" w:lineRule="auto"/>
        <w:ind w:firstLine="601"/>
        <w:jc w:val="both"/>
      </w:pPr>
      <w:r w:rsidRPr="005039B0">
        <w:t>1) распоряжения Правительства Удмуртской Республики о подготовке документации по планировке территории (проекта планировки территории и (или) проекта межевания) соответствующей территории (за исключением линейных объектов), постановления Администрации муниципального образования «Дебинское» о подготовке документации по планировке территории соответствующей территории, предназначенной для размещения линейных объектов;</w:t>
      </w:r>
    </w:p>
    <w:p w:rsidR="005039B0" w:rsidRPr="005039B0" w:rsidRDefault="005039B0" w:rsidP="006E1023">
      <w:pPr>
        <w:pStyle w:val="Standard"/>
        <w:spacing w:line="276" w:lineRule="auto"/>
        <w:ind w:firstLine="601"/>
        <w:jc w:val="both"/>
      </w:pPr>
      <w:r w:rsidRPr="005039B0">
        <w:t>2) договора на подготовку документации по планировке территории соответствующей территории.</w:t>
      </w:r>
    </w:p>
    <w:p w:rsidR="005039B0" w:rsidRPr="005039B0" w:rsidRDefault="005039B0" w:rsidP="006E1023">
      <w:pPr>
        <w:pStyle w:val="Standard"/>
        <w:spacing w:line="276" w:lineRule="auto"/>
        <w:ind w:firstLine="601"/>
        <w:jc w:val="both"/>
      </w:pPr>
      <w:r w:rsidRPr="005039B0">
        <w:t>Заказчиком на подготовку документации по планировке территории является Администрация муниципального образования «Дебинское» либо физическое и юридическое лицо, на основании предложения которого принято решение о подготовке документации по планировке территории;</w:t>
      </w:r>
    </w:p>
    <w:p w:rsidR="005039B0" w:rsidRPr="005039B0" w:rsidRDefault="005039B0" w:rsidP="006E1023">
      <w:pPr>
        <w:pStyle w:val="Standard"/>
        <w:spacing w:line="276" w:lineRule="auto"/>
        <w:ind w:firstLine="601"/>
        <w:jc w:val="both"/>
      </w:pPr>
      <w:r w:rsidRPr="005039B0">
        <w:t>3) технического задания на подготовку документации по планировке территории, разработанного в соответствии с законодательством Российской Федерации.</w:t>
      </w:r>
    </w:p>
    <w:p w:rsidR="005039B0" w:rsidRPr="005039B0" w:rsidRDefault="005039B0" w:rsidP="006E1023">
      <w:pPr>
        <w:pStyle w:val="Standard"/>
        <w:spacing w:line="276" w:lineRule="auto"/>
        <w:ind w:firstLine="601"/>
        <w:jc w:val="both"/>
      </w:pPr>
      <w:r w:rsidRPr="005039B0">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«Дебинское» (далее – Администрация)  свои предложения о порядке, сроках подготовки и содержании этих документов. Администрация учитывает данные предложения физических и юридических лиц при подготовке документации по планировке территории.</w:t>
      </w:r>
    </w:p>
    <w:p w:rsidR="005039B0" w:rsidRPr="005039B0" w:rsidRDefault="005039B0" w:rsidP="006E1023">
      <w:pPr>
        <w:pStyle w:val="Standard"/>
        <w:spacing w:line="276" w:lineRule="auto"/>
        <w:ind w:firstLine="601"/>
        <w:jc w:val="both"/>
      </w:pPr>
      <w:r w:rsidRPr="005039B0">
        <w:t xml:space="preserve">4. Администрация осуществляет проверку документации по планировке территории на соответствие требованиям, установленным </w:t>
      </w:r>
    </w:p>
    <w:p w:rsidR="005039B0" w:rsidRPr="005039B0" w:rsidRDefault="005039B0" w:rsidP="006E1023">
      <w:pPr>
        <w:pStyle w:val="Standard"/>
        <w:spacing w:line="276" w:lineRule="auto"/>
        <w:ind w:firstLine="601"/>
        <w:jc w:val="both"/>
      </w:pPr>
      <w:r w:rsidRPr="005039B0">
        <w:t xml:space="preserve">частью 10 статьи 45 Градостроительного кодекса Российской Федерации. Проверка осуществляется в течение 30 дней с момента получения Администрацией подготовленной документации по планировке территории. По результатам проверки Администрация направляет документацию по планировке территории Главе муниципального образования «Дебинское»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 </w:t>
      </w:r>
    </w:p>
    <w:p w:rsidR="005039B0" w:rsidRPr="005039B0" w:rsidRDefault="005039B0" w:rsidP="006E1023">
      <w:pPr>
        <w:pStyle w:val="Standard"/>
        <w:spacing w:line="276" w:lineRule="auto"/>
        <w:ind w:firstLine="601"/>
        <w:jc w:val="both"/>
      </w:pPr>
      <w:r w:rsidRPr="005039B0">
        <w:t>5.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5039B0" w:rsidRPr="005039B0" w:rsidRDefault="005039B0" w:rsidP="006E1023">
      <w:pPr>
        <w:pStyle w:val="Standard"/>
        <w:spacing w:line="276" w:lineRule="auto"/>
        <w:ind w:firstLine="601"/>
        <w:jc w:val="both"/>
      </w:pPr>
      <w:r w:rsidRPr="005039B0">
        <w:t xml:space="preserve">6. Публичные слушания по проекту планировки территории и проекту межевания территории не проводятся, если они подготовлены в отношении территории, указанной в </w:t>
      </w:r>
      <w:r w:rsidRPr="005039B0">
        <w:lastRenderedPageBreak/>
        <w:t>части 5.1 статьи 46  Градостроительного кодекса Российской Федерации.</w:t>
      </w:r>
    </w:p>
    <w:p w:rsidR="005039B0" w:rsidRPr="005039B0" w:rsidRDefault="005039B0" w:rsidP="006E1023">
      <w:pPr>
        <w:pStyle w:val="Standard"/>
        <w:spacing w:line="276" w:lineRule="auto"/>
        <w:ind w:firstLine="601"/>
        <w:jc w:val="both"/>
      </w:pPr>
      <w:r w:rsidRPr="005039B0">
        <w:t>7. Публичные слушания по проекту планировки и проекту межевания территории  проводятся в соответствии со статьей 46  Градостроительного кодекса Российской Федерации и  Положением о порядке организации и проведении публичных слушаний на территории  муниципального образования «Дебинское», утвержденным  решением Совета депутатов муниципального образования «Дебинское» от 27 декабря 2008 года  № 27.</w:t>
      </w:r>
    </w:p>
    <w:p w:rsidR="005039B0" w:rsidRPr="005039B0" w:rsidRDefault="005039B0" w:rsidP="006E1023">
      <w:pPr>
        <w:pStyle w:val="Standard"/>
        <w:spacing w:line="276" w:lineRule="auto"/>
        <w:ind w:firstLine="601"/>
        <w:jc w:val="both"/>
      </w:pPr>
      <w:r w:rsidRPr="005039B0">
        <w:t xml:space="preserve">8. В случае подготовки документации по планировке территории, предназначенной для размещения линейных объектов: </w:t>
      </w:r>
    </w:p>
    <w:p w:rsidR="005039B0" w:rsidRPr="005039B0" w:rsidRDefault="005039B0" w:rsidP="006E1023">
      <w:pPr>
        <w:pStyle w:val="Standard"/>
        <w:spacing w:line="276" w:lineRule="auto"/>
        <w:ind w:firstLine="601"/>
        <w:jc w:val="both"/>
      </w:pPr>
      <w:r w:rsidRPr="005039B0">
        <w:t>1) Администрация направляет на утверждение Главе муниципального образования «Дебинское» документацию по планировке данной территории, протокол публичных слушаний и заключение о результатах публичных слушаний в срок не позднее чем через 15 дней со дня проведения публичных слушаний;</w:t>
      </w:r>
    </w:p>
    <w:p w:rsidR="005039B0" w:rsidRPr="005039B0" w:rsidRDefault="005039B0" w:rsidP="006E1023">
      <w:pPr>
        <w:pStyle w:val="Standard"/>
        <w:spacing w:line="276" w:lineRule="auto"/>
        <w:ind w:firstLine="601"/>
        <w:jc w:val="both"/>
      </w:pPr>
      <w:proofErr w:type="gramStart"/>
      <w:r w:rsidRPr="005039B0">
        <w:t xml:space="preserve">2) Глава муниципального образования «Дебинское» с учетом протокола публичных слушаний по проекту планировки территории и (или)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 </w:t>
      </w:r>
      <w:proofErr w:type="gramEnd"/>
    </w:p>
    <w:p w:rsidR="005039B0" w:rsidRPr="005039B0" w:rsidRDefault="005039B0" w:rsidP="006E1023">
      <w:pPr>
        <w:pStyle w:val="Standard"/>
        <w:spacing w:line="276" w:lineRule="auto"/>
        <w:ind w:firstLine="601"/>
        <w:jc w:val="both"/>
      </w:pPr>
      <w:proofErr w:type="gramStart"/>
      <w:r w:rsidRPr="005039B0">
        <w:t>3) утвержденные проект планировки территории и (или) проект межевания территории в течение 7 дней со дня утверждения подлежат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9D4DED" w:rsidRDefault="005039B0" w:rsidP="006E1023">
      <w:pPr>
        <w:pStyle w:val="Standard"/>
        <w:spacing w:line="276" w:lineRule="auto"/>
        <w:ind w:firstLine="601"/>
        <w:jc w:val="both"/>
        <w:rPr>
          <w:rFonts w:cs="Times New Roman"/>
        </w:rPr>
      </w:pPr>
      <w:proofErr w:type="gramStart"/>
      <w:r w:rsidRPr="005039B0">
        <w:t>В остальных случаях Администрация муниципального образования «Дебинское» направляет на утверждение в Министерство строительства, архитектуры и жилищной политики Удмуртской Республики обращение и подготовленный проект планировки и (или)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 581 «Об утверждении Положения о порядке осуществления исполнительными органами государственной власти Удмуртской Республики</w:t>
      </w:r>
      <w:proofErr w:type="gramEnd"/>
      <w:r w:rsidRPr="005039B0">
        <w:t xml:space="preserve"> полномочий по принятию решений по подготовке и утверждению документации по планировке территории (проектов планировки, проектов межевания территории) в поселении, городском округе на основании генеральных планов поселений, городских округов, правил землепользования и застройки поселений, городских округов (за исключением линейных объектов), а также по внесению в них изменений</w:t>
      </w:r>
      <w:proofErr w:type="gramStart"/>
      <w:r w:rsidRPr="005039B0">
        <w:t>.</w:t>
      </w:r>
      <w:r w:rsidR="009D4DED" w:rsidRPr="009D4DED">
        <w:rPr>
          <w:rFonts w:cs="Times New Roman"/>
        </w:rPr>
        <w:t>»</w:t>
      </w:r>
      <w:r w:rsidR="009D4DED">
        <w:rPr>
          <w:rFonts w:cs="Times New Roman"/>
        </w:rPr>
        <w:t>.</w:t>
      </w:r>
      <w:proofErr w:type="gramEnd"/>
    </w:p>
    <w:p w:rsidR="005039B0" w:rsidRDefault="005039B0" w:rsidP="005039B0">
      <w:pPr>
        <w:pStyle w:val="Standard"/>
        <w:spacing w:line="360" w:lineRule="auto"/>
        <w:ind w:firstLine="600"/>
        <w:jc w:val="both"/>
        <w:rPr>
          <w:rFonts w:cs="Times New Roman"/>
        </w:rPr>
      </w:pPr>
    </w:p>
    <w:p w:rsidR="005039B0" w:rsidRPr="005039B0" w:rsidRDefault="00CA7891" w:rsidP="005039B0">
      <w:pPr>
        <w:ind w:firstLine="567"/>
        <w:jc w:val="both"/>
        <w:rPr>
          <w:rFonts w:ascii="Times New Roman" w:hAnsi="Times New Roman" w:cs="Times New Roman"/>
          <w:sz w:val="24"/>
          <w:szCs w:val="24"/>
        </w:rPr>
      </w:pPr>
      <w:r>
        <w:rPr>
          <w:rFonts w:ascii="Times New Roman" w:hAnsi="Times New Roman" w:cs="Times New Roman"/>
          <w:sz w:val="24"/>
          <w:szCs w:val="24"/>
        </w:rPr>
        <w:t>6</w:t>
      </w:r>
      <w:r w:rsidR="009D4DED">
        <w:rPr>
          <w:rFonts w:ascii="Times New Roman" w:hAnsi="Times New Roman" w:cs="Times New Roman"/>
          <w:sz w:val="24"/>
          <w:szCs w:val="24"/>
        </w:rPr>
        <w:t xml:space="preserve">) </w:t>
      </w:r>
      <w:r w:rsidR="005039B0">
        <w:rPr>
          <w:rFonts w:ascii="Times New Roman" w:hAnsi="Times New Roman" w:cs="Times New Roman"/>
          <w:sz w:val="24"/>
          <w:szCs w:val="24"/>
        </w:rPr>
        <w:t>Добавить статью 8.1. следующего содержания: «</w:t>
      </w:r>
      <w:r w:rsidR="005039B0" w:rsidRPr="005039B0">
        <w:rPr>
          <w:rFonts w:ascii="Times New Roman" w:hAnsi="Times New Roman" w:cs="Times New Roman"/>
          <w:sz w:val="24"/>
          <w:szCs w:val="24"/>
        </w:rPr>
        <w:t>Статья 8.1. Подготовка градостроительных планов земельных участков.</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1. Градостроительные планы земельных участков утверждаются в установленном законодательством РФ порядке.</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Подготовка градостроительных планов земельных участков осуществляется:</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lastRenderedPageBreak/>
        <w:t>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2. Форма градостроительного плана установлена уполномоченным Правительством Российской Федерации федеральным органом исполнительной власти.</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3. В случае обращения в Администрацию муниципального образования «Красногорский район» физического или юридического лица с заявлением о выдаче ему градостроительного плана земельного участка уполномоченный орган организует подготовку, утверждение и выдачу градостроительного плана земельного участка в порядке, установленном градостроительным законодательством РФ.</w:t>
      </w:r>
    </w:p>
    <w:p w:rsidR="009D4DED"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4. В случае если физическое или юридическое лицо направляет в Администрацию муниципального образования «Красногорский район» проект градостроительного плана на утверждение, уполномоченный орган осуществляет проверку проекта на соответствие действующему законодательству и при соответствии действующему законодательству направляет Главе Администрации муниципального образования «Красногорский район» на утверждение проект градостроительного плана земельного участка. Утвержденный градостроительный план земельного участка выдается заявителю (физическому или юридическому лицу)</w:t>
      </w:r>
      <w:proofErr w:type="gramStart"/>
      <w:r w:rsidRPr="005039B0">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5039B0" w:rsidRPr="005039B0" w:rsidRDefault="00CA7891" w:rsidP="005039B0">
      <w:pPr>
        <w:pStyle w:val="Standard"/>
        <w:autoSpaceDE w:val="0"/>
        <w:spacing w:line="360" w:lineRule="auto"/>
        <w:ind w:firstLine="567"/>
        <w:jc w:val="both"/>
        <w:rPr>
          <w:rFonts w:eastAsia="Arial CYR" w:cs="Arial CYR"/>
          <w:b/>
          <w:bCs/>
        </w:rPr>
      </w:pPr>
      <w:r>
        <w:rPr>
          <w:rFonts w:cs="Times New Roman"/>
        </w:rPr>
        <w:t>7</w:t>
      </w:r>
      <w:r w:rsidR="009D4DED">
        <w:rPr>
          <w:rFonts w:cs="Times New Roman"/>
        </w:rPr>
        <w:t xml:space="preserve">) Статью </w:t>
      </w:r>
      <w:r w:rsidR="005039B0">
        <w:rPr>
          <w:rFonts w:cs="Times New Roman"/>
        </w:rPr>
        <w:t>9</w:t>
      </w:r>
      <w:r w:rsidR="009D4DED">
        <w:rPr>
          <w:rFonts w:cs="Times New Roman"/>
        </w:rPr>
        <w:t xml:space="preserve"> изложить в новой редакции: «</w:t>
      </w:r>
      <w:r w:rsidR="005039B0" w:rsidRPr="005039B0">
        <w:rPr>
          <w:rFonts w:eastAsia="Arial CYR" w:cs="Arial CYR"/>
          <w:b/>
          <w:bCs/>
        </w:rPr>
        <w:t>Статья 9. Порядок проведения публичных слушаний по вопросам землепользования и застройки на территории муниципального   образования «Дебинское»</w:t>
      </w:r>
    </w:p>
    <w:p w:rsidR="005039B0" w:rsidRPr="005039B0" w:rsidRDefault="005039B0" w:rsidP="006E1023">
      <w:pPr>
        <w:pStyle w:val="Standard"/>
        <w:autoSpaceDE w:val="0"/>
        <w:spacing w:line="276" w:lineRule="auto"/>
        <w:ind w:firstLine="567"/>
        <w:jc w:val="both"/>
        <w:rPr>
          <w:rFonts w:eastAsia="Arial CYR" w:cs="Arial CYR"/>
          <w:bCs/>
        </w:rPr>
      </w:pPr>
      <w:r w:rsidRPr="005039B0">
        <w:rPr>
          <w:rFonts w:eastAsia="Arial CYR" w:cs="Arial CYR"/>
          <w:bCs/>
        </w:rPr>
        <w:t>1. Публичные слушания по вопросам землепользования и застройки проводятся в соответствии с Положением о порядке организации и проведении публичных слушаний на территории  муниципального образования «Дебинское», утвержденным  решением Совета депутатов муниципального образования «Дебинское» от 27 декабря 2008 года  № 27, в следующих случаях:</w:t>
      </w:r>
    </w:p>
    <w:p w:rsidR="005039B0" w:rsidRPr="005039B0" w:rsidRDefault="005039B0" w:rsidP="006E1023">
      <w:pPr>
        <w:pStyle w:val="Standard"/>
        <w:autoSpaceDE w:val="0"/>
        <w:spacing w:line="276" w:lineRule="auto"/>
        <w:ind w:firstLine="567"/>
        <w:jc w:val="both"/>
        <w:rPr>
          <w:rFonts w:eastAsia="Arial CYR" w:cs="Arial CYR"/>
          <w:bCs/>
        </w:rPr>
      </w:pPr>
      <w:r w:rsidRPr="005039B0">
        <w:rPr>
          <w:rFonts w:eastAsia="Arial CYR" w:cs="Arial CYR"/>
          <w:bCs/>
        </w:rPr>
        <w:t>1) по проекту внесения изменений в настоящие Правила;</w:t>
      </w:r>
    </w:p>
    <w:p w:rsidR="005039B0" w:rsidRPr="005039B0" w:rsidRDefault="005039B0" w:rsidP="006E1023">
      <w:pPr>
        <w:pStyle w:val="Standard"/>
        <w:autoSpaceDE w:val="0"/>
        <w:spacing w:line="276" w:lineRule="auto"/>
        <w:ind w:firstLine="567"/>
        <w:jc w:val="both"/>
        <w:rPr>
          <w:rFonts w:eastAsia="Arial CYR" w:cs="Arial CYR"/>
          <w:bCs/>
        </w:rPr>
      </w:pPr>
      <w:r w:rsidRPr="005039B0">
        <w:rPr>
          <w:rFonts w:eastAsia="Arial CYR" w:cs="Arial CYR"/>
          <w:bCs/>
        </w:rPr>
        <w:t>2) по проекту планировки территории и (или) проекту межевания;</w:t>
      </w:r>
    </w:p>
    <w:p w:rsidR="005039B0" w:rsidRPr="005039B0" w:rsidRDefault="005039B0" w:rsidP="006E1023">
      <w:pPr>
        <w:pStyle w:val="Standard"/>
        <w:autoSpaceDE w:val="0"/>
        <w:spacing w:line="276" w:lineRule="auto"/>
        <w:ind w:firstLine="567"/>
        <w:jc w:val="both"/>
        <w:rPr>
          <w:rFonts w:eastAsia="Arial CYR" w:cs="Arial CYR"/>
          <w:bCs/>
        </w:rPr>
      </w:pPr>
      <w:r w:rsidRPr="005039B0">
        <w:rPr>
          <w:rFonts w:eastAsia="Arial CYR" w:cs="Arial CYR"/>
          <w:bCs/>
        </w:rPr>
        <w:t>3) по предоставлению разрешения на условно разрешенный вид использования земельного участка или объекта капитального строительства;</w:t>
      </w:r>
    </w:p>
    <w:p w:rsidR="005039B0" w:rsidRPr="005039B0" w:rsidRDefault="005039B0" w:rsidP="006E1023">
      <w:pPr>
        <w:pStyle w:val="Standard"/>
        <w:autoSpaceDE w:val="0"/>
        <w:spacing w:line="276" w:lineRule="auto"/>
        <w:ind w:firstLine="567"/>
        <w:jc w:val="both"/>
        <w:rPr>
          <w:rFonts w:eastAsia="Arial CYR" w:cs="Arial CYR"/>
          <w:bCs/>
        </w:rPr>
      </w:pPr>
      <w:r w:rsidRPr="005039B0">
        <w:rPr>
          <w:rFonts w:eastAsia="Arial CYR" w:cs="Arial CYR"/>
          <w:bCs/>
        </w:rPr>
        <w:t>4)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5039B0" w:rsidRPr="005039B0" w:rsidRDefault="005039B0" w:rsidP="006E1023">
      <w:pPr>
        <w:pStyle w:val="Standard"/>
        <w:autoSpaceDE w:val="0"/>
        <w:spacing w:line="276" w:lineRule="auto"/>
        <w:ind w:firstLine="567"/>
        <w:jc w:val="both"/>
        <w:rPr>
          <w:rFonts w:eastAsia="Arial CYR" w:cs="Arial CYR"/>
          <w:bCs/>
        </w:rPr>
      </w:pPr>
      <w:r w:rsidRPr="005039B0">
        <w:rPr>
          <w:rFonts w:eastAsia="Arial CYR" w:cs="Arial CYR"/>
          <w:bCs/>
        </w:rPr>
        <w:t>2. Сроки проведения публичных слушаний:</w:t>
      </w:r>
    </w:p>
    <w:p w:rsidR="005039B0" w:rsidRPr="005039B0" w:rsidRDefault="005039B0" w:rsidP="006E1023">
      <w:pPr>
        <w:pStyle w:val="Standard"/>
        <w:autoSpaceDE w:val="0"/>
        <w:spacing w:line="276" w:lineRule="auto"/>
        <w:ind w:firstLine="567"/>
        <w:jc w:val="both"/>
        <w:rPr>
          <w:rFonts w:eastAsia="Arial CYR" w:cs="Arial CYR"/>
          <w:bCs/>
        </w:rPr>
      </w:pPr>
      <w:r w:rsidRPr="005039B0">
        <w:rPr>
          <w:rFonts w:eastAsia="Arial CYR" w:cs="Arial CYR"/>
          <w:bCs/>
        </w:rPr>
        <w:t>1) по проекту о внесении изменения в настоящие Правила - от двух до четырех месяцев с момента опубликования проекта изменений до момента опубликования заключения о результатах публичных слушаний;</w:t>
      </w:r>
    </w:p>
    <w:p w:rsidR="005039B0" w:rsidRPr="005039B0" w:rsidRDefault="005039B0" w:rsidP="006E1023">
      <w:pPr>
        <w:pStyle w:val="Standard"/>
        <w:autoSpaceDE w:val="0"/>
        <w:spacing w:line="276" w:lineRule="auto"/>
        <w:ind w:firstLine="567"/>
        <w:jc w:val="both"/>
        <w:rPr>
          <w:rFonts w:eastAsia="Arial CYR" w:cs="Arial CYR"/>
          <w:bCs/>
        </w:rPr>
      </w:pPr>
      <w:r w:rsidRPr="005039B0">
        <w:rPr>
          <w:rFonts w:eastAsia="Arial CYR" w:cs="Arial CYR"/>
          <w:bCs/>
        </w:rPr>
        <w:t xml:space="preserve">2) по проектам планировки территории и (или) проектам межевания территории - от одного до трех месяцев с момента опубликования решения о проведении публичных </w:t>
      </w:r>
      <w:r w:rsidRPr="005039B0">
        <w:rPr>
          <w:rFonts w:eastAsia="Arial CYR" w:cs="Arial CYR"/>
          <w:bCs/>
        </w:rPr>
        <w:lastRenderedPageBreak/>
        <w:t>слушаний до момента опубликования заключения о результатах публичных слушаний;</w:t>
      </w:r>
    </w:p>
    <w:p w:rsidR="005039B0" w:rsidRPr="005039B0" w:rsidRDefault="005039B0" w:rsidP="006E1023">
      <w:pPr>
        <w:pStyle w:val="Standard"/>
        <w:autoSpaceDE w:val="0"/>
        <w:spacing w:line="276" w:lineRule="auto"/>
        <w:ind w:firstLine="567"/>
        <w:jc w:val="both"/>
        <w:rPr>
          <w:rFonts w:eastAsia="Arial CYR" w:cs="Arial CYR"/>
          <w:bCs/>
        </w:rPr>
      </w:pPr>
      <w:r w:rsidRPr="005039B0">
        <w:rPr>
          <w:rFonts w:eastAsia="Arial CYR" w:cs="Arial CYR"/>
          <w:bCs/>
        </w:rPr>
        <w:t>3) при предоставлении разрешения на условно разрешенный вид использования земельного участка или объекта капитального строительства, предоставлении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w:t>
      </w:r>
    </w:p>
    <w:p w:rsidR="009D4DED" w:rsidRDefault="005039B0" w:rsidP="006E1023">
      <w:pPr>
        <w:pStyle w:val="Standard"/>
        <w:autoSpaceDE w:val="0"/>
        <w:spacing w:line="276" w:lineRule="auto"/>
        <w:ind w:firstLine="567"/>
        <w:jc w:val="both"/>
        <w:rPr>
          <w:rFonts w:cs="Times New Roman"/>
        </w:rPr>
      </w:pPr>
      <w:r w:rsidRPr="005039B0">
        <w:rPr>
          <w:rFonts w:eastAsia="Arial CYR" w:cs="Arial CYR"/>
          <w:bCs/>
        </w:rPr>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roofErr w:type="gramStart"/>
      <w:r w:rsidRPr="005039B0">
        <w:rPr>
          <w:rFonts w:eastAsia="Arial CYR" w:cs="Arial CYR"/>
          <w:bCs/>
        </w:rPr>
        <w:t>.</w:t>
      </w:r>
      <w:r w:rsidR="009D4DED" w:rsidRPr="009D4DED">
        <w:rPr>
          <w:rFonts w:cs="Times New Roman"/>
        </w:rPr>
        <w:t>»</w:t>
      </w:r>
      <w:r w:rsidR="009D4DED">
        <w:rPr>
          <w:rFonts w:cs="Times New Roman"/>
        </w:rPr>
        <w:t>.</w:t>
      </w:r>
      <w:proofErr w:type="gramEnd"/>
    </w:p>
    <w:p w:rsidR="0005478E" w:rsidRDefault="0005478E" w:rsidP="009D4DED">
      <w:pPr>
        <w:autoSpaceDE w:val="0"/>
        <w:adjustRightInd w:val="0"/>
        <w:spacing w:after="0"/>
        <w:ind w:firstLine="540"/>
        <w:jc w:val="both"/>
        <w:rPr>
          <w:rFonts w:ascii="Times New Roman" w:hAnsi="Times New Roman" w:cs="Times New Roman"/>
          <w:sz w:val="24"/>
          <w:szCs w:val="24"/>
        </w:rPr>
      </w:pPr>
    </w:p>
    <w:p w:rsidR="009D4DED" w:rsidRDefault="00CA7891" w:rsidP="009D4DED">
      <w:pPr>
        <w:autoSpaceDE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8</w:t>
      </w:r>
      <w:r w:rsidR="009D4DED">
        <w:rPr>
          <w:rFonts w:ascii="Times New Roman" w:hAnsi="Times New Roman" w:cs="Times New Roman"/>
          <w:sz w:val="24"/>
          <w:szCs w:val="24"/>
        </w:rPr>
        <w:t xml:space="preserve">) </w:t>
      </w:r>
      <w:r w:rsidR="005039B0">
        <w:rPr>
          <w:rFonts w:ascii="Times New Roman" w:hAnsi="Times New Roman" w:cs="Times New Roman"/>
          <w:sz w:val="24"/>
          <w:szCs w:val="24"/>
        </w:rPr>
        <w:t>Изменить наименование главы 4, изложив его в следующей редакции: «</w:t>
      </w:r>
      <w:r w:rsidR="005039B0" w:rsidRPr="001F74C7">
        <w:rPr>
          <w:rFonts w:ascii="Times New Roman" w:hAnsi="Times New Roman" w:cs="Times New Roman"/>
          <w:b/>
          <w:sz w:val="24"/>
          <w:szCs w:val="24"/>
        </w:rPr>
        <w:t>Изменени</w:t>
      </w:r>
      <w:r w:rsidR="005039B0">
        <w:rPr>
          <w:rFonts w:ascii="Times New Roman" w:hAnsi="Times New Roman" w:cs="Times New Roman"/>
          <w:b/>
          <w:sz w:val="24"/>
          <w:szCs w:val="24"/>
        </w:rPr>
        <w:t>е</w:t>
      </w:r>
      <w:r w:rsidR="005039B0" w:rsidRPr="001F74C7">
        <w:rPr>
          <w:rFonts w:ascii="Times New Roman" w:hAnsi="Times New Roman" w:cs="Times New Roman"/>
          <w:b/>
          <w:sz w:val="24"/>
          <w:szCs w:val="24"/>
        </w:rPr>
        <w:t xml:space="preserve"> видов разрешенного использования земельных участков и объектов капитального строительства физическими и юридическими лицами</w:t>
      </w:r>
      <w:r w:rsidR="005039B0">
        <w:rPr>
          <w:rFonts w:ascii="Times New Roman" w:hAnsi="Times New Roman" w:cs="Times New Roman"/>
          <w:sz w:val="24"/>
          <w:szCs w:val="24"/>
        </w:rPr>
        <w:t>».</w:t>
      </w:r>
    </w:p>
    <w:p w:rsidR="0005478E" w:rsidRDefault="0005478E" w:rsidP="009D4DED">
      <w:pPr>
        <w:autoSpaceDE w:val="0"/>
        <w:adjustRightInd w:val="0"/>
        <w:spacing w:after="0"/>
        <w:ind w:firstLine="540"/>
        <w:jc w:val="both"/>
        <w:rPr>
          <w:rFonts w:ascii="Times New Roman" w:hAnsi="Times New Roman" w:cs="Times New Roman"/>
          <w:sz w:val="24"/>
          <w:szCs w:val="24"/>
        </w:rPr>
      </w:pPr>
    </w:p>
    <w:p w:rsidR="005039B0" w:rsidRPr="005039B0" w:rsidRDefault="00CA7891" w:rsidP="005039B0">
      <w:pPr>
        <w:autoSpaceDE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9</w:t>
      </w:r>
      <w:r w:rsidR="009D4DED">
        <w:rPr>
          <w:rFonts w:ascii="Times New Roman" w:hAnsi="Times New Roman" w:cs="Times New Roman"/>
          <w:sz w:val="24"/>
          <w:szCs w:val="24"/>
        </w:rPr>
        <w:t>) Статью 1</w:t>
      </w:r>
      <w:r w:rsidR="005039B0">
        <w:rPr>
          <w:rFonts w:ascii="Times New Roman" w:hAnsi="Times New Roman" w:cs="Times New Roman"/>
          <w:sz w:val="24"/>
          <w:szCs w:val="24"/>
        </w:rPr>
        <w:t>0</w:t>
      </w:r>
      <w:r w:rsidR="009D4DED">
        <w:rPr>
          <w:rFonts w:ascii="Times New Roman" w:hAnsi="Times New Roman" w:cs="Times New Roman"/>
          <w:sz w:val="24"/>
          <w:szCs w:val="24"/>
        </w:rPr>
        <w:t xml:space="preserve"> изложить в новой редакции: «</w:t>
      </w:r>
      <w:r w:rsidR="005039B0" w:rsidRPr="005039B0">
        <w:rPr>
          <w:rFonts w:ascii="Times New Roman" w:hAnsi="Times New Roman" w:cs="Times New Roman"/>
          <w:b/>
          <w:sz w:val="24"/>
          <w:szCs w:val="24"/>
        </w:rPr>
        <w:t>Статья 10. Представление разрешения на условно разрешенный вид использования земельного участка или объекта капитального строительства</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1. Положения настоящей статьи установлены в соответствии со ст. 39 Градостроительного кодекса Российской Федерации.</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 xml:space="preserve">3. </w:t>
      </w:r>
      <w:proofErr w:type="gramStart"/>
      <w:r w:rsidRPr="005039B0">
        <w:rPr>
          <w:rFonts w:ascii="Times New Roman" w:hAnsi="Times New Roman" w:cs="Times New Roman"/>
          <w:sz w:val="24"/>
          <w:szCs w:val="24"/>
        </w:rPr>
        <w:t>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Уставом муниципального образования "Дебинское", с Положением о порядке организации и проведении публичных слушаний, Положением о Комиссии по землепользованию и застройке, с учетом положений статьи 39 Градостроительного кодекса РФ.</w:t>
      </w:r>
      <w:proofErr w:type="gramEnd"/>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4.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 иных физических и юридических лиц в результате применения указанного в заявлении вида разрешенного использования. 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вида условно разрешенного использования.</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 xml:space="preserve">5. Текст заключения публикуется в средствах массовой информации и размещается на официальном </w:t>
      </w:r>
      <w:proofErr w:type="gramStart"/>
      <w:r w:rsidRPr="005039B0">
        <w:rPr>
          <w:rFonts w:ascii="Times New Roman" w:hAnsi="Times New Roman" w:cs="Times New Roman"/>
          <w:sz w:val="24"/>
          <w:szCs w:val="24"/>
        </w:rPr>
        <w:t>интернет-портале</w:t>
      </w:r>
      <w:proofErr w:type="gramEnd"/>
      <w:r w:rsidRPr="005039B0">
        <w:rPr>
          <w:rFonts w:ascii="Times New Roman" w:hAnsi="Times New Roman" w:cs="Times New Roman"/>
          <w:sz w:val="24"/>
          <w:szCs w:val="24"/>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представляется в виде копии на электронном или бумажном носителе </w:t>
      </w:r>
      <w:r w:rsidRPr="005039B0">
        <w:rPr>
          <w:rFonts w:ascii="Times New Roman" w:hAnsi="Times New Roman" w:cs="Times New Roman"/>
          <w:sz w:val="24"/>
          <w:szCs w:val="24"/>
        </w:rPr>
        <w:lastRenderedPageBreak/>
        <w:t>заинтересованному физическому или юридическому лицу в 10-дневный срок на основании письменного запроса.</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 xml:space="preserve">6. </w:t>
      </w:r>
      <w:proofErr w:type="gramStart"/>
      <w:r w:rsidRPr="005039B0">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"Дебинское".</w:t>
      </w:r>
      <w:proofErr w:type="gramEnd"/>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7. На основании указанных в части 6 настоящей статьи рекомендаций Глава муниципального образования "Дебинское"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8.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участка или объекта капитального строительства.</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 xml:space="preserve">9. </w:t>
      </w:r>
      <w:proofErr w:type="gramStart"/>
      <w:r w:rsidRPr="005039B0">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rsidRPr="005039B0">
        <w:rPr>
          <w:rFonts w:ascii="Times New Roman" w:hAnsi="Times New Roman" w:cs="Times New Roman"/>
          <w:sz w:val="24"/>
          <w:szCs w:val="24"/>
        </w:rPr>
        <w:t xml:space="preserve"> слушаний.</w:t>
      </w:r>
    </w:p>
    <w:p w:rsidR="009D4DED"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10. Разрешение на условно разрешенный вид использования земельного участка или объекта капитального строительства учитывается в информационной системе обеспечения градостроительной деятельности</w:t>
      </w:r>
      <w:proofErr w:type="gramStart"/>
      <w:r w:rsidRPr="005039B0">
        <w:rPr>
          <w:rFonts w:ascii="Times New Roman" w:hAnsi="Times New Roman" w:cs="Times New Roman"/>
          <w:sz w:val="24"/>
          <w:szCs w:val="24"/>
        </w:rPr>
        <w:t>.</w:t>
      </w:r>
      <w:r w:rsidR="009D4DED">
        <w:rPr>
          <w:rFonts w:ascii="Times New Roman" w:hAnsi="Times New Roman" w:cs="Times New Roman"/>
          <w:sz w:val="24"/>
          <w:szCs w:val="24"/>
        </w:rPr>
        <w:t>».</w:t>
      </w:r>
      <w:proofErr w:type="gramEnd"/>
    </w:p>
    <w:p w:rsidR="0005478E" w:rsidRDefault="0005478E" w:rsidP="009D4DED">
      <w:pPr>
        <w:autoSpaceDE w:val="0"/>
        <w:adjustRightInd w:val="0"/>
        <w:spacing w:after="0"/>
        <w:ind w:firstLine="540"/>
        <w:jc w:val="both"/>
        <w:rPr>
          <w:rFonts w:ascii="Times New Roman" w:hAnsi="Times New Roman" w:cs="Times New Roman"/>
          <w:sz w:val="24"/>
          <w:szCs w:val="24"/>
        </w:rPr>
      </w:pPr>
    </w:p>
    <w:p w:rsidR="005039B0" w:rsidRPr="005039B0" w:rsidRDefault="00CA7891" w:rsidP="005039B0">
      <w:pPr>
        <w:autoSpaceDE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10</w:t>
      </w:r>
      <w:r w:rsidR="009D4DED">
        <w:rPr>
          <w:rFonts w:ascii="Times New Roman" w:hAnsi="Times New Roman" w:cs="Times New Roman"/>
          <w:sz w:val="24"/>
          <w:szCs w:val="24"/>
        </w:rPr>
        <w:t xml:space="preserve">) </w:t>
      </w:r>
      <w:r w:rsidR="005039B0">
        <w:rPr>
          <w:rFonts w:ascii="Times New Roman" w:hAnsi="Times New Roman" w:cs="Times New Roman"/>
          <w:sz w:val="24"/>
          <w:szCs w:val="24"/>
        </w:rPr>
        <w:t>Добавить статью 10.1. следующего содержания:</w:t>
      </w:r>
      <w:r w:rsidR="009D4DED">
        <w:rPr>
          <w:rFonts w:ascii="Times New Roman" w:hAnsi="Times New Roman" w:cs="Times New Roman"/>
          <w:sz w:val="24"/>
          <w:szCs w:val="24"/>
        </w:rPr>
        <w:t xml:space="preserve"> «</w:t>
      </w:r>
      <w:r w:rsidR="005039B0" w:rsidRPr="005039B0">
        <w:rPr>
          <w:rFonts w:ascii="Times New Roman" w:hAnsi="Times New Roman" w:cs="Times New Roman"/>
          <w:b/>
          <w:sz w:val="24"/>
          <w:szCs w:val="24"/>
        </w:rPr>
        <w:t>Статья 10.1.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1. Положения настоящей статьи установлены в соответствии со ст. 40 Градостроительного кодекса РФ.</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и направить в Комиссию заявление о предоставлении такого разрешения.</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 xml:space="preserve">3. </w:t>
      </w:r>
      <w:proofErr w:type="gramStart"/>
      <w:r w:rsidRPr="005039B0">
        <w:rPr>
          <w:rFonts w:ascii="Times New Roman" w:hAnsi="Times New Roman" w:cs="Times New Roman"/>
          <w:sz w:val="24"/>
          <w:szCs w:val="24"/>
        </w:rPr>
        <w:t xml:space="preserve">В заявлении и прилагаемых к нему обосновывающих материалах заявитель должен указать, какие именно характеристики земельного участка (минимальные размеры земельных участков, конфигурация, инженерно-геологические или иные характеристики) неблагоприятны для застройки и требуют отклонения от предельных параметров разрешенного строительства, реконструкции объектов капитального строительства, а </w:t>
      </w:r>
      <w:r w:rsidRPr="005039B0">
        <w:rPr>
          <w:rFonts w:ascii="Times New Roman" w:hAnsi="Times New Roman" w:cs="Times New Roman"/>
          <w:sz w:val="24"/>
          <w:szCs w:val="24"/>
        </w:rPr>
        <w:lastRenderedPageBreak/>
        <w:t>также обосновать возможность размещения на земельном участке объекта с параметрами, указанными в заявлении, возможность его обеспечения системами социального (только</w:t>
      </w:r>
      <w:proofErr w:type="gramEnd"/>
      <w:r w:rsidRPr="005039B0">
        <w:rPr>
          <w:rFonts w:ascii="Times New Roman" w:hAnsi="Times New Roman" w:cs="Times New Roman"/>
          <w:sz w:val="24"/>
          <w:szCs w:val="24"/>
        </w:rPr>
        <w:t xml:space="preserve"> </w:t>
      </w:r>
      <w:proofErr w:type="gramStart"/>
      <w:r w:rsidRPr="005039B0">
        <w:rPr>
          <w:rFonts w:ascii="Times New Roman" w:hAnsi="Times New Roman" w:cs="Times New Roman"/>
          <w:sz w:val="24"/>
          <w:szCs w:val="24"/>
        </w:rPr>
        <w:t>для объектов жилой застройки), транспортного обслуживания и инженерно-технического обеспечения, а также доказать, что в результате его размещения при выполнении определенных условий, изложенных в заявлении, не будут нарушены права и интересы владельцев смежно-расположенных земельных участков и объектов капитального строительства, иных физических и юридических лиц,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w:t>
      </w:r>
      <w:proofErr w:type="gramEnd"/>
      <w:r w:rsidRPr="005039B0">
        <w:rPr>
          <w:rFonts w:ascii="Times New Roman" w:hAnsi="Times New Roman" w:cs="Times New Roman"/>
          <w:sz w:val="24"/>
          <w:szCs w:val="24"/>
        </w:rPr>
        <w:t xml:space="preserve"> для соответствующей территориальной зоны.</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Количество запрашиваемых отклонений от предельных параметров разрешенного строительства, реконструкции объектов капитального строительства не ограничивается. Заявитель обязан указать и обосновать величину отклонения от каждого предельного параметра разрешенного строительства, реконструкции объектов капитального строительства, а также указать конкретное сочетание запрашиваемых отклонений.</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4. Если предметом заявления является отклонение от предельных параметров высоты застройки в метрах и (или) этажности, к нему должны быть приложены обосновывающие материалы (текстовые и графические материалы) объемно-пространственного решения, планируемого к строительству (реконструкции) здания (сооружения), согласованное (рекомендованное) ведущим специалистом-экспертом-архитектором Администрации муниципального образования «Красногорский район».</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 xml:space="preserve">5. </w:t>
      </w:r>
      <w:proofErr w:type="gramStart"/>
      <w:r w:rsidRPr="005039B0">
        <w:rPr>
          <w:rFonts w:ascii="Times New Roman" w:hAnsi="Times New Roman" w:cs="Times New Roman"/>
          <w:sz w:val="24"/>
          <w:szCs w:val="24"/>
        </w:rPr>
        <w:t>Если земельный участок, указанный в заявлении, расположен на территории зон с особыми условиями использования территории, то к заявлению должны быть приложены обосновывающие материалы (текстовые и графические материалы), однозначно свидетельствующие о том,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w:t>
      </w:r>
      <w:proofErr w:type="gramEnd"/>
      <w:r w:rsidRPr="005039B0">
        <w:rPr>
          <w:rFonts w:ascii="Times New Roman" w:hAnsi="Times New Roman" w:cs="Times New Roman"/>
          <w:sz w:val="24"/>
          <w:szCs w:val="24"/>
        </w:rPr>
        <w:t>,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 для соответствующей территориальной зоны.</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 xml:space="preserve">6. </w:t>
      </w:r>
      <w:proofErr w:type="gramStart"/>
      <w:r w:rsidRPr="005039B0">
        <w:rPr>
          <w:rFonts w:ascii="Times New Roman" w:hAnsi="Times New Roman" w:cs="Times New Roman"/>
          <w:sz w:val="24"/>
          <w:szCs w:val="24"/>
        </w:rPr>
        <w:t>Если предметом заявления является отклонение от предельных параметров разрешенного строительства, то к заявлению должны быть приложены обосновывающие материалы (текстовые и графические), отражающие возможность обеспечения планируемого к строительству (реконструкции) объекта капитального строительства с учетом запрашиваемых отклонений от предельных параметров разрешенного строительства, реконструкции объектов капитального строительства системами социального (только для объектов жилой застройки), транспортного обслуживания (в том числе и потребность в парковках</w:t>
      </w:r>
      <w:proofErr w:type="gramEnd"/>
      <w:r w:rsidRPr="005039B0">
        <w:rPr>
          <w:rFonts w:ascii="Times New Roman" w:hAnsi="Times New Roman" w:cs="Times New Roman"/>
          <w:sz w:val="24"/>
          <w:szCs w:val="24"/>
        </w:rPr>
        <w:t>) и инженерно-технического обеспечения.</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 xml:space="preserve">8. </w:t>
      </w:r>
      <w:proofErr w:type="gramStart"/>
      <w:r w:rsidRPr="005039B0">
        <w:rPr>
          <w:rFonts w:ascii="Times New Roman" w:hAnsi="Times New Roman" w:cs="Times New Roman"/>
          <w:sz w:val="24"/>
          <w:szCs w:val="24"/>
        </w:rPr>
        <w:t>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Уставом муниципального образования "Дебинское", с Положением о порядке организации и проведении публичных слушаний на территории  муниципального образования «Дебинское», Положением о Комиссии по землепользованию и застройке муниципального образования "Дебинское", с учетом положений статьи 39 Градостроительного кодекса РФ.</w:t>
      </w:r>
      <w:proofErr w:type="gramEnd"/>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lastRenderedPageBreak/>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представлении такого разрешения.</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9. Заключение о результатах публичных слушаний и протокол публичных слушаний оформляется в установленном порядке. Заключение содержит вывод о наличии или отсутствии мотивированных заявлений участников слушаний по вопросам соблюдения прав и интересов владельцев смежно-расположенных объектов недвижимости, иных физических и юридических лиц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 xml:space="preserve">10. Текст заключения публикуется в средствах массовой информации и размещается на официальном </w:t>
      </w:r>
      <w:proofErr w:type="gramStart"/>
      <w:r w:rsidRPr="005039B0">
        <w:rPr>
          <w:rFonts w:ascii="Times New Roman" w:hAnsi="Times New Roman" w:cs="Times New Roman"/>
          <w:sz w:val="24"/>
          <w:szCs w:val="24"/>
        </w:rPr>
        <w:t>интернет-портале</w:t>
      </w:r>
      <w:proofErr w:type="gramEnd"/>
      <w:r w:rsidRPr="005039B0">
        <w:rPr>
          <w:rFonts w:ascii="Times New Roman" w:hAnsi="Times New Roman" w:cs="Times New Roman"/>
          <w:sz w:val="24"/>
          <w:szCs w:val="24"/>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предоставляется в виде копии на электронном или бумажном носителе заинтересованному физическому или юридическому лицу в 10-дневный срок на основании письменного запроса.</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 xml:space="preserve">11. </w:t>
      </w:r>
      <w:proofErr w:type="gramStart"/>
      <w:r w:rsidRPr="005039B0">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"Дебинское".</w:t>
      </w:r>
      <w:proofErr w:type="gramEnd"/>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12. На основании указанных в части 11 настоящей статьи рекомендаций Глава муниципального образования "Дебинское"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039B0" w:rsidRPr="005039B0"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13. Разрешение на отклонение от предельных параметров разрешенного строительства,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 реконструкции объекта капитального строительства.</w:t>
      </w:r>
    </w:p>
    <w:p w:rsidR="009D4DED" w:rsidRDefault="005039B0" w:rsidP="006E1023">
      <w:pPr>
        <w:autoSpaceDE w:val="0"/>
        <w:adjustRightInd w:val="0"/>
        <w:spacing w:after="0"/>
        <w:ind w:firstLine="539"/>
        <w:jc w:val="both"/>
        <w:rPr>
          <w:rFonts w:ascii="Times New Roman" w:hAnsi="Times New Roman" w:cs="Times New Roman"/>
          <w:sz w:val="24"/>
          <w:szCs w:val="24"/>
        </w:rPr>
      </w:pPr>
      <w:r w:rsidRPr="005039B0">
        <w:rPr>
          <w:rFonts w:ascii="Times New Roman" w:hAnsi="Times New Roman" w:cs="Times New Roman"/>
          <w:sz w:val="24"/>
          <w:szCs w:val="24"/>
        </w:rPr>
        <w:t>14. Разрешение на отклонение от предельных параметров разрешенного строительства, реконструкции объектов капитального строительства учитывается в информационной системе обеспечения градостроительной деятельности</w:t>
      </w:r>
      <w:proofErr w:type="gramStart"/>
      <w:r w:rsidRPr="005039B0">
        <w:rPr>
          <w:rFonts w:ascii="Times New Roman" w:hAnsi="Times New Roman" w:cs="Times New Roman"/>
          <w:sz w:val="24"/>
          <w:szCs w:val="24"/>
        </w:rPr>
        <w:t>.</w:t>
      </w:r>
      <w:r w:rsidR="009D4DED">
        <w:rPr>
          <w:rFonts w:ascii="Times New Roman" w:hAnsi="Times New Roman" w:cs="Times New Roman"/>
          <w:sz w:val="24"/>
          <w:szCs w:val="24"/>
        </w:rPr>
        <w:t>»</w:t>
      </w:r>
      <w:r w:rsidR="001F74C7">
        <w:rPr>
          <w:rFonts w:ascii="Times New Roman" w:hAnsi="Times New Roman" w:cs="Times New Roman"/>
          <w:sz w:val="24"/>
          <w:szCs w:val="24"/>
        </w:rPr>
        <w:t>.</w:t>
      </w:r>
      <w:proofErr w:type="gramEnd"/>
    </w:p>
    <w:p w:rsidR="0005478E" w:rsidRDefault="0005478E" w:rsidP="001F74C7">
      <w:pPr>
        <w:autoSpaceDE w:val="0"/>
        <w:adjustRightInd w:val="0"/>
        <w:spacing w:after="0"/>
        <w:ind w:firstLine="567"/>
        <w:jc w:val="both"/>
        <w:rPr>
          <w:rFonts w:ascii="Times New Roman" w:hAnsi="Times New Roman" w:cs="Times New Roman"/>
          <w:sz w:val="24"/>
          <w:szCs w:val="24"/>
        </w:rPr>
      </w:pPr>
    </w:p>
    <w:p w:rsidR="001F74C7" w:rsidRDefault="00CA7891" w:rsidP="005039B0">
      <w:pPr>
        <w:autoSpaceDE w:val="0"/>
        <w:adjustRightInd w:val="0"/>
        <w:spacing w:after="0"/>
        <w:ind w:firstLine="567"/>
        <w:jc w:val="both"/>
        <w:rPr>
          <w:rFonts w:ascii="Times New Roman" w:hAnsi="Times New Roman" w:cs="Times New Roman"/>
          <w:sz w:val="24"/>
          <w:szCs w:val="24"/>
        </w:rPr>
      </w:pPr>
      <w:r w:rsidRPr="0043475E">
        <w:rPr>
          <w:rFonts w:ascii="Times New Roman" w:hAnsi="Times New Roman" w:cs="Times New Roman"/>
          <w:sz w:val="24"/>
          <w:szCs w:val="24"/>
        </w:rPr>
        <w:t>11</w:t>
      </w:r>
      <w:r w:rsidR="001F74C7" w:rsidRPr="0043475E">
        <w:rPr>
          <w:rFonts w:ascii="Times New Roman" w:hAnsi="Times New Roman" w:cs="Times New Roman"/>
          <w:sz w:val="24"/>
          <w:szCs w:val="24"/>
        </w:rPr>
        <w:t xml:space="preserve">) </w:t>
      </w:r>
      <w:r w:rsidR="005039B0" w:rsidRPr="0043475E">
        <w:rPr>
          <w:rFonts w:ascii="Times New Roman" w:hAnsi="Times New Roman" w:cs="Times New Roman"/>
          <w:sz w:val="24"/>
          <w:szCs w:val="24"/>
        </w:rPr>
        <w:t>Главу 5 исключить.</w:t>
      </w:r>
      <w:r w:rsidR="005039B0">
        <w:rPr>
          <w:rFonts w:ascii="Times New Roman" w:hAnsi="Times New Roman" w:cs="Times New Roman"/>
          <w:sz w:val="24"/>
          <w:szCs w:val="24"/>
        </w:rPr>
        <w:t xml:space="preserve"> </w:t>
      </w:r>
    </w:p>
    <w:p w:rsidR="0005478E" w:rsidRDefault="0005478E" w:rsidP="001F74C7">
      <w:pPr>
        <w:autoSpaceDE w:val="0"/>
        <w:adjustRightInd w:val="0"/>
        <w:spacing w:after="0"/>
        <w:ind w:firstLine="567"/>
        <w:jc w:val="both"/>
        <w:rPr>
          <w:rFonts w:ascii="Times New Roman" w:hAnsi="Times New Roman" w:cs="Times New Roman"/>
          <w:sz w:val="24"/>
          <w:szCs w:val="24"/>
        </w:rPr>
      </w:pPr>
    </w:p>
    <w:p w:rsidR="0043475E" w:rsidRDefault="00CA7891" w:rsidP="0043475E">
      <w:pPr>
        <w:pStyle w:val="a7"/>
        <w:spacing w:before="0" w:beforeAutospacing="0" w:after="0" w:afterAutospacing="0" w:line="360" w:lineRule="auto"/>
        <w:rPr>
          <w:rFonts w:ascii="Times New Roman" w:hAnsi="Times New Roman"/>
          <w:b/>
          <w:bCs/>
        </w:rPr>
      </w:pPr>
      <w:r>
        <w:rPr>
          <w:rFonts w:ascii="Times New Roman" w:hAnsi="Times New Roman" w:cs="Times New Roman"/>
        </w:rPr>
        <w:lastRenderedPageBreak/>
        <w:t>12</w:t>
      </w:r>
      <w:r w:rsidR="001F74C7">
        <w:rPr>
          <w:rFonts w:ascii="Times New Roman" w:hAnsi="Times New Roman" w:cs="Times New Roman"/>
        </w:rPr>
        <w:t xml:space="preserve">) </w:t>
      </w:r>
      <w:r w:rsidR="0043475E">
        <w:rPr>
          <w:rFonts w:ascii="Times New Roman" w:hAnsi="Times New Roman" w:cs="Times New Roman"/>
        </w:rPr>
        <w:t>Изложить статью 19 в новой редакции: «</w:t>
      </w:r>
      <w:r w:rsidR="0043475E">
        <w:rPr>
          <w:rFonts w:ascii="Times New Roman" w:hAnsi="Times New Roman"/>
          <w:b/>
          <w:bCs/>
        </w:rPr>
        <w:t>Статья 19.  Градостроительные регламенты</w:t>
      </w: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sz w:val="22"/>
        </w:rPr>
      </w:pPr>
      <w:r w:rsidRPr="0043475E">
        <w:rPr>
          <w:rFonts w:ascii="Times New Roman" w:hAnsi="Times New Roman" w:cs="Times New Roman"/>
          <w:b/>
          <w:bCs/>
          <w:sz w:val="22"/>
        </w:rPr>
        <w:t>ЖИЛАЯ ЗОНА</w:t>
      </w:r>
      <w:r w:rsidRPr="0043475E">
        <w:rPr>
          <w:rFonts w:ascii="Times New Roman" w:hAnsi="Times New Roman" w:cs="Times New Roman"/>
          <w:sz w:val="22"/>
        </w:rPr>
        <w:t xml:space="preserve"> </w:t>
      </w:r>
    </w:p>
    <w:p w:rsidR="0043475E" w:rsidRPr="0043475E" w:rsidRDefault="0043475E" w:rsidP="006E1023">
      <w:pPr>
        <w:tabs>
          <w:tab w:val="left" w:pos="540"/>
        </w:tabs>
        <w:spacing w:after="0"/>
        <w:ind w:firstLine="540"/>
        <w:jc w:val="both"/>
        <w:rPr>
          <w:rFonts w:ascii="Times New Roman" w:hAnsi="Times New Roman" w:cs="Times New Roman"/>
        </w:rPr>
      </w:pPr>
      <w:proofErr w:type="gramStart"/>
      <w:r w:rsidRPr="0043475E">
        <w:rPr>
          <w:rFonts w:ascii="Times New Roman" w:hAnsi="Times New Roman" w:cs="Times New Roman"/>
        </w:rPr>
        <w:t>Жилые зоны предназначены в качестве основной функции для постоянного проживания населения и с этой целью подлежат застройке многоквартирными жилыми домами, блокированными жилыми домами с участками, индивидуальными жилыми домами с приусадебными земельными участками.</w:t>
      </w:r>
      <w:proofErr w:type="gramEnd"/>
    </w:p>
    <w:p w:rsidR="0043475E" w:rsidRPr="0043475E" w:rsidRDefault="0043475E" w:rsidP="006E1023">
      <w:pPr>
        <w:spacing w:after="0"/>
        <w:ind w:firstLine="540"/>
        <w:jc w:val="both"/>
        <w:rPr>
          <w:rFonts w:ascii="Times New Roman" w:hAnsi="Times New Roman" w:cs="Times New Roman"/>
        </w:rPr>
      </w:pPr>
      <w:r w:rsidRPr="0043475E">
        <w:rPr>
          <w:rFonts w:ascii="Times New Roman" w:hAnsi="Times New Roman" w:cs="Times New Roman"/>
        </w:rPr>
        <w:t>В пределах жилых зон предусматриваются территории общественных центров обслуживания населения.</w:t>
      </w: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b/>
          <w:bCs/>
          <w:sz w:val="22"/>
        </w:rPr>
      </w:pPr>
      <w:r w:rsidRPr="0043475E">
        <w:rPr>
          <w:rFonts w:ascii="Times New Roman" w:hAnsi="Times New Roman" w:cs="Times New Roman"/>
        </w:rPr>
        <w:t>В цокольном, первом этажах жилых зданий допускается размещение встроенных и встроенно-пристроенных помещений общественного назначения, за исключением объектов, оказывающих вредное воздействие на человека.</w:t>
      </w:r>
    </w:p>
    <w:p w:rsidR="006E1023" w:rsidRDefault="006E1023" w:rsidP="006E1023">
      <w:pPr>
        <w:pStyle w:val="a7"/>
        <w:tabs>
          <w:tab w:val="left" w:pos="0"/>
          <w:tab w:val="left" w:pos="540"/>
          <w:tab w:val="left" w:pos="1440"/>
        </w:tabs>
        <w:spacing w:before="0" w:beforeAutospacing="0" w:after="0" w:afterAutospacing="0" w:line="276" w:lineRule="auto"/>
        <w:ind w:firstLine="540"/>
        <w:jc w:val="both"/>
        <w:rPr>
          <w:rFonts w:ascii="Times New Roman" w:hAnsi="Times New Roman" w:cs="Times New Roman"/>
          <w:b/>
          <w:bCs/>
        </w:rPr>
      </w:pPr>
    </w:p>
    <w:p w:rsidR="0043475E" w:rsidRPr="0043475E" w:rsidRDefault="0043475E" w:rsidP="006E1023">
      <w:pPr>
        <w:pStyle w:val="a7"/>
        <w:tabs>
          <w:tab w:val="left" w:pos="0"/>
          <w:tab w:val="left" w:pos="540"/>
          <w:tab w:val="left" w:pos="1440"/>
        </w:tabs>
        <w:spacing w:before="0" w:beforeAutospacing="0" w:after="0" w:afterAutospacing="0" w:line="276" w:lineRule="auto"/>
        <w:ind w:firstLine="540"/>
        <w:jc w:val="both"/>
        <w:rPr>
          <w:rFonts w:ascii="Times New Roman" w:hAnsi="Times New Roman" w:cs="Times New Roman"/>
          <w:b/>
          <w:bCs/>
        </w:rPr>
      </w:pPr>
      <w:proofErr w:type="gramStart"/>
      <w:r w:rsidRPr="0043475E">
        <w:rPr>
          <w:rFonts w:ascii="Times New Roman" w:hAnsi="Times New Roman" w:cs="Times New Roman"/>
          <w:b/>
          <w:bCs/>
        </w:rPr>
        <w:t>Ж</w:t>
      </w:r>
      <w:proofErr w:type="gramEnd"/>
      <w:r w:rsidRPr="0043475E">
        <w:rPr>
          <w:rFonts w:ascii="Times New Roman" w:hAnsi="Times New Roman" w:cs="Times New Roman"/>
          <w:b/>
          <w:bCs/>
        </w:rPr>
        <w:t xml:space="preserve">       Зона застройки индивидуальными жилыми домами</w:t>
      </w:r>
    </w:p>
    <w:p w:rsidR="0043475E" w:rsidRPr="006E1023" w:rsidRDefault="0043475E" w:rsidP="006E1023">
      <w:pPr>
        <w:pStyle w:val="a7"/>
        <w:tabs>
          <w:tab w:val="left" w:pos="540"/>
          <w:tab w:val="left" w:pos="144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b/>
        </w:rPr>
        <w:t>Зона застройки индивидуальными жилыми домами</w:t>
      </w:r>
      <w:r w:rsidRPr="0043475E">
        <w:rPr>
          <w:rFonts w:ascii="Times New Roman" w:hAnsi="Times New Roman" w:cs="Times New Roman"/>
        </w:rPr>
        <w:t xml:space="preserve"> выделена для обеспечения </w:t>
      </w:r>
      <w:r w:rsidRPr="006E1023">
        <w:rPr>
          <w:rFonts w:ascii="Times New Roman" w:hAnsi="Times New Roman" w:cs="Times New Roman"/>
        </w:rPr>
        <w:t xml:space="preserve">правовых условий формирования жилых кварталов из индивидуальных жилых домов, с низкой плотностью застройки, с минимальным разрешенным набором услуг местного значения. </w:t>
      </w:r>
    </w:p>
    <w:p w:rsidR="0043475E" w:rsidRPr="006E1023" w:rsidRDefault="0043475E" w:rsidP="006E1023">
      <w:pPr>
        <w:pStyle w:val="a7"/>
        <w:spacing w:before="0" w:beforeAutospacing="0" w:after="0" w:afterAutospacing="0" w:line="276" w:lineRule="auto"/>
        <w:jc w:val="both"/>
        <w:rPr>
          <w:rFonts w:ascii="Times New Roman" w:hAnsi="Times New Roman" w:cs="Times New Roman"/>
        </w:rPr>
      </w:pPr>
      <w:r w:rsidRPr="006E1023">
        <w:rPr>
          <w:rFonts w:ascii="Times New Roman" w:hAnsi="Times New Roman" w:cs="Times New Roman"/>
          <w:b/>
          <w:bCs/>
        </w:rPr>
        <w:t xml:space="preserve"> Основные разрешенные виды использования недвижимости:</w:t>
      </w:r>
      <w:r w:rsidRPr="006E1023">
        <w:rPr>
          <w:rFonts w:ascii="Times New Roman" w:hAnsi="Times New Roman" w:cs="Times New Roman"/>
        </w:rPr>
        <w:t xml:space="preserve"> </w:t>
      </w:r>
    </w:p>
    <w:p w:rsidR="0043475E" w:rsidRPr="006E1023" w:rsidRDefault="0043475E" w:rsidP="006E1023">
      <w:pPr>
        <w:spacing w:after="0"/>
        <w:ind w:firstLine="540"/>
        <w:jc w:val="both"/>
        <w:rPr>
          <w:rFonts w:ascii="Times New Roman" w:hAnsi="Times New Roman" w:cs="Times New Roman"/>
        </w:rPr>
      </w:pPr>
      <w:r w:rsidRPr="006E1023">
        <w:rPr>
          <w:rFonts w:ascii="Times New Roman" w:hAnsi="Times New Roman" w:cs="Times New Roman"/>
        </w:rPr>
        <w:t>- индивидуальные жилые дома не выше 3-х этажей с участками;</w:t>
      </w:r>
    </w:p>
    <w:p w:rsidR="0043475E" w:rsidRPr="0043475E" w:rsidRDefault="0043475E" w:rsidP="006E1023">
      <w:pPr>
        <w:spacing w:after="0"/>
        <w:ind w:firstLine="540"/>
        <w:jc w:val="both"/>
        <w:rPr>
          <w:rFonts w:ascii="Times New Roman" w:hAnsi="Times New Roman" w:cs="Times New Roman"/>
          <w:color w:val="FF0000"/>
        </w:rPr>
      </w:pPr>
      <w:r w:rsidRPr="006E1023">
        <w:rPr>
          <w:rFonts w:ascii="Times New Roman" w:hAnsi="Times New Roman" w:cs="Times New Roman"/>
        </w:rPr>
        <w:t>- одноэтажные 2-4 квартирные жилые дома;</w:t>
      </w:r>
    </w:p>
    <w:p w:rsidR="0043475E" w:rsidRPr="0043475E" w:rsidRDefault="0043475E" w:rsidP="006E1023">
      <w:pPr>
        <w:pStyle w:val="a7"/>
        <w:tabs>
          <w:tab w:val="left" w:pos="36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детские сады, иные объекты дошкольного воспитания;</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школы общеобразовательные;</w:t>
      </w:r>
    </w:p>
    <w:p w:rsidR="0043475E" w:rsidRPr="0043475E" w:rsidRDefault="0043475E" w:rsidP="006E1023">
      <w:pPr>
        <w:pStyle w:val="a7"/>
        <w:tabs>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спортплощадки, спортзалы;</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отделение связи;</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xml:space="preserve">- магазины товаров первой необходимости общей площадью не более </w:t>
      </w:r>
      <w:smartTag w:uri="urn:schemas-microsoft-com:office:smarttags" w:element="metricconverter">
        <w:smartTagPr>
          <w:attr w:name="ProductID" w:val="150 м²"/>
        </w:smartTagPr>
        <w:r w:rsidRPr="0043475E">
          <w:rPr>
            <w:rFonts w:ascii="Times New Roman" w:hAnsi="Times New Roman" w:cs="Times New Roman"/>
          </w:rPr>
          <w:t>150 м²</w:t>
        </w:r>
      </w:smartTag>
      <w:r w:rsidRPr="0043475E">
        <w:rPr>
          <w:rFonts w:ascii="Times New Roman" w:hAnsi="Times New Roman" w:cs="Times New Roman"/>
        </w:rPr>
        <w:t>;</w:t>
      </w:r>
    </w:p>
    <w:p w:rsidR="0043475E" w:rsidRPr="0043475E" w:rsidRDefault="0043475E" w:rsidP="006E1023">
      <w:pPr>
        <w:pStyle w:val="a7"/>
        <w:tabs>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xml:space="preserve">- амбулаторно-поликлинические учреждения; </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xml:space="preserve">- аптеки, аптечные пункты; </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xml:space="preserve">- пункты оказания первой медицинской помощи; </w:t>
      </w:r>
    </w:p>
    <w:p w:rsidR="0043475E" w:rsidRPr="0043475E" w:rsidRDefault="0043475E" w:rsidP="006E1023">
      <w:pPr>
        <w:pStyle w:val="a7"/>
        <w:tabs>
          <w:tab w:val="left" w:pos="360"/>
          <w:tab w:val="left" w:pos="720"/>
        </w:tabs>
        <w:spacing w:before="0" w:beforeAutospacing="0" w:after="0" w:afterAutospacing="0" w:line="276" w:lineRule="auto"/>
        <w:ind w:firstLine="540"/>
        <w:jc w:val="both"/>
        <w:rPr>
          <w:rFonts w:ascii="Times New Roman" w:hAnsi="Times New Roman" w:cs="Times New Roman"/>
        </w:rPr>
      </w:pPr>
      <w:r w:rsidRPr="006E1023">
        <w:rPr>
          <w:rFonts w:ascii="Times New Roman" w:hAnsi="Times New Roman" w:cs="Times New Roman"/>
        </w:rPr>
        <w:t>- отделения, участковые пункты полиции.</w:t>
      </w:r>
    </w:p>
    <w:p w:rsidR="0043475E" w:rsidRPr="0043475E" w:rsidRDefault="0043475E" w:rsidP="006E1023">
      <w:pPr>
        <w:pStyle w:val="a7"/>
        <w:spacing w:before="0" w:beforeAutospacing="0" w:after="0" w:afterAutospacing="0" w:line="276" w:lineRule="auto"/>
        <w:jc w:val="both"/>
        <w:rPr>
          <w:rFonts w:ascii="Times New Roman" w:hAnsi="Times New Roman" w:cs="Times New Roman"/>
          <w:b/>
        </w:rPr>
      </w:pPr>
      <w:r w:rsidRPr="0043475E">
        <w:rPr>
          <w:rFonts w:ascii="Times New Roman" w:hAnsi="Times New Roman" w:cs="Times New Roman"/>
          <w:b/>
        </w:rPr>
        <w:t xml:space="preserve"> Вспомогательные виды использования недвижимости: </w:t>
      </w:r>
    </w:p>
    <w:p w:rsidR="0043475E" w:rsidRPr="0043475E" w:rsidRDefault="0043475E" w:rsidP="006E1023">
      <w:pPr>
        <w:pStyle w:val="a7"/>
        <w:tabs>
          <w:tab w:val="left" w:pos="540"/>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хозяйственные постройки (мастерские, сараи, гаражи, теплицы, бани и пр.);</w:t>
      </w:r>
    </w:p>
    <w:p w:rsidR="0043475E" w:rsidRPr="0043475E" w:rsidRDefault="0043475E" w:rsidP="006E1023">
      <w:pPr>
        <w:pStyle w:val="a7"/>
        <w:tabs>
          <w:tab w:val="left" w:pos="540"/>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сады, огороды, палисадники;</w:t>
      </w: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теплицы, оранжереи;</w:t>
      </w: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индивидуальные резервуары для хранения воды, индивидуальные колодцы;</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постройки для содержания мелкого домашнего скота и птицы;</w:t>
      </w:r>
    </w:p>
    <w:p w:rsidR="0043475E" w:rsidRPr="0043475E" w:rsidRDefault="0043475E" w:rsidP="006E1023">
      <w:pPr>
        <w:pStyle w:val="a7"/>
        <w:tabs>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площадки для сбора мусора; </w:t>
      </w:r>
    </w:p>
    <w:p w:rsidR="0043475E" w:rsidRPr="0043475E" w:rsidRDefault="0043475E" w:rsidP="006E1023">
      <w:pPr>
        <w:pStyle w:val="a7"/>
        <w:tabs>
          <w:tab w:val="left" w:pos="0"/>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объекты инженерной инфраструктуры (РП, ТП, ГРП, ГРПШ, КНС, АТС и т.д.).</w:t>
      </w:r>
    </w:p>
    <w:p w:rsidR="0043475E" w:rsidRPr="0043475E" w:rsidRDefault="0043475E" w:rsidP="006E1023">
      <w:pPr>
        <w:pStyle w:val="a7"/>
        <w:spacing w:before="0" w:beforeAutospacing="0" w:after="0" w:afterAutospacing="0" w:line="276" w:lineRule="auto"/>
        <w:jc w:val="both"/>
        <w:rPr>
          <w:rFonts w:ascii="Times New Roman" w:hAnsi="Times New Roman" w:cs="Times New Roman"/>
          <w:b/>
        </w:rPr>
      </w:pPr>
      <w:r w:rsidRPr="0043475E">
        <w:rPr>
          <w:rFonts w:ascii="Times New Roman" w:hAnsi="Times New Roman" w:cs="Times New Roman"/>
          <w:b/>
        </w:rPr>
        <w:t>Условно - разрешенные виды использования недвижимости:</w:t>
      </w:r>
    </w:p>
    <w:p w:rsidR="0043475E" w:rsidRPr="006E1023" w:rsidRDefault="0043475E" w:rsidP="006E1023">
      <w:pPr>
        <w:pStyle w:val="a7"/>
        <w:spacing w:before="0" w:beforeAutospacing="0" w:after="0" w:afterAutospacing="0" w:line="276" w:lineRule="auto"/>
        <w:ind w:firstLine="567"/>
        <w:jc w:val="both"/>
        <w:rPr>
          <w:rFonts w:ascii="Times New Roman" w:hAnsi="Times New Roman" w:cs="Times New Roman"/>
        </w:rPr>
      </w:pPr>
      <w:r w:rsidRPr="006E1023">
        <w:rPr>
          <w:rFonts w:ascii="Times New Roman" w:hAnsi="Times New Roman" w:cs="Times New Roman"/>
        </w:rPr>
        <w:t>- объекты религиозного назначения</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объекты коммунально-бытового обслуживания:</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proofErr w:type="gramStart"/>
      <w:r w:rsidRPr="0043475E">
        <w:rPr>
          <w:rFonts w:ascii="Times New Roman" w:hAnsi="Times New Roman" w:cs="Times New Roman"/>
        </w:rPr>
        <w:t xml:space="preserve">- строения для занятий индивидуальной трудовой деятельностью (без нарушения </w:t>
      </w:r>
      <w:proofErr w:type="gramEnd"/>
    </w:p>
    <w:p w:rsidR="0043475E" w:rsidRPr="0043475E" w:rsidRDefault="0043475E" w:rsidP="006E1023">
      <w:pPr>
        <w:pStyle w:val="a7"/>
        <w:tabs>
          <w:tab w:val="left" w:pos="720"/>
        </w:tabs>
        <w:spacing w:before="0" w:beforeAutospacing="0" w:after="0" w:afterAutospacing="0" w:line="276" w:lineRule="auto"/>
        <w:jc w:val="both"/>
        <w:rPr>
          <w:rFonts w:ascii="Times New Roman" w:hAnsi="Times New Roman" w:cs="Times New Roman"/>
        </w:rPr>
      </w:pPr>
      <w:r w:rsidRPr="0043475E">
        <w:rPr>
          <w:rFonts w:ascii="Times New Roman" w:hAnsi="Times New Roman" w:cs="Times New Roman"/>
        </w:rPr>
        <w:t>принципов добрососедства);</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ветлечебницы без постоянного содержания животных;</w:t>
      </w:r>
    </w:p>
    <w:p w:rsidR="0043475E" w:rsidRPr="0043475E" w:rsidRDefault="0043475E" w:rsidP="006E1023">
      <w:pPr>
        <w:pStyle w:val="a7"/>
        <w:tabs>
          <w:tab w:val="left" w:pos="540"/>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жилищно-эксплуатационные и аварийно-диспетчерские службы;</w:t>
      </w:r>
    </w:p>
    <w:p w:rsidR="0043475E" w:rsidRPr="0043475E" w:rsidRDefault="0043475E" w:rsidP="006E1023">
      <w:pPr>
        <w:pStyle w:val="a7"/>
        <w:tabs>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xml:space="preserve">- парковки перед объектами обслуживающих и коммерческих видов использования; </w:t>
      </w:r>
    </w:p>
    <w:p w:rsidR="0043475E" w:rsidRPr="0043475E" w:rsidRDefault="0043475E" w:rsidP="006E1023">
      <w:pPr>
        <w:tabs>
          <w:tab w:val="left" w:pos="540"/>
        </w:tabs>
        <w:spacing w:after="0"/>
        <w:jc w:val="both"/>
        <w:rPr>
          <w:rFonts w:ascii="Times New Roman" w:hAnsi="Times New Roman" w:cs="Times New Roman"/>
          <w:b/>
          <w:bCs/>
        </w:rPr>
      </w:pPr>
      <w:r w:rsidRPr="0043475E">
        <w:rPr>
          <w:rFonts w:ascii="Times New Roman" w:hAnsi="Times New Roman" w:cs="Times New Roman"/>
          <w:b/>
          <w:bCs/>
        </w:rPr>
        <w:lastRenderedPageBreak/>
        <w:t xml:space="preserve">Параметры застройки:   </w:t>
      </w:r>
    </w:p>
    <w:p w:rsidR="0043475E" w:rsidRPr="006E1023" w:rsidRDefault="0043475E" w:rsidP="006E1023">
      <w:pPr>
        <w:spacing w:after="0"/>
        <w:ind w:firstLine="540"/>
        <w:jc w:val="both"/>
        <w:rPr>
          <w:rFonts w:ascii="Times New Roman" w:hAnsi="Times New Roman" w:cs="Times New Roman"/>
        </w:rPr>
      </w:pPr>
      <w:r w:rsidRPr="006E1023">
        <w:rPr>
          <w:rFonts w:ascii="Times New Roman" w:hAnsi="Times New Roman" w:cs="Times New Roman"/>
        </w:rPr>
        <w:t>1. Минимальная площадь земельного участка - 0,06 га.</w:t>
      </w:r>
    </w:p>
    <w:p w:rsidR="0043475E" w:rsidRPr="006E1023" w:rsidRDefault="0043475E" w:rsidP="006E1023">
      <w:pPr>
        <w:spacing w:after="0"/>
        <w:ind w:firstLine="540"/>
        <w:jc w:val="both"/>
        <w:rPr>
          <w:rFonts w:ascii="Times New Roman" w:hAnsi="Times New Roman" w:cs="Times New Roman"/>
        </w:rPr>
      </w:pPr>
      <w:r w:rsidRPr="006E1023">
        <w:rPr>
          <w:rFonts w:ascii="Times New Roman" w:hAnsi="Times New Roman" w:cs="Times New Roman"/>
        </w:rPr>
        <w:t>2. Максимальная площадь земельного участка - 0,50 га.</w:t>
      </w:r>
    </w:p>
    <w:p w:rsidR="0043475E" w:rsidRPr="006E1023" w:rsidRDefault="0043475E" w:rsidP="006E1023">
      <w:pPr>
        <w:spacing w:after="0"/>
        <w:ind w:firstLine="540"/>
        <w:jc w:val="both"/>
        <w:rPr>
          <w:rFonts w:ascii="Times New Roman" w:hAnsi="Times New Roman" w:cs="Times New Roman"/>
        </w:rPr>
      </w:pPr>
      <w:r w:rsidRPr="006E1023">
        <w:rPr>
          <w:rFonts w:ascii="Times New Roman" w:hAnsi="Times New Roman" w:cs="Times New Roman"/>
        </w:rPr>
        <w:t>3. Максимальная этажность зданий, строений, сооружений – 2 этажа.</w:t>
      </w:r>
    </w:p>
    <w:p w:rsidR="0043475E" w:rsidRPr="006E1023" w:rsidRDefault="0043475E" w:rsidP="006E1023">
      <w:pPr>
        <w:spacing w:after="0"/>
        <w:ind w:firstLine="540"/>
        <w:jc w:val="both"/>
        <w:rPr>
          <w:rFonts w:ascii="Times New Roman" w:hAnsi="Times New Roman" w:cs="Times New Roman"/>
        </w:rPr>
      </w:pPr>
      <w:r w:rsidRPr="006E1023">
        <w:rPr>
          <w:rFonts w:ascii="Times New Roman" w:hAnsi="Times New Roman" w:cs="Times New Roman"/>
        </w:rPr>
        <w:t>4. Максимальный коэффициент застройки –  60 % от площади земельного участка.</w:t>
      </w:r>
    </w:p>
    <w:p w:rsidR="0043475E" w:rsidRPr="006E1023" w:rsidRDefault="0043475E" w:rsidP="006E1023">
      <w:pPr>
        <w:spacing w:after="0"/>
        <w:ind w:firstLine="540"/>
        <w:jc w:val="both"/>
        <w:rPr>
          <w:rFonts w:ascii="Times New Roman" w:hAnsi="Times New Roman" w:cs="Times New Roman"/>
        </w:rPr>
      </w:pPr>
      <w:r w:rsidRPr="006E1023">
        <w:rPr>
          <w:rFonts w:ascii="Times New Roman" w:hAnsi="Times New Roman" w:cs="Times New Roman"/>
        </w:rPr>
        <w:t>5. Минимальный процент озеленения земельного участка – 40%.</w:t>
      </w:r>
    </w:p>
    <w:p w:rsidR="0043475E" w:rsidRPr="006E1023" w:rsidRDefault="0043475E" w:rsidP="006E1023">
      <w:pPr>
        <w:spacing w:after="0"/>
        <w:ind w:firstLine="540"/>
        <w:jc w:val="both"/>
        <w:rPr>
          <w:rFonts w:ascii="Times New Roman" w:hAnsi="Times New Roman" w:cs="Times New Roman"/>
        </w:rPr>
      </w:pPr>
      <w:r w:rsidRPr="006E1023">
        <w:rPr>
          <w:rFonts w:ascii="Times New Roman" w:hAnsi="Times New Roman" w:cs="Times New Roman"/>
        </w:rPr>
        <w:t xml:space="preserve">6. </w:t>
      </w:r>
      <w:proofErr w:type="gramStart"/>
      <w:r w:rsidRPr="006E1023">
        <w:rPr>
          <w:rFonts w:ascii="Times New Roman" w:eastAsia="Arial CYR"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6E1023">
        <w:rPr>
          <w:rFonts w:ascii="Times New Roman" w:hAnsi="Times New Roman" w:cs="Times New Roman"/>
        </w:rPr>
        <w:t xml:space="preserve"> расстояние между фронтальной границей участка и основным строением определяется линией застройки, при этом расстояние от красной линии улиц до строения должно быть не менее </w:t>
      </w:r>
      <w:smartTag w:uri="urn:schemas-microsoft-com:office:smarttags" w:element="metricconverter">
        <w:smartTagPr>
          <w:attr w:name="ProductID" w:val="5 м"/>
        </w:smartTagPr>
        <w:r w:rsidRPr="006E1023">
          <w:rPr>
            <w:rFonts w:ascii="Times New Roman" w:hAnsi="Times New Roman" w:cs="Times New Roman"/>
          </w:rPr>
          <w:t>5 м</w:t>
        </w:r>
      </w:smartTag>
      <w:r w:rsidRPr="006E1023">
        <w:rPr>
          <w:rFonts w:ascii="Times New Roman" w:hAnsi="Times New Roman" w:cs="Times New Roman"/>
        </w:rPr>
        <w:t xml:space="preserve">, от красной линии проездов до строений - не менее </w:t>
      </w:r>
      <w:smartTag w:uri="urn:schemas-microsoft-com:office:smarttags" w:element="metricconverter">
        <w:smartTagPr>
          <w:attr w:name="ProductID" w:val="3 м"/>
        </w:smartTagPr>
        <w:r w:rsidRPr="006E1023">
          <w:rPr>
            <w:rFonts w:ascii="Times New Roman" w:hAnsi="Times New Roman" w:cs="Times New Roman"/>
          </w:rPr>
          <w:t>3 м</w:t>
        </w:r>
      </w:smartTag>
      <w:r w:rsidRPr="006E1023">
        <w:rPr>
          <w:rFonts w:ascii="Times New Roman" w:hAnsi="Times New Roman" w:cs="Times New Roman"/>
        </w:rPr>
        <w:t>.</w:t>
      </w:r>
      <w:proofErr w:type="gramEnd"/>
    </w:p>
    <w:p w:rsidR="0043475E" w:rsidRPr="0043475E" w:rsidRDefault="0043475E" w:rsidP="006E1023">
      <w:pPr>
        <w:tabs>
          <w:tab w:val="left" w:pos="540"/>
        </w:tabs>
        <w:spacing w:after="0"/>
        <w:ind w:firstLine="540"/>
        <w:jc w:val="both"/>
        <w:rPr>
          <w:rFonts w:ascii="Times New Roman" w:hAnsi="Times New Roman" w:cs="Times New Roman"/>
        </w:rPr>
      </w:pPr>
      <w:r w:rsidRPr="006E1023">
        <w:rPr>
          <w:rFonts w:ascii="Times New Roman" w:hAnsi="Times New Roman" w:cs="Times New Roman"/>
        </w:rPr>
        <w:t xml:space="preserve">7. Минимальное расстояние от границ землевладения до строений, а также между </w:t>
      </w:r>
      <w:r w:rsidRPr="0043475E">
        <w:rPr>
          <w:rFonts w:ascii="Times New Roman" w:hAnsi="Times New Roman" w:cs="Times New Roman"/>
        </w:rPr>
        <w:t>строениями:</w:t>
      </w:r>
    </w:p>
    <w:p w:rsidR="0043475E" w:rsidRPr="0043475E" w:rsidRDefault="0043475E" w:rsidP="006E1023">
      <w:pPr>
        <w:spacing w:after="0"/>
        <w:ind w:firstLine="540"/>
        <w:jc w:val="both"/>
        <w:rPr>
          <w:rFonts w:ascii="Times New Roman" w:hAnsi="Times New Roman" w:cs="Times New Roman"/>
        </w:rPr>
      </w:pPr>
      <w:r w:rsidRPr="0043475E">
        <w:rPr>
          <w:rFonts w:ascii="Times New Roman" w:hAnsi="Times New Roman" w:cs="Times New Roman"/>
        </w:rPr>
        <w:t xml:space="preserve">- от границ соседнего участка до: основного строения - </w:t>
      </w:r>
      <w:smartTag w:uri="urn:schemas-microsoft-com:office:smarttags" w:element="metricconverter">
        <w:smartTagPr>
          <w:attr w:name="ProductID" w:val="3 м"/>
        </w:smartTagPr>
        <w:r w:rsidRPr="0043475E">
          <w:rPr>
            <w:rFonts w:ascii="Times New Roman" w:hAnsi="Times New Roman" w:cs="Times New Roman"/>
          </w:rPr>
          <w:t>3 м</w:t>
        </w:r>
      </w:smartTag>
      <w:r w:rsidRPr="0043475E">
        <w:rPr>
          <w:rFonts w:ascii="Times New Roman" w:hAnsi="Times New Roman" w:cs="Times New Roman"/>
        </w:rPr>
        <w:t xml:space="preserve">; хозяйственных и прочих строений - </w:t>
      </w:r>
      <w:smartTag w:uri="urn:schemas-microsoft-com:office:smarttags" w:element="metricconverter">
        <w:smartTagPr>
          <w:attr w:name="ProductID" w:val="1 м"/>
        </w:smartTagPr>
        <w:r w:rsidRPr="0043475E">
          <w:rPr>
            <w:rFonts w:ascii="Times New Roman" w:hAnsi="Times New Roman" w:cs="Times New Roman"/>
          </w:rPr>
          <w:t>1 м</w:t>
        </w:r>
      </w:smartTag>
      <w:r w:rsidRPr="0043475E">
        <w:rPr>
          <w:rFonts w:ascii="Times New Roman" w:hAnsi="Times New Roman" w:cs="Times New Roman"/>
        </w:rPr>
        <w:t xml:space="preserve">; открытой стоянки - </w:t>
      </w:r>
      <w:smartTag w:uri="urn:schemas-microsoft-com:office:smarttags" w:element="metricconverter">
        <w:smartTagPr>
          <w:attr w:name="ProductID" w:val="1 м"/>
        </w:smartTagPr>
        <w:r w:rsidRPr="0043475E">
          <w:rPr>
            <w:rFonts w:ascii="Times New Roman" w:hAnsi="Times New Roman" w:cs="Times New Roman"/>
          </w:rPr>
          <w:t>1 м</w:t>
        </w:r>
      </w:smartTag>
      <w:r w:rsidRPr="0043475E">
        <w:rPr>
          <w:rFonts w:ascii="Times New Roman" w:hAnsi="Times New Roman" w:cs="Times New Roman"/>
        </w:rPr>
        <w:t xml:space="preserve">; отдельно стоящего гаража - </w:t>
      </w:r>
      <w:smartTag w:uri="urn:schemas-microsoft-com:office:smarttags" w:element="metricconverter">
        <w:smartTagPr>
          <w:attr w:name="ProductID" w:val="1 м"/>
        </w:smartTagPr>
        <w:r w:rsidRPr="0043475E">
          <w:rPr>
            <w:rFonts w:ascii="Times New Roman" w:hAnsi="Times New Roman" w:cs="Times New Roman"/>
          </w:rPr>
          <w:t>1 м</w:t>
        </w:r>
      </w:smartTag>
      <w:r w:rsidRPr="0043475E">
        <w:rPr>
          <w:rFonts w:ascii="Times New Roman" w:hAnsi="Times New Roman" w:cs="Times New Roman"/>
        </w:rPr>
        <w:t>.</w:t>
      </w:r>
    </w:p>
    <w:p w:rsidR="0043475E" w:rsidRPr="0043475E" w:rsidRDefault="0043475E" w:rsidP="006E1023">
      <w:pPr>
        <w:spacing w:after="0"/>
        <w:ind w:firstLine="540"/>
        <w:jc w:val="both"/>
        <w:rPr>
          <w:rFonts w:ascii="Times New Roman" w:hAnsi="Times New Roman" w:cs="Times New Roman"/>
        </w:rPr>
      </w:pPr>
      <w:r w:rsidRPr="0043475E">
        <w:rPr>
          <w:rFonts w:ascii="Times New Roman" w:hAnsi="Times New Roman" w:cs="Times New Roman"/>
        </w:rPr>
        <w:t>- от основных строений до отдельно стоящих хозяйственных и прочих строений - в соответствии с действующими строительными и санитарными требованиями.</w:t>
      </w:r>
    </w:p>
    <w:p w:rsidR="0043475E" w:rsidRPr="0043475E" w:rsidRDefault="0043475E" w:rsidP="006E1023">
      <w:pPr>
        <w:spacing w:after="0"/>
        <w:ind w:firstLine="540"/>
        <w:jc w:val="both"/>
        <w:rPr>
          <w:rFonts w:ascii="Times New Roman" w:eastAsia="MS Mincho" w:hAnsi="Times New Roman" w:cs="Times New Roman"/>
        </w:rPr>
      </w:pPr>
      <w:r w:rsidRPr="0043475E">
        <w:rPr>
          <w:rFonts w:ascii="Times New Roman" w:eastAsia="MS Mincho" w:hAnsi="Times New Roman" w:cs="Times New Roman"/>
        </w:rPr>
        <w:t>8. Высота зданий:</w:t>
      </w:r>
    </w:p>
    <w:p w:rsidR="0043475E" w:rsidRPr="0043475E" w:rsidRDefault="0043475E" w:rsidP="006E1023">
      <w:pPr>
        <w:spacing w:after="0"/>
        <w:ind w:firstLine="540"/>
        <w:jc w:val="both"/>
        <w:rPr>
          <w:rFonts w:ascii="Times New Roman" w:eastAsia="MS Mincho" w:hAnsi="Times New Roman" w:cs="Times New Roman"/>
        </w:rPr>
      </w:pPr>
      <w:r w:rsidRPr="0043475E">
        <w:rPr>
          <w:rFonts w:ascii="Times New Roman" w:eastAsia="MS Mincho" w:hAnsi="Times New Roman" w:cs="Times New Roman"/>
        </w:rPr>
        <w:t xml:space="preserve"> </w:t>
      </w:r>
      <w:proofErr w:type="gramStart"/>
      <w:r w:rsidRPr="0043475E">
        <w:rPr>
          <w:rFonts w:ascii="Times New Roman" w:eastAsia="MS Mincho" w:hAnsi="Times New Roman" w:cs="Times New Roman"/>
        </w:rPr>
        <w:t>-для всех основных строений количество надземных этажей до двух с возможным использованием (дополнительно) ма</w:t>
      </w:r>
      <w:r w:rsidRPr="0043475E">
        <w:rPr>
          <w:rFonts w:ascii="Times New Roman" w:eastAsia="MS Mincho" w:hAnsi="Times New Roman" w:cs="Times New Roman"/>
        </w:rPr>
        <w:t>н</w:t>
      </w:r>
      <w:r w:rsidRPr="0043475E">
        <w:rPr>
          <w:rFonts w:ascii="Times New Roman" w:eastAsia="MS Mincho" w:hAnsi="Times New Roman" w:cs="Times New Roman"/>
        </w:rPr>
        <w:t xml:space="preserve">сардного этажа и высота от уровня земли: до верха плоской кровли не более </w:t>
      </w:r>
      <w:smartTag w:uri="urn:schemas-microsoft-com:office:smarttags" w:element="metricconverter">
        <w:smartTagPr>
          <w:attr w:name="ProductID" w:val="9,6 м"/>
        </w:smartTagPr>
        <w:r w:rsidRPr="0043475E">
          <w:rPr>
            <w:rFonts w:ascii="Times New Roman" w:eastAsia="MS Mincho" w:hAnsi="Times New Roman" w:cs="Times New Roman"/>
          </w:rPr>
          <w:t>9,6 м</w:t>
        </w:r>
      </w:smartTag>
      <w:r w:rsidRPr="0043475E">
        <w:rPr>
          <w:rFonts w:ascii="Times New Roman" w:eastAsia="MS Mincho" w:hAnsi="Times New Roman" w:cs="Times New Roman"/>
        </w:rPr>
        <w:t xml:space="preserve">; до конька скатной кровли не более </w:t>
      </w:r>
      <w:smartTag w:uri="urn:schemas-microsoft-com:office:smarttags" w:element="metricconverter">
        <w:smartTagPr>
          <w:attr w:name="ProductID" w:val="13,6 м"/>
        </w:smartTagPr>
        <w:r w:rsidRPr="0043475E">
          <w:rPr>
            <w:rFonts w:ascii="Times New Roman" w:eastAsia="MS Mincho" w:hAnsi="Times New Roman" w:cs="Times New Roman"/>
          </w:rPr>
          <w:t>13,6 м</w:t>
        </w:r>
      </w:smartTag>
      <w:r w:rsidRPr="0043475E">
        <w:rPr>
          <w:rFonts w:ascii="Times New Roman" w:eastAsia="MS Mincho" w:hAnsi="Times New Roman" w:cs="Times New Roman"/>
        </w:rPr>
        <w:t>;</w:t>
      </w:r>
      <w:proofErr w:type="gramEnd"/>
    </w:p>
    <w:p w:rsidR="0043475E" w:rsidRPr="0043475E" w:rsidRDefault="0043475E" w:rsidP="006E1023">
      <w:pPr>
        <w:spacing w:after="0"/>
        <w:ind w:firstLine="540"/>
        <w:jc w:val="both"/>
        <w:rPr>
          <w:rFonts w:ascii="Times New Roman" w:eastAsia="MS Mincho" w:hAnsi="Times New Roman" w:cs="Times New Roman"/>
        </w:rPr>
      </w:pPr>
      <w:r w:rsidRPr="0043475E">
        <w:rPr>
          <w:rFonts w:ascii="Times New Roman" w:eastAsia="MS Mincho" w:hAnsi="Times New Roman" w:cs="Times New Roman"/>
        </w:rPr>
        <w:t xml:space="preserve"> - для всех вспомогательных строений высота от уровня земли: до верха плоской кровли не более </w:t>
      </w:r>
      <w:smartTag w:uri="urn:schemas-microsoft-com:office:smarttags" w:element="metricconverter">
        <w:smartTagPr>
          <w:attr w:name="ProductID" w:val="4 м"/>
        </w:smartTagPr>
        <w:r w:rsidRPr="0043475E">
          <w:rPr>
            <w:rFonts w:ascii="Times New Roman" w:eastAsia="MS Mincho" w:hAnsi="Times New Roman" w:cs="Times New Roman"/>
          </w:rPr>
          <w:t>4 м</w:t>
        </w:r>
      </w:smartTag>
      <w:r w:rsidRPr="0043475E">
        <w:rPr>
          <w:rFonts w:ascii="Times New Roman" w:eastAsia="MS Mincho" w:hAnsi="Times New Roman" w:cs="Times New Roman"/>
        </w:rPr>
        <w:t xml:space="preserve">; до конька скатной кровли не более </w:t>
      </w:r>
      <w:smartTag w:uri="urn:schemas-microsoft-com:office:smarttags" w:element="metricconverter">
        <w:smartTagPr>
          <w:attr w:name="ProductID" w:val="7 м"/>
        </w:smartTagPr>
        <w:r w:rsidRPr="0043475E">
          <w:rPr>
            <w:rFonts w:ascii="Times New Roman" w:eastAsia="MS Mincho" w:hAnsi="Times New Roman" w:cs="Times New Roman"/>
          </w:rPr>
          <w:t>7 м</w:t>
        </w:r>
      </w:smartTag>
      <w:r w:rsidRPr="0043475E">
        <w:rPr>
          <w:rFonts w:ascii="Times New Roman" w:eastAsia="MS Mincho" w:hAnsi="Times New Roman" w:cs="Times New Roman"/>
        </w:rPr>
        <w:t>.</w:t>
      </w:r>
    </w:p>
    <w:p w:rsidR="0043475E" w:rsidRPr="0043475E" w:rsidRDefault="0043475E" w:rsidP="006E1023">
      <w:pPr>
        <w:tabs>
          <w:tab w:val="left" w:pos="540"/>
        </w:tabs>
        <w:spacing w:after="0"/>
        <w:ind w:firstLine="540"/>
        <w:jc w:val="both"/>
        <w:rPr>
          <w:rFonts w:ascii="Times New Roman" w:eastAsia="MS Mincho" w:hAnsi="Times New Roman" w:cs="Times New Roman"/>
        </w:rPr>
      </w:pPr>
      <w:r w:rsidRPr="0043475E">
        <w:rPr>
          <w:rFonts w:ascii="Times New Roman" w:eastAsia="MS Mincho" w:hAnsi="Times New Roman" w:cs="Times New Roman"/>
        </w:rPr>
        <w:t>Вспомогательные строения, за исключением гаражей, размещать со стороны улиц не допускае</w:t>
      </w:r>
      <w:r w:rsidRPr="0043475E">
        <w:rPr>
          <w:rFonts w:ascii="Times New Roman" w:eastAsia="MS Mincho" w:hAnsi="Times New Roman" w:cs="Times New Roman"/>
        </w:rPr>
        <w:t>т</w:t>
      </w:r>
      <w:r w:rsidRPr="0043475E">
        <w:rPr>
          <w:rFonts w:ascii="Times New Roman" w:eastAsia="MS Mincho" w:hAnsi="Times New Roman" w:cs="Times New Roman"/>
        </w:rPr>
        <w:t>ся.</w:t>
      </w:r>
    </w:p>
    <w:p w:rsidR="0043475E" w:rsidRPr="006E1023" w:rsidRDefault="0043475E" w:rsidP="006E1023">
      <w:pPr>
        <w:tabs>
          <w:tab w:val="left" w:pos="180"/>
          <w:tab w:val="left" w:pos="360"/>
          <w:tab w:val="left" w:pos="540"/>
        </w:tabs>
        <w:spacing w:after="0"/>
        <w:ind w:firstLine="540"/>
        <w:jc w:val="both"/>
        <w:rPr>
          <w:rFonts w:ascii="Times New Roman" w:hAnsi="Times New Roman" w:cs="Times New Roman"/>
        </w:rPr>
      </w:pPr>
      <w:r w:rsidRPr="0043475E">
        <w:rPr>
          <w:rFonts w:ascii="Times New Roman" w:hAnsi="Times New Roman" w:cs="Times New Roman"/>
        </w:rPr>
        <w:t>Ограждение приусадебных земельных участков  со стороны улицы производи</w:t>
      </w:r>
      <w:r w:rsidRPr="0043475E">
        <w:rPr>
          <w:rFonts w:ascii="Times New Roman" w:hAnsi="Times New Roman" w:cs="Times New Roman"/>
        </w:rPr>
        <w:t>т</w:t>
      </w:r>
      <w:r w:rsidRPr="0043475E">
        <w:rPr>
          <w:rFonts w:ascii="Times New Roman" w:hAnsi="Times New Roman" w:cs="Times New Roman"/>
        </w:rPr>
        <w:t xml:space="preserve">ся по </w:t>
      </w:r>
      <w:r w:rsidRPr="006E1023">
        <w:rPr>
          <w:rFonts w:ascii="Times New Roman" w:hAnsi="Times New Roman" w:cs="Times New Roman"/>
        </w:rPr>
        <w:t>проектам, согласованным с отделом строительства и ЖКХ.</w:t>
      </w:r>
    </w:p>
    <w:p w:rsidR="0043475E" w:rsidRPr="0043475E" w:rsidRDefault="0043475E" w:rsidP="006E1023">
      <w:pPr>
        <w:tabs>
          <w:tab w:val="left" w:pos="540"/>
        </w:tabs>
        <w:spacing w:after="0"/>
        <w:ind w:firstLine="540"/>
        <w:jc w:val="both"/>
        <w:rPr>
          <w:rFonts w:ascii="Times New Roman" w:hAnsi="Times New Roman" w:cs="Times New Roman"/>
        </w:rPr>
      </w:pPr>
      <w:r w:rsidRPr="0043475E">
        <w:rPr>
          <w:rFonts w:ascii="Times New Roman" w:hAnsi="Times New Roman" w:cs="Times New Roman"/>
        </w:rPr>
        <w:t xml:space="preserve">Высота и конструкция ограждения между смежными участками определяется при разработке градостроительного плана. При этом высота ограждения не должна быть более </w:t>
      </w:r>
      <w:smartTag w:uri="urn:schemas-microsoft-com:office:smarttags" w:element="metricconverter">
        <w:smartTagPr>
          <w:attr w:name="ProductID" w:val="2 м"/>
        </w:smartTagPr>
        <w:r w:rsidRPr="0043475E">
          <w:rPr>
            <w:rFonts w:ascii="Times New Roman" w:hAnsi="Times New Roman" w:cs="Times New Roman"/>
          </w:rPr>
          <w:t>2 м</w:t>
        </w:r>
      </w:smartTag>
      <w:r w:rsidRPr="0043475E">
        <w:rPr>
          <w:rFonts w:ascii="Times New Roman" w:hAnsi="Times New Roman" w:cs="Times New Roman"/>
        </w:rPr>
        <w:t>, а конструкция огра</w:t>
      </w:r>
      <w:r w:rsidRPr="0043475E">
        <w:rPr>
          <w:rFonts w:ascii="Times New Roman" w:hAnsi="Times New Roman" w:cs="Times New Roman"/>
        </w:rPr>
        <w:t>ж</w:t>
      </w:r>
      <w:r w:rsidRPr="0043475E">
        <w:rPr>
          <w:rFonts w:ascii="Times New Roman" w:hAnsi="Times New Roman" w:cs="Times New Roman"/>
        </w:rPr>
        <w:t xml:space="preserve">дения должна исключать сплошное затенение территории соседнего участка.  </w:t>
      </w:r>
    </w:p>
    <w:p w:rsidR="0043475E" w:rsidRPr="0043475E" w:rsidRDefault="0043475E" w:rsidP="006E1023">
      <w:pPr>
        <w:tabs>
          <w:tab w:val="left" w:pos="540"/>
        </w:tabs>
        <w:spacing w:after="0"/>
        <w:ind w:firstLine="540"/>
        <w:jc w:val="both"/>
        <w:rPr>
          <w:rFonts w:ascii="Times New Roman" w:hAnsi="Times New Roman" w:cs="Times New Roman"/>
        </w:rPr>
      </w:pPr>
      <w:r w:rsidRPr="0043475E">
        <w:rPr>
          <w:rFonts w:ascii="Times New Roman" w:hAnsi="Times New Roman" w:cs="Times New Roman"/>
        </w:rPr>
        <w:t>На территориях индивидуального строительства рекомендуется предусматр</w:t>
      </w:r>
      <w:r w:rsidRPr="0043475E">
        <w:rPr>
          <w:rFonts w:ascii="Times New Roman" w:hAnsi="Times New Roman" w:cs="Times New Roman"/>
        </w:rPr>
        <w:t>и</w:t>
      </w:r>
      <w:r w:rsidRPr="0043475E">
        <w:rPr>
          <w:rFonts w:ascii="Times New Roman" w:hAnsi="Times New Roman" w:cs="Times New Roman"/>
        </w:rPr>
        <w:t>вать участки зеленых насаждений общего пользования с площадками для детских игр и занятий спортом. Расстояния от жилых домов до площадок для игр детей следует прин</w:t>
      </w:r>
      <w:r w:rsidRPr="0043475E">
        <w:rPr>
          <w:rFonts w:ascii="Times New Roman" w:hAnsi="Times New Roman" w:cs="Times New Roman"/>
        </w:rPr>
        <w:t>и</w:t>
      </w:r>
      <w:r w:rsidRPr="0043475E">
        <w:rPr>
          <w:rFonts w:ascii="Times New Roman" w:hAnsi="Times New Roman" w:cs="Times New Roman"/>
        </w:rPr>
        <w:t xml:space="preserve">мать не менее </w:t>
      </w:r>
      <w:smartTag w:uri="urn:schemas-microsoft-com:office:smarttags" w:element="metricconverter">
        <w:smartTagPr>
          <w:attr w:name="ProductID" w:val="12 м"/>
        </w:smartTagPr>
        <w:r w:rsidRPr="0043475E">
          <w:rPr>
            <w:rFonts w:ascii="Times New Roman" w:hAnsi="Times New Roman" w:cs="Times New Roman"/>
          </w:rPr>
          <w:t>12 м</w:t>
        </w:r>
      </w:smartTag>
      <w:r w:rsidRPr="0043475E">
        <w:rPr>
          <w:rFonts w:ascii="Times New Roman" w:hAnsi="Times New Roman" w:cs="Times New Roman"/>
        </w:rPr>
        <w:t>, для занятий спортом 10-</w:t>
      </w:r>
      <w:smartTag w:uri="urn:schemas-microsoft-com:office:smarttags" w:element="metricconverter">
        <w:smartTagPr>
          <w:attr w:name="ProductID" w:val="40 м"/>
        </w:smartTagPr>
        <w:r w:rsidRPr="0043475E">
          <w:rPr>
            <w:rFonts w:ascii="Times New Roman" w:hAnsi="Times New Roman" w:cs="Times New Roman"/>
          </w:rPr>
          <w:t>40 м</w:t>
        </w:r>
      </w:smartTag>
      <w:r w:rsidRPr="0043475E">
        <w:rPr>
          <w:rFonts w:ascii="Times New Roman" w:hAnsi="Times New Roman" w:cs="Times New Roman"/>
        </w:rPr>
        <w:t>.</w:t>
      </w:r>
    </w:p>
    <w:p w:rsidR="0043475E" w:rsidRPr="0043475E" w:rsidRDefault="0043475E" w:rsidP="006E1023">
      <w:pPr>
        <w:tabs>
          <w:tab w:val="left" w:pos="360"/>
          <w:tab w:val="left" w:pos="540"/>
        </w:tabs>
        <w:spacing w:after="0"/>
        <w:ind w:firstLine="540"/>
        <w:jc w:val="both"/>
        <w:rPr>
          <w:rFonts w:ascii="Times New Roman" w:hAnsi="Times New Roman" w:cs="Times New Roman"/>
        </w:rPr>
      </w:pPr>
      <w:r w:rsidRPr="0043475E">
        <w:rPr>
          <w:rFonts w:ascii="Times New Roman" w:hAnsi="Times New Roman" w:cs="Times New Roman"/>
        </w:rPr>
        <w:t>Планировочное решение территорий индивидуального строительства должно обесп</w:t>
      </w:r>
      <w:r w:rsidRPr="0043475E">
        <w:rPr>
          <w:rFonts w:ascii="Times New Roman" w:hAnsi="Times New Roman" w:cs="Times New Roman"/>
        </w:rPr>
        <w:t>е</w:t>
      </w:r>
      <w:r w:rsidRPr="0043475E">
        <w:rPr>
          <w:rFonts w:ascii="Times New Roman" w:hAnsi="Times New Roman" w:cs="Times New Roman"/>
        </w:rPr>
        <w:t>чивать проезд автотранспорта ко всем индивидуальным участкам и зоне общего пол</w:t>
      </w:r>
      <w:r w:rsidRPr="0043475E">
        <w:rPr>
          <w:rFonts w:ascii="Times New Roman" w:hAnsi="Times New Roman" w:cs="Times New Roman"/>
        </w:rPr>
        <w:t>ь</w:t>
      </w:r>
      <w:r w:rsidRPr="0043475E">
        <w:rPr>
          <w:rFonts w:ascii="Times New Roman" w:hAnsi="Times New Roman" w:cs="Times New Roman"/>
        </w:rPr>
        <w:t>зования.</w:t>
      </w:r>
    </w:p>
    <w:p w:rsidR="0043475E" w:rsidRPr="006E1023" w:rsidRDefault="0043475E" w:rsidP="006E1023">
      <w:pPr>
        <w:tabs>
          <w:tab w:val="left" w:pos="360"/>
          <w:tab w:val="left" w:pos="540"/>
        </w:tabs>
        <w:spacing w:after="0"/>
        <w:ind w:firstLine="540"/>
        <w:jc w:val="both"/>
        <w:rPr>
          <w:rFonts w:ascii="Times New Roman" w:hAnsi="Times New Roman" w:cs="Times New Roman"/>
        </w:rPr>
      </w:pPr>
      <w:r w:rsidRPr="0043475E">
        <w:rPr>
          <w:rFonts w:ascii="Times New Roman" w:hAnsi="Times New Roman" w:cs="Times New Roman"/>
        </w:rPr>
        <w:t xml:space="preserve">Ширина улиц, проездов, устройство разворотных площадок, стоянок автомашин, освещения </w:t>
      </w:r>
      <w:r w:rsidRPr="006E1023">
        <w:rPr>
          <w:rFonts w:ascii="Times New Roman" w:hAnsi="Times New Roman" w:cs="Times New Roman"/>
        </w:rPr>
        <w:t>и озеленения регламентированы СП 42.13330.2011 «Градостроительство. Планировка и застройка городских и сельских поселений».</w:t>
      </w:r>
    </w:p>
    <w:p w:rsidR="0043475E" w:rsidRPr="0043475E" w:rsidRDefault="0043475E" w:rsidP="006E1023">
      <w:pPr>
        <w:tabs>
          <w:tab w:val="left" w:pos="540"/>
        </w:tabs>
        <w:spacing w:after="0"/>
        <w:ind w:firstLine="540"/>
        <w:jc w:val="both"/>
        <w:rPr>
          <w:rFonts w:ascii="Times New Roman" w:hAnsi="Times New Roman" w:cs="Times New Roman"/>
        </w:rPr>
      </w:pPr>
      <w:r w:rsidRPr="0043475E">
        <w:rPr>
          <w:rFonts w:ascii="Times New Roman" w:hAnsi="Times New Roman" w:cs="Times New Roman"/>
        </w:rPr>
        <w:t>Расстояния между жилыми домами следует принимать в соответствии с против</w:t>
      </w:r>
      <w:r w:rsidRPr="0043475E">
        <w:rPr>
          <w:rFonts w:ascii="Times New Roman" w:hAnsi="Times New Roman" w:cs="Times New Roman"/>
        </w:rPr>
        <w:t>о</w:t>
      </w:r>
      <w:r w:rsidRPr="0043475E">
        <w:rPr>
          <w:rFonts w:ascii="Times New Roman" w:hAnsi="Times New Roman" w:cs="Times New Roman"/>
        </w:rPr>
        <w:t>пожарными требованиями, а также на основе расчетов, инсоляции и освещенности. В районах сложившейся застройки вопросы  в</w:t>
      </w:r>
      <w:r w:rsidRPr="0043475E">
        <w:rPr>
          <w:rFonts w:ascii="Times New Roman" w:hAnsi="Times New Roman" w:cs="Times New Roman"/>
        </w:rPr>
        <w:t>ы</w:t>
      </w:r>
      <w:r w:rsidRPr="0043475E">
        <w:rPr>
          <w:rFonts w:ascii="Times New Roman" w:hAnsi="Times New Roman" w:cs="Times New Roman"/>
        </w:rPr>
        <w:t>соты зданий, разрывов между существующими и проектируемыми жилыми домами н</w:t>
      </w:r>
      <w:r w:rsidRPr="0043475E">
        <w:rPr>
          <w:rFonts w:ascii="Times New Roman" w:hAnsi="Times New Roman" w:cs="Times New Roman"/>
        </w:rPr>
        <w:t>е</w:t>
      </w:r>
      <w:r w:rsidRPr="0043475E">
        <w:rPr>
          <w:rFonts w:ascii="Times New Roman" w:hAnsi="Times New Roman" w:cs="Times New Roman"/>
        </w:rPr>
        <w:t>обходимо решать при составлении градостроительного плана.</w:t>
      </w:r>
    </w:p>
    <w:p w:rsidR="0043475E" w:rsidRPr="0043475E" w:rsidRDefault="0043475E" w:rsidP="006E1023">
      <w:pPr>
        <w:tabs>
          <w:tab w:val="left" w:pos="540"/>
        </w:tabs>
        <w:spacing w:after="0"/>
        <w:ind w:firstLine="540"/>
        <w:jc w:val="both"/>
        <w:rPr>
          <w:rFonts w:ascii="Times New Roman" w:hAnsi="Times New Roman" w:cs="Times New Roman"/>
        </w:rPr>
      </w:pPr>
      <w:r w:rsidRPr="0043475E">
        <w:rPr>
          <w:rFonts w:ascii="Times New Roman" w:hAnsi="Times New Roman" w:cs="Times New Roman"/>
        </w:rPr>
        <w:t xml:space="preserve">Реконструкцию жилых домов и </w:t>
      </w:r>
      <w:proofErr w:type="spellStart"/>
      <w:r w:rsidRPr="0043475E">
        <w:rPr>
          <w:rFonts w:ascii="Times New Roman" w:hAnsi="Times New Roman" w:cs="Times New Roman"/>
        </w:rPr>
        <w:t>хозпостроек</w:t>
      </w:r>
      <w:proofErr w:type="spellEnd"/>
      <w:r w:rsidRPr="0043475E">
        <w:rPr>
          <w:rFonts w:ascii="Times New Roman" w:hAnsi="Times New Roman" w:cs="Times New Roman"/>
        </w:rPr>
        <w:t xml:space="preserve">, расположенных соответственно на расстоянии менее 3-х метров и </w:t>
      </w:r>
      <w:smartTag w:uri="urn:schemas-microsoft-com:office:smarttags" w:element="metricconverter">
        <w:smartTagPr>
          <w:attr w:name="ProductID" w:val="1,0 метра"/>
        </w:smartTagPr>
        <w:r w:rsidRPr="0043475E">
          <w:rPr>
            <w:rFonts w:ascii="Times New Roman" w:hAnsi="Times New Roman" w:cs="Times New Roman"/>
          </w:rPr>
          <w:t>1,0 метра</w:t>
        </w:r>
      </w:smartTag>
      <w:r w:rsidRPr="0043475E">
        <w:rPr>
          <w:rFonts w:ascii="Times New Roman" w:hAnsi="Times New Roman" w:cs="Times New Roman"/>
        </w:rPr>
        <w:t xml:space="preserve"> от боковой границы участка вести только при условии согласования проектных решений с владельцем смежного (соседнего) участка.</w:t>
      </w:r>
    </w:p>
    <w:p w:rsidR="0043475E" w:rsidRPr="0043475E" w:rsidRDefault="0043475E" w:rsidP="006E1023">
      <w:pPr>
        <w:spacing w:after="0"/>
        <w:ind w:firstLine="540"/>
        <w:jc w:val="both"/>
        <w:rPr>
          <w:rFonts w:ascii="Times New Roman" w:hAnsi="Times New Roman" w:cs="Times New Roman"/>
        </w:rPr>
      </w:pPr>
      <w:r w:rsidRPr="0043475E">
        <w:rPr>
          <w:rFonts w:ascii="Times New Roman" w:hAnsi="Times New Roman" w:cs="Times New Roman"/>
        </w:rPr>
        <w:t>Для сбора твердых бытовых отходов с территории индивидуального строител</w:t>
      </w:r>
      <w:r w:rsidRPr="0043475E">
        <w:rPr>
          <w:rFonts w:ascii="Times New Roman" w:hAnsi="Times New Roman" w:cs="Times New Roman"/>
        </w:rPr>
        <w:t>ь</w:t>
      </w:r>
      <w:r w:rsidRPr="0043475E">
        <w:rPr>
          <w:rFonts w:ascii="Times New Roman" w:hAnsi="Times New Roman" w:cs="Times New Roman"/>
        </w:rPr>
        <w:t>ства следует проектировать мусоросборники или контейнеры.</w:t>
      </w:r>
    </w:p>
    <w:p w:rsidR="0043475E" w:rsidRPr="0043475E" w:rsidRDefault="0043475E" w:rsidP="006E1023">
      <w:pPr>
        <w:spacing w:after="0"/>
        <w:ind w:firstLine="540"/>
        <w:jc w:val="both"/>
        <w:rPr>
          <w:rFonts w:ascii="Times New Roman" w:hAnsi="Times New Roman" w:cs="Times New Roman"/>
        </w:rPr>
      </w:pPr>
      <w:r w:rsidRPr="0043475E">
        <w:rPr>
          <w:rFonts w:ascii="Times New Roman" w:hAnsi="Times New Roman" w:cs="Times New Roman"/>
        </w:rPr>
        <w:lastRenderedPageBreak/>
        <w:t>Площадки под контейнеры и мусоросборники должны иметь горизонтальное, ро</w:t>
      </w:r>
      <w:r w:rsidRPr="0043475E">
        <w:rPr>
          <w:rFonts w:ascii="Times New Roman" w:hAnsi="Times New Roman" w:cs="Times New Roman"/>
        </w:rPr>
        <w:t>в</w:t>
      </w:r>
      <w:r w:rsidRPr="0043475E">
        <w:rPr>
          <w:rFonts w:ascii="Times New Roman" w:hAnsi="Times New Roman" w:cs="Times New Roman"/>
        </w:rPr>
        <w:t xml:space="preserve">ное, асфальтированное покрытие, ограждены  зелеными насаждениями и удалены от жилых домов, детских учреждений и спортивных площадок на расстояние не менее </w:t>
      </w:r>
      <w:smartTag w:uri="urn:schemas-microsoft-com:office:smarttags" w:element="metricconverter">
        <w:smartTagPr>
          <w:attr w:name="ProductID" w:val="20 м"/>
        </w:smartTagPr>
        <w:r w:rsidRPr="0043475E">
          <w:rPr>
            <w:rFonts w:ascii="Times New Roman" w:hAnsi="Times New Roman" w:cs="Times New Roman"/>
          </w:rPr>
          <w:t>20 м</w:t>
        </w:r>
      </w:smartTag>
      <w:r w:rsidRPr="0043475E">
        <w:rPr>
          <w:rFonts w:ascii="Times New Roman" w:hAnsi="Times New Roman" w:cs="Times New Roman"/>
        </w:rPr>
        <w:t xml:space="preserve"> и не более </w:t>
      </w:r>
      <w:smartTag w:uri="urn:schemas-microsoft-com:office:smarttags" w:element="metricconverter">
        <w:smartTagPr>
          <w:attr w:name="ProductID" w:val="100 м"/>
        </w:smartTagPr>
        <w:r w:rsidRPr="0043475E">
          <w:rPr>
            <w:rFonts w:ascii="Times New Roman" w:hAnsi="Times New Roman" w:cs="Times New Roman"/>
          </w:rPr>
          <w:t>100 м</w:t>
        </w:r>
      </w:smartTag>
      <w:r w:rsidRPr="0043475E">
        <w:rPr>
          <w:rFonts w:ascii="Times New Roman" w:hAnsi="Times New Roman" w:cs="Times New Roman"/>
        </w:rPr>
        <w:t>.</w:t>
      </w:r>
    </w:p>
    <w:p w:rsidR="0043475E" w:rsidRPr="0043475E" w:rsidRDefault="0043475E" w:rsidP="006E1023">
      <w:pPr>
        <w:spacing w:after="0"/>
        <w:ind w:firstLine="540"/>
        <w:jc w:val="both"/>
        <w:rPr>
          <w:rFonts w:ascii="Times New Roman" w:hAnsi="Times New Roman" w:cs="Times New Roman"/>
        </w:rPr>
      </w:pPr>
      <w:r w:rsidRPr="0043475E">
        <w:rPr>
          <w:rFonts w:ascii="Times New Roman" w:hAnsi="Times New Roman" w:cs="Times New Roman"/>
        </w:rPr>
        <w:t>Параметры застройки для общественных зданий определяются проектным решением, выполненным в соответствии с действующей нормативной документацией.</w:t>
      </w:r>
    </w:p>
    <w:p w:rsidR="0043475E" w:rsidRPr="0043475E" w:rsidRDefault="0043475E" w:rsidP="006E1023">
      <w:pPr>
        <w:spacing w:after="0"/>
        <w:ind w:firstLine="540"/>
        <w:jc w:val="both"/>
        <w:rPr>
          <w:rFonts w:ascii="Times New Roman" w:hAnsi="Times New Roman" w:cs="Times New Roman"/>
        </w:rPr>
      </w:pPr>
      <w:r w:rsidRPr="0043475E">
        <w:rPr>
          <w:rFonts w:ascii="Times New Roman" w:hAnsi="Times New Roman" w:cs="Times New Roman"/>
        </w:rPr>
        <w:t>Вышеперечисленные предлагаемые параметры не распространяются на объекты инженерной инфраструктуры.</w:t>
      </w:r>
    </w:p>
    <w:p w:rsidR="006E1023" w:rsidRDefault="006E1023" w:rsidP="006E1023">
      <w:pPr>
        <w:pStyle w:val="a7"/>
        <w:tabs>
          <w:tab w:val="left" w:pos="540"/>
        </w:tabs>
        <w:spacing w:before="0" w:beforeAutospacing="0" w:after="0" w:afterAutospacing="0" w:line="276" w:lineRule="auto"/>
        <w:ind w:left="180"/>
        <w:jc w:val="both"/>
        <w:rPr>
          <w:rFonts w:ascii="Times New Roman" w:hAnsi="Times New Roman" w:cs="Times New Roman"/>
          <w:b/>
          <w:bCs/>
        </w:rPr>
      </w:pPr>
    </w:p>
    <w:p w:rsidR="0043475E" w:rsidRPr="0043475E" w:rsidRDefault="0043475E" w:rsidP="006E1023">
      <w:pPr>
        <w:pStyle w:val="a7"/>
        <w:tabs>
          <w:tab w:val="left" w:pos="540"/>
        </w:tabs>
        <w:spacing w:before="0" w:beforeAutospacing="0" w:after="0" w:afterAutospacing="0" w:line="276" w:lineRule="auto"/>
        <w:ind w:left="180"/>
        <w:jc w:val="both"/>
        <w:rPr>
          <w:rFonts w:ascii="Times New Roman" w:hAnsi="Times New Roman" w:cs="Times New Roman"/>
        </w:rPr>
      </w:pPr>
      <w:r w:rsidRPr="0043475E">
        <w:rPr>
          <w:rFonts w:ascii="Times New Roman" w:hAnsi="Times New Roman" w:cs="Times New Roman"/>
          <w:b/>
          <w:bCs/>
        </w:rPr>
        <w:t>ОБЩЕСТВЕННО - ДЕЛОВАЯ ЗОНА</w:t>
      </w:r>
    </w:p>
    <w:p w:rsidR="0043475E" w:rsidRPr="0043475E" w:rsidRDefault="0043475E" w:rsidP="006E1023">
      <w:pPr>
        <w:pStyle w:val="a7"/>
        <w:tabs>
          <w:tab w:val="left" w:pos="540"/>
          <w:tab w:val="left" w:pos="144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b/>
        </w:rPr>
        <w:t>Общественно-деловая зона</w:t>
      </w:r>
      <w:r w:rsidRPr="0043475E">
        <w:rPr>
          <w:rFonts w:ascii="Times New Roman" w:hAnsi="Times New Roman" w:cs="Times New Roman"/>
        </w:rPr>
        <w:t xml:space="preserve"> выделена для создания правовых условий формирования разнообразных объектов сельского значения, связанных, прежде всего с удовлетворением периодических и эпизодических потребностей населения в обслуживании при наличии жилых функций и при соблюдении нижеприведенных видов и параметров разрешенного использования недвижимости. </w:t>
      </w:r>
    </w:p>
    <w:p w:rsidR="0043475E" w:rsidRPr="0043475E" w:rsidRDefault="0043475E" w:rsidP="006E1023">
      <w:pPr>
        <w:pStyle w:val="a7"/>
        <w:tabs>
          <w:tab w:val="left" w:pos="0"/>
          <w:tab w:val="left" w:pos="540"/>
          <w:tab w:val="left" w:pos="1440"/>
        </w:tabs>
        <w:spacing w:before="0" w:beforeAutospacing="0" w:after="0" w:afterAutospacing="0" w:line="276" w:lineRule="auto"/>
        <w:ind w:firstLine="540"/>
        <w:rPr>
          <w:rFonts w:ascii="Times New Roman" w:hAnsi="Times New Roman" w:cs="Times New Roman"/>
          <w:b/>
          <w:bCs/>
        </w:rPr>
      </w:pPr>
      <w:r w:rsidRPr="0043475E">
        <w:rPr>
          <w:rFonts w:ascii="Times New Roman" w:hAnsi="Times New Roman" w:cs="Times New Roman"/>
          <w:b/>
          <w:bCs/>
        </w:rPr>
        <w:t>ОД     Зона обслуживания и коммерческой активности местного назначения</w:t>
      </w:r>
    </w:p>
    <w:p w:rsidR="0043475E" w:rsidRPr="0043475E" w:rsidRDefault="0043475E" w:rsidP="006E1023">
      <w:pPr>
        <w:pStyle w:val="a7"/>
        <w:tabs>
          <w:tab w:val="left" w:pos="720"/>
        </w:tabs>
        <w:spacing w:before="0" w:beforeAutospacing="0" w:after="0" w:afterAutospacing="0" w:line="276" w:lineRule="auto"/>
        <w:jc w:val="both"/>
        <w:rPr>
          <w:rFonts w:ascii="Times New Roman" w:hAnsi="Times New Roman" w:cs="Times New Roman"/>
          <w:color w:val="000000"/>
        </w:rPr>
      </w:pPr>
      <w:r w:rsidRPr="0043475E">
        <w:rPr>
          <w:rFonts w:ascii="Times New Roman" w:hAnsi="Times New Roman" w:cs="Times New Roman"/>
          <w:b/>
          <w:bCs/>
          <w:color w:val="000000"/>
        </w:rPr>
        <w:t>Основные разрешенные виды использования недвижимости:</w:t>
      </w:r>
      <w:r w:rsidRPr="0043475E">
        <w:rPr>
          <w:rFonts w:ascii="Times New Roman" w:hAnsi="Times New Roman" w:cs="Times New Roman"/>
          <w:color w:val="000000"/>
        </w:rPr>
        <w:t xml:space="preserve"> </w:t>
      </w:r>
    </w:p>
    <w:p w:rsidR="0043475E" w:rsidRPr="0043475E" w:rsidRDefault="0043475E" w:rsidP="006E1023">
      <w:pPr>
        <w:pStyle w:val="a7"/>
        <w:tabs>
          <w:tab w:val="left" w:pos="720"/>
        </w:tabs>
        <w:spacing w:before="0" w:beforeAutospacing="0" w:after="0" w:afterAutospacing="0" w:line="276" w:lineRule="auto"/>
        <w:ind w:firstLine="540"/>
        <w:rPr>
          <w:rFonts w:ascii="Times New Roman" w:hAnsi="Times New Roman" w:cs="Times New Roman"/>
          <w:color w:val="000000"/>
        </w:rPr>
      </w:pPr>
      <w:r w:rsidRPr="0043475E">
        <w:rPr>
          <w:rFonts w:ascii="Times New Roman" w:hAnsi="Times New Roman" w:cs="Times New Roman"/>
          <w:color w:val="000000"/>
        </w:rPr>
        <w:t>- административные здания;</w:t>
      </w:r>
    </w:p>
    <w:p w:rsidR="0043475E" w:rsidRPr="0043475E" w:rsidRDefault="0043475E" w:rsidP="006E1023">
      <w:pPr>
        <w:pStyle w:val="a7"/>
        <w:tabs>
          <w:tab w:val="left" w:pos="540"/>
        </w:tabs>
        <w:spacing w:before="0" w:beforeAutospacing="0" w:after="0" w:afterAutospacing="0" w:line="276" w:lineRule="auto"/>
        <w:ind w:firstLine="540"/>
        <w:rPr>
          <w:rFonts w:ascii="Times New Roman" w:hAnsi="Times New Roman" w:cs="Times New Roman"/>
          <w:color w:val="000000"/>
        </w:rPr>
      </w:pPr>
      <w:r w:rsidRPr="0043475E">
        <w:rPr>
          <w:rFonts w:ascii="Times New Roman" w:hAnsi="Times New Roman" w:cs="Times New Roman"/>
          <w:color w:val="000000"/>
        </w:rPr>
        <w:t>- общественные организации и предприятия;</w:t>
      </w:r>
    </w:p>
    <w:p w:rsidR="0043475E" w:rsidRPr="0043475E" w:rsidRDefault="0043475E" w:rsidP="006E1023">
      <w:pPr>
        <w:pStyle w:val="a7"/>
        <w:tabs>
          <w:tab w:val="left" w:pos="540"/>
        </w:tabs>
        <w:spacing w:before="0" w:beforeAutospacing="0" w:after="0" w:afterAutospacing="0" w:line="276" w:lineRule="auto"/>
        <w:ind w:firstLine="540"/>
        <w:rPr>
          <w:rFonts w:ascii="Times New Roman" w:hAnsi="Times New Roman" w:cs="Times New Roman"/>
          <w:color w:val="000000"/>
        </w:rPr>
      </w:pPr>
      <w:r w:rsidRPr="0043475E">
        <w:rPr>
          <w:rFonts w:ascii="Times New Roman" w:hAnsi="Times New Roman" w:cs="Times New Roman"/>
          <w:color w:val="000000"/>
        </w:rPr>
        <w:t>- магазины;</w:t>
      </w:r>
    </w:p>
    <w:p w:rsidR="0043475E" w:rsidRPr="0043475E" w:rsidRDefault="0043475E" w:rsidP="006E1023">
      <w:pPr>
        <w:pStyle w:val="a7"/>
        <w:tabs>
          <w:tab w:val="left" w:pos="540"/>
        </w:tabs>
        <w:spacing w:before="0" w:beforeAutospacing="0" w:after="0" w:afterAutospacing="0" w:line="276" w:lineRule="auto"/>
        <w:ind w:firstLine="540"/>
        <w:rPr>
          <w:rFonts w:ascii="Times New Roman" w:hAnsi="Times New Roman" w:cs="Times New Roman"/>
          <w:color w:val="000000"/>
        </w:rPr>
      </w:pPr>
      <w:r w:rsidRPr="0043475E">
        <w:rPr>
          <w:rFonts w:ascii="Times New Roman" w:hAnsi="Times New Roman" w:cs="Times New Roman"/>
          <w:color w:val="000000"/>
        </w:rPr>
        <w:t>- детские дошкольные учреждения;</w:t>
      </w:r>
    </w:p>
    <w:p w:rsidR="0043475E" w:rsidRPr="0043475E" w:rsidRDefault="0043475E" w:rsidP="006E1023">
      <w:pPr>
        <w:pStyle w:val="a7"/>
        <w:tabs>
          <w:tab w:val="left" w:pos="540"/>
        </w:tabs>
        <w:spacing w:before="0" w:beforeAutospacing="0" w:after="0" w:afterAutospacing="0" w:line="276" w:lineRule="auto"/>
        <w:ind w:firstLine="540"/>
        <w:rPr>
          <w:rFonts w:ascii="Times New Roman" w:hAnsi="Times New Roman" w:cs="Times New Roman"/>
          <w:color w:val="000000"/>
        </w:rPr>
      </w:pPr>
      <w:r w:rsidRPr="0043475E">
        <w:rPr>
          <w:rFonts w:ascii="Times New Roman" w:hAnsi="Times New Roman" w:cs="Times New Roman"/>
          <w:color w:val="000000"/>
        </w:rPr>
        <w:t>- физкультурно-оздоровительные сооружения;</w:t>
      </w:r>
    </w:p>
    <w:p w:rsidR="0043475E" w:rsidRPr="0043475E" w:rsidRDefault="0043475E" w:rsidP="006E1023">
      <w:pPr>
        <w:pStyle w:val="a7"/>
        <w:tabs>
          <w:tab w:val="left" w:pos="540"/>
        </w:tabs>
        <w:spacing w:before="0" w:beforeAutospacing="0" w:after="0" w:afterAutospacing="0" w:line="276" w:lineRule="auto"/>
        <w:ind w:firstLine="540"/>
        <w:rPr>
          <w:rFonts w:ascii="Times New Roman" w:hAnsi="Times New Roman" w:cs="Times New Roman"/>
          <w:color w:val="000000"/>
        </w:rPr>
      </w:pPr>
      <w:r w:rsidRPr="0043475E">
        <w:rPr>
          <w:rFonts w:ascii="Times New Roman" w:hAnsi="Times New Roman" w:cs="Times New Roman"/>
          <w:color w:val="000000"/>
        </w:rPr>
        <w:t>- культовые объекты;</w:t>
      </w:r>
    </w:p>
    <w:p w:rsidR="0043475E" w:rsidRPr="0043475E" w:rsidRDefault="0043475E" w:rsidP="006E1023">
      <w:pPr>
        <w:pStyle w:val="a7"/>
        <w:tabs>
          <w:tab w:val="left" w:pos="540"/>
        </w:tabs>
        <w:spacing w:before="0" w:beforeAutospacing="0" w:after="0" w:afterAutospacing="0" w:line="276" w:lineRule="auto"/>
        <w:ind w:firstLine="540"/>
        <w:rPr>
          <w:rFonts w:ascii="Times New Roman" w:hAnsi="Times New Roman" w:cs="Times New Roman"/>
          <w:color w:val="000000"/>
        </w:rPr>
      </w:pPr>
      <w:r w:rsidRPr="0043475E">
        <w:rPr>
          <w:rFonts w:ascii="Times New Roman" w:hAnsi="Times New Roman" w:cs="Times New Roman"/>
          <w:color w:val="000000"/>
        </w:rPr>
        <w:t>- учреждения социальной защиты;</w:t>
      </w:r>
    </w:p>
    <w:p w:rsidR="0043475E" w:rsidRPr="0043475E" w:rsidRDefault="0043475E" w:rsidP="006E1023">
      <w:pPr>
        <w:pStyle w:val="a7"/>
        <w:tabs>
          <w:tab w:val="left" w:pos="540"/>
        </w:tabs>
        <w:spacing w:before="0" w:beforeAutospacing="0" w:after="0" w:afterAutospacing="0" w:line="276" w:lineRule="auto"/>
        <w:ind w:firstLine="540"/>
        <w:rPr>
          <w:rFonts w:ascii="Times New Roman" w:hAnsi="Times New Roman" w:cs="Times New Roman"/>
          <w:color w:val="000000"/>
        </w:rPr>
      </w:pPr>
      <w:proofErr w:type="gramStart"/>
      <w:r w:rsidRPr="0043475E">
        <w:rPr>
          <w:rFonts w:ascii="Times New Roman" w:hAnsi="Times New Roman" w:cs="Times New Roman"/>
          <w:color w:val="000000"/>
        </w:rPr>
        <w:t xml:space="preserve">- учреждения культуры и искусства (клубы, дома культуры, центры общения и </w:t>
      </w:r>
      <w:proofErr w:type="gramEnd"/>
    </w:p>
    <w:p w:rsidR="0043475E" w:rsidRPr="0043475E" w:rsidRDefault="0043475E" w:rsidP="006E1023">
      <w:pPr>
        <w:pStyle w:val="a7"/>
        <w:tabs>
          <w:tab w:val="left" w:pos="540"/>
        </w:tabs>
        <w:spacing w:before="0" w:beforeAutospacing="0" w:after="0" w:afterAutospacing="0" w:line="276" w:lineRule="auto"/>
        <w:rPr>
          <w:rFonts w:ascii="Times New Roman" w:hAnsi="Times New Roman" w:cs="Times New Roman"/>
          <w:color w:val="000000"/>
        </w:rPr>
      </w:pPr>
      <w:proofErr w:type="gramStart"/>
      <w:r w:rsidRPr="0043475E">
        <w:rPr>
          <w:rFonts w:ascii="Times New Roman" w:hAnsi="Times New Roman" w:cs="Times New Roman"/>
          <w:color w:val="000000"/>
        </w:rPr>
        <w:t xml:space="preserve">досуговых занятий, дома детского творчества); </w:t>
      </w:r>
      <w:proofErr w:type="gramEnd"/>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color w:val="000000"/>
        </w:rPr>
      </w:pPr>
      <w:r w:rsidRPr="0043475E">
        <w:rPr>
          <w:rFonts w:ascii="Times New Roman" w:hAnsi="Times New Roman" w:cs="Times New Roman"/>
          <w:color w:val="000000"/>
        </w:rPr>
        <w:t>- амбулаторно-поликлинические учреждения;</w:t>
      </w: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color w:val="000000"/>
        </w:rPr>
      </w:pPr>
      <w:r w:rsidRPr="0043475E">
        <w:rPr>
          <w:rFonts w:ascii="Times New Roman" w:hAnsi="Times New Roman" w:cs="Times New Roman"/>
          <w:color w:val="000000"/>
        </w:rPr>
        <w:t>- пункты оказания первой медицинской помощи;</w:t>
      </w: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color w:val="000000"/>
        </w:rPr>
      </w:pPr>
      <w:r w:rsidRPr="0043475E">
        <w:rPr>
          <w:rFonts w:ascii="Times New Roman" w:hAnsi="Times New Roman" w:cs="Times New Roman"/>
          <w:color w:val="000000"/>
        </w:rPr>
        <w:t>- объекты общественного питания;</w:t>
      </w: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color w:val="000000"/>
        </w:rPr>
      </w:pPr>
      <w:r w:rsidRPr="0043475E">
        <w:rPr>
          <w:rFonts w:ascii="Times New Roman" w:hAnsi="Times New Roman" w:cs="Times New Roman"/>
          <w:color w:val="000000"/>
        </w:rPr>
        <w:t>- объекты коммунально-бытового обслуживания;</w:t>
      </w: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color w:val="000000"/>
        </w:rPr>
      </w:pPr>
      <w:r w:rsidRPr="0043475E">
        <w:rPr>
          <w:rFonts w:ascii="Times New Roman" w:hAnsi="Times New Roman" w:cs="Times New Roman"/>
          <w:color w:val="000000"/>
        </w:rPr>
        <w:t>- предприятия связи;</w:t>
      </w:r>
    </w:p>
    <w:p w:rsidR="0043475E" w:rsidRPr="006E1023"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rPr>
      </w:pPr>
      <w:r w:rsidRPr="006E1023">
        <w:rPr>
          <w:rFonts w:ascii="Times New Roman" w:hAnsi="Times New Roman" w:cs="Times New Roman"/>
        </w:rPr>
        <w:t>- отделения, участковые пункты полиции;</w:t>
      </w: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color w:val="000000"/>
        </w:rPr>
      </w:pPr>
      <w:r w:rsidRPr="0043475E">
        <w:rPr>
          <w:rFonts w:ascii="Times New Roman" w:hAnsi="Times New Roman" w:cs="Times New Roman"/>
          <w:color w:val="000000"/>
        </w:rPr>
        <w:t>- гостиницы;</w:t>
      </w:r>
    </w:p>
    <w:p w:rsidR="0043475E" w:rsidRPr="0043475E" w:rsidRDefault="0043475E" w:rsidP="006E1023">
      <w:pPr>
        <w:pStyle w:val="a7"/>
        <w:tabs>
          <w:tab w:val="left" w:pos="540"/>
          <w:tab w:val="left" w:pos="720"/>
          <w:tab w:val="left" w:pos="900"/>
        </w:tabs>
        <w:spacing w:before="0" w:beforeAutospacing="0" w:after="0" w:afterAutospacing="0" w:line="276" w:lineRule="auto"/>
        <w:ind w:firstLine="540"/>
        <w:rPr>
          <w:rFonts w:ascii="Times New Roman" w:hAnsi="Times New Roman" w:cs="Times New Roman"/>
          <w:color w:val="000000"/>
        </w:rPr>
      </w:pPr>
      <w:r w:rsidRPr="0043475E">
        <w:rPr>
          <w:rFonts w:ascii="Times New Roman" w:hAnsi="Times New Roman" w:cs="Times New Roman"/>
          <w:color w:val="000000"/>
        </w:rPr>
        <w:t>- аптеки;</w:t>
      </w:r>
    </w:p>
    <w:p w:rsidR="0043475E" w:rsidRPr="0043475E" w:rsidRDefault="0043475E" w:rsidP="006E1023">
      <w:pPr>
        <w:pStyle w:val="a7"/>
        <w:tabs>
          <w:tab w:val="left" w:pos="540"/>
          <w:tab w:val="left" w:pos="720"/>
          <w:tab w:val="left" w:pos="900"/>
        </w:tabs>
        <w:spacing w:before="0" w:beforeAutospacing="0" w:after="0" w:afterAutospacing="0" w:line="276" w:lineRule="auto"/>
        <w:ind w:firstLine="540"/>
        <w:rPr>
          <w:rFonts w:ascii="Times New Roman" w:hAnsi="Times New Roman" w:cs="Times New Roman"/>
          <w:color w:val="000000"/>
        </w:rPr>
      </w:pPr>
      <w:r w:rsidRPr="0043475E">
        <w:rPr>
          <w:rFonts w:ascii="Times New Roman" w:hAnsi="Times New Roman" w:cs="Times New Roman"/>
          <w:color w:val="000000"/>
        </w:rPr>
        <w:t>- учреждения жилищно-коммунального хозяйства;</w:t>
      </w:r>
    </w:p>
    <w:p w:rsidR="0043475E" w:rsidRPr="0043475E" w:rsidRDefault="0043475E" w:rsidP="006E1023">
      <w:pPr>
        <w:pStyle w:val="a7"/>
        <w:tabs>
          <w:tab w:val="left" w:pos="540"/>
        </w:tabs>
        <w:spacing w:before="0" w:beforeAutospacing="0" w:after="0" w:afterAutospacing="0" w:line="276" w:lineRule="auto"/>
        <w:ind w:firstLine="540"/>
        <w:rPr>
          <w:rFonts w:ascii="Times New Roman" w:hAnsi="Times New Roman" w:cs="Times New Roman"/>
          <w:color w:val="000000"/>
        </w:rPr>
      </w:pPr>
      <w:r w:rsidRPr="0043475E">
        <w:rPr>
          <w:rFonts w:ascii="Times New Roman" w:hAnsi="Times New Roman" w:cs="Times New Roman"/>
          <w:color w:val="000000"/>
        </w:rPr>
        <w:t xml:space="preserve">- открытые мини-рынки до </w:t>
      </w:r>
      <w:smartTag w:uri="urn:schemas-microsoft-com:office:smarttags" w:element="metricconverter">
        <w:smartTagPr>
          <w:attr w:name="ProductID" w:val="600 м²"/>
        </w:smartTagPr>
        <w:r w:rsidRPr="0043475E">
          <w:rPr>
            <w:rFonts w:ascii="Times New Roman" w:hAnsi="Times New Roman" w:cs="Times New Roman"/>
            <w:color w:val="000000"/>
          </w:rPr>
          <w:t>600 м²</w:t>
        </w:r>
      </w:smartTag>
      <w:r w:rsidRPr="0043475E">
        <w:rPr>
          <w:rFonts w:ascii="Times New Roman" w:hAnsi="Times New Roman" w:cs="Times New Roman"/>
          <w:color w:val="000000"/>
        </w:rPr>
        <w:t xml:space="preserve">. </w:t>
      </w:r>
    </w:p>
    <w:p w:rsidR="0043475E" w:rsidRPr="0043475E" w:rsidRDefault="0043475E" w:rsidP="006E1023">
      <w:pPr>
        <w:pStyle w:val="a7"/>
        <w:spacing w:before="0" w:beforeAutospacing="0" w:after="0" w:afterAutospacing="0" w:line="276" w:lineRule="auto"/>
        <w:jc w:val="both"/>
        <w:rPr>
          <w:rFonts w:ascii="Times New Roman" w:hAnsi="Times New Roman" w:cs="Times New Roman"/>
          <w:b/>
          <w:color w:val="000000"/>
        </w:rPr>
      </w:pPr>
      <w:r w:rsidRPr="0043475E">
        <w:rPr>
          <w:rFonts w:ascii="Times New Roman" w:hAnsi="Times New Roman" w:cs="Times New Roman"/>
          <w:b/>
          <w:color w:val="000000"/>
        </w:rPr>
        <w:t>Вспомогательные виды использования недвижимости:</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color w:val="000000"/>
        </w:rPr>
      </w:pPr>
      <w:r w:rsidRPr="0043475E">
        <w:rPr>
          <w:rFonts w:ascii="Times New Roman" w:hAnsi="Times New Roman" w:cs="Times New Roman"/>
          <w:b/>
          <w:color w:val="000000"/>
        </w:rPr>
        <w:t xml:space="preserve">- </w:t>
      </w:r>
      <w:r w:rsidRPr="0043475E">
        <w:rPr>
          <w:rFonts w:ascii="Times New Roman" w:hAnsi="Times New Roman" w:cs="Times New Roman"/>
          <w:color w:val="000000"/>
        </w:rPr>
        <w:t>объекты инженерной инфраструктуры (РП, ТП, ГРП, ГРПШ, КНС, АТС и т. д.);</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bCs/>
          <w:color w:val="000000"/>
        </w:rPr>
      </w:pPr>
      <w:r w:rsidRPr="0043475E">
        <w:rPr>
          <w:rFonts w:ascii="Times New Roman" w:hAnsi="Times New Roman" w:cs="Times New Roman"/>
          <w:bCs/>
          <w:color w:val="000000"/>
        </w:rPr>
        <w:t>- подземные и встроенные в здания гаражи, автостоянки и парковки перед объектами административно-деловых, культурных, обслуживающих и коммерческих видов использования;</w:t>
      </w:r>
    </w:p>
    <w:p w:rsidR="0043475E" w:rsidRPr="0043475E" w:rsidRDefault="0043475E" w:rsidP="006E1023">
      <w:pPr>
        <w:pStyle w:val="a7"/>
        <w:tabs>
          <w:tab w:val="left" w:pos="720"/>
        </w:tabs>
        <w:spacing w:before="0" w:beforeAutospacing="0" w:after="0" w:afterAutospacing="0" w:line="276" w:lineRule="auto"/>
        <w:ind w:firstLine="540"/>
        <w:jc w:val="both"/>
        <w:rPr>
          <w:rFonts w:ascii="Times New Roman" w:hAnsi="Times New Roman" w:cs="Times New Roman"/>
          <w:bCs/>
          <w:color w:val="000000"/>
        </w:rPr>
      </w:pPr>
      <w:r w:rsidRPr="0043475E">
        <w:rPr>
          <w:rFonts w:ascii="Times New Roman" w:hAnsi="Times New Roman" w:cs="Times New Roman"/>
          <w:bCs/>
          <w:color w:val="000000"/>
        </w:rPr>
        <w:t>- гаражи ведомственных автомобилей специального назначения;</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color w:val="000000"/>
        </w:rPr>
      </w:pPr>
      <w:r w:rsidRPr="0043475E">
        <w:rPr>
          <w:rFonts w:ascii="Times New Roman" w:hAnsi="Times New Roman" w:cs="Times New Roman"/>
          <w:color w:val="000000"/>
        </w:rPr>
        <w:t>- объекты пожарной охраны;</w:t>
      </w: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color w:val="000000"/>
        </w:rPr>
      </w:pPr>
      <w:r w:rsidRPr="0043475E">
        <w:rPr>
          <w:rFonts w:ascii="Times New Roman" w:hAnsi="Times New Roman" w:cs="Times New Roman"/>
          <w:color w:val="000000"/>
        </w:rPr>
        <w:t>- площадки детские, спортивные, хозяйственные, для отдыха;</w:t>
      </w: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color w:val="000000"/>
        </w:rPr>
      </w:pPr>
      <w:r w:rsidRPr="0043475E">
        <w:rPr>
          <w:rFonts w:ascii="Times New Roman" w:hAnsi="Times New Roman" w:cs="Times New Roman"/>
          <w:bCs/>
          <w:color w:val="000000"/>
        </w:rPr>
        <w:t>- скульптурные композиции;</w:t>
      </w: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color w:val="000000"/>
        </w:rPr>
      </w:pPr>
      <w:r w:rsidRPr="0043475E">
        <w:rPr>
          <w:rFonts w:ascii="Times New Roman" w:hAnsi="Times New Roman" w:cs="Times New Roman"/>
          <w:color w:val="000000"/>
        </w:rPr>
        <w:t>- зеленые насаждения;</w:t>
      </w: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color w:val="000000"/>
        </w:rPr>
      </w:pPr>
      <w:r w:rsidRPr="0043475E">
        <w:rPr>
          <w:rFonts w:ascii="Times New Roman" w:hAnsi="Times New Roman" w:cs="Times New Roman"/>
          <w:color w:val="000000"/>
        </w:rPr>
        <w:t>- площадки для сбора мусора;</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b/>
          <w:color w:val="000000"/>
        </w:rPr>
      </w:pPr>
      <w:r w:rsidRPr="0043475E">
        <w:rPr>
          <w:rFonts w:ascii="Times New Roman" w:hAnsi="Times New Roman" w:cs="Times New Roman"/>
          <w:bCs/>
          <w:color w:val="000000"/>
        </w:rPr>
        <w:lastRenderedPageBreak/>
        <w:t>- общественные туалеты.</w:t>
      </w:r>
    </w:p>
    <w:p w:rsidR="0043475E" w:rsidRPr="0043475E" w:rsidRDefault="0043475E" w:rsidP="006E1023">
      <w:pPr>
        <w:pStyle w:val="a7"/>
        <w:spacing w:before="0" w:beforeAutospacing="0" w:after="0" w:afterAutospacing="0" w:line="276" w:lineRule="auto"/>
        <w:jc w:val="both"/>
        <w:rPr>
          <w:rFonts w:ascii="Times New Roman" w:hAnsi="Times New Roman" w:cs="Times New Roman"/>
          <w:b/>
          <w:color w:val="000000"/>
        </w:rPr>
      </w:pPr>
      <w:r w:rsidRPr="0043475E">
        <w:rPr>
          <w:rFonts w:ascii="Times New Roman" w:hAnsi="Times New Roman" w:cs="Times New Roman"/>
          <w:b/>
          <w:color w:val="000000"/>
        </w:rPr>
        <w:t>Условно - разрешенные виды использования недвижимости:</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color w:val="000000"/>
        </w:rPr>
      </w:pPr>
      <w:r w:rsidRPr="0043475E">
        <w:rPr>
          <w:rFonts w:ascii="Times New Roman" w:hAnsi="Times New Roman" w:cs="Times New Roman"/>
          <w:color w:val="000000"/>
        </w:rPr>
        <w:t>- индивидуальные дома  до 2 этажей;</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bCs/>
          <w:color w:val="000000"/>
        </w:rPr>
      </w:pPr>
      <w:r w:rsidRPr="0043475E">
        <w:rPr>
          <w:rFonts w:ascii="Times New Roman" w:hAnsi="Times New Roman" w:cs="Times New Roman"/>
          <w:bCs/>
          <w:color w:val="000000"/>
        </w:rPr>
        <w:t>- дома усадебного типа;</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bCs/>
          <w:color w:val="000000"/>
        </w:rPr>
      </w:pPr>
      <w:r w:rsidRPr="0043475E">
        <w:rPr>
          <w:rFonts w:ascii="Times New Roman" w:hAnsi="Times New Roman" w:cs="Times New Roman"/>
          <w:bCs/>
          <w:color w:val="000000"/>
        </w:rPr>
        <w:t>- многоквартирные дома до 5 этажей;</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bCs/>
          <w:color w:val="000000"/>
        </w:rPr>
      </w:pPr>
      <w:r w:rsidRPr="0043475E">
        <w:rPr>
          <w:rFonts w:ascii="Times New Roman" w:hAnsi="Times New Roman" w:cs="Times New Roman"/>
          <w:bCs/>
          <w:color w:val="000000"/>
        </w:rPr>
        <w:t>- гаражи для хранения индивидуального автотранспорта;</w:t>
      </w:r>
    </w:p>
    <w:p w:rsidR="0043475E" w:rsidRPr="0043475E" w:rsidRDefault="0043475E" w:rsidP="006E1023">
      <w:pPr>
        <w:pStyle w:val="a7"/>
        <w:spacing w:before="0" w:beforeAutospacing="0" w:after="0" w:afterAutospacing="0" w:line="276" w:lineRule="auto"/>
        <w:ind w:firstLine="540"/>
        <w:rPr>
          <w:rFonts w:ascii="Times New Roman" w:hAnsi="Times New Roman" w:cs="Times New Roman"/>
          <w:bCs/>
          <w:color w:val="000000"/>
        </w:rPr>
      </w:pPr>
      <w:r w:rsidRPr="0043475E">
        <w:rPr>
          <w:rFonts w:ascii="Times New Roman" w:hAnsi="Times New Roman" w:cs="Times New Roman"/>
          <w:bCs/>
          <w:color w:val="000000"/>
        </w:rPr>
        <w:t>- объекты автосервиса;</w:t>
      </w:r>
    </w:p>
    <w:p w:rsidR="0043475E" w:rsidRPr="0043475E" w:rsidRDefault="0043475E" w:rsidP="006E1023">
      <w:pPr>
        <w:pStyle w:val="a7"/>
        <w:spacing w:before="0" w:beforeAutospacing="0" w:after="0" w:afterAutospacing="0" w:line="276" w:lineRule="auto"/>
        <w:ind w:firstLine="540"/>
        <w:rPr>
          <w:rFonts w:ascii="Times New Roman" w:hAnsi="Times New Roman" w:cs="Times New Roman"/>
          <w:bCs/>
          <w:color w:val="000000"/>
        </w:rPr>
      </w:pPr>
      <w:r w:rsidRPr="0043475E">
        <w:rPr>
          <w:rFonts w:ascii="Times New Roman" w:hAnsi="Times New Roman" w:cs="Times New Roman"/>
          <w:bCs/>
          <w:color w:val="000000"/>
        </w:rPr>
        <w:t>- лаборатории;</w:t>
      </w:r>
    </w:p>
    <w:p w:rsidR="0043475E" w:rsidRPr="0043475E" w:rsidRDefault="0043475E" w:rsidP="006E1023">
      <w:pPr>
        <w:pStyle w:val="a7"/>
        <w:spacing w:before="0" w:beforeAutospacing="0" w:after="0" w:afterAutospacing="0" w:line="276" w:lineRule="auto"/>
        <w:ind w:firstLine="540"/>
        <w:rPr>
          <w:rFonts w:ascii="Times New Roman" w:hAnsi="Times New Roman" w:cs="Times New Roman"/>
          <w:bCs/>
          <w:color w:val="000000"/>
        </w:rPr>
      </w:pPr>
      <w:r w:rsidRPr="0043475E">
        <w:rPr>
          <w:rFonts w:ascii="Times New Roman" w:hAnsi="Times New Roman" w:cs="Times New Roman"/>
          <w:bCs/>
          <w:color w:val="000000"/>
        </w:rPr>
        <w:t>- мастерские;</w:t>
      </w:r>
    </w:p>
    <w:p w:rsidR="0043475E" w:rsidRPr="0043475E" w:rsidRDefault="0043475E" w:rsidP="006E1023">
      <w:pPr>
        <w:pStyle w:val="a7"/>
        <w:spacing w:before="0" w:beforeAutospacing="0" w:after="0" w:afterAutospacing="0" w:line="276" w:lineRule="auto"/>
        <w:ind w:firstLine="540"/>
        <w:rPr>
          <w:rFonts w:ascii="Times New Roman" w:hAnsi="Times New Roman" w:cs="Times New Roman"/>
          <w:bCs/>
          <w:color w:val="000000"/>
        </w:rPr>
      </w:pPr>
      <w:r w:rsidRPr="0043475E">
        <w:rPr>
          <w:rFonts w:ascii="Times New Roman" w:hAnsi="Times New Roman" w:cs="Times New Roman"/>
          <w:bCs/>
          <w:color w:val="000000"/>
        </w:rPr>
        <w:t>- типографии;</w:t>
      </w:r>
    </w:p>
    <w:p w:rsidR="0043475E" w:rsidRPr="0043475E" w:rsidRDefault="0043475E" w:rsidP="006E1023">
      <w:pPr>
        <w:pStyle w:val="a7"/>
        <w:spacing w:before="0" w:beforeAutospacing="0" w:after="0" w:afterAutospacing="0" w:line="276" w:lineRule="auto"/>
        <w:ind w:firstLine="540"/>
        <w:rPr>
          <w:rFonts w:ascii="Times New Roman" w:hAnsi="Times New Roman" w:cs="Times New Roman"/>
          <w:bCs/>
          <w:color w:val="000000"/>
        </w:rPr>
      </w:pPr>
      <w:r w:rsidRPr="0043475E">
        <w:rPr>
          <w:rFonts w:ascii="Times New Roman" w:hAnsi="Times New Roman" w:cs="Times New Roman"/>
          <w:bCs/>
          <w:color w:val="000000"/>
        </w:rPr>
        <w:t>- антенны сотовой, радиорелейной и спутниковой связи.</w:t>
      </w:r>
    </w:p>
    <w:p w:rsidR="0043475E" w:rsidRPr="0043475E" w:rsidRDefault="0043475E" w:rsidP="006E1023">
      <w:pPr>
        <w:spacing w:after="0"/>
        <w:rPr>
          <w:rFonts w:ascii="Times New Roman" w:hAnsi="Times New Roman" w:cs="Times New Roman"/>
          <w:b/>
          <w:bCs/>
          <w:color w:val="000000"/>
        </w:rPr>
      </w:pPr>
      <w:r w:rsidRPr="0043475E">
        <w:rPr>
          <w:rFonts w:ascii="Times New Roman" w:hAnsi="Times New Roman" w:cs="Times New Roman"/>
          <w:b/>
          <w:bCs/>
          <w:color w:val="000000"/>
        </w:rPr>
        <w:t>Параметры застройки:</w:t>
      </w:r>
    </w:p>
    <w:p w:rsidR="0043475E" w:rsidRPr="006E1023" w:rsidRDefault="0043475E" w:rsidP="006E1023">
      <w:pPr>
        <w:spacing w:after="0"/>
        <w:ind w:firstLine="540"/>
        <w:jc w:val="both"/>
        <w:rPr>
          <w:rFonts w:ascii="Times New Roman" w:hAnsi="Times New Roman" w:cs="Times New Roman"/>
          <w:bCs/>
        </w:rPr>
      </w:pPr>
      <w:r w:rsidRPr="006E1023">
        <w:rPr>
          <w:rFonts w:ascii="Times New Roman" w:hAnsi="Times New Roman" w:cs="Times New Roman"/>
          <w:bCs/>
        </w:rPr>
        <w:t>- максимальная площадь  земельного участка – 1,00 га;</w:t>
      </w:r>
    </w:p>
    <w:p w:rsidR="0043475E" w:rsidRPr="006E1023" w:rsidRDefault="0043475E" w:rsidP="006E1023">
      <w:pPr>
        <w:tabs>
          <w:tab w:val="left" w:pos="720"/>
        </w:tabs>
        <w:spacing w:after="0"/>
        <w:ind w:firstLine="540"/>
        <w:jc w:val="both"/>
        <w:rPr>
          <w:rFonts w:ascii="Times New Roman" w:hAnsi="Times New Roman" w:cs="Times New Roman"/>
          <w:bCs/>
        </w:rPr>
      </w:pPr>
      <w:r w:rsidRPr="006E1023">
        <w:rPr>
          <w:rFonts w:ascii="Times New Roman" w:hAnsi="Times New Roman" w:cs="Times New Roman"/>
          <w:bCs/>
        </w:rPr>
        <w:t>- м</w:t>
      </w:r>
      <w:r w:rsidRPr="006E1023">
        <w:rPr>
          <w:rFonts w:ascii="Times New Roman" w:hAnsi="Times New Roman" w:cs="Times New Roman"/>
        </w:rPr>
        <w:t>аксимальная этажность зданий, строений, сооружений – 2 этажа</w:t>
      </w:r>
      <w:r w:rsidRPr="006E1023">
        <w:rPr>
          <w:rFonts w:ascii="Times New Roman" w:hAnsi="Times New Roman" w:cs="Times New Roman"/>
          <w:bCs/>
        </w:rPr>
        <w:t>;</w:t>
      </w:r>
    </w:p>
    <w:p w:rsidR="0043475E" w:rsidRPr="006E1023" w:rsidRDefault="0043475E" w:rsidP="006E1023">
      <w:pPr>
        <w:spacing w:after="0"/>
        <w:ind w:firstLine="540"/>
        <w:jc w:val="both"/>
        <w:rPr>
          <w:rFonts w:ascii="Times New Roman" w:hAnsi="Times New Roman" w:cs="Times New Roman"/>
          <w:bCs/>
        </w:rPr>
      </w:pPr>
      <w:r w:rsidRPr="006E1023">
        <w:rPr>
          <w:rFonts w:ascii="Times New Roman" w:hAnsi="Times New Roman" w:cs="Times New Roman"/>
          <w:bCs/>
        </w:rPr>
        <w:t xml:space="preserve">- </w:t>
      </w:r>
      <w:r w:rsidRPr="006E1023">
        <w:rPr>
          <w:rFonts w:ascii="Times New Roman" w:hAnsi="Times New Roman" w:cs="Times New Roman"/>
        </w:rPr>
        <w:t>максимальный коэффициент застройки –  60 % от площади земельного участка;</w:t>
      </w:r>
    </w:p>
    <w:p w:rsidR="0043475E" w:rsidRPr="006E1023" w:rsidRDefault="0043475E" w:rsidP="006E1023">
      <w:pPr>
        <w:spacing w:after="0"/>
        <w:ind w:firstLine="540"/>
        <w:jc w:val="both"/>
        <w:rPr>
          <w:rFonts w:ascii="Times New Roman" w:hAnsi="Times New Roman" w:cs="Times New Roman"/>
          <w:bCs/>
        </w:rPr>
      </w:pPr>
      <w:r w:rsidRPr="006E1023">
        <w:rPr>
          <w:rFonts w:ascii="Times New Roman" w:hAnsi="Times New Roman" w:cs="Times New Roman"/>
          <w:bCs/>
        </w:rPr>
        <w:t xml:space="preserve">- </w:t>
      </w:r>
      <w:r w:rsidRPr="006E1023">
        <w:rPr>
          <w:rFonts w:ascii="Times New Roman" w:hAnsi="Times New Roman" w:cs="Times New Roman"/>
        </w:rPr>
        <w:t xml:space="preserve">минимальный процент озеленения земельного участка - </w:t>
      </w:r>
      <w:r w:rsidRPr="006E1023">
        <w:rPr>
          <w:rFonts w:ascii="Times New Roman" w:hAnsi="Times New Roman" w:cs="Times New Roman"/>
          <w:bCs/>
        </w:rPr>
        <w:t>15%;</w:t>
      </w:r>
    </w:p>
    <w:p w:rsidR="0043475E" w:rsidRPr="006E1023" w:rsidRDefault="0043475E" w:rsidP="006E1023">
      <w:pPr>
        <w:tabs>
          <w:tab w:val="left" w:pos="540"/>
        </w:tabs>
        <w:spacing w:after="0"/>
        <w:ind w:firstLine="540"/>
        <w:jc w:val="both"/>
        <w:rPr>
          <w:rFonts w:ascii="Times New Roman" w:hAnsi="Times New Roman" w:cs="Times New Roman"/>
          <w:bCs/>
        </w:rPr>
      </w:pPr>
      <w:r w:rsidRPr="006E1023">
        <w:rPr>
          <w:rFonts w:ascii="Times New Roman" w:hAnsi="Times New Roman" w:cs="Times New Roman"/>
          <w:bCs/>
        </w:rPr>
        <w:t xml:space="preserve">- минимальные отступы от границ земельного участка  в целях определения мест допустимого размещения зданий, </w:t>
      </w:r>
      <w:r w:rsidRPr="006E1023">
        <w:rPr>
          <w:rFonts w:ascii="Times New Roman" w:eastAsia="Arial CYR" w:hAnsi="Times New Roman" w:cs="Times New Roman"/>
        </w:rPr>
        <w:t>строений, сооружений, за пределами которых запрещено строительство зданий, строений, сооружений</w:t>
      </w:r>
      <w:r w:rsidRPr="006E1023">
        <w:rPr>
          <w:rFonts w:ascii="Times New Roman" w:hAnsi="Times New Roman" w:cs="Times New Roman"/>
          <w:bCs/>
        </w:rPr>
        <w:t xml:space="preserve"> (в случае, если иной показатель не установлен линией регулирования застройки) – </w:t>
      </w:r>
      <w:smartTag w:uri="urn:schemas-microsoft-com:office:smarttags" w:element="metricconverter">
        <w:smartTagPr>
          <w:attr w:name="ProductID" w:val="3 м"/>
        </w:smartTagPr>
        <w:r w:rsidRPr="006E1023">
          <w:rPr>
            <w:rFonts w:ascii="Times New Roman" w:hAnsi="Times New Roman" w:cs="Times New Roman"/>
            <w:bCs/>
          </w:rPr>
          <w:t>3 м</w:t>
        </w:r>
      </w:smartTag>
      <w:r w:rsidRPr="006E1023">
        <w:rPr>
          <w:rFonts w:ascii="Times New Roman" w:hAnsi="Times New Roman" w:cs="Times New Roman"/>
          <w:bCs/>
        </w:rPr>
        <w:t xml:space="preserve">;  </w:t>
      </w:r>
    </w:p>
    <w:p w:rsidR="0043475E" w:rsidRPr="0043475E" w:rsidRDefault="0043475E" w:rsidP="006E1023">
      <w:pPr>
        <w:tabs>
          <w:tab w:val="left" w:pos="360"/>
        </w:tabs>
        <w:spacing w:after="0"/>
        <w:ind w:firstLine="540"/>
        <w:jc w:val="both"/>
        <w:rPr>
          <w:rFonts w:ascii="Times New Roman" w:hAnsi="Times New Roman" w:cs="Times New Roman"/>
          <w:bCs/>
          <w:color w:val="000000"/>
        </w:rPr>
      </w:pPr>
      <w:r w:rsidRPr="0043475E">
        <w:rPr>
          <w:rFonts w:ascii="Times New Roman" w:hAnsi="Times New Roman" w:cs="Times New Roman"/>
          <w:bCs/>
          <w:color w:val="000000"/>
        </w:rPr>
        <w:t xml:space="preserve">- высота ограждения земельных участков должна быть не более </w:t>
      </w:r>
      <w:smartTag w:uri="urn:schemas-microsoft-com:office:smarttags" w:element="metricconverter">
        <w:smartTagPr>
          <w:attr w:name="ProductID" w:val="2 метров"/>
        </w:smartTagPr>
        <w:r w:rsidRPr="0043475E">
          <w:rPr>
            <w:rFonts w:ascii="Times New Roman" w:hAnsi="Times New Roman" w:cs="Times New Roman"/>
            <w:bCs/>
            <w:color w:val="000000"/>
          </w:rPr>
          <w:t>2 метров</w:t>
        </w:r>
      </w:smartTag>
      <w:r w:rsidRPr="0043475E">
        <w:rPr>
          <w:rFonts w:ascii="Times New Roman" w:hAnsi="Times New Roman" w:cs="Times New Roman"/>
          <w:bCs/>
          <w:color w:val="000000"/>
        </w:rPr>
        <w:t>;</w:t>
      </w:r>
    </w:p>
    <w:p w:rsidR="0043475E" w:rsidRPr="0043475E" w:rsidRDefault="0043475E" w:rsidP="006E1023">
      <w:pPr>
        <w:tabs>
          <w:tab w:val="left" w:pos="360"/>
        </w:tabs>
        <w:spacing w:after="0"/>
        <w:ind w:firstLine="540"/>
        <w:jc w:val="both"/>
        <w:rPr>
          <w:rFonts w:ascii="Times New Roman" w:hAnsi="Times New Roman" w:cs="Times New Roman"/>
          <w:bCs/>
          <w:color w:val="000000"/>
        </w:rPr>
      </w:pPr>
      <w:r w:rsidRPr="0043475E">
        <w:rPr>
          <w:rFonts w:ascii="Times New Roman" w:hAnsi="Times New Roman" w:cs="Times New Roman"/>
          <w:bCs/>
          <w:color w:val="000000"/>
        </w:rPr>
        <w:t xml:space="preserve">- ограждения между смежными земельными участками должны быть проветриваемыми на высоту не менее </w:t>
      </w:r>
      <w:smartTag w:uri="urn:schemas-microsoft-com:office:smarttags" w:element="metricconverter">
        <w:smartTagPr>
          <w:attr w:name="ProductID" w:val="0,3 м"/>
        </w:smartTagPr>
        <w:r w:rsidRPr="0043475E">
          <w:rPr>
            <w:rFonts w:ascii="Times New Roman" w:hAnsi="Times New Roman" w:cs="Times New Roman"/>
            <w:bCs/>
            <w:color w:val="000000"/>
          </w:rPr>
          <w:t>0,3 м</w:t>
        </w:r>
      </w:smartTag>
      <w:r w:rsidRPr="0043475E">
        <w:rPr>
          <w:rFonts w:ascii="Times New Roman" w:hAnsi="Times New Roman" w:cs="Times New Roman"/>
          <w:bCs/>
          <w:color w:val="000000"/>
        </w:rPr>
        <w:t xml:space="preserve"> от уровня земли;</w:t>
      </w:r>
    </w:p>
    <w:p w:rsidR="0043475E" w:rsidRPr="0043475E" w:rsidRDefault="0043475E" w:rsidP="006E1023">
      <w:pPr>
        <w:tabs>
          <w:tab w:val="left" w:pos="540"/>
        </w:tabs>
        <w:spacing w:after="0"/>
        <w:ind w:firstLine="540"/>
        <w:jc w:val="both"/>
        <w:rPr>
          <w:rFonts w:ascii="Times New Roman" w:hAnsi="Times New Roman" w:cs="Times New Roman"/>
          <w:bCs/>
          <w:color w:val="000000"/>
        </w:rPr>
      </w:pPr>
      <w:r w:rsidRPr="0043475E">
        <w:rPr>
          <w:rFonts w:ascii="Times New Roman" w:hAnsi="Times New Roman" w:cs="Times New Roman"/>
          <w:bCs/>
          <w:color w:val="000000"/>
        </w:rPr>
        <w:t>Предельные параметры земельных участков и разрешенного строительства объектов: социального назначения, административных объектов, культурно-досугового назначения и прочих объектов капитального строительства определяются в составе документации по планировке территорий и градостроительных планов.</w:t>
      </w:r>
    </w:p>
    <w:p w:rsidR="0043475E" w:rsidRPr="0043475E" w:rsidRDefault="0043475E" w:rsidP="006E1023">
      <w:pPr>
        <w:tabs>
          <w:tab w:val="left" w:pos="540"/>
        </w:tabs>
        <w:spacing w:after="0"/>
        <w:ind w:firstLine="540"/>
        <w:jc w:val="both"/>
        <w:rPr>
          <w:rFonts w:ascii="Times New Roman" w:hAnsi="Times New Roman" w:cs="Times New Roman"/>
          <w:bCs/>
          <w:color w:val="000000"/>
        </w:rPr>
      </w:pPr>
      <w:r w:rsidRPr="0043475E">
        <w:rPr>
          <w:rFonts w:ascii="Times New Roman" w:hAnsi="Times New Roman" w:cs="Times New Roman"/>
          <w:bCs/>
          <w:color w:val="000000"/>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rsidR="0043475E" w:rsidRPr="0043475E" w:rsidRDefault="0043475E" w:rsidP="006E1023">
      <w:pPr>
        <w:tabs>
          <w:tab w:val="left" w:pos="540"/>
        </w:tabs>
        <w:spacing w:after="0"/>
        <w:ind w:firstLine="540"/>
        <w:jc w:val="both"/>
        <w:rPr>
          <w:rFonts w:ascii="Times New Roman" w:hAnsi="Times New Roman" w:cs="Times New Roman"/>
          <w:bCs/>
          <w:color w:val="000000"/>
        </w:rPr>
      </w:pPr>
      <w:r w:rsidRPr="0043475E">
        <w:rPr>
          <w:rFonts w:ascii="Times New Roman" w:hAnsi="Times New Roman" w:cs="Times New Roman"/>
          <w:bCs/>
          <w:color w:val="000000"/>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Вышеперечисленные предлагаемые параметры не распространяются на объекты инженерной инфраструктуры.</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Радиус обслуживания населения учреждениями и предприятиями обслуживания, размещаемыми в общественно-деловых и жилых зонах, в зависимости от элементов планировочной структуры (микрорайон (квартал), жилой район) составляет (таблица 1):</w:t>
      </w:r>
    </w:p>
    <w:p w:rsidR="0043475E" w:rsidRPr="0043475E" w:rsidRDefault="0043475E" w:rsidP="006E1023">
      <w:pPr>
        <w:tabs>
          <w:tab w:val="left" w:pos="7920"/>
        </w:tabs>
        <w:spacing w:after="0"/>
        <w:jc w:val="right"/>
        <w:rPr>
          <w:rFonts w:ascii="Times New Roman" w:hAnsi="Times New Roman" w:cs="Times New Roman"/>
          <w:color w:val="000000"/>
        </w:rPr>
      </w:pPr>
      <w:r w:rsidRPr="0043475E">
        <w:rPr>
          <w:rFonts w:ascii="Times New Roman" w:hAnsi="Times New Roman" w:cs="Times New Roman"/>
          <w:color w:val="000000"/>
        </w:rPr>
        <w:t>Таблица 1</w:t>
      </w:r>
    </w:p>
    <w:tbl>
      <w:tblPr>
        <w:tblW w:w="9751" w:type="dxa"/>
        <w:tblInd w:w="3" w:type="dxa"/>
        <w:tblLayout w:type="fixed"/>
        <w:tblCellMar>
          <w:left w:w="0" w:type="dxa"/>
          <w:right w:w="0" w:type="dxa"/>
        </w:tblCellMar>
        <w:tblLook w:val="0000" w:firstRow="0" w:lastRow="0" w:firstColumn="0" w:lastColumn="0" w:noHBand="0" w:noVBand="0"/>
      </w:tblPr>
      <w:tblGrid>
        <w:gridCol w:w="7560"/>
        <w:gridCol w:w="2191"/>
      </w:tblGrid>
      <w:tr w:rsidR="0043475E" w:rsidRPr="0043475E" w:rsidTr="006D5A3B">
        <w:tblPrEx>
          <w:tblCellMar>
            <w:top w:w="0" w:type="dxa"/>
            <w:left w:w="0" w:type="dxa"/>
            <w:bottom w:w="0" w:type="dxa"/>
            <w:right w:w="0" w:type="dxa"/>
          </w:tblCellMar>
        </w:tblPrEx>
        <w:trPr>
          <w:trHeight w:val="533"/>
        </w:trPr>
        <w:tc>
          <w:tcPr>
            <w:tcW w:w="7560" w:type="dxa"/>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 xml:space="preserve"> Учреждения и предприятия обслуживания</w:t>
            </w:r>
          </w:p>
        </w:tc>
        <w:tc>
          <w:tcPr>
            <w:tcW w:w="2191" w:type="dxa"/>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 xml:space="preserve">Радиус </w:t>
            </w:r>
            <w:r w:rsidRPr="0043475E">
              <w:rPr>
                <w:rFonts w:ascii="Times New Roman" w:hAnsi="Times New Roman" w:cs="Times New Roman"/>
                <w:color w:val="000000"/>
              </w:rPr>
              <w:br/>
              <w:t xml:space="preserve">обслуживания, </w:t>
            </w:r>
            <w:proofErr w:type="gramStart"/>
            <w:r w:rsidRPr="0043475E">
              <w:rPr>
                <w:rFonts w:ascii="Times New Roman" w:hAnsi="Times New Roman" w:cs="Times New Roman"/>
                <w:color w:val="000000"/>
              </w:rPr>
              <w:t>м</w:t>
            </w:r>
            <w:proofErr w:type="gramEnd"/>
          </w:p>
        </w:tc>
      </w:tr>
      <w:tr w:rsidR="0043475E" w:rsidRPr="0043475E" w:rsidTr="006D5A3B">
        <w:tblPrEx>
          <w:tblCellMar>
            <w:top w:w="0" w:type="dxa"/>
            <w:left w:w="0" w:type="dxa"/>
            <w:bottom w:w="0" w:type="dxa"/>
            <w:right w:w="0" w:type="dxa"/>
          </w:tblCellMar>
        </w:tblPrEx>
        <w:trPr>
          <w:trHeight w:val="310"/>
        </w:trPr>
        <w:tc>
          <w:tcPr>
            <w:tcW w:w="7560" w:type="dxa"/>
            <w:tcBorders>
              <w:top w:val="single" w:sz="2" w:space="0" w:color="auto"/>
              <w:left w:val="single" w:sz="2" w:space="0" w:color="auto"/>
              <w:bottom w:val="nil"/>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Дошкольные образовательные учреждения</w:t>
            </w:r>
          </w:p>
        </w:tc>
        <w:tc>
          <w:tcPr>
            <w:tcW w:w="2191" w:type="dxa"/>
            <w:tcBorders>
              <w:top w:val="single" w:sz="2" w:space="0" w:color="auto"/>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500</w:t>
            </w:r>
          </w:p>
        </w:tc>
      </w:tr>
      <w:tr w:rsidR="0043475E" w:rsidRPr="0043475E" w:rsidTr="006D5A3B">
        <w:tblPrEx>
          <w:tblCellMar>
            <w:top w:w="0" w:type="dxa"/>
            <w:left w:w="0" w:type="dxa"/>
            <w:bottom w:w="0" w:type="dxa"/>
            <w:right w:w="0" w:type="dxa"/>
          </w:tblCellMar>
        </w:tblPrEx>
        <w:trPr>
          <w:trHeight w:val="266"/>
        </w:trPr>
        <w:tc>
          <w:tcPr>
            <w:tcW w:w="7560" w:type="dxa"/>
            <w:tcBorders>
              <w:top w:val="nil"/>
              <w:left w:val="single" w:sz="2" w:space="0" w:color="auto"/>
              <w:bottom w:val="nil"/>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Общеобразовательные школы</w:t>
            </w:r>
          </w:p>
        </w:tc>
        <w:tc>
          <w:tcPr>
            <w:tcW w:w="2191"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500</w:t>
            </w:r>
          </w:p>
        </w:tc>
      </w:tr>
      <w:tr w:rsidR="0043475E" w:rsidRPr="0043475E" w:rsidTr="006D5A3B">
        <w:tblPrEx>
          <w:tblCellMar>
            <w:top w:w="0" w:type="dxa"/>
            <w:left w:w="0" w:type="dxa"/>
            <w:bottom w:w="0" w:type="dxa"/>
            <w:right w:w="0" w:type="dxa"/>
          </w:tblCellMar>
        </w:tblPrEx>
        <w:trPr>
          <w:trHeight w:val="300"/>
        </w:trPr>
        <w:tc>
          <w:tcPr>
            <w:tcW w:w="7560" w:type="dxa"/>
            <w:tcBorders>
              <w:top w:val="nil"/>
              <w:left w:val="single" w:sz="2" w:space="0" w:color="auto"/>
              <w:bottom w:val="nil"/>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Помещения для физкультурно-оздоровительных занятий</w:t>
            </w:r>
          </w:p>
        </w:tc>
        <w:tc>
          <w:tcPr>
            <w:tcW w:w="2191"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500</w:t>
            </w:r>
          </w:p>
        </w:tc>
      </w:tr>
      <w:tr w:rsidR="0043475E" w:rsidRPr="0043475E" w:rsidTr="006D5A3B">
        <w:tblPrEx>
          <w:tblCellMar>
            <w:top w:w="0" w:type="dxa"/>
            <w:left w:w="0" w:type="dxa"/>
            <w:bottom w:w="0" w:type="dxa"/>
            <w:right w:w="0" w:type="dxa"/>
          </w:tblCellMar>
        </w:tblPrEx>
        <w:trPr>
          <w:trHeight w:val="281"/>
        </w:trPr>
        <w:tc>
          <w:tcPr>
            <w:tcW w:w="7560" w:type="dxa"/>
            <w:tcBorders>
              <w:top w:val="nil"/>
              <w:left w:val="single" w:sz="2" w:space="0" w:color="auto"/>
              <w:bottom w:val="nil"/>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Физкультурно-спортивные центры</w:t>
            </w:r>
          </w:p>
        </w:tc>
        <w:tc>
          <w:tcPr>
            <w:tcW w:w="2191"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1 500</w:t>
            </w:r>
          </w:p>
        </w:tc>
      </w:tr>
      <w:tr w:rsidR="0043475E" w:rsidRPr="0043475E" w:rsidTr="006D5A3B">
        <w:tblPrEx>
          <w:tblCellMar>
            <w:top w:w="0" w:type="dxa"/>
            <w:left w:w="0" w:type="dxa"/>
            <w:bottom w:w="0" w:type="dxa"/>
            <w:right w:w="0" w:type="dxa"/>
          </w:tblCellMar>
        </w:tblPrEx>
        <w:trPr>
          <w:trHeight w:val="257"/>
        </w:trPr>
        <w:tc>
          <w:tcPr>
            <w:tcW w:w="7560" w:type="dxa"/>
            <w:tcBorders>
              <w:top w:val="nil"/>
              <w:left w:val="single" w:sz="2" w:space="0" w:color="auto"/>
              <w:bottom w:val="nil"/>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Поликлиники и их филиалы</w:t>
            </w:r>
          </w:p>
        </w:tc>
        <w:tc>
          <w:tcPr>
            <w:tcW w:w="2191"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1 000</w:t>
            </w:r>
          </w:p>
        </w:tc>
      </w:tr>
      <w:tr w:rsidR="0043475E" w:rsidRPr="0043475E" w:rsidTr="006D5A3B">
        <w:tblPrEx>
          <w:tblCellMar>
            <w:top w:w="0" w:type="dxa"/>
            <w:left w:w="0" w:type="dxa"/>
            <w:bottom w:w="0" w:type="dxa"/>
            <w:right w:w="0" w:type="dxa"/>
          </w:tblCellMar>
        </w:tblPrEx>
        <w:trPr>
          <w:trHeight w:val="281"/>
        </w:trPr>
        <w:tc>
          <w:tcPr>
            <w:tcW w:w="7560" w:type="dxa"/>
            <w:tcBorders>
              <w:top w:val="nil"/>
              <w:left w:val="single" w:sz="2" w:space="0" w:color="auto"/>
              <w:bottom w:val="nil"/>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Аптеки</w:t>
            </w:r>
          </w:p>
        </w:tc>
        <w:tc>
          <w:tcPr>
            <w:tcW w:w="2191"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800</w:t>
            </w:r>
          </w:p>
        </w:tc>
      </w:tr>
      <w:tr w:rsidR="0043475E" w:rsidRPr="0043475E" w:rsidTr="006D5A3B">
        <w:tblPrEx>
          <w:tblCellMar>
            <w:top w:w="0" w:type="dxa"/>
            <w:left w:w="0" w:type="dxa"/>
            <w:bottom w:w="0" w:type="dxa"/>
            <w:right w:w="0" w:type="dxa"/>
          </w:tblCellMar>
        </w:tblPrEx>
        <w:trPr>
          <w:trHeight w:val="305"/>
        </w:trPr>
        <w:tc>
          <w:tcPr>
            <w:tcW w:w="7560" w:type="dxa"/>
            <w:tcBorders>
              <w:top w:val="nil"/>
              <w:left w:val="single" w:sz="2" w:space="0" w:color="auto"/>
              <w:bottom w:val="nil"/>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Предприятия торговли, общественного питания и бытового</w:t>
            </w:r>
          </w:p>
        </w:tc>
        <w:tc>
          <w:tcPr>
            <w:tcW w:w="2191" w:type="dxa"/>
            <w:tcBorders>
              <w:top w:val="nil"/>
              <w:left w:val="single" w:sz="2" w:space="0" w:color="auto"/>
              <w:bottom w:val="nil"/>
              <w:right w:val="single" w:sz="2" w:space="0" w:color="auto"/>
            </w:tcBorders>
            <w:vAlign w:val="bottom"/>
          </w:tcPr>
          <w:p w:rsidR="0043475E" w:rsidRPr="0043475E" w:rsidRDefault="0043475E" w:rsidP="006E1023">
            <w:pPr>
              <w:spacing w:after="0"/>
              <w:jc w:val="center"/>
              <w:rPr>
                <w:rFonts w:ascii="Times New Roman" w:hAnsi="Times New Roman" w:cs="Times New Roman"/>
                <w:color w:val="000000"/>
              </w:rPr>
            </w:pPr>
          </w:p>
        </w:tc>
      </w:tr>
      <w:tr w:rsidR="0043475E" w:rsidRPr="0043475E" w:rsidTr="006D5A3B">
        <w:tblPrEx>
          <w:tblCellMar>
            <w:top w:w="0" w:type="dxa"/>
            <w:left w:w="0" w:type="dxa"/>
            <w:bottom w:w="0" w:type="dxa"/>
            <w:right w:w="0" w:type="dxa"/>
          </w:tblCellMar>
        </w:tblPrEx>
        <w:trPr>
          <w:trHeight w:val="252"/>
        </w:trPr>
        <w:tc>
          <w:tcPr>
            <w:tcW w:w="7560" w:type="dxa"/>
            <w:tcBorders>
              <w:top w:val="nil"/>
              <w:left w:val="single" w:sz="2" w:space="0" w:color="auto"/>
              <w:bottom w:val="nil"/>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обслуживания местного значения</w:t>
            </w:r>
          </w:p>
        </w:tc>
        <w:tc>
          <w:tcPr>
            <w:tcW w:w="2191"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2000</w:t>
            </w:r>
          </w:p>
        </w:tc>
      </w:tr>
      <w:tr w:rsidR="0043475E" w:rsidRPr="0043475E" w:rsidTr="006D5A3B">
        <w:tblPrEx>
          <w:tblCellMar>
            <w:top w:w="0" w:type="dxa"/>
            <w:left w:w="0" w:type="dxa"/>
            <w:bottom w:w="0" w:type="dxa"/>
            <w:right w:w="0" w:type="dxa"/>
          </w:tblCellMar>
        </w:tblPrEx>
        <w:trPr>
          <w:trHeight w:val="286"/>
        </w:trPr>
        <w:tc>
          <w:tcPr>
            <w:tcW w:w="7560" w:type="dxa"/>
            <w:tcBorders>
              <w:top w:val="nil"/>
              <w:left w:val="single" w:sz="2" w:space="0" w:color="auto"/>
              <w:bottom w:val="single" w:sz="2" w:space="0" w:color="auto"/>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lastRenderedPageBreak/>
              <w:t>Отделения связи и филиалы банков</w:t>
            </w:r>
          </w:p>
        </w:tc>
        <w:tc>
          <w:tcPr>
            <w:tcW w:w="2191" w:type="dxa"/>
            <w:tcBorders>
              <w:top w:val="nil"/>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500</w:t>
            </w:r>
          </w:p>
        </w:tc>
      </w:tr>
    </w:tbl>
    <w:p w:rsidR="0043475E" w:rsidRPr="0043475E" w:rsidRDefault="0043475E" w:rsidP="006E1023">
      <w:pPr>
        <w:spacing w:after="0"/>
        <w:jc w:val="both"/>
        <w:rPr>
          <w:rFonts w:ascii="Times New Roman" w:hAnsi="Times New Roman" w:cs="Times New Roman"/>
          <w:color w:val="000000"/>
        </w:rPr>
      </w:pPr>
    </w:p>
    <w:p w:rsidR="0043475E" w:rsidRPr="0043475E" w:rsidRDefault="0043475E" w:rsidP="006E1023">
      <w:pPr>
        <w:tabs>
          <w:tab w:val="left" w:pos="540"/>
        </w:tabs>
        <w:spacing w:after="0"/>
        <w:ind w:firstLine="540"/>
        <w:jc w:val="both"/>
        <w:rPr>
          <w:rFonts w:ascii="Times New Roman" w:hAnsi="Times New Roman" w:cs="Times New Roman"/>
          <w:color w:val="000000"/>
        </w:rPr>
      </w:pPr>
      <w:r w:rsidRPr="0043475E">
        <w:rPr>
          <w:rFonts w:ascii="Times New Roman" w:hAnsi="Times New Roman" w:cs="Times New Roman"/>
          <w:color w:val="000000"/>
        </w:rPr>
        <w:t>Интенсивность использования территории общественно-деловой зоны характеризуется плотностью застройки (</w:t>
      </w:r>
      <w:proofErr w:type="spellStart"/>
      <w:r w:rsidRPr="0043475E">
        <w:rPr>
          <w:rFonts w:ascii="Times New Roman" w:hAnsi="Times New Roman" w:cs="Times New Roman"/>
          <w:color w:val="000000"/>
        </w:rPr>
        <w:t>тыс.кв.м</w:t>
      </w:r>
      <w:proofErr w:type="spellEnd"/>
      <w:r w:rsidRPr="0043475E">
        <w:rPr>
          <w:rFonts w:ascii="Times New Roman" w:hAnsi="Times New Roman" w:cs="Times New Roman"/>
          <w:color w:val="000000"/>
        </w:rPr>
        <w:t>. общей площади/</w:t>
      </w:r>
      <w:proofErr w:type="gramStart"/>
      <w:r w:rsidRPr="0043475E">
        <w:rPr>
          <w:rFonts w:ascii="Times New Roman" w:hAnsi="Times New Roman" w:cs="Times New Roman"/>
          <w:color w:val="000000"/>
        </w:rPr>
        <w:t>га</w:t>
      </w:r>
      <w:proofErr w:type="gramEnd"/>
      <w:r w:rsidRPr="0043475E">
        <w:rPr>
          <w:rFonts w:ascii="Times New Roman" w:hAnsi="Times New Roman" w:cs="Times New Roman"/>
          <w:color w:val="000000"/>
        </w:rPr>
        <w:t>) (таблица 2):</w:t>
      </w:r>
    </w:p>
    <w:p w:rsidR="0043475E" w:rsidRPr="0043475E" w:rsidRDefault="0043475E" w:rsidP="006E1023">
      <w:pPr>
        <w:tabs>
          <w:tab w:val="left" w:pos="8100"/>
        </w:tabs>
        <w:spacing w:after="0"/>
        <w:jc w:val="right"/>
        <w:rPr>
          <w:rFonts w:ascii="Times New Roman" w:hAnsi="Times New Roman" w:cs="Times New Roman"/>
          <w:color w:val="000000"/>
        </w:rPr>
      </w:pPr>
      <w:r w:rsidRPr="0043475E">
        <w:rPr>
          <w:rFonts w:ascii="Times New Roman" w:hAnsi="Times New Roman" w:cs="Times New Roman"/>
          <w:color w:val="000000"/>
        </w:rPr>
        <w:t xml:space="preserve">Таблица 2 </w:t>
      </w:r>
    </w:p>
    <w:tbl>
      <w:tblPr>
        <w:tblW w:w="9757" w:type="dxa"/>
        <w:tblInd w:w="3" w:type="dxa"/>
        <w:tblLayout w:type="fixed"/>
        <w:tblCellMar>
          <w:left w:w="0" w:type="dxa"/>
          <w:right w:w="0" w:type="dxa"/>
        </w:tblCellMar>
        <w:tblLook w:val="0000" w:firstRow="0" w:lastRow="0" w:firstColumn="0" w:lastColumn="0" w:noHBand="0" w:noVBand="0"/>
      </w:tblPr>
      <w:tblGrid>
        <w:gridCol w:w="3588"/>
        <w:gridCol w:w="3316"/>
        <w:gridCol w:w="2853"/>
      </w:tblGrid>
      <w:tr w:rsidR="0043475E" w:rsidRPr="0043475E" w:rsidTr="006D5A3B">
        <w:tblPrEx>
          <w:tblCellMar>
            <w:top w:w="0" w:type="dxa"/>
            <w:left w:w="0" w:type="dxa"/>
            <w:bottom w:w="0" w:type="dxa"/>
            <w:right w:w="0" w:type="dxa"/>
          </w:tblCellMar>
        </w:tblPrEx>
        <w:trPr>
          <w:cantSplit/>
          <w:trHeight w:val="291"/>
        </w:trPr>
        <w:tc>
          <w:tcPr>
            <w:tcW w:w="3588" w:type="dxa"/>
            <w:vMerge w:val="restart"/>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Типы комплексов</w:t>
            </w:r>
          </w:p>
        </w:tc>
        <w:tc>
          <w:tcPr>
            <w:tcW w:w="6169" w:type="dxa"/>
            <w:gridSpan w:val="2"/>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Плотность застройки (</w:t>
            </w:r>
            <w:proofErr w:type="spellStart"/>
            <w:r w:rsidRPr="0043475E">
              <w:rPr>
                <w:rFonts w:ascii="Times New Roman" w:hAnsi="Times New Roman" w:cs="Times New Roman"/>
                <w:color w:val="000000"/>
              </w:rPr>
              <w:t>тыс.кв.м</w:t>
            </w:r>
            <w:proofErr w:type="spellEnd"/>
            <w:r w:rsidRPr="0043475E">
              <w:rPr>
                <w:rFonts w:ascii="Times New Roman" w:hAnsi="Times New Roman" w:cs="Times New Roman"/>
                <w:color w:val="000000"/>
              </w:rPr>
              <w:t>. общ</w:t>
            </w:r>
            <w:proofErr w:type="gramStart"/>
            <w:r w:rsidRPr="0043475E">
              <w:rPr>
                <w:rFonts w:ascii="Times New Roman" w:hAnsi="Times New Roman" w:cs="Times New Roman"/>
                <w:color w:val="000000"/>
              </w:rPr>
              <w:t>.</w:t>
            </w:r>
            <w:proofErr w:type="gramEnd"/>
            <w:r w:rsidRPr="0043475E">
              <w:rPr>
                <w:rFonts w:ascii="Times New Roman" w:hAnsi="Times New Roman" w:cs="Times New Roman"/>
                <w:color w:val="000000"/>
              </w:rPr>
              <w:t xml:space="preserve"> </w:t>
            </w:r>
            <w:proofErr w:type="spellStart"/>
            <w:proofErr w:type="gramStart"/>
            <w:r w:rsidRPr="0043475E">
              <w:rPr>
                <w:rFonts w:ascii="Times New Roman" w:hAnsi="Times New Roman" w:cs="Times New Roman"/>
                <w:color w:val="000000"/>
              </w:rPr>
              <w:t>п</w:t>
            </w:r>
            <w:proofErr w:type="gramEnd"/>
            <w:r w:rsidRPr="0043475E">
              <w:rPr>
                <w:rFonts w:ascii="Times New Roman" w:hAnsi="Times New Roman" w:cs="Times New Roman"/>
                <w:color w:val="000000"/>
              </w:rPr>
              <w:t>лощ</w:t>
            </w:r>
            <w:proofErr w:type="spellEnd"/>
            <w:r w:rsidRPr="0043475E">
              <w:rPr>
                <w:rFonts w:ascii="Times New Roman" w:hAnsi="Times New Roman" w:cs="Times New Roman"/>
                <w:color w:val="000000"/>
              </w:rPr>
              <w:t>./га), не менее</w:t>
            </w:r>
          </w:p>
        </w:tc>
      </w:tr>
      <w:tr w:rsidR="0043475E" w:rsidRPr="0043475E" w:rsidTr="006D5A3B">
        <w:tblPrEx>
          <w:tblCellMar>
            <w:top w:w="0" w:type="dxa"/>
            <w:left w:w="0" w:type="dxa"/>
            <w:bottom w:w="0" w:type="dxa"/>
            <w:right w:w="0" w:type="dxa"/>
          </w:tblCellMar>
        </w:tblPrEx>
        <w:trPr>
          <w:cantSplit/>
          <w:trHeight w:val="287"/>
        </w:trPr>
        <w:tc>
          <w:tcPr>
            <w:tcW w:w="3588" w:type="dxa"/>
            <w:vMerge/>
            <w:tcBorders>
              <w:top w:val="single" w:sz="2" w:space="0" w:color="auto"/>
              <w:left w:val="single" w:sz="2" w:space="0" w:color="auto"/>
              <w:bottom w:val="single" w:sz="2" w:space="0" w:color="auto"/>
              <w:right w:val="single" w:sz="2" w:space="0" w:color="auto"/>
            </w:tcBorders>
            <w:vAlign w:val="bottom"/>
          </w:tcPr>
          <w:p w:rsidR="0043475E" w:rsidRPr="0043475E" w:rsidRDefault="0043475E" w:rsidP="006E1023">
            <w:pPr>
              <w:spacing w:after="0"/>
              <w:jc w:val="both"/>
              <w:rPr>
                <w:rFonts w:ascii="Times New Roman" w:hAnsi="Times New Roman" w:cs="Times New Roman"/>
                <w:color w:val="000000"/>
              </w:rPr>
            </w:pPr>
          </w:p>
        </w:tc>
        <w:tc>
          <w:tcPr>
            <w:tcW w:w="3316" w:type="dxa"/>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на свободных территориях</w:t>
            </w:r>
          </w:p>
        </w:tc>
        <w:tc>
          <w:tcPr>
            <w:tcW w:w="2853" w:type="dxa"/>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при реконструкции</w:t>
            </w:r>
          </w:p>
        </w:tc>
      </w:tr>
      <w:tr w:rsidR="0043475E" w:rsidRPr="0043475E" w:rsidTr="006D5A3B">
        <w:tblPrEx>
          <w:tblCellMar>
            <w:top w:w="0" w:type="dxa"/>
            <w:left w:w="0" w:type="dxa"/>
            <w:bottom w:w="0" w:type="dxa"/>
            <w:right w:w="0" w:type="dxa"/>
          </w:tblCellMar>
        </w:tblPrEx>
        <w:trPr>
          <w:trHeight w:val="306"/>
        </w:trPr>
        <w:tc>
          <w:tcPr>
            <w:tcW w:w="3588" w:type="dxa"/>
            <w:tcBorders>
              <w:top w:val="single" w:sz="2" w:space="0" w:color="auto"/>
              <w:left w:val="single" w:sz="2" w:space="0" w:color="auto"/>
              <w:bottom w:val="nil"/>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Центр планировочного района</w:t>
            </w:r>
          </w:p>
        </w:tc>
        <w:tc>
          <w:tcPr>
            <w:tcW w:w="3316" w:type="dxa"/>
            <w:tcBorders>
              <w:top w:val="single" w:sz="2" w:space="0" w:color="auto"/>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10</w:t>
            </w:r>
          </w:p>
        </w:tc>
        <w:tc>
          <w:tcPr>
            <w:tcW w:w="2853" w:type="dxa"/>
            <w:tcBorders>
              <w:top w:val="single" w:sz="2" w:space="0" w:color="auto"/>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10</w:t>
            </w:r>
          </w:p>
        </w:tc>
      </w:tr>
      <w:tr w:rsidR="0043475E" w:rsidRPr="0043475E" w:rsidTr="006D5A3B">
        <w:tblPrEx>
          <w:tblCellMar>
            <w:top w:w="0" w:type="dxa"/>
            <w:left w:w="0" w:type="dxa"/>
            <w:bottom w:w="0" w:type="dxa"/>
            <w:right w:w="0" w:type="dxa"/>
          </w:tblCellMar>
        </w:tblPrEx>
        <w:trPr>
          <w:trHeight w:val="272"/>
        </w:trPr>
        <w:tc>
          <w:tcPr>
            <w:tcW w:w="3588" w:type="dxa"/>
            <w:tcBorders>
              <w:top w:val="nil"/>
              <w:left w:val="single" w:sz="2" w:space="0" w:color="auto"/>
              <w:bottom w:val="nil"/>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Деловые комплексы</w:t>
            </w:r>
          </w:p>
        </w:tc>
        <w:tc>
          <w:tcPr>
            <w:tcW w:w="3316"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15</w:t>
            </w:r>
          </w:p>
        </w:tc>
        <w:tc>
          <w:tcPr>
            <w:tcW w:w="2853"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10</w:t>
            </w:r>
          </w:p>
        </w:tc>
      </w:tr>
      <w:tr w:rsidR="0043475E" w:rsidRPr="0043475E" w:rsidTr="006D5A3B">
        <w:tblPrEx>
          <w:tblCellMar>
            <w:top w:w="0" w:type="dxa"/>
            <w:left w:w="0" w:type="dxa"/>
            <w:bottom w:w="0" w:type="dxa"/>
            <w:right w:w="0" w:type="dxa"/>
          </w:tblCellMar>
        </w:tblPrEx>
        <w:trPr>
          <w:trHeight w:val="277"/>
        </w:trPr>
        <w:tc>
          <w:tcPr>
            <w:tcW w:w="3588" w:type="dxa"/>
            <w:tcBorders>
              <w:top w:val="nil"/>
              <w:left w:val="single" w:sz="2" w:space="0" w:color="auto"/>
              <w:bottom w:val="nil"/>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Гостиничные комплексы</w:t>
            </w:r>
          </w:p>
        </w:tc>
        <w:tc>
          <w:tcPr>
            <w:tcW w:w="3316"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15</w:t>
            </w:r>
          </w:p>
        </w:tc>
        <w:tc>
          <w:tcPr>
            <w:tcW w:w="2853"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10</w:t>
            </w:r>
          </w:p>
        </w:tc>
      </w:tr>
      <w:tr w:rsidR="0043475E" w:rsidRPr="0043475E" w:rsidTr="006D5A3B">
        <w:tblPrEx>
          <w:tblCellMar>
            <w:top w:w="0" w:type="dxa"/>
            <w:left w:w="0" w:type="dxa"/>
            <w:bottom w:w="0" w:type="dxa"/>
            <w:right w:w="0" w:type="dxa"/>
          </w:tblCellMar>
        </w:tblPrEx>
        <w:trPr>
          <w:trHeight w:val="277"/>
        </w:trPr>
        <w:tc>
          <w:tcPr>
            <w:tcW w:w="3588" w:type="dxa"/>
            <w:tcBorders>
              <w:top w:val="nil"/>
              <w:left w:val="single" w:sz="2" w:space="0" w:color="auto"/>
              <w:bottom w:val="nil"/>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Торговые комплексы</w:t>
            </w:r>
          </w:p>
        </w:tc>
        <w:tc>
          <w:tcPr>
            <w:tcW w:w="3316"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5</w:t>
            </w:r>
          </w:p>
        </w:tc>
        <w:tc>
          <w:tcPr>
            <w:tcW w:w="2853"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5</w:t>
            </w:r>
          </w:p>
        </w:tc>
      </w:tr>
      <w:tr w:rsidR="0043475E" w:rsidRPr="0043475E" w:rsidTr="006D5A3B">
        <w:tblPrEx>
          <w:tblCellMar>
            <w:top w:w="0" w:type="dxa"/>
            <w:left w:w="0" w:type="dxa"/>
            <w:bottom w:w="0" w:type="dxa"/>
            <w:right w:w="0" w:type="dxa"/>
          </w:tblCellMar>
        </w:tblPrEx>
        <w:trPr>
          <w:trHeight w:val="335"/>
        </w:trPr>
        <w:tc>
          <w:tcPr>
            <w:tcW w:w="3588" w:type="dxa"/>
            <w:tcBorders>
              <w:top w:val="nil"/>
              <w:left w:val="single" w:sz="2" w:space="0" w:color="auto"/>
              <w:bottom w:val="nil"/>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Культурные (досуговые)</w:t>
            </w:r>
          </w:p>
        </w:tc>
        <w:tc>
          <w:tcPr>
            <w:tcW w:w="3316"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p>
        </w:tc>
        <w:tc>
          <w:tcPr>
            <w:tcW w:w="2853"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p>
        </w:tc>
      </w:tr>
      <w:tr w:rsidR="0043475E" w:rsidRPr="0043475E" w:rsidTr="006D5A3B">
        <w:tblPrEx>
          <w:tblCellMar>
            <w:top w:w="0" w:type="dxa"/>
            <w:left w:w="0" w:type="dxa"/>
            <w:bottom w:w="0" w:type="dxa"/>
            <w:right w:w="0" w:type="dxa"/>
          </w:tblCellMar>
        </w:tblPrEx>
        <w:trPr>
          <w:trHeight w:val="237"/>
        </w:trPr>
        <w:tc>
          <w:tcPr>
            <w:tcW w:w="3588" w:type="dxa"/>
            <w:tcBorders>
              <w:top w:val="nil"/>
              <w:left w:val="single" w:sz="2" w:space="0" w:color="auto"/>
              <w:bottom w:val="single" w:sz="2" w:space="0" w:color="auto"/>
              <w:right w:val="single" w:sz="2" w:space="0" w:color="auto"/>
            </w:tcBorders>
            <w:vAlign w:val="center"/>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комплексы</w:t>
            </w:r>
          </w:p>
        </w:tc>
        <w:tc>
          <w:tcPr>
            <w:tcW w:w="3316" w:type="dxa"/>
            <w:tcBorders>
              <w:top w:val="nil"/>
              <w:left w:val="single" w:sz="2" w:space="0" w:color="auto"/>
              <w:bottom w:val="single" w:sz="2" w:space="0" w:color="auto"/>
              <w:right w:val="single" w:sz="2" w:space="0" w:color="auto"/>
            </w:tcBorders>
            <w:vAlign w:val="bottom"/>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5</w:t>
            </w:r>
          </w:p>
        </w:tc>
        <w:tc>
          <w:tcPr>
            <w:tcW w:w="2853" w:type="dxa"/>
            <w:tcBorders>
              <w:top w:val="nil"/>
              <w:left w:val="single" w:sz="2" w:space="0" w:color="auto"/>
              <w:bottom w:val="single" w:sz="2" w:space="0" w:color="auto"/>
              <w:right w:val="single" w:sz="2" w:space="0" w:color="auto"/>
            </w:tcBorders>
            <w:vAlign w:val="bottom"/>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5</w:t>
            </w:r>
          </w:p>
        </w:tc>
      </w:tr>
    </w:tbl>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 xml:space="preserve"> </w:t>
      </w:r>
    </w:p>
    <w:p w:rsidR="0043475E" w:rsidRPr="0043475E" w:rsidRDefault="0043475E" w:rsidP="006E1023">
      <w:pPr>
        <w:tabs>
          <w:tab w:val="left" w:pos="540"/>
        </w:tabs>
        <w:spacing w:after="0"/>
        <w:ind w:firstLine="540"/>
        <w:jc w:val="both"/>
        <w:rPr>
          <w:rFonts w:ascii="Times New Roman" w:hAnsi="Times New Roman" w:cs="Times New Roman"/>
          <w:color w:val="000000"/>
        </w:rPr>
      </w:pPr>
      <w:r w:rsidRPr="0043475E">
        <w:rPr>
          <w:rFonts w:ascii="Times New Roman" w:hAnsi="Times New Roman" w:cs="Times New Roman"/>
          <w:color w:val="000000"/>
        </w:rPr>
        <w:t>Рекомендуемые удельные показатели нормируемых элементов территории населенного пункта (таблица 3):</w:t>
      </w:r>
    </w:p>
    <w:p w:rsidR="0043475E" w:rsidRPr="0043475E" w:rsidRDefault="0043475E" w:rsidP="006E1023">
      <w:pPr>
        <w:tabs>
          <w:tab w:val="left" w:pos="8100"/>
        </w:tabs>
        <w:spacing w:after="0"/>
        <w:jc w:val="right"/>
        <w:rPr>
          <w:rFonts w:ascii="Times New Roman" w:hAnsi="Times New Roman" w:cs="Times New Roman"/>
          <w:color w:val="000000"/>
        </w:rPr>
      </w:pPr>
      <w:r w:rsidRPr="0043475E">
        <w:rPr>
          <w:rFonts w:ascii="Times New Roman" w:hAnsi="Times New Roman" w:cs="Times New Roman"/>
          <w:color w:val="000000"/>
        </w:rPr>
        <w:t>Таблица 3</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4680"/>
        <w:gridCol w:w="3960"/>
      </w:tblGrid>
      <w:tr w:rsidR="0043475E" w:rsidRPr="0043475E" w:rsidTr="006D5A3B">
        <w:trPr>
          <w:trHeight w:val="699"/>
        </w:trPr>
        <w:tc>
          <w:tcPr>
            <w:tcW w:w="1080" w:type="dxa"/>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w:t>
            </w:r>
          </w:p>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 xml:space="preserve">по </w:t>
            </w:r>
            <w:proofErr w:type="gramStart"/>
            <w:r w:rsidRPr="0043475E">
              <w:rPr>
                <w:rFonts w:ascii="Times New Roman" w:hAnsi="Times New Roman" w:cs="Times New Roman"/>
                <w:color w:val="000000"/>
              </w:rPr>
              <w:t>п</w:t>
            </w:r>
            <w:proofErr w:type="gramEnd"/>
            <w:r w:rsidRPr="0043475E">
              <w:rPr>
                <w:rFonts w:ascii="Times New Roman" w:hAnsi="Times New Roman" w:cs="Times New Roman"/>
                <w:color w:val="000000"/>
              </w:rPr>
              <w:t>/п</w:t>
            </w:r>
          </w:p>
        </w:tc>
        <w:tc>
          <w:tcPr>
            <w:tcW w:w="4680" w:type="dxa"/>
          </w:tcPr>
          <w:p w:rsidR="0043475E" w:rsidRPr="0043475E" w:rsidRDefault="0043475E" w:rsidP="006E1023">
            <w:pPr>
              <w:spacing w:after="0"/>
              <w:jc w:val="both"/>
              <w:rPr>
                <w:rFonts w:ascii="Times New Roman" w:hAnsi="Times New Roman" w:cs="Times New Roman"/>
                <w:color w:val="000000"/>
              </w:rPr>
            </w:pPr>
          </w:p>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Элементы территории</w:t>
            </w:r>
          </w:p>
        </w:tc>
        <w:tc>
          <w:tcPr>
            <w:tcW w:w="3960" w:type="dxa"/>
          </w:tcPr>
          <w:p w:rsidR="0043475E" w:rsidRPr="0043475E" w:rsidRDefault="0043475E" w:rsidP="006E1023">
            <w:pPr>
              <w:spacing w:after="0"/>
              <w:jc w:val="both"/>
              <w:rPr>
                <w:rFonts w:ascii="Times New Roman" w:hAnsi="Times New Roman" w:cs="Times New Roman"/>
                <w:color w:val="000000"/>
              </w:rPr>
            </w:pPr>
          </w:p>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 xml:space="preserve">Удельная площадь, </w:t>
            </w:r>
            <w:proofErr w:type="gramStart"/>
            <w:r w:rsidRPr="0043475E">
              <w:rPr>
                <w:rFonts w:ascii="Times New Roman" w:hAnsi="Times New Roman" w:cs="Times New Roman"/>
                <w:color w:val="000000"/>
              </w:rPr>
              <w:t>м</w:t>
            </w:r>
            <w:proofErr w:type="gramEnd"/>
            <w:r w:rsidRPr="0043475E">
              <w:rPr>
                <w:rFonts w:ascii="Times New Roman" w:hAnsi="Times New Roman" w:cs="Times New Roman"/>
                <w:color w:val="000000"/>
              </w:rPr>
              <w:t>²/чел, не менее</w:t>
            </w:r>
          </w:p>
        </w:tc>
      </w:tr>
      <w:tr w:rsidR="0043475E" w:rsidRPr="0043475E" w:rsidTr="006D5A3B">
        <w:trPr>
          <w:trHeight w:val="330"/>
        </w:trPr>
        <w:tc>
          <w:tcPr>
            <w:tcW w:w="1080" w:type="dxa"/>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1</w:t>
            </w:r>
          </w:p>
        </w:tc>
        <w:tc>
          <w:tcPr>
            <w:tcW w:w="4680" w:type="dxa"/>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Участки школ</w:t>
            </w:r>
          </w:p>
        </w:tc>
        <w:tc>
          <w:tcPr>
            <w:tcW w:w="3960" w:type="dxa"/>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4,7</w:t>
            </w:r>
          </w:p>
        </w:tc>
      </w:tr>
      <w:tr w:rsidR="0043475E" w:rsidRPr="0043475E" w:rsidTr="006D5A3B">
        <w:trPr>
          <w:trHeight w:val="348"/>
        </w:trPr>
        <w:tc>
          <w:tcPr>
            <w:tcW w:w="1080" w:type="dxa"/>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2</w:t>
            </w:r>
          </w:p>
        </w:tc>
        <w:tc>
          <w:tcPr>
            <w:tcW w:w="4680" w:type="dxa"/>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Участки дошкольных учреждений</w:t>
            </w:r>
          </w:p>
        </w:tc>
        <w:tc>
          <w:tcPr>
            <w:tcW w:w="3960" w:type="dxa"/>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1,2</w:t>
            </w:r>
          </w:p>
        </w:tc>
      </w:tr>
      <w:tr w:rsidR="0043475E" w:rsidRPr="0043475E" w:rsidTr="006D5A3B">
        <w:trPr>
          <w:trHeight w:val="367"/>
        </w:trPr>
        <w:tc>
          <w:tcPr>
            <w:tcW w:w="1080" w:type="dxa"/>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3</w:t>
            </w:r>
          </w:p>
        </w:tc>
        <w:tc>
          <w:tcPr>
            <w:tcW w:w="4680" w:type="dxa"/>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Участки бытового обслуживания</w:t>
            </w:r>
          </w:p>
        </w:tc>
        <w:tc>
          <w:tcPr>
            <w:tcW w:w="3960" w:type="dxa"/>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0,8</w:t>
            </w:r>
          </w:p>
        </w:tc>
      </w:tr>
    </w:tbl>
    <w:p w:rsidR="0043475E" w:rsidRPr="0043475E" w:rsidRDefault="0043475E" w:rsidP="006E1023">
      <w:pPr>
        <w:spacing w:after="0"/>
        <w:jc w:val="both"/>
        <w:rPr>
          <w:rFonts w:ascii="Times New Roman" w:hAnsi="Times New Roman" w:cs="Times New Roman"/>
          <w:color w:val="000000"/>
        </w:rPr>
      </w:pPr>
    </w:p>
    <w:p w:rsidR="0043475E" w:rsidRPr="0043475E" w:rsidRDefault="0043475E" w:rsidP="006E1023">
      <w:pPr>
        <w:tabs>
          <w:tab w:val="left" w:pos="540"/>
        </w:tabs>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Минимальные расстояния от стен зданий и границ земельных участков учреждений </w:t>
      </w:r>
    </w:p>
    <w:p w:rsidR="0043475E" w:rsidRPr="0043475E" w:rsidRDefault="0043475E" w:rsidP="006E1023">
      <w:pPr>
        <w:tabs>
          <w:tab w:val="left" w:pos="0"/>
        </w:tabs>
        <w:spacing w:after="0"/>
        <w:jc w:val="both"/>
        <w:rPr>
          <w:rFonts w:ascii="Times New Roman" w:hAnsi="Times New Roman" w:cs="Times New Roman"/>
          <w:color w:val="000000"/>
        </w:rPr>
      </w:pPr>
      <w:r w:rsidRPr="0043475E">
        <w:rPr>
          <w:rFonts w:ascii="Times New Roman" w:hAnsi="Times New Roman" w:cs="Times New Roman"/>
          <w:color w:val="000000"/>
        </w:rPr>
        <w:t xml:space="preserve">и предприятий обслуживания следует принимать на основе расчетов инсоляции и </w:t>
      </w:r>
      <w:r w:rsidRPr="0043475E">
        <w:rPr>
          <w:rFonts w:ascii="Times New Roman" w:hAnsi="Times New Roman" w:cs="Times New Roman"/>
          <w:color w:val="000000"/>
        </w:rPr>
        <w:br/>
        <w:t xml:space="preserve">освещенности, соблюдения противопожарных и бытовых разрывов, но не менее </w:t>
      </w:r>
      <w:r w:rsidRPr="0043475E">
        <w:rPr>
          <w:rFonts w:ascii="Times New Roman" w:hAnsi="Times New Roman" w:cs="Times New Roman"/>
          <w:color w:val="000000"/>
        </w:rPr>
        <w:br/>
        <w:t>приведенных (таблица 4):</w:t>
      </w:r>
    </w:p>
    <w:p w:rsidR="0043475E" w:rsidRPr="0043475E" w:rsidRDefault="0043475E" w:rsidP="006E1023">
      <w:pPr>
        <w:tabs>
          <w:tab w:val="left" w:pos="7920"/>
        </w:tabs>
        <w:spacing w:after="0"/>
        <w:jc w:val="right"/>
        <w:rPr>
          <w:rFonts w:ascii="Times New Roman" w:hAnsi="Times New Roman" w:cs="Times New Roman"/>
        </w:rPr>
      </w:pPr>
      <w:r w:rsidRPr="0043475E">
        <w:rPr>
          <w:rFonts w:ascii="Times New Roman" w:hAnsi="Times New Roman" w:cs="Times New Roman"/>
        </w:rPr>
        <w:t xml:space="preserve">Таблица 4 </w:t>
      </w:r>
    </w:p>
    <w:tbl>
      <w:tblPr>
        <w:tblW w:w="9757" w:type="dxa"/>
        <w:jc w:val="center"/>
        <w:tblInd w:w="3" w:type="dxa"/>
        <w:tblLayout w:type="fixed"/>
        <w:tblCellMar>
          <w:left w:w="0" w:type="dxa"/>
          <w:right w:w="0" w:type="dxa"/>
        </w:tblCellMar>
        <w:tblLook w:val="0000" w:firstRow="0" w:lastRow="0" w:firstColumn="0" w:lastColumn="0" w:noHBand="0" w:noVBand="0"/>
      </w:tblPr>
      <w:tblGrid>
        <w:gridCol w:w="3733"/>
        <w:gridCol w:w="1362"/>
        <w:gridCol w:w="1238"/>
        <w:gridCol w:w="36"/>
        <w:gridCol w:w="3388"/>
      </w:tblGrid>
      <w:tr w:rsidR="0043475E" w:rsidRPr="0043475E" w:rsidTr="006D5A3B">
        <w:tblPrEx>
          <w:tblCellMar>
            <w:top w:w="0" w:type="dxa"/>
            <w:left w:w="0" w:type="dxa"/>
            <w:bottom w:w="0" w:type="dxa"/>
            <w:right w:w="0" w:type="dxa"/>
          </w:tblCellMar>
        </w:tblPrEx>
        <w:trPr>
          <w:cantSplit/>
          <w:trHeight w:val="584"/>
          <w:jc w:val="center"/>
        </w:trPr>
        <w:tc>
          <w:tcPr>
            <w:tcW w:w="3733" w:type="dxa"/>
            <w:vMerge w:val="restart"/>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 xml:space="preserve">Здания (земельные участки) </w:t>
            </w:r>
            <w:r w:rsidRPr="0043475E">
              <w:rPr>
                <w:rFonts w:ascii="Times New Roman" w:hAnsi="Times New Roman" w:cs="Times New Roman"/>
                <w:color w:val="000000"/>
              </w:rPr>
              <w:br/>
              <w:t xml:space="preserve">учреждений и предприятий </w:t>
            </w:r>
            <w:r w:rsidRPr="0043475E">
              <w:rPr>
                <w:rFonts w:ascii="Times New Roman" w:hAnsi="Times New Roman" w:cs="Times New Roman"/>
                <w:color w:val="000000"/>
              </w:rPr>
              <w:br/>
              <w:t>обслуживания</w:t>
            </w:r>
          </w:p>
        </w:tc>
        <w:tc>
          <w:tcPr>
            <w:tcW w:w="6024" w:type="dxa"/>
            <w:gridSpan w:val="4"/>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 xml:space="preserve">Расстояния от зданий (границ участков) учреждений и </w:t>
            </w:r>
            <w:r w:rsidRPr="0043475E">
              <w:rPr>
                <w:rFonts w:ascii="Times New Roman" w:hAnsi="Times New Roman" w:cs="Times New Roman"/>
                <w:color w:val="000000"/>
              </w:rPr>
              <w:br/>
              <w:t>предприятий обслуживания, метров</w:t>
            </w:r>
          </w:p>
        </w:tc>
      </w:tr>
      <w:tr w:rsidR="0043475E" w:rsidRPr="0043475E" w:rsidTr="006D5A3B">
        <w:tblPrEx>
          <w:tblCellMar>
            <w:top w:w="0" w:type="dxa"/>
            <w:left w:w="0" w:type="dxa"/>
            <w:bottom w:w="0" w:type="dxa"/>
            <w:right w:w="0" w:type="dxa"/>
          </w:tblCellMar>
        </w:tblPrEx>
        <w:trPr>
          <w:cantSplit/>
          <w:trHeight w:val="1130"/>
          <w:jc w:val="center"/>
        </w:trPr>
        <w:tc>
          <w:tcPr>
            <w:tcW w:w="3733" w:type="dxa"/>
            <w:vMerge/>
            <w:tcBorders>
              <w:top w:val="single" w:sz="2" w:space="0" w:color="auto"/>
              <w:left w:val="single" w:sz="2" w:space="0" w:color="auto"/>
              <w:bottom w:val="single" w:sz="2" w:space="0" w:color="auto"/>
              <w:right w:val="single" w:sz="2" w:space="0" w:color="auto"/>
            </w:tcBorders>
            <w:vAlign w:val="bottom"/>
          </w:tcPr>
          <w:p w:rsidR="0043475E" w:rsidRPr="0043475E" w:rsidRDefault="0043475E" w:rsidP="006E1023">
            <w:pPr>
              <w:spacing w:after="0"/>
              <w:jc w:val="center"/>
              <w:rPr>
                <w:rFonts w:ascii="Times New Roman" w:hAnsi="Times New Roman" w:cs="Times New Roman"/>
                <w:color w:val="000000"/>
              </w:rPr>
            </w:pPr>
          </w:p>
        </w:tc>
        <w:tc>
          <w:tcPr>
            <w:tcW w:w="1362" w:type="dxa"/>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 xml:space="preserve">до </w:t>
            </w:r>
            <w:r w:rsidRPr="0043475E">
              <w:rPr>
                <w:rFonts w:ascii="Times New Roman" w:hAnsi="Times New Roman" w:cs="Times New Roman"/>
                <w:color w:val="000000"/>
              </w:rPr>
              <w:br/>
              <w:t xml:space="preserve">красной </w:t>
            </w:r>
            <w:r w:rsidRPr="0043475E">
              <w:rPr>
                <w:rFonts w:ascii="Times New Roman" w:hAnsi="Times New Roman" w:cs="Times New Roman"/>
                <w:color w:val="000000"/>
              </w:rPr>
              <w:br/>
              <w:t>линии</w:t>
            </w:r>
          </w:p>
        </w:tc>
        <w:tc>
          <w:tcPr>
            <w:tcW w:w="1238" w:type="dxa"/>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 xml:space="preserve">до стен </w:t>
            </w:r>
            <w:r w:rsidRPr="0043475E">
              <w:rPr>
                <w:rFonts w:ascii="Times New Roman" w:hAnsi="Times New Roman" w:cs="Times New Roman"/>
                <w:color w:val="000000"/>
              </w:rPr>
              <w:br/>
              <w:t xml:space="preserve">жилых </w:t>
            </w:r>
            <w:r w:rsidRPr="0043475E">
              <w:rPr>
                <w:rFonts w:ascii="Times New Roman" w:hAnsi="Times New Roman" w:cs="Times New Roman"/>
                <w:color w:val="000000"/>
              </w:rPr>
              <w:br/>
              <w:t>зданий</w:t>
            </w:r>
          </w:p>
        </w:tc>
        <w:tc>
          <w:tcPr>
            <w:tcW w:w="3424" w:type="dxa"/>
            <w:gridSpan w:val="2"/>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 xml:space="preserve">до зданий </w:t>
            </w:r>
            <w:r w:rsidRPr="0043475E">
              <w:rPr>
                <w:rFonts w:ascii="Times New Roman" w:hAnsi="Times New Roman" w:cs="Times New Roman"/>
                <w:color w:val="000000"/>
              </w:rPr>
              <w:br/>
              <w:t xml:space="preserve">общеобразовательных школ, </w:t>
            </w:r>
            <w:r w:rsidRPr="0043475E">
              <w:rPr>
                <w:rFonts w:ascii="Times New Roman" w:hAnsi="Times New Roman" w:cs="Times New Roman"/>
                <w:color w:val="000000"/>
              </w:rPr>
              <w:br/>
              <w:t xml:space="preserve">дошкольных образовательных </w:t>
            </w:r>
            <w:r w:rsidRPr="0043475E">
              <w:rPr>
                <w:rFonts w:ascii="Times New Roman" w:hAnsi="Times New Roman" w:cs="Times New Roman"/>
                <w:color w:val="000000"/>
              </w:rPr>
              <w:br/>
              <w:t>и лечебных учреждений</w:t>
            </w:r>
          </w:p>
        </w:tc>
      </w:tr>
      <w:tr w:rsidR="0043475E" w:rsidRPr="0043475E" w:rsidTr="006D5A3B">
        <w:tblPrEx>
          <w:tblCellMar>
            <w:top w:w="0" w:type="dxa"/>
            <w:left w:w="0" w:type="dxa"/>
            <w:bottom w:w="0" w:type="dxa"/>
            <w:right w:w="0" w:type="dxa"/>
          </w:tblCellMar>
        </w:tblPrEx>
        <w:trPr>
          <w:trHeight w:val="326"/>
          <w:jc w:val="center"/>
        </w:trPr>
        <w:tc>
          <w:tcPr>
            <w:tcW w:w="3733" w:type="dxa"/>
            <w:tcBorders>
              <w:top w:val="single" w:sz="2" w:space="0" w:color="auto"/>
              <w:left w:val="single" w:sz="2" w:space="0" w:color="auto"/>
              <w:bottom w:val="nil"/>
              <w:right w:val="single" w:sz="2" w:space="0" w:color="auto"/>
            </w:tcBorders>
            <w:vAlign w:val="center"/>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Дошкольные образовательные</w:t>
            </w:r>
          </w:p>
        </w:tc>
        <w:tc>
          <w:tcPr>
            <w:tcW w:w="1362" w:type="dxa"/>
            <w:tcBorders>
              <w:top w:val="single" w:sz="2" w:space="0" w:color="auto"/>
              <w:left w:val="single" w:sz="2" w:space="0" w:color="auto"/>
              <w:bottom w:val="nil"/>
              <w:right w:val="single" w:sz="2" w:space="0" w:color="auto"/>
            </w:tcBorders>
            <w:vAlign w:val="bottom"/>
          </w:tcPr>
          <w:p w:rsidR="0043475E" w:rsidRPr="0043475E" w:rsidRDefault="0043475E" w:rsidP="006E1023">
            <w:pPr>
              <w:spacing w:after="0"/>
              <w:jc w:val="center"/>
              <w:rPr>
                <w:rFonts w:ascii="Times New Roman" w:hAnsi="Times New Roman" w:cs="Times New Roman"/>
                <w:color w:val="000000"/>
              </w:rPr>
            </w:pPr>
          </w:p>
        </w:tc>
        <w:tc>
          <w:tcPr>
            <w:tcW w:w="4662" w:type="dxa"/>
            <w:gridSpan w:val="3"/>
            <w:tcBorders>
              <w:top w:val="single" w:sz="2" w:space="0" w:color="auto"/>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По нормам инсоляции, освещенности и</w:t>
            </w:r>
          </w:p>
        </w:tc>
      </w:tr>
      <w:tr w:rsidR="0043475E" w:rsidRPr="0043475E" w:rsidTr="006D5A3B">
        <w:tblPrEx>
          <w:tblCellMar>
            <w:top w:w="0" w:type="dxa"/>
            <w:left w:w="0" w:type="dxa"/>
            <w:bottom w:w="0" w:type="dxa"/>
            <w:right w:w="0" w:type="dxa"/>
          </w:tblCellMar>
        </w:tblPrEx>
        <w:trPr>
          <w:trHeight w:val="243"/>
          <w:jc w:val="center"/>
        </w:trPr>
        <w:tc>
          <w:tcPr>
            <w:tcW w:w="3733" w:type="dxa"/>
            <w:tcBorders>
              <w:top w:val="nil"/>
              <w:left w:val="single" w:sz="2" w:space="0" w:color="auto"/>
              <w:bottom w:val="nil"/>
              <w:right w:val="single" w:sz="2" w:space="0" w:color="auto"/>
            </w:tcBorders>
            <w:vAlign w:val="center"/>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 xml:space="preserve">учреждения и </w:t>
            </w:r>
          </w:p>
        </w:tc>
        <w:tc>
          <w:tcPr>
            <w:tcW w:w="1362"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10</w:t>
            </w:r>
          </w:p>
        </w:tc>
        <w:tc>
          <w:tcPr>
            <w:tcW w:w="4662" w:type="dxa"/>
            <w:gridSpan w:val="3"/>
            <w:tcBorders>
              <w:top w:val="nil"/>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противопожарным нормам</w:t>
            </w:r>
          </w:p>
        </w:tc>
      </w:tr>
      <w:tr w:rsidR="0043475E" w:rsidRPr="0043475E" w:rsidTr="006D5A3B">
        <w:tblPrEx>
          <w:tblCellMar>
            <w:top w:w="0" w:type="dxa"/>
            <w:left w:w="0" w:type="dxa"/>
            <w:bottom w:w="0" w:type="dxa"/>
            <w:right w:w="0" w:type="dxa"/>
          </w:tblCellMar>
        </w:tblPrEx>
        <w:trPr>
          <w:trHeight w:val="287"/>
          <w:jc w:val="center"/>
        </w:trPr>
        <w:tc>
          <w:tcPr>
            <w:tcW w:w="3733" w:type="dxa"/>
            <w:tcBorders>
              <w:top w:val="nil"/>
              <w:left w:val="single" w:sz="2" w:space="0" w:color="auto"/>
              <w:bottom w:val="nil"/>
              <w:right w:val="single" w:sz="2" w:space="0" w:color="auto"/>
            </w:tcBorders>
            <w:vAlign w:val="center"/>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общеобразовательные школы</w:t>
            </w:r>
          </w:p>
        </w:tc>
        <w:tc>
          <w:tcPr>
            <w:tcW w:w="1362" w:type="dxa"/>
            <w:tcBorders>
              <w:top w:val="nil"/>
              <w:left w:val="single" w:sz="2" w:space="0" w:color="auto"/>
              <w:bottom w:val="nil"/>
              <w:right w:val="single" w:sz="2" w:space="0" w:color="auto"/>
            </w:tcBorders>
            <w:vAlign w:val="bottom"/>
          </w:tcPr>
          <w:p w:rsidR="0043475E" w:rsidRPr="0043475E" w:rsidRDefault="0043475E" w:rsidP="006E1023">
            <w:pPr>
              <w:spacing w:after="0"/>
              <w:jc w:val="center"/>
              <w:rPr>
                <w:rFonts w:ascii="Times New Roman" w:hAnsi="Times New Roman" w:cs="Times New Roman"/>
                <w:color w:val="000000"/>
              </w:rPr>
            </w:pPr>
          </w:p>
        </w:tc>
        <w:tc>
          <w:tcPr>
            <w:tcW w:w="1274" w:type="dxa"/>
            <w:gridSpan w:val="2"/>
            <w:tcBorders>
              <w:top w:val="single" w:sz="2" w:space="0" w:color="auto"/>
              <w:left w:val="single" w:sz="2" w:space="0" w:color="auto"/>
              <w:bottom w:val="nil"/>
              <w:right w:val="single" w:sz="2" w:space="0" w:color="auto"/>
            </w:tcBorders>
            <w:vAlign w:val="bottom"/>
          </w:tcPr>
          <w:p w:rsidR="0043475E" w:rsidRPr="0043475E" w:rsidRDefault="0043475E" w:rsidP="006E1023">
            <w:pPr>
              <w:spacing w:after="0"/>
              <w:jc w:val="center"/>
              <w:rPr>
                <w:rFonts w:ascii="Times New Roman" w:hAnsi="Times New Roman" w:cs="Times New Roman"/>
                <w:color w:val="000000"/>
              </w:rPr>
            </w:pPr>
          </w:p>
        </w:tc>
        <w:tc>
          <w:tcPr>
            <w:tcW w:w="3388" w:type="dxa"/>
            <w:tcBorders>
              <w:top w:val="single" w:sz="2" w:space="0" w:color="auto"/>
              <w:left w:val="single" w:sz="2" w:space="0" w:color="auto"/>
              <w:bottom w:val="nil"/>
              <w:right w:val="single" w:sz="2" w:space="0" w:color="auto"/>
            </w:tcBorders>
            <w:vAlign w:val="bottom"/>
          </w:tcPr>
          <w:p w:rsidR="0043475E" w:rsidRPr="0043475E" w:rsidRDefault="0043475E" w:rsidP="006E1023">
            <w:pPr>
              <w:spacing w:after="0"/>
              <w:jc w:val="center"/>
              <w:rPr>
                <w:rFonts w:ascii="Times New Roman" w:hAnsi="Times New Roman" w:cs="Times New Roman"/>
                <w:color w:val="000000"/>
              </w:rPr>
            </w:pPr>
          </w:p>
        </w:tc>
      </w:tr>
      <w:tr w:rsidR="0043475E" w:rsidRPr="0043475E" w:rsidTr="006D5A3B">
        <w:tblPrEx>
          <w:tblCellMar>
            <w:top w:w="0" w:type="dxa"/>
            <w:left w:w="0" w:type="dxa"/>
            <w:bottom w:w="0" w:type="dxa"/>
            <w:right w:w="0" w:type="dxa"/>
          </w:tblCellMar>
        </w:tblPrEx>
        <w:trPr>
          <w:trHeight w:val="331"/>
          <w:jc w:val="center"/>
        </w:trPr>
        <w:tc>
          <w:tcPr>
            <w:tcW w:w="3733" w:type="dxa"/>
            <w:tcBorders>
              <w:top w:val="nil"/>
              <w:left w:val="single" w:sz="2" w:space="0" w:color="auto"/>
              <w:bottom w:val="nil"/>
              <w:right w:val="single" w:sz="2" w:space="0" w:color="auto"/>
            </w:tcBorders>
            <w:vAlign w:val="center"/>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 xml:space="preserve">Приемные пункты </w:t>
            </w:r>
            <w:proofErr w:type="gramStart"/>
            <w:r w:rsidRPr="0043475E">
              <w:rPr>
                <w:rFonts w:ascii="Times New Roman" w:hAnsi="Times New Roman" w:cs="Times New Roman"/>
                <w:color w:val="000000"/>
              </w:rPr>
              <w:t>вторичного</w:t>
            </w:r>
            <w:proofErr w:type="gramEnd"/>
          </w:p>
        </w:tc>
        <w:tc>
          <w:tcPr>
            <w:tcW w:w="1362" w:type="dxa"/>
            <w:tcBorders>
              <w:top w:val="nil"/>
              <w:left w:val="single" w:sz="2" w:space="0" w:color="auto"/>
              <w:bottom w:val="nil"/>
              <w:right w:val="single" w:sz="2" w:space="0" w:color="auto"/>
            </w:tcBorders>
            <w:vAlign w:val="bottom"/>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w:t>
            </w:r>
          </w:p>
        </w:tc>
        <w:tc>
          <w:tcPr>
            <w:tcW w:w="1274" w:type="dxa"/>
            <w:gridSpan w:val="2"/>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20</w:t>
            </w:r>
          </w:p>
        </w:tc>
        <w:tc>
          <w:tcPr>
            <w:tcW w:w="3388"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50</w:t>
            </w:r>
          </w:p>
        </w:tc>
      </w:tr>
      <w:tr w:rsidR="0043475E" w:rsidRPr="0043475E" w:rsidTr="006D5A3B">
        <w:tblPrEx>
          <w:tblCellMar>
            <w:top w:w="0" w:type="dxa"/>
            <w:left w:w="0" w:type="dxa"/>
            <w:bottom w:w="0" w:type="dxa"/>
            <w:right w:w="0" w:type="dxa"/>
          </w:tblCellMar>
        </w:tblPrEx>
        <w:trPr>
          <w:trHeight w:val="229"/>
          <w:jc w:val="center"/>
        </w:trPr>
        <w:tc>
          <w:tcPr>
            <w:tcW w:w="3733" w:type="dxa"/>
            <w:tcBorders>
              <w:top w:val="nil"/>
              <w:left w:val="single" w:sz="2" w:space="0" w:color="auto"/>
              <w:bottom w:val="nil"/>
              <w:right w:val="single" w:sz="2" w:space="0" w:color="auto"/>
            </w:tcBorders>
            <w:vAlign w:val="center"/>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сырья</w:t>
            </w:r>
          </w:p>
        </w:tc>
        <w:tc>
          <w:tcPr>
            <w:tcW w:w="1362" w:type="dxa"/>
            <w:tcBorders>
              <w:top w:val="nil"/>
              <w:left w:val="single" w:sz="2" w:space="0" w:color="auto"/>
              <w:bottom w:val="nil"/>
              <w:right w:val="single" w:sz="2" w:space="0" w:color="auto"/>
            </w:tcBorders>
            <w:vAlign w:val="bottom"/>
          </w:tcPr>
          <w:p w:rsidR="0043475E" w:rsidRPr="0043475E" w:rsidRDefault="0043475E" w:rsidP="006E1023">
            <w:pPr>
              <w:spacing w:after="0"/>
              <w:jc w:val="center"/>
              <w:rPr>
                <w:rFonts w:ascii="Times New Roman" w:hAnsi="Times New Roman" w:cs="Times New Roman"/>
                <w:color w:val="000000"/>
              </w:rPr>
            </w:pPr>
          </w:p>
        </w:tc>
        <w:tc>
          <w:tcPr>
            <w:tcW w:w="1274" w:type="dxa"/>
            <w:gridSpan w:val="2"/>
            <w:tcBorders>
              <w:top w:val="nil"/>
              <w:left w:val="single" w:sz="2" w:space="0" w:color="auto"/>
              <w:bottom w:val="nil"/>
              <w:right w:val="single" w:sz="2" w:space="0" w:color="auto"/>
            </w:tcBorders>
            <w:vAlign w:val="bottom"/>
          </w:tcPr>
          <w:p w:rsidR="0043475E" w:rsidRPr="0043475E" w:rsidRDefault="0043475E" w:rsidP="006E1023">
            <w:pPr>
              <w:spacing w:after="0"/>
              <w:jc w:val="center"/>
              <w:rPr>
                <w:rFonts w:ascii="Times New Roman" w:hAnsi="Times New Roman" w:cs="Times New Roman"/>
                <w:color w:val="000000"/>
              </w:rPr>
            </w:pPr>
          </w:p>
        </w:tc>
        <w:tc>
          <w:tcPr>
            <w:tcW w:w="3388" w:type="dxa"/>
            <w:tcBorders>
              <w:top w:val="nil"/>
              <w:left w:val="single" w:sz="2" w:space="0" w:color="auto"/>
              <w:bottom w:val="nil"/>
              <w:right w:val="single" w:sz="2" w:space="0" w:color="auto"/>
            </w:tcBorders>
            <w:vAlign w:val="bottom"/>
          </w:tcPr>
          <w:p w:rsidR="0043475E" w:rsidRPr="0043475E" w:rsidRDefault="0043475E" w:rsidP="006E1023">
            <w:pPr>
              <w:spacing w:after="0"/>
              <w:jc w:val="center"/>
              <w:rPr>
                <w:rFonts w:ascii="Times New Roman" w:hAnsi="Times New Roman" w:cs="Times New Roman"/>
                <w:color w:val="000000"/>
              </w:rPr>
            </w:pPr>
          </w:p>
        </w:tc>
      </w:tr>
      <w:tr w:rsidR="0043475E" w:rsidRPr="0043475E" w:rsidTr="006D5A3B">
        <w:tblPrEx>
          <w:tblCellMar>
            <w:top w:w="0" w:type="dxa"/>
            <w:left w:w="0" w:type="dxa"/>
            <w:bottom w:w="0" w:type="dxa"/>
            <w:right w:w="0" w:type="dxa"/>
          </w:tblCellMar>
        </w:tblPrEx>
        <w:trPr>
          <w:trHeight w:val="277"/>
          <w:jc w:val="center"/>
        </w:trPr>
        <w:tc>
          <w:tcPr>
            <w:tcW w:w="3733" w:type="dxa"/>
            <w:tcBorders>
              <w:top w:val="nil"/>
              <w:left w:val="single" w:sz="2" w:space="0" w:color="auto"/>
              <w:right w:val="single" w:sz="2" w:space="0" w:color="auto"/>
            </w:tcBorders>
            <w:vAlign w:val="center"/>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Пожарные депо</w:t>
            </w:r>
          </w:p>
        </w:tc>
        <w:tc>
          <w:tcPr>
            <w:tcW w:w="1362" w:type="dxa"/>
            <w:tcBorders>
              <w:top w:val="nil"/>
              <w:left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10</w:t>
            </w:r>
          </w:p>
        </w:tc>
        <w:tc>
          <w:tcPr>
            <w:tcW w:w="1274" w:type="dxa"/>
            <w:gridSpan w:val="2"/>
            <w:tcBorders>
              <w:top w:val="nil"/>
              <w:left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50</w:t>
            </w:r>
          </w:p>
        </w:tc>
        <w:tc>
          <w:tcPr>
            <w:tcW w:w="3388" w:type="dxa"/>
            <w:tcBorders>
              <w:top w:val="nil"/>
              <w:left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50</w:t>
            </w:r>
          </w:p>
        </w:tc>
      </w:tr>
      <w:tr w:rsidR="0043475E" w:rsidRPr="0043475E" w:rsidTr="006D5A3B">
        <w:tblPrEx>
          <w:tblCellMar>
            <w:top w:w="0" w:type="dxa"/>
            <w:left w:w="0" w:type="dxa"/>
            <w:bottom w:w="0" w:type="dxa"/>
            <w:right w:w="0" w:type="dxa"/>
          </w:tblCellMar>
        </w:tblPrEx>
        <w:trPr>
          <w:trHeight w:val="317"/>
          <w:jc w:val="center"/>
        </w:trPr>
        <w:tc>
          <w:tcPr>
            <w:tcW w:w="3733" w:type="dxa"/>
            <w:tcBorders>
              <w:top w:val="nil"/>
              <w:left w:val="single" w:sz="2" w:space="0" w:color="auto"/>
              <w:bottom w:val="single" w:sz="4" w:space="0" w:color="auto"/>
              <w:right w:val="single" w:sz="2" w:space="0" w:color="auto"/>
            </w:tcBorders>
            <w:vAlign w:val="center"/>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Кладбища традиционного</w:t>
            </w:r>
          </w:p>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 xml:space="preserve">захоронения, площадью менее </w:t>
            </w:r>
            <w:smartTag w:uri="urn:schemas-microsoft-com:office:smarttags" w:element="metricconverter">
              <w:smartTagPr>
                <w:attr w:name="ProductID" w:val="20 га"/>
              </w:smartTagPr>
              <w:r w:rsidRPr="0043475E">
                <w:rPr>
                  <w:rFonts w:ascii="Times New Roman" w:hAnsi="Times New Roman" w:cs="Times New Roman"/>
                  <w:color w:val="000000"/>
                </w:rPr>
                <w:t>20 га</w:t>
              </w:r>
            </w:smartTag>
          </w:p>
        </w:tc>
        <w:tc>
          <w:tcPr>
            <w:tcW w:w="1362" w:type="dxa"/>
            <w:tcBorders>
              <w:top w:val="nil"/>
              <w:left w:val="single" w:sz="2" w:space="0" w:color="auto"/>
              <w:bottom w:val="single" w:sz="4"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6</w:t>
            </w:r>
          </w:p>
        </w:tc>
        <w:tc>
          <w:tcPr>
            <w:tcW w:w="1274" w:type="dxa"/>
            <w:gridSpan w:val="2"/>
            <w:tcBorders>
              <w:top w:val="nil"/>
              <w:left w:val="single" w:sz="2" w:space="0" w:color="auto"/>
              <w:bottom w:val="single" w:sz="4"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300</w:t>
            </w:r>
          </w:p>
        </w:tc>
        <w:tc>
          <w:tcPr>
            <w:tcW w:w="3388" w:type="dxa"/>
            <w:tcBorders>
              <w:top w:val="nil"/>
              <w:left w:val="single" w:sz="2" w:space="0" w:color="auto"/>
              <w:bottom w:val="single" w:sz="4"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color w:val="000000"/>
              </w:rPr>
            </w:pPr>
            <w:r w:rsidRPr="0043475E">
              <w:rPr>
                <w:rFonts w:ascii="Times New Roman" w:hAnsi="Times New Roman" w:cs="Times New Roman"/>
                <w:color w:val="000000"/>
              </w:rPr>
              <w:t>500</w:t>
            </w:r>
          </w:p>
        </w:tc>
      </w:tr>
    </w:tbl>
    <w:p w:rsidR="0043475E" w:rsidRPr="0043475E" w:rsidRDefault="0043475E" w:rsidP="006E1023">
      <w:pPr>
        <w:tabs>
          <w:tab w:val="left" w:pos="540"/>
        </w:tabs>
        <w:spacing w:after="0"/>
        <w:jc w:val="both"/>
        <w:rPr>
          <w:rFonts w:ascii="Times New Roman" w:hAnsi="Times New Roman" w:cs="Times New Roman"/>
          <w:color w:val="000000"/>
        </w:rPr>
      </w:pPr>
    </w:p>
    <w:p w:rsidR="0043475E" w:rsidRPr="0043475E" w:rsidRDefault="0043475E" w:rsidP="006E1023">
      <w:pPr>
        <w:tabs>
          <w:tab w:val="left" w:pos="540"/>
        </w:tabs>
        <w:spacing w:after="0"/>
        <w:ind w:firstLine="540"/>
        <w:jc w:val="both"/>
        <w:rPr>
          <w:rFonts w:ascii="Times New Roman" w:hAnsi="Times New Roman" w:cs="Times New Roman"/>
          <w:color w:val="000000"/>
        </w:rPr>
      </w:pPr>
      <w:r w:rsidRPr="0043475E">
        <w:rPr>
          <w:rFonts w:ascii="Times New Roman" w:hAnsi="Times New Roman" w:cs="Times New Roman"/>
          <w:color w:val="000000"/>
        </w:rPr>
        <w:t>Участки дошкольных образовательных учреждений  и вновь размещаемых больниц не должны примыкать непосредственно к магистральным улицам.</w:t>
      </w:r>
    </w:p>
    <w:p w:rsidR="0043475E" w:rsidRPr="0043475E" w:rsidRDefault="0043475E" w:rsidP="006E1023">
      <w:pPr>
        <w:tabs>
          <w:tab w:val="left" w:pos="540"/>
        </w:tabs>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Здание общеобразовательного учреждения следует размещать на самостоятельном земельном участке с отступом от красной линии не менее </w:t>
      </w:r>
      <w:smartTag w:uri="urn:schemas-microsoft-com:office:smarttags" w:element="metricconverter">
        <w:smartTagPr>
          <w:attr w:name="ProductID" w:val="25 метров"/>
        </w:smartTagPr>
        <w:r w:rsidRPr="0043475E">
          <w:rPr>
            <w:rFonts w:ascii="Times New Roman" w:hAnsi="Times New Roman" w:cs="Times New Roman"/>
            <w:color w:val="000000"/>
          </w:rPr>
          <w:t>25 метров</w:t>
        </w:r>
      </w:smartTag>
      <w:r w:rsidRPr="0043475E">
        <w:rPr>
          <w:rFonts w:ascii="Times New Roman" w:hAnsi="Times New Roman" w:cs="Times New Roman"/>
          <w:color w:val="000000"/>
        </w:rPr>
        <w:t>.</w:t>
      </w:r>
    </w:p>
    <w:p w:rsid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b/>
        </w:rPr>
      </w:pP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b/>
        </w:rPr>
      </w:pPr>
      <w:r w:rsidRPr="0043475E">
        <w:rPr>
          <w:rFonts w:ascii="Times New Roman" w:hAnsi="Times New Roman" w:cs="Times New Roman"/>
          <w:b/>
        </w:rPr>
        <w:lastRenderedPageBreak/>
        <w:t>ПРОИЗВОДСТВЕННАЯ ЗОНА</w:t>
      </w:r>
    </w:p>
    <w:p w:rsidR="0043475E" w:rsidRPr="0043475E" w:rsidRDefault="0043475E" w:rsidP="006E1023">
      <w:pPr>
        <w:pStyle w:val="a7"/>
        <w:tabs>
          <w:tab w:val="left" w:pos="540"/>
          <w:tab w:val="left" w:pos="720"/>
        </w:tabs>
        <w:spacing w:before="0" w:beforeAutospacing="0" w:after="0" w:afterAutospacing="0" w:line="276" w:lineRule="auto"/>
        <w:ind w:firstLine="540"/>
        <w:jc w:val="both"/>
        <w:rPr>
          <w:rFonts w:ascii="Times New Roman" w:hAnsi="Times New Roman" w:cs="Times New Roman"/>
          <w:bCs/>
        </w:rPr>
      </w:pPr>
      <w:r w:rsidRPr="0043475E">
        <w:rPr>
          <w:rFonts w:ascii="Times New Roman" w:hAnsi="Times New Roman" w:cs="Times New Roman"/>
          <w:b/>
          <w:bCs/>
        </w:rPr>
        <w:t xml:space="preserve">Производственная зона </w:t>
      </w:r>
      <w:r w:rsidRPr="0043475E">
        <w:rPr>
          <w:rFonts w:ascii="Times New Roman" w:hAnsi="Times New Roman" w:cs="Times New Roman"/>
          <w:bCs/>
        </w:rPr>
        <w:t>предназначена для размещения</w:t>
      </w:r>
      <w:r w:rsidRPr="0043475E">
        <w:rPr>
          <w:rFonts w:ascii="Times New Roman" w:hAnsi="Times New Roman" w:cs="Times New Roman"/>
          <w:b/>
          <w:bCs/>
        </w:rPr>
        <w:t xml:space="preserve"> </w:t>
      </w:r>
      <w:r w:rsidRPr="0043475E">
        <w:rPr>
          <w:rFonts w:ascii="Times New Roman" w:hAnsi="Times New Roman" w:cs="Times New Roman"/>
          <w:bCs/>
        </w:rPr>
        <w:t>промышленных, коммунальных и складских объектов, объектов инженерной и транспортной инфраструктур.</w:t>
      </w:r>
    </w:p>
    <w:p w:rsidR="006E1023" w:rsidRDefault="006E1023" w:rsidP="006E1023">
      <w:pPr>
        <w:tabs>
          <w:tab w:val="left" w:pos="0"/>
        </w:tabs>
        <w:spacing w:after="0"/>
        <w:ind w:firstLine="540"/>
        <w:jc w:val="both"/>
        <w:rPr>
          <w:rFonts w:ascii="Times New Roman" w:hAnsi="Times New Roman" w:cs="Times New Roman"/>
          <w:b/>
          <w:bCs/>
          <w:color w:val="000000"/>
        </w:rPr>
      </w:pPr>
    </w:p>
    <w:p w:rsidR="0043475E" w:rsidRPr="0043475E" w:rsidRDefault="0043475E" w:rsidP="006E1023">
      <w:pPr>
        <w:tabs>
          <w:tab w:val="left" w:pos="0"/>
        </w:tabs>
        <w:spacing w:after="0"/>
        <w:ind w:firstLine="540"/>
        <w:jc w:val="both"/>
        <w:rPr>
          <w:rFonts w:ascii="Times New Roman" w:hAnsi="Times New Roman" w:cs="Times New Roman"/>
          <w:b/>
          <w:bCs/>
          <w:color w:val="000000"/>
        </w:rPr>
      </w:pPr>
      <w:r w:rsidRPr="0043475E">
        <w:rPr>
          <w:rFonts w:ascii="Times New Roman" w:hAnsi="Times New Roman" w:cs="Times New Roman"/>
          <w:b/>
          <w:bCs/>
          <w:color w:val="000000"/>
        </w:rPr>
        <w:t>ПР-1  Зона объектов инженерной инфраструктуры.</w:t>
      </w:r>
    </w:p>
    <w:p w:rsidR="0043475E" w:rsidRPr="0043475E" w:rsidRDefault="0043475E" w:rsidP="006E1023">
      <w:pPr>
        <w:tabs>
          <w:tab w:val="left" w:pos="0"/>
          <w:tab w:val="left" w:pos="180"/>
        </w:tabs>
        <w:spacing w:after="0"/>
        <w:jc w:val="both"/>
        <w:rPr>
          <w:rFonts w:ascii="Times New Roman" w:hAnsi="Times New Roman" w:cs="Times New Roman"/>
          <w:color w:val="000000"/>
        </w:rPr>
      </w:pPr>
      <w:r w:rsidRPr="0043475E">
        <w:rPr>
          <w:rFonts w:ascii="Times New Roman" w:hAnsi="Times New Roman" w:cs="Times New Roman"/>
          <w:b/>
          <w:bCs/>
          <w:color w:val="000000"/>
        </w:rPr>
        <w:t>Основные разрешенные виды использования:</w:t>
      </w:r>
    </w:p>
    <w:p w:rsidR="0043475E" w:rsidRPr="0043475E" w:rsidRDefault="0043475E" w:rsidP="006E1023">
      <w:pPr>
        <w:tabs>
          <w:tab w:val="left" w:pos="0"/>
        </w:tabs>
        <w:spacing w:after="0"/>
        <w:ind w:firstLine="540"/>
        <w:jc w:val="both"/>
        <w:rPr>
          <w:rFonts w:ascii="Times New Roman" w:hAnsi="Times New Roman" w:cs="Times New Roman"/>
          <w:color w:val="000000"/>
        </w:rPr>
      </w:pPr>
      <w:r w:rsidRPr="0043475E">
        <w:rPr>
          <w:rFonts w:ascii="Times New Roman" w:hAnsi="Times New Roman" w:cs="Times New Roman"/>
          <w:color w:val="000000"/>
        </w:rPr>
        <w:t>- объекты электроснабжения, газоснабжения, водоснабжения и вод</w:t>
      </w:r>
      <w:r w:rsidRPr="0043475E">
        <w:rPr>
          <w:rFonts w:ascii="Times New Roman" w:hAnsi="Times New Roman" w:cs="Times New Roman"/>
          <w:color w:val="000000"/>
        </w:rPr>
        <w:t>о</w:t>
      </w:r>
      <w:r w:rsidRPr="0043475E">
        <w:rPr>
          <w:rFonts w:ascii="Times New Roman" w:hAnsi="Times New Roman" w:cs="Times New Roman"/>
          <w:color w:val="000000"/>
        </w:rPr>
        <w:t>отведения;</w:t>
      </w:r>
    </w:p>
    <w:p w:rsidR="0043475E" w:rsidRPr="0043475E" w:rsidRDefault="0043475E" w:rsidP="006E1023">
      <w:pPr>
        <w:tabs>
          <w:tab w:val="left" w:pos="0"/>
        </w:tabs>
        <w:spacing w:after="0"/>
        <w:ind w:firstLine="540"/>
        <w:jc w:val="both"/>
        <w:rPr>
          <w:rFonts w:ascii="Times New Roman" w:hAnsi="Times New Roman" w:cs="Times New Roman"/>
          <w:color w:val="000000"/>
        </w:rPr>
      </w:pPr>
      <w:r w:rsidRPr="0043475E">
        <w:rPr>
          <w:rFonts w:ascii="Times New Roman" w:hAnsi="Times New Roman" w:cs="Times New Roman"/>
          <w:color w:val="000000"/>
        </w:rPr>
        <w:t>- антенны сотовой, радиорелейной, спутниковой связи;</w:t>
      </w:r>
    </w:p>
    <w:p w:rsidR="0043475E" w:rsidRPr="0043475E" w:rsidRDefault="0043475E" w:rsidP="006E1023">
      <w:pPr>
        <w:tabs>
          <w:tab w:val="left" w:pos="0"/>
        </w:tabs>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 офисы, конторы, административные службы. </w:t>
      </w:r>
    </w:p>
    <w:p w:rsidR="0043475E" w:rsidRPr="0043475E" w:rsidRDefault="0043475E" w:rsidP="006E1023">
      <w:pPr>
        <w:pStyle w:val="a7"/>
        <w:tabs>
          <w:tab w:val="left" w:pos="0"/>
        </w:tabs>
        <w:spacing w:before="0" w:beforeAutospacing="0" w:after="0" w:afterAutospacing="0" w:line="276" w:lineRule="auto"/>
        <w:jc w:val="both"/>
        <w:rPr>
          <w:rFonts w:ascii="Times New Roman" w:hAnsi="Times New Roman" w:cs="Times New Roman"/>
          <w:b/>
          <w:color w:val="000000"/>
        </w:rPr>
      </w:pPr>
      <w:r w:rsidRPr="0043475E">
        <w:rPr>
          <w:rFonts w:ascii="Times New Roman" w:hAnsi="Times New Roman" w:cs="Times New Roman"/>
          <w:b/>
          <w:color w:val="000000"/>
        </w:rPr>
        <w:t>Вспомогательные виды использования:</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 санитарно-защитные зоны; </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 скверы, бульвары; </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 защитные инженерные сооружения; </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иные вспомогательные объекты для обслуживания и эксплуатации строений, сооружений и коммуникаций.</w:t>
      </w:r>
    </w:p>
    <w:p w:rsidR="0043475E" w:rsidRPr="0043475E" w:rsidRDefault="0043475E" w:rsidP="006E1023">
      <w:pPr>
        <w:pStyle w:val="a7"/>
        <w:tabs>
          <w:tab w:val="left" w:pos="0"/>
        </w:tabs>
        <w:spacing w:before="0" w:beforeAutospacing="0" w:after="0" w:afterAutospacing="0" w:line="276" w:lineRule="auto"/>
        <w:jc w:val="both"/>
        <w:rPr>
          <w:rFonts w:ascii="Times New Roman" w:hAnsi="Times New Roman" w:cs="Times New Roman"/>
          <w:b/>
          <w:color w:val="000000"/>
        </w:rPr>
      </w:pPr>
      <w:r w:rsidRPr="0043475E">
        <w:rPr>
          <w:rFonts w:ascii="Times New Roman" w:hAnsi="Times New Roman" w:cs="Times New Roman"/>
          <w:b/>
          <w:color w:val="000000"/>
        </w:rPr>
        <w:t>Условно - разрешенные виды использования:</w:t>
      </w:r>
    </w:p>
    <w:p w:rsidR="0043475E" w:rsidRPr="0043475E" w:rsidRDefault="0043475E" w:rsidP="006E1023">
      <w:pPr>
        <w:tabs>
          <w:tab w:val="left" w:pos="0"/>
        </w:tabs>
        <w:spacing w:after="0"/>
        <w:jc w:val="both"/>
        <w:rPr>
          <w:rFonts w:ascii="Times New Roman" w:hAnsi="Times New Roman" w:cs="Times New Roman"/>
          <w:color w:val="000000"/>
        </w:rPr>
      </w:pPr>
      <w:r w:rsidRPr="0043475E">
        <w:rPr>
          <w:rFonts w:ascii="Times New Roman" w:hAnsi="Times New Roman" w:cs="Times New Roman"/>
          <w:color w:val="000000"/>
        </w:rPr>
        <w:t>- объекты жилищно-коммунального хозяйства</w:t>
      </w:r>
    </w:p>
    <w:p w:rsidR="0043475E" w:rsidRPr="0043475E" w:rsidRDefault="0043475E" w:rsidP="006E1023">
      <w:pPr>
        <w:tabs>
          <w:tab w:val="left" w:pos="0"/>
        </w:tabs>
        <w:spacing w:after="0"/>
        <w:jc w:val="both"/>
        <w:rPr>
          <w:rFonts w:ascii="Times New Roman" w:hAnsi="Times New Roman" w:cs="Times New Roman"/>
          <w:b/>
          <w:bCs/>
          <w:color w:val="000000"/>
        </w:rPr>
      </w:pPr>
      <w:r w:rsidRPr="0043475E">
        <w:rPr>
          <w:rFonts w:ascii="Times New Roman" w:hAnsi="Times New Roman" w:cs="Times New Roman"/>
          <w:b/>
          <w:bCs/>
          <w:color w:val="000000"/>
        </w:rPr>
        <w:t xml:space="preserve">Параметры застройки:   </w:t>
      </w:r>
    </w:p>
    <w:p w:rsidR="0043475E" w:rsidRPr="006E1023" w:rsidRDefault="0043475E" w:rsidP="006E1023">
      <w:pPr>
        <w:spacing w:after="0"/>
        <w:ind w:firstLine="567"/>
        <w:jc w:val="both"/>
        <w:rPr>
          <w:rFonts w:ascii="Times New Roman" w:hAnsi="Times New Roman" w:cs="Times New Roman"/>
          <w:bCs/>
        </w:rPr>
      </w:pPr>
      <w:r w:rsidRPr="006E1023">
        <w:rPr>
          <w:rFonts w:ascii="Times New Roman" w:hAnsi="Times New Roman" w:cs="Times New Roman"/>
          <w:bCs/>
        </w:rPr>
        <w:t xml:space="preserve">- Максимальная площадь земельного участка: для основных видов разрешенного строительства - 0,10 га. </w:t>
      </w:r>
    </w:p>
    <w:p w:rsidR="0043475E" w:rsidRPr="006E1023" w:rsidRDefault="0043475E" w:rsidP="006E1023">
      <w:pPr>
        <w:spacing w:after="0"/>
        <w:ind w:firstLine="567"/>
        <w:jc w:val="both"/>
        <w:rPr>
          <w:rFonts w:ascii="Times New Roman" w:hAnsi="Times New Roman" w:cs="Times New Roman"/>
        </w:rPr>
      </w:pPr>
      <w:r w:rsidRPr="006E1023">
        <w:rPr>
          <w:rFonts w:ascii="Times New Roman" w:hAnsi="Times New Roman" w:cs="Times New Roman"/>
        </w:rPr>
        <w:t>- Максимальный коэффициент застройки - 65% от площади земельного участка.</w:t>
      </w:r>
    </w:p>
    <w:p w:rsidR="0043475E" w:rsidRPr="006E1023" w:rsidRDefault="0043475E" w:rsidP="006E1023">
      <w:pPr>
        <w:spacing w:after="0"/>
        <w:ind w:firstLine="567"/>
        <w:jc w:val="both"/>
        <w:rPr>
          <w:rFonts w:ascii="Times New Roman" w:hAnsi="Times New Roman" w:cs="Times New Roman"/>
        </w:rPr>
      </w:pPr>
      <w:r w:rsidRPr="006E1023">
        <w:rPr>
          <w:rFonts w:ascii="Times New Roman" w:hAnsi="Times New Roman" w:cs="Times New Roman"/>
        </w:rPr>
        <w:t>- Максимальная этажность зданий, строений, сооружений  - 2 этажа.</w:t>
      </w:r>
    </w:p>
    <w:p w:rsidR="0043475E" w:rsidRPr="006E1023" w:rsidRDefault="0043475E" w:rsidP="006E1023">
      <w:pPr>
        <w:spacing w:after="0"/>
        <w:ind w:firstLine="567"/>
        <w:jc w:val="both"/>
        <w:rPr>
          <w:rFonts w:ascii="Times New Roman" w:hAnsi="Times New Roman" w:cs="Times New Roman"/>
        </w:rPr>
      </w:pPr>
      <w:r w:rsidRPr="006E1023">
        <w:rPr>
          <w:rFonts w:ascii="Times New Roman" w:hAnsi="Times New Roman" w:cs="Times New Roman"/>
        </w:rPr>
        <w:t xml:space="preserve">- </w:t>
      </w:r>
      <w:r w:rsidRPr="006E1023">
        <w:rPr>
          <w:rFonts w:ascii="Times New Roman" w:eastAsia="Arial CYR"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6E1023">
        <w:rPr>
          <w:rFonts w:ascii="Times New Roman" w:hAnsi="Times New Roman" w:cs="Times New Roman"/>
        </w:rPr>
        <w:t xml:space="preserve"> - </w:t>
      </w:r>
      <w:smartTag w:uri="urn:schemas-microsoft-com:office:smarttags" w:element="metricconverter">
        <w:smartTagPr>
          <w:attr w:name="ProductID" w:val="2 м"/>
        </w:smartTagPr>
        <w:r w:rsidRPr="006E1023">
          <w:rPr>
            <w:rFonts w:ascii="Times New Roman" w:hAnsi="Times New Roman" w:cs="Times New Roman"/>
          </w:rPr>
          <w:t>2 м</w:t>
        </w:r>
      </w:smartTag>
      <w:r w:rsidRPr="006E1023">
        <w:rPr>
          <w:rFonts w:ascii="Times New Roman" w:hAnsi="Times New Roman" w:cs="Times New Roman"/>
        </w:rPr>
        <w:t>.</w:t>
      </w:r>
    </w:p>
    <w:p w:rsidR="0043475E" w:rsidRPr="006E1023" w:rsidRDefault="0043475E" w:rsidP="006E1023">
      <w:pPr>
        <w:tabs>
          <w:tab w:val="left" w:pos="0"/>
        </w:tabs>
        <w:spacing w:after="0"/>
        <w:ind w:firstLine="567"/>
        <w:jc w:val="both"/>
        <w:rPr>
          <w:rFonts w:ascii="Times New Roman" w:hAnsi="Times New Roman" w:cs="Times New Roman"/>
          <w:b/>
          <w:bCs/>
        </w:rPr>
      </w:pPr>
      <w:r w:rsidRPr="006E1023">
        <w:rPr>
          <w:rFonts w:ascii="Times New Roman" w:hAnsi="Times New Roman" w:cs="Times New Roman"/>
        </w:rPr>
        <w:t>- Максимальная высота для антенн сотовой, радиорелейной, спутниковой связи – 70 м.</w:t>
      </w:r>
    </w:p>
    <w:p w:rsidR="0043475E" w:rsidRPr="0043475E" w:rsidRDefault="0043475E" w:rsidP="006E1023">
      <w:pPr>
        <w:spacing w:after="0"/>
        <w:ind w:firstLine="567"/>
        <w:jc w:val="both"/>
        <w:rPr>
          <w:rFonts w:ascii="Times New Roman" w:hAnsi="Times New Roman" w:cs="Times New Roman"/>
          <w:bCs/>
          <w:color w:val="000000"/>
        </w:rPr>
      </w:pPr>
      <w:r w:rsidRPr="0043475E">
        <w:rPr>
          <w:rFonts w:ascii="Times New Roman" w:hAnsi="Times New Roman" w:cs="Times New Roman"/>
          <w:bCs/>
          <w:color w:val="000000"/>
        </w:rPr>
        <w:t xml:space="preserve">Размеры земельных участков для закрытых понизительных подстанций, включая комплектные и распределительные устройства напряжением 110 – 220 кВ, следует принимать не более </w:t>
      </w:r>
      <w:smartTag w:uri="urn:schemas-microsoft-com:office:smarttags" w:element="metricconverter">
        <w:smartTagPr>
          <w:attr w:name="ProductID" w:val="0,6 га"/>
        </w:smartTagPr>
        <w:r w:rsidRPr="0043475E">
          <w:rPr>
            <w:rFonts w:ascii="Times New Roman" w:hAnsi="Times New Roman" w:cs="Times New Roman"/>
            <w:bCs/>
            <w:color w:val="000000"/>
          </w:rPr>
          <w:t>0,6 га</w:t>
        </w:r>
      </w:smartTag>
      <w:r w:rsidRPr="0043475E">
        <w:rPr>
          <w:rFonts w:ascii="Times New Roman" w:hAnsi="Times New Roman" w:cs="Times New Roman"/>
          <w:bCs/>
          <w:color w:val="000000"/>
        </w:rPr>
        <w:t xml:space="preserve">, а пунктов перехода воздушных линий в кабельные – не более </w:t>
      </w:r>
      <w:smartTag w:uri="urn:schemas-microsoft-com:office:smarttags" w:element="metricconverter">
        <w:smartTagPr>
          <w:attr w:name="ProductID" w:val="0,1 га"/>
        </w:smartTagPr>
        <w:r w:rsidRPr="0043475E">
          <w:rPr>
            <w:rFonts w:ascii="Times New Roman" w:hAnsi="Times New Roman" w:cs="Times New Roman"/>
            <w:bCs/>
            <w:color w:val="000000"/>
          </w:rPr>
          <w:t>0,1 га</w:t>
        </w:r>
      </w:smartTag>
      <w:r w:rsidRPr="0043475E">
        <w:rPr>
          <w:rFonts w:ascii="Times New Roman" w:hAnsi="Times New Roman" w:cs="Times New Roman"/>
          <w:bCs/>
          <w:color w:val="000000"/>
        </w:rPr>
        <w:t>.</w:t>
      </w:r>
    </w:p>
    <w:p w:rsidR="0043475E" w:rsidRPr="006E1023" w:rsidRDefault="0043475E" w:rsidP="006E1023">
      <w:pPr>
        <w:tabs>
          <w:tab w:val="left" w:pos="540"/>
        </w:tabs>
        <w:spacing w:after="0"/>
        <w:ind w:firstLine="540"/>
        <w:jc w:val="both"/>
        <w:rPr>
          <w:rFonts w:ascii="Times New Roman" w:hAnsi="Times New Roman" w:cs="Times New Roman"/>
          <w:bCs/>
        </w:rPr>
      </w:pPr>
      <w:r w:rsidRPr="0043475E">
        <w:rPr>
          <w:rFonts w:ascii="Times New Roman" w:hAnsi="Times New Roman" w:cs="Times New Roman"/>
          <w:bCs/>
          <w:color w:val="000000"/>
        </w:rPr>
        <w:t xml:space="preserve">Территория подстанции должна быть ограждена внешним забором. Расстояние от подстанций до жилых, общественных  и производственных зданий и сооружений следует </w:t>
      </w:r>
      <w:r w:rsidRPr="006E1023">
        <w:rPr>
          <w:rFonts w:ascii="Times New Roman" w:hAnsi="Times New Roman" w:cs="Times New Roman"/>
          <w:bCs/>
        </w:rPr>
        <w:t>принимать в соответствии с  СП 18.13330.2011 и СП 42.13330.2011.</w:t>
      </w:r>
    </w:p>
    <w:p w:rsidR="0043475E" w:rsidRPr="0043475E" w:rsidRDefault="0043475E" w:rsidP="006E1023">
      <w:pPr>
        <w:tabs>
          <w:tab w:val="left" w:pos="540"/>
          <w:tab w:val="left" w:pos="720"/>
        </w:tabs>
        <w:spacing w:after="0"/>
        <w:ind w:firstLine="540"/>
        <w:jc w:val="both"/>
        <w:rPr>
          <w:rFonts w:ascii="Times New Roman" w:hAnsi="Times New Roman" w:cs="Times New Roman"/>
          <w:color w:val="000000"/>
        </w:rPr>
      </w:pPr>
      <w:r w:rsidRPr="0043475E">
        <w:rPr>
          <w:rFonts w:ascii="Times New Roman" w:hAnsi="Times New Roman" w:cs="Times New Roman"/>
          <w:color w:val="000000"/>
        </w:rPr>
        <w:t>При размещении отдельно стоящих распределительных пунктов и трансформ</w:t>
      </w:r>
      <w:r w:rsidRPr="0043475E">
        <w:rPr>
          <w:rFonts w:ascii="Times New Roman" w:hAnsi="Times New Roman" w:cs="Times New Roman"/>
          <w:color w:val="000000"/>
        </w:rPr>
        <w:t>а</w:t>
      </w:r>
      <w:r w:rsidRPr="0043475E">
        <w:rPr>
          <w:rFonts w:ascii="Times New Roman" w:hAnsi="Times New Roman" w:cs="Times New Roman"/>
          <w:color w:val="000000"/>
        </w:rPr>
        <w:t xml:space="preserve">торных подстанций напряжением </w:t>
      </w:r>
      <w:r w:rsidRPr="0043475E">
        <w:rPr>
          <w:rFonts w:ascii="Times New Roman" w:hAnsi="Times New Roman" w:cs="Times New Roman"/>
          <w:b/>
          <w:bCs/>
          <w:i/>
          <w:iCs/>
          <w:color w:val="000000"/>
        </w:rPr>
        <w:t>6 - 20 кВ</w:t>
      </w:r>
      <w:r w:rsidRPr="0043475E">
        <w:rPr>
          <w:rFonts w:ascii="Times New Roman" w:hAnsi="Times New Roman" w:cs="Times New Roman"/>
          <w:color w:val="000000"/>
        </w:rPr>
        <w:t xml:space="preserve"> при числе трансформаторов не более двух мощн</w:t>
      </w:r>
      <w:r w:rsidRPr="0043475E">
        <w:rPr>
          <w:rFonts w:ascii="Times New Roman" w:hAnsi="Times New Roman" w:cs="Times New Roman"/>
          <w:color w:val="000000"/>
        </w:rPr>
        <w:t>о</w:t>
      </w:r>
      <w:r w:rsidRPr="0043475E">
        <w:rPr>
          <w:rFonts w:ascii="Times New Roman" w:hAnsi="Times New Roman" w:cs="Times New Roman"/>
          <w:color w:val="000000"/>
        </w:rPr>
        <w:t>стью каждого до 1000 кВ х</w:t>
      </w:r>
      <w:proofErr w:type="gramStart"/>
      <w:r w:rsidRPr="0043475E">
        <w:rPr>
          <w:rFonts w:ascii="Times New Roman" w:hAnsi="Times New Roman" w:cs="Times New Roman"/>
          <w:color w:val="000000"/>
        </w:rPr>
        <w:t xml:space="preserve"> А</w:t>
      </w:r>
      <w:proofErr w:type="gramEnd"/>
      <w:r w:rsidRPr="0043475E">
        <w:rPr>
          <w:rFonts w:ascii="Times New Roman" w:hAnsi="Times New Roman" w:cs="Times New Roman"/>
          <w:color w:val="000000"/>
        </w:rPr>
        <w:t xml:space="preserve"> и выполнении мер по </w:t>
      </w:r>
      <w:proofErr w:type="spellStart"/>
      <w:r w:rsidRPr="0043475E">
        <w:rPr>
          <w:rFonts w:ascii="Times New Roman" w:hAnsi="Times New Roman" w:cs="Times New Roman"/>
          <w:color w:val="000000"/>
        </w:rPr>
        <w:t>шумозащите</w:t>
      </w:r>
      <w:proofErr w:type="spellEnd"/>
      <w:r w:rsidRPr="0043475E">
        <w:rPr>
          <w:rFonts w:ascii="Times New Roman" w:hAnsi="Times New Roman" w:cs="Times New Roman"/>
          <w:color w:val="000000"/>
        </w:rPr>
        <w:t xml:space="preserve"> расстояние от них до окон жилых и общественных зданий следует принимать не менее </w:t>
      </w:r>
      <w:smartTag w:uri="urn:schemas-microsoft-com:office:smarttags" w:element="metricconverter">
        <w:smartTagPr>
          <w:attr w:name="ProductID" w:val="10 м"/>
        </w:smartTagPr>
        <w:r w:rsidRPr="0043475E">
          <w:rPr>
            <w:rFonts w:ascii="Times New Roman" w:hAnsi="Times New Roman" w:cs="Times New Roman"/>
            <w:color w:val="000000"/>
          </w:rPr>
          <w:t>10 м</w:t>
        </w:r>
      </w:smartTag>
      <w:r w:rsidRPr="0043475E">
        <w:rPr>
          <w:rFonts w:ascii="Times New Roman" w:hAnsi="Times New Roman" w:cs="Times New Roman"/>
          <w:color w:val="000000"/>
        </w:rPr>
        <w:t>, а до зданий л</w:t>
      </w:r>
      <w:r w:rsidRPr="0043475E">
        <w:rPr>
          <w:rFonts w:ascii="Times New Roman" w:hAnsi="Times New Roman" w:cs="Times New Roman"/>
          <w:color w:val="000000"/>
        </w:rPr>
        <w:t>е</w:t>
      </w:r>
      <w:r w:rsidRPr="0043475E">
        <w:rPr>
          <w:rFonts w:ascii="Times New Roman" w:hAnsi="Times New Roman" w:cs="Times New Roman"/>
          <w:color w:val="000000"/>
        </w:rPr>
        <w:t xml:space="preserve">чебно-профилактических учреждений - не менее </w:t>
      </w:r>
      <w:smartTag w:uri="urn:schemas-microsoft-com:office:smarttags" w:element="metricconverter">
        <w:smartTagPr>
          <w:attr w:name="ProductID" w:val="15 м"/>
        </w:smartTagPr>
        <w:r w:rsidRPr="0043475E">
          <w:rPr>
            <w:rFonts w:ascii="Times New Roman" w:hAnsi="Times New Roman" w:cs="Times New Roman"/>
            <w:color w:val="000000"/>
          </w:rPr>
          <w:t>15 м</w:t>
        </w:r>
      </w:smartTag>
      <w:r w:rsidRPr="0043475E">
        <w:rPr>
          <w:rFonts w:ascii="Times New Roman" w:hAnsi="Times New Roman" w:cs="Times New Roman"/>
          <w:color w:val="000000"/>
        </w:rPr>
        <w:t>.</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Газораспределительные станции (ГРС) и газонаполнительные станции (ГНС) должны размещаться за пределами населенных пунктов, а также их резервных территорий.</w:t>
      </w:r>
    </w:p>
    <w:p w:rsidR="0043475E" w:rsidRPr="0043475E" w:rsidRDefault="0043475E" w:rsidP="006E1023">
      <w:pPr>
        <w:tabs>
          <w:tab w:val="left" w:pos="540"/>
        </w:tabs>
        <w:spacing w:after="0"/>
        <w:ind w:firstLine="540"/>
        <w:jc w:val="both"/>
        <w:rPr>
          <w:rFonts w:ascii="Times New Roman" w:hAnsi="Times New Roman" w:cs="Times New Roman"/>
          <w:color w:val="000000"/>
        </w:rPr>
      </w:pPr>
      <w:r w:rsidRPr="0043475E">
        <w:rPr>
          <w:rFonts w:ascii="Times New Roman" w:hAnsi="Times New Roman" w:cs="Times New Roman"/>
          <w:color w:val="000000"/>
        </w:rPr>
        <w:t>Размеры земельных участков для отдельно стоящих отопительных котельных, распол</w:t>
      </w:r>
      <w:r w:rsidRPr="0043475E">
        <w:rPr>
          <w:rFonts w:ascii="Times New Roman" w:hAnsi="Times New Roman" w:cs="Times New Roman"/>
          <w:color w:val="000000"/>
        </w:rPr>
        <w:t>а</w:t>
      </w:r>
      <w:r w:rsidRPr="0043475E">
        <w:rPr>
          <w:rFonts w:ascii="Times New Roman" w:hAnsi="Times New Roman" w:cs="Times New Roman"/>
          <w:color w:val="000000"/>
        </w:rPr>
        <w:t xml:space="preserve">гаемых в районах жилой застройки, следует принимать по таблице 5. </w:t>
      </w:r>
    </w:p>
    <w:p w:rsidR="0043475E" w:rsidRPr="0043475E" w:rsidRDefault="0043475E" w:rsidP="006E1023">
      <w:pPr>
        <w:tabs>
          <w:tab w:val="left" w:pos="540"/>
          <w:tab w:val="left" w:pos="7920"/>
        </w:tabs>
        <w:spacing w:after="0"/>
        <w:jc w:val="right"/>
        <w:rPr>
          <w:rFonts w:ascii="Times New Roman" w:hAnsi="Times New Roman" w:cs="Times New Roman"/>
          <w:color w:val="000000"/>
        </w:rPr>
      </w:pPr>
      <w:r w:rsidRPr="0043475E">
        <w:rPr>
          <w:rFonts w:ascii="Times New Roman" w:hAnsi="Times New Roman" w:cs="Times New Roman"/>
          <w:color w:val="000000"/>
        </w:rPr>
        <w:t xml:space="preserve">Таблица 5 </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40"/>
        <w:gridCol w:w="3240"/>
      </w:tblGrid>
      <w:tr w:rsidR="0043475E" w:rsidRPr="0043475E" w:rsidTr="006D5A3B">
        <w:trPr>
          <w:cantSplit/>
          <w:trHeight w:val="269"/>
        </w:trPr>
        <w:tc>
          <w:tcPr>
            <w:tcW w:w="3060" w:type="dxa"/>
            <w:vMerge w:val="restart"/>
          </w:tcPr>
          <w:p w:rsidR="0043475E" w:rsidRPr="0043475E" w:rsidRDefault="0043475E" w:rsidP="006E1023">
            <w:pPr>
              <w:spacing w:after="0"/>
              <w:rPr>
                <w:rFonts w:ascii="Times New Roman" w:hAnsi="Times New Roman" w:cs="Times New Roman"/>
                <w:color w:val="000000"/>
              </w:rPr>
            </w:pPr>
            <w:proofErr w:type="spellStart"/>
            <w:r w:rsidRPr="0043475E">
              <w:rPr>
                <w:rFonts w:ascii="Times New Roman" w:hAnsi="Times New Roman" w:cs="Times New Roman"/>
                <w:color w:val="000000"/>
              </w:rPr>
              <w:t>Теплопроизводительность</w:t>
            </w:r>
            <w:proofErr w:type="spellEnd"/>
            <w:r w:rsidRPr="0043475E">
              <w:rPr>
                <w:rFonts w:ascii="Times New Roman" w:hAnsi="Times New Roman" w:cs="Times New Roman"/>
                <w:color w:val="000000"/>
              </w:rPr>
              <w:t xml:space="preserve"> котельных, Гкал/</w:t>
            </w:r>
            <w:proofErr w:type="gramStart"/>
            <w:r w:rsidRPr="0043475E">
              <w:rPr>
                <w:rFonts w:ascii="Times New Roman" w:hAnsi="Times New Roman" w:cs="Times New Roman"/>
                <w:color w:val="000000"/>
              </w:rPr>
              <w:t>ч</w:t>
            </w:r>
            <w:proofErr w:type="gramEnd"/>
            <w:r w:rsidRPr="0043475E">
              <w:rPr>
                <w:rFonts w:ascii="Times New Roman" w:hAnsi="Times New Roman" w:cs="Times New Roman"/>
                <w:color w:val="000000"/>
              </w:rPr>
              <w:t xml:space="preserve"> (МВт)</w:t>
            </w:r>
          </w:p>
        </w:tc>
        <w:tc>
          <w:tcPr>
            <w:tcW w:w="6480" w:type="dxa"/>
            <w:gridSpan w:val="2"/>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Размеры земельных участков (</w:t>
            </w:r>
            <w:proofErr w:type="gramStart"/>
            <w:r w:rsidRPr="0043475E">
              <w:rPr>
                <w:rFonts w:ascii="Times New Roman" w:hAnsi="Times New Roman" w:cs="Times New Roman"/>
                <w:color w:val="000000"/>
              </w:rPr>
              <w:t>га</w:t>
            </w:r>
            <w:proofErr w:type="gramEnd"/>
            <w:r w:rsidRPr="0043475E">
              <w:rPr>
                <w:rFonts w:ascii="Times New Roman" w:hAnsi="Times New Roman" w:cs="Times New Roman"/>
                <w:color w:val="000000"/>
              </w:rPr>
              <w:t>), котельных работающих</w:t>
            </w:r>
          </w:p>
        </w:tc>
      </w:tr>
      <w:tr w:rsidR="0043475E" w:rsidRPr="0043475E" w:rsidTr="006D5A3B">
        <w:trPr>
          <w:cantSplit/>
          <w:trHeight w:val="281"/>
        </w:trPr>
        <w:tc>
          <w:tcPr>
            <w:tcW w:w="3060" w:type="dxa"/>
            <w:vMerge/>
          </w:tcPr>
          <w:p w:rsidR="0043475E" w:rsidRPr="0043475E" w:rsidRDefault="0043475E" w:rsidP="006E1023">
            <w:pPr>
              <w:spacing w:after="0"/>
              <w:rPr>
                <w:rFonts w:ascii="Times New Roman" w:hAnsi="Times New Roman" w:cs="Times New Roman"/>
                <w:color w:val="000000"/>
              </w:rPr>
            </w:pPr>
          </w:p>
        </w:tc>
        <w:tc>
          <w:tcPr>
            <w:tcW w:w="324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на твердом топливе</w:t>
            </w:r>
          </w:p>
        </w:tc>
        <w:tc>
          <w:tcPr>
            <w:tcW w:w="324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на газо-мазутном топливе</w:t>
            </w:r>
          </w:p>
        </w:tc>
      </w:tr>
      <w:tr w:rsidR="0043475E" w:rsidRPr="0043475E" w:rsidTr="006D5A3B">
        <w:trPr>
          <w:trHeight w:val="281"/>
        </w:trPr>
        <w:tc>
          <w:tcPr>
            <w:tcW w:w="306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до 5</w:t>
            </w:r>
          </w:p>
        </w:tc>
        <w:tc>
          <w:tcPr>
            <w:tcW w:w="324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0,7</w:t>
            </w:r>
          </w:p>
        </w:tc>
        <w:tc>
          <w:tcPr>
            <w:tcW w:w="324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0,7</w:t>
            </w:r>
          </w:p>
        </w:tc>
      </w:tr>
      <w:tr w:rsidR="0043475E" w:rsidRPr="0043475E" w:rsidTr="006D5A3B">
        <w:trPr>
          <w:trHeight w:val="281"/>
        </w:trPr>
        <w:tc>
          <w:tcPr>
            <w:tcW w:w="306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lastRenderedPageBreak/>
              <w:t>от 5 до 10 (от 6 до 12)</w:t>
            </w:r>
          </w:p>
        </w:tc>
        <w:tc>
          <w:tcPr>
            <w:tcW w:w="324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1,0</w:t>
            </w:r>
          </w:p>
        </w:tc>
        <w:tc>
          <w:tcPr>
            <w:tcW w:w="324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1,0</w:t>
            </w:r>
          </w:p>
        </w:tc>
      </w:tr>
      <w:tr w:rsidR="0043475E" w:rsidRPr="0043475E" w:rsidTr="006D5A3B">
        <w:trPr>
          <w:trHeight w:val="281"/>
        </w:trPr>
        <w:tc>
          <w:tcPr>
            <w:tcW w:w="306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От 10 до 50 (от 12 до 58)</w:t>
            </w:r>
          </w:p>
        </w:tc>
        <w:tc>
          <w:tcPr>
            <w:tcW w:w="324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2,0</w:t>
            </w:r>
          </w:p>
        </w:tc>
        <w:tc>
          <w:tcPr>
            <w:tcW w:w="324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1,5</w:t>
            </w:r>
          </w:p>
        </w:tc>
      </w:tr>
      <w:tr w:rsidR="0043475E" w:rsidRPr="0043475E" w:rsidTr="006D5A3B">
        <w:trPr>
          <w:trHeight w:val="281"/>
        </w:trPr>
        <w:tc>
          <w:tcPr>
            <w:tcW w:w="306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От 50 до 100 (от 58 до 116)</w:t>
            </w:r>
          </w:p>
        </w:tc>
        <w:tc>
          <w:tcPr>
            <w:tcW w:w="324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3,0</w:t>
            </w:r>
          </w:p>
        </w:tc>
        <w:tc>
          <w:tcPr>
            <w:tcW w:w="324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2,5</w:t>
            </w:r>
          </w:p>
        </w:tc>
      </w:tr>
      <w:tr w:rsidR="0043475E" w:rsidRPr="0043475E" w:rsidTr="006D5A3B">
        <w:trPr>
          <w:trHeight w:val="269"/>
        </w:trPr>
        <w:tc>
          <w:tcPr>
            <w:tcW w:w="306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От 100 до 200 (от 116 до 233)</w:t>
            </w:r>
          </w:p>
        </w:tc>
        <w:tc>
          <w:tcPr>
            <w:tcW w:w="324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3.7</w:t>
            </w:r>
          </w:p>
        </w:tc>
        <w:tc>
          <w:tcPr>
            <w:tcW w:w="324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3,0</w:t>
            </w:r>
          </w:p>
        </w:tc>
      </w:tr>
      <w:tr w:rsidR="0043475E" w:rsidRPr="0043475E" w:rsidTr="006D5A3B">
        <w:trPr>
          <w:trHeight w:val="295"/>
        </w:trPr>
        <w:tc>
          <w:tcPr>
            <w:tcW w:w="306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От 200 до 400 (от 233 до 466)</w:t>
            </w:r>
          </w:p>
        </w:tc>
        <w:tc>
          <w:tcPr>
            <w:tcW w:w="324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4,3</w:t>
            </w:r>
          </w:p>
        </w:tc>
        <w:tc>
          <w:tcPr>
            <w:tcW w:w="3240" w:type="dxa"/>
          </w:tcPr>
          <w:p w:rsidR="0043475E" w:rsidRPr="0043475E" w:rsidRDefault="0043475E" w:rsidP="006E1023">
            <w:pPr>
              <w:spacing w:after="0"/>
              <w:rPr>
                <w:rFonts w:ascii="Times New Roman" w:hAnsi="Times New Roman" w:cs="Times New Roman"/>
                <w:color w:val="000000"/>
              </w:rPr>
            </w:pPr>
            <w:r w:rsidRPr="0043475E">
              <w:rPr>
                <w:rFonts w:ascii="Times New Roman" w:hAnsi="Times New Roman" w:cs="Times New Roman"/>
                <w:color w:val="000000"/>
              </w:rPr>
              <w:t>3,5</w:t>
            </w:r>
          </w:p>
        </w:tc>
      </w:tr>
    </w:tbl>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b/>
          <w:color w:val="000000"/>
        </w:rPr>
        <w:t>Примечание:</w:t>
      </w:r>
      <w:r w:rsidRPr="0043475E">
        <w:rPr>
          <w:rFonts w:ascii="Times New Roman" w:hAnsi="Times New Roman" w:cs="Times New Roman"/>
          <w:color w:val="000000"/>
        </w:rPr>
        <w:t xml:space="preserve"> Размеры санитарно-защитных зон от котельных определяются в соответствии с действующими санитарными нормами.</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Размеры земельных участков для станций водоочистки (в гектарах) в зависимости от их производительности, (тысяч метров кубических в сутки), следует принимать по проекту, но не более:</w:t>
      </w:r>
    </w:p>
    <w:p w:rsidR="0043475E" w:rsidRPr="0043475E" w:rsidRDefault="0043475E" w:rsidP="006E1023">
      <w:pPr>
        <w:tabs>
          <w:tab w:val="left" w:pos="540"/>
        </w:tabs>
        <w:spacing w:after="0"/>
        <w:jc w:val="both"/>
        <w:rPr>
          <w:rFonts w:ascii="Times New Roman" w:hAnsi="Times New Roman" w:cs="Times New Roman"/>
          <w:color w:val="000000"/>
        </w:rPr>
      </w:pPr>
    </w:p>
    <w:tbl>
      <w:tblPr>
        <w:tblW w:w="9369" w:type="dxa"/>
        <w:tblInd w:w="279" w:type="dxa"/>
        <w:tblLook w:val="04A0" w:firstRow="1" w:lastRow="0" w:firstColumn="1" w:lastColumn="0" w:noHBand="0" w:noVBand="1"/>
      </w:tblPr>
      <w:tblGrid>
        <w:gridCol w:w="369"/>
        <w:gridCol w:w="9000"/>
      </w:tblGrid>
      <w:tr w:rsidR="0043475E" w:rsidRPr="0043475E" w:rsidTr="006D5A3B">
        <w:tc>
          <w:tcPr>
            <w:tcW w:w="369" w:type="dxa"/>
          </w:tcPr>
          <w:p w:rsidR="0043475E" w:rsidRPr="0043475E" w:rsidRDefault="0043475E" w:rsidP="006E1023">
            <w:pPr>
              <w:spacing w:after="0"/>
              <w:jc w:val="both"/>
              <w:rPr>
                <w:rFonts w:ascii="Times New Roman" w:eastAsia="Calibri" w:hAnsi="Times New Roman" w:cs="Times New Roman"/>
                <w:color w:val="000000"/>
              </w:rPr>
            </w:pPr>
            <w:r w:rsidRPr="0043475E">
              <w:rPr>
                <w:rFonts w:ascii="Times New Roman" w:eastAsia="Calibri" w:hAnsi="Times New Roman" w:cs="Times New Roman"/>
                <w:color w:val="000000"/>
              </w:rPr>
              <w:t>-</w:t>
            </w:r>
          </w:p>
          <w:p w:rsidR="0043475E" w:rsidRPr="0043475E" w:rsidRDefault="0043475E" w:rsidP="006E1023">
            <w:pPr>
              <w:spacing w:after="0"/>
              <w:jc w:val="both"/>
              <w:rPr>
                <w:rFonts w:ascii="Times New Roman" w:eastAsia="Calibri" w:hAnsi="Times New Roman" w:cs="Times New Roman"/>
                <w:color w:val="000000"/>
              </w:rPr>
            </w:pPr>
            <w:r w:rsidRPr="0043475E">
              <w:rPr>
                <w:rFonts w:ascii="Times New Roman" w:eastAsia="Calibri" w:hAnsi="Times New Roman" w:cs="Times New Roman"/>
                <w:color w:val="000000"/>
              </w:rPr>
              <w:t>-</w:t>
            </w:r>
          </w:p>
          <w:p w:rsidR="0043475E" w:rsidRPr="0043475E" w:rsidRDefault="0043475E" w:rsidP="006E1023">
            <w:pPr>
              <w:spacing w:after="0"/>
              <w:jc w:val="both"/>
              <w:rPr>
                <w:rFonts w:ascii="Times New Roman" w:eastAsia="Calibri" w:hAnsi="Times New Roman" w:cs="Times New Roman"/>
                <w:color w:val="000000"/>
              </w:rPr>
            </w:pPr>
            <w:r w:rsidRPr="0043475E">
              <w:rPr>
                <w:rFonts w:ascii="Times New Roman" w:eastAsia="Calibri" w:hAnsi="Times New Roman" w:cs="Times New Roman"/>
                <w:color w:val="000000"/>
              </w:rPr>
              <w:t>-</w:t>
            </w:r>
          </w:p>
          <w:p w:rsidR="0043475E" w:rsidRPr="0043475E" w:rsidRDefault="0043475E" w:rsidP="006E1023">
            <w:pPr>
              <w:spacing w:after="0"/>
              <w:jc w:val="both"/>
              <w:rPr>
                <w:rFonts w:ascii="Times New Roman" w:eastAsia="Calibri" w:hAnsi="Times New Roman" w:cs="Times New Roman"/>
                <w:color w:val="000000"/>
              </w:rPr>
            </w:pPr>
            <w:r w:rsidRPr="0043475E">
              <w:rPr>
                <w:rFonts w:ascii="Times New Roman" w:eastAsia="Calibri" w:hAnsi="Times New Roman" w:cs="Times New Roman"/>
                <w:color w:val="000000"/>
              </w:rPr>
              <w:t>-</w:t>
            </w:r>
          </w:p>
          <w:p w:rsidR="0043475E" w:rsidRPr="0043475E" w:rsidRDefault="0043475E" w:rsidP="006E1023">
            <w:pPr>
              <w:spacing w:after="0"/>
              <w:jc w:val="both"/>
              <w:rPr>
                <w:rFonts w:ascii="Times New Roman" w:eastAsia="Calibri" w:hAnsi="Times New Roman" w:cs="Times New Roman"/>
                <w:color w:val="000000"/>
              </w:rPr>
            </w:pPr>
            <w:r w:rsidRPr="0043475E">
              <w:rPr>
                <w:rFonts w:ascii="Times New Roman" w:eastAsia="Calibri" w:hAnsi="Times New Roman" w:cs="Times New Roman"/>
                <w:color w:val="000000"/>
              </w:rPr>
              <w:t>-</w:t>
            </w:r>
          </w:p>
        </w:tc>
        <w:tc>
          <w:tcPr>
            <w:tcW w:w="9000" w:type="dxa"/>
          </w:tcPr>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 xml:space="preserve">до 0,8 </w:t>
            </w:r>
            <w:proofErr w:type="spellStart"/>
            <w:r w:rsidRPr="0043475E">
              <w:rPr>
                <w:rFonts w:ascii="Times New Roman" w:hAnsi="Times New Roman" w:cs="Times New Roman"/>
                <w:color w:val="000000"/>
              </w:rPr>
              <w:t>тыс</w:t>
            </w:r>
            <w:proofErr w:type="gramStart"/>
            <w:r w:rsidRPr="0043475E">
              <w:rPr>
                <w:rFonts w:ascii="Times New Roman" w:hAnsi="Times New Roman" w:cs="Times New Roman"/>
                <w:color w:val="000000"/>
              </w:rPr>
              <w:t>.м</w:t>
            </w:r>
            <w:proofErr w:type="spellEnd"/>
            <w:proofErr w:type="gramEnd"/>
            <w:r w:rsidRPr="0043475E">
              <w:rPr>
                <w:rFonts w:ascii="Times New Roman" w:hAnsi="Times New Roman" w:cs="Times New Roman"/>
                <w:color w:val="000000"/>
              </w:rPr>
              <w:t xml:space="preserve"> 3/сутки - </w:t>
            </w:r>
            <w:smartTag w:uri="urn:schemas-microsoft-com:office:smarttags" w:element="metricconverter">
              <w:smartTagPr>
                <w:attr w:name="ProductID" w:val="1 гектар"/>
              </w:smartTagPr>
              <w:r w:rsidRPr="0043475E">
                <w:rPr>
                  <w:rFonts w:ascii="Times New Roman" w:hAnsi="Times New Roman" w:cs="Times New Roman"/>
                  <w:color w:val="000000"/>
                </w:rPr>
                <w:t>1 гектар</w:t>
              </w:r>
            </w:smartTag>
            <w:r w:rsidRPr="0043475E">
              <w:rPr>
                <w:rFonts w:ascii="Times New Roman" w:hAnsi="Times New Roman" w:cs="Times New Roman"/>
                <w:color w:val="000000"/>
              </w:rPr>
              <w:t>;</w:t>
            </w:r>
          </w:p>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свыше 0,8 до 12 тыс. м 3/сутки - 2 гектара;</w:t>
            </w:r>
          </w:p>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свыше 12 до 32 тыс. м 3/сутки - 3 гектара;</w:t>
            </w:r>
          </w:p>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свыше 32 до 80 тыс. м 3/сутки - 4 гектара;</w:t>
            </w:r>
          </w:p>
          <w:p w:rsidR="0043475E" w:rsidRPr="0043475E" w:rsidRDefault="0043475E" w:rsidP="006E1023">
            <w:pPr>
              <w:spacing w:after="0"/>
              <w:jc w:val="both"/>
              <w:rPr>
                <w:rFonts w:ascii="Times New Roman" w:eastAsia="Calibri" w:hAnsi="Times New Roman" w:cs="Times New Roman"/>
                <w:color w:val="000000"/>
              </w:rPr>
            </w:pPr>
            <w:r w:rsidRPr="0043475E">
              <w:rPr>
                <w:rFonts w:ascii="Times New Roman" w:hAnsi="Times New Roman" w:cs="Times New Roman"/>
                <w:color w:val="000000"/>
              </w:rPr>
              <w:t xml:space="preserve">свыше 80 до 125 тыс. м 3/сутки - </w:t>
            </w:r>
            <w:smartTag w:uri="urn:schemas-microsoft-com:office:smarttags" w:element="metricconverter">
              <w:smartTagPr>
                <w:attr w:name="ProductID" w:val="6 гектаров"/>
              </w:smartTagPr>
              <w:r w:rsidRPr="0043475E">
                <w:rPr>
                  <w:rFonts w:ascii="Times New Roman" w:hAnsi="Times New Roman" w:cs="Times New Roman"/>
                  <w:color w:val="000000"/>
                </w:rPr>
                <w:t>6 гектаров</w:t>
              </w:r>
            </w:smartTag>
            <w:r w:rsidRPr="0043475E">
              <w:rPr>
                <w:rFonts w:ascii="Times New Roman" w:hAnsi="Times New Roman" w:cs="Times New Roman"/>
                <w:color w:val="000000"/>
              </w:rPr>
              <w:t>.</w:t>
            </w:r>
          </w:p>
        </w:tc>
      </w:tr>
    </w:tbl>
    <w:p w:rsidR="006E1023" w:rsidRDefault="006E1023" w:rsidP="006E1023">
      <w:pPr>
        <w:widowControl w:val="0"/>
        <w:overflowPunct w:val="0"/>
        <w:autoSpaceDE w:val="0"/>
        <w:autoSpaceDN w:val="0"/>
        <w:adjustRightInd w:val="0"/>
        <w:spacing w:after="0"/>
        <w:ind w:firstLine="540"/>
        <w:jc w:val="both"/>
        <w:textAlignment w:val="baseline"/>
        <w:rPr>
          <w:rFonts w:ascii="Times New Roman" w:hAnsi="Times New Roman" w:cs="Times New Roman"/>
          <w:b/>
          <w:color w:val="000000"/>
        </w:rPr>
      </w:pPr>
    </w:p>
    <w:p w:rsidR="0043475E" w:rsidRPr="0043475E" w:rsidRDefault="0043475E" w:rsidP="006E1023">
      <w:pPr>
        <w:widowControl w:val="0"/>
        <w:overflowPunct w:val="0"/>
        <w:autoSpaceDE w:val="0"/>
        <w:autoSpaceDN w:val="0"/>
        <w:adjustRightInd w:val="0"/>
        <w:spacing w:after="0"/>
        <w:ind w:firstLine="540"/>
        <w:jc w:val="both"/>
        <w:textAlignment w:val="baseline"/>
        <w:rPr>
          <w:rFonts w:ascii="Times New Roman" w:hAnsi="Times New Roman" w:cs="Times New Roman"/>
          <w:b/>
          <w:color w:val="000000"/>
        </w:rPr>
      </w:pPr>
      <w:r w:rsidRPr="0043475E">
        <w:rPr>
          <w:rFonts w:ascii="Times New Roman" w:hAnsi="Times New Roman" w:cs="Times New Roman"/>
          <w:b/>
          <w:color w:val="000000"/>
        </w:rPr>
        <w:t xml:space="preserve">ПР-2     Зона производственно-коммунальных предприятий </w:t>
      </w:r>
      <w:r w:rsidRPr="0043475E">
        <w:rPr>
          <w:rFonts w:ascii="Times New Roman" w:hAnsi="Times New Roman" w:cs="Times New Roman"/>
          <w:b/>
          <w:color w:val="000000"/>
          <w:lang w:val="en-US"/>
        </w:rPr>
        <w:t>IV</w:t>
      </w:r>
      <w:r w:rsidRPr="0043475E">
        <w:rPr>
          <w:rFonts w:ascii="Times New Roman" w:hAnsi="Times New Roman" w:cs="Times New Roman"/>
          <w:b/>
          <w:color w:val="000000"/>
        </w:rPr>
        <w:t xml:space="preserve"> класса.</w:t>
      </w:r>
    </w:p>
    <w:p w:rsidR="0043475E" w:rsidRPr="0043475E" w:rsidRDefault="0043475E" w:rsidP="006E1023">
      <w:pPr>
        <w:spacing w:after="0"/>
        <w:ind w:firstLine="540"/>
        <w:jc w:val="both"/>
        <w:rPr>
          <w:rFonts w:ascii="Times New Roman" w:hAnsi="Times New Roman" w:cs="Times New Roman"/>
          <w:color w:val="000000"/>
          <w:u w:val="single"/>
        </w:rPr>
      </w:pPr>
      <w:r w:rsidRPr="0043475E">
        <w:rPr>
          <w:rFonts w:ascii="Times New Roman" w:hAnsi="Times New Roman" w:cs="Times New Roman"/>
          <w:color w:val="000000"/>
        </w:rPr>
        <w:t xml:space="preserve">Зона ПР-1 выделена для обеспечения правовых условий формирования коммунально-производственных предприятий IV класса, с низкими уровнями шума и загрязнения. Допускается широкий спектр коммерческих услуг, сопровождающих производственную деятельность. </w:t>
      </w:r>
    </w:p>
    <w:p w:rsidR="0043475E" w:rsidRPr="0043475E" w:rsidRDefault="0043475E" w:rsidP="006E1023">
      <w:pPr>
        <w:spacing w:after="0"/>
        <w:jc w:val="both"/>
        <w:rPr>
          <w:rFonts w:ascii="Times New Roman" w:hAnsi="Times New Roman" w:cs="Times New Roman"/>
          <w:color w:val="000000"/>
          <w:u w:val="single"/>
        </w:rPr>
      </w:pPr>
      <w:r w:rsidRPr="0043475E">
        <w:rPr>
          <w:rFonts w:ascii="Times New Roman" w:hAnsi="Times New Roman" w:cs="Times New Roman"/>
          <w:color w:val="000000"/>
          <w:u w:val="single"/>
        </w:rPr>
        <w:t> Основные виды разрешенного использования недвижимости:</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-коммунально-складские и производственные предприятия IV-V классов вредности </w:t>
      </w:r>
    </w:p>
    <w:p w:rsidR="0043475E" w:rsidRPr="0043475E" w:rsidRDefault="0043475E" w:rsidP="006E1023">
      <w:pPr>
        <w:spacing w:after="0"/>
        <w:jc w:val="both"/>
        <w:rPr>
          <w:rFonts w:ascii="Times New Roman" w:hAnsi="Times New Roman" w:cs="Times New Roman"/>
          <w:color w:val="000000"/>
        </w:rPr>
      </w:pPr>
      <w:r w:rsidRPr="0043475E">
        <w:rPr>
          <w:rFonts w:ascii="Times New Roman" w:hAnsi="Times New Roman" w:cs="Times New Roman"/>
          <w:color w:val="000000"/>
        </w:rPr>
        <w:t xml:space="preserve">различного профиля; </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-объекты постоянного хранения автомобилей: гаражи боксового типа, многоэтажные, подземные и наземные гаражи, автостоянки на отдельном земельном участке; гаражи и автостоянки для постоянного хранения грузовых автомобилей;</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объекты складского назначения различного профиля; объекты технического и инженерного обеспечения предприятий;</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 санитарно-технические сооружения и установки коммунального назначения; </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-офисы;</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 предприятия оптовой, мелкооптовой торговли и магазины розничной торговли по продаже товаров собственного производства предприятий; </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-объекты автосервиса; </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-отделения связи; </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-объекты коммунально-бытового обслуживания; </w:t>
      </w:r>
    </w:p>
    <w:p w:rsidR="0043475E" w:rsidRPr="0043475E" w:rsidRDefault="0043475E" w:rsidP="006E1023">
      <w:pPr>
        <w:spacing w:after="0"/>
        <w:ind w:firstLine="540"/>
        <w:jc w:val="both"/>
        <w:rPr>
          <w:rFonts w:ascii="Times New Roman" w:hAnsi="Times New Roman" w:cs="Times New Roman"/>
          <w:color w:val="000000"/>
        </w:rPr>
      </w:pPr>
      <w:r w:rsidRPr="006E1023">
        <w:rPr>
          <w:rFonts w:ascii="Times New Roman" w:hAnsi="Times New Roman" w:cs="Times New Roman"/>
          <w:color w:val="000000"/>
        </w:rPr>
        <w:t>-участковые пункты полиции;</w:t>
      </w:r>
      <w:r w:rsidRPr="0043475E">
        <w:rPr>
          <w:rFonts w:ascii="Times New Roman" w:hAnsi="Times New Roman" w:cs="Times New Roman"/>
          <w:color w:val="000000"/>
        </w:rPr>
        <w:t xml:space="preserve"> </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-пожарные части, пожарные депо;</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-аптеки, аптечные пункты; пункты оказания первой медицинской помощи.</w:t>
      </w:r>
    </w:p>
    <w:p w:rsidR="0043475E" w:rsidRPr="0043475E" w:rsidRDefault="0043475E" w:rsidP="006E1023">
      <w:pPr>
        <w:spacing w:after="0"/>
        <w:jc w:val="both"/>
        <w:rPr>
          <w:rFonts w:ascii="Times New Roman" w:hAnsi="Times New Roman" w:cs="Times New Roman"/>
          <w:color w:val="000000"/>
          <w:u w:val="single"/>
        </w:rPr>
      </w:pPr>
      <w:r w:rsidRPr="0043475E">
        <w:rPr>
          <w:rFonts w:ascii="Times New Roman" w:hAnsi="Times New Roman" w:cs="Times New Roman"/>
          <w:color w:val="000000"/>
        </w:rPr>
        <w:t> </w:t>
      </w:r>
      <w:r w:rsidRPr="0043475E">
        <w:rPr>
          <w:rFonts w:ascii="Times New Roman" w:hAnsi="Times New Roman" w:cs="Times New Roman"/>
          <w:color w:val="000000"/>
          <w:u w:val="single"/>
        </w:rPr>
        <w:t>Вспомогательные виды разрешенного использования:</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 открытые стоянки временного хранения автомобилей, </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-площадки транзитного транспорта с местами хранения автобусов, грузовиков, легковых автомобилей; </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-спортплощадки, площадки отдыха для персонала предприятий; </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-гостиницы; предприятия общественного питания, связанные с обслуживанием работников предприятий; </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 xml:space="preserve">-объекты пожарной охраны (гидранты, резервуары);  </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-скверы, бульвары (озеленение санитарно-защитных зон предприятий); питомники растений для озеленения промышленных территорий и санитарно-защитных зон.</w:t>
      </w:r>
    </w:p>
    <w:p w:rsidR="0043475E" w:rsidRPr="0043475E" w:rsidRDefault="0043475E" w:rsidP="006E1023">
      <w:pPr>
        <w:spacing w:after="0"/>
        <w:jc w:val="both"/>
        <w:rPr>
          <w:rFonts w:ascii="Times New Roman" w:hAnsi="Times New Roman" w:cs="Times New Roman"/>
          <w:color w:val="000000"/>
          <w:u w:val="single"/>
        </w:rPr>
      </w:pPr>
      <w:r w:rsidRPr="0043475E">
        <w:rPr>
          <w:rFonts w:ascii="Times New Roman" w:hAnsi="Times New Roman" w:cs="Times New Roman"/>
          <w:color w:val="000000"/>
        </w:rPr>
        <w:lastRenderedPageBreak/>
        <w:t> </w:t>
      </w:r>
      <w:r w:rsidRPr="0043475E">
        <w:rPr>
          <w:rFonts w:ascii="Times New Roman" w:hAnsi="Times New Roman" w:cs="Times New Roman"/>
          <w:color w:val="000000"/>
          <w:u w:val="single"/>
        </w:rPr>
        <w:t>Условно разрешенные виды использования:</w:t>
      </w:r>
    </w:p>
    <w:p w:rsidR="0043475E" w:rsidRPr="0043475E" w:rsidRDefault="0043475E" w:rsidP="006E1023">
      <w:pPr>
        <w:spacing w:after="0"/>
        <w:ind w:firstLine="540"/>
        <w:jc w:val="both"/>
        <w:rPr>
          <w:rFonts w:ascii="Times New Roman" w:hAnsi="Times New Roman" w:cs="Times New Roman"/>
          <w:color w:val="000000"/>
          <w:u w:val="single"/>
        </w:rPr>
      </w:pPr>
      <w:r w:rsidRPr="0043475E">
        <w:rPr>
          <w:rFonts w:ascii="Times New Roman" w:hAnsi="Times New Roman" w:cs="Times New Roman"/>
          <w:color w:val="000000"/>
        </w:rPr>
        <w:t>- автозаправочные станции; общежития; отделения банков;</w:t>
      </w:r>
      <w:r w:rsidRPr="0043475E">
        <w:rPr>
          <w:rFonts w:ascii="Times New Roman" w:hAnsi="Times New Roman" w:cs="Times New Roman"/>
          <w:color w:val="000000"/>
          <w:u w:val="single"/>
        </w:rPr>
        <w:t xml:space="preserve"> </w:t>
      </w:r>
      <w:r w:rsidRPr="0043475E">
        <w:rPr>
          <w:rFonts w:ascii="Times New Roman" w:hAnsi="Times New Roman" w:cs="Times New Roman"/>
          <w:color w:val="000000"/>
        </w:rPr>
        <w:t xml:space="preserve"> антенны сотовой, радиорелейной, спутниковой связи.</w:t>
      </w:r>
    </w:p>
    <w:p w:rsidR="0043475E" w:rsidRPr="0043475E" w:rsidRDefault="0043475E" w:rsidP="006E1023">
      <w:pPr>
        <w:spacing w:after="0"/>
        <w:ind w:firstLine="540"/>
        <w:jc w:val="both"/>
        <w:rPr>
          <w:rFonts w:ascii="Times New Roman" w:hAnsi="Times New Roman" w:cs="Times New Roman"/>
          <w:color w:val="000000"/>
          <w:u w:val="single"/>
        </w:rPr>
      </w:pPr>
      <w:r w:rsidRPr="0043475E">
        <w:rPr>
          <w:rFonts w:ascii="Times New Roman" w:hAnsi="Times New Roman" w:cs="Times New Roman"/>
          <w:color w:val="000000"/>
          <w:u w:val="single"/>
        </w:rPr>
        <w:t>Параметры застройки:</w:t>
      </w:r>
    </w:p>
    <w:p w:rsidR="0043475E" w:rsidRPr="006E1023" w:rsidRDefault="0043475E" w:rsidP="006E1023">
      <w:pPr>
        <w:spacing w:after="0"/>
        <w:ind w:firstLine="540"/>
        <w:jc w:val="both"/>
        <w:rPr>
          <w:rFonts w:ascii="Times New Roman" w:hAnsi="Times New Roman" w:cs="Times New Roman"/>
        </w:rPr>
      </w:pPr>
      <w:r w:rsidRPr="006E1023">
        <w:rPr>
          <w:rFonts w:ascii="Times New Roman" w:hAnsi="Times New Roman" w:cs="Times New Roman"/>
        </w:rPr>
        <w:t>1. Максимальный коэффициент застройки - 65% от площади земельного участка.</w:t>
      </w:r>
    </w:p>
    <w:p w:rsidR="0043475E" w:rsidRPr="006E1023" w:rsidRDefault="0043475E" w:rsidP="006E1023">
      <w:pPr>
        <w:spacing w:after="0"/>
        <w:ind w:firstLine="540"/>
        <w:jc w:val="both"/>
        <w:rPr>
          <w:rFonts w:ascii="Times New Roman" w:hAnsi="Times New Roman" w:cs="Times New Roman"/>
        </w:rPr>
      </w:pPr>
      <w:r w:rsidRPr="006E1023">
        <w:rPr>
          <w:rFonts w:ascii="Times New Roman" w:hAnsi="Times New Roman" w:cs="Times New Roman"/>
        </w:rPr>
        <w:t>2. Минимальный процент озеленения земельного участка - 15% .</w:t>
      </w:r>
    </w:p>
    <w:p w:rsidR="0043475E" w:rsidRPr="006E1023" w:rsidRDefault="0043475E" w:rsidP="006E1023">
      <w:pPr>
        <w:spacing w:after="0"/>
        <w:ind w:firstLine="540"/>
        <w:jc w:val="both"/>
        <w:rPr>
          <w:rFonts w:ascii="Times New Roman" w:hAnsi="Times New Roman" w:cs="Times New Roman"/>
        </w:rPr>
      </w:pPr>
      <w:r w:rsidRPr="006E1023">
        <w:rPr>
          <w:rFonts w:ascii="Times New Roman" w:hAnsi="Times New Roman" w:cs="Times New Roman"/>
        </w:rPr>
        <w:t>3. Площадь территорий, предназначенных для хранения транспортных средств - 20% от площади земельного участка.</w:t>
      </w:r>
    </w:p>
    <w:p w:rsidR="0043475E" w:rsidRPr="006E1023" w:rsidRDefault="0043475E" w:rsidP="006E1023">
      <w:pPr>
        <w:spacing w:after="0"/>
        <w:ind w:firstLine="540"/>
        <w:jc w:val="both"/>
        <w:rPr>
          <w:rFonts w:ascii="Times New Roman" w:hAnsi="Times New Roman" w:cs="Times New Roman"/>
        </w:rPr>
      </w:pPr>
      <w:r w:rsidRPr="006E1023">
        <w:rPr>
          <w:rFonts w:ascii="Times New Roman" w:hAnsi="Times New Roman" w:cs="Times New Roman"/>
        </w:rPr>
        <w:t>4. Максимальная площадь земельного участка -  1,0 га.</w:t>
      </w:r>
    </w:p>
    <w:p w:rsidR="0043475E" w:rsidRPr="006E1023" w:rsidRDefault="0043475E" w:rsidP="006E1023">
      <w:pPr>
        <w:spacing w:after="0"/>
        <w:ind w:firstLine="540"/>
        <w:jc w:val="both"/>
        <w:rPr>
          <w:rFonts w:ascii="Times New Roman" w:hAnsi="Times New Roman" w:cs="Times New Roman"/>
        </w:rPr>
      </w:pPr>
      <w:r w:rsidRPr="006E1023">
        <w:rPr>
          <w:rFonts w:ascii="Times New Roman" w:hAnsi="Times New Roman" w:cs="Times New Roman"/>
        </w:rPr>
        <w:t>5. Максимальная этажность зданий, строений, сооружений - 4 этажа.</w:t>
      </w:r>
    </w:p>
    <w:p w:rsidR="0043475E" w:rsidRPr="006E1023" w:rsidRDefault="0043475E" w:rsidP="006E1023">
      <w:pPr>
        <w:spacing w:after="0"/>
        <w:ind w:firstLine="540"/>
        <w:jc w:val="both"/>
        <w:rPr>
          <w:rFonts w:ascii="Times New Roman" w:hAnsi="Times New Roman" w:cs="Times New Roman"/>
        </w:rPr>
      </w:pPr>
      <w:r w:rsidRPr="006E1023">
        <w:rPr>
          <w:rFonts w:ascii="Times New Roman" w:hAnsi="Times New Roman" w:cs="Times New Roman"/>
        </w:rPr>
        <w:t xml:space="preserve">6. </w:t>
      </w:r>
      <w:r w:rsidRPr="006E1023">
        <w:rPr>
          <w:rFonts w:ascii="Times New Roman" w:eastAsia="Arial CYR"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6E1023">
        <w:rPr>
          <w:rFonts w:ascii="Times New Roman" w:hAnsi="Times New Roman" w:cs="Times New Roman"/>
        </w:rPr>
        <w:t xml:space="preserve"> - </w:t>
      </w:r>
      <w:smartTag w:uri="urn:schemas-microsoft-com:office:smarttags" w:element="metricconverter">
        <w:smartTagPr>
          <w:attr w:name="ProductID" w:val="2 м"/>
        </w:smartTagPr>
        <w:r w:rsidRPr="006E1023">
          <w:rPr>
            <w:rFonts w:ascii="Times New Roman" w:hAnsi="Times New Roman" w:cs="Times New Roman"/>
          </w:rPr>
          <w:t>2 м</w:t>
        </w:r>
      </w:smartTag>
      <w:r w:rsidRPr="006E1023">
        <w:rPr>
          <w:rFonts w:ascii="Times New Roman" w:hAnsi="Times New Roman" w:cs="Times New Roman"/>
        </w:rPr>
        <w:t>.</w:t>
      </w:r>
    </w:p>
    <w:p w:rsidR="0043475E" w:rsidRPr="0043475E" w:rsidRDefault="0043475E" w:rsidP="006E1023">
      <w:pPr>
        <w:spacing w:after="0"/>
        <w:ind w:firstLine="540"/>
        <w:jc w:val="both"/>
        <w:rPr>
          <w:rFonts w:ascii="Times New Roman" w:hAnsi="Times New Roman" w:cs="Times New Roman"/>
          <w:color w:val="000000"/>
        </w:rPr>
      </w:pPr>
      <w:r w:rsidRPr="0043475E">
        <w:rPr>
          <w:rFonts w:ascii="Times New Roman" w:hAnsi="Times New Roman" w:cs="Times New Roman"/>
          <w:color w:val="000000"/>
        </w:rPr>
        <w:t>Вышеперечисленные предлагаемые параметры не распространяются на объекты инженерной инфраструктуры.</w:t>
      </w:r>
    </w:p>
    <w:p w:rsidR="0043475E" w:rsidRPr="0043475E" w:rsidRDefault="0043475E" w:rsidP="006E1023">
      <w:pPr>
        <w:widowControl w:val="0"/>
        <w:overflowPunct w:val="0"/>
        <w:autoSpaceDE w:val="0"/>
        <w:autoSpaceDN w:val="0"/>
        <w:adjustRightInd w:val="0"/>
        <w:spacing w:after="0"/>
        <w:ind w:firstLine="540"/>
        <w:jc w:val="both"/>
        <w:textAlignment w:val="baseline"/>
        <w:rPr>
          <w:rFonts w:ascii="Times New Roman" w:hAnsi="Times New Roman" w:cs="Times New Roman"/>
          <w:color w:val="000000"/>
        </w:rPr>
      </w:pPr>
      <w:r w:rsidRPr="0043475E">
        <w:rPr>
          <w:rFonts w:ascii="Times New Roman" w:hAnsi="Times New Roman" w:cs="Times New Roman"/>
          <w:color w:val="000000"/>
        </w:rPr>
        <w:t xml:space="preserve">Размещение новых и реконструкция существующих производственных предприятий должны производиться на основании </w:t>
      </w:r>
      <w:proofErr w:type="spellStart"/>
      <w:r w:rsidRPr="0043475E">
        <w:rPr>
          <w:rFonts w:ascii="Times New Roman" w:hAnsi="Times New Roman" w:cs="Times New Roman"/>
          <w:color w:val="000000"/>
        </w:rPr>
        <w:t>предпроектных</w:t>
      </w:r>
      <w:proofErr w:type="spellEnd"/>
      <w:r w:rsidRPr="0043475E">
        <w:rPr>
          <w:rFonts w:ascii="Times New Roman" w:hAnsi="Times New Roman" w:cs="Times New Roman"/>
          <w:color w:val="000000"/>
        </w:rPr>
        <w:t xml:space="preserve"> разработок и исследований либо проекта обоснования инвестиций, получивших положительные заключения соответствующих центров государственного санитарно-эпидемиологического надзора, </w:t>
      </w:r>
      <w:proofErr w:type="spellStart"/>
      <w:r w:rsidRPr="0043475E">
        <w:rPr>
          <w:rFonts w:ascii="Times New Roman" w:hAnsi="Times New Roman" w:cs="Times New Roman"/>
          <w:color w:val="000000"/>
        </w:rPr>
        <w:t>госэкспертизы</w:t>
      </w:r>
      <w:proofErr w:type="spellEnd"/>
      <w:r w:rsidRPr="0043475E">
        <w:rPr>
          <w:rFonts w:ascii="Times New Roman" w:hAnsi="Times New Roman" w:cs="Times New Roman"/>
          <w:color w:val="000000"/>
        </w:rPr>
        <w:t xml:space="preserve"> и управлений МЧС с организацией санитарно-защитных зон.</w:t>
      </w:r>
    </w:p>
    <w:p w:rsid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b/>
        </w:rPr>
      </w:pP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b/>
        </w:rPr>
      </w:pPr>
      <w:r w:rsidRPr="0043475E">
        <w:rPr>
          <w:rFonts w:ascii="Times New Roman" w:hAnsi="Times New Roman" w:cs="Times New Roman"/>
          <w:b/>
        </w:rPr>
        <w:t>ЗОНА ТРАНСПОРТНОЙ ИНФРАСТРУКТУРЫ</w:t>
      </w:r>
    </w:p>
    <w:p w:rsidR="0043475E" w:rsidRPr="0043475E" w:rsidRDefault="0043475E" w:rsidP="006E1023">
      <w:pPr>
        <w:pStyle w:val="a5"/>
        <w:widowControl w:val="0"/>
        <w:shd w:val="clear" w:color="auto" w:fill="FFFFFF"/>
        <w:tabs>
          <w:tab w:val="left" w:pos="900"/>
          <w:tab w:val="left" w:pos="1620"/>
          <w:tab w:val="left" w:pos="2340"/>
        </w:tabs>
        <w:spacing w:line="276" w:lineRule="auto"/>
        <w:ind w:firstLine="540"/>
        <w:jc w:val="left"/>
      </w:pPr>
      <w:r w:rsidRPr="0043475E">
        <w:rPr>
          <w:b/>
        </w:rPr>
        <w:t>Т   Зона  объектов транспортной инфраструктуры</w:t>
      </w:r>
      <w:r w:rsidRPr="0043475E">
        <w:t xml:space="preserve"> </w:t>
      </w:r>
    </w:p>
    <w:p w:rsidR="0043475E" w:rsidRPr="0043475E" w:rsidRDefault="0043475E" w:rsidP="006E1023">
      <w:pPr>
        <w:pStyle w:val="a7"/>
        <w:spacing w:before="0" w:beforeAutospacing="0" w:after="0" w:afterAutospacing="0" w:line="276" w:lineRule="auto"/>
        <w:jc w:val="both"/>
        <w:rPr>
          <w:rFonts w:ascii="Times New Roman" w:hAnsi="Times New Roman" w:cs="Times New Roman"/>
          <w:b/>
        </w:rPr>
      </w:pPr>
      <w:r w:rsidRPr="0043475E">
        <w:rPr>
          <w:rFonts w:ascii="Times New Roman" w:hAnsi="Times New Roman" w:cs="Times New Roman"/>
          <w:b/>
        </w:rPr>
        <w:t>Основные разрешенные виды использования недвижимости:</w:t>
      </w:r>
    </w:p>
    <w:p w:rsidR="0043475E" w:rsidRPr="0043475E" w:rsidRDefault="0043475E" w:rsidP="006E1023">
      <w:pPr>
        <w:widowControl w:val="0"/>
        <w:overflowPunct w:val="0"/>
        <w:autoSpaceDE w:val="0"/>
        <w:autoSpaceDN w:val="0"/>
        <w:adjustRightInd w:val="0"/>
        <w:spacing w:after="0"/>
        <w:ind w:firstLine="540"/>
        <w:jc w:val="both"/>
        <w:textAlignment w:val="baseline"/>
        <w:rPr>
          <w:rFonts w:ascii="Times New Roman" w:hAnsi="Times New Roman" w:cs="Times New Roman"/>
        </w:rPr>
      </w:pPr>
      <w:r w:rsidRPr="0043475E">
        <w:rPr>
          <w:rFonts w:ascii="Times New Roman" w:hAnsi="Times New Roman" w:cs="Times New Roman"/>
        </w:rPr>
        <w:t xml:space="preserve">-объекты обслуживания автотранспорта; </w:t>
      </w:r>
    </w:p>
    <w:p w:rsidR="0043475E" w:rsidRPr="0043475E" w:rsidRDefault="0043475E" w:rsidP="006E1023">
      <w:pPr>
        <w:widowControl w:val="0"/>
        <w:overflowPunct w:val="0"/>
        <w:autoSpaceDE w:val="0"/>
        <w:autoSpaceDN w:val="0"/>
        <w:adjustRightInd w:val="0"/>
        <w:spacing w:after="0"/>
        <w:ind w:firstLine="540"/>
        <w:jc w:val="both"/>
        <w:textAlignment w:val="baseline"/>
        <w:rPr>
          <w:rFonts w:ascii="Times New Roman" w:hAnsi="Times New Roman" w:cs="Times New Roman"/>
        </w:rPr>
      </w:pPr>
      <w:r w:rsidRPr="0043475E">
        <w:rPr>
          <w:rFonts w:ascii="Times New Roman" w:hAnsi="Times New Roman" w:cs="Times New Roman"/>
        </w:rPr>
        <w:t xml:space="preserve">-мотели для легкового и грузового транспорта; </w:t>
      </w:r>
    </w:p>
    <w:p w:rsidR="0043475E" w:rsidRPr="0043475E" w:rsidRDefault="0043475E" w:rsidP="006E1023">
      <w:pPr>
        <w:widowControl w:val="0"/>
        <w:overflowPunct w:val="0"/>
        <w:autoSpaceDE w:val="0"/>
        <w:autoSpaceDN w:val="0"/>
        <w:adjustRightInd w:val="0"/>
        <w:spacing w:after="0"/>
        <w:ind w:left="720" w:hanging="180"/>
        <w:jc w:val="both"/>
        <w:textAlignment w:val="baseline"/>
        <w:rPr>
          <w:rFonts w:ascii="Times New Roman" w:hAnsi="Times New Roman" w:cs="Times New Roman"/>
        </w:rPr>
      </w:pPr>
      <w:r w:rsidRPr="0043475E">
        <w:rPr>
          <w:rFonts w:ascii="Times New Roman" w:hAnsi="Times New Roman" w:cs="Times New Roman"/>
        </w:rPr>
        <w:t xml:space="preserve">-сооружения для постоянного и временного хранения транспортных средств; </w:t>
      </w:r>
    </w:p>
    <w:p w:rsidR="0043475E" w:rsidRPr="0043475E" w:rsidRDefault="0043475E" w:rsidP="006E1023">
      <w:pPr>
        <w:widowControl w:val="0"/>
        <w:overflowPunct w:val="0"/>
        <w:autoSpaceDE w:val="0"/>
        <w:autoSpaceDN w:val="0"/>
        <w:adjustRightInd w:val="0"/>
        <w:spacing w:after="0"/>
        <w:ind w:left="720" w:hanging="180"/>
        <w:jc w:val="both"/>
        <w:textAlignment w:val="baseline"/>
        <w:rPr>
          <w:rFonts w:ascii="Times New Roman" w:hAnsi="Times New Roman" w:cs="Times New Roman"/>
        </w:rPr>
      </w:pPr>
      <w:r w:rsidRPr="0043475E">
        <w:rPr>
          <w:rFonts w:ascii="Times New Roman" w:hAnsi="Times New Roman" w:cs="Times New Roman"/>
        </w:rPr>
        <w:t>-предприятия общественного питания.</w:t>
      </w:r>
    </w:p>
    <w:p w:rsidR="0043475E" w:rsidRPr="0043475E" w:rsidRDefault="0043475E" w:rsidP="006E1023">
      <w:pPr>
        <w:pStyle w:val="a7"/>
        <w:spacing w:before="0" w:beforeAutospacing="0" w:after="0" w:afterAutospacing="0" w:line="276" w:lineRule="auto"/>
        <w:jc w:val="both"/>
        <w:rPr>
          <w:rFonts w:ascii="Times New Roman" w:hAnsi="Times New Roman" w:cs="Times New Roman"/>
        </w:rPr>
      </w:pPr>
      <w:r w:rsidRPr="0043475E">
        <w:rPr>
          <w:rFonts w:ascii="Times New Roman" w:hAnsi="Times New Roman" w:cs="Times New Roman"/>
          <w:b/>
          <w:bCs/>
        </w:rPr>
        <w:t>Вспомогательные виды использования недвижимости:</w:t>
      </w:r>
      <w:r w:rsidRPr="0043475E">
        <w:rPr>
          <w:rFonts w:ascii="Times New Roman" w:hAnsi="Times New Roman" w:cs="Times New Roman"/>
        </w:rPr>
        <w:t xml:space="preserve"> </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площадки отдыха;</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-автозаправочные станции;</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гостиницы;</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аптечные пункты;</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станции технического обслуживания;</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общественные туалеты;</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площадки для сбора мусора;</w:t>
      </w:r>
    </w:p>
    <w:p w:rsidR="0043475E" w:rsidRPr="0043475E" w:rsidRDefault="0043475E" w:rsidP="006E1023">
      <w:pPr>
        <w:pStyle w:val="a7"/>
        <w:spacing w:before="0" w:beforeAutospacing="0" w:after="0" w:afterAutospacing="0" w:line="276" w:lineRule="auto"/>
        <w:ind w:firstLine="540"/>
        <w:rPr>
          <w:rFonts w:ascii="Times New Roman" w:hAnsi="Times New Roman" w:cs="Times New Roman"/>
          <w:b/>
        </w:rPr>
      </w:pPr>
      <w:r w:rsidRPr="0043475E">
        <w:rPr>
          <w:rFonts w:ascii="Times New Roman" w:hAnsi="Times New Roman" w:cs="Times New Roman"/>
        </w:rPr>
        <w:t>-</w:t>
      </w:r>
      <w:r w:rsidRPr="0043475E">
        <w:rPr>
          <w:rFonts w:ascii="Times New Roman" w:hAnsi="Times New Roman" w:cs="Times New Roman"/>
          <w:bCs/>
        </w:rPr>
        <w:t xml:space="preserve"> о</w:t>
      </w:r>
      <w:r w:rsidRPr="0043475E">
        <w:rPr>
          <w:rFonts w:ascii="Times New Roman" w:hAnsi="Times New Roman" w:cs="Times New Roman"/>
        </w:rPr>
        <w:t>бъекты инженерной инфраструктуры (ТП, ГРП, ГРПШ, КНС, АТС и т. д.).</w:t>
      </w:r>
    </w:p>
    <w:p w:rsidR="0043475E" w:rsidRPr="0043475E" w:rsidRDefault="0043475E" w:rsidP="006E1023">
      <w:pPr>
        <w:pStyle w:val="a7"/>
        <w:spacing w:before="0" w:beforeAutospacing="0" w:after="0" w:afterAutospacing="0" w:line="276" w:lineRule="auto"/>
        <w:jc w:val="both"/>
        <w:rPr>
          <w:rFonts w:ascii="Times New Roman" w:hAnsi="Times New Roman" w:cs="Times New Roman"/>
          <w:b/>
          <w:bCs/>
        </w:rPr>
      </w:pPr>
      <w:r w:rsidRPr="0043475E">
        <w:rPr>
          <w:rFonts w:ascii="Times New Roman" w:hAnsi="Times New Roman" w:cs="Times New Roman"/>
          <w:b/>
          <w:bCs/>
        </w:rPr>
        <w:t>Условно - разрешенные виды использования недвижимости:</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bCs/>
          <w:szCs w:val="28"/>
          <w:u w:val="single"/>
        </w:rPr>
      </w:pPr>
      <w:r w:rsidRPr="0043475E">
        <w:rPr>
          <w:rFonts w:ascii="Times New Roman" w:hAnsi="Times New Roman" w:cs="Times New Roman"/>
          <w:bCs/>
        </w:rPr>
        <w:t xml:space="preserve">- торговые павильоны. </w:t>
      </w:r>
    </w:p>
    <w:p w:rsidR="0043475E" w:rsidRPr="0043475E" w:rsidRDefault="0043475E" w:rsidP="006E1023">
      <w:pPr>
        <w:spacing w:after="0"/>
        <w:rPr>
          <w:rFonts w:ascii="Times New Roman" w:hAnsi="Times New Roman" w:cs="Times New Roman"/>
          <w:b/>
          <w:bCs/>
        </w:rPr>
      </w:pPr>
      <w:r w:rsidRPr="0043475E">
        <w:rPr>
          <w:rFonts w:ascii="Times New Roman" w:hAnsi="Times New Roman" w:cs="Times New Roman"/>
          <w:b/>
          <w:bCs/>
        </w:rPr>
        <w:t>Параметры застройки:</w:t>
      </w:r>
    </w:p>
    <w:p w:rsidR="0043475E" w:rsidRPr="006E1023" w:rsidRDefault="0043475E" w:rsidP="006E1023">
      <w:pPr>
        <w:spacing w:after="0"/>
        <w:ind w:firstLine="540"/>
        <w:jc w:val="both"/>
        <w:rPr>
          <w:rFonts w:ascii="Times New Roman" w:hAnsi="Times New Roman" w:cs="Times New Roman"/>
        </w:rPr>
      </w:pPr>
      <w:r w:rsidRPr="006E1023">
        <w:rPr>
          <w:rFonts w:ascii="Times New Roman" w:hAnsi="Times New Roman" w:cs="Times New Roman"/>
        </w:rPr>
        <w:t>- максимальный коэффициент застройки - 65% от площади земельного участка;</w:t>
      </w:r>
    </w:p>
    <w:p w:rsidR="0043475E" w:rsidRPr="006E1023" w:rsidRDefault="0043475E" w:rsidP="006E1023">
      <w:pPr>
        <w:spacing w:after="0"/>
        <w:jc w:val="both"/>
        <w:rPr>
          <w:rFonts w:ascii="Times New Roman" w:hAnsi="Times New Roman" w:cs="Times New Roman"/>
          <w:bCs/>
        </w:rPr>
      </w:pPr>
      <w:r w:rsidRPr="006E1023">
        <w:rPr>
          <w:rFonts w:ascii="Times New Roman" w:hAnsi="Times New Roman" w:cs="Times New Roman"/>
          <w:bCs/>
        </w:rPr>
        <w:t xml:space="preserve">          - максимальная площадь земельного участка - 1,00 га;</w:t>
      </w:r>
    </w:p>
    <w:p w:rsidR="0043475E" w:rsidRPr="006E1023" w:rsidRDefault="0043475E" w:rsidP="006E1023">
      <w:pPr>
        <w:tabs>
          <w:tab w:val="left" w:pos="540"/>
        </w:tabs>
        <w:spacing w:after="0"/>
        <w:ind w:firstLine="540"/>
        <w:jc w:val="both"/>
        <w:rPr>
          <w:rFonts w:ascii="Times New Roman" w:hAnsi="Times New Roman" w:cs="Times New Roman"/>
          <w:bCs/>
        </w:rPr>
      </w:pPr>
      <w:r w:rsidRPr="006E1023">
        <w:rPr>
          <w:rFonts w:ascii="Times New Roman" w:hAnsi="Times New Roman" w:cs="Times New Roman"/>
          <w:bCs/>
        </w:rPr>
        <w:t xml:space="preserve">- </w:t>
      </w:r>
      <w:r w:rsidRPr="006E1023">
        <w:rPr>
          <w:rFonts w:ascii="Times New Roman" w:eastAsia="Arial CYR"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6E1023">
        <w:rPr>
          <w:rFonts w:ascii="Times New Roman" w:hAnsi="Times New Roman" w:cs="Times New Roman"/>
          <w:bCs/>
        </w:rPr>
        <w:t xml:space="preserve"> (в случае, если иной показатель не установлен линией регулирования застройки) – </w:t>
      </w:r>
      <w:smartTag w:uri="urn:schemas-microsoft-com:office:smarttags" w:element="metricconverter">
        <w:smartTagPr>
          <w:attr w:name="ProductID" w:val="3 м"/>
        </w:smartTagPr>
        <w:r w:rsidRPr="006E1023">
          <w:rPr>
            <w:rFonts w:ascii="Times New Roman" w:hAnsi="Times New Roman" w:cs="Times New Roman"/>
            <w:bCs/>
          </w:rPr>
          <w:t>3 м</w:t>
        </w:r>
      </w:smartTag>
      <w:r w:rsidRPr="006E1023">
        <w:rPr>
          <w:rFonts w:ascii="Times New Roman" w:hAnsi="Times New Roman" w:cs="Times New Roman"/>
          <w:bCs/>
        </w:rPr>
        <w:t xml:space="preserve">;  </w:t>
      </w:r>
    </w:p>
    <w:p w:rsidR="0043475E" w:rsidRPr="006E1023" w:rsidRDefault="0043475E" w:rsidP="006E1023">
      <w:pPr>
        <w:spacing w:after="0"/>
        <w:rPr>
          <w:rFonts w:ascii="Times New Roman" w:hAnsi="Times New Roman" w:cs="Times New Roman"/>
          <w:b/>
          <w:bCs/>
        </w:rPr>
      </w:pPr>
      <w:r w:rsidRPr="006E1023">
        <w:rPr>
          <w:rFonts w:ascii="Times New Roman" w:hAnsi="Times New Roman" w:cs="Times New Roman"/>
          <w:bCs/>
        </w:rPr>
        <w:t xml:space="preserve">- </w:t>
      </w:r>
      <w:r w:rsidRPr="006E1023">
        <w:rPr>
          <w:rFonts w:ascii="Times New Roman" w:hAnsi="Times New Roman" w:cs="Times New Roman"/>
        </w:rPr>
        <w:t>максимальная этажность зданий, строений, сооружений – 2 этажа</w:t>
      </w:r>
      <w:r w:rsidRPr="006E1023">
        <w:rPr>
          <w:rFonts w:ascii="Times New Roman" w:hAnsi="Times New Roman" w:cs="Times New Roman"/>
          <w:bCs/>
        </w:rPr>
        <w:t>;</w:t>
      </w:r>
    </w:p>
    <w:p w:rsidR="0043475E" w:rsidRPr="0043475E" w:rsidRDefault="0043475E" w:rsidP="006E1023">
      <w:pPr>
        <w:tabs>
          <w:tab w:val="left" w:pos="540"/>
        </w:tabs>
        <w:spacing w:after="0"/>
        <w:ind w:firstLine="540"/>
        <w:jc w:val="both"/>
        <w:rPr>
          <w:rFonts w:ascii="Times New Roman" w:hAnsi="Times New Roman" w:cs="Times New Roman"/>
        </w:rPr>
      </w:pPr>
      <w:r w:rsidRPr="0043475E">
        <w:rPr>
          <w:rFonts w:ascii="Times New Roman" w:hAnsi="Times New Roman" w:cs="Times New Roman"/>
        </w:rPr>
        <w:lastRenderedPageBreak/>
        <w:t xml:space="preserve">Для временного хранения легковых автомобилей следует предусматривать </w:t>
      </w:r>
      <w:r w:rsidRPr="0043475E">
        <w:rPr>
          <w:rFonts w:ascii="Times New Roman" w:hAnsi="Times New Roman" w:cs="Times New Roman"/>
        </w:rPr>
        <w:br/>
        <w:t xml:space="preserve">открытые стоянки из расчета не менее чем на 70% расчетного парка легкового </w:t>
      </w:r>
      <w:r w:rsidRPr="0043475E">
        <w:rPr>
          <w:rFonts w:ascii="Times New Roman" w:hAnsi="Times New Roman" w:cs="Times New Roman"/>
        </w:rPr>
        <w:br/>
        <w:t xml:space="preserve">автотранспорта, в том числе: </w:t>
      </w:r>
    </w:p>
    <w:p w:rsidR="0043475E" w:rsidRPr="0043475E" w:rsidRDefault="0043475E" w:rsidP="006E1023">
      <w:pPr>
        <w:tabs>
          <w:tab w:val="left" w:pos="540"/>
        </w:tabs>
        <w:spacing w:after="0"/>
        <w:ind w:firstLine="540"/>
        <w:jc w:val="both"/>
        <w:rPr>
          <w:rFonts w:ascii="Times New Roman" w:hAnsi="Times New Roman" w:cs="Times New Roman"/>
        </w:rPr>
      </w:pPr>
      <w:r w:rsidRPr="0043475E">
        <w:rPr>
          <w:rFonts w:ascii="Times New Roman" w:hAnsi="Times New Roman" w:cs="Times New Roman"/>
        </w:rPr>
        <w:t xml:space="preserve">- в жилых районах – 25 %; </w:t>
      </w:r>
    </w:p>
    <w:p w:rsidR="0043475E" w:rsidRPr="0043475E" w:rsidRDefault="0043475E" w:rsidP="006E1023">
      <w:pPr>
        <w:spacing w:after="0"/>
        <w:ind w:firstLine="540"/>
        <w:jc w:val="both"/>
        <w:rPr>
          <w:rFonts w:ascii="Times New Roman" w:hAnsi="Times New Roman" w:cs="Times New Roman"/>
        </w:rPr>
      </w:pPr>
      <w:r w:rsidRPr="0043475E">
        <w:rPr>
          <w:rFonts w:ascii="Times New Roman" w:hAnsi="Times New Roman" w:cs="Times New Roman"/>
        </w:rPr>
        <w:t xml:space="preserve">- в промышленных и коммунальных районах – 25 %; </w:t>
      </w:r>
    </w:p>
    <w:p w:rsidR="0043475E" w:rsidRPr="0043475E" w:rsidRDefault="0043475E" w:rsidP="006E1023">
      <w:pPr>
        <w:spacing w:after="0"/>
        <w:ind w:firstLine="540"/>
        <w:jc w:val="both"/>
        <w:rPr>
          <w:rFonts w:ascii="Times New Roman" w:hAnsi="Times New Roman" w:cs="Times New Roman"/>
        </w:rPr>
      </w:pPr>
      <w:r w:rsidRPr="0043475E">
        <w:rPr>
          <w:rFonts w:ascii="Times New Roman" w:hAnsi="Times New Roman" w:cs="Times New Roman"/>
        </w:rPr>
        <w:t xml:space="preserve">- в общественно-деловых зонах – 5 %; </w:t>
      </w:r>
    </w:p>
    <w:p w:rsidR="0043475E" w:rsidRPr="0043475E" w:rsidRDefault="0043475E" w:rsidP="006E1023">
      <w:pPr>
        <w:spacing w:after="0"/>
        <w:ind w:firstLine="540"/>
        <w:jc w:val="both"/>
        <w:rPr>
          <w:rFonts w:ascii="Times New Roman" w:hAnsi="Times New Roman" w:cs="Times New Roman"/>
        </w:rPr>
      </w:pPr>
      <w:r w:rsidRPr="0043475E">
        <w:rPr>
          <w:rFonts w:ascii="Times New Roman" w:hAnsi="Times New Roman" w:cs="Times New Roman"/>
        </w:rPr>
        <w:t xml:space="preserve">- в рекреационных зонах – 15 %; </w:t>
      </w:r>
    </w:p>
    <w:p w:rsidR="0043475E" w:rsidRPr="0043475E" w:rsidRDefault="0043475E" w:rsidP="006E1023">
      <w:pPr>
        <w:pStyle w:val="a7"/>
        <w:tabs>
          <w:tab w:val="left" w:pos="540"/>
          <w:tab w:val="left" w:pos="720"/>
        </w:tabs>
        <w:spacing w:before="0" w:beforeAutospacing="0" w:after="0" w:afterAutospacing="0" w:line="276" w:lineRule="auto"/>
        <w:ind w:firstLine="540"/>
        <w:jc w:val="both"/>
        <w:rPr>
          <w:rFonts w:ascii="Times New Roman" w:hAnsi="Times New Roman" w:cs="Times New Roman"/>
          <w:bCs/>
        </w:rPr>
      </w:pPr>
      <w:r w:rsidRPr="0043475E">
        <w:rPr>
          <w:rFonts w:ascii="Times New Roman" w:hAnsi="Times New Roman" w:cs="Times New Roman"/>
          <w:bCs/>
        </w:rPr>
        <w:t xml:space="preserve">Размер земельных участков гаражей и стоянок легковых автомобилей в зависимости от их этажности следует принимать, </w:t>
      </w:r>
      <w:proofErr w:type="gramStart"/>
      <w:r w:rsidRPr="0043475E">
        <w:rPr>
          <w:rFonts w:ascii="Times New Roman" w:hAnsi="Times New Roman" w:cs="Times New Roman"/>
          <w:bCs/>
        </w:rPr>
        <w:t>м</w:t>
      </w:r>
      <w:proofErr w:type="gramEnd"/>
      <w:r w:rsidRPr="0043475E">
        <w:rPr>
          <w:rFonts w:ascii="Times New Roman" w:hAnsi="Times New Roman" w:cs="Times New Roman"/>
          <w:bCs/>
        </w:rPr>
        <w:t xml:space="preserve">² на одно </w:t>
      </w:r>
      <w:proofErr w:type="spellStart"/>
      <w:r w:rsidRPr="0043475E">
        <w:rPr>
          <w:rFonts w:ascii="Times New Roman" w:hAnsi="Times New Roman" w:cs="Times New Roman"/>
          <w:bCs/>
        </w:rPr>
        <w:t>машино</w:t>
      </w:r>
      <w:proofErr w:type="spellEnd"/>
      <w:r w:rsidRPr="0043475E">
        <w:rPr>
          <w:rFonts w:ascii="Times New Roman" w:hAnsi="Times New Roman" w:cs="Times New Roman"/>
          <w:bCs/>
        </w:rPr>
        <w:t>-место:</w:t>
      </w:r>
    </w:p>
    <w:p w:rsidR="0043475E" w:rsidRPr="0043475E" w:rsidRDefault="0043475E" w:rsidP="006E1023">
      <w:pPr>
        <w:pStyle w:val="a7"/>
        <w:tabs>
          <w:tab w:val="left" w:pos="540"/>
          <w:tab w:val="left" w:pos="720"/>
        </w:tabs>
        <w:spacing w:before="0" w:beforeAutospacing="0" w:after="0" w:afterAutospacing="0" w:line="276" w:lineRule="auto"/>
        <w:jc w:val="both"/>
        <w:rPr>
          <w:rFonts w:ascii="Times New Roman" w:hAnsi="Times New Roman" w:cs="Times New Roman"/>
          <w:bCs/>
        </w:rPr>
      </w:pPr>
      <w:r w:rsidRPr="0043475E">
        <w:rPr>
          <w:rFonts w:ascii="Times New Roman" w:hAnsi="Times New Roman" w:cs="Times New Roman"/>
          <w:bCs/>
        </w:rPr>
        <w:t>для гаражей:</w:t>
      </w:r>
    </w:p>
    <w:p w:rsidR="0043475E" w:rsidRPr="0043475E" w:rsidRDefault="0043475E" w:rsidP="006E1023">
      <w:pPr>
        <w:pStyle w:val="a7"/>
        <w:tabs>
          <w:tab w:val="left" w:pos="540"/>
          <w:tab w:val="left" w:pos="720"/>
        </w:tabs>
        <w:spacing w:before="0" w:beforeAutospacing="0" w:after="0" w:afterAutospacing="0" w:line="276" w:lineRule="auto"/>
        <w:jc w:val="both"/>
        <w:rPr>
          <w:rFonts w:ascii="Times New Roman" w:hAnsi="Times New Roman" w:cs="Times New Roman"/>
          <w:bCs/>
        </w:rPr>
      </w:pPr>
      <w:r w:rsidRPr="0043475E">
        <w:rPr>
          <w:rFonts w:ascii="Times New Roman" w:hAnsi="Times New Roman" w:cs="Times New Roman"/>
          <w:bCs/>
        </w:rPr>
        <w:t>одноэтажных………………………………30</w:t>
      </w:r>
    </w:p>
    <w:p w:rsidR="0043475E" w:rsidRPr="0043475E" w:rsidRDefault="0043475E" w:rsidP="006E1023">
      <w:pPr>
        <w:pStyle w:val="a7"/>
        <w:tabs>
          <w:tab w:val="left" w:pos="540"/>
          <w:tab w:val="left" w:pos="720"/>
        </w:tabs>
        <w:spacing w:before="0" w:beforeAutospacing="0" w:after="0" w:afterAutospacing="0" w:line="276" w:lineRule="auto"/>
        <w:jc w:val="both"/>
        <w:rPr>
          <w:rFonts w:ascii="Times New Roman" w:hAnsi="Times New Roman" w:cs="Times New Roman"/>
          <w:bCs/>
        </w:rPr>
      </w:pPr>
      <w:r w:rsidRPr="0043475E">
        <w:rPr>
          <w:rFonts w:ascii="Times New Roman" w:hAnsi="Times New Roman" w:cs="Times New Roman"/>
          <w:bCs/>
        </w:rPr>
        <w:t>двухэтажных……………………………….20</w:t>
      </w:r>
    </w:p>
    <w:p w:rsidR="0043475E" w:rsidRPr="0043475E" w:rsidRDefault="0043475E" w:rsidP="006E1023">
      <w:pPr>
        <w:pStyle w:val="a7"/>
        <w:tabs>
          <w:tab w:val="left" w:pos="540"/>
          <w:tab w:val="left" w:pos="720"/>
        </w:tabs>
        <w:spacing w:before="0" w:beforeAutospacing="0" w:after="0" w:afterAutospacing="0" w:line="276" w:lineRule="auto"/>
        <w:jc w:val="both"/>
        <w:rPr>
          <w:rFonts w:ascii="Times New Roman" w:hAnsi="Times New Roman" w:cs="Times New Roman"/>
          <w:bCs/>
        </w:rPr>
      </w:pPr>
      <w:r w:rsidRPr="0043475E">
        <w:rPr>
          <w:rFonts w:ascii="Times New Roman" w:hAnsi="Times New Roman" w:cs="Times New Roman"/>
          <w:bCs/>
        </w:rPr>
        <w:t>наземных стоянок………………………….25</w:t>
      </w:r>
    </w:p>
    <w:p w:rsidR="0043475E" w:rsidRPr="0043475E" w:rsidRDefault="0043475E" w:rsidP="006E1023">
      <w:pPr>
        <w:tabs>
          <w:tab w:val="left" w:pos="540"/>
        </w:tabs>
        <w:spacing w:after="0"/>
        <w:ind w:firstLine="540"/>
        <w:jc w:val="both"/>
        <w:rPr>
          <w:rFonts w:ascii="Times New Roman" w:hAnsi="Times New Roman" w:cs="Times New Roman"/>
        </w:rPr>
      </w:pPr>
      <w:r w:rsidRPr="0043475E">
        <w:rPr>
          <w:rFonts w:ascii="Times New Roman" w:hAnsi="Times New Roman" w:cs="Times New Roman"/>
        </w:rPr>
        <w:t xml:space="preserve">Расстояния от наземных и наземно-подземных гаражей и открытых автостоянок, </w:t>
      </w:r>
      <w:r w:rsidRPr="0043475E">
        <w:rPr>
          <w:rFonts w:ascii="Times New Roman" w:hAnsi="Times New Roman" w:cs="Times New Roman"/>
        </w:rPr>
        <w:br/>
        <w:t>предназначенных для постоянного и временного хранения легковых автомобилей, составляют (таблица 6):</w:t>
      </w:r>
    </w:p>
    <w:p w:rsidR="0043475E" w:rsidRPr="0043475E" w:rsidRDefault="0043475E" w:rsidP="006E1023">
      <w:pPr>
        <w:tabs>
          <w:tab w:val="left" w:pos="7920"/>
        </w:tabs>
        <w:spacing w:after="0"/>
        <w:ind w:firstLine="540"/>
        <w:jc w:val="right"/>
        <w:rPr>
          <w:rFonts w:ascii="Times New Roman" w:hAnsi="Times New Roman" w:cs="Times New Roman"/>
        </w:rPr>
      </w:pPr>
      <w:r w:rsidRPr="0043475E">
        <w:rPr>
          <w:rFonts w:ascii="Times New Roman" w:hAnsi="Times New Roman" w:cs="Times New Roman"/>
        </w:rPr>
        <w:t xml:space="preserve">Таблица 6 </w:t>
      </w:r>
    </w:p>
    <w:tbl>
      <w:tblPr>
        <w:tblW w:w="9755" w:type="dxa"/>
        <w:tblInd w:w="3" w:type="dxa"/>
        <w:tblLayout w:type="fixed"/>
        <w:tblCellMar>
          <w:left w:w="0" w:type="dxa"/>
          <w:right w:w="0" w:type="dxa"/>
        </w:tblCellMar>
        <w:tblLook w:val="0000" w:firstRow="0" w:lastRow="0" w:firstColumn="0" w:lastColumn="0" w:noHBand="0" w:noVBand="0"/>
      </w:tblPr>
      <w:tblGrid>
        <w:gridCol w:w="4370"/>
        <w:gridCol w:w="984"/>
        <w:gridCol w:w="941"/>
        <w:gridCol w:w="1056"/>
        <w:gridCol w:w="1267"/>
        <w:gridCol w:w="1137"/>
      </w:tblGrid>
      <w:tr w:rsidR="0043475E" w:rsidRPr="0043475E" w:rsidTr="006D5A3B">
        <w:tblPrEx>
          <w:tblCellMar>
            <w:top w:w="0" w:type="dxa"/>
            <w:left w:w="0" w:type="dxa"/>
            <w:bottom w:w="0" w:type="dxa"/>
            <w:right w:w="0" w:type="dxa"/>
          </w:tblCellMar>
        </w:tblPrEx>
        <w:trPr>
          <w:cantSplit/>
          <w:trHeight w:val="289"/>
        </w:trPr>
        <w:tc>
          <w:tcPr>
            <w:tcW w:w="4370" w:type="dxa"/>
            <w:vMerge w:val="restart"/>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 xml:space="preserve">Объекты, до которых определяется </w:t>
            </w:r>
            <w:r w:rsidRPr="0043475E">
              <w:rPr>
                <w:rFonts w:ascii="Times New Roman" w:hAnsi="Times New Roman" w:cs="Times New Roman"/>
              </w:rPr>
              <w:br/>
              <w:t>расстояние</w:t>
            </w:r>
          </w:p>
        </w:tc>
        <w:tc>
          <w:tcPr>
            <w:tcW w:w="5385" w:type="dxa"/>
            <w:gridSpan w:val="5"/>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Расстояние в м., не менее</w:t>
            </w:r>
          </w:p>
        </w:tc>
      </w:tr>
      <w:tr w:rsidR="0043475E" w:rsidRPr="0043475E" w:rsidTr="006D5A3B">
        <w:tblPrEx>
          <w:tblCellMar>
            <w:top w:w="0" w:type="dxa"/>
            <w:left w:w="0" w:type="dxa"/>
            <w:bottom w:w="0" w:type="dxa"/>
            <w:right w:w="0" w:type="dxa"/>
          </w:tblCellMar>
        </w:tblPrEx>
        <w:trPr>
          <w:cantSplit/>
          <w:trHeight w:val="575"/>
        </w:trPr>
        <w:tc>
          <w:tcPr>
            <w:tcW w:w="4370" w:type="dxa"/>
            <w:vMerge/>
            <w:tcBorders>
              <w:top w:val="single" w:sz="2" w:space="0" w:color="auto"/>
              <w:left w:val="single" w:sz="2" w:space="0" w:color="auto"/>
              <w:bottom w:val="single" w:sz="2" w:space="0" w:color="auto"/>
              <w:right w:val="single" w:sz="2" w:space="0" w:color="auto"/>
            </w:tcBorders>
            <w:vAlign w:val="bottom"/>
          </w:tcPr>
          <w:p w:rsidR="0043475E" w:rsidRPr="0043475E" w:rsidRDefault="0043475E" w:rsidP="006E1023">
            <w:pPr>
              <w:spacing w:after="0"/>
              <w:jc w:val="center"/>
              <w:rPr>
                <w:rFonts w:ascii="Times New Roman" w:hAnsi="Times New Roman" w:cs="Times New Roman"/>
              </w:rPr>
            </w:pPr>
          </w:p>
        </w:tc>
        <w:tc>
          <w:tcPr>
            <w:tcW w:w="5385" w:type="dxa"/>
            <w:gridSpan w:val="5"/>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 xml:space="preserve">от гаражей и открытых автостоянок при числе </w:t>
            </w:r>
            <w:r w:rsidRPr="0043475E">
              <w:rPr>
                <w:rFonts w:ascii="Times New Roman" w:hAnsi="Times New Roman" w:cs="Times New Roman"/>
              </w:rPr>
              <w:br/>
              <w:t>легковых автомобилей</w:t>
            </w:r>
          </w:p>
        </w:tc>
      </w:tr>
      <w:tr w:rsidR="0043475E" w:rsidRPr="0043475E" w:rsidTr="006D5A3B">
        <w:tblPrEx>
          <w:tblCellMar>
            <w:top w:w="0" w:type="dxa"/>
            <w:left w:w="0" w:type="dxa"/>
            <w:bottom w:w="0" w:type="dxa"/>
            <w:right w:w="0" w:type="dxa"/>
          </w:tblCellMar>
        </w:tblPrEx>
        <w:trPr>
          <w:cantSplit/>
          <w:trHeight w:val="565"/>
        </w:trPr>
        <w:tc>
          <w:tcPr>
            <w:tcW w:w="4370" w:type="dxa"/>
            <w:vMerge/>
            <w:tcBorders>
              <w:top w:val="single" w:sz="2" w:space="0" w:color="auto"/>
              <w:left w:val="single" w:sz="2" w:space="0" w:color="auto"/>
              <w:bottom w:val="single" w:sz="2" w:space="0" w:color="auto"/>
              <w:right w:val="single" w:sz="2" w:space="0" w:color="auto"/>
            </w:tcBorders>
            <w:vAlign w:val="bottom"/>
          </w:tcPr>
          <w:p w:rsidR="0043475E" w:rsidRPr="0043475E" w:rsidRDefault="0043475E" w:rsidP="006E1023">
            <w:pPr>
              <w:spacing w:after="0"/>
              <w:jc w:val="center"/>
              <w:rPr>
                <w:rFonts w:ascii="Times New Roman" w:hAnsi="Times New Roman" w:cs="Times New Roman"/>
              </w:rPr>
            </w:pPr>
          </w:p>
        </w:tc>
        <w:tc>
          <w:tcPr>
            <w:tcW w:w="984" w:type="dxa"/>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 xml:space="preserve">10 и </w:t>
            </w:r>
            <w:r w:rsidRPr="0043475E">
              <w:rPr>
                <w:rFonts w:ascii="Times New Roman" w:hAnsi="Times New Roman" w:cs="Times New Roman"/>
              </w:rPr>
              <w:br/>
              <w:t>менее</w:t>
            </w:r>
          </w:p>
        </w:tc>
        <w:tc>
          <w:tcPr>
            <w:tcW w:w="941" w:type="dxa"/>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11-50</w:t>
            </w:r>
          </w:p>
        </w:tc>
        <w:tc>
          <w:tcPr>
            <w:tcW w:w="1056" w:type="dxa"/>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51 — 100</w:t>
            </w:r>
          </w:p>
        </w:tc>
        <w:tc>
          <w:tcPr>
            <w:tcW w:w="1267" w:type="dxa"/>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101 – 300</w:t>
            </w:r>
          </w:p>
        </w:tc>
        <w:tc>
          <w:tcPr>
            <w:tcW w:w="1137" w:type="dxa"/>
            <w:tcBorders>
              <w:top w:val="single" w:sz="2" w:space="0" w:color="auto"/>
              <w:left w:val="single" w:sz="2" w:space="0" w:color="auto"/>
              <w:bottom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 xml:space="preserve">свыше </w:t>
            </w:r>
            <w:r w:rsidRPr="0043475E">
              <w:rPr>
                <w:rFonts w:ascii="Times New Roman" w:hAnsi="Times New Roman" w:cs="Times New Roman"/>
              </w:rPr>
              <w:br/>
              <w:t>300</w:t>
            </w:r>
          </w:p>
        </w:tc>
      </w:tr>
      <w:tr w:rsidR="0043475E" w:rsidRPr="0043475E" w:rsidTr="006D5A3B">
        <w:tblPrEx>
          <w:tblCellMar>
            <w:top w:w="0" w:type="dxa"/>
            <w:left w:w="0" w:type="dxa"/>
            <w:bottom w:w="0" w:type="dxa"/>
            <w:right w:w="0" w:type="dxa"/>
          </w:tblCellMar>
        </w:tblPrEx>
        <w:trPr>
          <w:trHeight w:val="302"/>
        </w:trPr>
        <w:tc>
          <w:tcPr>
            <w:tcW w:w="4370" w:type="dxa"/>
            <w:tcBorders>
              <w:top w:val="single" w:sz="2" w:space="0" w:color="auto"/>
              <w:left w:val="single" w:sz="2" w:space="0" w:color="auto"/>
              <w:bottom w:val="nil"/>
              <w:right w:val="single" w:sz="2" w:space="0" w:color="auto"/>
            </w:tcBorders>
            <w:vAlign w:val="center"/>
          </w:tcPr>
          <w:p w:rsidR="0043475E" w:rsidRPr="0043475E" w:rsidRDefault="0043475E" w:rsidP="006E1023">
            <w:pPr>
              <w:spacing w:after="0"/>
              <w:rPr>
                <w:rFonts w:ascii="Times New Roman" w:hAnsi="Times New Roman" w:cs="Times New Roman"/>
              </w:rPr>
            </w:pPr>
            <w:r w:rsidRPr="0043475E">
              <w:rPr>
                <w:rFonts w:ascii="Times New Roman" w:hAnsi="Times New Roman" w:cs="Times New Roman"/>
              </w:rPr>
              <w:t>Фасады жилых домов и торцы с окнами</w:t>
            </w:r>
          </w:p>
        </w:tc>
        <w:tc>
          <w:tcPr>
            <w:tcW w:w="984" w:type="dxa"/>
            <w:tcBorders>
              <w:top w:val="single" w:sz="2" w:space="0" w:color="auto"/>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10</w:t>
            </w:r>
          </w:p>
        </w:tc>
        <w:tc>
          <w:tcPr>
            <w:tcW w:w="941" w:type="dxa"/>
            <w:tcBorders>
              <w:top w:val="single" w:sz="2" w:space="0" w:color="auto"/>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15</w:t>
            </w:r>
          </w:p>
        </w:tc>
        <w:tc>
          <w:tcPr>
            <w:tcW w:w="1056" w:type="dxa"/>
            <w:tcBorders>
              <w:top w:val="single" w:sz="2" w:space="0" w:color="auto"/>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25</w:t>
            </w:r>
          </w:p>
        </w:tc>
        <w:tc>
          <w:tcPr>
            <w:tcW w:w="1267" w:type="dxa"/>
            <w:tcBorders>
              <w:top w:val="single" w:sz="2" w:space="0" w:color="auto"/>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35</w:t>
            </w:r>
          </w:p>
        </w:tc>
        <w:tc>
          <w:tcPr>
            <w:tcW w:w="1137" w:type="dxa"/>
            <w:tcBorders>
              <w:top w:val="single" w:sz="2" w:space="0" w:color="auto"/>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50</w:t>
            </w:r>
          </w:p>
        </w:tc>
      </w:tr>
      <w:tr w:rsidR="0043475E" w:rsidRPr="0043475E" w:rsidTr="006D5A3B">
        <w:tblPrEx>
          <w:tblCellMar>
            <w:top w:w="0" w:type="dxa"/>
            <w:left w:w="0" w:type="dxa"/>
            <w:bottom w:w="0" w:type="dxa"/>
            <w:right w:w="0" w:type="dxa"/>
          </w:tblCellMar>
        </w:tblPrEx>
        <w:trPr>
          <w:trHeight w:val="283"/>
        </w:trPr>
        <w:tc>
          <w:tcPr>
            <w:tcW w:w="4370" w:type="dxa"/>
            <w:tcBorders>
              <w:top w:val="nil"/>
              <w:left w:val="single" w:sz="2" w:space="0" w:color="auto"/>
              <w:bottom w:val="nil"/>
              <w:right w:val="single" w:sz="2" w:space="0" w:color="auto"/>
            </w:tcBorders>
            <w:vAlign w:val="center"/>
          </w:tcPr>
          <w:p w:rsidR="0043475E" w:rsidRPr="0043475E" w:rsidRDefault="0043475E" w:rsidP="006E1023">
            <w:pPr>
              <w:spacing w:after="0"/>
              <w:rPr>
                <w:rFonts w:ascii="Times New Roman" w:hAnsi="Times New Roman" w:cs="Times New Roman"/>
              </w:rPr>
            </w:pPr>
            <w:r w:rsidRPr="0043475E">
              <w:rPr>
                <w:rFonts w:ascii="Times New Roman" w:hAnsi="Times New Roman" w:cs="Times New Roman"/>
              </w:rPr>
              <w:t>Торцы жилых домов без окон</w:t>
            </w:r>
          </w:p>
        </w:tc>
        <w:tc>
          <w:tcPr>
            <w:tcW w:w="984"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10</w:t>
            </w:r>
          </w:p>
        </w:tc>
        <w:tc>
          <w:tcPr>
            <w:tcW w:w="941"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10</w:t>
            </w:r>
          </w:p>
        </w:tc>
        <w:tc>
          <w:tcPr>
            <w:tcW w:w="1056"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15</w:t>
            </w:r>
          </w:p>
        </w:tc>
        <w:tc>
          <w:tcPr>
            <w:tcW w:w="1267"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25</w:t>
            </w:r>
          </w:p>
        </w:tc>
        <w:tc>
          <w:tcPr>
            <w:tcW w:w="1137" w:type="dxa"/>
            <w:tcBorders>
              <w:top w:val="nil"/>
              <w:left w:val="single" w:sz="2" w:space="0" w:color="auto"/>
              <w:bottom w:val="nil"/>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35</w:t>
            </w:r>
          </w:p>
        </w:tc>
      </w:tr>
      <w:tr w:rsidR="0043475E" w:rsidRPr="0043475E" w:rsidTr="006D5A3B">
        <w:tblPrEx>
          <w:tblCellMar>
            <w:top w:w="0" w:type="dxa"/>
            <w:left w:w="0" w:type="dxa"/>
            <w:bottom w:w="0" w:type="dxa"/>
            <w:right w:w="0" w:type="dxa"/>
          </w:tblCellMar>
        </w:tblPrEx>
        <w:trPr>
          <w:trHeight w:val="268"/>
        </w:trPr>
        <w:tc>
          <w:tcPr>
            <w:tcW w:w="4370" w:type="dxa"/>
            <w:tcBorders>
              <w:top w:val="nil"/>
              <w:left w:val="single" w:sz="2" w:space="0" w:color="auto"/>
              <w:right w:val="single" w:sz="2" w:space="0" w:color="auto"/>
            </w:tcBorders>
            <w:vAlign w:val="center"/>
          </w:tcPr>
          <w:p w:rsidR="0043475E" w:rsidRPr="0043475E" w:rsidRDefault="0043475E" w:rsidP="006E1023">
            <w:pPr>
              <w:spacing w:after="0"/>
              <w:rPr>
                <w:rFonts w:ascii="Times New Roman" w:hAnsi="Times New Roman" w:cs="Times New Roman"/>
              </w:rPr>
            </w:pPr>
            <w:r w:rsidRPr="0043475E">
              <w:rPr>
                <w:rFonts w:ascii="Times New Roman" w:hAnsi="Times New Roman" w:cs="Times New Roman"/>
              </w:rPr>
              <w:t>Общественные здания</w:t>
            </w:r>
          </w:p>
        </w:tc>
        <w:tc>
          <w:tcPr>
            <w:tcW w:w="984" w:type="dxa"/>
            <w:tcBorders>
              <w:top w:val="nil"/>
              <w:left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10</w:t>
            </w:r>
          </w:p>
        </w:tc>
        <w:tc>
          <w:tcPr>
            <w:tcW w:w="941" w:type="dxa"/>
            <w:tcBorders>
              <w:top w:val="nil"/>
              <w:left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10</w:t>
            </w:r>
          </w:p>
        </w:tc>
        <w:tc>
          <w:tcPr>
            <w:tcW w:w="1056" w:type="dxa"/>
            <w:tcBorders>
              <w:top w:val="nil"/>
              <w:left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15</w:t>
            </w:r>
          </w:p>
        </w:tc>
        <w:tc>
          <w:tcPr>
            <w:tcW w:w="1267" w:type="dxa"/>
            <w:tcBorders>
              <w:top w:val="nil"/>
              <w:left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25</w:t>
            </w:r>
          </w:p>
        </w:tc>
        <w:tc>
          <w:tcPr>
            <w:tcW w:w="1137" w:type="dxa"/>
            <w:tcBorders>
              <w:top w:val="nil"/>
              <w:left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50</w:t>
            </w:r>
          </w:p>
        </w:tc>
      </w:tr>
      <w:tr w:rsidR="0043475E" w:rsidRPr="0043475E" w:rsidTr="006D5A3B">
        <w:tblPrEx>
          <w:tblCellMar>
            <w:top w:w="0" w:type="dxa"/>
            <w:left w:w="0" w:type="dxa"/>
            <w:bottom w:w="0" w:type="dxa"/>
            <w:right w:w="0" w:type="dxa"/>
          </w:tblCellMar>
        </w:tblPrEx>
        <w:trPr>
          <w:trHeight w:val="312"/>
        </w:trPr>
        <w:tc>
          <w:tcPr>
            <w:tcW w:w="4370" w:type="dxa"/>
            <w:tcBorders>
              <w:top w:val="nil"/>
              <w:left w:val="single" w:sz="2" w:space="0" w:color="auto"/>
              <w:right w:val="single" w:sz="2" w:space="0" w:color="auto"/>
            </w:tcBorders>
            <w:vAlign w:val="center"/>
          </w:tcPr>
          <w:p w:rsidR="0043475E" w:rsidRPr="0043475E" w:rsidRDefault="0043475E" w:rsidP="006E1023">
            <w:pPr>
              <w:spacing w:after="0"/>
              <w:rPr>
                <w:rFonts w:ascii="Times New Roman" w:hAnsi="Times New Roman" w:cs="Times New Roman"/>
              </w:rPr>
            </w:pPr>
            <w:r w:rsidRPr="0043475E">
              <w:rPr>
                <w:rFonts w:ascii="Times New Roman" w:hAnsi="Times New Roman" w:cs="Times New Roman"/>
              </w:rPr>
              <w:t>Детские и образовательные учреждения, площадки для отдыха, игр, спорта</w:t>
            </w:r>
          </w:p>
        </w:tc>
        <w:tc>
          <w:tcPr>
            <w:tcW w:w="984" w:type="dxa"/>
            <w:tcBorders>
              <w:top w:val="nil"/>
              <w:left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25</w:t>
            </w:r>
          </w:p>
        </w:tc>
        <w:tc>
          <w:tcPr>
            <w:tcW w:w="941" w:type="dxa"/>
            <w:tcBorders>
              <w:top w:val="nil"/>
              <w:left w:val="single" w:sz="2"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50</w:t>
            </w:r>
          </w:p>
        </w:tc>
        <w:tc>
          <w:tcPr>
            <w:tcW w:w="1056" w:type="dxa"/>
            <w:tcBorders>
              <w:top w:val="nil"/>
              <w:left w:val="single" w:sz="2" w:space="0" w:color="auto"/>
              <w:bottom w:val="single" w:sz="4"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50</w:t>
            </w:r>
          </w:p>
        </w:tc>
        <w:tc>
          <w:tcPr>
            <w:tcW w:w="1267" w:type="dxa"/>
            <w:tcBorders>
              <w:top w:val="nil"/>
              <w:left w:val="single" w:sz="2" w:space="0" w:color="auto"/>
              <w:bottom w:val="single" w:sz="4"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50</w:t>
            </w:r>
          </w:p>
        </w:tc>
        <w:tc>
          <w:tcPr>
            <w:tcW w:w="1137" w:type="dxa"/>
            <w:tcBorders>
              <w:top w:val="nil"/>
              <w:left w:val="single" w:sz="2" w:space="0" w:color="auto"/>
              <w:bottom w:val="single" w:sz="4"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50</w:t>
            </w:r>
          </w:p>
        </w:tc>
      </w:tr>
      <w:tr w:rsidR="0043475E" w:rsidRPr="0043475E" w:rsidTr="006D5A3B">
        <w:tblPrEx>
          <w:tblCellMar>
            <w:top w:w="0" w:type="dxa"/>
            <w:left w:w="0" w:type="dxa"/>
            <w:bottom w:w="0" w:type="dxa"/>
            <w:right w:w="0" w:type="dxa"/>
          </w:tblCellMar>
        </w:tblPrEx>
        <w:trPr>
          <w:trHeight w:val="653"/>
        </w:trPr>
        <w:tc>
          <w:tcPr>
            <w:tcW w:w="4370" w:type="dxa"/>
            <w:tcBorders>
              <w:left w:val="single" w:sz="2" w:space="0" w:color="auto"/>
              <w:bottom w:val="single" w:sz="4" w:space="0" w:color="auto"/>
              <w:right w:val="single" w:sz="2" w:space="0" w:color="auto"/>
            </w:tcBorders>
            <w:vAlign w:val="center"/>
          </w:tcPr>
          <w:p w:rsidR="0043475E" w:rsidRPr="0043475E" w:rsidRDefault="0043475E" w:rsidP="006E1023">
            <w:pPr>
              <w:spacing w:after="0"/>
              <w:rPr>
                <w:rFonts w:ascii="Times New Roman" w:hAnsi="Times New Roman" w:cs="Times New Roman"/>
              </w:rPr>
            </w:pPr>
            <w:r w:rsidRPr="0043475E">
              <w:rPr>
                <w:rFonts w:ascii="Times New Roman" w:hAnsi="Times New Roman" w:cs="Times New Roman"/>
              </w:rPr>
              <w:t xml:space="preserve">Лечебные учреждения стационарного </w:t>
            </w:r>
            <w:r w:rsidRPr="0043475E">
              <w:rPr>
                <w:rFonts w:ascii="Times New Roman" w:hAnsi="Times New Roman" w:cs="Times New Roman"/>
              </w:rPr>
              <w:br/>
              <w:t xml:space="preserve">типа, открытые спортивные сооружения общего пользования, места отдыха </w:t>
            </w:r>
            <w:proofErr w:type="gramStart"/>
            <w:r w:rsidRPr="0043475E">
              <w:rPr>
                <w:rFonts w:ascii="Times New Roman" w:hAnsi="Times New Roman" w:cs="Times New Roman"/>
              </w:rPr>
              <w:t>)с</w:t>
            </w:r>
            <w:proofErr w:type="gramEnd"/>
            <w:r w:rsidRPr="0043475E">
              <w:rPr>
                <w:rFonts w:ascii="Times New Roman" w:hAnsi="Times New Roman" w:cs="Times New Roman"/>
              </w:rPr>
              <w:t>ады, скверы, парки)</w:t>
            </w:r>
          </w:p>
        </w:tc>
        <w:tc>
          <w:tcPr>
            <w:tcW w:w="984" w:type="dxa"/>
            <w:tcBorders>
              <w:left w:val="single" w:sz="2" w:space="0" w:color="auto"/>
              <w:bottom w:val="single" w:sz="4"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25</w:t>
            </w:r>
          </w:p>
        </w:tc>
        <w:tc>
          <w:tcPr>
            <w:tcW w:w="941" w:type="dxa"/>
            <w:tcBorders>
              <w:left w:val="single" w:sz="2" w:space="0" w:color="auto"/>
              <w:bottom w:val="single" w:sz="4" w:space="0" w:color="auto"/>
              <w:right w:val="single" w:sz="2" w:space="0" w:color="auto"/>
            </w:tcBorders>
            <w:vAlign w:val="center"/>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50</w:t>
            </w:r>
          </w:p>
        </w:tc>
        <w:tc>
          <w:tcPr>
            <w:tcW w:w="3460" w:type="dxa"/>
            <w:gridSpan w:val="3"/>
            <w:tcBorders>
              <w:top w:val="single" w:sz="4" w:space="0" w:color="auto"/>
              <w:left w:val="single" w:sz="2" w:space="0" w:color="auto"/>
              <w:bottom w:val="single" w:sz="4" w:space="0" w:color="auto"/>
              <w:right w:val="single" w:sz="2" w:space="0" w:color="auto"/>
            </w:tcBorders>
            <w:vAlign w:val="bottom"/>
          </w:tcPr>
          <w:p w:rsidR="0043475E" w:rsidRPr="0043475E" w:rsidRDefault="0043475E" w:rsidP="006E1023">
            <w:pPr>
              <w:spacing w:after="0"/>
              <w:jc w:val="center"/>
              <w:rPr>
                <w:rFonts w:ascii="Times New Roman" w:hAnsi="Times New Roman" w:cs="Times New Roman"/>
              </w:rPr>
            </w:pPr>
            <w:r w:rsidRPr="0043475E">
              <w:rPr>
                <w:rFonts w:ascii="Times New Roman" w:hAnsi="Times New Roman" w:cs="Times New Roman"/>
              </w:rPr>
              <w:t xml:space="preserve">Устанавливается по </w:t>
            </w:r>
            <w:r w:rsidRPr="0043475E">
              <w:rPr>
                <w:rFonts w:ascii="Times New Roman" w:hAnsi="Times New Roman" w:cs="Times New Roman"/>
              </w:rPr>
              <w:br/>
              <w:t>согласованию с органами</w:t>
            </w:r>
          </w:p>
          <w:p w:rsidR="0043475E" w:rsidRPr="0043475E" w:rsidRDefault="0043475E" w:rsidP="006E1023">
            <w:pPr>
              <w:spacing w:after="0"/>
              <w:jc w:val="center"/>
              <w:rPr>
                <w:rFonts w:ascii="Times New Roman" w:hAnsi="Times New Roman" w:cs="Times New Roman"/>
              </w:rPr>
            </w:pPr>
            <w:proofErr w:type="spellStart"/>
            <w:r w:rsidRPr="0043475E">
              <w:rPr>
                <w:rFonts w:ascii="Times New Roman" w:hAnsi="Times New Roman" w:cs="Times New Roman"/>
              </w:rPr>
              <w:t>Роспотребнадзора</w:t>
            </w:r>
            <w:proofErr w:type="spellEnd"/>
          </w:p>
        </w:tc>
      </w:tr>
    </w:tbl>
    <w:p w:rsidR="0043475E" w:rsidRPr="0043475E" w:rsidRDefault="0043475E" w:rsidP="006E1023">
      <w:pPr>
        <w:pStyle w:val="a7"/>
        <w:tabs>
          <w:tab w:val="left" w:pos="540"/>
          <w:tab w:val="left" w:pos="720"/>
        </w:tabs>
        <w:spacing w:before="0" w:beforeAutospacing="0" w:after="0" w:afterAutospacing="0" w:line="276" w:lineRule="auto"/>
        <w:ind w:firstLine="540"/>
        <w:jc w:val="both"/>
        <w:rPr>
          <w:rFonts w:ascii="Times New Roman" w:hAnsi="Times New Roman" w:cs="Times New Roman"/>
          <w:bCs/>
        </w:rPr>
      </w:pPr>
    </w:p>
    <w:p w:rsidR="0043475E" w:rsidRPr="0043475E" w:rsidRDefault="0043475E" w:rsidP="006E1023">
      <w:pPr>
        <w:pStyle w:val="a7"/>
        <w:tabs>
          <w:tab w:val="left" w:pos="540"/>
          <w:tab w:val="left" w:pos="720"/>
        </w:tabs>
        <w:spacing w:before="0" w:beforeAutospacing="0" w:after="0" w:afterAutospacing="0" w:line="276" w:lineRule="auto"/>
        <w:ind w:firstLine="540"/>
        <w:jc w:val="both"/>
        <w:rPr>
          <w:rFonts w:ascii="Times New Roman" w:hAnsi="Times New Roman" w:cs="Times New Roman"/>
          <w:bCs/>
        </w:rPr>
      </w:pPr>
      <w:r w:rsidRPr="0043475E">
        <w:rPr>
          <w:rFonts w:ascii="Times New Roman" w:hAnsi="Times New Roman" w:cs="Times New Roman"/>
          <w:bCs/>
        </w:rPr>
        <w:t xml:space="preserve">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w:t>
      </w:r>
      <w:proofErr w:type="gramStart"/>
      <w:r w:rsidRPr="0043475E">
        <w:rPr>
          <w:rFonts w:ascii="Times New Roman" w:hAnsi="Times New Roman" w:cs="Times New Roman"/>
          <w:bCs/>
        </w:rPr>
        <w:t>га</w:t>
      </w:r>
      <w:proofErr w:type="gramEnd"/>
      <w:r w:rsidRPr="0043475E">
        <w:rPr>
          <w:rFonts w:ascii="Times New Roman" w:hAnsi="Times New Roman" w:cs="Times New Roman"/>
          <w:bCs/>
        </w:rPr>
        <w:t>, для станций:</w:t>
      </w:r>
    </w:p>
    <w:p w:rsidR="0043475E" w:rsidRPr="0043475E" w:rsidRDefault="0043475E" w:rsidP="006E1023">
      <w:pPr>
        <w:pStyle w:val="a7"/>
        <w:tabs>
          <w:tab w:val="left" w:pos="540"/>
          <w:tab w:val="left" w:pos="720"/>
        </w:tabs>
        <w:spacing w:before="0" w:beforeAutospacing="0" w:after="0" w:afterAutospacing="0" w:line="276" w:lineRule="auto"/>
        <w:jc w:val="both"/>
        <w:rPr>
          <w:rFonts w:ascii="Times New Roman" w:hAnsi="Times New Roman" w:cs="Times New Roman"/>
          <w:bCs/>
        </w:rPr>
      </w:pPr>
      <w:r w:rsidRPr="0043475E">
        <w:rPr>
          <w:rFonts w:ascii="Times New Roman" w:hAnsi="Times New Roman" w:cs="Times New Roman"/>
          <w:bCs/>
        </w:rPr>
        <w:t>на 10 постов………………………………..1,0</w:t>
      </w:r>
    </w:p>
    <w:p w:rsidR="0043475E" w:rsidRPr="0043475E" w:rsidRDefault="0043475E" w:rsidP="006E1023">
      <w:pPr>
        <w:pStyle w:val="a7"/>
        <w:tabs>
          <w:tab w:val="left" w:pos="540"/>
          <w:tab w:val="left" w:pos="720"/>
        </w:tabs>
        <w:spacing w:before="0" w:beforeAutospacing="0" w:after="0" w:afterAutospacing="0" w:line="276" w:lineRule="auto"/>
        <w:jc w:val="both"/>
        <w:rPr>
          <w:rFonts w:ascii="Times New Roman" w:hAnsi="Times New Roman" w:cs="Times New Roman"/>
          <w:bCs/>
        </w:rPr>
      </w:pPr>
      <w:r w:rsidRPr="0043475E">
        <w:rPr>
          <w:rFonts w:ascii="Times New Roman" w:hAnsi="Times New Roman" w:cs="Times New Roman"/>
          <w:bCs/>
        </w:rPr>
        <w:t>«   15     «      ………………………………..1,5</w:t>
      </w:r>
    </w:p>
    <w:p w:rsidR="0043475E" w:rsidRPr="0043475E" w:rsidRDefault="0043475E" w:rsidP="006E1023">
      <w:pPr>
        <w:pStyle w:val="a7"/>
        <w:tabs>
          <w:tab w:val="left" w:pos="540"/>
          <w:tab w:val="left" w:pos="720"/>
        </w:tabs>
        <w:spacing w:before="0" w:beforeAutospacing="0" w:after="0" w:afterAutospacing="0" w:line="276" w:lineRule="auto"/>
        <w:jc w:val="both"/>
        <w:rPr>
          <w:rFonts w:ascii="Times New Roman" w:hAnsi="Times New Roman" w:cs="Times New Roman"/>
          <w:color w:val="000000"/>
        </w:rPr>
      </w:pPr>
    </w:p>
    <w:p w:rsidR="0043475E" w:rsidRPr="0043475E" w:rsidRDefault="0043475E" w:rsidP="006E1023">
      <w:pPr>
        <w:tabs>
          <w:tab w:val="left" w:pos="540"/>
        </w:tabs>
        <w:ind w:firstLine="540"/>
        <w:jc w:val="both"/>
        <w:rPr>
          <w:rFonts w:ascii="Times New Roman" w:hAnsi="Times New Roman" w:cs="Times New Roman"/>
          <w:b/>
        </w:rPr>
      </w:pPr>
      <w:r w:rsidRPr="0043475E">
        <w:rPr>
          <w:rFonts w:ascii="Times New Roman" w:hAnsi="Times New Roman" w:cs="Times New Roman"/>
          <w:b/>
        </w:rPr>
        <w:t xml:space="preserve"> ЗОНА СЕЛЬСКОХОЗЯЙСТВЕННОГО ИСПОЛЬЗОВАНИЯ </w:t>
      </w:r>
    </w:p>
    <w:p w:rsidR="0043475E" w:rsidRPr="0043475E" w:rsidRDefault="0043475E" w:rsidP="006E1023">
      <w:pPr>
        <w:tabs>
          <w:tab w:val="left" w:pos="540"/>
          <w:tab w:val="left" w:pos="1440"/>
        </w:tabs>
        <w:spacing w:after="0"/>
        <w:ind w:firstLine="540"/>
        <w:jc w:val="both"/>
        <w:rPr>
          <w:rFonts w:ascii="Times New Roman" w:hAnsi="Times New Roman" w:cs="Times New Roman"/>
        </w:rPr>
      </w:pPr>
      <w:r w:rsidRPr="0043475E">
        <w:rPr>
          <w:rFonts w:ascii="Times New Roman" w:hAnsi="Times New Roman" w:cs="Times New Roman"/>
          <w:b/>
          <w:bCs/>
        </w:rPr>
        <w:t>СХ</w:t>
      </w:r>
      <w:r w:rsidRPr="0043475E">
        <w:rPr>
          <w:rFonts w:ascii="Times New Roman" w:hAnsi="Times New Roman" w:cs="Times New Roman"/>
        </w:rPr>
        <w:t xml:space="preserve">    </w:t>
      </w:r>
      <w:r w:rsidRPr="0043475E">
        <w:rPr>
          <w:rFonts w:ascii="Times New Roman" w:hAnsi="Times New Roman" w:cs="Times New Roman"/>
          <w:b/>
        </w:rPr>
        <w:t>Зона сельскохозяйственного использования</w:t>
      </w:r>
      <w:r w:rsidRPr="0043475E">
        <w:rPr>
          <w:rFonts w:ascii="Times New Roman" w:hAnsi="Times New Roman" w:cs="Times New Roman"/>
        </w:rPr>
        <w:t xml:space="preserve"> предназначена для ведения сельскохозяйственного производства и выделена для обеспечения правовых условий сохранения сельскохозяйственных угодий, объектов сельскохозяйственного назначения, дачного хозяйства, садоводства, личного подсобного хозяйства.</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bCs/>
        </w:rPr>
      </w:pPr>
      <w:r w:rsidRPr="0043475E">
        <w:rPr>
          <w:rFonts w:ascii="Times New Roman" w:hAnsi="Times New Roman" w:cs="Times New Roman"/>
          <w:b/>
          <w:bCs/>
        </w:rPr>
        <w:t xml:space="preserve"> </w:t>
      </w:r>
      <w:r w:rsidRPr="0043475E">
        <w:rPr>
          <w:rFonts w:ascii="Times New Roman" w:hAnsi="Times New Roman" w:cs="Times New Roman"/>
          <w:bCs/>
        </w:rPr>
        <w:t>В состав</w:t>
      </w:r>
      <w:r w:rsidRPr="0043475E">
        <w:rPr>
          <w:rFonts w:ascii="Times New Roman" w:hAnsi="Times New Roman" w:cs="Times New Roman"/>
          <w:b/>
          <w:bCs/>
        </w:rPr>
        <w:t xml:space="preserve"> </w:t>
      </w:r>
      <w:r w:rsidRPr="0043475E">
        <w:rPr>
          <w:rFonts w:ascii="Times New Roman" w:hAnsi="Times New Roman" w:cs="Times New Roman"/>
          <w:bCs/>
        </w:rPr>
        <w:t>зон сельскохозяйственного использования  включаются:</w:t>
      </w:r>
    </w:p>
    <w:p w:rsidR="0043475E" w:rsidRPr="0043475E" w:rsidRDefault="0043475E" w:rsidP="006E1023">
      <w:pPr>
        <w:pStyle w:val="a7"/>
        <w:numPr>
          <w:ilvl w:val="0"/>
          <w:numId w:val="8"/>
        </w:numPr>
        <w:spacing w:before="0" w:beforeAutospacing="0" w:after="0" w:afterAutospacing="0" w:line="276" w:lineRule="auto"/>
        <w:jc w:val="both"/>
        <w:rPr>
          <w:rFonts w:ascii="Times New Roman" w:hAnsi="Times New Roman" w:cs="Times New Roman"/>
        </w:rPr>
      </w:pPr>
      <w:proofErr w:type="gramStart"/>
      <w:r w:rsidRPr="0043475E">
        <w:rPr>
          <w:rFonts w:ascii="Times New Roman" w:hAnsi="Times New Roman" w:cs="Times New Roman"/>
        </w:rPr>
        <w:t xml:space="preserve">зоны, занятые объектами сельскохозяйственного назначения и предназначенные для ведения сельского хозяйства, личного подсобного хозяйства, развития объектов сельскохозяйственного назначения; </w:t>
      </w:r>
      <w:proofErr w:type="gramEnd"/>
    </w:p>
    <w:p w:rsidR="0043475E" w:rsidRPr="0043475E" w:rsidRDefault="0043475E" w:rsidP="006E1023">
      <w:pPr>
        <w:pStyle w:val="a7"/>
        <w:numPr>
          <w:ilvl w:val="0"/>
          <w:numId w:val="8"/>
        </w:numPr>
        <w:spacing w:before="0" w:beforeAutospacing="0" w:after="0" w:afterAutospacing="0" w:line="276" w:lineRule="auto"/>
        <w:jc w:val="both"/>
        <w:rPr>
          <w:rFonts w:ascii="Times New Roman" w:hAnsi="Times New Roman" w:cs="Times New Roman"/>
        </w:rPr>
      </w:pPr>
      <w:proofErr w:type="gramStart"/>
      <w:r w:rsidRPr="0043475E">
        <w:rPr>
          <w:rFonts w:ascii="Times New Roman" w:hAnsi="Times New Roman" w:cs="Times New Roman"/>
        </w:rPr>
        <w:lastRenderedPageBreak/>
        <w:t>зоны сельскохозяйственных угодий (в границах населенных пунктов)– пашня, сенокосы, пастбища, залежи, земли, занятые многолетними насаждениями.</w:t>
      </w:r>
      <w:proofErr w:type="gramEnd"/>
    </w:p>
    <w:p w:rsidR="006E1023" w:rsidRDefault="006E1023" w:rsidP="006E1023">
      <w:pPr>
        <w:pStyle w:val="a7"/>
        <w:tabs>
          <w:tab w:val="left" w:pos="540"/>
          <w:tab w:val="left" w:pos="720"/>
          <w:tab w:val="left" w:pos="1080"/>
          <w:tab w:val="left" w:pos="1440"/>
        </w:tabs>
        <w:spacing w:before="0" w:beforeAutospacing="0" w:after="0" w:afterAutospacing="0" w:line="276" w:lineRule="auto"/>
        <w:ind w:firstLine="567"/>
        <w:jc w:val="both"/>
        <w:rPr>
          <w:rFonts w:ascii="Times New Roman" w:hAnsi="Times New Roman" w:cs="Times New Roman"/>
          <w:b/>
        </w:rPr>
      </w:pPr>
    </w:p>
    <w:p w:rsidR="0043475E" w:rsidRPr="0043475E" w:rsidRDefault="0043475E" w:rsidP="006E1023">
      <w:pPr>
        <w:pStyle w:val="a7"/>
        <w:tabs>
          <w:tab w:val="left" w:pos="540"/>
          <w:tab w:val="left" w:pos="720"/>
          <w:tab w:val="left" w:pos="1080"/>
          <w:tab w:val="left" w:pos="1440"/>
        </w:tabs>
        <w:spacing w:before="0" w:beforeAutospacing="0" w:after="0" w:afterAutospacing="0" w:line="276" w:lineRule="auto"/>
        <w:ind w:firstLine="567"/>
        <w:jc w:val="both"/>
        <w:rPr>
          <w:rFonts w:ascii="Times New Roman" w:hAnsi="Times New Roman" w:cs="Times New Roman"/>
          <w:b/>
        </w:rPr>
      </w:pPr>
      <w:r w:rsidRPr="0043475E">
        <w:rPr>
          <w:rFonts w:ascii="Times New Roman" w:hAnsi="Times New Roman" w:cs="Times New Roman"/>
          <w:b/>
        </w:rPr>
        <w:t>СХ - 1    Зона сельскохозяйственных угодий, устанавливаемая в составе земель населенных пунктов:</w:t>
      </w:r>
    </w:p>
    <w:p w:rsidR="0043475E" w:rsidRPr="0043475E" w:rsidRDefault="0043475E" w:rsidP="006E1023">
      <w:pPr>
        <w:spacing w:after="0"/>
        <w:ind w:firstLine="142"/>
        <w:jc w:val="both"/>
        <w:rPr>
          <w:rFonts w:ascii="Times New Roman" w:hAnsi="Times New Roman" w:cs="Times New Roman"/>
          <w:b/>
        </w:rPr>
      </w:pPr>
      <w:r w:rsidRPr="0043475E">
        <w:rPr>
          <w:rFonts w:ascii="Times New Roman" w:hAnsi="Times New Roman" w:cs="Times New Roman"/>
          <w:b/>
        </w:rPr>
        <w:t xml:space="preserve">Основные виды разрешенного использования: </w:t>
      </w:r>
    </w:p>
    <w:p w:rsidR="0043475E" w:rsidRPr="0043475E" w:rsidRDefault="0043475E" w:rsidP="006E1023">
      <w:pPr>
        <w:spacing w:after="0"/>
        <w:ind w:firstLine="567"/>
        <w:jc w:val="both"/>
        <w:rPr>
          <w:rFonts w:ascii="Times New Roman" w:hAnsi="Times New Roman" w:cs="Times New Roman"/>
        </w:rPr>
      </w:pPr>
      <w:r w:rsidRPr="0043475E">
        <w:rPr>
          <w:rFonts w:ascii="Times New Roman" w:hAnsi="Times New Roman" w:cs="Times New Roman"/>
        </w:rPr>
        <w:t>- сельскохозяйственные угодья (пашня, сады,  луга, пастбища).</w:t>
      </w:r>
    </w:p>
    <w:p w:rsidR="0043475E" w:rsidRPr="0043475E" w:rsidRDefault="0043475E" w:rsidP="006E1023">
      <w:pPr>
        <w:spacing w:after="0"/>
        <w:jc w:val="both"/>
        <w:rPr>
          <w:rFonts w:ascii="Times New Roman" w:hAnsi="Times New Roman" w:cs="Times New Roman"/>
          <w:b/>
          <w:bCs/>
        </w:rPr>
      </w:pPr>
      <w:r w:rsidRPr="0043475E">
        <w:rPr>
          <w:rFonts w:ascii="Times New Roman" w:hAnsi="Times New Roman" w:cs="Times New Roman"/>
          <w:b/>
          <w:bCs/>
        </w:rPr>
        <w:t>Параметры застройки:</w:t>
      </w:r>
    </w:p>
    <w:p w:rsidR="0043475E" w:rsidRPr="006E1023" w:rsidRDefault="0043475E" w:rsidP="006E1023">
      <w:pPr>
        <w:spacing w:after="0"/>
        <w:ind w:firstLine="567"/>
        <w:jc w:val="both"/>
        <w:rPr>
          <w:rFonts w:ascii="Times New Roman" w:hAnsi="Times New Roman" w:cs="Times New Roman"/>
        </w:rPr>
      </w:pPr>
      <w:r w:rsidRPr="006E1023">
        <w:rPr>
          <w:rFonts w:ascii="Times New Roman" w:hAnsi="Times New Roman" w:cs="Times New Roman"/>
        </w:rPr>
        <w:t>- Максимальная площадь земельного участка – 0,50 га.</w:t>
      </w:r>
    </w:p>
    <w:p w:rsidR="006E1023" w:rsidRDefault="006E1023" w:rsidP="006E1023">
      <w:pPr>
        <w:pStyle w:val="a7"/>
        <w:tabs>
          <w:tab w:val="left" w:pos="540"/>
        </w:tabs>
        <w:spacing w:before="0" w:beforeAutospacing="0" w:after="0" w:afterAutospacing="0" w:line="276" w:lineRule="auto"/>
        <w:ind w:firstLine="540"/>
        <w:jc w:val="both"/>
        <w:rPr>
          <w:rFonts w:ascii="Times New Roman" w:hAnsi="Times New Roman" w:cs="Times New Roman"/>
          <w:b/>
        </w:rPr>
      </w:pP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b/>
        </w:rPr>
      </w:pPr>
      <w:r w:rsidRPr="0043475E">
        <w:rPr>
          <w:rFonts w:ascii="Times New Roman" w:hAnsi="Times New Roman" w:cs="Times New Roman"/>
          <w:b/>
        </w:rPr>
        <w:t>СХ  - 2</w:t>
      </w:r>
      <w:r w:rsidRPr="0043475E">
        <w:rPr>
          <w:rFonts w:ascii="Times New Roman" w:hAnsi="Times New Roman" w:cs="Times New Roman"/>
        </w:rPr>
        <w:t xml:space="preserve">   </w:t>
      </w:r>
      <w:r w:rsidRPr="0043475E">
        <w:rPr>
          <w:rFonts w:ascii="Times New Roman" w:hAnsi="Times New Roman" w:cs="Times New Roman"/>
          <w:b/>
        </w:rPr>
        <w:t>Зона объектов сельскохозяйственного назначения</w:t>
      </w:r>
    </w:p>
    <w:p w:rsidR="0043475E" w:rsidRPr="0043475E" w:rsidRDefault="0043475E" w:rsidP="006E1023">
      <w:pPr>
        <w:spacing w:after="0"/>
        <w:jc w:val="both"/>
        <w:rPr>
          <w:rFonts w:ascii="Times New Roman" w:hAnsi="Times New Roman" w:cs="Times New Roman"/>
          <w:b/>
        </w:rPr>
      </w:pPr>
      <w:r w:rsidRPr="0043475E">
        <w:rPr>
          <w:rFonts w:ascii="Times New Roman" w:hAnsi="Times New Roman" w:cs="Times New Roman"/>
          <w:b/>
        </w:rPr>
        <w:t xml:space="preserve">Основные виды разрешенного использования: </w:t>
      </w:r>
    </w:p>
    <w:p w:rsidR="0043475E" w:rsidRPr="0043475E" w:rsidRDefault="0043475E" w:rsidP="006E1023">
      <w:pPr>
        <w:pStyle w:val="a7"/>
        <w:tabs>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животноводческие фермы;</w:t>
      </w:r>
    </w:p>
    <w:p w:rsidR="0043475E" w:rsidRPr="0043475E" w:rsidRDefault="0043475E" w:rsidP="006E1023">
      <w:pPr>
        <w:pStyle w:val="a7"/>
        <w:tabs>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хранилища зерна;</w:t>
      </w:r>
    </w:p>
    <w:p w:rsidR="0043475E" w:rsidRPr="0043475E" w:rsidRDefault="0043475E" w:rsidP="006E1023">
      <w:pPr>
        <w:pStyle w:val="a5"/>
        <w:spacing w:line="276" w:lineRule="auto"/>
        <w:ind w:left="357" w:firstLine="183"/>
        <w:jc w:val="both"/>
        <w:rPr>
          <w:bCs/>
        </w:rPr>
      </w:pPr>
      <w:r w:rsidRPr="0043475E">
        <w:rPr>
          <w:bCs/>
        </w:rPr>
        <w:t>- гаражи  и парк по ремонту, технологич</w:t>
      </w:r>
      <w:r w:rsidRPr="0043475E">
        <w:rPr>
          <w:bCs/>
        </w:rPr>
        <w:t>е</w:t>
      </w:r>
      <w:r w:rsidRPr="0043475E">
        <w:rPr>
          <w:bCs/>
        </w:rPr>
        <w:t xml:space="preserve">скому обслуживанию  и хранению </w:t>
      </w:r>
    </w:p>
    <w:p w:rsidR="0043475E" w:rsidRPr="0043475E" w:rsidRDefault="0043475E" w:rsidP="006E1023">
      <w:pPr>
        <w:pStyle w:val="a5"/>
        <w:spacing w:line="276" w:lineRule="auto"/>
        <w:jc w:val="both"/>
        <w:rPr>
          <w:bCs/>
        </w:rPr>
      </w:pPr>
      <w:r w:rsidRPr="0043475E">
        <w:rPr>
          <w:bCs/>
        </w:rPr>
        <w:t>автомобилей  сельскохозяйственной техн</w:t>
      </w:r>
      <w:r w:rsidRPr="0043475E">
        <w:rPr>
          <w:bCs/>
        </w:rPr>
        <w:t>и</w:t>
      </w:r>
      <w:r w:rsidRPr="0043475E">
        <w:rPr>
          <w:bCs/>
        </w:rPr>
        <w:t>ки;</w:t>
      </w:r>
    </w:p>
    <w:p w:rsidR="0043475E" w:rsidRPr="0043475E" w:rsidRDefault="0043475E" w:rsidP="006E1023">
      <w:pPr>
        <w:pStyle w:val="a5"/>
        <w:spacing w:line="276" w:lineRule="auto"/>
        <w:ind w:firstLine="540"/>
        <w:jc w:val="both"/>
        <w:rPr>
          <w:bCs/>
        </w:rPr>
      </w:pPr>
      <w:r w:rsidRPr="0043475E">
        <w:rPr>
          <w:bCs/>
        </w:rPr>
        <w:t>- склады горюче-смазочных материалов.</w:t>
      </w:r>
    </w:p>
    <w:p w:rsidR="0043475E" w:rsidRPr="0043475E" w:rsidRDefault="0043475E" w:rsidP="006E1023">
      <w:pPr>
        <w:spacing w:after="0"/>
        <w:jc w:val="both"/>
        <w:rPr>
          <w:rFonts w:ascii="Times New Roman" w:hAnsi="Times New Roman" w:cs="Times New Roman"/>
          <w:b/>
        </w:rPr>
      </w:pPr>
      <w:r w:rsidRPr="0043475E">
        <w:rPr>
          <w:rFonts w:ascii="Times New Roman" w:hAnsi="Times New Roman" w:cs="Times New Roman"/>
          <w:b/>
        </w:rPr>
        <w:t>Вспомогательные виды разрешенного использования:</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bCs/>
        </w:rPr>
      </w:pPr>
      <w:r w:rsidRPr="0043475E">
        <w:rPr>
          <w:rFonts w:ascii="Times New Roman" w:hAnsi="Times New Roman" w:cs="Times New Roman"/>
          <w:bCs/>
        </w:rPr>
        <w:t>- хозяйственные корпуса;</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bCs/>
        </w:rPr>
      </w:pPr>
      <w:r w:rsidRPr="0043475E">
        <w:rPr>
          <w:rFonts w:ascii="Times New Roman" w:hAnsi="Times New Roman" w:cs="Times New Roman"/>
          <w:bCs/>
        </w:rPr>
        <w:t>- парковки;</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bCs/>
        </w:rPr>
      </w:pPr>
      <w:r w:rsidRPr="0043475E">
        <w:rPr>
          <w:rFonts w:ascii="Times New Roman" w:hAnsi="Times New Roman" w:cs="Times New Roman"/>
          <w:bCs/>
        </w:rPr>
        <w:t>- водозаборы;</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bCs/>
        </w:rPr>
      </w:pPr>
      <w:r w:rsidRPr="0043475E">
        <w:rPr>
          <w:rFonts w:ascii="Times New Roman" w:hAnsi="Times New Roman" w:cs="Times New Roman"/>
          <w:bCs/>
        </w:rPr>
        <w:t>- резервуары для хранения воды;</w:t>
      </w:r>
    </w:p>
    <w:p w:rsidR="0043475E" w:rsidRPr="0043475E" w:rsidRDefault="0043475E" w:rsidP="006E1023">
      <w:pPr>
        <w:pStyle w:val="S"/>
        <w:tabs>
          <w:tab w:val="left" w:pos="720"/>
        </w:tabs>
        <w:spacing w:line="276" w:lineRule="auto"/>
        <w:ind w:firstLine="540"/>
      </w:pPr>
      <w:r w:rsidRPr="0043475E">
        <w:t>- объекты пожарной охраны;</w:t>
      </w:r>
    </w:p>
    <w:p w:rsidR="0043475E" w:rsidRPr="0043475E" w:rsidRDefault="0043475E" w:rsidP="006E1023">
      <w:pPr>
        <w:pStyle w:val="a5"/>
        <w:tabs>
          <w:tab w:val="left" w:pos="720"/>
        </w:tabs>
        <w:spacing w:line="276" w:lineRule="auto"/>
        <w:ind w:firstLine="540"/>
        <w:jc w:val="both"/>
      </w:pPr>
      <w:r w:rsidRPr="0043475E">
        <w:t>- санитарно-защитное озеленение.</w:t>
      </w:r>
    </w:p>
    <w:p w:rsidR="0043475E" w:rsidRPr="0043475E" w:rsidRDefault="0043475E" w:rsidP="006E1023">
      <w:pPr>
        <w:spacing w:after="0"/>
        <w:jc w:val="both"/>
        <w:rPr>
          <w:rFonts w:ascii="Times New Roman" w:hAnsi="Times New Roman" w:cs="Times New Roman"/>
          <w:b/>
        </w:rPr>
      </w:pPr>
      <w:r w:rsidRPr="0043475E">
        <w:rPr>
          <w:rFonts w:ascii="Times New Roman" w:hAnsi="Times New Roman" w:cs="Times New Roman"/>
          <w:b/>
        </w:rPr>
        <w:t>Условно разрешенные виды использования:</w:t>
      </w:r>
    </w:p>
    <w:p w:rsidR="0043475E" w:rsidRPr="0043475E" w:rsidRDefault="0043475E" w:rsidP="006E1023">
      <w:pPr>
        <w:pStyle w:val="S"/>
        <w:spacing w:line="276" w:lineRule="auto"/>
        <w:ind w:firstLine="540"/>
      </w:pPr>
      <w:r w:rsidRPr="0043475E">
        <w:t>- склады.</w:t>
      </w:r>
    </w:p>
    <w:p w:rsidR="0043475E" w:rsidRPr="0043475E" w:rsidRDefault="0043475E" w:rsidP="006E1023">
      <w:pPr>
        <w:spacing w:after="0"/>
        <w:jc w:val="both"/>
        <w:rPr>
          <w:rFonts w:ascii="Times New Roman" w:hAnsi="Times New Roman" w:cs="Times New Roman"/>
          <w:b/>
          <w:bCs/>
        </w:rPr>
      </w:pPr>
      <w:r w:rsidRPr="0043475E">
        <w:rPr>
          <w:rFonts w:ascii="Times New Roman" w:hAnsi="Times New Roman" w:cs="Times New Roman"/>
          <w:b/>
          <w:bCs/>
        </w:rPr>
        <w:t>Параметры застройки:</w:t>
      </w:r>
    </w:p>
    <w:p w:rsidR="0043475E" w:rsidRPr="006E1023" w:rsidRDefault="0043475E" w:rsidP="006E1023">
      <w:pPr>
        <w:spacing w:after="0"/>
        <w:ind w:firstLine="567"/>
        <w:jc w:val="both"/>
        <w:rPr>
          <w:rFonts w:ascii="Times New Roman" w:hAnsi="Times New Roman" w:cs="Times New Roman"/>
        </w:rPr>
      </w:pPr>
      <w:r w:rsidRPr="006E1023">
        <w:rPr>
          <w:rFonts w:ascii="Times New Roman" w:hAnsi="Times New Roman" w:cs="Times New Roman"/>
        </w:rPr>
        <w:t>- Максимальный коэффициент застройки – 80 % от площади земельного участка.</w:t>
      </w:r>
    </w:p>
    <w:p w:rsidR="0043475E" w:rsidRPr="006E1023" w:rsidRDefault="0043475E" w:rsidP="006E1023">
      <w:pPr>
        <w:spacing w:after="0"/>
        <w:ind w:firstLine="567"/>
        <w:jc w:val="both"/>
        <w:rPr>
          <w:rFonts w:ascii="Times New Roman" w:hAnsi="Times New Roman" w:cs="Times New Roman"/>
        </w:rPr>
      </w:pPr>
      <w:r w:rsidRPr="006E1023">
        <w:rPr>
          <w:rFonts w:ascii="Times New Roman" w:hAnsi="Times New Roman" w:cs="Times New Roman"/>
        </w:rPr>
        <w:t>- Максимальная этажность зданий, строений, сооружений - 2 этажа.</w:t>
      </w:r>
    </w:p>
    <w:p w:rsidR="0043475E" w:rsidRPr="006E1023" w:rsidRDefault="0043475E" w:rsidP="006E1023">
      <w:pPr>
        <w:spacing w:after="0"/>
        <w:ind w:firstLine="567"/>
        <w:jc w:val="both"/>
        <w:rPr>
          <w:rFonts w:ascii="Times New Roman" w:hAnsi="Times New Roman" w:cs="Times New Roman"/>
        </w:rPr>
      </w:pPr>
      <w:r w:rsidRPr="006E1023">
        <w:rPr>
          <w:rFonts w:ascii="Times New Roman" w:hAnsi="Times New Roman" w:cs="Times New Roman"/>
        </w:rPr>
        <w:t xml:space="preserve">- </w:t>
      </w:r>
      <w:r w:rsidRPr="006E1023">
        <w:rPr>
          <w:rFonts w:ascii="Times New Roman" w:eastAsia="Arial CYR"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6E1023">
        <w:rPr>
          <w:rFonts w:ascii="Times New Roman" w:hAnsi="Times New Roman" w:cs="Times New Roman"/>
        </w:rPr>
        <w:t xml:space="preserve"> - </w:t>
      </w:r>
      <w:smartTag w:uri="urn:schemas-microsoft-com:office:smarttags" w:element="metricconverter">
        <w:smartTagPr>
          <w:attr w:name="ProductID" w:val="2 м"/>
        </w:smartTagPr>
        <w:r w:rsidRPr="006E1023">
          <w:rPr>
            <w:rFonts w:ascii="Times New Roman" w:hAnsi="Times New Roman" w:cs="Times New Roman"/>
          </w:rPr>
          <w:t>2 м</w:t>
        </w:r>
      </w:smartTag>
      <w:r w:rsidRPr="006E1023">
        <w:rPr>
          <w:rFonts w:ascii="Times New Roman" w:hAnsi="Times New Roman" w:cs="Times New Roman"/>
        </w:rPr>
        <w:t>.</w:t>
      </w:r>
    </w:p>
    <w:p w:rsidR="0043475E" w:rsidRPr="006E1023" w:rsidRDefault="0043475E" w:rsidP="006E1023">
      <w:pPr>
        <w:pStyle w:val="S"/>
        <w:spacing w:line="276" w:lineRule="auto"/>
        <w:ind w:firstLine="567"/>
      </w:pPr>
      <w:r w:rsidRPr="006E1023">
        <w:t>-  Максимальная площадь земельного участка – 5,00 га.</w:t>
      </w:r>
    </w:p>
    <w:p w:rsidR="0043475E" w:rsidRPr="0043475E" w:rsidRDefault="0043475E" w:rsidP="006E1023">
      <w:pPr>
        <w:pStyle w:val="S"/>
        <w:tabs>
          <w:tab w:val="left" w:pos="540"/>
        </w:tabs>
        <w:spacing w:line="276" w:lineRule="auto"/>
        <w:ind w:firstLine="540"/>
      </w:pPr>
      <w:r w:rsidRPr="0043475E">
        <w:t xml:space="preserve">Теплицы и парники следует располагать, как правило, на южных или юго-восточных склонах, с наивысшим уровнем грунтовых вод не менее </w:t>
      </w:r>
      <w:smartTag w:uri="urn:schemas-microsoft-com:office:smarttags" w:element="metricconverter">
        <w:smartTagPr>
          <w:attr w:name="ProductID" w:val="1,5 м"/>
        </w:smartTagPr>
        <w:r w:rsidRPr="0043475E">
          <w:t>1,5 м</w:t>
        </w:r>
      </w:smartTag>
      <w:r w:rsidRPr="0043475E">
        <w:t xml:space="preserve"> от поверхности земли. </w:t>
      </w:r>
    </w:p>
    <w:p w:rsidR="0043475E" w:rsidRPr="0043475E" w:rsidRDefault="0043475E" w:rsidP="006E1023">
      <w:pPr>
        <w:pStyle w:val="S"/>
        <w:spacing w:line="276" w:lineRule="auto"/>
        <w:ind w:firstLine="540"/>
      </w:pPr>
      <w:r w:rsidRPr="0043475E">
        <w:t xml:space="preserve">При планировке земельных участков теплиц и парников необходимо соблюдать следующие требования: </w:t>
      </w:r>
    </w:p>
    <w:p w:rsidR="0043475E" w:rsidRPr="0043475E" w:rsidRDefault="0043475E" w:rsidP="006E1023">
      <w:pPr>
        <w:pStyle w:val="S"/>
        <w:spacing w:line="276" w:lineRule="auto"/>
        <w:ind w:firstLine="540"/>
      </w:pPr>
      <w:r w:rsidRPr="0043475E">
        <w:t xml:space="preserve">основные сооружения должны группироваться по их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43475E" w:rsidRPr="0043475E" w:rsidRDefault="0043475E" w:rsidP="006E1023">
      <w:pPr>
        <w:pStyle w:val="S"/>
        <w:spacing w:line="276" w:lineRule="auto"/>
        <w:ind w:firstLine="540"/>
      </w:pPr>
      <w:r w:rsidRPr="0043475E">
        <w:t xml:space="preserve">при отсутствии естественной защиты теплиц и парников от зимних ветров следует предусматривать устройство </w:t>
      </w:r>
      <w:proofErr w:type="spellStart"/>
      <w:r w:rsidRPr="0043475E">
        <w:t>снего</w:t>
      </w:r>
      <w:proofErr w:type="spellEnd"/>
      <w:r w:rsidRPr="0043475E">
        <w:t xml:space="preserve">- и ветрозащитных полос. </w:t>
      </w:r>
    </w:p>
    <w:p w:rsidR="0043475E" w:rsidRDefault="0043475E" w:rsidP="006E1023">
      <w:pPr>
        <w:pStyle w:val="a7"/>
        <w:tabs>
          <w:tab w:val="left" w:pos="540"/>
          <w:tab w:val="left" w:pos="720"/>
        </w:tabs>
        <w:spacing w:before="0" w:beforeAutospacing="0" w:after="0" w:afterAutospacing="0" w:line="276" w:lineRule="auto"/>
        <w:ind w:firstLine="540"/>
        <w:jc w:val="both"/>
        <w:rPr>
          <w:rFonts w:ascii="Times New Roman" w:hAnsi="Times New Roman" w:cs="Times New Roman"/>
          <w:b/>
          <w:bCs/>
        </w:rPr>
      </w:pPr>
    </w:p>
    <w:p w:rsidR="0043475E" w:rsidRPr="0043475E" w:rsidRDefault="0043475E" w:rsidP="006E1023">
      <w:pPr>
        <w:pStyle w:val="a7"/>
        <w:tabs>
          <w:tab w:val="left" w:pos="540"/>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b/>
          <w:bCs/>
        </w:rPr>
        <w:t>РЕКРЕАЦИОННАЯ ЗОНА</w:t>
      </w:r>
      <w:r w:rsidRPr="0043475E">
        <w:rPr>
          <w:rFonts w:ascii="Times New Roman" w:hAnsi="Times New Roman" w:cs="Times New Roman"/>
        </w:rPr>
        <w:t xml:space="preserve"> </w:t>
      </w:r>
    </w:p>
    <w:p w:rsidR="0043475E" w:rsidRPr="0043475E" w:rsidRDefault="0043475E" w:rsidP="006E1023">
      <w:pPr>
        <w:pStyle w:val="a7"/>
        <w:tabs>
          <w:tab w:val="left" w:pos="540"/>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xml:space="preserve">Зона предназначена для сохранения и использования природного ландшафта и земельных участков озеленения в интересах здоровья населения, сохранения и </w:t>
      </w:r>
      <w:r w:rsidRPr="0043475E">
        <w:rPr>
          <w:rFonts w:ascii="Times New Roman" w:hAnsi="Times New Roman" w:cs="Times New Roman"/>
        </w:rPr>
        <w:lastRenderedPageBreak/>
        <w:t>воспроизводства элементов природного ландшафта (лесов, водоемов и др.), в целях их рационального использования, туризма, отдыха, занятий физической культурой и спортом.</w:t>
      </w: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b/>
        </w:rPr>
      </w:pPr>
      <w:proofErr w:type="gramStart"/>
      <w:r w:rsidRPr="0043475E">
        <w:rPr>
          <w:rFonts w:ascii="Times New Roman" w:hAnsi="Times New Roman" w:cs="Times New Roman"/>
          <w:b/>
        </w:rPr>
        <w:t>Р-</w:t>
      </w:r>
      <w:proofErr w:type="gramEnd"/>
      <w:r w:rsidRPr="0043475E">
        <w:rPr>
          <w:rFonts w:ascii="Times New Roman" w:hAnsi="Times New Roman" w:cs="Times New Roman"/>
          <w:b/>
        </w:rPr>
        <w:t xml:space="preserve">  Зона мест отдыха общего пользования</w:t>
      </w:r>
    </w:p>
    <w:p w:rsidR="0043475E" w:rsidRPr="0043475E" w:rsidRDefault="0043475E" w:rsidP="006E1023">
      <w:pPr>
        <w:pStyle w:val="a7"/>
        <w:spacing w:before="0" w:beforeAutospacing="0" w:after="0" w:afterAutospacing="0" w:line="276" w:lineRule="auto"/>
        <w:jc w:val="both"/>
        <w:rPr>
          <w:rFonts w:ascii="Times New Roman" w:hAnsi="Times New Roman" w:cs="Times New Roman"/>
          <w:b/>
        </w:rPr>
      </w:pPr>
      <w:r w:rsidRPr="0043475E">
        <w:rPr>
          <w:rFonts w:ascii="Times New Roman" w:hAnsi="Times New Roman" w:cs="Times New Roman"/>
          <w:b/>
        </w:rPr>
        <w:t>Основные разрешенные виды использования недвижимости:</w:t>
      </w: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пляжи.</w:t>
      </w:r>
    </w:p>
    <w:p w:rsidR="0043475E" w:rsidRPr="0043475E" w:rsidRDefault="0043475E" w:rsidP="006E1023">
      <w:pPr>
        <w:pStyle w:val="a7"/>
        <w:spacing w:before="0" w:beforeAutospacing="0" w:after="0" w:afterAutospacing="0" w:line="276" w:lineRule="auto"/>
        <w:jc w:val="both"/>
        <w:rPr>
          <w:rFonts w:ascii="Times New Roman" w:hAnsi="Times New Roman" w:cs="Times New Roman"/>
          <w:b/>
          <w:bCs/>
        </w:rPr>
      </w:pPr>
      <w:r w:rsidRPr="0043475E">
        <w:rPr>
          <w:rFonts w:ascii="Times New Roman" w:hAnsi="Times New Roman" w:cs="Times New Roman"/>
          <w:b/>
          <w:bCs/>
        </w:rPr>
        <w:t>Вспомогательные виды использования недвижимости:</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детские площадки;</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bCs/>
        </w:rPr>
      </w:pPr>
      <w:r w:rsidRPr="0043475E">
        <w:rPr>
          <w:rFonts w:ascii="Times New Roman" w:hAnsi="Times New Roman" w:cs="Times New Roman"/>
          <w:bCs/>
        </w:rPr>
        <w:t>- спортплощадки;</w:t>
      </w:r>
    </w:p>
    <w:p w:rsidR="0043475E" w:rsidRPr="0043475E" w:rsidRDefault="0043475E" w:rsidP="006E1023">
      <w:pPr>
        <w:pStyle w:val="a7"/>
        <w:tabs>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xml:space="preserve">- площадки для мусоросборников; </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bCs/>
        </w:rPr>
      </w:pPr>
      <w:r w:rsidRPr="0043475E">
        <w:rPr>
          <w:rFonts w:ascii="Times New Roman" w:hAnsi="Times New Roman" w:cs="Times New Roman"/>
          <w:bCs/>
        </w:rPr>
        <w:t>- общественные туалеты.</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bCs/>
        </w:rPr>
      </w:pPr>
    </w:p>
    <w:p w:rsidR="0043475E" w:rsidRPr="0043475E" w:rsidRDefault="0043475E" w:rsidP="006E1023">
      <w:pPr>
        <w:spacing w:after="0"/>
        <w:rPr>
          <w:rFonts w:ascii="Times New Roman" w:hAnsi="Times New Roman" w:cs="Times New Roman"/>
          <w:b/>
          <w:bCs/>
        </w:rPr>
      </w:pPr>
      <w:r w:rsidRPr="0043475E">
        <w:rPr>
          <w:rFonts w:ascii="Times New Roman" w:hAnsi="Times New Roman" w:cs="Times New Roman"/>
          <w:b/>
          <w:bCs/>
        </w:rPr>
        <w:t xml:space="preserve">Параметры застройки:   </w:t>
      </w:r>
    </w:p>
    <w:p w:rsidR="0043475E" w:rsidRPr="006E1023" w:rsidRDefault="0043475E" w:rsidP="006E1023">
      <w:pPr>
        <w:spacing w:after="0"/>
        <w:rPr>
          <w:rFonts w:ascii="Times New Roman" w:hAnsi="Times New Roman" w:cs="Times New Roman"/>
          <w:bCs/>
        </w:rPr>
      </w:pPr>
      <w:r w:rsidRPr="006E1023">
        <w:rPr>
          <w:rFonts w:ascii="Times New Roman" w:hAnsi="Times New Roman" w:cs="Times New Roman"/>
          <w:bCs/>
        </w:rPr>
        <w:t xml:space="preserve">          - максимальная площадь земельного участка – 1,00 га.</w:t>
      </w:r>
    </w:p>
    <w:p w:rsidR="0043475E" w:rsidRPr="0043475E" w:rsidRDefault="0043475E" w:rsidP="006E1023">
      <w:pPr>
        <w:tabs>
          <w:tab w:val="left" w:pos="540"/>
        </w:tabs>
        <w:spacing w:after="0"/>
        <w:ind w:firstLine="540"/>
        <w:jc w:val="both"/>
        <w:rPr>
          <w:rFonts w:ascii="Times New Roman" w:hAnsi="Times New Roman" w:cs="Times New Roman"/>
        </w:rPr>
      </w:pPr>
      <w:r w:rsidRPr="0043475E">
        <w:rPr>
          <w:rFonts w:ascii="Times New Roman" w:hAnsi="Times New Roman" w:cs="Times New Roman"/>
        </w:rPr>
        <w:t>При размещении парков и скверов следует максимально сохранять участки с сущес</w:t>
      </w:r>
      <w:r w:rsidRPr="0043475E">
        <w:rPr>
          <w:rFonts w:ascii="Times New Roman" w:hAnsi="Times New Roman" w:cs="Times New Roman"/>
        </w:rPr>
        <w:t>т</w:t>
      </w:r>
      <w:r w:rsidRPr="0043475E">
        <w:rPr>
          <w:rFonts w:ascii="Times New Roman" w:hAnsi="Times New Roman" w:cs="Times New Roman"/>
        </w:rPr>
        <w:t>вующими насаждениями и водоемами.</w:t>
      </w:r>
    </w:p>
    <w:p w:rsidR="0043475E" w:rsidRPr="0043475E" w:rsidRDefault="0043475E" w:rsidP="006E1023">
      <w:pPr>
        <w:tabs>
          <w:tab w:val="left" w:pos="540"/>
        </w:tabs>
        <w:spacing w:after="0"/>
        <w:ind w:firstLine="540"/>
        <w:jc w:val="both"/>
        <w:rPr>
          <w:rFonts w:ascii="Times New Roman" w:hAnsi="Times New Roman" w:cs="Times New Roman"/>
          <w:b/>
          <w:bCs/>
          <w:i/>
          <w:iCs/>
        </w:rPr>
      </w:pPr>
      <w:r w:rsidRPr="0043475E">
        <w:rPr>
          <w:rFonts w:ascii="Times New Roman" w:hAnsi="Times New Roman" w:cs="Times New Roman"/>
        </w:rPr>
        <w:t xml:space="preserve">В общем балансе территории парков и скверов площадь озелененных территорий следует принимать не менее </w:t>
      </w:r>
      <w:r w:rsidRPr="0043475E">
        <w:rPr>
          <w:rFonts w:ascii="Times New Roman" w:hAnsi="Times New Roman" w:cs="Times New Roman"/>
          <w:b/>
          <w:bCs/>
          <w:i/>
          <w:iCs/>
        </w:rPr>
        <w:t>70</w:t>
      </w:r>
      <w:r w:rsidRPr="0043475E">
        <w:rPr>
          <w:rFonts w:ascii="Times New Roman" w:hAnsi="Times New Roman" w:cs="Times New Roman"/>
          <w:bCs/>
          <w:iCs/>
        </w:rPr>
        <w:t>%; аллеи и дороги</w:t>
      </w:r>
      <w:r w:rsidRPr="0043475E">
        <w:rPr>
          <w:rFonts w:ascii="Times New Roman" w:hAnsi="Times New Roman" w:cs="Times New Roman"/>
          <w:b/>
          <w:bCs/>
          <w:i/>
          <w:iCs/>
        </w:rPr>
        <w:t xml:space="preserve"> 10-15</w:t>
      </w:r>
      <w:r w:rsidRPr="0043475E">
        <w:rPr>
          <w:rFonts w:ascii="Times New Roman" w:hAnsi="Times New Roman" w:cs="Times New Roman"/>
          <w:bCs/>
          <w:iCs/>
        </w:rPr>
        <w:t>%; площади</w:t>
      </w:r>
      <w:r w:rsidRPr="0043475E">
        <w:rPr>
          <w:rFonts w:ascii="Times New Roman" w:hAnsi="Times New Roman" w:cs="Times New Roman"/>
          <w:b/>
          <w:bCs/>
          <w:i/>
          <w:iCs/>
        </w:rPr>
        <w:t xml:space="preserve"> 8-12</w:t>
      </w:r>
      <w:r w:rsidRPr="0043475E">
        <w:rPr>
          <w:rFonts w:ascii="Times New Roman" w:hAnsi="Times New Roman" w:cs="Times New Roman"/>
          <w:bCs/>
          <w:iCs/>
        </w:rPr>
        <w:t xml:space="preserve">%; сооружения </w:t>
      </w:r>
      <w:r w:rsidRPr="0043475E">
        <w:rPr>
          <w:rFonts w:ascii="Times New Roman" w:hAnsi="Times New Roman" w:cs="Times New Roman"/>
          <w:b/>
          <w:bCs/>
          <w:iCs/>
        </w:rPr>
        <w:t xml:space="preserve">5-7 </w:t>
      </w:r>
      <w:r w:rsidRPr="0043475E">
        <w:rPr>
          <w:rFonts w:ascii="Times New Roman" w:hAnsi="Times New Roman" w:cs="Times New Roman"/>
          <w:bCs/>
          <w:iCs/>
        </w:rPr>
        <w:t>%.</w:t>
      </w:r>
    </w:p>
    <w:p w:rsidR="0043475E" w:rsidRPr="0043475E" w:rsidRDefault="0043475E" w:rsidP="006E1023">
      <w:pPr>
        <w:tabs>
          <w:tab w:val="left" w:pos="540"/>
        </w:tabs>
        <w:spacing w:after="0"/>
        <w:ind w:firstLine="540"/>
        <w:jc w:val="both"/>
        <w:rPr>
          <w:rFonts w:ascii="Times New Roman" w:hAnsi="Times New Roman" w:cs="Times New Roman"/>
        </w:rPr>
      </w:pPr>
      <w:r w:rsidRPr="0043475E">
        <w:rPr>
          <w:rFonts w:ascii="Times New Roman" w:hAnsi="Times New Roman" w:cs="Times New Roman"/>
        </w:rPr>
        <w:t xml:space="preserve">Размеры речных и озерных пляжей, размещаемых на землях, пригодных для сельскохозяйственного использования, следует принимать из расчета </w:t>
      </w:r>
      <w:smartTag w:uri="urn:schemas-microsoft-com:office:smarttags" w:element="metricconverter">
        <w:smartTagPr>
          <w:attr w:name="ProductID" w:val="5 м²"/>
        </w:smartTagPr>
        <w:r w:rsidRPr="0043475E">
          <w:rPr>
            <w:rFonts w:ascii="Times New Roman" w:hAnsi="Times New Roman" w:cs="Times New Roman"/>
            <w:b/>
            <w:bCs/>
            <w:i/>
            <w:iCs/>
          </w:rPr>
          <w:t>5 м²</w:t>
        </w:r>
      </w:smartTag>
      <w:r w:rsidRPr="0043475E">
        <w:rPr>
          <w:rFonts w:ascii="Times New Roman" w:hAnsi="Times New Roman" w:cs="Times New Roman"/>
          <w:b/>
          <w:bCs/>
          <w:i/>
          <w:iCs/>
        </w:rPr>
        <w:t xml:space="preserve"> </w:t>
      </w:r>
      <w:r w:rsidRPr="0043475E">
        <w:rPr>
          <w:rFonts w:ascii="Times New Roman" w:hAnsi="Times New Roman" w:cs="Times New Roman"/>
        </w:rPr>
        <w:t>на одного посетит</w:t>
      </w:r>
      <w:r w:rsidRPr="0043475E">
        <w:rPr>
          <w:rFonts w:ascii="Times New Roman" w:hAnsi="Times New Roman" w:cs="Times New Roman"/>
        </w:rPr>
        <w:t>е</w:t>
      </w:r>
      <w:r w:rsidRPr="0043475E">
        <w:rPr>
          <w:rFonts w:ascii="Times New Roman" w:hAnsi="Times New Roman" w:cs="Times New Roman"/>
        </w:rPr>
        <w:t>ля.</w:t>
      </w:r>
    </w:p>
    <w:p w:rsidR="0043475E" w:rsidRPr="0043475E" w:rsidRDefault="0043475E" w:rsidP="006E1023">
      <w:pPr>
        <w:spacing w:after="0"/>
        <w:ind w:firstLine="540"/>
        <w:jc w:val="both"/>
        <w:rPr>
          <w:rFonts w:ascii="Times New Roman" w:hAnsi="Times New Roman" w:cs="Times New Roman"/>
        </w:rPr>
      </w:pPr>
      <w:r w:rsidRPr="0043475E">
        <w:rPr>
          <w:rFonts w:ascii="Times New Roman" w:hAnsi="Times New Roman" w:cs="Times New Roman"/>
        </w:rPr>
        <w:t xml:space="preserve">Вышеперечисленные предлагаемые параметры не распространяются на объекты инженерной инфраструктуры.  </w:t>
      </w:r>
    </w:p>
    <w:p w:rsid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b/>
          <w:bCs/>
        </w:rPr>
      </w:pP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b/>
          <w:bCs/>
        </w:rPr>
        <w:t>ЗОНА СПЕЦИАЛЬНОГО НАЗНАЧЕНИЯ</w:t>
      </w:r>
      <w:r w:rsidRPr="0043475E">
        <w:rPr>
          <w:rFonts w:ascii="Times New Roman" w:hAnsi="Times New Roman" w:cs="Times New Roman"/>
        </w:rPr>
        <w:t xml:space="preserve"> </w:t>
      </w:r>
    </w:p>
    <w:p w:rsidR="0043475E" w:rsidRPr="0043475E" w:rsidRDefault="0043475E" w:rsidP="006E1023">
      <w:pPr>
        <w:tabs>
          <w:tab w:val="left" w:pos="540"/>
        </w:tabs>
        <w:spacing w:after="0"/>
        <w:ind w:firstLine="540"/>
        <w:jc w:val="both"/>
        <w:rPr>
          <w:rFonts w:ascii="Times New Roman" w:hAnsi="Times New Roman" w:cs="Times New Roman"/>
        </w:rPr>
      </w:pPr>
      <w:r w:rsidRPr="0043475E">
        <w:rPr>
          <w:rFonts w:ascii="Times New Roman" w:hAnsi="Times New Roman" w:cs="Times New Roman"/>
        </w:rPr>
        <w:t xml:space="preserve">В состав зоны включаются участки, занятые кладбищами, скотомогильниками,  захоронениями </w:t>
      </w:r>
      <w:proofErr w:type="spellStart"/>
      <w:r w:rsidRPr="0043475E">
        <w:rPr>
          <w:rFonts w:ascii="Times New Roman" w:hAnsi="Times New Roman" w:cs="Times New Roman"/>
        </w:rPr>
        <w:t>биоотходов</w:t>
      </w:r>
      <w:proofErr w:type="spellEnd"/>
      <w:r w:rsidRPr="0043475E">
        <w:rPr>
          <w:rFonts w:ascii="Times New Roman" w:hAnsi="Times New Roman" w:cs="Times New Roman"/>
        </w:rPr>
        <w:t xml:space="preserve">, объектами размещения отходов потребления и иными объектами, размещение которых может быть обеспечено только путем выделения указанных объектов и недопустимо в других территориальных зонах. </w:t>
      </w:r>
    </w:p>
    <w:p w:rsidR="006E1023" w:rsidRDefault="006E1023" w:rsidP="006E1023">
      <w:pPr>
        <w:pStyle w:val="a7"/>
        <w:tabs>
          <w:tab w:val="left" w:pos="540"/>
        </w:tabs>
        <w:spacing w:before="0" w:beforeAutospacing="0" w:after="0" w:afterAutospacing="0" w:line="276" w:lineRule="auto"/>
        <w:ind w:firstLine="540"/>
        <w:jc w:val="both"/>
        <w:rPr>
          <w:rFonts w:ascii="Times New Roman" w:hAnsi="Times New Roman" w:cs="Times New Roman"/>
          <w:b/>
          <w:bCs/>
        </w:rPr>
      </w:pPr>
    </w:p>
    <w:p w:rsidR="0043475E" w:rsidRPr="0043475E" w:rsidRDefault="0043475E" w:rsidP="006E1023">
      <w:pPr>
        <w:pStyle w:val="a7"/>
        <w:tabs>
          <w:tab w:val="left" w:pos="54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b/>
          <w:bCs/>
        </w:rPr>
        <w:t>СН  - 1 Зона ритуального назначения</w:t>
      </w:r>
      <w:r w:rsidRPr="0043475E">
        <w:rPr>
          <w:rFonts w:ascii="Times New Roman" w:hAnsi="Times New Roman" w:cs="Times New Roman"/>
        </w:rPr>
        <w:t xml:space="preserve"> </w:t>
      </w:r>
    </w:p>
    <w:p w:rsidR="0043475E" w:rsidRPr="0043475E" w:rsidRDefault="0043475E" w:rsidP="006E1023">
      <w:pPr>
        <w:tabs>
          <w:tab w:val="left" w:pos="540"/>
        </w:tabs>
        <w:spacing w:after="0"/>
        <w:ind w:firstLine="540"/>
        <w:jc w:val="both"/>
        <w:rPr>
          <w:rFonts w:ascii="Times New Roman" w:hAnsi="Times New Roman" w:cs="Times New Roman"/>
        </w:rPr>
      </w:pPr>
      <w:r w:rsidRPr="0043475E">
        <w:rPr>
          <w:rFonts w:ascii="Times New Roman" w:hAnsi="Times New Roman" w:cs="Times New Roman"/>
        </w:rPr>
        <w:t>Зона предназначена для размещения кладбищ при условии установления соответствующих санитарно-защитных зон.</w:t>
      </w:r>
    </w:p>
    <w:p w:rsidR="0043475E" w:rsidRPr="0043475E" w:rsidRDefault="0043475E" w:rsidP="006E1023">
      <w:pPr>
        <w:pStyle w:val="a7"/>
        <w:spacing w:before="0" w:beforeAutospacing="0" w:after="0" w:afterAutospacing="0" w:line="276" w:lineRule="auto"/>
        <w:jc w:val="both"/>
        <w:rPr>
          <w:rFonts w:ascii="Times New Roman" w:hAnsi="Times New Roman" w:cs="Times New Roman"/>
        </w:rPr>
      </w:pPr>
      <w:r w:rsidRPr="0043475E">
        <w:rPr>
          <w:rFonts w:ascii="Times New Roman" w:hAnsi="Times New Roman" w:cs="Times New Roman"/>
          <w:b/>
          <w:bCs/>
        </w:rPr>
        <w:t>Основные разрешенные виды использования недвижимости:</w:t>
      </w:r>
    </w:p>
    <w:p w:rsidR="0043475E" w:rsidRPr="0043475E" w:rsidRDefault="0043475E" w:rsidP="006E1023">
      <w:pPr>
        <w:pStyle w:val="a7"/>
        <w:tabs>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xml:space="preserve"> -  действующие кладбища.</w:t>
      </w:r>
    </w:p>
    <w:p w:rsidR="0043475E" w:rsidRPr="0043475E" w:rsidRDefault="0043475E" w:rsidP="006E1023">
      <w:pPr>
        <w:pStyle w:val="a7"/>
        <w:spacing w:before="0" w:beforeAutospacing="0" w:after="0" w:afterAutospacing="0" w:line="276" w:lineRule="auto"/>
        <w:jc w:val="both"/>
        <w:rPr>
          <w:rFonts w:ascii="Times New Roman" w:hAnsi="Times New Roman" w:cs="Times New Roman"/>
        </w:rPr>
      </w:pPr>
      <w:r w:rsidRPr="0043475E">
        <w:rPr>
          <w:rFonts w:ascii="Times New Roman" w:hAnsi="Times New Roman" w:cs="Times New Roman"/>
          <w:b/>
          <w:bCs/>
        </w:rPr>
        <w:t>Вспомогательные виды использования недвижимости:</w:t>
      </w:r>
      <w:r w:rsidRPr="0043475E">
        <w:rPr>
          <w:rFonts w:ascii="Times New Roman" w:hAnsi="Times New Roman" w:cs="Times New Roman"/>
        </w:rPr>
        <w:t xml:space="preserve"> </w:t>
      </w:r>
    </w:p>
    <w:p w:rsidR="0043475E" w:rsidRPr="0043475E" w:rsidRDefault="0043475E" w:rsidP="006E1023">
      <w:pPr>
        <w:pStyle w:val="ConsPlusNormal"/>
        <w:widowControl/>
        <w:tabs>
          <w:tab w:val="left" w:pos="900"/>
        </w:tabs>
        <w:spacing w:line="276" w:lineRule="auto"/>
        <w:ind w:firstLine="540"/>
        <w:jc w:val="both"/>
        <w:rPr>
          <w:rFonts w:ascii="Times New Roman" w:hAnsi="Times New Roman" w:cs="Times New Roman"/>
        </w:rPr>
      </w:pPr>
      <w:r w:rsidRPr="0043475E">
        <w:rPr>
          <w:rFonts w:ascii="Times New Roman" w:hAnsi="Times New Roman" w:cs="Times New Roman"/>
        </w:rPr>
        <w:t>-  культовые сооружения;</w:t>
      </w:r>
    </w:p>
    <w:p w:rsidR="0043475E" w:rsidRPr="0043475E" w:rsidRDefault="0043475E" w:rsidP="006E1023">
      <w:pPr>
        <w:pStyle w:val="ConsPlusNormal"/>
        <w:widowControl/>
        <w:tabs>
          <w:tab w:val="left" w:pos="900"/>
        </w:tabs>
        <w:spacing w:line="276" w:lineRule="auto"/>
        <w:ind w:firstLine="540"/>
        <w:jc w:val="both"/>
        <w:rPr>
          <w:rFonts w:ascii="Times New Roman" w:hAnsi="Times New Roman" w:cs="Times New Roman"/>
        </w:rPr>
      </w:pPr>
      <w:r w:rsidRPr="0043475E">
        <w:rPr>
          <w:rFonts w:ascii="Times New Roman" w:hAnsi="Times New Roman" w:cs="Times New Roman"/>
        </w:rPr>
        <w:t>-  защитные зеленые насаждения;</w:t>
      </w:r>
    </w:p>
    <w:p w:rsidR="0043475E" w:rsidRPr="0043475E" w:rsidRDefault="0043475E" w:rsidP="006E1023">
      <w:pPr>
        <w:pStyle w:val="a7"/>
        <w:tabs>
          <w:tab w:val="left" w:pos="720"/>
          <w:tab w:val="left" w:pos="234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общественные туалеты;</w:t>
      </w:r>
    </w:p>
    <w:p w:rsidR="0043475E" w:rsidRPr="0043475E" w:rsidRDefault="0043475E" w:rsidP="006E1023">
      <w:pPr>
        <w:pStyle w:val="ConsPlusNormal"/>
        <w:widowControl/>
        <w:tabs>
          <w:tab w:val="left" w:pos="720"/>
        </w:tabs>
        <w:spacing w:line="276" w:lineRule="auto"/>
        <w:ind w:firstLine="540"/>
        <w:jc w:val="both"/>
        <w:rPr>
          <w:rFonts w:ascii="Times New Roman" w:hAnsi="Times New Roman" w:cs="Times New Roman"/>
        </w:rPr>
      </w:pPr>
      <w:r w:rsidRPr="0043475E">
        <w:rPr>
          <w:rFonts w:ascii="Times New Roman" w:hAnsi="Times New Roman" w:cs="Times New Roman"/>
        </w:rPr>
        <w:t>-  площадки для сбора мусора.</w:t>
      </w:r>
    </w:p>
    <w:p w:rsidR="0043475E" w:rsidRPr="0043475E" w:rsidRDefault="0043475E" w:rsidP="006E1023">
      <w:pPr>
        <w:pStyle w:val="a7"/>
        <w:spacing w:before="0" w:beforeAutospacing="0" w:after="0" w:afterAutospacing="0" w:line="276" w:lineRule="auto"/>
        <w:jc w:val="both"/>
        <w:rPr>
          <w:rFonts w:ascii="Times New Roman" w:hAnsi="Times New Roman" w:cs="Times New Roman"/>
          <w:b/>
          <w:bCs/>
          <w:szCs w:val="28"/>
          <w:u w:val="single"/>
        </w:rPr>
      </w:pPr>
      <w:r w:rsidRPr="0043475E">
        <w:rPr>
          <w:rFonts w:ascii="Times New Roman" w:hAnsi="Times New Roman" w:cs="Times New Roman"/>
          <w:b/>
          <w:bCs/>
        </w:rPr>
        <w:t xml:space="preserve">Условно - разрешенные виды использования недвижимости: </w:t>
      </w:r>
    </w:p>
    <w:p w:rsidR="0043475E" w:rsidRPr="0043475E" w:rsidRDefault="0043475E" w:rsidP="006E1023">
      <w:pPr>
        <w:pStyle w:val="a7"/>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мастерские по изготовлению ритуальных принадлежностей;</w:t>
      </w:r>
    </w:p>
    <w:p w:rsidR="0043475E" w:rsidRPr="0043475E" w:rsidRDefault="0043475E" w:rsidP="006E1023">
      <w:pPr>
        <w:pStyle w:val="ConsPlusNormal"/>
        <w:widowControl/>
        <w:spacing w:line="276" w:lineRule="auto"/>
        <w:ind w:firstLine="540"/>
        <w:jc w:val="both"/>
        <w:rPr>
          <w:rFonts w:ascii="Times New Roman" w:hAnsi="Times New Roman" w:cs="Times New Roman"/>
        </w:rPr>
      </w:pPr>
      <w:r w:rsidRPr="0043475E">
        <w:rPr>
          <w:rFonts w:ascii="Times New Roman" w:hAnsi="Times New Roman" w:cs="Times New Roman"/>
        </w:rPr>
        <w:t>- киоски, временные павильоны розничной торговли ритуальными принадлежностями</w:t>
      </w:r>
    </w:p>
    <w:p w:rsidR="0043475E" w:rsidRPr="0043475E" w:rsidRDefault="0043475E" w:rsidP="006E1023">
      <w:pPr>
        <w:pStyle w:val="ConsPlusNormal"/>
        <w:widowControl/>
        <w:spacing w:line="276" w:lineRule="auto"/>
        <w:ind w:firstLine="540"/>
        <w:jc w:val="both"/>
        <w:rPr>
          <w:rFonts w:ascii="Times New Roman" w:hAnsi="Times New Roman" w:cs="Times New Roman"/>
        </w:rPr>
      </w:pPr>
      <w:r w:rsidRPr="0043475E">
        <w:rPr>
          <w:rFonts w:ascii="Times New Roman" w:hAnsi="Times New Roman" w:cs="Times New Roman"/>
        </w:rPr>
        <w:t>- временные парковки и стоянки автомобильного транспорта.</w:t>
      </w:r>
    </w:p>
    <w:p w:rsidR="0043475E" w:rsidRPr="006E1023" w:rsidRDefault="0043475E" w:rsidP="006E1023">
      <w:pPr>
        <w:spacing w:after="0"/>
        <w:jc w:val="both"/>
        <w:rPr>
          <w:rFonts w:ascii="Times New Roman" w:hAnsi="Times New Roman" w:cs="Times New Roman"/>
          <w:b/>
          <w:bCs/>
        </w:rPr>
      </w:pPr>
      <w:r w:rsidRPr="006E1023">
        <w:rPr>
          <w:rFonts w:ascii="Times New Roman" w:hAnsi="Times New Roman" w:cs="Times New Roman"/>
          <w:b/>
          <w:bCs/>
        </w:rPr>
        <w:t xml:space="preserve">Параметры застройки:   </w:t>
      </w:r>
    </w:p>
    <w:p w:rsidR="0043475E" w:rsidRPr="006E1023" w:rsidRDefault="0043475E" w:rsidP="006E1023">
      <w:pPr>
        <w:tabs>
          <w:tab w:val="left" w:pos="540"/>
        </w:tabs>
        <w:spacing w:after="0"/>
        <w:ind w:firstLine="540"/>
        <w:jc w:val="both"/>
        <w:rPr>
          <w:rFonts w:ascii="Times New Roman" w:hAnsi="Times New Roman" w:cs="Times New Roman"/>
        </w:rPr>
      </w:pPr>
      <w:r w:rsidRPr="006E1023">
        <w:rPr>
          <w:rFonts w:ascii="Times New Roman" w:hAnsi="Times New Roman" w:cs="Times New Roman"/>
        </w:rPr>
        <w:t>- Максимальный размер земельного участка – 5,00 га.</w:t>
      </w:r>
    </w:p>
    <w:p w:rsidR="0043475E" w:rsidRPr="006E1023" w:rsidRDefault="0043475E" w:rsidP="006E1023">
      <w:pPr>
        <w:tabs>
          <w:tab w:val="left" w:pos="540"/>
        </w:tabs>
        <w:spacing w:after="0"/>
        <w:ind w:firstLine="540"/>
        <w:jc w:val="both"/>
        <w:rPr>
          <w:rFonts w:ascii="Times New Roman" w:hAnsi="Times New Roman" w:cs="Times New Roman"/>
        </w:rPr>
      </w:pPr>
      <w:r w:rsidRPr="006E1023">
        <w:rPr>
          <w:rFonts w:ascii="Times New Roman" w:hAnsi="Times New Roman" w:cs="Times New Roman"/>
        </w:rPr>
        <w:t>- Максимальная этажность зданий, строений, сооружений - 2 этажа.</w:t>
      </w:r>
    </w:p>
    <w:p w:rsidR="0043475E" w:rsidRPr="006E1023" w:rsidRDefault="0043475E" w:rsidP="006E1023">
      <w:pPr>
        <w:tabs>
          <w:tab w:val="left" w:pos="540"/>
          <w:tab w:val="left" w:pos="720"/>
        </w:tabs>
        <w:spacing w:after="0"/>
        <w:ind w:firstLine="540"/>
        <w:jc w:val="both"/>
        <w:rPr>
          <w:rFonts w:ascii="Times New Roman" w:hAnsi="Times New Roman" w:cs="Times New Roman"/>
        </w:rPr>
      </w:pPr>
      <w:r w:rsidRPr="006E1023">
        <w:rPr>
          <w:rFonts w:ascii="Times New Roman" w:hAnsi="Times New Roman" w:cs="Times New Roman"/>
        </w:rPr>
        <w:lastRenderedPageBreak/>
        <w:t xml:space="preserve">- </w:t>
      </w:r>
      <w:r w:rsidRPr="006E1023">
        <w:rPr>
          <w:rFonts w:ascii="Times New Roman" w:eastAsia="Arial CYR"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6E1023">
        <w:rPr>
          <w:rFonts w:ascii="Times New Roman" w:hAnsi="Times New Roman" w:cs="Times New Roman"/>
        </w:rPr>
        <w:t xml:space="preserve"> – </w:t>
      </w:r>
      <w:smartTag w:uri="urn:schemas-microsoft-com:office:smarttags" w:element="metricconverter">
        <w:smartTagPr>
          <w:attr w:name="ProductID" w:val="2 м"/>
        </w:smartTagPr>
        <w:r w:rsidRPr="006E1023">
          <w:rPr>
            <w:rFonts w:ascii="Times New Roman" w:hAnsi="Times New Roman" w:cs="Times New Roman"/>
          </w:rPr>
          <w:t>2 м</w:t>
        </w:r>
      </w:smartTag>
      <w:r w:rsidRPr="006E1023">
        <w:rPr>
          <w:rFonts w:ascii="Times New Roman" w:hAnsi="Times New Roman" w:cs="Times New Roman"/>
        </w:rPr>
        <w:t>.</w:t>
      </w:r>
    </w:p>
    <w:p w:rsidR="0043475E" w:rsidRPr="006E1023" w:rsidRDefault="0043475E" w:rsidP="006E1023">
      <w:pPr>
        <w:spacing w:after="0"/>
        <w:jc w:val="both"/>
        <w:rPr>
          <w:rFonts w:ascii="Times New Roman" w:hAnsi="Times New Roman" w:cs="Times New Roman"/>
        </w:rPr>
      </w:pPr>
      <w:r w:rsidRPr="006E1023">
        <w:rPr>
          <w:rFonts w:ascii="Times New Roman" w:hAnsi="Times New Roman" w:cs="Times New Roman"/>
          <w:b/>
          <w:bCs/>
        </w:rPr>
        <w:t xml:space="preserve">        </w:t>
      </w:r>
      <w:r w:rsidRPr="006E1023">
        <w:rPr>
          <w:rFonts w:ascii="Times New Roman" w:hAnsi="Times New Roman" w:cs="Times New Roman"/>
        </w:rPr>
        <w:t xml:space="preserve"> - Максимальный коэффициент застройки - 10% от площади земельного участка.</w:t>
      </w:r>
    </w:p>
    <w:p w:rsidR="0043475E" w:rsidRPr="006E1023" w:rsidRDefault="0043475E" w:rsidP="006E1023">
      <w:pPr>
        <w:pStyle w:val="ConsPlusNormal"/>
        <w:widowControl/>
        <w:spacing w:line="276" w:lineRule="auto"/>
        <w:ind w:firstLine="540"/>
        <w:jc w:val="both"/>
        <w:rPr>
          <w:rFonts w:ascii="Times New Roman" w:hAnsi="Times New Roman" w:cs="Times New Roman"/>
        </w:rPr>
      </w:pPr>
      <w:r w:rsidRPr="006E1023">
        <w:rPr>
          <w:rFonts w:ascii="Times New Roman" w:hAnsi="Times New Roman" w:cs="Times New Roman"/>
        </w:rPr>
        <w:t>Размеры земельных участков кладбищ традиционного захоронения следует пр</w:t>
      </w:r>
      <w:r w:rsidRPr="006E1023">
        <w:rPr>
          <w:rFonts w:ascii="Times New Roman" w:hAnsi="Times New Roman" w:cs="Times New Roman"/>
        </w:rPr>
        <w:t>и</w:t>
      </w:r>
      <w:r w:rsidRPr="006E1023">
        <w:rPr>
          <w:rFonts w:ascii="Times New Roman" w:hAnsi="Times New Roman" w:cs="Times New Roman"/>
        </w:rPr>
        <w:t xml:space="preserve">нимать </w:t>
      </w:r>
      <w:smartTag w:uri="urn:schemas-microsoft-com:office:smarttags" w:element="metricconverter">
        <w:smartTagPr>
          <w:attr w:name="ProductID" w:val="0,24 га"/>
        </w:smartTagPr>
        <w:r w:rsidRPr="006E1023">
          <w:rPr>
            <w:rFonts w:ascii="Times New Roman" w:hAnsi="Times New Roman" w:cs="Times New Roman"/>
          </w:rPr>
          <w:t>0,24 га</w:t>
        </w:r>
      </w:smartTag>
      <w:r w:rsidRPr="006E1023">
        <w:rPr>
          <w:rFonts w:ascii="Times New Roman" w:hAnsi="Times New Roman" w:cs="Times New Roman"/>
        </w:rPr>
        <w:t xml:space="preserve"> на 1тыс</w:t>
      </w:r>
      <w:proofErr w:type="gramStart"/>
      <w:r w:rsidRPr="006E1023">
        <w:rPr>
          <w:rFonts w:ascii="Times New Roman" w:hAnsi="Times New Roman" w:cs="Times New Roman"/>
        </w:rPr>
        <w:t>.ч</w:t>
      </w:r>
      <w:proofErr w:type="gramEnd"/>
      <w:r w:rsidRPr="006E1023">
        <w:rPr>
          <w:rFonts w:ascii="Times New Roman" w:hAnsi="Times New Roman" w:cs="Times New Roman"/>
        </w:rPr>
        <w:t>ел.</w:t>
      </w:r>
    </w:p>
    <w:p w:rsidR="006E1023" w:rsidRDefault="006E1023" w:rsidP="006E1023">
      <w:pPr>
        <w:pStyle w:val="a7"/>
        <w:tabs>
          <w:tab w:val="left" w:pos="180"/>
          <w:tab w:val="left" w:pos="540"/>
          <w:tab w:val="left" w:pos="720"/>
          <w:tab w:val="left" w:pos="1080"/>
        </w:tabs>
        <w:spacing w:before="0" w:beforeAutospacing="0" w:after="0" w:afterAutospacing="0" w:line="276" w:lineRule="auto"/>
        <w:ind w:firstLine="540"/>
        <w:jc w:val="both"/>
        <w:rPr>
          <w:rFonts w:ascii="Times New Roman" w:hAnsi="Times New Roman" w:cs="Times New Roman"/>
          <w:b/>
          <w:bCs/>
        </w:rPr>
      </w:pPr>
    </w:p>
    <w:p w:rsidR="0043475E" w:rsidRPr="0043475E" w:rsidRDefault="0043475E" w:rsidP="006E1023">
      <w:pPr>
        <w:pStyle w:val="a7"/>
        <w:tabs>
          <w:tab w:val="left" w:pos="180"/>
          <w:tab w:val="left" w:pos="540"/>
          <w:tab w:val="left" w:pos="720"/>
          <w:tab w:val="left" w:pos="1080"/>
        </w:tabs>
        <w:spacing w:before="0" w:beforeAutospacing="0" w:after="0" w:afterAutospacing="0" w:line="276" w:lineRule="auto"/>
        <w:ind w:firstLine="540"/>
        <w:jc w:val="both"/>
        <w:rPr>
          <w:rFonts w:ascii="Times New Roman" w:hAnsi="Times New Roman" w:cs="Times New Roman"/>
          <w:b/>
          <w:bCs/>
        </w:rPr>
      </w:pPr>
      <w:r w:rsidRPr="0043475E">
        <w:rPr>
          <w:rFonts w:ascii="Times New Roman" w:hAnsi="Times New Roman" w:cs="Times New Roman"/>
          <w:b/>
          <w:bCs/>
        </w:rPr>
        <w:t>СН  - 2 Зона складирования и захоронения отходов</w:t>
      </w:r>
    </w:p>
    <w:p w:rsidR="0043475E" w:rsidRPr="0043475E" w:rsidRDefault="0043475E" w:rsidP="006E1023">
      <w:pPr>
        <w:pStyle w:val="a7"/>
        <w:spacing w:before="0" w:beforeAutospacing="0" w:after="0" w:afterAutospacing="0" w:line="276" w:lineRule="auto"/>
        <w:jc w:val="both"/>
        <w:rPr>
          <w:rFonts w:ascii="Times New Roman" w:hAnsi="Times New Roman" w:cs="Times New Roman"/>
        </w:rPr>
      </w:pPr>
      <w:r w:rsidRPr="0043475E">
        <w:rPr>
          <w:rFonts w:ascii="Times New Roman" w:hAnsi="Times New Roman" w:cs="Times New Roman"/>
          <w:b/>
          <w:bCs/>
        </w:rPr>
        <w:t>Основные разрешенные виды использования недвижимости:</w:t>
      </w:r>
    </w:p>
    <w:p w:rsidR="0043475E" w:rsidRPr="0043475E" w:rsidRDefault="0043475E" w:rsidP="006E1023">
      <w:pPr>
        <w:pStyle w:val="a7"/>
        <w:tabs>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площадки для твердых бытовых отходов;</w:t>
      </w:r>
    </w:p>
    <w:p w:rsidR="0043475E" w:rsidRPr="0043475E" w:rsidRDefault="0043475E" w:rsidP="006E1023">
      <w:pPr>
        <w:pStyle w:val="a7"/>
        <w:tabs>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скотомогильники с захоронением в ямах.</w:t>
      </w:r>
    </w:p>
    <w:p w:rsidR="0043475E" w:rsidRPr="0043475E" w:rsidRDefault="0043475E" w:rsidP="006E1023">
      <w:pPr>
        <w:pStyle w:val="a7"/>
        <w:spacing w:before="0" w:beforeAutospacing="0" w:after="0" w:afterAutospacing="0" w:line="276" w:lineRule="auto"/>
        <w:jc w:val="both"/>
        <w:rPr>
          <w:rFonts w:ascii="Times New Roman" w:hAnsi="Times New Roman" w:cs="Times New Roman"/>
        </w:rPr>
      </w:pPr>
      <w:r w:rsidRPr="0043475E">
        <w:rPr>
          <w:rFonts w:ascii="Times New Roman" w:hAnsi="Times New Roman" w:cs="Times New Roman"/>
          <w:b/>
          <w:bCs/>
        </w:rPr>
        <w:t>Вспомогательные виды использования недвижимости:</w:t>
      </w:r>
    </w:p>
    <w:p w:rsidR="0043475E" w:rsidRPr="0043475E" w:rsidRDefault="0043475E" w:rsidP="006E1023">
      <w:pPr>
        <w:pStyle w:val="a7"/>
        <w:tabs>
          <w:tab w:val="left" w:pos="720"/>
        </w:tabs>
        <w:spacing w:before="0" w:beforeAutospacing="0" w:after="0" w:afterAutospacing="0" w:line="276" w:lineRule="auto"/>
        <w:ind w:firstLine="540"/>
        <w:jc w:val="both"/>
        <w:rPr>
          <w:rFonts w:ascii="Times New Roman" w:hAnsi="Times New Roman" w:cs="Times New Roman"/>
        </w:rPr>
      </w:pPr>
      <w:r w:rsidRPr="0043475E">
        <w:rPr>
          <w:rFonts w:ascii="Times New Roman" w:hAnsi="Times New Roman" w:cs="Times New Roman"/>
        </w:rPr>
        <w:t>- санитарно-защитное озеленение.</w:t>
      </w:r>
    </w:p>
    <w:p w:rsidR="0043475E" w:rsidRPr="0043475E" w:rsidRDefault="0043475E" w:rsidP="006E1023">
      <w:pPr>
        <w:pStyle w:val="a7"/>
        <w:tabs>
          <w:tab w:val="left" w:pos="720"/>
        </w:tabs>
        <w:spacing w:before="0" w:beforeAutospacing="0" w:after="0" w:afterAutospacing="0" w:line="276" w:lineRule="auto"/>
        <w:ind w:firstLine="540"/>
        <w:jc w:val="both"/>
        <w:rPr>
          <w:rFonts w:ascii="Times New Roman" w:hAnsi="Times New Roman" w:cs="Times New Roman"/>
          <w:b/>
          <w:bCs/>
          <w:szCs w:val="28"/>
          <w:u w:val="single"/>
        </w:rPr>
      </w:pPr>
      <w:bookmarkStart w:id="1" w:name="sub_76"/>
      <w:r w:rsidRPr="0043475E">
        <w:rPr>
          <w:rFonts w:ascii="Times New Roman" w:hAnsi="Times New Roman" w:cs="Times New Roman"/>
          <w:b/>
          <w:bCs/>
        </w:rPr>
        <w:t>Условно - разрешенные виды использования недвижимости:</w:t>
      </w:r>
    </w:p>
    <w:p w:rsidR="0043475E" w:rsidRPr="0043475E" w:rsidRDefault="0043475E" w:rsidP="006E1023">
      <w:pPr>
        <w:spacing w:after="0"/>
        <w:ind w:firstLine="540"/>
        <w:rPr>
          <w:rFonts w:ascii="Times New Roman" w:hAnsi="Times New Roman" w:cs="Times New Roman"/>
          <w:bCs/>
        </w:rPr>
      </w:pPr>
      <w:r w:rsidRPr="0043475E">
        <w:rPr>
          <w:rFonts w:ascii="Times New Roman" w:hAnsi="Times New Roman" w:cs="Times New Roman"/>
          <w:bCs/>
        </w:rPr>
        <w:t>- временные парковки.</w:t>
      </w:r>
    </w:p>
    <w:p w:rsidR="0043475E" w:rsidRPr="006E1023" w:rsidRDefault="0043475E" w:rsidP="006E1023">
      <w:pPr>
        <w:spacing w:after="0"/>
        <w:jc w:val="both"/>
        <w:rPr>
          <w:rFonts w:ascii="Times New Roman" w:hAnsi="Times New Roman" w:cs="Times New Roman"/>
          <w:b/>
          <w:bCs/>
        </w:rPr>
      </w:pPr>
      <w:r w:rsidRPr="006E1023">
        <w:rPr>
          <w:rFonts w:ascii="Times New Roman" w:hAnsi="Times New Roman" w:cs="Times New Roman"/>
          <w:b/>
          <w:bCs/>
        </w:rPr>
        <w:t xml:space="preserve">Параметры застройки:   </w:t>
      </w:r>
    </w:p>
    <w:p w:rsidR="0043475E" w:rsidRPr="006E1023" w:rsidRDefault="0043475E" w:rsidP="006E1023">
      <w:pPr>
        <w:tabs>
          <w:tab w:val="left" w:pos="540"/>
        </w:tabs>
        <w:spacing w:after="0"/>
        <w:ind w:firstLine="540"/>
        <w:jc w:val="both"/>
        <w:rPr>
          <w:rFonts w:ascii="Times New Roman" w:hAnsi="Times New Roman" w:cs="Times New Roman"/>
        </w:rPr>
      </w:pPr>
      <w:r w:rsidRPr="006E1023">
        <w:rPr>
          <w:rFonts w:ascii="Times New Roman" w:hAnsi="Times New Roman" w:cs="Times New Roman"/>
        </w:rPr>
        <w:t>- максимальный размер земельного участка – 5,00 га.</w:t>
      </w:r>
    </w:p>
    <w:p w:rsidR="0043475E" w:rsidRPr="006E1023" w:rsidRDefault="0043475E" w:rsidP="006E1023">
      <w:pPr>
        <w:tabs>
          <w:tab w:val="left" w:pos="540"/>
          <w:tab w:val="left" w:pos="720"/>
        </w:tabs>
        <w:spacing w:after="0"/>
        <w:ind w:firstLine="540"/>
        <w:rPr>
          <w:rFonts w:ascii="Times New Roman" w:hAnsi="Times New Roman" w:cs="Times New Roman"/>
        </w:rPr>
      </w:pPr>
      <w:r w:rsidRPr="006E1023">
        <w:rPr>
          <w:rFonts w:ascii="Times New Roman" w:hAnsi="Times New Roman" w:cs="Times New Roman"/>
        </w:rPr>
        <w:t xml:space="preserve">Размеры земельных участков компостирования твердых бытовых отходов (ТБО) 0,5 – </w:t>
      </w:r>
      <w:smartTag w:uri="urn:schemas-microsoft-com:office:smarttags" w:element="metricconverter">
        <w:smartTagPr>
          <w:attr w:name="ProductID" w:val="1,0 га"/>
        </w:smartTagPr>
        <w:r w:rsidRPr="006E1023">
          <w:rPr>
            <w:rFonts w:ascii="Times New Roman" w:hAnsi="Times New Roman" w:cs="Times New Roman"/>
          </w:rPr>
          <w:t>1,0 га</w:t>
        </w:r>
      </w:smartTag>
      <w:r w:rsidRPr="006E1023">
        <w:rPr>
          <w:rFonts w:ascii="Times New Roman" w:hAnsi="Times New Roman" w:cs="Times New Roman"/>
        </w:rPr>
        <w:t xml:space="preserve"> на 1000 т твердых бытовых отходов в год.</w:t>
      </w:r>
    </w:p>
    <w:p w:rsidR="006E1023" w:rsidRDefault="006E1023" w:rsidP="006E1023">
      <w:pPr>
        <w:tabs>
          <w:tab w:val="left" w:pos="540"/>
        </w:tabs>
        <w:spacing w:after="0"/>
        <w:ind w:firstLine="540"/>
        <w:jc w:val="both"/>
        <w:rPr>
          <w:rFonts w:ascii="Times New Roman" w:hAnsi="Times New Roman" w:cs="Times New Roman"/>
          <w:b/>
        </w:rPr>
      </w:pPr>
    </w:p>
    <w:p w:rsidR="0043475E" w:rsidRPr="0043475E" w:rsidRDefault="0043475E" w:rsidP="006E1023">
      <w:pPr>
        <w:tabs>
          <w:tab w:val="left" w:pos="540"/>
        </w:tabs>
        <w:spacing w:after="0"/>
        <w:ind w:firstLine="540"/>
        <w:jc w:val="both"/>
        <w:rPr>
          <w:rFonts w:ascii="Times New Roman" w:hAnsi="Times New Roman" w:cs="Times New Roman"/>
        </w:rPr>
      </w:pPr>
      <w:r w:rsidRPr="0043475E">
        <w:rPr>
          <w:rFonts w:ascii="Times New Roman" w:hAnsi="Times New Roman" w:cs="Times New Roman"/>
          <w:b/>
        </w:rPr>
        <w:t>Примечание.</w:t>
      </w:r>
      <w:r w:rsidRPr="0043475E">
        <w:rPr>
          <w:rFonts w:ascii="Times New Roman" w:hAnsi="Times New Roman" w:cs="Times New Roman"/>
        </w:rPr>
        <w:t xml:space="preserve"> Размеры земельных участков следует принимать с учетом гидрологических, климатических и грунтовых условий.</w:t>
      </w:r>
    </w:p>
    <w:bookmarkEnd w:id="1"/>
    <w:p w:rsidR="0043475E" w:rsidRDefault="0043475E" w:rsidP="006E1023">
      <w:pPr>
        <w:autoSpaceDE w:val="0"/>
        <w:adjustRightInd w:val="0"/>
        <w:spacing w:after="0"/>
        <w:ind w:firstLine="567"/>
        <w:jc w:val="both"/>
        <w:rPr>
          <w:rFonts w:ascii="Times New Roman" w:hAnsi="Times New Roman" w:cs="Times New Roman"/>
          <w:bCs/>
          <w:iCs/>
        </w:rPr>
      </w:pPr>
      <w:r w:rsidRPr="0043475E">
        <w:rPr>
          <w:rFonts w:ascii="Times New Roman" w:hAnsi="Times New Roman" w:cs="Times New Roman"/>
          <w:bCs/>
          <w:iCs/>
        </w:rPr>
        <w:t xml:space="preserve">Скотомогильники размещаются на сухом возвышенном участке земли площадью не менее </w:t>
      </w:r>
      <w:smartTag w:uri="urn:schemas-microsoft-com:office:smarttags" w:element="metricconverter">
        <w:smartTagPr>
          <w:attr w:name="ProductID" w:val="600 кв. м"/>
        </w:smartTagPr>
        <w:r w:rsidRPr="0043475E">
          <w:rPr>
            <w:rFonts w:ascii="Times New Roman" w:hAnsi="Times New Roman" w:cs="Times New Roman"/>
            <w:bCs/>
            <w:iCs/>
          </w:rPr>
          <w:t>600 кв. м</w:t>
        </w:r>
      </w:smartTag>
      <w:r w:rsidRPr="0043475E">
        <w:rPr>
          <w:rFonts w:ascii="Times New Roman" w:hAnsi="Times New Roman" w:cs="Times New Roman"/>
          <w:bCs/>
          <w:iCs/>
        </w:rPr>
        <w:t xml:space="preserve">. Уровень стояния грунтовых вод должен быть не менее </w:t>
      </w:r>
      <w:smartTag w:uri="urn:schemas-microsoft-com:office:smarttags" w:element="metricconverter">
        <w:smartTagPr>
          <w:attr w:name="ProductID" w:val="2 м"/>
        </w:smartTagPr>
        <w:r w:rsidRPr="0043475E">
          <w:rPr>
            <w:rFonts w:ascii="Times New Roman" w:hAnsi="Times New Roman" w:cs="Times New Roman"/>
            <w:bCs/>
            <w:iCs/>
          </w:rPr>
          <w:t>2 м</w:t>
        </w:r>
      </w:smartTag>
      <w:r w:rsidRPr="0043475E">
        <w:rPr>
          <w:rFonts w:ascii="Times New Roman" w:hAnsi="Times New Roman" w:cs="Times New Roman"/>
          <w:bCs/>
          <w:iCs/>
        </w:rPr>
        <w:t xml:space="preserve"> от поверхности земли. Территория скотомогильника должна быть ограждена глухим забором высотой не менее </w:t>
      </w:r>
      <w:smartTag w:uri="urn:schemas-microsoft-com:office:smarttags" w:element="metricconverter">
        <w:smartTagPr>
          <w:attr w:name="ProductID" w:val="2 м"/>
        </w:smartTagPr>
        <w:r w:rsidRPr="0043475E">
          <w:rPr>
            <w:rFonts w:ascii="Times New Roman" w:hAnsi="Times New Roman" w:cs="Times New Roman"/>
            <w:bCs/>
            <w:iCs/>
          </w:rPr>
          <w:t>2 м</w:t>
        </w:r>
      </w:smartTag>
      <w:r w:rsidRPr="0043475E">
        <w:rPr>
          <w:rFonts w:ascii="Times New Roman" w:hAnsi="Times New Roman" w:cs="Times New Roman"/>
          <w:bCs/>
          <w:iCs/>
        </w:rPr>
        <w:t xml:space="preserve"> с въездными воротами. С внутренней стороны забора по всему периметру предусматривается траншея глубиной 0,8-</w:t>
      </w:r>
      <w:smartTag w:uri="urn:schemas-microsoft-com:office:smarttags" w:element="metricconverter">
        <w:smartTagPr>
          <w:attr w:name="ProductID" w:val="1,4 м"/>
        </w:smartTagPr>
        <w:r w:rsidRPr="0043475E">
          <w:rPr>
            <w:rFonts w:ascii="Times New Roman" w:hAnsi="Times New Roman" w:cs="Times New Roman"/>
            <w:bCs/>
            <w:iCs/>
          </w:rPr>
          <w:t>1,4 м</w:t>
        </w:r>
      </w:smartTag>
      <w:r w:rsidRPr="0043475E">
        <w:rPr>
          <w:rFonts w:ascii="Times New Roman" w:hAnsi="Times New Roman" w:cs="Times New Roman"/>
          <w:bCs/>
          <w:iCs/>
        </w:rPr>
        <w:t xml:space="preserve"> и шириной не менее </w:t>
      </w:r>
      <w:smartTag w:uri="urn:schemas-microsoft-com:office:smarttags" w:element="metricconverter">
        <w:smartTagPr>
          <w:attr w:name="ProductID" w:val="1,5 м"/>
        </w:smartTagPr>
        <w:r w:rsidRPr="0043475E">
          <w:rPr>
            <w:rFonts w:ascii="Times New Roman" w:hAnsi="Times New Roman" w:cs="Times New Roman"/>
            <w:bCs/>
            <w:iCs/>
          </w:rPr>
          <w:t>1,5 м</w:t>
        </w:r>
      </w:smartTag>
      <w:r w:rsidRPr="0043475E">
        <w:rPr>
          <w:rFonts w:ascii="Times New Roman" w:hAnsi="Times New Roman" w:cs="Times New Roman"/>
          <w:bCs/>
          <w:iCs/>
        </w:rPr>
        <w:t xml:space="preserve"> и переходной мост через траншею.</w:t>
      </w:r>
    </w:p>
    <w:p w:rsidR="0043475E" w:rsidRDefault="0043475E" w:rsidP="006E1023">
      <w:pPr>
        <w:pStyle w:val="a7"/>
        <w:tabs>
          <w:tab w:val="left" w:pos="2340"/>
        </w:tabs>
        <w:spacing w:before="0" w:beforeAutospacing="0" w:after="0" w:afterAutospacing="0" w:line="276" w:lineRule="auto"/>
        <w:rPr>
          <w:rFonts w:ascii="Times New Roman" w:hAnsi="Times New Roman"/>
          <w:b/>
          <w:bCs/>
          <w:i/>
          <w:iCs/>
        </w:rPr>
      </w:pPr>
      <w:r>
        <w:rPr>
          <w:rFonts w:ascii="Times New Roman" w:hAnsi="Times New Roman"/>
          <w:b/>
          <w:bCs/>
          <w:i/>
          <w:iCs/>
        </w:rPr>
        <w:t>Информационные источники регламентов</w:t>
      </w:r>
    </w:p>
    <w:p w:rsidR="0043475E" w:rsidRPr="006E1023" w:rsidRDefault="0043475E" w:rsidP="006E1023">
      <w:pPr>
        <w:pStyle w:val="a7"/>
        <w:spacing w:before="0" w:beforeAutospacing="0" w:after="0" w:afterAutospacing="0" w:line="276" w:lineRule="auto"/>
        <w:jc w:val="both"/>
        <w:rPr>
          <w:rFonts w:ascii="Times New Roman" w:hAnsi="Times New Roman" w:cs="Times New Roman"/>
        </w:rPr>
      </w:pPr>
      <w:r w:rsidRPr="006E1023">
        <w:rPr>
          <w:rFonts w:ascii="Times New Roman" w:hAnsi="Times New Roman" w:cs="Times New Roman"/>
        </w:rPr>
        <w:t>СП 19.13330.2011;</w:t>
      </w:r>
    </w:p>
    <w:p w:rsidR="0043475E" w:rsidRPr="006E1023" w:rsidRDefault="0043475E" w:rsidP="006E1023">
      <w:pPr>
        <w:pStyle w:val="a7"/>
        <w:spacing w:before="0" w:beforeAutospacing="0" w:after="0" w:afterAutospacing="0" w:line="276" w:lineRule="auto"/>
        <w:jc w:val="both"/>
        <w:rPr>
          <w:rFonts w:ascii="Times New Roman" w:hAnsi="Times New Roman" w:cs="Times New Roman"/>
        </w:rPr>
      </w:pPr>
      <w:r w:rsidRPr="006E1023">
        <w:rPr>
          <w:rFonts w:ascii="Times New Roman" w:hAnsi="Times New Roman" w:cs="Times New Roman"/>
        </w:rPr>
        <w:t>СП 42.13330.2011;</w:t>
      </w:r>
    </w:p>
    <w:p w:rsidR="0043475E" w:rsidRPr="006E1023" w:rsidRDefault="0043475E" w:rsidP="006E1023">
      <w:pPr>
        <w:pStyle w:val="a7"/>
        <w:spacing w:before="0" w:beforeAutospacing="0" w:after="0" w:afterAutospacing="0" w:line="276" w:lineRule="auto"/>
        <w:jc w:val="both"/>
        <w:rPr>
          <w:rFonts w:ascii="Times New Roman" w:hAnsi="Times New Roman" w:cs="Times New Roman"/>
        </w:rPr>
      </w:pPr>
      <w:r w:rsidRPr="006E1023">
        <w:rPr>
          <w:rFonts w:ascii="Times New Roman" w:hAnsi="Times New Roman" w:cs="Times New Roman"/>
        </w:rPr>
        <w:t>СП 18.13330.2011.</w:t>
      </w:r>
    </w:p>
    <w:p w:rsidR="0043475E" w:rsidRPr="006E1023" w:rsidRDefault="0043475E" w:rsidP="006E1023">
      <w:pPr>
        <w:pStyle w:val="a7"/>
        <w:spacing w:before="0" w:beforeAutospacing="0" w:after="0" w:afterAutospacing="0" w:line="276" w:lineRule="auto"/>
        <w:rPr>
          <w:rFonts w:ascii="Times New Roman" w:hAnsi="Times New Roman"/>
        </w:rPr>
      </w:pPr>
      <w:r w:rsidRPr="006E1023">
        <w:rPr>
          <w:rFonts w:ascii="Times New Roman" w:hAnsi="Times New Roman" w:cs="Times New Roman"/>
        </w:rPr>
        <w:t>СП 53.13330.2011</w:t>
      </w:r>
    </w:p>
    <w:p w:rsidR="0043475E" w:rsidRDefault="0043475E" w:rsidP="006E1023">
      <w:pPr>
        <w:autoSpaceDE w:val="0"/>
        <w:adjustRightInd w:val="0"/>
        <w:spacing w:after="0"/>
        <w:jc w:val="both"/>
        <w:rPr>
          <w:rFonts w:ascii="Times New Roman" w:hAnsi="Times New Roman" w:cs="Times New Roman"/>
          <w:sz w:val="24"/>
          <w:szCs w:val="24"/>
        </w:rPr>
      </w:pPr>
      <w:r>
        <w:rPr>
          <w:rFonts w:ascii="Times New Roman" w:hAnsi="Times New Roman"/>
        </w:rPr>
        <w:t>Нормы технологического проектирования  НТП 1-99</w:t>
      </w:r>
      <w:r>
        <w:rPr>
          <w:rFonts w:ascii="Times New Roman" w:hAnsi="Times New Roman"/>
        </w:rPr>
        <w:t>.</w:t>
      </w:r>
      <w:r>
        <w:rPr>
          <w:rFonts w:ascii="Times New Roman" w:hAnsi="Times New Roman" w:cs="Times New Roman"/>
          <w:sz w:val="24"/>
          <w:szCs w:val="24"/>
        </w:rPr>
        <w:t>».</w:t>
      </w:r>
    </w:p>
    <w:p w:rsidR="0005478E" w:rsidRDefault="0005478E" w:rsidP="001F74C7">
      <w:pPr>
        <w:autoSpaceDE w:val="0"/>
        <w:adjustRightInd w:val="0"/>
        <w:spacing w:after="0"/>
        <w:ind w:firstLine="540"/>
        <w:jc w:val="both"/>
        <w:rPr>
          <w:rFonts w:ascii="Times New Roman" w:hAnsi="Times New Roman" w:cs="Times New Roman"/>
          <w:sz w:val="24"/>
          <w:szCs w:val="24"/>
        </w:rPr>
      </w:pPr>
    </w:p>
    <w:p w:rsidR="006E1023" w:rsidRPr="006E1023" w:rsidRDefault="00CA7891" w:rsidP="006E1023">
      <w:pPr>
        <w:autoSpaceDE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14</w:t>
      </w:r>
      <w:r w:rsidR="001F74C7">
        <w:rPr>
          <w:rFonts w:ascii="Times New Roman" w:hAnsi="Times New Roman" w:cs="Times New Roman"/>
          <w:sz w:val="24"/>
          <w:szCs w:val="24"/>
        </w:rPr>
        <w:t xml:space="preserve">) Статью </w:t>
      </w:r>
      <w:r w:rsidR="006E1023">
        <w:rPr>
          <w:rFonts w:ascii="Times New Roman" w:hAnsi="Times New Roman" w:cs="Times New Roman"/>
          <w:sz w:val="24"/>
          <w:szCs w:val="24"/>
        </w:rPr>
        <w:t>21</w:t>
      </w:r>
      <w:r w:rsidR="001F74C7">
        <w:rPr>
          <w:rFonts w:ascii="Times New Roman" w:hAnsi="Times New Roman" w:cs="Times New Roman"/>
          <w:sz w:val="24"/>
          <w:szCs w:val="24"/>
        </w:rPr>
        <w:t xml:space="preserve"> изложить в новой редакции: «</w:t>
      </w:r>
      <w:r w:rsidR="006E1023" w:rsidRPr="006E1023">
        <w:rPr>
          <w:rFonts w:ascii="Times New Roman" w:hAnsi="Times New Roman" w:cs="Times New Roman"/>
          <w:b/>
          <w:sz w:val="24"/>
          <w:szCs w:val="24"/>
        </w:rPr>
        <w:t>Статья 21. Порядок внесения изменений в Правила землепользования и застройки</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1. Положения настоящей статьи установлены в соответствии со статьей 33 Градостроительного кодекса Российской Федерации, Законом Удмуртской Республики от 6 марта 2014 года № 3-РЗ «О градостроительной деятельности в Удмуртской Республике», Законом Удмуртской Республики от 28 ноября</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2014 года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 Уставом муниципального образования «Дебинское».</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2. Предложения о внесении изменений в Правила направляются в Комиссию:</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lastRenderedPageBreak/>
        <w:t>1)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«Дебинское»;</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 xml:space="preserve">2) физическими или юридическими лицами в инициативном порядке либо в случаях, если в результате применения </w:t>
      </w:r>
      <w:proofErr w:type="gramStart"/>
      <w:r w:rsidRPr="006E1023">
        <w:rPr>
          <w:rFonts w:ascii="Times New Roman" w:hAnsi="Times New Roman" w:cs="Times New Roman"/>
          <w:sz w:val="24"/>
          <w:szCs w:val="24"/>
        </w:rPr>
        <w:t>Правил</w:t>
      </w:r>
      <w:proofErr w:type="gramEnd"/>
      <w:r w:rsidRPr="006E1023">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3) иными субъектами в случаях, предусмотренных Градостроительным кодексом Российской Федерации.</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Глава муниципального образования «Дебинское» направляет в Министерство строительства,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 xml:space="preserve">4. </w:t>
      </w:r>
      <w:proofErr w:type="gramStart"/>
      <w:r w:rsidRPr="006E1023">
        <w:rPr>
          <w:rFonts w:ascii="Times New Roman" w:hAnsi="Times New Roman" w:cs="Times New Roman"/>
          <w:sz w:val="24"/>
          <w:szCs w:val="24"/>
        </w:rPr>
        <w:t>В случае принятия Правительством  Удмуртской Республики решения о подготовке проекта изменений в Правила Глава муниципального образования «Дебинское» осуществляет подготовку проекта постановления об обеспечении подготовки такого изменения с порядком и определением срока, в течение которого проект должен быть подготовлен и представлен Комиссией в Администрацию, порядком  направления в Комиссию по землепользованию и застройке муниципального образования «Дебинское» предложений заинтересованных лиц по подготовке проекта</w:t>
      </w:r>
      <w:proofErr w:type="gramEnd"/>
      <w:r w:rsidRPr="006E1023">
        <w:rPr>
          <w:rFonts w:ascii="Times New Roman" w:hAnsi="Times New Roman" w:cs="Times New Roman"/>
          <w:sz w:val="24"/>
          <w:szCs w:val="24"/>
        </w:rPr>
        <w:t xml:space="preserve"> изменений в Правила землепользования и застройки муниципального образования «Дебинское».</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5. Для рассмотрения вопроса о внесении изменений в Правила являются следующие основания:</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1) несоответствие Правил Генеральному плану муниципального образования «Дебинское», возникшее в результате внесения изменений в данный Генеральный план;</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6. Разработку проекта изменений в Правила обеспечивает Комиссия.</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7. Администрации муниципального образования «Дебинское» в течение 10 дней с момента поступления проекта изменений в Правила осуществляет проверку проекта изменений в Правила, представленного Комиссией, на соответствие требованиям технических регламентов, Генеральному плану, схеме территориального планирования муниципального образования «Красногорский район», схеме территориального планирования Удмуртской Республики, схеме территориального планирования Российской Федерации.</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 xml:space="preserve">8. По результатам указанной в части 7 настоящей статьи проверки Администрации направляет проект изменений в Правила Главе </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муниципального образования «Дебинское» или в случае обнаружения его несоответствий требованиям и документам, указанным в части 7 настоящей статьи, в Комиссию на доработку.</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lastRenderedPageBreak/>
        <w:t xml:space="preserve">9. Глава муниципального образования «Дебинское»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 </w:t>
      </w:r>
      <w:proofErr w:type="gramStart"/>
      <w:r w:rsidRPr="006E1023">
        <w:rPr>
          <w:rFonts w:ascii="Times New Roman" w:hAnsi="Times New Roman" w:cs="Times New Roman"/>
          <w:sz w:val="24"/>
          <w:szCs w:val="24"/>
        </w:rPr>
        <w:t>Решение о проведении публичных слушаний передается в Комиссию и подлежит официальному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10. Публичные слушания по проекту изменений в Правила проводятся в соответствии с Градостроительным кодексом и Положением о порядке организации и проведении публичных слушаний на территории  муниципального образования «Дебинское», утвержденным  решением Совета депутатов муниципального образования «Дебинское» от 27 декабря 2008 года  № 27.</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11.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«Дебинское». Обязательными приложениями к проекту изменений в Правила являются протокол публичных слушаний и заключени</w:t>
      </w:r>
      <w:r w:rsidR="004D0AEC">
        <w:rPr>
          <w:rFonts w:ascii="Times New Roman" w:hAnsi="Times New Roman" w:cs="Times New Roman"/>
          <w:sz w:val="24"/>
          <w:szCs w:val="24"/>
        </w:rPr>
        <w:t>е</w:t>
      </w:r>
      <w:r w:rsidRPr="006E1023">
        <w:rPr>
          <w:rFonts w:ascii="Times New Roman" w:hAnsi="Times New Roman" w:cs="Times New Roman"/>
          <w:sz w:val="24"/>
          <w:szCs w:val="24"/>
        </w:rPr>
        <w:t xml:space="preserve"> о результатах публичных слушаний. </w:t>
      </w:r>
    </w:p>
    <w:p w:rsidR="006E1023"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 xml:space="preserve">12. </w:t>
      </w:r>
      <w:proofErr w:type="gramStart"/>
      <w:r w:rsidRPr="006E1023">
        <w:rPr>
          <w:rFonts w:ascii="Times New Roman" w:hAnsi="Times New Roman" w:cs="Times New Roman"/>
          <w:sz w:val="24"/>
          <w:szCs w:val="24"/>
        </w:rPr>
        <w:t>Глава муниципального образования «Дебинское»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w:t>
      </w:r>
      <w:proofErr w:type="gramEnd"/>
      <w:r w:rsidRPr="006E1023">
        <w:rPr>
          <w:rFonts w:ascii="Times New Roman" w:hAnsi="Times New Roman" w:cs="Times New Roman"/>
          <w:sz w:val="24"/>
          <w:szCs w:val="24"/>
        </w:rPr>
        <w:t xml:space="preserve"> представления.</w:t>
      </w:r>
    </w:p>
    <w:p w:rsidR="009D4DED" w:rsidRPr="006E1023" w:rsidRDefault="006E1023" w:rsidP="006E1023">
      <w:pPr>
        <w:autoSpaceDE w:val="0"/>
        <w:adjustRightInd w:val="0"/>
        <w:spacing w:after="0"/>
        <w:ind w:firstLine="539"/>
        <w:jc w:val="both"/>
        <w:rPr>
          <w:rFonts w:ascii="Times New Roman" w:hAnsi="Times New Roman" w:cs="Times New Roman"/>
          <w:sz w:val="24"/>
          <w:szCs w:val="24"/>
        </w:rPr>
      </w:pPr>
      <w:r w:rsidRPr="006E1023">
        <w:rPr>
          <w:rFonts w:ascii="Times New Roman" w:hAnsi="Times New Roman" w:cs="Times New Roman"/>
          <w:sz w:val="24"/>
          <w:szCs w:val="24"/>
        </w:rPr>
        <w:t xml:space="preserve">13. </w:t>
      </w:r>
      <w:proofErr w:type="gramStart"/>
      <w:r w:rsidRPr="006E1023">
        <w:rPr>
          <w:rFonts w:ascii="Times New Roman" w:hAnsi="Times New Roman" w:cs="Times New Roman"/>
          <w:sz w:val="24"/>
          <w:szCs w:val="24"/>
        </w:rPr>
        <w:t>Утвержденные изменения в Правила подлежат размещению на официальном интернет-портале муниципального образования «Красногорский район» в установленном порядке.</w:t>
      </w:r>
      <w:r w:rsidR="001F74C7" w:rsidRPr="006E1023">
        <w:rPr>
          <w:rFonts w:ascii="Times New Roman" w:hAnsi="Times New Roman" w:cs="Times New Roman"/>
          <w:sz w:val="24"/>
          <w:szCs w:val="24"/>
        </w:rPr>
        <w:t>»</w:t>
      </w:r>
      <w:r w:rsidR="0005478E" w:rsidRPr="006E1023">
        <w:rPr>
          <w:rFonts w:ascii="Times New Roman" w:hAnsi="Times New Roman" w:cs="Times New Roman"/>
          <w:sz w:val="24"/>
          <w:szCs w:val="24"/>
        </w:rPr>
        <w:t>.</w:t>
      </w:r>
      <w:proofErr w:type="gramEnd"/>
    </w:p>
    <w:p w:rsidR="0005478E" w:rsidRDefault="0005478E" w:rsidP="00432676">
      <w:pPr>
        <w:ind w:firstLine="567"/>
        <w:jc w:val="both"/>
        <w:rPr>
          <w:rFonts w:ascii="Times New Roman" w:hAnsi="Times New Roman" w:cs="Times New Roman"/>
          <w:sz w:val="24"/>
          <w:szCs w:val="24"/>
        </w:rPr>
      </w:pPr>
    </w:p>
    <w:sectPr w:rsidR="000547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615"/>
    <w:multiLevelType w:val="multilevel"/>
    <w:tmpl w:val="29761DA8"/>
    <w:styleLink w:val="WW8Num1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
    <w:nsid w:val="0EFA3061"/>
    <w:multiLevelType w:val="multilevel"/>
    <w:tmpl w:val="4DCE68A8"/>
    <w:styleLink w:val="WW8Num14"/>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
    <w:nsid w:val="1B915345"/>
    <w:multiLevelType w:val="hybridMultilevel"/>
    <w:tmpl w:val="4724BF02"/>
    <w:lvl w:ilvl="0" w:tplc="581EDC7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85369A"/>
    <w:multiLevelType w:val="multilevel"/>
    <w:tmpl w:val="F21A8D16"/>
    <w:styleLink w:val="WW8Num1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4">
    <w:nsid w:val="234D7996"/>
    <w:multiLevelType w:val="multilevel"/>
    <w:tmpl w:val="657A96BE"/>
    <w:styleLink w:val="WW8Num5"/>
    <w:lvl w:ilvl="0">
      <w:start w:val="1"/>
      <w:numFmt w:val="decimal"/>
      <w:lvlText w:val="%1."/>
      <w:lvlJc w:val="left"/>
    </w:lvl>
    <w:lvl w:ilvl="1">
      <w:start w:val="1"/>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3A2C6E96"/>
    <w:multiLevelType w:val="multilevel"/>
    <w:tmpl w:val="5F4C5280"/>
    <w:styleLink w:val="WW8Num1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6">
    <w:nsid w:val="434C757B"/>
    <w:multiLevelType w:val="hybridMultilevel"/>
    <w:tmpl w:val="B240DC72"/>
    <w:lvl w:ilvl="0" w:tplc="FFFFFFFF">
      <w:numFmt w:val="bullet"/>
      <w:lvlText w:val="-"/>
      <w:lvlJc w:val="left"/>
      <w:pPr>
        <w:tabs>
          <w:tab w:val="num" w:pos="1545"/>
        </w:tabs>
        <w:ind w:left="1545" w:hanging="1185"/>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772A539C"/>
    <w:multiLevelType w:val="hybridMultilevel"/>
    <w:tmpl w:val="63285D1A"/>
    <w:lvl w:ilvl="0" w:tplc="80A2625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4"/>
  </w:num>
  <w:num w:numId="2">
    <w:abstractNumId w:val="7"/>
  </w:num>
  <w:num w:numId="3">
    <w:abstractNumId w:val="0"/>
  </w:num>
  <w:num w:numId="4">
    <w:abstractNumId w:val="3"/>
  </w:num>
  <w:num w:numId="5">
    <w:abstractNumId w:val="1"/>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5D"/>
    <w:rsid w:val="0005478E"/>
    <w:rsid w:val="000F5F63"/>
    <w:rsid w:val="001F74C7"/>
    <w:rsid w:val="00225A42"/>
    <w:rsid w:val="002F0326"/>
    <w:rsid w:val="0030505D"/>
    <w:rsid w:val="00432676"/>
    <w:rsid w:val="0043324F"/>
    <w:rsid w:val="0043475E"/>
    <w:rsid w:val="004D0AEC"/>
    <w:rsid w:val="005039B0"/>
    <w:rsid w:val="00640E17"/>
    <w:rsid w:val="006E1023"/>
    <w:rsid w:val="0071005C"/>
    <w:rsid w:val="00714B94"/>
    <w:rsid w:val="00763B2B"/>
    <w:rsid w:val="00827568"/>
    <w:rsid w:val="00860F21"/>
    <w:rsid w:val="0086506C"/>
    <w:rsid w:val="008A15EE"/>
    <w:rsid w:val="008B4267"/>
    <w:rsid w:val="00913F00"/>
    <w:rsid w:val="00985172"/>
    <w:rsid w:val="009D4DED"/>
    <w:rsid w:val="00AC531A"/>
    <w:rsid w:val="00B17961"/>
    <w:rsid w:val="00B831C3"/>
    <w:rsid w:val="00CA7891"/>
    <w:rsid w:val="00CC2FC5"/>
    <w:rsid w:val="00CC3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039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E10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customStyle="1" w:styleId="10">
    <w:name w:val="Заголовок 1 Знак"/>
    <w:basedOn w:val="a0"/>
    <w:link w:val="1"/>
    <w:uiPriority w:val="9"/>
    <w:rsid w:val="005039B0"/>
    <w:rPr>
      <w:rFonts w:asciiTheme="majorHAnsi" w:eastAsiaTheme="majorEastAsia" w:hAnsiTheme="majorHAnsi" w:cstheme="majorBidi"/>
      <w:b/>
      <w:bCs/>
      <w:color w:val="365F91" w:themeColor="accent1" w:themeShade="BF"/>
      <w:sz w:val="28"/>
      <w:szCs w:val="28"/>
    </w:rPr>
  </w:style>
  <w:style w:type="paragraph" w:styleId="a5">
    <w:name w:val="Body Text"/>
    <w:aliases w:val=" Знак1 Знак,bt"/>
    <w:basedOn w:val="a"/>
    <w:link w:val="a6"/>
    <w:rsid w:val="0043475E"/>
    <w:pPr>
      <w:spacing w:after="0" w:line="240" w:lineRule="auto"/>
      <w:jc w:val="center"/>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43475E"/>
    <w:rPr>
      <w:rFonts w:ascii="Times New Roman" w:eastAsia="Times New Roman" w:hAnsi="Times New Roman" w:cs="Times New Roman"/>
      <w:sz w:val="24"/>
      <w:szCs w:val="24"/>
      <w:lang w:eastAsia="ru-RU"/>
    </w:rPr>
  </w:style>
  <w:style w:type="paragraph" w:styleId="a7">
    <w:name w:val="Normal (Web)"/>
    <w:basedOn w:val="a"/>
    <w:rsid w:val="0043475E"/>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S">
    <w:name w:val="S_Обычный"/>
    <w:basedOn w:val="a"/>
    <w:rsid w:val="0043475E"/>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ConsPlusNormal">
    <w:name w:val="ConsPlusNormal"/>
    <w:rsid w:val="0043475E"/>
    <w:pPr>
      <w:widowControl w:val="0"/>
      <w:suppressAutoHyphens/>
      <w:autoSpaceDE w:val="0"/>
      <w:spacing w:after="0" w:line="240" w:lineRule="auto"/>
      <w:ind w:firstLine="720"/>
    </w:pPr>
    <w:rPr>
      <w:rFonts w:ascii="Arial" w:eastAsia="Arial" w:hAnsi="Arial" w:cs="Arial"/>
      <w:sz w:val="24"/>
      <w:szCs w:val="24"/>
      <w:lang w:eastAsia="ar-SA"/>
    </w:rPr>
  </w:style>
  <w:style w:type="character" w:customStyle="1" w:styleId="20">
    <w:name w:val="Заголовок 2 Знак"/>
    <w:basedOn w:val="a0"/>
    <w:link w:val="2"/>
    <w:uiPriority w:val="9"/>
    <w:semiHidden/>
    <w:rsid w:val="006E102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039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E10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customStyle="1" w:styleId="10">
    <w:name w:val="Заголовок 1 Знак"/>
    <w:basedOn w:val="a0"/>
    <w:link w:val="1"/>
    <w:uiPriority w:val="9"/>
    <w:rsid w:val="005039B0"/>
    <w:rPr>
      <w:rFonts w:asciiTheme="majorHAnsi" w:eastAsiaTheme="majorEastAsia" w:hAnsiTheme="majorHAnsi" w:cstheme="majorBidi"/>
      <w:b/>
      <w:bCs/>
      <w:color w:val="365F91" w:themeColor="accent1" w:themeShade="BF"/>
      <w:sz w:val="28"/>
      <w:szCs w:val="28"/>
    </w:rPr>
  </w:style>
  <w:style w:type="paragraph" w:styleId="a5">
    <w:name w:val="Body Text"/>
    <w:aliases w:val=" Знак1 Знак,bt"/>
    <w:basedOn w:val="a"/>
    <w:link w:val="a6"/>
    <w:rsid w:val="0043475E"/>
    <w:pPr>
      <w:spacing w:after="0" w:line="240" w:lineRule="auto"/>
      <w:jc w:val="center"/>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43475E"/>
    <w:rPr>
      <w:rFonts w:ascii="Times New Roman" w:eastAsia="Times New Roman" w:hAnsi="Times New Roman" w:cs="Times New Roman"/>
      <w:sz w:val="24"/>
      <w:szCs w:val="24"/>
      <w:lang w:eastAsia="ru-RU"/>
    </w:rPr>
  </w:style>
  <w:style w:type="paragraph" w:styleId="a7">
    <w:name w:val="Normal (Web)"/>
    <w:basedOn w:val="a"/>
    <w:rsid w:val="0043475E"/>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S">
    <w:name w:val="S_Обычный"/>
    <w:basedOn w:val="a"/>
    <w:rsid w:val="0043475E"/>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ConsPlusNormal">
    <w:name w:val="ConsPlusNormal"/>
    <w:rsid w:val="0043475E"/>
    <w:pPr>
      <w:widowControl w:val="0"/>
      <w:suppressAutoHyphens/>
      <w:autoSpaceDE w:val="0"/>
      <w:spacing w:after="0" w:line="240" w:lineRule="auto"/>
      <w:ind w:firstLine="720"/>
    </w:pPr>
    <w:rPr>
      <w:rFonts w:ascii="Arial" w:eastAsia="Arial" w:hAnsi="Arial" w:cs="Arial"/>
      <w:sz w:val="24"/>
      <w:szCs w:val="24"/>
      <w:lang w:eastAsia="ar-SA"/>
    </w:rPr>
  </w:style>
  <w:style w:type="character" w:customStyle="1" w:styleId="20">
    <w:name w:val="Заголовок 2 Знак"/>
    <w:basedOn w:val="a0"/>
    <w:link w:val="2"/>
    <w:uiPriority w:val="9"/>
    <w:semiHidden/>
    <w:rsid w:val="006E102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24</Pages>
  <Words>9507</Words>
  <Characters>54194</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3</cp:revision>
  <dcterms:created xsi:type="dcterms:W3CDTF">2016-05-27T12:57:00Z</dcterms:created>
  <dcterms:modified xsi:type="dcterms:W3CDTF">2016-06-01T06:25:00Z</dcterms:modified>
</cp:coreProperties>
</file>